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60136091" w:displacedByCustomXml="next"/>
    <w:bookmarkEnd w:id="0" w:displacedByCustomXml="next"/>
    <w:sdt>
      <w:sdtPr>
        <w:rPr>
          <w:rFonts w:asciiTheme="majorHAnsi" w:eastAsiaTheme="majorEastAsia" w:hAnsiTheme="majorHAnsi" w:cstheme="majorBidi"/>
          <w:sz w:val="24"/>
          <w:szCs w:val="24"/>
        </w:rPr>
        <w:id w:val="19808227"/>
        <w:docPartObj>
          <w:docPartGallery w:val="Cover Pages"/>
          <w:docPartUnique/>
        </w:docPartObj>
      </w:sdtPr>
      <w:sdtEndPr>
        <w:rPr>
          <w:rFonts w:eastAsiaTheme="minorEastAsia" w:cstheme="minorBidi"/>
          <w:sz w:val="19"/>
          <w:szCs w:val="19"/>
        </w:rPr>
      </w:sdtEndPr>
      <w:sdtContent>
        <w:sdt>
          <w:sdtPr>
            <w:rPr>
              <w:rFonts w:asciiTheme="majorHAnsi" w:eastAsiaTheme="majorEastAsia" w:hAnsiTheme="majorHAnsi" w:cstheme="majorBidi"/>
              <w:sz w:val="24"/>
              <w:szCs w:val="24"/>
            </w:rPr>
            <w:id w:val="7609825"/>
            <w:docPartObj>
              <w:docPartGallery w:val="Cover Pages"/>
            </w:docPartObj>
          </w:sdtPr>
          <w:sdtEndPr>
            <w:rPr>
              <w:color w:val="0F243E" w:themeColor="text2" w:themeShade="7F"/>
              <w:spacing w:val="20"/>
              <w:sz w:val="32"/>
              <w:szCs w:val="32"/>
            </w:rPr>
          </w:sdtEndPr>
          <w:sdtContent>
            <w:p w14:paraId="49B0F6BD" w14:textId="08B44FEE" w:rsidR="00ED53CB" w:rsidRPr="00EE72F7" w:rsidRDefault="00D95E5A" w:rsidP="002B6E85">
              <w:r w:rsidRPr="00661513">
                <w:rPr>
                  <w:rFonts w:ascii="Calibri" w:hAnsi="Calibri"/>
                  <w:b/>
                  <w:bCs/>
                  <w:smallCaps/>
                  <w:noProof/>
                  <w:color w:val="FFFFFF" w:themeColor="background1"/>
                  <w:spacing w:val="-10"/>
                  <w:kern w:val="28"/>
                  <w:sz w:val="60"/>
                  <w:szCs w:val="60"/>
                  <w14:ligatures w14:val="standardContextual"/>
                </w:rPr>
                <w:drawing>
                  <wp:anchor distT="0" distB="0" distL="114300" distR="114300" simplePos="0" relativeHeight="251658240" behindDoc="1" locked="0" layoutInCell="1" allowOverlap="1" wp14:anchorId="711E9D42" wp14:editId="35E24349">
                    <wp:simplePos x="0" y="0"/>
                    <wp:positionH relativeFrom="page">
                      <wp:posOffset>34290</wp:posOffset>
                    </wp:positionH>
                    <wp:positionV relativeFrom="paragraph">
                      <wp:posOffset>-911860</wp:posOffset>
                    </wp:positionV>
                    <wp:extent cx="7573645" cy="10713085"/>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p>
            <w:p w14:paraId="7727C281" w14:textId="516E1F51" w:rsidR="00D95E5A" w:rsidRPr="006F07DC" w:rsidRDefault="00D95E5A" w:rsidP="00D95E5A">
              <w:pPr>
                <w:pStyle w:val="Title"/>
                <w:tabs>
                  <w:tab w:val="center" w:pos="4513"/>
                </w:tabs>
                <w:spacing w:before="1200"/>
                <w:rPr>
                  <w:color w:val="FFFFFF" w:themeColor="background1"/>
                  <w:sz w:val="60"/>
                  <w:szCs w:val="60"/>
                </w:rPr>
              </w:pPr>
              <w:bookmarkStart w:id="1" w:name="_Toc181009004"/>
              <w:bookmarkStart w:id="2" w:name="_Toc181009146"/>
              <w:bookmarkStart w:id="3" w:name="_Toc212805561"/>
              <w:r w:rsidRPr="00661513">
                <w:rPr>
                  <w:rFonts w:ascii="Calibri" w:hAnsi="Calibri"/>
                  <w:b/>
                  <w:bCs w:val="0"/>
                  <w:smallCaps w:val="0"/>
                  <w:color w:val="FFFFFF" w:themeColor="background1"/>
                  <w:spacing w:val="-10"/>
                  <w:kern w:val="28"/>
                  <w:sz w:val="60"/>
                  <w:szCs w:val="60"/>
                  <w:lang w:val="en-AU" w:bidi="ar-SA"/>
                  <w14:ligatures w14:val="standardContextual"/>
                </w:rPr>
                <w:t>DRAFT Greenhouse Gas Emissions Estimation and Reporting Guidelines for Agriculture, Fisheries and Forestry</w:t>
              </w:r>
              <w:bookmarkEnd w:id="1"/>
              <w:bookmarkEnd w:id="2"/>
              <w:bookmarkEnd w:id="3"/>
            </w:p>
            <w:p w14:paraId="4B5DC8C5" w14:textId="77777777" w:rsidR="00D95E5A" w:rsidRPr="00B07BC4" w:rsidRDefault="00D95E5A" w:rsidP="00D95E5A">
              <w:pPr>
                <w:pStyle w:val="Sub-title"/>
                <w:ind w:right="521"/>
                <w:rPr>
                  <w:color w:val="FDB71A"/>
                </w:rPr>
              </w:pPr>
              <w:r w:rsidRPr="00B07BC4">
                <w:rPr>
                  <w:color w:val="FDB71A"/>
                </w:rPr>
                <w:t>Methodological Guidance</w:t>
              </w:r>
            </w:p>
            <w:p w14:paraId="67EC1BC9" w14:textId="77777777" w:rsidR="00D95E5A" w:rsidRPr="00446161" w:rsidRDefault="00D95E5A" w:rsidP="00D95E5A">
              <w:pPr>
                <w:pStyle w:val="Sub-title"/>
                <w:ind w:right="521"/>
                <w:rPr>
                  <w:rFonts w:ascii="Aptos" w:hAnsi="Aptos"/>
                  <w:b/>
                  <w:bCs/>
                  <w:color w:val="FDB71A"/>
                  <w:sz w:val="36"/>
                  <w:szCs w:val="36"/>
                </w:rPr>
              </w:pPr>
              <w:r w:rsidRPr="00446161">
                <w:rPr>
                  <w:rFonts w:ascii="Aptos" w:hAnsi="Aptos"/>
                  <w:b/>
                  <w:bCs/>
                  <w:color w:val="FDB71A"/>
                  <w:sz w:val="28"/>
                  <w:szCs w:val="28"/>
                </w:rPr>
                <w:t xml:space="preserve">Chapter </w:t>
              </w:r>
              <w:r>
                <w:rPr>
                  <w:rFonts w:ascii="Aptos" w:hAnsi="Aptos"/>
                  <w:b/>
                  <w:bCs/>
                  <w:color w:val="FDB71A"/>
                  <w:sz w:val="28"/>
                  <w:szCs w:val="28"/>
                </w:rPr>
                <w:t>4</w:t>
              </w:r>
              <w:r w:rsidRPr="00446161">
                <w:rPr>
                  <w:rFonts w:ascii="Aptos" w:hAnsi="Aptos"/>
                  <w:b/>
                  <w:bCs/>
                  <w:color w:val="FDB71A"/>
                  <w:sz w:val="28"/>
                  <w:szCs w:val="28"/>
                </w:rPr>
                <w:t xml:space="preserve">: </w:t>
              </w:r>
              <w:r>
                <w:rPr>
                  <w:rFonts w:ascii="Aptos" w:hAnsi="Aptos"/>
                  <w:b/>
                  <w:bCs/>
                  <w:color w:val="FDB71A"/>
                  <w:sz w:val="28"/>
                  <w:szCs w:val="28"/>
                </w:rPr>
                <w:t>Manure Management</w:t>
              </w:r>
            </w:p>
            <w:p w14:paraId="67F2CF46" w14:textId="77777777" w:rsidR="00D95E5A" w:rsidRDefault="00D95E5A" w:rsidP="00D95E5A">
              <w:pPr>
                <w:pStyle w:val="Authors"/>
              </w:pPr>
            </w:p>
            <w:p w14:paraId="6906A7CA" w14:textId="77777777" w:rsidR="00D95E5A" w:rsidRDefault="00D95E5A" w:rsidP="00D95E5A">
              <w:pPr>
                <w:pStyle w:val="Body"/>
              </w:pPr>
              <w:r>
                <w:br w:type="page"/>
              </w:r>
            </w:p>
            <w:p w14:paraId="3F5FD7C9" w14:textId="4EDA1419" w:rsidR="00D95E5A" w:rsidRPr="007C357A" w:rsidRDefault="00D95E5A" w:rsidP="00D95E5A">
              <w:pPr>
                <w:pStyle w:val="Copyright"/>
              </w:pPr>
              <w:r w:rsidRPr="007C357A">
                <w:lastRenderedPageBreak/>
                <w:t xml:space="preserve">© Commonwealth of </w:t>
              </w:r>
              <w:r w:rsidRPr="009B11A0">
                <w:t>Australia 202</w:t>
              </w:r>
              <w:r w:rsidR="004762FC">
                <w:t>6</w:t>
              </w:r>
            </w:p>
            <w:p w14:paraId="5AE606F8" w14:textId="77777777" w:rsidR="00D95E5A" w:rsidRPr="007C357A" w:rsidRDefault="00D95E5A" w:rsidP="00D95E5A">
              <w:pPr>
                <w:pStyle w:val="Copyright"/>
              </w:pPr>
              <w:r w:rsidRPr="007C357A">
                <w:t>Ownership of intellectual property rights</w:t>
              </w:r>
            </w:p>
            <w:p w14:paraId="45A646D6" w14:textId="77777777" w:rsidR="00D95E5A" w:rsidRPr="007C357A" w:rsidRDefault="00D95E5A" w:rsidP="00D95E5A">
              <w:pPr>
                <w:pStyle w:val="Copyright"/>
              </w:pPr>
              <w:r w:rsidRPr="007C357A">
                <w:t>Unless otherwise noted, copyright (and any other intellectual property rights) in this publication is owned by the Commonwealth of Australia (referred to as the Commonwealth).</w:t>
              </w:r>
            </w:p>
            <w:p w14:paraId="16F86B6B" w14:textId="77777777" w:rsidR="00D95E5A" w:rsidRPr="007C357A" w:rsidRDefault="00D95E5A" w:rsidP="00D95E5A">
              <w:pPr>
                <w:pStyle w:val="Copyright"/>
              </w:pPr>
              <w:r w:rsidRPr="007C357A">
                <w:t>Creative Commons licence</w:t>
              </w:r>
            </w:p>
            <w:p w14:paraId="533D9C05" w14:textId="77777777" w:rsidR="00D95E5A" w:rsidRPr="007C357A" w:rsidRDefault="00D95E5A" w:rsidP="00D95E5A">
              <w:pPr>
                <w:pStyle w:val="Copyright"/>
              </w:pPr>
              <w:r w:rsidRPr="007C357A">
                <w:t xml:space="preserve">All material in this publication is licensed under a </w:t>
              </w:r>
              <w:hyperlink r:id="rId12" w:history="1">
                <w:r w:rsidRPr="007C357A">
                  <w:rPr>
                    <w:rStyle w:val="Hyperlink"/>
                  </w:rPr>
                  <w:t>Creative Commons Attribution 4.0 International Licence</w:t>
                </w:r>
              </w:hyperlink>
              <w:r w:rsidRPr="007C357A">
                <w:t xml:space="preserve"> except content supplied by third parties, logos and the Commonwealth Coat of Arms.</w:t>
              </w:r>
            </w:p>
            <w:p w14:paraId="7D9755D6" w14:textId="77777777" w:rsidR="00D95E5A" w:rsidRDefault="00D95E5A" w:rsidP="00D95E5A">
              <w:pPr>
                <w:pStyle w:val="Copyright"/>
              </w:pPr>
              <w:r w:rsidRPr="007C357A">
                <w:t xml:space="preserve">Inquiries about the licence and any use of this document should </w:t>
              </w:r>
              <w:r w:rsidRPr="00446294">
                <w:t xml:space="preserve">be submitted via our online contact </w:t>
              </w:r>
              <w:hyperlink r:id="rId13" w:history="1">
                <w:r w:rsidRPr="0040453A">
                  <w:rPr>
                    <w:rStyle w:val="Hyperlink"/>
                  </w:rPr>
                  <w:t>form</w:t>
                </w:r>
              </w:hyperlink>
              <w:r w:rsidRPr="007C357A">
                <w:t>.</w:t>
              </w:r>
            </w:p>
            <w:p w14:paraId="31C4F3C5" w14:textId="77777777" w:rsidR="00D95E5A" w:rsidRPr="007C357A" w:rsidRDefault="00D95E5A" w:rsidP="00D95E5A">
              <w:pPr>
                <w:pStyle w:val="Copyright"/>
              </w:pPr>
              <w:r>
                <w:rPr>
                  <w:noProof/>
                </w:rPr>
                <w:drawing>
                  <wp:inline distT="0" distB="0" distL="0" distR="0" wp14:anchorId="62C7D691" wp14:editId="277F671F">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6BC89E50" w14:textId="77777777" w:rsidR="00D95E5A" w:rsidRPr="007C357A" w:rsidRDefault="00D95E5A" w:rsidP="00D95E5A">
              <w:pPr>
                <w:pStyle w:val="Copyright"/>
              </w:pPr>
              <w:r w:rsidRPr="007C357A">
                <w:t>Cataloguing data</w:t>
              </w:r>
            </w:p>
            <w:p w14:paraId="0A6E436D" w14:textId="3D65F8A9" w:rsidR="00D95E5A" w:rsidRPr="007C357A" w:rsidRDefault="00D95E5A" w:rsidP="00D95E5A">
              <w:pPr>
                <w:pStyle w:val="Copyright"/>
              </w:pPr>
              <w:r w:rsidRPr="007C357A">
                <w:t>This publication (and any material sourced from it) should be attributed as</w:t>
              </w:r>
              <w:r w:rsidRPr="000B38D9">
                <w:t>: DCCEEW 202</w:t>
              </w:r>
              <w:r w:rsidR="00733374">
                <w:t>6</w:t>
              </w:r>
              <w:r>
                <w:t>,</w:t>
              </w:r>
              <w:r w:rsidRPr="00CB5A71">
                <w:t xml:space="preserve"> </w:t>
              </w:r>
              <w:r w:rsidRPr="00230245">
                <w:t xml:space="preserve">DRAFT Greenhouse Gas Emissions Estimation and Reporting Guidelines for Agriculture, Fisheries and Forestry </w:t>
              </w:r>
              <w:r>
                <w:t xml:space="preserve">- </w:t>
              </w:r>
              <w:r w:rsidRPr="00D00D23">
                <w:t xml:space="preserve">Methodological </w:t>
              </w:r>
              <w:r>
                <w:t>Guidance</w:t>
              </w:r>
              <w:r w:rsidRPr="007C357A">
                <w:t xml:space="preserve">, Department of Climate Change, Energy, the Environment and Water, Canberra, </w:t>
              </w:r>
              <w:r w:rsidR="00E466ED">
                <w:t>March</w:t>
              </w:r>
              <w:r w:rsidRPr="007C357A">
                <w:t>. CC BY 4.0.</w:t>
              </w:r>
            </w:p>
            <w:p w14:paraId="431D507D" w14:textId="77777777" w:rsidR="00D95E5A" w:rsidRPr="007C357A" w:rsidRDefault="00D95E5A" w:rsidP="00D95E5A">
              <w:pPr>
                <w:pStyle w:val="Copyright"/>
              </w:pPr>
              <w:r w:rsidRPr="00AA30AA">
                <w:t>This publication is available at dcceew.gov.au.</w:t>
              </w:r>
            </w:p>
            <w:p w14:paraId="56A5A579" w14:textId="77777777" w:rsidR="00D95E5A" w:rsidRPr="007C357A" w:rsidRDefault="00D95E5A" w:rsidP="00D95E5A">
              <w:pPr>
                <w:pStyle w:val="Copyright"/>
              </w:pPr>
              <w:r w:rsidRPr="007C357A">
                <w:t>Department of Climate Change, Energy, the Environment and Water</w:t>
              </w:r>
            </w:p>
            <w:p w14:paraId="2BC9F989" w14:textId="77777777" w:rsidR="00D95E5A" w:rsidRPr="007C357A" w:rsidRDefault="00D95E5A" w:rsidP="00D95E5A">
              <w:pPr>
                <w:pStyle w:val="Copyright"/>
              </w:pPr>
              <w:r w:rsidRPr="007C357A">
                <w:t>GPO Box 3090 Canberra ACT 2601</w:t>
              </w:r>
            </w:p>
            <w:p w14:paraId="7E76C9CB" w14:textId="77777777" w:rsidR="00D95E5A" w:rsidRPr="007C357A" w:rsidRDefault="00D95E5A" w:rsidP="00D95E5A">
              <w:pPr>
                <w:pStyle w:val="Copyright"/>
              </w:pPr>
              <w:r w:rsidRPr="007C357A">
                <w:t>Telephone 1800 920 528</w:t>
              </w:r>
            </w:p>
            <w:p w14:paraId="2E286676" w14:textId="77777777" w:rsidR="00D95E5A" w:rsidRPr="007C357A" w:rsidRDefault="00D95E5A" w:rsidP="00D95E5A">
              <w:pPr>
                <w:pStyle w:val="Copyright"/>
              </w:pPr>
              <w:r w:rsidRPr="007C357A">
                <w:t>Web dcceew.gov.au</w:t>
              </w:r>
            </w:p>
            <w:p w14:paraId="5EEF7E21" w14:textId="77777777" w:rsidR="00D95E5A" w:rsidRPr="007C357A" w:rsidRDefault="00D95E5A" w:rsidP="00D95E5A">
              <w:pPr>
                <w:pStyle w:val="Copyright"/>
              </w:pPr>
              <w:r w:rsidRPr="007C357A">
                <w:t>Disclaimer</w:t>
              </w:r>
            </w:p>
            <w:p w14:paraId="24C699D9" w14:textId="77777777" w:rsidR="00D95E5A" w:rsidRPr="007C357A" w:rsidRDefault="00D95E5A" w:rsidP="00D95E5A">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208D5D9" w14:textId="77777777" w:rsidR="00D95E5A" w:rsidRPr="000B38D9" w:rsidRDefault="00D95E5A" w:rsidP="00D95E5A">
              <w:pPr>
                <w:pStyle w:val="Copyright"/>
              </w:pPr>
              <w:r w:rsidRPr="000B38D9">
                <w:t>Acknowledgements</w:t>
              </w:r>
            </w:p>
            <w:p w14:paraId="5800D2A0" w14:textId="77777777" w:rsidR="00D95E5A" w:rsidRPr="007C357A" w:rsidRDefault="00D95E5A" w:rsidP="00D95E5A">
              <w:pPr>
                <w:pStyle w:val="Copyright"/>
              </w:pPr>
              <w:r w:rsidRPr="003A7895">
                <w:t>We thank Environmental Accounting Services for drafting this document, and the Voluntary Greenhouse Gas Estimation and Reporting Standards Reference Group for their valued contributions</w:t>
              </w:r>
              <w:r>
                <w:t>.</w:t>
              </w:r>
            </w:p>
            <w:p w14:paraId="329D3A70" w14:textId="77777777" w:rsidR="00D95E5A" w:rsidRPr="007C357A" w:rsidRDefault="00D95E5A" w:rsidP="00D95E5A">
              <w:pPr>
                <w:pStyle w:val="Copyright"/>
              </w:pPr>
              <w:r w:rsidRPr="007C357A">
                <w:t>Acknowledgement of Country</w:t>
              </w:r>
            </w:p>
            <w:p w14:paraId="54D7AD42" w14:textId="77777777" w:rsidR="00D95E5A" w:rsidRDefault="00D95E5A" w:rsidP="00D95E5A">
              <w:pPr>
                <w:pStyle w:val="Copyright"/>
              </w:pPr>
              <w:r w:rsidRPr="007C357A">
                <w:t>We acknowledge the Traditional Owners of Country throughout Australia and recognise their continuing connection to land, waters and culture. We pay our respects to their Elders past and present.</w:t>
              </w:r>
            </w:p>
            <w:p w14:paraId="24F69DFC" w14:textId="5CA96AFC" w:rsidR="00ED53CB" w:rsidRPr="00EE72F7" w:rsidRDefault="009E7C64" w:rsidP="002B6E85">
              <w:pPr>
                <w:spacing w:after="160" w:line="288" w:lineRule="auto"/>
                <w:ind w:left="2160"/>
                <w:rPr>
                  <w:rFonts w:eastAsiaTheme="majorEastAsia" w:cstheme="majorBidi"/>
                  <w:color w:val="0F243E" w:themeColor="text2" w:themeShade="7F"/>
                  <w:spacing w:val="20"/>
                  <w:sz w:val="32"/>
                  <w:szCs w:val="32"/>
                </w:rPr>
              </w:pPr>
            </w:p>
          </w:sdtContent>
        </w:sdt>
        <w:p w14:paraId="19CFD261" w14:textId="40066646" w:rsidR="00ED53CB" w:rsidRPr="00EE72F7" w:rsidRDefault="00ED53CB" w:rsidP="002B6E85">
          <w:pPr>
            <w:ind w:left="2160"/>
            <w:rPr>
              <w:rFonts w:eastAsiaTheme="majorEastAsia" w:cstheme="majorBidi"/>
              <w:color w:val="0F243E" w:themeColor="text2" w:themeShade="7F"/>
              <w:spacing w:val="20"/>
              <w:sz w:val="32"/>
              <w:szCs w:val="32"/>
            </w:rPr>
            <w:sectPr w:rsidR="00ED53CB" w:rsidRPr="00EE72F7" w:rsidSect="00D95E5A">
              <w:headerReference w:type="even" r:id="rId15"/>
              <w:headerReference w:type="default" r:id="rId16"/>
              <w:footerReference w:type="even" r:id="rId17"/>
              <w:footerReference w:type="default" r:id="rId18"/>
              <w:headerReference w:type="first" r:id="rId19"/>
              <w:footerReference w:type="first" r:id="rId20"/>
              <w:pgSz w:w="11907" w:h="16839" w:code="9"/>
              <w:pgMar w:top="1440" w:right="1440" w:bottom="1440" w:left="1440" w:header="720" w:footer="720" w:gutter="0"/>
              <w:cols w:space="720"/>
              <w:titlePg/>
              <w:docGrid w:linePitch="360"/>
            </w:sectPr>
          </w:pPr>
        </w:p>
        <w:sdt>
          <w:sdtPr>
            <w:rPr>
              <w:rFonts w:eastAsiaTheme="minorEastAsia" w:cstheme="minorBidi"/>
              <w:color w:val="000000" w:themeColor="text1"/>
              <w:spacing w:val="0"/>
              <w:sz w:val="22"/>
              <w:szCs w:val="22"/>
            </w:rPr>
            <w:id w:val="578880826"/>
            <w:docPartObj>
              <w:docPartGallery w:val="Table of Contents"/>
              <w:docPartUnique/>
            </w:docPartObj>
          </w:sdtPr>
          <w:sdtEndPr>
            <w:rPr>
              <w:b/>
              <w:bCs/>
            </w:rPr>
          </w:sdtEndPr>
          <w:sdtContent>
            <w:p w14:paraId="3C15EE83" w14:textId="7CBD9D1A" w:rsidR="003C41BE" w:rsidRPr="00EE72F7" w:rsidRDefault="003C41BE">
              <w:pPr>
                <w:pStyle w:val="TOCHeading"/>
              </w:pPr>
              <w:r w:rsidRPr="00EE72F7">
                <w:t>Contents</w:t>
              </w:r>
            </w:p>
            <w:p w14:paraId="3106D149" w14:textId="585B603A" w:rsidR="008C6011" w:rsidRDefault="003C41BE">
              <w:pPr>
                <w:pStyle w:val="TOC1"/>
                <w:tabs>
                  <w:tab w:val="left" w:pos="480"/>
                </w:tabs>
                <w:rPr>
                  <w:rFonts w:asciiTheme="minorHAnsi" w:eastAsiaTheme="minorEastAsia" w:hAnsiTheme="minorHAnsi"/>
                  <w:b w:val="0"/>
                  <w:noProof/>
                  <w:color w:val="auto"/>
                  <w:kern w:val="2"/>
                  <w:sz w:val="24"/>
                  <w:szCs w:val="24"/>
                  <w:lang w:eastAsia="en-AU"/>
                  <w14:ligatures w14:val="standardContextual"/>
                </w:rPr>
              </w:pPr>
              <w:r w:rsidRPr="00EE72F7">
                <w:rPr>
                  <w:b w:val="0"/>
                </w:rPr>
                <w:fldChar w:fldCharType="begin"/>
              </w:r>
              <w:r w:rsidRPr="00EE72F7">
                <w:rPr>
                  <w:b w:val="0"/>
                </w:rPr>
                <w:instrText xml:space="preserve"> TOC \o "1-4" \h \z \u </w:instrText>
              </w:r>
              <w:r w:rsidRPr="00EE72F7">
                <w:rPr>
                  <w:b w:val="0"/>
                </w:rPr>
                <w:fldChar w:fldCharType="separate"/>
              </w:r>
              <w:hyperlink w:anchor="_Toc225350681" w:history="1">
                <w:r w:rsidR="008C6011" w:rsidRPr="004A6123">
                  <w:rPr>
                    <w:rStyle w:val="Hyperlink"/>
                    <w:noProof/>
                  </w:rPr>
                  <w:t>4</w:t>
                </w:r>
                <w:r w:rsidR="008C6011">
                  <w:rPr>
                    <w:rFonts w:asciiTheme="minorHAnsi" w:eastAsiaTheme="minorEastAsia" w:hAnsiTheme="minorHAnsi"/>
                    <w:b w:val="0"/>
                    <w:noProof/>
                    <w:color w:val="auto"/>
                    <w:kern w:val="2"/>
                    <w:sz w:val="24"/>
                    <w:szCs w:val="24"/>
                    <w:lang w:eastAsia="en-AU"/>
                    <w14:ligatures w14:val="standardContextual"/>
                  </w:rPr>
                  <w:tab/>
                </w:r>
                <w:r w:rsidR="008C6011" w:rsidRPr="004A6123">
                  <w:rPr>
                    <w:rStyle w:val="Hyperlink"/>
                    <w:noProof/>
                  </w:rPr>
                  <w:t>Scope 1 – Manure Management</w:t>
                </w:r>
                <w:r w:rsidR="008C6011">
                  <w:rPr>
                    <w:noProof/>
                    <w:webHidden/>
                  </w:rPr>
                  <w:tab/>
                </w:r>
                <w:r w:rsidR="008C6011">
                  <w:rPr>
                    <w:noProof/>
                    <w:webHidden/>
                  </w:rPr>
                  <w:fldChar w:fldCharType="begin"/>
                </w:r>
                <w:r w:rsidR="008C6011">
                  <w:rPr>
                    <w:noProof/>
                    <w:webHidden/>
                  </w:rPr>
                  <w:instrText xml:space="preserve"> PAGEREF _Toc225350681 \h </w:instrText>
                </w:r>
                <w:r w:rsidR="008C6011">
                  <w:rPr>
                    <w:noProof/>
                    <w:webHidden/>
                  </w:rPr>
                </w:r>
                <w:r w:rsidR="008C6011">
                  <w:rPr>
                    <w:noProof/>
                    <w:webHidden/>
                  </w:rPr>
                  <w:fldChar w:fldCharType="separate"/>
                </w:r>
                <w:r w:rsidR="000B7D76">
                  <w:rPr>
                    <w:noProof/>
                    <w:webHidden/>
                  </w:rPr>
                  <w:t>7</w:t>
                </w:r>
                <w:r w:rsidR="008C6011">
                  <w:rPr>
                    <w:noProof/>
                    <w:webHidden/>
                  </w:rPr>
                  <w:fldChar w:fldCharType="end"/>
                </w:r>
              </w:hyperlink>
            </w:p>
            <w:p w14:paraId="6D97BA5A" w14:textId="3AFD435F" w:rsidR="008C6011" w:rsidRDefault="008C6011">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682" w:history="1">
                <w:r w:rsidRPr="004A6123">
                  <w:rPr>
                    <w:rStyle w:val="Hyperlink"/>
                    <w:noProof/>
                  </w:rPr>
                  <w:t>4.1</w:t>
                </w:r>
                <w:r>
                  <w:rPr>
                    <w:rFonts w:asciiTheme="minorHAnsi" w:eastAsiaTheme="minorEastAsia" w:hAnsiTheme="minorHAnsi"/>
                    <w:i w:val="0"/>
                    <w:iCs w:val="0"/>
                    <w:noProof/>
                    <w:color w:val="auto"/>
                    <w:kern w:val="2"/>
                    <w:sz w:val="24"/>
                    <w:szCs w:val="24"/>
                    <w:lang w:eastAsia="en-AU"/>
                    <w14:ligatures w14:val="standardContextual"/>
                  </w:rPr>
                  <w:tab/>
                </w:r>
                <w:r w:rsidRPr="004A6123">
                  <w:rPr>
                    <w:rStyle w:val="Hyperlink"/>
                    <w:noProof/>
                  </w:rPr>
                  <w:t>Beef Feedlot</w:t>
                </w:r>
                <w:r>
                  <w:rPr>
                    <w:noProof/>
                    <w:webHidden/>
                  </w:rPr>
                  <w:tab/>
                </w:r>
                <w:r>
                  <w:rPr>
                    <w:noProof/>
                    <w:webHidden/>
                  </w:rPr>
                  <w:fldChar w:fldCharType="begin"/>
                </w:r>
                <w:r>
                  <w:rPr>
                    <w:noProof/>
                    <w:webHidden/>
                  </w:rPr>
                  <w:instrText xml:space="preserve"> PAGEREF _Toc225350682 \h </w:instrText>
                </w:r>
                <w:r>
                  <w:rPr>
                    <w:noProof/>
                    <w:webHidden/>
                  </w:rPr>
                </w:r>
                <w:r>
                  <w:rPr>
                    <w:noProof/>
                    <w:webHidden/>
                  </w:rPr>
                  <w:fldChar w:fldCharType="separate"/>
                </w:r>
                <w:r w:rsidR="000B7D76">
                  <w:rPr>
                    <w:noProof/>
                    <w:webHidden/>
                  </w:rPr>
                  <w:t>9</w:t>
                </w:r>
                <w:r>
                  <w:rPr>
                    <w:noProof/>
                    <w:webHidden/>
                  </w:rPr>
                  <w:fldChar w:fldCharType="end"/>
                </w:r>
              </w:hyperlink>
            </w:p>
            <w:p w14:paraId="70D510EB" w14:textId="421B60A4"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683" w:history="1">
                <w:r w:rsidRPr="004A6123">
                  <w:rPr>
                    <w:rStyle w:val="Hyperlink"/>
                    <w:noProof/>
                  </w:rPr>
                  <w:t>4.1.1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Estimation methodology</w:t>
                </w:r>
                <w:r>
                  <w:rPr>
                    <w:noProof/>
                    <w:webHidden/>
                  </w:rPr>
                  <w:tab/>
                </w:r>
                <w:r>
                  <w:rPr>
                    <w:noProof/>
                    <w:webHidden/>
                  </w:rPr>
                  <w:fldChar w:fldCharType="begin"/>
                </w:r>
                <w:r>
                  <w:rPr>
                    <w:noProof/>
                    <w:webHidden/>
                  </w:rPr>
                  <w:instrText xml:space="preserve"> PAGEREF _Toc225350683 \h </w:instrText>
                </w:r>
                <w:r>
                  <w:rPr>
                    <w:noProof/>
                    <w:webHidden/>
                  </w:rPr>
                </w:r>
                <w:r>
                  <w:rPr>
                    <w:noProof/>
                    <w:webHidden/>
                  </w:rPr>
                  <w:fldChar w:fldCharType="separate"/>
                </w:r>
                <w:r w:rsidR="000B7D76">
                  <w:rPr>
                    <w:noProof/>
                    <w:webHidden/>
                  </w:rPr>
                  <w:t>11</w:t>
                </w:r>
                <w:r>
                  <w:rPr>
                    <w:noProof/>
                    <w:webHidden/>
                  </w:rPr>
                  <w:fldChar w:fldCharType="end"/>
                </w:r>
              </w:hyperlink>
            </w:p>
            <w:p w14:paraId="38F6FBE3" w14:textId="4591F8E7"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84" w:history="1">
                <w:r w:rsidRPr="004A6123">
                  <w:rPr>
                    <w:rStyle w:val="Hyperlink"/>
                    <w:noProof/>
                  </w:rPr>
                  <w:t>4.1.1.1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Methane Beef Feedlot</w:t>
                </w:r>
                <w:r>
                  <w:rPr>
                    <w:noProof/>
                    <w:webHidden/>
                  </w:rPr>
                  <w:tab/>
                </w:r>
                <w:r>
                  <w:rPr>
                    <w:noProof/>
                    <w:webHidden/>
                  </w:rPr>
                  <w:fldChar w:fldCharType="begin"/>
                </w:r>
                <w:r>
                  <w:rPr>
                    <w:noProof/>
                    <w:webHidden/>
                  </w:rPr>
                  <w:instrText xml:space="preserve"> PAGEREF _Toc225350684 \h </w:instrText>
                </w:r>
                <w:r>
                  <w:rPr>
                    <w:noProof/>
                    <w:webHidden/>
                  </w:rPr>
                </w:r>
                <w:r>
                  <w:rPr>
                    <w:noProof/>
                    <w:webHidden/>
                  </w:rPr>
                  <w:fldChar w:fldCharType="separate"/>
                </w:r>
                <w:r w:rsidR="000B7D76">
                  <w:rPr>
                    <w:noProof/>
                    <w:webHidden/>
                  </w:rPr>
                  <w:t>11</w:t>
                </w:r>
                <w:r>
                  <w:rPr>
                    <w:noProof/>
                    <w:webHidden/>
                  </w:rPr>
                  <w:fldChar w:fldCharType="end"/>
                </w:r>
              </w:hyperlink>
            </w:p>
            <w:p w14:paraId="7629F852" w14:textId="71F6E075"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85" w:history="1">
                <w:r w:rsidRPr="004A6123">
                  <w:rPr>
                    <w:rStyle w:val="Hyperlink"/>
                    <w:noProof/>
                  </w:rPr>
                  <w:t>4.1.1.2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Methane Beef Feedlot</w:t>
                </w:r>
                <w:r>
                  <w:rPr>
                    <w:noProof/>
                    <w:webHidden/>
                  </w:rPr>
                  <w:tab/>
                </w:r>
                <w:r>
                  <w:rPr>
                    <w:noProof/>
                    <w:webHidden/>
                  </w:rPr>
                  <w:fldChar w:fldCharType="begin"/>
                </w:r>
                <w:r>
                  <w:rPr>
                    <w:noProof/>
                    <w:webHidden/>
                  </w:rPr>
                  <w:instrText xml:space="preserve"> PAGEREF _Toc225350685 \h </w:instrText>
                </w:r>
                <w:r>
                  <w:rPr>
                    <w:noProof/>
                    <w:webHidden/>
                  </w:rPr>
                </w:r>
                <w:r>
                  <w:rPr>
                    <w:noProof/>
                    <w:webHidden/>
                  </w:rPr>
                  <w:fldChar w:fldCharType="separate"/>
                </w:r>
                <w:r w:rsidR="000B7D76">
                  <w:rPr>
                    <w:noProof/>
                    <w:webHidden/>
                  </w:rPr>
                  <w:t>12</w:t>
                </w:r>
                <w:r>
                  <w:rPr>
                    <w:noProof/>
                    <w:webHidden/>
                  </w:rPr>
                  <w:fldChar w:fldCharType="end"/>
                </w:r>
              </w:hyperlink>
            </w:p>
            <w:p w14:paraId="43285F38" w14:textId="5A0D0BDD"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86" w:history="1">
                <w:r w:rsidRPr="004A6123">
                  <w:rPr>
                    <w:rStyle w:val="Hyperlink"/>
                    <w:noProof/>
                  </w:rPr>
                  <w:t>4.1.1.3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Direct N2O Beef Feedlot</w:t>
                </w:r>
                <w:r>
                  <w:rPr>
                    <w:noProof/>
                    <w:webHidden/>
                  </w:rPr>
                  <w:tab/>
                </w:r>
                <w:r>
                  <w:rPr>
                    <w:noProof/>
                    <w:webHidden/>
                  </w:rPr>
                  <w:fldChar w:fldCharType="begin"/>
                </w:r>
                <w:r>
                  <w:rPr>
                    <w:noProof/>
                    <w:webHidden/>
                  </w:rPr>
                  <w:instrText xml:space="preserve"> PAGEREF _Toc225350686 \h </w:instrText>
                </w:r>
                <w:r>
                  <w:rPr>
                    <w:noProof/>
                    <w:webHidden/>
                  </w:rPr>
                </w:r>
                <w:r>
                  <w:rPr>
                    <w:noProof/>
                    <w:webHidden/>
                  </w:rPr>
                  <w:fldChar w:fldCharType="separate"/>
                </w:r>
                <w:r w:rsidR="000B7D76">
                  <w:rPr>
                    <w:noProof/>
                    <w:webHidden/>
                  </w:rPr>
                  <w:t>12</w:t>
                </w:r>
                <w:r>
                  <w:rPr>
                    <w:noProof/>
                    <w:webHidden/>
                  </w:rPr>
                  <w:fldChar w:fldCharType="end"/>
                </w:r>
              </w:hyperlink>
            </w:p>
            <w:p w14:paraId="7ED9C3E0" w14:textId="5A611C3B"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87" w:history="1">
                <w:r w:rsidRPr="004A6123">
                  <w:rPr>
                    <w:rStyle w:val="Hyperlink"/>
                    <w:noProof/>
                  </w:rPr>
                  <w:t>4.1.1.4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Direct N2O Beef Feedlot</w:t>
                </w:r>
                <w:r>
                  <w:rPr>
                    <w:noProof/>
                    <w:webHidden/>
                  </w:rPr>
                  <w:tab/>
                </w:r>
                <w:r>
                  <w:rPr>
                    <w:noProof/>
                    <w:webHidden/>
                  </w:rPr>
                  <w:fldChar w:fldCharType="begin"/>
                </w:r>
                <w:r>
                  <w:rPr>
                    <w:noProof/>
                    <w:webHidden/>
                  </w:rPr>
                  <w:instrText xml:space="preserve"> PAGEREF _Toc225350687 \h </w:instrText>
                </w:r>
                <w:r>
                  <w:rPr>
                    <w:noProof/>
                    <w:webHidden/>
                  </w:rPr>
                </w:r>
                <w:r>
                  <w:rPr>
                    <w:noProof/>
                    <w:webHidden/>
                  </w:rPr>
                  <w:fldChar w:fldCharType="separate"/>
                </w:r>
                <w:r w:rsidR="000B7D76">
                  <w:rPr>
                    <w:noProof/>
                    <w:webHidden/>
                  </w:rPr>
                  <w:t>14</w:t>
                </w:r>
                <w:r>
                  <w:rPr>
                    <w:noProof/>
                    <w:webHidden/>
                  </w:rPr>
                  <w:fldChar w:fldCharType="end"/>
                </w:r>
              </w:hyperlink>
            </w:p>
            <w:p w14:paraId="033C7518" w14:textId="3A0F0B3A"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88" w:history="1">
                <w:r w:rsidRPr="004A6123">
                  <w:rPr>
                    <w:rStyle w:val="Hyperlink"/>
                    <w:bCs/>
                    <w:noProof/>
                    <w:lang w:val="en-NZ"/>
                  </w:rPr>
                  <w:t>4.1.1.5</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 xml:space="preserve">Method 1 — Manure </w:t>
                </w:r>
                <w:r w:rsidRPr="004A6123">
                  <w:rPr>
                    <w:rStyle w:val="Hyperlink"/>
                    <w:bCs/>
                    <w:noProof/>
                    <w:lang w:val="en-NZ"/>
                  </w:rPr>
                  <w:t xml:space="preserve">Atmospheric Deposition </w:t>
                </w:r>
                <w:r w:rsidRPr="004A6123">
                  <w:rPr>
                    <w:rStyle w:val="Hyperlink"/>
                    <w:noProof/>
                  </w:rPr>
                  <w:t>Beef Feedlot</w:t>
                </w:r>
                <w:r>
                  <w:rPr>
                    <w:noProof/>
                    <w:webHidden/>
                  </w:rPr>
                  <w:tab/>
                </w:r>
                <w:r>
                  <w:rPr>
                    <w:noProof/>
                    <w:webHidden/>
                  </w:rPr>
                  <w:fldChar w:fldCharType="begin"/>
                </w:r>
                <w:r>
                  <w:rPr>
                    <w:noProof/>
                    <w:webHidden/>
                  </w:rPr>
                  <w:instrText xml:space="preserve"> PAGEREF _Toc225350688 \h </w:instrText>
                </w:r>
                <w:r>
                  <w:rPr>
                    <w:noProof/>
                    <w:webHidden/>
                  </w:rPr>
                </w:r>
                <w:r>
                  <w:rPr>
                    <w:noProof/>
                    <w:webHidden/>
                  </w:rPr>
                  <w:fldChar w:fldCharType="separate"/>
                </w:r>
                <w:r w:rsidR="000B7D76">
                  <w:rPr>
                    <w:noProof/>
                    <w:webHidden/>
                  </w:rPr>
                  <w:t>14</w:t>
                </w:r>
                <w:r>
                  <w:rPr>
                    <w:noProof/>
                    <w:webHidden/>
                  </w:rPr>
                  <w:fldChar w:fldCharType="end"/>
                </w:r>
              </w:hyperlink>
            </w:p>
            <w:p w14:paraId="4164D1FD" w14:textId="08C6F455"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89" w:history="1">
                <w:r w:rsidRPr="004A6123">
                  <w:rPr>
                    <w:rStyle w:val="Hyperlink"/>
                    <w:bCs/>
                    <w:noProof/>
                    <w:lang w:val="en-NZ"/>
                  </w:rPr>
                  <w:t>4.1.1.6</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 xml:space="preserve">Method 2 — Manure </w:t>
                </w:r>
                <w:r w:rsidRPr="004A6123">
                  <w:rPr>
                    <w:rStyle w:val="Hyperlink"/>
                    <w:bCs/>
                    <w:noProof/>
                    <w:lang w:val="en-NZ"/>
                  </w:rPr>
                  <w:t xml:space="preserve">Atmospheric Deposition </w:t>
                </w:r>
                <w:r w:rsidRPr="004A6123">
                  <w:rPr>
                    <w:rStyle w:val="Hyperlink"/>
                    <w:noProof/>
                  </w:rPr>
                  <w:t>Beef Feedlot</w:t>
                </w:r>
                <w:r>
                  <w:rPr>
                    <w:noProof/>
                    <w:webHidden/>
                  </w:rPr>
                  <w:tab/>
                </w:r>
                <w:r>
                  <w:rPr>
                    <w:noProof/>
                    <w:webHidden/>
                  </w:rPr>
                  <w:fldChar w:fldCharType="begin"/>
                </w:r>
                <w:r>
                  <w:rPr>
                    <w:noProof/>
                    <w:webHidden/>
                  </w:rPr>
                  <w:instrText xml:space="preserve"> PAGEREF _Toc225350689 \h </w:instrText>
                </w:r>
                <w:r>
                  <w:rPr>
                    <w:noProof/>
                    <w:webHidden/>
                  </w:rPr>
                </w:r>
                <w:r>
                  <w:rPr>
                    <w:noProof/>
                    <w:webHidden/>
                  </w:rPr>
                  <w:fldChar w:fldCharType="separate"/>
                </w:r>
                <w:r w:rsidR="000B7D76">
                  <w:rPr>
                    <w:noProof/>
                    <w:webHidden/>
                  </w:rPr>
                  <w:t>15</w:t>
                </w:r>
                <w:r>
                  <w:rPr>
                    <w:noProof/>
                    <w:webHidden/>
                  </w:rPr>
                  <w:fldChar w:fldCharType="end"/>
                </w:r>
              </w:hyperlink>
            </w:p>
            <w:p w14:paraId="53D8C08F" w14:textId="0B0FC738"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90" w:history="1">
                <w:r w:rsidRPr="004A6123">
                  <w:rPr>
                    <w:rStyle w:val="Hyperlink"/>
                    <w:noProof/>
                  </w:rPr>
                  <w:t>4.1.1.7</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Leaching and Runoff N2O Beef Feedlot</w:t>
                </w:r>
                <w:r>
                  <w:rPr>
                    <w:noProof/>
                    <w:webHidden/>
                  </w:rPr>
                  <w:tab/>
                </w:r>
                <w:r>
                  <w:rPr>
                    <w:noProof/>
                    <w:webHidden/>
                  </w:rPr>
                  <w:fldChar w:fldCharType="begin"/>
                </w:r>
                <w:r>
                  <w:rPr>
                    <w:noProof/>
                    <w:webHidden/>
                  </w:rPr>
                  <w:instrText xml:space="preserve"> PAGEREF _Toc225350690 \h </w:instrText>
                </w:r>
                <w:r>
                  <w:rPr>
                    <w:noProof/>
                    <w:webHidden/>
                  </w:rPr>
                </w:r>
                <w:r>
                  <w:rPr>
                    <w:noProof/>
                    <w:webHidden/>
                  </w:rPr>
                  <w:fldChar w:fldCharType="separate"/>
                </w:r>
                <w:r w:rsidR="000B7D76">
                  <w:rPr>
                    <w:noProof/>
                    <w:webHidden/>
                  </w:rPr>
                  <w:t>15</w:t>
                </w:r>
                <w:r>
                  <w:rPr>
                    <w:noProof/>
                    <w:webHidden/>
                  </w:rPr>
                  <w:fldChar w:fldCharType="end"/>
                </w:r>
              </w:hyperlink>
            </w:p>
            <w:p w14:paraId="3D602323" w14:textId="61AAA2AA"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91" w:history="1">
                <w:r w:rsidRPr="004A6123">
                  <w:rPr>
                    <w:rStyle w:val="Hyperlink"/>
                    <w:noProof/>
                  </w:rPr>
                  <w:t>4.1.1.8</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Leaching and Runoff N2O Beef Feedlot</w:t>
                </w:r>
                <w:r>
                  <w:rPr>
                    <w:noProof/>
                    <w:webHidden/>
                  </w:rPr>
                  <w:tab/>
                </w:r>
                <w:r>
                  <w:rPr>
                    <w:noProof/>
                    <w:webHidden/>
                  </w:rPr>
                  <w:fldChar w:fldCharType="begin"/>
                </w:r>
                <w:r>
                  <w:rPr>
                    <w:noProof/>
                    <w:webHidden/>
                  </w:rPr>
                  <w:instrText xml:space="preserve"> PAGEREF _Toc225350691 \h </w:instrText>
                </w:r>
                <w:r>
                  <w:rPr>
                    <w:noProof/>
                    <w:webHidden/>
                  </w:rPr>
                </w:r>
                <w:r>
                  <w:rPr>
                    <w:noProof/>
                    <w:webHidden/>
                  </w:rPr>
                  <w:fldChar w:fldCharType="separate"/>
                </w:r>
                <w:r w:rsidR="000B7D76">
                  <w:rPr>
                    <w:noProof/>
                    <w:webHidden/>
                  </w:rPr>
                  <w:t>15</w:t>
                </w:r>
                <w:r>
                  <w:rPr>
                    <w:noProof/>
                    <w:webHidden/>
                  </w:rPr>
                  <w:fldChar w:fldCharType="end"/>
                </w:r>
              </w:hyperlink>
            </w:p>
            <w:p w14:paraId="2C30D2DA" w14:textId="34365BBB"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92" w:history="1">
                <w:r w:rsidRPr="004A6123">
                  <w:rPr>
                    <w:rStyle w:val="Hyperlink"/>
                    <w:noProof/>
                  </w:rPr>
                  <w:t>4.1.1.9</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Manure Applied to Soils</w:t>
                </w:r>
                <w:r>
                  <w:rPr>
                    <w:noProof/>
                    <w:webHidden/>
                  </w:rPr>
                  <w:tab/>
                </w:r>
                <w:r>
                  <w:rPr>
                    <w:noProof/>
                    <w:webHidden/>
                  </w:rPr>
                  <w:fldChar w:fldCharType="begin"/>
                </w:r>
                <w:r>
                  <w:rPr>
                    <w:noProof/>
                    <w:webHidden/>
                  </w:rPr>
                  <w:instrText xml:space="preserve"> PAGEREF _Toc225350692 \h </w:instrText>
                </w:r>
                <w:r>
                  <w:rPr>
                    <w:noProof/>
                    <w:webHidden/>
                  </w:rPr>
                </w:r>
                <w:r>
                  <w:rPr>
                    <w:noProof/>
                    <w:webHidden/>
                  </w:rPr>
                  <w:fldChar w:fldCharType="separate"/>
                </w:r>
                <w:r w:rsidR="000B7D76">
                  <w:rPr>
                    <w:noProof/>
                    <w:webHidden/>
                  </w:rPr>
                  <w:t>15</w:t>
                </w:r>
                <w:r>
                  <w:rPr>
                    <w:noProof/>
                    <w:webHidden/>
                  </w:rPr>
                  <w:fldChar w:fldCharType="end"/>
                </w:r>
              </w:hyperlink>
            </w:p>
            <w:p w14:paraId="6815C691" w14:textId="0D56467D"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693" w:history="1">
                <w:r w:rsidRPr="004A6123">
                  <w:rPr>
                    <w:rStyle w:val="Hyperlink"/>
                    <w:noProof/>
                  </w:rPr>
                  <w:t>4.1.2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Data/Parameters</w:t>
                </w:r>
                <w:r>
                  <w:rPr>
                    <w:noProof/>
                    <w:webHidden/>
                  </w:rPr>
                  <w:tab/>
                </w:r>
                <w:r>
                  <w:rPr>
                    <w:noProof/>
                    <w:webHidden/>
                  </w:rPr>
                  <w:fldChar w:fldCharType="begin"/>
                </w:r>
                <w:r>
                  <w:rPr>
                    <w:noProof/>
                    <w:webHidden/>
                  </w:rPr>
                  <w:instrText xml:space="preserve"> PAGEREF _Toc225350693 \h </w:instrText>
                </w:r>
                <w:r>
                  <w:rPr>
                    <w:noProof/>
                    <w:webHidden/>
                  </w:rPr>
                </w:r>
                <w:r>
                  <w:rPr>
                    <w:noProof/>
                    <w:webHidden/>
                  </w:rPr>
                  <w:fldChar w:fldCharType="separate"/>
                </w:r>
                <w:r w:rsidR="000B7D76">
                  <w:rPr>
                    <w:noProof/>
                    <w:webHidden/>
                  </w:rPr>
                  <w:t>17</w:t>
                </w:r>
                <w:r>
                  <w:rPr>
                    <w:noProof/>
                    <w:webHidden/>
                  </w:rPr>
                  <w:fldChar w:fldCharType="end"/>
                </w:r>
              </w:hyperlink>
            </w:p>
            <w:p w14:paraId="266F8C8F" w14:textId="0275D7DE"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94" w:history="1">
                <w:r w:rsidRPr="004A6123">
                  <w:rPr>
                    <w:rStyle w:val="Hyperlink"/>
                    <w:noProof/>
                  </w:rPr>
                  <w:t>4.1.2.1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Input Data (Required)</w:t>
                </w:r>
                <w:r>
                  <w:rPr>
                    <w:noProof/>
                    <w:webHidden/>
                  </w:rPr>
                  <w:tab/>
                </w:r>
                <w:r>
                  <w:rPr>
                    <w:noProof/>
                    <w:webHidden/>
                  </w:rPr>
                  <w:fldChar w:fldCharType="begin"/>
                </w:r>
                <w:r>
                  <w:rPr>
                    <w:noProof/>
                    <w:webHidden/>
                  </w:rPr>
                  <w:instrText xml:space="preserve"> PAGEREF _Toc225350694 \h </w:instrText>
                </w:r>
                <w:r>
                  <w:rPr>
                    <w:noProof/>
                    <w:webHidden/>
                  </w:rPr>
                </w:r>
                <w:r>
                  <w:rPr>
                    <w:noProof/>
                    <w:webHidden/>
                  </w:rPr>
                  <w:fldChar w:fldCharType="separate"/>
                </w:r>
                <w:r w:rsidR="000B7D76">
                  <w:rPr>
                    <w:noProof/>
                    <w:webHidden/>
                  </w:rPr>
                  <w:t>17</w:t>
                </w:r>
                <w:r>
                  <w:rPr>
                    <w:noProof/>
                    <w:webHidden/>
                  </w:rPr>
                  <w:fldChar w:fldCharType="end"/>
                </w:r>
              </w:hyperlink>
            </w:p>
            <w:p w14:paraId="2070024C" w14:textId="250941F9"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95" w:history="1">
                <w:r w:rsidRPr="004A6123">
                  <w:rPr>
                    <w:rStyle w:val="Hyperlink"/>
                    <w:noProof/>
                  </w:rPr>
                  <w:t>4.1.2.2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 (Method 1 and 2 Options)</w:t>
                </w:r>
                <w:r>
                  <w:rPr>
                    <w:noProof/>
                    <w:webHidden/>
                  </w:rPr>
                  <w:tab/>
                </w:r>
                <w:r>
                  <w:rPr>
                    <w:noProof/>
                    <w:webHidden/>
                  </w:rPr>
                  <w:fldChar w:fldCharType="begin"/>
                </w:r>
                <w:r>
                  <w:rPr>
                    <w:noProof/>
                    <w:webHidden/>
                  </w:rPr>
                  <w:instrText xml:space="preserve"> PAGEREF _Toc225350695 \h </w:instrText>
                </w:r>
                <w:r>
                  <w:rPr>
                    <w:noProof/>
                    <w:webHidden/>
                  </w:rPr>
                </w:r>
                <w:r>
                  <w:rPr>
                    <w:noProof/>
                    <w:webHidden/>
                  </w:rPr>
                  <w:fldChar w:fldCharType="separate"/>
                </w:r>
                <w:r w:rsidR="000B7D76">
                  <w:rPr>
                    <w:noProof/>
                    <w:webHidden/>
                  </w:rPr>
                  <w:t>19</w:t>
                </w:r>
                <w:r>
                  <w:rPr>
                    <w:noProof/>
                    <w:webHidden/>
                  </w:rPr>
                  <w:fldChar w:fldCharType="end"/>
                </w:r>
              </w:hyperlink>
            </w:p>
            <w:p w14:paraId="0414E7DE" w14:textId="54D4970B"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96" w:history="1">
                <w:r w:rsidRPr="004A6123">
                  <w:rPr>
                    <w:rStyle w:val="Hyperlink"/>
                    <w:noProof/>
                  </w:rPr>
                  <w:t>4.1.2.3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Constants</w:t>
                </w:r>
                <w:r>
                  <w:rPr>
                    <w:noProof/>
                    <w:webHidden/>
                  </w:rPr>
                  <w:tab/>
                </w:r>
                <w:r>
                  <w:rPr>
                    <w:noProof/>
                    <w:webHidden/>
                  </w:rPr>
                  <w:fldChar w:fldCharType="begin"/>
                </w:r>
                <w:r>
                  <w:rPr>
                    <w:noProof/>
                    <w:webHidden/>
                  </w:rPr>
                  <w:instrText xml:space="preserve"> PAGEREF _Toc225350696 \h </w:instrText>
                </w:r>
                <w:r>
                  <w:rPr>
                    <w:noProof/>
                    <w:webHidden/>
                  </w:rPr>
                </w:r>
                <w:r>
                  <w:rPr>
                    <w:noProof/>
                    <w:webHidden/>
                  </w:rPr>
                  <w:fldChar w:fldCharType="separate"/>
                </w:r>
                <w:r w:rsidR="000B7D76">
                  <w:rPr>
                    <w:noProof/>
                    <w:webHidden/>
                  </w:rPr>
                  <w:t>21</w:t>
                </w:r>
                <w:r>
                  <w:rPr>
                    <w:noProof/>
                    <w:webHidden/>
                  </w:rPr>
                  <w:fldChar w:fldCharType="end"/>
                </w:r>
              </w:hyperlink>
            </w:p>
            <w:p w14:paraId="310FE35A" w14:textId="4D1B1C23" w:rsidR="008C6011" w:rsidRDefault="008C6011">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697" w:history="1">
                <w:r w:rsidRPr="004A6123">
                  <w:rPr>
                    <w:rStyle w:val="Hyperlink"/>
                    <w:noProof/>
                  </w:rPr>
                  <w:t>4.2</w:t>
                </w:r>
                <w:r>
                  <w:rPr>
                    <w:rFonts w:asciiTheme="minorHAnsi" w:eastAsiaTheme="minorEastAsia" w:hAnsiTheme="minorHAnsi"/>
                    <w:i w:val="0"/>
                    <w:iCs w:val="0"/>
                    <w:noProof/>
                    <w:color w:val="auto"/>
                    <w:kern w:val="2"/>
                    <w:sz w:val="24"/>
                    <w:szCs w:val="24"/>
                    <w:lang w:eastAsia="en-AU"/>
                    <w14:ligatures w14:val="standardContextual"/>
                  </w:rPr>
                  <w:tab/>
                </w:r>
                <w:r w:rsidRPr="004A6123">
                  <w:rPr>
                    <w:rStyle w:val="Hyperlink"/>
                    <w:noProof/>
                  </w:rPr>
                  <w:t>Beef Pasture, Range, and Paddock</w:t>
                </w:r>
                <w:r>
                  <w:rPr>
                    <w:noProof/>
                    <w:webHidden/>
                  </w:rPr>
                  <w:tab/>
                </w:r>
                <w:r>
                  <w:rPr>
                    <w:noProof/>
                    <w:webHidden/>
                  </w:rPr>
                  <w:fldChar w:fldCharType="begin"/>
                </w:r>
                <w:r>
                  <w:rPr>
                    <w:noProof/>
                    <w:webHidden/>
                  </w:rPr>
                  <w:instrText xml:space="preserve"> PAGEREF _Toc225350697 \h </w:instrText>
                </w:r>
                <w:r>
                  <w:rPr>
                    <w:noProof/>
                    <w:webHidden/>
                  </w:rPr>
                </w:r>
                <w:r>
                  <w:rPr>
                    <w:noProof/>
                    <w:webHidden/>
                  </w:rPr>
                  <w:fldChar w:fldCharType="separate"/>
                </w:r>
                <w:r w:rsidR="000B7D76">
                  <w:rPr>
                    <w:noProof/>
                    <w:webHidden/>
                  </w:rPr>
                  <w:t>24</w:t>
                </w:r>
                <w:r>
                  <w:rPr>
                    <w:noProof/>
                    <w:webHidden/>
                  </w:rPr>
                  <w:fldChar w:fldCharType="end"/>
                </w:r>
              </w:hyperlink>
            </w:p>
            <w:p w14:paraId="4991B3E9" w14:textId="158CA6FB"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698" w:history="1">
                <w:r w:rsidRPr="004A6123">
                  <w:rPr>
                    <w:rStyle w:val="Hyperlink"/>
                    <w:noProof/>
                  </w:rPr>
                  <w:t>4.2.1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Estimation methodology</w:t>
                </w:r>
                <w:r>
                  <w:rPr>
                    <w:noProof/>
                    <w:webHidden/>
                  </w:rPr>
                  <w:tab/>
                </w:r>
                <w:r>
                  <w:rPr>
                    <w:noProof/>
                    <w:webHidden/>
                  </w:rPr>
                  <w:fldChar w:fldCharType="begin"/>
                </w:r>
                <w:r>
                  <w:rPr>
                    <w:noProof/>
                    <w:webHidden/>
                  </w:rPr>
                  <w:instrText xml:space="preserve"> PAGEREF _Toc225350698 \h </w:instrText>
                </w:r>
                <w:r>
                  <w:rPr>
                    <w:noProof/>
                    <w:webHidden/>
                  </w:rPr>
                </w:r>
                <w:r>
                  <w:rPr>
                    <w:noProof/>
                    <w:webHidden/>
                  </w:rPr>
                  <w:fldChar w:fldCharType="separate"/>
                </w:r>
                <w:r w:rsidR="000B7D76">
                  <w:rPr>
                    <w:noProof/>
                    <w:webHidden/>
                  </w:rPr>
                  <w:t>26</w:t>
                </w:r>
                <w:r>
                  <w:rPr>
                    <w:noProof/>
                    <w:webHidden/>
                  </w:rPr>
                  <w:fldChar w:fldCharType="end"/>
                </w:r>
              </w:hyperlink>
            </w:p>
            <w:p w14:paraId="75AFBEAB" w14:textId="11633E65"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699" w:history="1">
                <w:r w:rsidRPr="004A6123">
                  <w:rPr>
                    <w:rStyle w:val="Hyperlink"/>
                    <w:noProof/>
                  </w:rPr>
                  <w:t>4.2.1.1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Methane Beef Grazing</w:t>
                </w:r>
                <w:r>
                  <w:rPr>
                    <w:noProof/>
                    <w:webHidden/>
                  </w:rPr>
                  <w:tab/>
                </w:r>
                <w:r>
                  <w:rPr>
                    <w:noProof/>
                    <w:webHidden/>
                  </w:rPr>
                  <w:fldChar w:fldCharType="begin"/>
                </w:r>
                <w:r>
                  <w:rPr>
                    <w:noProof/>
                    <w:webHidden/>
                  </w:rPr>
                  <w:instrText xml:space="preserve"> PAGEREF _Toc225350699 \h </w:instrText>
                </w:r>
                <w:r>
                  <w:rPr>
                    <w:noProof/>
                    <w:webHidden/>
                  </w:rPr>
                </w:r>
                <w:r>
                  <w:rPr>
                    <w:noProof/>
                    <w:webHidden/>
                  </w:rPr>
                  <w:fldChar w:fldCharType="separate"/>
                </w:r>
                <w:r w:rsidR="000B7D76">
                  <w:rPr>
                    <w:noProof/>
                    <w:webHidden/>
                  </w:rPr>
                  <w:t>26</w:t>
                </w:r>
                <w:r>
                  <w:rPr>
                    <w:noProof/>
                    <w:webHidden/>
                  </w:rPr>
                  <w:fldChar w:fldCharType="end"/>
                </w:r>
              </w:hyperlink>
            </w:p>
            <w:p w14:paraId="72329BD5" w14:textId="464C10C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0" w:history="1">
                <w:r w:rsidRPr="004A6123">
                  <w:rPr>
                    <w:rStyle w:val="Hyperlink"/>
                    <w:noProof/>
                  </w:rPr>
                  <w:t>4.2.1.2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Methane Beef Grazing</w:t>
                </w:r>
                <w:r>
                  <w:rPr>
                    <w:noProof/>
                    <w:webHidden/>
                  </w:rPr>
                  <w:tab/>
                </w:r>
                <w:r>
                  <w:rPr>
                    <w:noProof/>
                    <w:webHidden/>
                  </w:rPr>
                  <w:fldChar w:fldCharType="begin"/>
                </w:r>
                <w:r>
                  <w:rPr>
                    <w:noProof/>
                    <w:webHidden/>
                  </w:rPr>
                  <w:instrText xml:space="preserve"> PAGEREF _Toc225350700 \h </w:instrText>
                </w:r>
                <w:r>
                  <w:rPr>
                    <w:noProof/>
                    <w:webHidden/>
                  </w:rPr>
                </w:r>
                <w:r>
                  <w:rPr>
                    <w:noProof/>
                    <w:webHidden/>
                  </w:rPr>
                  <w:fldChar w:fldCharType="separate"/>
                </w:r>
                <w:r w:rsidR="000B7D76">
                  <w:rPr>
                    <w:noProof/>
                    <w:webHidden/>
                  </w:rPr>
                  <w:t>27</w:t>
                </w:r>
                <w:r>
                  <w:rPr>
                    <w:noProof/>
                    <w:webHidden/>
                  </w:rPr>
                  <w:fldChar w:fldCharType="end"/>
                </w:r>
              </w:hyperlink>
            </w:p>
            <w:p w14:paraId="1A912202" w14:textId="10CC904C"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1" w:history="1">
                <w:r w:rsidRPr="004A6123">
                  <w:rPr>
                    <w:rStyle w:val="Hyperlink"/>
                    <w:noProof/>
                  </w:rPr>
                  <w:t>4.2.1.3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Direct N2O Beef Grazing</w:t>
                </w:r>
                <w:r>
                  <w:rPr>
                    <w:noProof/>
                    <w:webHidden/>
                  </w:rPr>
                  <w:tab/>
                </w:r>
                <w:r>
                  <w:rPr>
                    <w:noProof/>
                    <w:webHidden/>
                  </w:rPr>
                  <w:fldChar w:fldCharType="begin"/>
                </w:r>
                <w:r>
                  <w:rPr>
                    <w:noProof/>
                    <w:webHidden/>
                  </w:rPr>
                  <w:instrText xml:space="preserve"> PAGEREF _Toc225350701 \h </w:instrText>
                </w:r>
                <w:r>
                  <w:rPr>
                    <w:noProof/>
                    <w:webHidden/>
                  </w:rPr>
                </w:r>
                <w:r>
                  <w:rPr>
                    <w:noProof/>
                    <w:webHidden/>
                  </w:rPr>
                  <w:fldChar w:fldCharType="separate"/>
                </w:r>
                <w:r w:rsidR="000B7D76">
                  <w:rPr>
                    <w:noProof/>
                    <w:webHidden/>
                  </w:rPr>
                  <w:t>27</w:t>
                </w:r>
                <w:r>
                  <w:rPr>
                    <w:noProof/>
                    <w:webHidden/>
                  </w:rPr>
                  <w:fldChar w:fldCharType="end"/>
                </w:r>
              </w:hyperlink>
            </w:p>
            <w:p w14:paraId="4CD2624B" w14:textId="2CF98ABC"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2" w:history="1">
                <w:r w:rsidRPr="004A6123">
                  <w:rPr>
                    <w:rStyle w:val="Hyperlink"/>
                    <w:noProof/>
                  </w:rPr>
                  <w:t>4.2.1.4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Direct N2O Beef Grazing</w:t>
                </w:r>
                <w:r>
                  <w:rPr>
                    <w:noProof/>
                    <w:webHidden/>
                  </w:rPr>
                  <w:tab/>
                </w:r>
                <w:r>
                  <w:rPr>
                    <w:noProof/>
                    <w:webHidden/>
                  </w:rPr>
                  <w:fldChar w:fldCharType="begin"/>
                </w:r>
                <w:r>
                  <w:rPr>
                    <w:noProof/>
                    <w:webHidden/>
                  </w:rPr>
                  <w:instrText xml:space="preserve"> PAGEREF _Toc225350702 \h </w:instrText>
                </w:r>
                <w:r>
                  <w:rPr>
                    <w:noProof/>
                    <w:webHidden/>
                  </w:rPr>
                </w:r>
                <w:r>
                  <w:rPr>
                    <w:noProof/>
                    <w:webHidden/>
                  </w:rPr>
                  <w:fldChar w:fldCharType="separate"/>
                </w:r>
                <w:r w:rsidR="000B7D76">
                  <w:rPr>
                    <w:noProof/>
                    <w:webHidden/>
                  </w:rPr>
                  <w:t>28</w:t>
                </w:r>
                <w:r>
                  <w:rPr>
                    <w:noProof/>
                    <w:webHidden/>
                  </w:rPr>
                  <w:fldChar w:fldCharType="end"/>
                </w:r>
              </w:hyperlink>
            </w:p>
            <w:p w14:paraId="3E11C099" w14:textId="0EFD6BCA"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3" w:history="1">
                <w:r w:rsidRPr="004A6123">
                  <w:rPr>
                    <w:rStyle w:val="Hyperlink"/>
                    <w:noProof/>
                  </w:rPr>
                  <w:t>4.2.1.5</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Atmospheric Deposition N2O Beef Grazing</w:t>
                </w:r>
                <w:r>
                  <w:rPr>
                    <w:noProof/>
                    <w:webHidden/>
                  </w:rPr>
                  <w:tab/>
                </w:r>
                <w:r>
                  <w:rPr>
                    <w:noProof/>
                    <w:webHidden/>
                  </w:rPr>
                  <w:fldChar w:fldCharType="begin"/>
                </w:r>
                <w:r>
                  <w:rPr>
                    <w:noProof/>
                    <w:webHidden/>
                  </w:rPr>
                  <w:instrText xml:space="preserve"> PAGEREF _Toc225350703 \h </w:instrText>
                </w:r>
                <w:r>
                  <w:rPr>
                    <w:noProof/>
                    <w:webHidden/>
                  </w:rPr>
                </w:r>
                <w:r>
                  <w:rPr>
                    <w:noProof/>
                    <w:webHidden/>
                  </w:rPr>
                  <w:fldChar w:fldCharType="separate"/>
                </w:r>
                <w:r w:rsidR="000B7D76">
                  <w:rPr>
                    <w:noProof/>
                    <w:webHidden/>
                  </w:rPr>
                  <w:t>29</w:t>
                </w:r>
                <w:r>
                  <w:rPr>
                    <w:noProof/>
                    <w:webHidden/>
                  </w:rPr>
                  <w:fldChar w:fldCharType="end"/>
                </w:r>
              </w:hyperlink>
            </w:p>
            <w:p w14:paraId="4A166FE5" w14:textId="0D275DDF"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4" w:history="1">
                <w:r w:rsidRPr="004A6123">
                  <w:rPr>
                    <w:rStyle w:val="Hyperlink"/>
                    <w:noProof/>
                  </w:rPr>
                  <w:t>4.2.1.6</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Atmospheric Deposition N2O Beef Grazing</w:t>
                </w:r>
                <w:r>
                  <w:rPr>
                    <w:noProof/>
                    <w:webHidden/>
                  </w:rPr>
                  <w:tab/>
                </w:r>
                <w:r>
                  <w:rPr>
                    <w:noProof/>
                    <w:webHidden/>
                  </w:rPr>
                  <w:fldChar w:fldCharType="begin"/>
                </w:r>
                <w:r>
                  <w:rPr>
                    <w:noProof/>
                    <w:webHidden/>
                  </w:rPr>
                  <w:instrText xml:space="preserve"> PAGEREF _Toc225350704 \h </w:instrText>
                </w:r>
                <w:r>
                  <w:rPr>
                    <w:noProof/>
                    <w:webHidden/>
                  </w:rPr>
                </w:r>
                <w:r>
                  <w:rPr>
                    <w:noProof/>
                    <w:webHidden/>
                  </w:rPr>
                  <w:fldChar w:fldCharType="separate"/>
                </w:r>
                <w:r w:rsidR="000B7D76">
                  <w:rPr>
                    <w:noProof/>
                    <w:webHidden/>
                  </w:rPr>
                  <w:t>29</w:t>
                </w:r>
                <w:r>
                  <w:rPr>
                    <w:noProof/>
                    <w:webHidden/>
                  </w:rPr>
                  <w:fldChar w:fldCharType="end"/>
                </w:r>
              </w:hyperlink>
            </w:p>
            <w:p w14:paraId="59CF7483" w14:textId="1C359D7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5" w:history="1">
                <w:r w:rsidRPr="004A6123">
                  <w:rPr>
                    <w:rStyle w:val="Hyperlink"/>
                    <w:noProof/>
                  </w:rPr>
                  <w:t>4.2.1.7</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Leaching and Runoff N2O Beef Grazing</w:t>
                </w:r>
                <w:r>
                  <w:rPr>
                    <w:noProof/>
                    <w:webHidden/>
                  </w:rPr>
                  <w:tab/>
                </w:r>
                <w:r>
                  <w:rPr>
                    <w:noProof/>
                    <w:webHidden/>
                  </w:rPr>
                  <w:fldChar w:fldCharType="begin"/>
                </w:r>
                <w:r>
                  <w:rPr>
                    <w:noProof/>
                    <w:webHidden/>
                  </w:rPr>
                  <w:instrText xml:space="preserve"> PAGEREF _Toc225350705 \h </w:instrText>
                </w:r>
                <w:r>
                  <w:rPr>
                    <w:noProof/>
                    <w:webHidden/>
                  </w:rPr>
                </w:r>
                <w:r>
                  <w:rPr>
                    <w:noProof/>
                    <w:webHidden/>
                  </w:rPr>
                  <w:fldChar w:fldCharType="separate"/>
                </w:r>
                <w:r w:rsidR="000B7D76">
                  <w:rPr>
                    <w:noProof/>
                    <w:webHidden/>
                  </w:rPr>
                  <w:t>29</w:t>
                </w:r>
                <w:r>
                  <w:rPr>
                    <w:noProof/>
                    <w:webHidden/>
                  </w:rPr>
                  <w:fldChar w:fldCharType="end"/>
                </w:r>
              </w:hyperlink>
            </w:p>
            <w:p w14:paraId="06B5BB02" w14:textId="3DE2F2D0"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6" w:history="1">
                <w:r w:rsidRPr="004A6123">
                  <w:rPr>
                    <w:rStyle w:val="Hyperlink"/>
                    <w:noProof/>
                  </w:rPr>
                  <w:t>4.2.1.8</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Leaching and Runoff N2O Beef Grazing</w:t>
                </w:r>
                <w:r>
                  <w:rPr>
                    <w:noProof/>
                    <w:webHidden/>
                  </w:rPr>
                  <w:tab/>
                </w:r>
                <w:r>
                  <w:rPr>
                    <w:noProof/>
                    <w:webHidden/>
                  </w:rPr>
                  <w:fldChar w:fldCharType="begin"/>
                </w:r>
                <w:r>
                  <w:rPr>
                    <w:noProof/>
                    <w:webHidden/>
                  </w:rPr>
                  <w:instrText xml:space="preserve"> PAGEREF _Toc225350706 \h </w:instrText>
                </w:r>
                <w:r>
                  <w:rPr>
                    <w:noProof/>
                    <w:webHidden/>
                  </w:rPr>
                </w:r>
                <w:r>
                  <w:rPr>
                    <w:noProof/>
                    <w:webHidden/>
                  </w:rPr>
                  <w:fldChar w:fldCharType="separate"/>
                </w:r>
                <w:r w:rsidR="000B7D76">
                  <w:rPr>
                    <w:noProof/>
                    <w:webHidden/>
                  </w:rPr>
                  <w:t>30</w:t>
                </w:r>
                <w:r>
                  <w:rPr>
                    <w:noProof/>
                    <w:webHidden/>
                  </w:rPr>
                  <w:fldChar w:fldCharType="end"/>
                </w:r>
              </w:hyperlink>
            </w:p>
            <w:p w14:paraId="04D3E10B" w14:textId="3319E675"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07" w:history="1">
                <w:r w:rsidRPr="004A6123">
                  <w:rPr>
                    <w:rStyle w:val="Hyperlink"/>
                    <w:noProof/>
                  </w:rPr>
                  <w:t>4.2.2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Data/Parameter tables</w:t>
                </w:r>
                <w:r>
                  <w:rPr>
                    <w:noProof/>
                    <w:webHidden/>
                  </w:rPr>
                  <w:tab/>
                </w:r>
                <w:r>
                  <w:rPr>
                    <w:noProof/>
                    <w:webHidden/>
                  </w:rPr>
                  <w:fldChar w:fldCharType="begin"/>
                </w:r>
                <w:r>
                  <w:rPr>
                    <w:noProof/>
                    <w:webHidden/>
                  </w:rPr>
                  <w:instrText xml:space="preserve"> PAGEREF _Toc225350707 \h </w:instrText>
                </w:r>
                <w:r>
                  <w:rPr>
                    <w:noProof/>
                    <w:webHidden/>
                  </w:rPr>
                </w:r>
                <w:r>
                  <w:rPr>
                    <w:noProof/>
                    <w:webHidden/>
                  </w:rPr>
                  <w:fldChar w:fldCharType="separate"/>
                </w:r>
                <w:r w:rsidR="000B7D76">
                  <w:rPr>
                    <w:noProof/>
                    <w:webHidden/>
                  </w:rPr>
                  <w:t>31</w:t>
                </w:r>
                <w:r>
                  <w:rPr>
                    <w:noProof/>
                    <w:webHidden/>
                  </w:rPr>
                  <w:fldChar w:fldCharType="end"/>
                </w:r>
              </w:hyperlink>
            </w:p>
            <w:p w14:paraId="4F6D2801" w14:textId="4B77E3D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8" w:history="1">
                <w:r w:rsidRPr="004A6123">
                  <w:rPr>
                    <w:rStyle w:val="Hyperlink"/>
                    <w:noProof/>
                  </w:rPr>
                  <w:t>4.2.2.1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Input data (Required)</w:t>
                </w:r>
                <w:r>
                  <w:rPr>
                    <w:noProof/>
                    <w:webHidden/>
                  </w:rPr>
                  <w:tab/>
                </w:r>
                <w:r>
                  <w:rPr>
                    <w:noProof/>
                    <w:webHidden/>
                  </w:rPr>
                  <w:fldChar w:fldCharType="begin"/>
                </w:r>
                <w:r>
                  <w:rPr>
                    <w:noProof/>
                    <w:webHidden/>
                  </w:rPr>
                  <w:instrText xml:space="preserve"> PAGEREF _Toc225350708 \h </w:instrText>
                </w:r>
                <w:r>
                  <w:rPr>
                    <w:noProof/>
                    <w:webHidden/>
                  </w:rPr>
                </w:r>
                <w:r>
                  <w:rPr>
                    <w:noProof/>
                    <w:webHidden/>
                  </w:rPr>
                  <w:fldChar w:fldCharType="separate"/>
                </w:r>
                <w:r w:rsidR="000B7D76">
                  <w:rPr>
                    <w:noProof/>
                    <w:webHidden/>
                  </w:rPr>
                  <w:t>31</w:t>
                </w:r>
                <w:r>
                  <w:rPr>
                    <w:noProof/>
                    <w:webHidden/>
                  </w:rPr>
                  <w:fldChar w:fldCharType="end"/>
                </w:r>
              </w:hyperlink>
            </w:p>
            <w:p w14:paraId="29A4935E" w14:textId="2D271EA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09" w:history="1">
                <w:r w:rsidRPr="004A6123">
                  <w:rPr>
                    <w:rStyle w:val="Hyperlink"/>
                    <w:noProof/>
                  </w:rPr>
                  <w:t>4.2.2.2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 (Method 1 and 2 options)</w:t>
                </w:r>
                <w:r>
                  <w:rPr>
                    <w:noProof/>
                    <w:webHidden/>
                  </w:rPr>
                  <w:tab/>
                </w:r>
                <w:r>
                  <w:rPr>
                    <w:noProof/>
                    <w:webHidden/>
                  </w:rPr>
                  <w:fldChar w:fldCharType="begin"/>
                </w:r>
                <w:r>
                  <w:rPr>
                    <w:noProof/>
                    <w:webHidden/>
                  </w:rPr>
                  <w:instrText xml:space="preserve"> PAGEREF _Toc225350709 \h </w:instrText>
                </w:r>
                <w:r>
                  <w:rPr>
                    <w:noProof/>
                    <w:webHidden/>
                  </w:rPr>
                </w:r>
                <w:r>
                  <w:rPr>
                    <w:noProof/>
                    <w:webHidden/>
                  </w:rPr>
                  <w:fldChar w:fldCharType="separate"/>
                </w:r>
                <w:r w:rsidR="000B7D76">
                  <w:rPr>
                    <w:noProof/>
                    <w:webHidden/>
                  </w:rPr>
                  <w:t>32</w:t>
                </w:r>
                <w:r>
                  <w:rPr>
                    <w:noProof/>
                    <w:webHidden/>
                  </w:rPr>
                  <w:fldChar w:fldCharType="end"/>
                </w:r>
              </w:hyperlink>
            </w:p>
            <w:p w14:paraId="29B6514B" w14:textId="43EFAEC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10" w:history="1">
                <w:r w:rsidRPr="004A6123">
                  <w:rPr>
                    <w:rStyle w:val="Hyperlink"/>
                    <w:noProof/>
                  </w:rPr>
                  <w:t>4.2.2.3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Constants</w:t>
                </w:r>
                <w:r>
                  <w:rPr>
                    <w:noProof/>
                    <w:webHidden/>
                  </w:rPr>
                  <w:tab/>
                </w:r>
                <w:r>
                  <w:rPr>
                    <w:noProof/>
                    <w:webHidden/>
                  </w:rPr>
                  <w:fldChar w:fldCharType="begin"/>
                </w:r>
                <w:r>
                  <w:rPr>
                    <w:noProof/>
                    <w:webHidden/>
                  </w:rPr>
                  <w:instrText xml:space="preserve"> PAGEREF _Toc225350710 \h </w:instrText>
                </w:r>
                <w:r>
                  <w:rPr>
                    <w:noProof/>
                    <w:webHidden/>
                  </w:rPr>
                </w:r>
                <w:r>
                  <w:rPr>
                    <w:noProof/>
                    <w:webHidden/>
                  </w:rPr>
                  <w:fldChar w:fldCharType="separate"/>
                </w:r>
                <w:r w:rsidR="000B7D76">
                  <w:rPr>
                    <w:noProof/>
                    <w:webHidden/>
                  </w:rPr>
                  <w:t>34</w:t>
                </w:r>
                <w:r>
                  <w:rPr>
                    <w:noProof/>
                    <w:webHidden/>
                  </w:rPr>
                  <w:fldChar w:fldCharType="end"/>
                </w:r>
              </w:hyperlink>
            </w:p>
            <w:p w14:paraId="52598369" w14:textId="675EF675" w:rsidR="008C6011" w:rsidRDefault="008C6011">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711" w:history="1">
                <w:r w:rsidRPr="004A6123">
                  <w:rPr>
                    <w:rStyle w:val="Hyperlink"/>
                    <w:noProof/>
                  </w:rPr>
                  <w:t>4.3</w:t>
                </w:r>
                <w:r>
                  <w:rPr>
                    <w:rFonts w:asciiTheme="minorHAnsi" w:eastAsiaTheme="minorEastAsia" w:hAnsiTheme="minorHAnsi"/>
                    <w:i w:val="0"/>
                    <w:iCs w:val="0"/>
                    <w:noProof/>
                    <w:color w:val="auto"/>
                    <w:kern w:val="2"/>
                    <w:sz w:val="24"/>
                    <w:szCs w:val="24"/>
                    <w:lang w:eastAsia="en-AU"/>
                    <w14:ligatures w14:val="standardContextual"/>
                  </w:rPr>
                  <w:tab/>
                </w:r>
                <w:r w:rsidRPr="004A6123">
                  <w:rPr>
                    <w:rStyle w:val="Hyperlink"/>
                    <w:noProof/>
                  </w:rPr>
                  <w:t>Dairy</w:t>
                </w:r>
                <w:r>
                  <w:rPr>
                    <w:noProof/>
                    <w:webHidden/>
                  </w:rPr>
                  <w:tab/>
                </w:r>
                <w:r>
                  <w:rPr>
                    <w:noProof/>
                    <w:webHidden/>
                  </w:rPr>
                  <w:fldChar w:fldCharType="begin"/>
                </w:r>
                <w:r>
                  <w:rPr>
                    <w:noProof/>
                    <w:webHidden/>
                  </w:rPr>
                  <w:instrText xml:space="preserve"> PAGEREF _Toc225350711 \h </w:instrText>
                </w:r>
                <w:r>
                  <w:rPr>
                    <w:noProof/>
                    <w:webHidden/>
                  </w:rPr>
                </w:r>
                <w:r>
                  <w:rPr>
                    <w:noProof/>
                    <w:webHidden/>
                  </w:rPr>
                  <w:fldChar w:fldCharType="separate"/>
                </w:r>
                <w:r w:rsidR="000B7D76">
                  <w:rPr>
                    <w:noProof/>
                    <w:webHidden/>
                  </w:rPr>
                  <w:t>41</w:t>
                </w:r>
                <w:r>
                  <w:rPr>
                    <w:noProof/>
                    <w:webHidden/>
                  </w:rPr>
                  <w:fldChar w:fldCharType="end"/>
                </w:r>
              </w:hyperlink>
            </w:p>
            <w:p w14:paraId="4F1332D4" w14:textId="4BF0072F"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12" w:history="1">
                <w:r w:rsidRPr="004A6123">
                  <w:rPr>
                    <w:rStyle w:val="Hyperlink"/>
                    <w:noProof/>
                  </w:rPr>
                  <w:t>4.3.1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Estimation methodology</w:t>
                </w:r>
                <w:r>
                  <w:rPr>
                    <w:noProof/>
                    <w:webHidden/>
                  </w:rPr>
                  <w:tab/>
                </w:r>
                <w:r>
                  <w:rPr>
                    <w:noProof/>
                    <w:webHidden/>
                  </w:rPr>
                  <w:fldChar w:fldCharType="begin"/>
                </w:r>
                <w:r>
                  <w:rPr>
                    <w:noProof/>
                    <w:webHidden/>
                  </w:rPr>
                  <w:instrText xml:space="preserve"> PAGEREF _Toc225350712 \h </w:instrText>
                </w:r>
                <w:r>
                  <w:rPr>
                    <w:noProof/>
                    <w:webHidden/>
                  </w:rPr>
                </w:r>
                <w:r>
                  <w:rPr>
                    <w:noProof/>
                    <w:webHidden/>
                  </w:rPr>
                  <w:fldChar w:fldCharType="separate"/>
                </w:r>
                <w:r w:rsidR="000B7D76">
                  <w:rPr>
                    <w:noProof/>
                    <w:webHidden/>
                  </w:rPr>
                  <w:t>44</w:t>
                </w:r>
                <w:r>
                  <w:rPr>
                    <w:noProof/>
                    <w:webHidden/>
                  </w:rPr>
                  <w:fldChar w:fldCharType="end"/>
                </w:r>
              </w:hyperlink>
            </w:p>
            <w:p w14:paraId="2E91C722" w14:textId="756058F7"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13" w:history="1">
                <w:r w:rsidRPr="004A6123">
                  <w:rPr>
                    <w:rStyle w:val="Hyperlink"/>
                    <w:noProof/>
                  </w:rPr>
                  <w:t>4.3.1.1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Methane Dairy</w:t>
                </w:r>
                <w:r>
                  <w:rPr>
                    <w:noProof/>
                    <w:webHidden/>
                  </w:rPr>
                  <w:tab/>
                </w:r>
                <w:r>
                  <w:rPr>
                    <w:noProof/>
                    <w:webHidden/>
                  </w:rPr>
                  <w:fldChar w:fldCharType="begin"/>
                </w:r>
                <w:r>
                  <w:rPr>
                    <w:noProof/>
                    <w:webHidden/>
                  </w:rPr>
                  <w:instrText xml:space="preserve"> PAGEREF _Toc225350713 \h </w:instrText>
                </w:r>
                <w:r>
                  <w:rPr>
                    <w:noProof/>
                    <w:webHidden/>
                  </w:rPr>
                </w:r>
                <w:r>
                  <w:rPr>
                    <w:noProof/>
                    <w:webHidden/>
                  </w:rPr>
                  <w:fldChar w:fldCharType="separate"/>
                </w:r>
                <w:r w:rsidR="000B7D76">
                  <w:rPr>
                    <w:noProof/>
                    <w:webHidden/>
                  </w:rPr>
                  <w:t>44</w:t>
                </w:r>
                <w:r>
                  <w:rPr>
                    <w:noProof/>
                    <w:webHidden/>
                  </w:rPr>
                  <w:fldChar w:fldCharType="end"/>
                </w:r>
              </w:hyperlink>
            </w:p>
            <w:p w14:paraId="29912E35" w14:textId="5B39C84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14" w:history="1">
                <w:r w:rsidRPr="004A6123">
                  <w:rPr>
                    <w:rStyle w:val="Hyperlink"/>
                    <w:noProof/>
                  </w:rPr>
                  <w:t>4.3.1.2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Methane Dairy</w:t>
                </w:r>
                <w:r>
                  <w:rPr>
                    <w:noProof/>
                    <w:webHidden/>
                  </w:rPr>
                  <w:tab/>
                </w:r>
                <w:r>
                  <w:rPr>
                    <w:noProof/>
                    <w:webHidden/>
                  </w:rPr>
                  <w:fldChar w:fldCharType="begin"/>
                </w:r>
                <w:r>
                  <w:rPr>
                    <w:noProof/>
                    <w:webHidden/>
                  </w:rPr>
                  <w:instrText xml:space="preserve"> PAGEREF _Toc225350714 \h </w:instrText>
                </w:r>
                <w:r>
                  <w:rPr>
                    <w:noProof/>
                    <w:webHidden/>
                  </w:rPr>
                </w:r>
                <w:r>
                  <w:rPr>
                    <w:noProof/>
                    <w:webHidden/>
                  </w:rPr>
                  <w:fldChar w:fldCharType="separate"/>
                </w:r>
                <w:r w:rsidR="000B7D76">
                  <w:rPr>
                    <w:noProof/>
                    <w:webHidden/>
                  </w:rPr>
                  <w:t>45</w:t>
                </w:r>
                <w:r>
                  <w:rPr>
                    <w:noProof/>
                    <w:webHidden/>
                  </w:rPr>
                  <w:fldChar w:fldCharType="end"/>
                </w:r>
              </w:hyperlink>
            </w:p>
            <w:p w14:paraId="41A66C57" w14:textId="5603D7C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15" w:history="1">
                <w:r w:rsidRPr="004A6123">
                  <w:rPr>
                    <w:rStyle w:val="Hyperlink"/>
                    <w:noProof/>
                  </w:rPr>
                  <w:t>4.3.1.3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Direct N2O Dairy</w:t>
                </w:r>
                <w:r>
                  <w:rPr>
                    <w:noProof/>
                    <w:webHidden/>
                  </w:rPr>
                  <w:tab/>
                </w:r>
                <w:r>
                  <w:rPr>
                    <w:noProof/>
                    <w:webHidden/>
                  </w:rPr>
                  <w:fldChar w:fldCharType="begin"/>
                </w:r>
                <w:r>
                  <w:rPr>
                    <w:noProof/>
                    <w:webHidden/>
                  </w:rPr>
                  <w:instrText xml:space="preserve"> PAGEREF _Toc225350715 \h </w:instrText>
                </w:r>
                <w:r>
                  <w:rPr>
                    <w:noProof/>
                    <w:webHidden/>
                  </w:rPr>
                </w:r>
                <w:r>
                  <w:rPr>
                    <w:noProof/>
                    <w:webHidden/>
                  </w:rPr>
                  <w:fldChar w:fldCharType="separate"/>
                </w:r>
                <w:r w:rsidR="000B7D76">
                  <w:rPr>
                    <w:noProof/>
                    <w:webHidden/>
                  </w:rPr>
                  <w:t>45</w:t>
                </w:r>
                <w:r>
                  <w:rPr>
                    <w:noProof/>
                    <w:webHidden/>
                  </w:rPr>
                  <w:fldChar w:fldCharType="end"/>
                </w:r>
              </w:hyperlink>
            </w:p>
            <w:p w14:paraId="28970B37" w14:textId="7A4B5DE5"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16" w:history="1">
                <w:r w:rsidRPr="004A6123">
                  <w:rPr>
                    <w:rStyle w:val="Hyperlink"/>
                    <w:noProof/>
                  </w:rPr>
                  <w:t>4.3.1.4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Direct N2O Dairy</w:t>
                </w:r>
                <w:r>
                  <w:rPr>
                    <w:noProof/>
                    <w:webHidden/>
                  </w:rPr>
                  <w:tab/>
                </w:r>
                <w:r>
                  <w:rPr>
                    <w:noProof/>
                    <w:webHidden/>
                  </w:rPr>
                  <w:fldChar w:fldCharType="begin"/>
                </w:r>
                <w:r>
                  <w:rPr>
                    <w:noProof/>
                    <w:webHidden/>
                  </w:rPr>
                  <w:instrText xml:space="preserve"> PAGEREF _Toc225350716 \h </w:instrText>
                </w:r>
                <w:r>
                  <w:rPr>
                    <w:noProof/>
                    <w:webHidden/>
                  </w:rPr>
                </w:r>
                <w:r>
                  <w:rPr>
                    <w:noProof/>
                    <w:webHidden/>
                  </w:rPr>
                  <w:fldChar w:fldCharType="separate"/>
                </w:r>
                <w:r w:rsidR="000B7D76">
                  <w:rPr>
                    <w:noProof/>
                    <w:webHidden/>
                  </w:rPr>
                  <w:t>47</w:t>
                </w:r>
                <w:r>
                  <w:rPr>
                    <w:noProof/>
                    <w:webHidden/>
                  </w:rPr>
                  <w:fldChar w:fldCharType="end"/>
                </w:r>
              </w:hyperlink>
            </w:p>
            <w:p w14:paraId="45960D01" w14:textId="0E18DB94"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17" w:history="1">
                <w:r w:rsidRPr="004A6123">
                  <w:rPr>
                    <w:rStyle w:val="Hyperlink"/>
                    <w:noProof/>
                  </w:rPr>
                  <w:t>4.3.1.5</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 xml:space="preserve">Method 1 — Manure </w:t>
                </w:r>
                <w:r w:rsidRPr="004A6123">
                  <w:rPr>
                    <w:rStyle w:val="Hyperlink"/>
                    <w:bCs/>
                    <w:noProof/>
                    <w:lang w:val="en-NZ"/>
                  </w:rPr>
                  <w:t xml:space="preserve">Atmospheric Deposition </w:t>
                </w:r>
                <w:r w:rsidRPr="004A6123">
                  <w:rPr>
                    <w:rStyle w:val="Hyperlink"/>
                    <w:noProof/>
                  </w:rPr>
                  <w:t>Dairy</w:t>
                </w:r>
                <w:r>
                  <w:rPr>
                    <w:noProof/>
                    <w:webHidden/>
                  </w:rPr>
                  <w:tab/>
                </w:r>
                <w:r>
                  <w:rPr>
                    <w:noProof/>
                    <w:webHidden/>
                  </w:rPr>
                  <w:fldChar w:fldCharType="begin"/>
                </w:r>
                <w:r>
                  <w:rPr>
                    <w:noProof/>
                    <w:webHidden/>
                  </w:rPr>
                  <w:instrText xml:space="preserve"> PAGEREF _Toc225350717 \h </w:instrText>
                </w:r>
                <w:r>
                  <w:rPr>
                    <w:noProof/>
                    <w:webHidden/>
                  </w:rPr>
                </w:r>
                <w:r>
                  <w:rPr>
                    <w:noProof/>
                    <w:webHidden/>
                  </w:rPr>
                  <w:fldChar w:fldCharType="separate"/>
                </w:r>
                <w:r w:rsidR="000B7D76">
                  <w:rPr>
                    <w:noProof/>
                    <w:webHidden/>
                  </w:rPr>
                  <w:t>47</w:t>
                </w:r>
                <w:r>
                  <w:rPr>
                    <w:noProof/>
                    <w:webHidden/>
                  </w:rPr>
                  <w:fldChar w:fldCharType="end"/>
                </w:r>
              </w:hyperlink>
            </w:p>
            <w:p w14:paraId="287DB8E8" w14:textId="7532627E"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18" w:history="1">
                <w:r w:rsidRPr="004A6123">
                  <w:rPr>
                    <w:rStyle w:val="Hyperlink"/>
                    <w:noProof/>
                  </w:rPr>
                  <w:t>4.3.1.6</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Leaching and Runoff N2O Dairy</w:t>
                </w:r>
                <w:r>
                  <w:rPr>
                    <w:noProof/>
                    <w:webHidden/>
                  </w:rPr>
                  <w:tab/>
                </w:r>
                <w:r>
                  <w:rPr>
                    <w:noProof/>
                    <w:webHidden/>
                  </w:rPr>
                  <w:fldChar w:fldCharType="begin"/>
                </w:r>
                <w:r>
                  <w:rPr>
                    <w:noProof/>
                    <w:webHidden/>
                  </w:rPr>
                  <w:instrText xml:space="preserve"> PAGEREF _Toc225350718 \h </w:instrText>
                </w:r>
                <w:r>
                  <w:rPr>
                    <w:noProof/>
                    <w:webHidden/>
                  </w:rPr>
                </w:r>
                <w:r>
                  <w:rPr>
                    <w:noProof/>
                    <w:webHidden/>
                  </w:rPr>
                  <w:fldChar w:fldCharType="separate"/>
                </w:r>
                <w:r w:rsidR="000B7D76">
                  <w:rPr>
                    <w:noProof/>
                    <w:webHidden/>
                  </w:rPr>
                  <w:t>48</w:t>
                </w:r>
                <w:r>
                  <w:rPr>
                    <w:noProof/>
                    <w:webHidden/>
                  </w:rPr>
                  <w:fldChar w:fldCharType="end"/>
                </w:r>
              </w:hyperlink>
            </w:p>
            <w:p w14:paraId="7A2B5214" w14:textId="05B15C0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19" w:history="1">
                <w:r w:rsidRPr="004A6123">
                  <w:rPr>
                    <w:rStyle w:val="Hyperlink"/>
                    <w:noProof/>
                  </w:rPr>
                  <w:t>4.3.1.7</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Leaching and Runoff N2O Dairy</w:t>
                </w:r>
                <w:r>
                  <w:rPr>
                    <w:noProof/>
                    <w:webHidden/>
                  </w:rPr>
                  <w:tab/>
                </w:r>
                <w:r>
                  <w:rPr>
                    <w:noProof/>
                    <w:webHidden/>
                  </w:rPr>
                  <w:fldChar w:fldCharType="begin"/>
                </w:r>
                <w:r>
                  <w:rPr>
                    <w:noProof/>
                    <w:webHidden/>
                  </w:rPr>
                  <w:instrText xml:space="preserve"> PAGEREF _Toc225350719 \h </w:instrText>
                </w:r>
                <w:r>
                  <w:rPr>
                    <w:noProof/>
                    <w:webHidden/>
                  </w:rPr>
                </w:r>
                <w:r>
                  <w:rPr>
                    <w:noProof/>
                    <w:webHidden/>
                  </w:rPr>
                  <w:fldChar w:fldCharType="separate"/>
                </w:r>
                <w:r w:rsidR="000B7D76">
                  <w:rPr>
                    <w:noProof/>
                    <w:webHidden/>
                  </w:rPr>
                  <w:t>48</w:t>
                </w:r>
                <w:r>
                  <w:rPr>
                    <w:noProof/>
                    <w:webHidden/>
                  </w:rPr>
                  <w:fldChar w:fldCharType="end"/>
                </w:r>
              </w:hyperlink>
            </w:p>
            <w:p w14:paraId="6AF8B323" w14:textId="7F87006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20" w:history="1">
                <w:r w:rsidRPr="004A6123">
                  <w:rPr>
                    <w:rStyle w:val="Hyperlink"/>
                    <w:noProof/>
                  </w:rPr>
                  <w:t>4.3.1.8</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Manure Applied to Soils</w:t>
                </w:r>
                <w:r>
                  <w:rPr>
                    <w:noProof/>
                    <w:webHidden/>
                  </w:rPr>
                  <w:tab/>
                </w:r>
                <w:r>
                  <w:rPr>
                    <w:noProof/>
                    <w:webHidden/>
                  </w:rPr>
                  <w:fldChar w:fldCharType="begin"/>
                </w:r>
                <w:r>
                  <w:rPr>
                    <w:noProof/>
                    <w:webHidden/>
                  </w:rPr>
                  <w:instrText xml:space="preserve"> PAGEREF _Toc225350720 \h </w:instrText>
                </w:r>
                <w:r>
                  <w:rPr>
                    <w:noProof/>
                    <w:webHidden/>
                  </w:rPr>
                </w:r>
                <w:r>
                  <w:rPr>
                    <w:noProof/>
                    <w:webHidden/>
                  </w:rPr>
                  <w:fldChar w:fldCharType="separate"/>
                </w:r>
                <w:r w:rsidR="000B7D76">
                  <w:rPr>
                    <w:noProof/>
                    <w:webHidden/>
                  </w:rPr>
                  <w:t>49</w:t>
                </w:r>
                <w:r>
                  <w:rPr>
                    <w:noProof/>
                    <w:webHidden/>
                  </w:rPr>
                  <w:fldChar w:fldCharType="end"/>
                </w:r>
              </w:hyperlink>
            </w:p>
            <w:p w14:paraId="61FD38E1" w14:textId="5B503C1C"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21" w:history="1">
                <w:r w:rsidRPr="004A6123">
                  <w:rPr>
                    <w:rStyle w:val="Hyperlink"/>
                    <w:noProof/>
                  </w:rPr>
                  <w:t>4.3.1.9</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Direct N2O Dairy</w:t>
                </w:r>
                <w:r>
                  <w:rPr>
                    <w:noProof/>
                    <w:webHidden/>
                  </w:rPr>
                  <w:tab/>
                </w:r>
                <w:r>
                  <w:rPr>
                    <w:noProof/>
                    <w:webHidden/>
                  </w:rPr>
                  <w:fldChar w:fldCharType="begin"/>
                </w:r>
                <w:r>
                  <w:rPr>
                    <w:noProof/>
                    <w:webHidden/>
                  </w:rPr>
                  <w:instrText xml:space="preserve"> PAGEREF _Toc225350721 \h </w:instrText>
                </w:r>
                <w:r>
                  <w:rPr>
                    <w:noProof/>
                    <w:webHidden/>
                  </w:rPr>
                </w:r>
                <w:r>
                  <w:rPr>
                    <w:noProof/>
                    <w:webHidden/>
                  </w:rPr>
                  <w:fldChar w:fldCharType="separate"/>
                </w:r>
                <w:r w:rsidR="000B7D76">
                  <w:rPr>
                    <w:noProof/>
                    <w:webHidden/>
                  </w:rPr>
                  <w:t>49</w:t>
                </w:r>
                <w:r>
                  <w:rPr>
                    <w:noProof/>
                    <w:webHidden/>
                  </w:rPr>
                  <w:fldChar w:fldCharType="end"/>
                </w:r>
              </w:hyperlink>
            </w:p>
            <w:p w14:paraId="4A7BF09F" w14:textId="2C57257C"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22" w:history="1">
                <w:r w:rsidRPr="004A6123">
                  <w:rPr>
                    <w:rStyle w:val="Hyperlink"/>
                    <w:noProof/>
                  </w:rPr>
                  <w:t>4.3.1.10</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Atmospheric Deposition N2O Dairy</w:t>
                </w:r>
                <w:r>
                  <w:rPr>
                    <w:noProof/>
                    <w:webHidden/>
                  </w:rPr>
                  <w:tab/>
                </w:r>
                <w:r>
                  <w:rPr>
                    <w:noProof/>
                    <w:webHidden/>
                  </w:rPr>
                  <w:fldChar w:fldCharType="begin"/>
                </w:r>
                <w:r>
                  <w:rPr>
                    <w:noProof/>
                    <w:webHidden/>
                  </w:rPr>
                  <w:instrText xml:space="preserve"> PAGEREF _Toc225350722 \h </w:instrText>
                </w:r>
                <w:r>
                  <w:rPr>
                    <w:noProof/>
                    <w:webHidden/>
                  </w:rPr>
                </w:r>
                <w:r>
                  <w:rPr>
                    <w:noProof/>
                    <w:webHidden/>
                  </w:rPr>
                  <w:fldChar w:fldCharType="separate"/>
                </w:r>
                <w:r w:rsidR="000B7D76">
                  <w:rPr>
                    <w:noProof/>
                    <w:webHidden/>
                  </w:rPr>
                  <w:t>50</w:t>
                </w:r>
                <w:r>
                  <w:rPr>
                    <w:noProof/>
                    <w:webHidden/>
                  </w:rPr>
                  <w:fldChar w:fldCharType="end"/>
                </w:r>
              </w:hyperlink>
            </w:p>
            <w:p w14:paraId="0FCAD849" w14:textId="5FAB3028"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23" w:history="1">
                <w:r w:rsidRPr="004A6123">
                  <w:rPr>
                    <w:rStyle w:val="Hyperlink"/>
                    <w:noProof/>
                  </w:rPr>
                  <w:t>4.3.1.11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Atmospheric Deposition N2O Dairy</w:t>
                </w:r>
                <w:r>
                  <w:rPr>
                    <w:noProof/>
                    <w:webHidden/>
                  </w:rPr>
                  <w:tab/>
                </w:r>
                <w:r>
                  <w:rPr>
                    <w:noProof/>
                    <w:webHidden/>
                  </w:rPr>
                  <w:fldChar w:fldCharType="begin"/>
                </w:r>
                <w:r>
                  <w:rPr>
                    <w:noProof/>
                    <w:webHidden/>
                  </w:rPr>
                  <w:instrText xml:space="preserve"> PAGEREF _Toc225350723 \h </w:instrText>
                </w:r>
                <w:r>
                  <w:rPr>
                    <w:noProof/>
                    <w:webHidden/>
                  </w:rPr>
                </w:r>
                <w:r>
                  <w:rPr>
                    <w:noProof/>
                    <w:webHidden/>
                  </w:rPr>
                  <w:fldChar w:fldCharType="separate"/>
                </w:r>
                <w:r w:rsidR="000B7D76">
                  <w:rPr>
                    <w:noProof/>
                    <w:webHidden/>
                  </w:rPr>
                  <w:t>50</w:t>
                </w:r>
                <w:r>
                  <w:rPr>
                    <w:noProof/>
                    <w:webHidden/>
                  </w:rPr>
                  <w:fldChar w:fldCharType="end"/>
                </w:r>
              </w:hyperlink>
            </w:p>
            <w:p w14:paraId="73D817CC" w14:textId="0D7D2EF2"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24" w:history="1">
                <w:r w:rsidRPr="004A6123">
                  <w:rPr>
                    <w:rStyle w:val="Hyperlink"/>
                    <w:noProof/>
                  </w:rPr>
                  <w:t>4.3.1.12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Leaching and Runoff N2O Dairy</w:t>
                </w:r>
                <w:r>
                  <w:rPr>
                    <w:noProof/>
                    <w:webHidden/>
                  </w:rPr>
                  <w:tab/>
                </w:r>
                <w:r>
                  <w:rPr>
                    <w:noProof/>
                    <w:webHidden/>
                  </w:rPr>
                  <w:fldChar w:fldCharType="begin"/>
                </w:r>
                <w:r>
                  <w:rPr>
                    <w:noProof/>
                    <w:webHidden/>
                  </w:rPr>
                  <w:instrText xml:space="preserve"> PAGEREF _Toc225350724 \h </w:instrText>
                </w:r>
                <w:r>
                  <w:rPr>
                    <w:noProof/>
                    <w:webHidden/>
                  </w:rPr>
                </w:r>
                <w:r>
                  <w:rPr>
                    <w:noProof/>
                    <w:webHidden/>
                  </w:rPr>
                  <w:fldChar w:fldCharType="separate"/>
                </w:r>
                <w:r w:rsidR="000B7D76">
                  <w:rPr>
                    <w:noProof/>
                    <w:webHidden/>
                  </w:rPr>
                  <w:t>50</w:t>
                </w:r>
                <w:r>
                  <w:rPr>
                    <w:noProof/>
                    <w:webHidden/>
                  </w:rPr>
                  <w:fldChar w:fldCharType="end"/>
                </w:r>
              </w:hyperlink>
            </w:p>
            <w:p w14:paraId="4415DE8D" w14:textId="14A668D0"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25" w:history="1">
                <w:r w:rsidRPr="004A6123">
                  <w:rPr>
                    <w:rStyle w:val="Hyperlink"/>
                    <w:noProof/>
                  </w:rPr>
                  <w:t>4.3.1.13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Leaching and Runoff N2O Dairy</w:t>
                </w:r>
                <w:r>
                  <w:rPr>
                    <w:noProof/>
                    <w:webHidden/>
                  </w:rPr>
                  <w:tab/>
                </w:r>
                <w:r>
                  <w:rPr>
                    <w:noProof/>
                    <w:webHidden/>
                  </w:rPr>
                  <w:fldChar w:fldCharType="begin"/>
                </w:r>
                <w:r>
                  <w:rPr>
                    <w:noProof/>
                    <w:webHidden/>
                  </w:rPr>
                  <w:instrText xml:space="preserve"> PAGEREF _Toc225350725 \h </w:instrText>
                </w:r>
                <w:r>
                  <w:rPr>
                    <w:noProof/>
                    <w:webHidden/>
                  </w:rPr>
                </w:r>
                <w:r>
                  <w:rPr>
                    <w:noProof/>
                    <w:webHidden/>
                  </w:rPr>
                  <w:fldChar w:fldCharType="separate"/>
                </w:r>
                <w:r w:rsidR="000B7D76">
                  <w:rPr>
                    <w:noProof/>
                    <w:webHidden/>
                  </w:rPr>
                  <w:t>50</w:t>
                </w:r>
                <w:r>
                  <w:rPr>
                    <w:noProof/>
                    <w:webHidden/>
                  </w:rPr>
                  <w:fldChar w:fldCharType="end"/>
                </w:r>
              </w:hyperlink>
            </w:p>
            <w:p w14:paraId="1607A15D" w14:textId="295C5BB7"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26" w:history="1">
                <w:r w:rsidRPr="004A6123">
                  <w:rPr>
                    <w:rStyle w:val="Hyperlink"/>
                    <w:noProof/>
                  </w:rPr>
                  <w:t>4.3.2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Data/Parameters</w:t>
                </w:r>
                <w:r>
                  <w:rPr>
                    <w:noProof/>
                    <w:webHidden/>
                  </w:rPr>
                  <w:tab/>
                </w:r>
                <w:r>
                  <w:rPr>
                    <w:noProof/>
                    <w:webHidden/>
                  </w:rPr>
                  <w:fldChar w:fldCharType="begin"/>
                </w:r>
                <w:r>
                  <w:rPr>
                    <w:noProof/>
                    <w:webHidden/>
                  </w:rPr>
                  <w:instrText xml:space="preserve"> PAGEREF _Toc225350726 \h </w:instrText>
                </w:r>
                <w:r>
                  <w:rPr>
                    <w:noProof/>
                    <w:webHidden/>
                  </w:rPr>
                </w:r>
                <w:r>
                  <w:rPr>
                    <w:noProof/>
                    <w:webHidden/>
                  </w:rPr>
                  <w:fldChar w:fldCharType="separate"/>
                </w:r>
                <w:r w:rsidR="000B7D76">
                  <w:rPr>
                    <w:noProof/>
                    <w:webHidden/>
                  </w:rPr>
                  <w:t>51</w:t>
                </w:r>
                <w:r>
                  <w:rPr>
                    <w:noProof/>
                    <w:webHidden/>
                  </w:rPr>
                  <w:fldChar w:fldCharType="end"/>
                </w:r>
              </w:hyperlink>
            </w:p>
            <w:p w14:paraId="3DC633F8" w14:textId="005841E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27" w:history="1">
                <w:r w:rsidRPr="004A6123">
                  <w:rPr>
                    <w:rStyle w:val="Hyperlink"/>
                    <w:noProof/>
                  </w:rPr>
                  <w:t>4.3.2.1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Input Data (Required)</w:t>
                </w:r>
                <w:r>
                  <w:rPr>
                    <w:noProof/>
                    <w:webHidden/>
                  </w:rPr>
                  <w:tab/>
                </w:r>
                <w:r>
                  <w:rPr>
                    <w:noProof/>
                    <w:webHidden/>
                  </w:rPr>
                  <w:fldChar w:fldCharType="begin"/>
                </w:r>
                <w:r>
                  <w:rPr>
                    <w:noProof/>
                    <w:webHidden/>
                  </w:rPr>
                  <w:instrText xml:space="preserve"> PAGEREF _Toc225350727 \h </w:instrText>
                </w:r>
                <w:r>
                  <w:rPr>
                    <w:noProof/>
                    <w:webHidden/>
                  </w:rPr>
                </w:r>
                <w:r>
                  <w:rPr>
                    <w:noProof/>
                    <w:webHidden/>
                  </w:rPr>
                  <w:fldChar w:fldCharType="separate"/>
                </w:r>
                <w:r w:rsidR="000B7D76">
                  <w:rPr>
                    <w:noProof/>
                    <w:webHidden/>
                  </w:rPr>
                  <w:t>51</w:t>
                </w:r>
                <w:r>
                  <w:rPr>
                    <w:noProof/>
                    <w:webHidden/>
                  </w:rPr>
                  <w:fldChar w:fldCharType="end"/>
                </w:r>
              </w:hyperlink>
            </w:p>
            <w:p w14:paraId="77C479FF" w14:textId="64FACDAF"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28" w:history="1">
                <w:r w:rsidRPr="004A6123">
                  <w:rPr>
                    <w:rStyle w:val="Hyperlink"/>
                    <w:noProof/>
                  </w:rPr>
                  <w:t>4.3.2.2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 (Method 1 and 2 Options)</w:t>
                </w:r>
                <w:r>
                  <w:rPr>
                    <w:noProof/>
                    <w:webHidden/>
                  </w:rPr>
                  <w:tab/>
                </w:r>
                <w:r>
                  <w:rPr>
                    <w:noProof/>
                    <w:webHidden/>
                  </w:rPr>
                  <w:fldChar w:fldCharType="begin"/>
                </w:r>
                <w:r>
                  <w:rPr>
                    <w:noProof/>
                    <w:webHidden/>
                  </w:rPr>
                  <w:instrText xml:space="preserve"> PAGEREF _Toc225350728 \h </w:instrText>
                </w:r>
                <w:r>
                  <w:rPr>
                    <w:noProof/>
                    <w:webHidden/>
                  </w:rPr>
                </w:r>
                <w:r>
                  <w:rPr>
                    <w:noProof/>
                    <w:webHidden/>
                  </w:rPr>
                  <w:fldChar w:fldCharType="separate"/>
                </w:r>
                <w:r w:rsidR="000B7D76">
                  <w:rPr>
                    <w:noProof/>
                    <w:webHidden/>
                  </w:rPr>
                  <w:t>52</w:t>
                </w:r>
                <w:r>
                  <w:rPr>
                    <w:noProof/>
                    <w:webHidden/>
                  </w:rPr>
                  <w:fldChar w:fldCharType="end"/>
                </w:r>
              </w:hyperlink>
            </w:p>
            <w:p w14:paraId="478921B9" w14:textId="2F5B1705"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29" w:history="1">
                <w:r w:rsidRPr="004A6123">
                  <w:rPr>
                    <w:rStyle w:val="Hyperlink"/>
                    <w:noProof/>
                  </w:rPr>
                  <w:t>4.3.2.3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Constants</w:t>
                </w:r>
                <w:r>
                  <w:rPr>
                    <w:noProof/>
                    <w:webHidden/>
                  </w:rPr>
                  <w:tab/>
                </w:r>
                <w:r>
                  <w:rPr>
                    <w:noProof/>
                    <w:webHidden/>
                  </w:rPr>
                  <w:fldChar w:fldCharType="begin"/>
                </w:r>
                <w:r>
                  <w:rPr>
                    <w:noProof/>
                    <w:webHidden/>
                  </w:rPr>
                  <w:instrText xml:space="preserve"> PAGEREF _Toc225350729 \h </w:instrText>
                </w:r>
                <w:r>
                  <w:rPr>
                    <w:noProof/>
                    <w:webHidden/>
                  </w:rPr>
                </w:r>
                <w:r>
                  <w:rPr>
                    <w:noProof/>
                    <w:webHidden/>
                  </w:rPr>
                  <w:fldChar w:fldCharType="separate"/>
                </w:r>
                <w:r w:rsidR="000B7D76">
                  <w:rPr>
                    <w:noProof/>
                    <w:webHidden/>
                  </w:rPr>
                  <w:t>56</w:t>
                </w:r>
                <w:r>
                  <w:rPr>
                    <w:noProof/>
                    <w:webHidden/>
                  </w:rPr>
                  <w:fldChar w:fldCharType="end"/>
                </w:r>
              </w:hyperlink>
            </w:p>
            <w:p w14:paraId="72DF9A3C" w14:textId="0878434C" w:rsidR="008C6011" w:rsidRDefault="008C6011">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730" w:history="1">
                <w:r w:rsidRPr="004A6123">
                  <w:rPr>
                    <w:rStyle w:val="Hyperlink"/>
                    <w:noProof/>
                  </w:rPr>
                  <w:t>4.4</w:t>
                </w:r>
                <w:r>
                  <w:rPr>
                    <w:rFonts w:asciiTheme="minorHAnsi" w:eastAsiaTheme="minorEastAsia" w:hAnsiTheme="minorHAnsi"/>
                    <w:i w:val="0"/>
                    <w:iCs w:val="0"/>
                    <w:noProof/>
                    <w:color w:val="auto"/>
                    <w:kern w:val="2"/>
                    <w:sz w:val="24"/>
                    <w:szCs w:val="24"/>
                    <w:lang w:eastAsia="en-AU"/>
                    <w14:ligatures w14:val="standardContextual"/>
                  </w:rPr>
                  <w:tab/>
                </w:r>
                <w:r w:rsidRPr="004A6123">
                  <w:rPr>
                    <w:rStyle w:val="Hyperlink"/>
                    <w:noProof/>
                  </w:rPr>
                  <w:t>Sheep</w:t>
                </w:r>
                <w:r>
                  <w:rPr>
                    <w:noProof/>
                    <w:webHidden/>
                  </w:rPr>
                  <w:tab/>
                </w:r>
                <w:r>
                  <w:rPr>
                    <w:noProof/>
                    <w:webHidden/>
                  </w:rPr>
                  <w:fldChar w:fldCharType="begin"/>
                </w:r>
                <w:r>
                  <w:rPr>
                    <w:noProof/>
                    <w:webHidden/>
                  </w:rPr>
                  <w:instrText xml:space="preserve"> PAGEREF _Toc225350730 \h </w:instrText>
                </w:r>
                <w:r>
                  <w:rPr>
                    <w:noProof/>
                    <w:webHidden/>
                  </w:rPr>
                </w:r>
                <w:r>
                  <w:rPr>
                    <w:noProof/>
                    <w:webHidden/>
                  </w:rPr>
                  <w:fldChar w:fldCharType="separate"/>
                </w:r>
                <w:r w:rsidR="000B7D76">
                  <w:rPr>
                    <w:noProof/>
                    <w:webHidden/>
                  </w:rPr>
                  <w:t>63</w:t>
                </w:r>
                <w:r>
                  <w:rPr>
                    <w:noProof/>
                    <w:webHidden/>
                  </w:rPr>
                  <w:fldChar w:fldCharType="end"/>
                </w:r>
              </w:hyperlink>
            </w:p>
            <w:p w14:paraId="072CDC72" w14:textId="73744FC8"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31" w:history="1">
                <w:r w:rsidRPr="004A6123">
                  <w:rPr>
                    <w:rStyle w:val="Hyperlink"/>
                    <w:noProof/>
                  </w:rPr>
                  <w:t>4.4.1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Estimation methodology</w:t>
                </w:r>
                <w:r>
                  <w:rPr>
                    <w:noProof/>
                    <w:webHidden/>
                  </w:rPr>
                  <w:tab/>
                </w:r>
                <w:r>
                  <w:rPr>
                    <w:noProof/>
                    <w:webHidden/>
                  </w:rPr>
                  <w:fldChar w:fldCharType="begin"/>
                </w:r>
                <w:r>
                  <w:rPr>
                    <w:noProof/>
                    <w:webHidden/>
                  </w:rPr>
                  <w:instrText xml:space="preserve"> PAGEREF _Toc225350731 \h </w:instrText>
                </w:r>
                <w:r>
                  <w:rPr>
                    <w:noProof/>
                    <w:webHidden/>
                  </w:rPr>
                </w:r>
                <w:r>
                  <w:rPr>
                    <w:noProof/>
                    <w:webHidden/>
                  </w:rPr>
                  <w:fldChar w:fldCharType="separate"/>
                </w:r>
                <w:r w:rsidR="000B7D76">
                  <w:rPr>
                    <w:noProof/>
                    <w:webHidden/>
                  </w:rPr>
                  <w:t>65</w:t>
                </w:r>
                <w:r>
                  <w:rPr>
                    <w:noProof/>
                    <w:webHidden/>
                  </w:rPr>
                  <w:fldChar w:fldCharType="end"/>
                </w:r>
              </w:hyperlink>
            </w:p>
            <w:p w14:paraId="5F11C393" w14:textId="4EE5F830"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32" w:history="1">
                <w:r w:rsidRPr="004A6123">
                  <w:rPr>
                    <w:rStyle w:val="Hyperlink"/>
                    <w:noProof/>
                  </w:rPr>
                  <w:t>4.4.1.1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Methane Sheep</w:t>
                </w:r>
                <w:r>
                  <w:rPr>
                    <w:noProof/>
                    <w:webHidden/>
                  </w:rPr>
                  <w:tab/>
                </w:r>
                <w:r>
                  <w:rPr>
                    <w:noProof/>
                    <w:webHidden/>
                  </w:rPr>
                  <w:fldChar w:fldCharType="begin"/>
                </w:r>
                <w:r>
                  <w:rPr>
                    <w:noProof/>
                    <w:webHidden/>
                  </w:rPr>
                  <w:instrText xml:space="preserve"> PAGEREF _Toc225350732 \h </w:instrText>
                </w:r>
                <w:r>
                  <w:rPr>
                    <w:noProof/>
                    <w:webHidden/>
                  </w:rPr>
                </w:r>
                <w:r>
                  <w:rPr>
                    <w:noProof/>
                    <w:webHidden/>
                  </w:rPr>
                  <w:fldChar w:fldCharType="separate"/>
                </w:r>
                <w:r w:rsidR="000B7D76">
                  <w:rPr>
                    <w:noProof/>
                    <w:webHidden/>
                  </w:rPr>
                  <w:t>65</w:t>
                </w:r>
                <w:r>
                  <w:rPr>
                    <w:noProof/>
                    <w:webHidden/>
                  </w:rPr>
                  <w:fldChar w:fldCharType="end"/>
                </w:r>
              </w:hyperlink>
            </w:p>
            <w:p w14:paraId="4788C727" w14:textId="2E024875"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33" w:history="1">
                <w:r w:rsidRPr="004A6123">
                  <w:rPr>
                    <w:rStyle w:val="Hyperlink"/>
                    <w:noProof/>
                  </w:rPr>
                  <w:t>4.4.1.2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Methane Sheep</w:t>
                </w:r>
                <w:r>
                  <w:rPr>
                    <w:noProof/>
                    <w:webHidden/>
                  </w:rPr>
                  <w:tab/>
                </w:r>
                <w:r>
                  <w:rPr>
                    <w:noProof/>
                    <w:webHidden/>
                  </w:rPr>
                  <w:fldChar w:fldCharType="begin"/>
                </w:r>
                <w:r>
                  <w:rPr>
                    <w:noProof/>
                    <w:webHidden/>
                  </w:rPr>
                  <w:instrText xml:space="preserve"> PAGEREF _Toc225350733 \h </w:instrText>
                </w:r>
                <w:r>
                  <w:rPr>
                    <w:noProof/>
                    <w:webHidden/>
                  </w:rPr>
                </w:r>
                <w:r>
                  <w:rPr>
                    <w:noProof/>
                    <w:webHidden/>
                  </w:rPr>
                  <w:fldChar w:fldCharType="separate"/>
                </w:r>
                <w:r w:rsidR="000B7D76">
                  <w:rPr>
                    <w:noProof/>
                    <w:webHidden/>
                  </w:rPr>
                  <w:t>66</w:t>
                </w:r>
                <w:r>
                  <w:rPr>
                    <w:noProof/>
                    <w:webHidden/>
                  </w:rPr>
                  <w:fldChar w:fldCharType="end"/>
                </w:r>
              </w:hyperlink>
            </w:p>
            <w:p w14:paraId="654CFA75" w14:textId="7CAB1A45"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34" w:history="1">
                <w:r w:rsidRPr="004A6123">
                  <w:rPr>
                    <w:rStyle w:val="Hyperlink"/>
                    <w:noProof/>
                  </w:rPr>
                  <w:t>4.4.1.3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Direct N2O Sheep</w:t>
                </w:r>
                <w:r>
                  <w:rPr>
                    <w:noProof/>
                    <w:webHidden/>
                  </w:rPr>
                  <w:tab/>
                </w:r>
                <w:r>
                  <w:rPr>
                    <w:noProof/>
                    <w:webHidden/>
                  </w:rPr>
                  <w:fldChar w:fldCharType="begin"/>
                </w:r>
                <w:r>
                  <w:rPr>
                    <w:noProof/>
                    <w:webHidden/>
                  </w:rPr>
                  <w:instrText xml:space="preserve"> PAGEREF _Toc225350734 \h </w:instrText>
                </w:r>
                <w:r>
                  <w:rPr>
                    <w:noProof/>
                    <w:webHidden/>
                  </w:rPr>
                </w:r>
                <w:r>
                  <w:rPr>
                    <w:noProof/>
                    <w:webHidden/>
                  </w:rPr>
                  <w:fldChar w:fldCharType="separate"/>
                </w:r>
                <w:r w:rsidR="000B7D76">
                  <w:rPr>
                    <w:noProof/>
                    <w:webHidden/>
                  </w:rPr>
                  <w:t>66</w:t>
                </w:r>
                <w:r>
                  <w:rPr>
                    <w:noProof/>
                    <w:webHidden/>
                  </w:rPr>
                  <w:fldChar w:fldCharType="end"/>
                </w:r>
              </w:hyperlink>
            </w:p>
            <w:p w14:paraId="55314BCB" w14:textId="02CBDBFD"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35" w:history="1">
                <w:r w:rsidRPr="004A6123">
                  <w:rPr>
                    <w:rStyle w:val="Hyperlink"/>
                    <w:noProof/>
                  </w:rPr>
                  <w:t>4.4.1.4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Direct N2O Sheep</w:t>
                </w:r>
                <w:r>
                  <w:rPr>
                    <w:noProof/>
                    <w:webHidden/>
                  </w:rPr>
                  <w:tab/>
                </w:r>
                <w:r>
                  <w:rPr>
                    <w:noProof/>
                    <w:webHidden/>
                  </w:rPr>
                  <w:fldChar w:fldCharType="begin"/>
                </w:r>
                <w:r>
                  <w:rPr>
                    <w:noProof/>
                    <w:webHidden/>
                  </w:rPr>
                  <w:instrText xml:space="preserve"> PAGEREF _Toc225350735 \h </w:instrText>
                </w:r>
                <w:r>
                  <w:rPr>
                    <w:noProof/>
                    <w:webHidden/>
                  </w:rPr>
                </w:r>
                <w:r>
                  <w:rPr>
                    <w:noProof/>
                    <w:webHidden/>
                  </w:rPr>
                  <w:fldChar w:fldCharType="separate"/>
                </w:r>
                <w:r w:rsidR="000B7D76">
                  <w:rPr>
                    <w:noProof/>
                    <w:webHidden/>
                  </w:rPr>
                  <w:t>68</w:t>
                </w:r>
                <w:r>
                  <w:rPr>
                    <w:noProof/>
                    <w:webHidden/>
                  </w:rPr>
                  <w:fldChar w:fldCharType="end"/>
                </w:r>
              </w:hyperlink>
            </w:p>
            <w:p w14:paraId="5F359D29" w14:textId="17E3BFA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36" w:history="1">
                <w:r w:rsidRPr="004A6123">
                  <w:rPr>
                    <w:rStyle w:val="Hyperlink"/>
                    <w:noProof/>
                  </w:rPr>
                  <w:t>4.4.1.5</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Atmospheric Deposition N2O Sheep</w:t>
                </w:r>
                <w:r>
                  <w:rPr>
                    <w:noProof/>
                    <w:webHidden/>
                  </w:rPr>
                  <w:tab/>
                </w:r>
                <w:r>
                  <w:rPr>
                    <w:noProof/>
                    <w:webHidden/>
                  </w:rPr>
                  <w:fldChar w:fldCharType="begin"/>
                </w:r>
                <w:r>
                  <w:rPr>
                    <w:noProof/>
                    <w:webHidden/>
                  </w:rPr>
                  <w:instrText xml:space="preserve"> PAGEREF _Toc225350736 \h </w:instrText>
                </w:r>
                <w:r>
                  <w:rPr>
                    <w:noProof/>
                    <w:webHidden/>
                  </w:rPr>
                </w:r>
                <w:r>
                  <w:rPr>
                    <w:noProof/>
                    <w:webHidden/>
                  </w:rPr>
                  <w:fldChar w:fldCharType="separate"/>
                </w:r>
                <w:r w:rsidR="000B7D76">
                  <w:rPr>
                    <w:noProof/>
                    <w:webHidden/>
                  </w:rPr>
                  <w:t>69</w:t>
                </w:r>
                <w:r>
                  <w:rPr>
                    <w:noProof/>
                    <w:webHidden/>
                  </w:rPr>
                  <w:fldChar w:fldCharType="end"/>
                </w:r>
              </w:hyperlink>
            </w:p>
            <w:p w14:paraId="26DB15BF" w14:textId="5CF3A01D"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37" w:history="1">
                <w:r w:rsidRPr="004A6123">
                  <w:rPr>
                    <w:rStyle w:val="Hyperlink"/>
                    <w:noProof/>
                  </w:rPr>
                  <w:t>4.4.1.6</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Atmospheric Deposition N2O Sheep</w:t>
                </w:r>
                <w:r>
                  <w:rPr>
                    <w:noProof/>
                    <w:webHidden/>
                  </w:rPr>
                  <w:tab/>
                </w:r>
                <w:r>
                  <w:rPr>
                    <w:noProof/>
                    <w:webHidden/>
                  </w:rPr>
                  <w:fldChar w:fldCharType="begin"/>
                </w:r>
                <w:r>
                  <w:rPr>
                    <w:noProof/>
                    <w:webHidden/>
                  </w:rPr>
                  <w:instrText xml:space="preserve"> PAGEREF _Toc225350737 \h </w:instrText>
                </w:r>
                <w:r>
                  <w:rPr>
                    <w:noProof/>
                    <w:webHidden/>
                  </w:rPr>
                </w:r>
                <w:r>
                  <w:rPr>
                    <w:noProof/>
                    <w:webHidden/>
                  </w:rPr>
                  <w:fldChar w:fldCharType="separate"/>
                </w:r>
                <w:r w:rsidR="000B7D76">
                  <w:rPr>
                    <w:noProof/>
                    <w:webHidden/>
                  </w:rPr>
                  <w:t>69</w:t>
                </w:r>
                <w:r>
                  <w:rPr>
                    <w:noProof/>
                    <w:webHidden/>
                  </w:rPr>
                  <w:fldChar w:fldCharType="end"/>
                </w:r>
              </w:hyperlink>
            </w:p>
            <w:p w14:paraId="3DDE10C9" w14:textId="3AD5090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38" w:history="1">
                <w:r w:rsidRPr="004A6123">
                  <w:rPr>
                    <w:rStyle w:val="Hyperlink"/>
                    <w:noProof/>
                  </w:rPr>
                  <w:t>4.4.1.7</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Leaching and Runoff N2O Sheep</w:t>
                </w:r>
                <w:r>
                  <w:rPr>
                    <w:noProof/>
                    <w:webHidden/>
                  </w:rPr>
                  <w:tab/>
                </w:r>
                <w:r>
                  <w:rPr>
                    <w:noProof/>
                    <w:webHidden/>
                  </w:rPr>
                  <w:fldChar w:fldCharType="begin"/>
                </w:r>
                <w:r>
                  <w:rPr>
                    <w:noProof/>
                    <w:webHidden/>
                  </w:rPr>
                  <w:instrText xml:space="preserve"> PAGEREF _Toc225350738 \h </w:instrText>
                </w:r>
                <w:r>
                  <w:rPr>
                    <w:noProof/>
                    <w:webHidden/>
                  </w:rPr>
                </w:r>
                <w:r>
                  <w:rPr>
                    <w:noProof/>
                    <w:webHidden/>
                  </w:rPr>
                  <w:fldChar w:fldCharType="separate"/>
                </w:r>
                <w:r w:rsidR="000B7D76">
                  <w:rPr>
                    <w:noProof/>
                    <w:webHidden/>
                  </w:rPr>
                  <w:t>69</w:t>
                </w:r>
                <w:r>
                  <w:rPr>
                    <w:noProof/>
                    <w:webHidden/>
                  </w:rPr>
                  <w:fldChar w:fldCharType="end"/>
                </w:r>
              </w:hyperlink>
            </w:p>
            <w:p w14:paraId="0B36C50A" w14:textId="0FAD8B6C"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39" w:history="1">
                <w:r w:rsidRPr="004A6123">
                  <w:rPr>
                    <w:rStyle w:val="Hyperlink"/>
                    <w:noProof/>
                  </w:rPr>
                  <w:t>4.4.1.8</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Leaching and Runoff N2O Sheep</w:t>
                </w:r>
                <w:r>
                  <w:rPr>
                    <w:noProof/>
                    <w:webHidden/>
                  </w:rPr>
                  <w:tab/>
                </w:r>
                <w:r>
                  <w:rPr>
                    <w:noProof/>
                    <w:webHidden/>
                  </w:rPr>
                  <w:fldChar w:fldCharType="begin"/>
                </w:r>
                <w:r>
                  <w:rPr>
                    <w:noProof/>
                    <w:webHidden/>
                  </w:rPr>
                  <w:instrText xml:space="preserve"> PAGEREF _Toc225350739 \h </w:instrText>
                </w:r>
                <w:r>
                  <w:rPr>
                    <w:noProof/>
                    <w:webHidden/>
                  </w:rPr>
                </w:r>
                <w:r>
                  <w:rPr>
                    <w:noProof/>
                    <w:webHidden/>
                  </w:rPr>
                  <w:fldChar w:fldCharType="separate"/>
                </w:r>
                <w:r w:rsidR="000B7D76">
                  <w:rPr>
                    <w:noProof/>
                    <w:webHidden/>
                  </w:rPr>
                  <w:t>70</w:t>
                </w:r>
                <w:r>
                  <w:rPr>
                    <w:noProof/>
                    <w:webHidden/>
                  </w:rPr>
                  <w:fldChar w:fldCharType="end"/>
                </w:r>
              </w:hyperlink>
            </w:p>
            <w:p w14:paraId="4F31D830" w14:textId="65B0EB25"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40" w:history="1">
                <w:r w:rsidRPr="004A6123">
                  <w:rPr>
                    <w:rStyle w:val="Hyperlink"/>
                    <w:noProof/>
                  </w:rPr>
                  <w:t>4.4.2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Data/Parameters</w:t>
                </w:r>
                <w:r>
                  <w:rPr>
                    <w:noProof/>
                    <w:webHidden/>
                  </w:rPr>
                  <w:tab/>
                </w:r>
                <w:r>
                  <w:rPr>
                    <w:noProof/>
                    <w:webHidden/>
                  </w:rPr>
                  <w:fldChar w:fldCharType="begin"/>
                </w:r>
                <w:r>
                  <w:rPr>
                    <w:noProof/>
                    <w:webHidden/>
                  </w:rPr>
                  <w:instrText xml:space="preserve"> PAGEREF _Toc225350740 \h </w:instrText>
                </w:r>
                <w:r>
                  <w:rPr>
                    <w:noProof/>
                    <w:webHidden/>
                  </w:rPr>
                </w:r>
                <w:r>
                  <w:rPr>
                    <w:noProof/>
                    <w:webHidden/>
                  </w:rPr>
                  <w:fldChar w:fldCharType="separate"/>
                </w:r>
                <w:r w:rsidR="000B7D76">
                  <w:rPr>
                    <w:noProof/>
                    <w:webHidden/>
                  </w:rPr>
                  <w:t>71</w:t>
                </w:r>
                <w:r>
                  <w:rPr>
                    <w:noProof/>
                    <w:webHidden/>
                  </w:rPr>
                  <w:fldChar w:fldCharType="end"/>
                </w:r>
              </w:hyperlink>
            </w:p>
            <w:p w14:paraId="463F952F" w14:textId="78763571"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41" w:history="1">
                <w:r w:rsidRPr="004A6123">
                  <w:rPr>
                    <w:rStyle w:val="Hyperlink"/>
                    <w:noProof/>
                  </w:rPr>
                  <w:t>4.4.2.1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Input Data (Required)</w:t>
                </w:r>
                <w:r>
                  <w:rPr>
                    <w:noProof/>
                    <w:webHidden/>
                  </w:rPr>
                  <w:tab/>
                </w:r>
                <w:r>
                  <w:rPr>
                    <w:noProof/>
                    <w:webHidden/>
                  </w:rPr>
                  <w:fldChar w:fldCharType="begin"/>
                </w:r>
                <w:r>
                  <w:rPr>
                    <w:noProof/>
                    <w:webHidden/>
                  </w:rPr>
                  <w:instrText xml:space="preserve"> PAGEREF _Toc225350741 \h </w:instrText>
                </w:r>
                <w:r>
                  <w:rPr>
                    <w:noProof/>
                    <w:webHidden/>
                  </w:rPr>
                </w:r>
                <w:r>
                  <w:rPr>
                    <w:noProof/>
                    <w:webHidden/>
                  </w:rPr>
                  <w:fldChar w:fldCharType="separate"/>
                </w:r>
                <w:r w:rsidR="000B7D76">
                  <w:rPr>
                    <w:noProof/>
                    <w:webHidden/>
                  </w:rPr>
                  <w:t>71</w:t>
                </w:r>
                <w:r>
                  <w:rPr>
                    <w:noProof/>
                    <w:webHidden/>
                  </w:rPr>
                  <w:fldChar w:fldCharType="end"/>
                </w:r>
              </w:hyperlink>
            </w:p>
            <w:p w14:paraId="104B0D8F" w14:textId="4BCE3A7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42" w:history="1">
                <w:r w:rsidRPr="004A6123">
                  <w:rPr>
                    <w:rStyle w:val="Hyperlink"/>
                    <w:noProof/>
                  </w:rPr>
                  <w:t>4.4.2.2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 (Method 1 and 2 Options)</w:t>
                </w:r>
                <w:r>
                  <w:rPr>
                    <w:noProof/>
                    <w:webHidden/>
                  </w:rPr>
                  <w:tab/>
                </w:r>
                <w:r>
                  <w:rPr>
                    <w:noProof/>
                    <w:webHidden/>
                  </w:rPr>
                  <w:fldChar w:fldCharType="begin"/>
                </w:r>
                <w:r>
                  <w:rPr>
                    <w:noProof/>
                    <w:webHidden/>
                  </w:rPr>
                  <w:instrText xml:space="preserve"> PAGEREF _Toc225350742 \h </w:instrText>
                </w:r>
                <w:r>
                  <w:rPr>
                    <w:noProof/>
                    <w:webHidden/>
                  </w:rPr>
                </w:r>
                <w:r>
                  <w:rPr>
                    <w:noProof/>
                    <w:webHidden/>
                  </w:rPr>
                  <w:fldChar w:fldCharType="separate"/>
                </w:r>
                <w:r w:rsidR="000B7D76">
                  <w:rPr>
                    <w:noProof/>
                    <w:webHidden/>
                  </w:rPr>
                  <w:t>72</w:t>
                </w:r>
                <w:r>
                  <w:rPr>
                    <w:noProof/>
                    <w:webHidden/>
                  </w:rPr>
                  <w:fldChar w:fldCharType="end"/>
                </w:r>
              </w:hyperlink>
            </w:p>
            <w:p w14:paraId="2A53E67D" w14:textId="72AF467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43" w:history="1">
                <w:r w:rsidRPr="004A6123">
                  <w:rPr>
                    <w:rStyle w:val="Hyperlink"/>
                    <w:noProof/>
                  </w:rPr>
                  <w:t>4.4.2.3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Constants</w:t>
                </w:r>
                <w:r>
                  <w:rPr>
                    <w:noProof/>
                    <w:webHidden/>
                  </w:rPr>
                  <w:tab/>
                </w:r>
                <w:r>
                  <w:rPr>
                    <w:noProof/>
                    <w:webHidden/>
                  </w:rPr>
                  <w:fldChar w:fldCharType="begin"/>
                </w:r>
                <w:r>
                  <w:rPr>
                    <w:noProof/>
                    <w:webHidden/>
                  </w:rPr>
                  <w:instrText xml:space="preserve"> PAGEREF _Toc225350743 \h </w:instrText>
                </w:r>
                <w:r>
                  <w:rPr>
                    <w:noProof/>
                    <w:webHidden/>
                  </w:rPr>
                </w:r>
                <w:r>
                  <w:rPr>
                    <w:noProof/>
                    <w:webHidden/>
                  </w:rPr>
                  <w:fldChar w:fldCharType="separate"/>
                </w:r>
                <w:r w:rsidR="000B7D76">
                  <w:rPr>
                    <w:noProof/>
                    <w:webHidden/>
                  </w:rPr>
                  <w:t>75</w:t>
                </w:r>
                <w:r>
                  <w:rPr>
                    <w:noProof/>
                    <w:webHidden/>
                  </w:rPr>
                  <w:fldChar w:fldCharType="end"/>
                </w:r>
              </w:hyperlink>
            </w:p>
            <w:p w14:paraId="6FBE2472" w14:textId="305E2325" w:rsidR="008C6011" w:rsidRDefault="008C6011">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744" w:history="1">
                <w:r w:rsidRPr="004A6123">
                  <w:rPr>
                    <w:rStyle w:val="Hyperlink"/>
                    <w:noProof/>
                  </w:rPr>
                  <w:t>4.5</w:t>
                </w:r>
                <w:r>
                  <w:rPr>
                    <w:rFonts w:asciiTheme="minorHAnsi" w:eastAsiaTheme="minorEastAsia" w:hAnsiTheme="minorHAnsi"/>
                    <w:i w:val="0"/>
                    <w:iCs w:val="0"/>
                    <w:noProof/>
                    <w:color w:val="auto"/>
                    <w:kern w:val="2"/>
                    <w:sz w:val="24"/>
                    <w:szCs w:val="24"/>
                    <w:lang w:eastAsia="en-AU"/>
                    <w14:ligatures w14:val="standardContextual"/>
                  </w:rPr>
                  <w:tab/>
                </w:r>
                <w:r w:rsidRPr="004A6123">
                  <w:rPr>
                    <w:rStyle w:val="Hyperlink"/>
                    <w:noProof/>
                  </w:rPr>
                  <w:t>Swine</w:t>
                </w:r>
                <w:r>
                  <w:rPr>
                    <w:noProof/>
                    <w:webHidden/>
                  </w:rPr>
                  <w:tab/>
                </w:r>
                <w:r>
                  <w:rPr>
                    <w:noProof/>
                    <w:webHidden/>
                  </w:rPr>
                  <w:fldChar w:fldCharType="begin"/>
                </w:r>
                <w:r>
                  <w:rPr>
                    <w:noProof/>
                    <w:webHidden/>
                  </w:rPr>
                  <w:instrText xml:space="preserve"> PAGEREF _Toc225350744 \h </w:instrText>
                </w:r>
                <w:r>
                  <w:rPr>
                    <w:noProof/>
                    <w:webHidden/>
                  </w:rPr>
                </w:r>
                <w:r>
                  <w:rPr>
                    <w:noProof/>
                    <w:webHidden/>
                  </w:rPr>
                  <w:fldChar w:fldCharType="separate"/>
                </w:r>
                <w:r w:rsidR="000B7D76">
                  <w:rPr>
                    <w:noProof/>
                    <w:webHidden/>
                  </w:rPr>
                  <w:t>80</w:t>
                </w:r>
                <w:r>
                  <w:rPr>
                    <w:noProof/>
                    <w:webHidden/>
                  </w:rPr>
                  <w:fldChar w:fldCharType="end"/>
                </w:r>
              </w:hyperlink>
            </w:p>
            <w:p w14:paraId="6C891DDA" w14:textId="41BE70C0"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45" w:history="1">
                <w:r w:rsidRPr="004A6123">
                  <w:rPr>
                    <w:rStyle w:val="Hyperlink"/>
                    <w:noProof/>
                  </w:rPr>
                  <w:t>4.5.1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Estimation methodology</w:t>
                </w:r>
                <w:r>
                  <w:rPr>
                    <w:noProof/>
                    <w:webHidden/>
                  </w:rPr>
                  <w:tab/>
                </w:r>
                <w:r>
                  <w:rPr>
                    <w:noProof/>
                    <w:webHidden/>
                  </w:rPr>
                  <w:fldChar w:fldCharType="begin"/>
                </w:r>
                <w:r>
                  <w:rPr>
                    <w:noProof/>
                    <w:webHidden/>
                  </w:rPr>
                  <w:instrText xml:space="preserve"> PAGEREF _Toc225350745 \h </w:instrText>
                </w:r>
                <w:r>
                  <w:rPr>
                    <w:noProof/>
                    <w:webHidden/>
                  </w:rPr>
                </w:r>
                <w:r>
                  <w:rPr>
                    <w:noProof/>
                    <w:webHidden/>
                  </w:rPr>
                  <w:fldChar w:fldCharType="separate"/>
                </w:r>
                <w:r w:rsidR="000B7D76">
                  <w:rPr>
                    <w:noProof/>
                    <w:webHidden/>
                  </w:rPr>
                  <w:t>83</w:t>
                </w:r>
                <w:r>
                  <w:rPr>
                    <w:noProof/>
                    <w:webHidden/>
                  </w:rPr>
                  <w:fldChar w:fldCharType="end"/>
                </w:r>
              </w:hyperlink>
            </w:p>
            <w:p w14:paraId="634B1886" w14:textId="705F6B03"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46" w:history="1">
                <w:r w:rsidRPr="004A6123">
                  <w:rPr>
                    <w:rStyle w:val="Hyperlink"/>
                    <w:noProof/>
                  </w:rPr>
                  <w:t>4.5.1.1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Methane Swine</w:t>
                </w:r>
                <w:r>
                  <w:rPr>
                    <w:noProof/>
                    <w:webHidden/>
                  </w:rPr>
                  <w:tab/>
                </w:r>
                <w:r>
                  <w:rPr>
                    <w:noProof/>
                    <w:webHidden/>
                  </w:rPr>
                  <w:fldChar w:fldCharType="begin"/>
                </w:r>
                <w:r>
                  <w:rPr>
                    <w:noProof/>
                    <w:webHidden/>
                  </w:rPr>
                  <w:instrText xml:space="preserve"> PAGEREF _Toc225350746 \h </w:instrText>
                </w:r>
                <w:r>
                  <w:rPr>
                    <w:noProof/>
                    <w:webHidden/>
                  </w:rPr>
                </w:r>
                <w:r>
                  <w:rPr>
                    <w:noProof/>
                    <w:webHidden/>
                  </w:rPr>
                  <w:fldChar w:fldCharType="separate"/>
                </w:r>
                <w:r w:rsidR="000B7D76">
                  <w:rPr>
                    <w:noProof/>
                    <w:webHidden/>
                  </w:rPr>
                  <w:t>83</w:t>
                </w:r>
                <w:r>
                  <w:rPr>
                    <w:noProof/>
                    <w:webHidden/>
                  </w:rPr>
                  <w:fldChar w:fldCharType="end"/>
                </w:r>
              </w:hyperlink>
            </w:p>
            <w:p w14:paraId="52F8AEE9" w14:textId="6FC5FB44"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47" w:history="1">
                <w:r w:rsidRPr="004A6123">
                  <w:rPr>
                    <w:rStyle w:val="Hyperlink"/>
                    <w:noProof/>
                  </w:rPr>
                  <w:t>4.5.1.2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Methane Swine</w:t>
                </w:r>
                <w:r>
                  <w:rPr>
                    <w:noProof/>
                    <w:webHidden/>
                  </w:rPr>
                  <w:tab/>
                </w:r>
                <w:r>
                  <w:rPr>
                    <w:noProof/>
                    <w:webHidden/>
                  </w:rPr>
                  <w:fldChar w:fldCharType="begin"/>
                </w:r>
                <w:r>
                  <w:rPr>
                    <w:noProof/>
                    <w:webHidden/>
                  </w:rPr>
                  <w:instrText xml:space="preserve"> PAGEREF _Toc225350747 \h </w:instrText>
                </w:r>
                <w:r>
                  <w:rPr>
                    <w:noProof/>
                    <w:webHidden/>
                  </w:rPr>
                </w:r>
                <w:r>
                  <w:rPr>
                    <w:noProof/>
                    <w:webHidden/>
                  </w:rPr>
                  <w:fldChar w:fldCharType="separate"/>
                </w:r>
                <w:r w:rsidR="000B7D76">
                  <w:rPr>
                    <w:noProof/>
                    <w:webHidden/>
                  </w:rPr>
                  <w:t>84</w:t>
                </w:r>
                <w:r>
                  <w:rPr>
                    <w:noProof/>
                    <w:webHidden/>
                  </w:rPr>
                  <w:fldChar w:fldCharType="end"/>
                </w:r>
              </w:hyperlink>
            </w:p>
            <w:p w14:paraId="295AFF81" w14:textId="10C2EF8D"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48" w:history="1">
                <w:r w:rsidRPr="004A6123">
                  <w:rPr>
                    <w:rStyle w:val="Hyperlink"/>
                    <w:noProof/>
                  </w:rPr>
                  <w:t>4.5.1.3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Direct N2O Swine</w:t>
                </w:r>
                <w:r>
                  <w:rPr>
                    <w:noProof/>
                    <w:webHidden/>
                  </w:rPr>
                  <w:tab/>
                </w:r>
                <w:r>
                  <w:rPr>
                    <w:noProof/>
                    <w:webHidden/>
                  </w:rPr>
                  <w:fldChar w:fldCharType="begin"/>
                </w:r>
                <w:r>
                  <w:rPr>
                    <w:noProof/>
                    <w:webHidden/>
                  </w:rPr>
                  <w:instrText xml:space="preserve"> PAGEREF _Toc225350748 \h </w:instrText>
                </w:r>
                <w:r>
                  <w:rPr>
                    <w:noProof/>
                    <w:webHidden/>
                  </w:rPr>
                </w:r>
                <w:r>
                  <w:rPr>
                    <w:noProof/>
                    <w:webHidden/>
                  </w:rPr>
                  <w:fldChar w:fldCharType="separate"/>
                </w:r>
                <w:r w:rsidR="000B7D76">
                  <w:rPr>
                    <w:noProof/>
                    <w:webHidden/>
                  </w:rPr>
                  <w:t>84</w:t>
                </w:r>
                <w:r>
                  <w:rPr>
                    <w:noProof/>
                    <w:webHidden/>
                  </w:rPr>
                  <w:fldChar w:fldCharType="end"/>
                </w:r>
              </w:hyperlink>
            </w:p>
            <w:p w14:paraId="2308D00E" w14:textId="63BA498C"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49" w:history="1">
                <w:r w:rsidRPr="004A6123">
                  <w:rPr>
                    <w:rStyle w:val="Hyperlink"/>
                    <w:noProof/>
                  </w:rPr>
                  <w:t>4.5.1.4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Direct N2O Swine</w:t>
                </w:r>
                <w:r>
                  <w:rPr>
                    <w:noProof/>
                    <w:webHidden/>
                  </w:rPr>
                  <w:tab/>
                </w:r>
                <w:r>
                  <w:rPr>
                    <w:noProof/>
                    <w:webHidden/>
                  </w:rPr>
                  <w:fldChar w:fldCharType="begin"/>
                </w:r>
                <w:r>
                  <w:rPr>
                    <w:noProof/>
                    <w:webHidden/>
                  </w:rPr>
                  <w:instrText xml:space="preserve"> PAGEREF _Toc225350749 \h </w:instrText>
                </w:r>
                <w:r>
                  <w:rPr>
                    <w:noProof/>
                    <w:webHidden/>
                  </w:rPr>
                </w:r>
                <w:r>
                  <w:rPr>
                    <w:noProof/>
                    <w:webHidden/>
                  </w:rPr>
                  <w:fldChar w:fldCharType="separate"/>
                </w:r>
                <w:r w:rsidR="000B7D76">
                  <w:rPr>
                    <w:noProof/>
                    <w:webHidden/>
                  </w:rPr>
                  <w:t>86</w:t>
                </w:r>
                <w:r>
                  <w:rPr>
                    <w:noProof/>
                    <w:webHidden/>
                  </w:rPr>
                  <w:fldChar w:fldCharType="end"/>
                </w:r>
              </w:hyperlink>
            </w:p>
            <w:p w14:paraId="24227AE9" w14:textId="49C9C5E9"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50" w:history="1">
                <w:r w:rsidRPr="004A6123">
                  <w:rPr>
                    <w:rStyle w:val="Hyperlink"/>
                    <w:noProof/>
                  </w:rPr>
                  <w:t>4.5.1.1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 xml:space="preserve">Method 1 – Manure </w:t>
                </w:r>
                <w:r w:rsidRPr="004A6123">
                  <w:rPr>
                    <w:rStyle w:val="Hyperlink"/>
                    <w:bCs/>
                    <w:noProof/>
                    <w:lang w:val="en-NZ"/>
                  </w:rPr>
                  <w:t xml:space="preserve">Atmospheric Deposition </w:t>
                </w:r>
                <w:r w:rsidRPr="004A6123">
                  <w:rPr>
                    <w:rStyle w:val="Hyperlink"/>
                    <w:noProof/>
                  </w:rPr>
                  <w:t>Swine</w:t>
                </w:r>
                <w:r>
                  <w:rPr>
                    <w:noProof/>
                    <w:webHidden/>
                  </w:rPr>
                  <w:tab/>
                </w:r>
                <w:r>
                  <w:rPr>
                    <w:noProof/>
                    <w:webHidden/>
                  </w:rPr>
                  <w:fldChar w:fldCharType="begin"/>
                </w:r>
                <w:r>
                  <w:rPr>
                    <w:noProof/>
                    <w:webHidden/>
                  </w:rPr>
                  <w:instrText xml:space="preserve"> PAGEREF _Toc225350750 \h </w:instrText>
                </w:r>
                <w:r>
                  <w:rPr>
                    <w:noProof/>
                    <w:webHidden/>
                  </w:rPr>
                </w:r>
                <w:r>
                  <w:rPr>
                    <w:noProof/>
                    <w:webHidden/>
                  </w:rPr>
                  <w:fldChar w:fldCharType="separate"/>
                </w:r>
                <w:r w:rsidR="000B7D76">
                  <w:rPr>
                    <w:noProof/>
                    <w:webHidden/>
                  </w:rPr>
                  <w:t>86</w:t>
                </w:r>
                <w:r>
                  <w:rPr>
                    <w:noProof/>
                    <w:webHidden/>
                  </w:rPr>
                  <w:fldChar w:fldCharType="end"/>
                </w:r>
              </w:hyperlink>
            </w:p>
            <w:p w14:paraId="59D1FD9B" w14:textId="769EA2FD"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51" w:history="1">
                <w:r w:rsidRPr="004A6123">
                  <w:rPr>
                    <w:rStyle w:val="Hyperlink"/>
                    <w:rFonts w:eastAsia="MS Gothic"/>
                    <w:noProof/>
                  </w:rPr>
                  <w:t>4.5.1.2</w:t>
                </w:r>
                <w:r>
                  <w:rPr>
                    <w:rFonts w:asciiTheme="minorHAnsi" w:eastAsiaTheme="minorEastAsia" w:hAnsiTheme="minorHAnsi"/>
                    <w:noProof/>
                    <w:color w:val="auto"/>
                    <w:kern w:val="2"/>
                    <w:sz w:val="24"/>
                    <w:szCs w:val="24"/>
                    <w:lang w:eastAsia="en-AU"/>
                    <w14:ligatures w14:val="standardContextual"/>
                  </w:rPr>
                  <w:tab/>
                </w:r>
                <w:r w:rsidRPr="004A6123">
                  <w:rPr>
                    <w:rStyle w:val="Hyperlink"/>
                    <w:rFonts w:eastAsia="MS Gothic"/>
                    <w:noProof/>
                  </w:rPr>
                  <w:t xml:space="preserve">Method 2 – Manure </w:t>
                </w:r>
                <w:r w:rsidRPr="004A6123">
                  <w:rPr>
                    <w:rStyle w:val="Hyperlink"/>
                    <w:bCs/>
                    <w:noProof/>
                    <w:lang w:val="en-NZ"/>
                  </w:rPr>
                  <w:t xml:space="preserve">Atmospheric Deposition </w:t>
                </w:r>
                <w:r w:rsidRPr="004A6123">
                  <w:rPr>
                    <w:rStyle w:val="Hyperlink"/>
                    <w:rFonts w:eastAsia="MS Gothic"/>
                    <w:noProof/>
                  </w:rPr>
                  <w:t>Swine</w:t>
                </w:r>
                <w:r>
                  <w:rPr>
                    <w:noProof/>
                    <w:webHidden/>
                  </w:rPr>
                  <w:tab/>
                </w:r>
                <w:r>
                  <w:rPr>
                    <w:noProof/>
                    <w:webHidden/>
                  </w:rPr>
                  <w:fldChar w:fldCharType="begin"/>
                </w:r>
                <w:r>
                  <w:rPr>
                    <w:noProof/>
                    <w:webHidden/>
                  </w:rPr>
                  <w:instrText xml:space="preserve"> PAGEREF _Toc225350751 \h </w:instrText>
                </w:r>
                <w:r>
                  <w:rPr>
                    <w:noProof/>
                    <w:webHidden/>
                  </w:rPr>
                </w:r>
                <w:r>
                  <w:rPr>
                    <w:noProof/>
                    <w:webHidden/>
                  </w:rPr>
                  <w:fldChar w:fldCharType="separate"/>
                </w:r>
                <w:r w:rsidR="000B7D76">
                  <w:rPr>
                    <w:noProof/>
                    <w:webHidden/>
                  </w:rPr>
                  <w:t>86</w:t>
                </w:r>
                <w:r>
                  <w:rPr>
                    <w:noProof/>
                    <w:webHidden/>
                  </w:rPr>
                  <w:fldChar w:fldCharType="end"/>
                </w:r>
              </w:hyperlink>
            </w:p>
            <w:p w14:paraId="67FB0FA7" w14:textId="2676C0AF"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52" w:history="1">
                <w:r w:rsidRPr="004A6123">
                  <w:rPr>
                    <w:rStyle w:val="Hyperlink"/>
                    <w:noProof/>
                  </w:rPr>
                  <w:t>4.5.1.3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Leaching and Runoff N2O Swine</w:t>
                </w:r>
                <w:r>
                  <w:rPr>
                    <w:noProof/>
                    <w:webHidden/>
                  </w:rPr>
                  <w:tab/>
                </w:r>
                <w:r>
                  <w:rPr>
                    <w:noProof/>
                    <w:webHidden/>
                  </w:rPr>
                  <w:fldChar w:fldCharType="begin"/>
                </w:r>
                <w:r>
                  <w:rPr>
                    <w:noProof/>
                    <w:webHidden/>
                  </w:rPr>
                  <w:instrText xml:space="preserve"> PAGEREF _Toc225350752 \h </w:instrText>
                </w:r>
                <w:r>
                  <w:rPr>
                    <w:noProof/>
                    <w:webHidden/>
                  </w:rPr>
                </w:r>
                <w:r>
                  <w:rPr>
                    <w:noProof/>
                    <w:webHidden/>
                  </w:rPr>
                  <w:fldChar w:fldCharType="separate"/>
                </w:r>
                <w:r w:rsidR="000B7D76">
                  <w:rPr>
                    <w:noProof/>
                    <w:webHidden/>
                  </w:rPr>
                  <w:t>86</w:t>
                </w:r>
                <w:r>
                  <w:rPr>
                    <w:noProof/>
                    <w:webHidden/>
                  </w:rPr>
                  <w:fldChar w:fldCharType="end"/>
                </w:r>
              </w:hyperlink>
            </w:p>
            <w:p w14:paraId="25946C89" w14:textId="62A4CC1F"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53" w:history="1">
                <w:r w:rsidRPr="004A6123">
                  <w:rPr>
                    <w:rStyle w:val="Hyperlink"/>
                    <w:noProof/>
                  </w:rPr>
                  <w:t>4.5.1.4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Leaching and Runoff N2O Swine</w:t>
                </w:r>
                <w:r>
                  <w:rPr>
                    <w:noProof/>
                    <w:webHidden/>
                  </w:rPr>
                  <w:tab/>
                </w:r>
                <w:r>
                  <w:rPr>
                    <w:noProof/>
                    <w:webHidden/>
                  </w:rPr>
                  <w:fldChar w:fldCharType="begin"/>
                </w:r>
                <w:r>
                  <w:rPr>
                    <w:noProof/>
                    <w:webHidden/>
                  </w:rPr>
                  <w:instrText xml:space="preserve"> PAGEREF _Toc225350753 \h </w:instrText>
                </w:r>
                <w:r>
                  <w:rPr>
                    <w:noProof/>
                    <w:webHidden/>
                  </w:rPr>
                </w:r>
                <w:r>
                  <w:rPr>
                    <w:noProof/>
                    <w:webHidden/>
                  </w:rPr>
                  <w:fldChar w:fldCharType="separate"/>
                </w:r>
                <w:r w:rsidR="000B7D76">
                  <w:rPr>
                    <w:noProof/>
                    <w:webHidden/>
                  </w:rPr>
                  <w:t>87</w:t>
                </w:r>
                <w:r>
                  <w:rPr>
                    <w:noProof/>
                    <w:webHidden/>
                  </w:rPr>
                  <w:fldChar w:fldCharType="end"/>
                </w:r>
              </w:hyperlink>
            </w:p>
            <w:p w14:paraId="4A1488B4" w14:textId="5B9F221B"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54" w:history="1">
                <w:r w:rsidRPr="004A6123">
                  <w:rPr>
                    <w:rStyle w:val="Hyperlink"/>
                    <w:noProof/>
                  </w:rPr>
                  <w:t>4.5.1.5</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Manure Applied to Soils</w:t>
                </w:r>
                <w:r>
                  <w:rPr>
                    <w:noProof/>
                    <w:webHidden/>
                  </w:rPr>
                  <w:tab/>
                </w:r>
                <w:r>
                  <w:rPr>
                    <w:noProof/>
                    <w:webHidden/>
                  </w:rPr>
                  <w:fldChar w:fldCharType="begin"/>
                </w:r>
                <w:r>
                  <w:rPr>
                    <w:noProof/>
                    <w:webHidden/>
                  </w:rPr>
                  <w:instrText xml:space="preserve"> PAGEREF _Toc225350754 \h </w:instrText>
                </w:r>
                <w:r>
                  <w:rPr>
                    <w:noProof/>
                    <w:webHidden/>
                  </w:rPr>
                </w:r>
                <w:r>
                  <w:rPr>
                    <w:noProof/>
                    <w:webHidden/>
                  </w:rPr>
                  <w:fldChar w:fldCharType="separate"/>
                </w:r>
                <w:r w:rsidR="000B7D76">
                  <w:rPr>
                    <w:noProof/>
                    <w:webHidden/>
                  </w:rPr>
                  <w:t>87</w:t>
                </w:r>
                <w:r>
                  <w:rPr>
                    <w:noProof/>
                    <w:webHidden/>
                  </w:rPr>
                  <w:fldChar w:fldCharType="end"/>
                </w:r>
              </w:hyperlink>
            </w:p>
            <w:p w14:paraId="10CD3F6E" w14:textId="401B4965"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55" w:history="1">
                <w:r w:rsidRPr="004A6123">
                  <w:rPr>
                    <w:rStyle w:val="Hyperlink"/>
                    <w:noProof/>
                  </w:rPr>
                  <w:t>4.5.2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Data/Parameters</w:t>
                </w:r>
                <w:r>
                  <w:rPr>
                    <w:noProof/>
                    <w:webHidden/>
                  </w:rPr>
                  <w:tab/>
                </w:r>
                <w:r>
                  <w:rPr>
                    <w:noProof/>
                    <w:webHidden/>
                  </w:rPr>
                  <w:fldChar w:fldCharType="begin"/>
                </w:r>
                <w:r>
                  <w:rPr>
                    <w:noProof/>
                    <w:webHidden/>
                  </w:rPr>
                  <w:instrText xml:space="preserve"> PAGEREF _Toc225350755 \h </w:instrText>
                </w:r>
                <w:r>
                  <w:rPr>
                    <w:noProof/>
                    <w:webHidden/>
                  </w:rPr>
                </w:r>
                <w:r>
                  <w:rPr>
                    <w:noProof/>
                    <w:webHidden/>
                  </w:rPr>
                  <w:fldChar w:fldCharType="separate"/>
                </w:r>
                <w:r w:rsidR="000B7D76">
                  <w:rPr>
                    <w:noProof/>
                    <w:webHidden/>
                  </w:rPr>
                  <w:t>89</w:t>
                </w:r>
                <w:r>
                  <w:rPr>
                    <w:noProof/>
                    <w:webHidden/>
                  </w:rPr>
                  <w:fldChar w:fldCharType="end"/>
                </w:r>
              </w:hyperlink>
            </w:p>
            <w:p w14:paraId="2D0710DD" w14:textId="0BCBD52E"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56" w:history="1">
                <w:r w:rsidRPr="004A6123">
                  <w:rPr>
                    <w:rStyle w:val="Hyperlink"/>
                    <w:noProof/>
                  </w:rPr>
                  <w:t>4.5.2.1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Input Data (Required)</w:t>
                </w:r>
                <w:r>
                  <w:rPr>
                    <w:noProof/>
                    <w:webHidden/>
                  </w:rPr>
                  <w:tab/>
                </w:r>
                <w:r>
                  <w:rPr>
                    <w:noProof/>
                    <w:webHidden/>
                  </w:rPr>
                  <w:fldChar w:fldCharType="begin"/>
                </w:r>
                <w:r>
                  <w:rPr>
                    <w:noProof/>
                    <w:webHidden/>
                  </w:rPr>
                  <w:instrText xml:space="preserve"> PAGEREF _Toc225350756 \h </w:instrText>
                </w:r>
                <w:r>
                  <w:rPr>
                    <w:noProof/>
                    <w:webHidden/>
                  </w:rPr>
                </w:r>
                <w:r>
                  <w:rPr>
                    <w:noProof/>
                    <w:webHidden/>
                  </w:rPr>
                  <w:fldChar w:fldCharType="separate"/>
                </w:r>
                <w:r w:rsidR="000B7D76">
                  <w:rPr>
                    <w:noProof/>
                    <w:webHidden/>
                  </w:rPr>
                  <w:t>89</w:t>
                </w:r>
                <w:r>
                  <w:rPr>
                    <w:noProof/>
                    <w:webHidden/>
                  </w:rPr>
                  <w:fldChar w:fldCharType="end"/>
                </w:r>
              </w:hyperlink>
            </w:p>
            <w:p w14:paraId="031EC714" w14:textId="06B3D998"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57" w:history="1">
                <w:r w:rsidRPr="004A6123">
                  <w:rPr>
                    <w:rStyle w:val="Hyperlink"/>
                    <w:noProof/>
                  </w:rPr>
                  <w:t>4.5.2.2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 (Method 1 and 2 Options)</w:t>
                </w:r>
                <w:r>
                  <w:rPr>
                    <w:noProof/>
                    <w:webHidden/>
                  </w:rPr>
                  <w:tab/>
                </w:r>
                <w:r>
                  <w:rPr>
                    <w:noProof/>
                    <w:webHidden/>
                  </w:rPr>
                  <w:fldChar w:fldCharType="begin"/>
                </w:r>
                <w:r>
                  <w:rPr>
                    <w:noProof/>
                    <w:webHidden/>
                  </w:rPr>
                  <w:instrText xml:space="preserve"> PAGEREF _Toc225350757 \h </w:instrText>
                </w:r>
                <w:r>
                  <w:rPr>
                    <w:noProof/>
                    <w:webHidden/>
                  </w:rPr>
                </w:r>
                <w:r>
                  <w:rPr>
                    <w:noProof/>
                    <w:webHidden/>
                  </w:rPr>
                  <w:fldChar w:fldCharType="separate"/>
                </w:r>
                <w:r w:rsidR="000B7D76">
                  <w:rPr>
                    <w:noProof/>
                    <w:webHidden/>
                  </w:rPr>
                  <w:t>92</w:t>
                </w:r>
                <w:r>
                  <w:rPr>
                    <w:noProof/>
                    <w:webHidden/>
                  </w:rPr>
                  <w:fldChar w:fldCharType="end"/>
                </w:r>
              </w:hyperlink>
            </w:p>
            <w:p w14:paraId="4EC8071B" w14:textId="2A7A8964"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58" w:history="1">
                <w:r w:rsidRPr="004A6123">
                  <w:rPr>
                    <w:rStyle w:val="Hyperlink"/>
                    <w:noProof/>
                  </w:rPr>
                  <w:t>4.5.2.3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Constant</w:t>
                </w:r>
                <w:r>
                  <w:rPr>
                    <w:noProof/>
                    <w:webHidden/>
                  </w:rPr>
                  <w:tab/>
                </w:r>
                <w:r>
                  <w:rPr>
                    <w:noProof/>
                    <w:webHidden/>
                  </w:rPr>
                  <w:fldChar w:fldCharType="begin"/>
                </w:r>
                <w:r>
                  <w:rPr>
                    <w:noProof/>
                    <w:webHidden/>
                  </w:rPr>
                  <w:instrText xml:space="preserve"> PAGEREF _Toc225350758 \h </w:instrText>
                </w:r>
                <w:r>
                  <w:rPr>
                    <w:noProof/>
                    <w:webHidden/>
                  </w:rPr>
                </w:r>
                <w:r>
                  <w:rPr>
                    <w:noProof/>
                    <w:webHidden/>
                  </w:rPr>
                  <w:fldChar w:fldCharType="separate"/>
                </w:r>
                <w:r w:rsidR="000B7D76">
                  <w:rPr>
                    <w:noProof/>
                    <w:webHidden/>
                  </w:rPr>
                  <w:t>94</w:t>
                </w:r>
                <w:r>
                  <w:rPr>
                    <w:noProof/>
                    <w:webHidden/>
                  </w:rPr>
                  <w:fldChar w:fldCharType="end"/>
                </w:r>
              </w:hyperlink>
            </w:p>
            <w:p w14:paraId="6AC58388" w14:textId="1E20945D" w:rsidR="008C6011" w:rsidRDefault="008C6011">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759" w:history="1">
                <w:r w:rsidRPr="004A6123">
                  <w:rPr>
                    <w:rStyle w:val="Hyperlink"/>
                    <w:noProof/>
                  </w:rPr>
                  <w:t>4.6</w:t>
                </w:r>
                <w:r>
                  <w:rPr>
                    <w:rFonts w:asciiTheme="minorHAnsi" w:eastAsiaTheme="minorEastAsia" w:hAnsiTheme="minorHAnsi"/>
                    <w:i w:val="0"/>
                    <w:iCs w:val="0"/>
                    <w:noProof/>
                    <w:color w:val="auto"/>
                    <w:kern w:val="2"/>
                    <w:sz w:val="24"/>
                    <w:szCs w:val="24"/>
                    <w:lang w:eastAsia="en-AU"/>
                    <w14:ligatures w14:val="standardContextual"/>
                  </w:rPr>
                  <w:tab/>
                </w:r>
                <w:r w:rsidRPr="004A6123">
                  <w:rPr>
                    <w:rStyle w:val="Hyperlink"/>
                    <w:noProof/>
                  </w:rPr>
                  <w:t>Poultry</w:t>
                </w:r>
                <w:r>
                  <w:rPr>
                    <w:noProof/>
                    <w:webHidden/>
                  </w:rPr>
                  <w:tab/>
                </w:r>
                <w:r>
                  <w:rPr>
                    <w:noProof/>
                    <w:webHidden/>
                  </w:rPr>
                  <w:fldChar w:fldCharType="begin"/>
                </w:r>
                <w:r>
                  <w:rPr>
                    <w:noProof/>
                    <w:webHidden/>
                  </w:rPr>
                  <w:instrText xml:space="preserve"> PAGEREF _Toc225350759 \h </w:instrText>
                </w:r>
                <w:r>
                  <w:rPr>
                    <w:noProof/>
                    <w:webHidden/>
                  </w:rPr>
                </w:r>
                <w:r>
                  <w:rPr>
                    <w:noProof/>
                    <w:webHidden/>
                  </w:rPr>
                  <w:fldChar w:fldCharType="separate"/>
                </w:r>
                <w:r w:rsidR="000B7D76">
                  <w:rPr>
                    <w:noProof/>
                    <w:webHidden/>
                  </w:rPr>
                  <w:t>98</w:t>
                </w:r>
                <w:r>
                  <w:rPr>
                    <w:noProof/>
                    <w:webHidden/>
                  </w:rPr>
                  <w:fldChar w:fldCharType="end"/>
                </w:r>
              </w:hyperlink>
            </w:p>
            <w:p w14:paraId="3653D864" w14:textId="0CDED833"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60" w:history="1">
                <w:r w:rsidRPr="004A6123">
                  <w:rPr>
                    <w:rStyle w:val="Hyperlink"/>
                    <w:noProof/>
                  </w:rPr>
                  <w:t>4.6.1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Estimation methodology</w:t>
                </w:r>
                <w:r>
                  <w:rPr>
                    <w:noProof/>
                    <w:webHidden/>
                  </w:rPr>
                  <w:tab/>
                </w:r>
                <w:r>
                  <w:rPr>
                    <w:noProof/>
                    <w:webHidden/>
                  </w:rPr>
                  <w:fldChar w:fldCharType="begin"/>
                </w:r>
                <w:r>
                  <w:rPr>
                    <w:noProof/>
                    <w:webHidden/>
                  </w:rPr>
                  <w:instrText xml:space="preserve"> PAGEREF _Toc225350760 \h </w:instrText>
                </w:r>
                <w:r>
                  <w:rPr>
                    <w:noProof/>
                    <w:webHidden/>
                  </w:rPr>
                </w:r>
                <w:r>
                  <w:rPr>
                    <w:noProof/>
                    <w:webHidden/>
                  </w:rPr>
                  <w:fldChar w:fldCharType="separate"/>
                </w:r>
                <w:r w:rsidR="000B7D76">
                  <w:rPr>
                    <w:noProof/>
                    <w:webHidden/>
                  </w:rPr>
                  <w:t>102</w:t>
                </w:r>
                <w:r>
                  <w:rPr>
                    <w:noProof/>
                    <w:webHidden/>
                  </w:rPr>
                  <w:fldChar w:fldCharType="end"/>
                </w:r>
              </w:hyperlink>
            </w:p>
            <w:p w14:paraId="49A14207" w14:textId="3F86014F"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1" w:history="1">
                <w:r w:rsidRPr="004A6123">
                  <w:rPr>
                    <w:rStyle w:val="Hyperlink"/>
                    <w:noProof/>
                  </w:rPr>
                  <w:t>4.6.1.1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Methane Poultry</w:t>
                </w:r>
                <w:r>
                  <w:rPr>
                    <w:noProof/>
                    <w:webHidden/>
                  </w:rPr>
                  <w:tab/>
                </w:r>
                <w:r>
                  <w:rPr>
                    <w:noProof/>
                    <w:webHidden/>
                  </w:rPr>
                  <w:fldChar w:fldCharType="begin"/>
                </w:r>
                <w:r>
                  <w:rPr>
                    <w:noProof/>
                    <w:webHidden/>
                  </w:rPr>
                  <w:instrText xml:space="preserve"> PAGEREF _Toc225350761 \h </w:instrText>
                </w:r>
                <w:r>
                  <w:rPr>
                    <w:noProof/>
                    <w:webHidden/>
                  </w:rPr>
                </w:r>
                <w:r>
                  <w:rPr>
                    <w:noProof/>
                    <w:webHidden/>
                  </w:rPr>
                  <w:fldChar w:fldCharType="separate"/>
                </w:r>
                <w:r w:rsidR="000B7D76">
                  <w:rPr>
                    <w:noProof/>
                    <w:webHidden/>
                  </w:rPr>
                  <w:t>102</w:t>
                </w:r>
                <w:r>
                  <w:rPr>
                    <w:noProof/>
                    <w:webHidden/>
                  </w:rPr>
                  <w:fldChar w:fldCharType="end"/>
                </w:r>
              </w:hyperlink>
            </w:p>
            <w:p w14:paraId="4A6EEE3E" w14:textId="2D7D5E2A"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2" w:history="1">
                <w:r w:rsidRPr="004A6123">
                  <w:rPr>
                    <w:rStyle w:val="Hyperlink"/>
                    <w:noProof/>
                  </w:rPr>
                  <w:t>4.6.1.2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Methane Poultry</w:t>
                </w:r>
                <w:r>
                  <w:rPr>
                    <w:noProof/>
                    <w:webHidden/>
                  </w:rPr>
                  <w:tab/>
                </w:r>
                <w:r>
                  <w:rPr>
                    <w:noProof/>
                    <w:webHidden/>
                  </w:rPr>
                  <w:fldChar w:fldCharType="begin"/>
                </w:r>
                <w:r>
                  <w:rPr>
                    <w:noProof/>
                    <w:webHidden/>
                  </w:rPr>
                  <w:instrText xml:space="preserve"> PAGEREF _Toc225350762 \h </w:instrText>
                </w:r>
                <w:r>
                  <w:rPr>
                    <w:noProof/>
                    <w:webHidden/>
                  </w:rPr>
                </w:r>
                <w:r>
                  <w:rPr>
                    <w:noProof/>
                    <w:webHidden/>
                  </w:rPr>
                  <w:fldChar w:fldCharType="separate"/>
                </w:r>
                <w:r w:rsidR="000B7D76">
                  <w:rPr>
                    <w:noProof/>
                    <w:webHidden/>
                  </w:rPr>
                  <w:t>104</w:t>
                </w:r>
                <w:r>
                  <w:rPr>
                    <w:noProof/>
                    <w:webHidden/>
                  </w:rPr>
                  <w:fldChar w:fldCharType="end"/>
                </w:r>
              </w:hyperlink>
            </w:p>
            <w:p w14:paraId="1CB6A95A" w14:textId="2F88D911"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3" w:history="1">
                <w:r w:rsidRPr="004A6123">
                  <w:rPr>
                    <w:rStyle w:val="Hyperlink"/>
                    <w:noProof/>
                  </w:rPr>
                  <w:t>4.6.1.3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Direct N2O Poultry</w:t>
                </w:r>
                <w:r>
                  <w:rPr>
                    <w:noProof/>
                    <w:webHidden/>
                  </w:rPr>
                  <w:tab/>
                </w:r>
                <w:r>
                  <w:rPr>
                    <w:noProof/>
                    <w:webHidden/>
                  </w:rPr>
                  <w:fldChar w:fldCharType="begin"/>
                </w:r>
                <w:r>
                  <w:rPr>
                    <w:noProof/>
                    <w:webHidden/>
                  </w:rPr>
                  <w:instrText xml:space="preserve"> PAGEREF _Toc225350763 \h </w:instrText>
                </w:r>
                <w:r>
                  <w:rPr>
                    <w:noProof/>
                    <w:webHidden/>
                  </w:rPr>
                </w:r>
                <w:r>
                  <w:rPr>
                    <w:noProof/>
                    <w:webHidden/>
                  </w:rPr>
                  <w:fldChar w:fldCharType="separate"/>
                </w:r>
                <w:r w:rsidR="000B7D76">
                  <w:rPr>
                    <w:noProof/>
                    <w:webHidden/>
                  </w:rPr>
                  <w:t>104</w:t>
                </w:r>
                <w:r>
                  <w:rPr>
                    <w:noProof/>
                    <w:webHidden/>
                  </w:rPr>
                  <w:fldChar w:fldCharType="end"/>
                </w:r>
              </w:hyperlink>
            </w:p>
            <w:p w14:paraId="268B9998" w14:textId="78D8AC7C"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4" w:history="1">
                <w:r w:rsidRPr="004A6123">
                  <w:rPr>
                    <w:rStyle w:val="Hyperlink"/>
                    <w:noProof/>
                  </w:rPr>
                  <w:t>4.6.1.4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Direct N2O Poultry</w:t>
                </w:r>
                <w:r>
                  <w:rPr>
                    <w:noProof/>
                    <w:webHidden/>
                  </w:rPr>
                  <w:tab/>
                </w:r>
                <w:r>
                  <w:rPr>
                    <w:noProof/>
                    <w:webHidden/>
                  </w:rPr>
                  <w:fldChar w:fldCharType="begin"/>
                </w:r>
                <w:r>
                  <w:rPr>
                    <w:noProof/>
                    <w:webHidden/>
                  </w:rPr>
                  <w:instrText xml:space="preserve"> PAGEREF _Toc225350764 \h </w:instrText>
                </w:r>
                <w:r>
                  <w:rPr>
                    <w:noProof/>
                    <w:webHidden/>
                  </w:rPr>
                </w:r>
                <w:r>
                  <w:rPr>
                    <w:noProof/>
                    <w:webHidden/>
                  </w:rPr>
                  <w:fldChar w:fldCharType="separate"/>
                </w:r>
                <w:r w:rsidR="000B7D76">
                  <w:rPr>
                    <w:noProof/>
                    <w:webHidden/>
                  </w:rPr>
                  <w:t>106</w:t>
                </w:r>
                <w:r>
                  <w:rPr>
                    <w:noProof/>
                    <w:webHidden/>
                  </w:rPr>
                  <w:fldChar w:fldCharType="end"/>
                </w:r>
              </w:hyperlink>
            </w:p>
            <w:p w14:paraId="54902306" w14:textId="542D05F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5" w:history="1">
                <w:r w:rsidRPr="004A6123">
                  <w:rPr>
                    <w:rStyle w:val="Hyperlink"/>
                    <w:noProof/>
                  </w:rPr>
                  <w:t>4.6.1.5</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 xml:space="preserve">Method 1 – Manure </w:t>
                </w:r>
                <w:r w:rsidRPr="004A6123">
                  <w:rPr>
                    <w:rStyle w:val="Hyperlink"/>
                    <w:bCs/>
                    <w:noProof/>
                    <w:lang w:val="en-NZ"/>
                  </w:rPr>
                  <w:t xml:space="preserve">Atmospheric Deposition </w:t>
                </w:r>
                <w:r w:rsidRPr="004A6123">
                  <w:rPr>
                    <w:rStyle w:val="Hyperlink"/>
                    <w:noProof/>
                  </w:rPr>
                  <w:t>Poultry</w:t>
                </w:r>
                <w:r>
                  <w:rPr>
                    <w:noProof/>
                    <w:webHidden/>
                  </w:rPr>
                  <w:tab/>
                </w:r>
                <w:r>
                  <w:rPr>
                    <w:noProof/>
                    <w:webHidden/>
                  </w:rPr>
                  <w:fldChar w:fldCharType="begin"/>
                </w:r>
                <w:r>
                  <w:rPr>
                    <w:noProof/>
                    <w:webHidden/>
                  </w:rPr>
                  <w:instrText xml:space="preserve"> PAGEREF _Toc225350765 \h </w:instrText>
                </w:r>
                <w:r>
                  <w:rPr>
                    <w:noProof/>
                    <w:webHidden/>
                  </w:rPr>
                </w:r>
                <w:r>
                  <w:rPr>
                    <w:noProof/>
                    <w:webHidden/>
                  </w:rPr>
                  <w:fldChar w:fldCharType="separate"/>
                </w:r>
                <w:r w:rsidR="000B7D76">
                  <w:rPr>
                    <w:noProof/>
                    <w:webHidden/>
                  </w:rPr>
                  <w:t>106</w:t>
                </w:r>
                <w:r>
                  <w:rPr>
                    <w:noProof/>
                    <w:webHidden/>
                  </w:rPr>
                  <w:fldChar w:fldCharType="end"/>
                </w:r>
              </w:hyperlink>
            </w:p>
            <w:p w14:paraId="389C8FF8" w14:textId="6B7AD4E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6" w:history="1">
                <w:r w:rsidRPr="004A6123">
                  <w:rPr>
                    <w:rStyle w:val="Hyperlink"/>
                    <w:noProof/>
                  </w:rPr>
                  <w:t>4.6.1.6</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 xml:space="preserve">Method 2 – Manure </w:t>
                </w:r>
                <w:r w:rsidRPr="004A6123">
                  <w:rPr>
                    <w:rStyle w:val="Hyperlink"/>
                    <w:bCs/>
                    <w:noProof/>
                    <w:lang w:val="en-NZ"/>
                  </w:rPr>
                  <w:t xml:space="preserve">Atmospheric Deposition </w:t>
                </w:r>
                <w:r w:rsidRPr="004A6123">
                  <w:rPr>
                    <w:rStyle w:val="Hyperlink"/>
                    <w:noProof/>
                  </w:rPr>
                  <w:t>Poultry</w:t>
                </w:r>
                <w:r>
                  <w:rPr>
                    <w:noProof/>
                    <w:webHidden/>
                  </w:rPr>
                  <w:tab/>
                </w:r>
                <w:r>
                  <w:rPr>
                    <w:noProof/>
                    <w:webHidden/>
                  </w:rPr>
                  <w:fldChar w:fldCharType="begin"/>
                </w:r>
                <w:r>
                  <w:rPr>
                    <w:noProof/>
                    <w:webHidden/>
                  </w:rPr>
                  <w:instrText xml:space="preserve"> PAGEREF _Toc225350766 \h </w:instrText>
                </w:r>
                <w:r>
                  <w:rPr>
                    <w:noProof/>
                    <w:webHidden/>
                  </w:rPr>
                </w:r>
                <w:r>
                  <w:rPr>
                    <w:noProof/>
                    <w:webHidden/>
                  </w:rPr>
                  <w:fldChar w:fldCharType="separate"/>
                </w:r>
                <w:r w:rsidR="000B7D76">
                  <w:rPr>
                    <w:noProof/>
                    <w:webHidden/>
                  </w:rPr>
                  <w:t>106</w:t>
                </w:r>
                <w:r>
                  <w:rPr>
                    <w:noProof/>
                    <w:webHidden/>
                  </w:rPr>
                  <w:fldChar w:fldCharType="end"/>
                </w:r>
              </w:hyperlink>
            </w:p>
            <w:p w14:paraId="694C016C" w14:textId="29C62D0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7" w:history="1">
                <w:r w:rsidRPr="004A6123">
                  <w:rPr>
                    <w:rStyle w:val="Hyperlink"/>
                    <w:noProof/>
                  </w:rPr>
                  <w:t>4.6.1.7</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Leaching and Runoff N2O Poultry</w:t>
                </w:r>
                <w:r>
                  <w:rPr>
                    <w:noProof/>
                    <w:webHidden/>
                  </w:rPr>
                  <w:tab/>
                </w:r>
                <w:r>
                  <w:rPr>
                    <w:noProof/>
                    <w:webHidden/>
                  </w:rPr>
                  <w:fldChar w:fldCharType="begin"/>
                </w:r>
                <w:r>
                  <w:rPr>
                    <w:noProof/>
                    <w:webHidden/>
                  </w:rPr>
                  <w:instrText xml:space="preserve"> PAGEREF _Toc225350767 \h </w:instrText>
                </w:r>
                <w:r>
                  <w:rPr>
                    <w:noProof/>
                    <w:webHidden/>
                  </w:rPr>
                </w:r>
                <w:r>
                  <w:rPr>
                    <w:noProof/>
                    <w:webHidden/>
                  </w:rPr>
                  <w:fldChar w:fldCharType="separate"/>
                </w:r>
                <w:r w:rsidR="000B7D76">
                  <w:rPr>
                    <w:noProof/>
                    <w:webHidden/>
                  </w:rPr>
                  <w:t>106</w:t>
                </w:r>
                <w:r>
                  <w:rPr>
                    <w:noProof/>
                    <w:webHidden/>
                  </w:rPr>
                  <w:fldChar w:fldCharType="end"/>
                </w:r>
              </w:hyperlink>
            </w:p>
            <w:p w14:paraId="23DF6E64" w14:textId="26A6DA47"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8" w:history="1">
                <w:r w:rsidRPr="004A6123">
                  <w:rPr>
                    <w:rStyle w:val="Hyperlink"/>
                    <w:noProof/>
                  </w:rPr>
                  <w:t>4.6.1.8</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Leaching and Runoff N2O Poultry</w:t>
                </w:r>
                <w:r>
                  <w:rPr>
                    <w:noProof/>
                    <w:webHidden/>
                  </w:rPr>
                  <w:tab/>
                </w:r>
                <w:r>
                  <w:rPr>
                    <w:noProof/>
                    <w:webHidden/>
                  </w:rPr>
                  <w:fldChar w:fldCharType="begin"/>
                </w:r>
                <w:r>
                  <w:rPr>
                    <w:noProof/>
                    <w:webHidden/>
                  </w:rPr>
                  <w:instrText xml:space="preserve"> PAGEREF _Toc225350768 \h </w:instrText>
                </w:r>
                <w:r>
                  <w:rPr>
                    <w:noProof/>
                    <w:webHidden/>
                  </w:rPr>
                </w:r>
                <w:r>
                  <w:rPr>
                    <w:noProof/>
                    <w:webHidden/>
                  </w:rPr>
                  <w:fldChar w:fldCharType="separate"/>
                </w:r>
                <w:r w:rsidR="000B7D76">
                  <w:rPr>
                    <w:noProof/>
                    <w:webHidden/>
                  </w:rPr>
                  <w:t>107</w:t>
                </w:r>
                <w:r>
                  <w:rPr>
                    <w:noProof/>
                    <w:webHidden/>
                  </w:rPr>
                  <w:fldChar w:fldCharType="end"/>
                </w:r>
              </w:hyperlink>
            </w:p>
            <w:p w14:paraId="4D9ACA38" w14:textId="19DEB1AD"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69" w:history="1">
                <w:r w:rsidRPr="004A6123">
                  <w:rPr>
                    <w:rStyle w:val="Hyperlink"/>
                    <w:noProof/>
                  </w:rPr>
                  <w:t>4.6.1.9</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Manure Applied to Soils</w:t>
                </w:r>
                <w:r>
                  <w:rPr>
                    <w:noProof/>
                    <w:webHidden/>
                  </w:rPr>
                  <w:tab/>
                </w:r>
                <w:r>
                  <w:rPr>
                    <w:noProof/>
                    <w:webHidden/>
                  </w:rPr>
                  <w:fldChar w:fldCharType="begin"/>
                </w:r>
                <w:r>
                  <w:rPr>
                    <w:noProof/>
                    <w:webHidden/>
                  </w:rPr>
                  <w:instrText xml:space="preserve"> PAGEREF _Toc225350769 \h </w:instrText>
                </w:r>
                <w:r>
                  <w:rPr>
                    <w:noProof/>
                    <w:webHidden/>
                  </w:rPr>
                </w:r>
                <w:r>
                  <w:rPr>
                    <w:noProof/>
                    <w:webHidden/>
                  </w:rPr>
                  <w:fldChar w:fldCharType="separate"/>
                </w:r>
                <w:r w:rsidR="000B7D76">
                  <w:rPr>
                    <w:noProof/>
                    <w:webHidden/>
                  </w:rPr>
                  <w:t>107</w:t>
                </w:r>
                <w:r>
                  <w:rPr>
                    <w:noProof/>
                    <w:webHidden/>
                  </w:rPr>
                  <w:fldChar w:fldCharType="end"/>
                </w:r>
              </w:hyperlink>
            </w:p>
            <w:p w14:paraId="464CA2A8" w14:textId="7F4CCDF2"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70" w:history="1">
                <w:r w:rsidRPr="004A6123">
                  <w:rPr>
                    <w:rStyle w:val="Hyperlink"/>
                    <w:noProof/>
                  </w:rPr>
                  <w:t>4.6.1.10</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Direct N2O Poultry</w:t>
                </w:r>
                <w:r>
                  <w:rPr>
                    <w:noProof/>
                    <w:webHidden/>
                  </w:rPr>
                  <w:tab/>
                </w:r>
                <w:r>
                  <w:rPr>
                    <w:noProof/>
                    <w:webHidden/>
                  </w:rPr>
                  <w:fldChar w:fldCharType="begin"/>
                </w:r>
                <w:r>
                  <w:rPr>
                    <w:noProof/>
                    <w:webHidden/>
                  </w:rPr>
                  <w:instrText xml:space="preserve"> PAGEREF _Toc225350770 \h </w:instrText>
                </w:r>
                <w:r>
                  <w:rPr>
                    <w:noProof/>
                    <w:webHidden/>
                  </w:rPr>
                </w:r>
                <w:r>
                  <w:rPr>
                    <w:noProof/>
                    <w:webHidden/>
                  </w:rPr>
                  <w:fldChar w:fldCharType="separate"/>
                </w:r>
                <w:r w:rsidR="000B7D76">
                  <w:rPr>
                    <w:noProof/>
                    <w:webHidden/>
                  </w:rPr>
                  <w:t>108</w:t>
                </w:r>
                <w:r>
                  <w:rPr>
                    <w:noProof/>
                    <w:webHidden/>
                  </w:rPr>
                  <w:fldChar w:fldCharType="end"/>
                </w:r>
              </w:hyperlink>
            </w:p>
            <w:p w14:paraId="0508D87B" w14:textId="640E6C94"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71" w:history="1">
                <w:r w:rsidRPr="004A6123">
                  <w:rPr>
                    <w:rStyle w:val="Hyperlink"/>
                    <w:noProof/>
                  </w:rPr>
                  <w:t>4.6.1.11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Direct N2O Poultry</w:t>
                </w:r>
                <w:r>
                  <w:rPr>
                    <w:noProof/>
                    <w:webHidden/>
                  </w:rPr>
                  <w:tab/>
                </w:r>
                <w:r>
                  <w:rPr>
                    <w:noProof/>
                    <w:webHidden/>
                  </w:rPr>
                  <w:fldChar w:fldCharType="begin"/>
                </w:r>
                <w:r>
                  <w:rPr>
                    <w:noProof/>
                    <w:webHidden/>
                  </w:rPr>
                  <w:instrText xml:space="preserve"> PAGEREF _Toc225350771 \h </w:instrText>
                </w:r>
                <w:r>
                  <w:rPr>
                    <w:noProof/>
                    <w:webHidden/>
                  </w:rPr>
                </w:r>
                <w:r>
                  <w:rPr>
                    <w:noProof/>
                    <w:webHidden/>
                  </w:rPr>
                  <w:fldChar w:fldCharType="separate"/>
                </w:r>
                <w:r w:rsidR="000B7D76">
                  <w:rPr>
                    <w:noProof/>
                    <w:webHidden/>
                  </w:rPr>
                  <w:t>108</w:t>
                </w:r>
                <w:r>
                  <w:rPr>
                    <w:noProof/>
                    <w:webHidden/>
                  </w:rPr>
                  <w:fldChar w:fldCharType="end"/>
                </w:r>
              </w:hyperlink>
            </w:p>
            <w:p w14:paraId="3F65AB2B" w14:textId="77714F60"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72" w:history="1">
                <w:r w:rsidRPr="004A6123">
                  <w:rPr>
                    <w:rStyle w:val="Hyperlink"/>
                    <w:noProof/>
                  </w:rPr>
                  <w:t>4.6.1.12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Atmospheric Deposition N2O Poultry</w:t>
                </w:r>
                <w:r>
                  <w:rPr>
                    <w:noProof/>
                    <w:webHidden/>
                  </w:rPr>
                  <w:tab/>
                </w:r>
                <w:r>
                  <w:rPr>
                    <w:noProof/>
                    <w:webHidden/>
                  </w:rPr>
                  <w:fldChar w:fldCharType="begin"/>
                </w:r>
                <w:r>
                  <w:rPr>
                    <w:noProof/>
                    <w:webHidden/>
                  </w:rPr>
                  <w:instrText xml:space="preserve"> PAGEREF _Toc225350772 \h </w:instrText>
                </w:r>
                <w:r>
                  <w:rPr>
                    <w:noProof/>
                    <w:webHidden/>
                  </w:rPr>
                </w:r>
                <w:r>
                  <w:rPr>
                    <w:noProof/>
                    <w:webHidden/>
                  </w:rPr>
                  <w:fldChar w:fldCharType="separate"/>
                </w:r>
                <w:r w:rsidR="000B7D76">
                  <w:rPr>
                    <w:noProof/>
                    <w:webHidden/>
                  </w:rPr>
                  <w:t>108</w:t>
                </w:r>
                <w:r>
                  <w:rPr>
                    <w:noProof/>
                    <w:webHidden/>
                  </w:rPr>
                  <w:fldChar w:fldCharType="end"/>
                </w:r>
              </w:hyperlink>
            </w:p>
            <w:p w14:paraId="3A646B36" w14:textId="65B9A688"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73" w:history="1">
                <w:r w:rsidRPr="004A6123">
                  <w:rPr>
                    <w:rStyle w:val="Hyperlink"/>
                    <w:noProof/>
                  </w:rPr>
                  <w:t>4.6.1.13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Atmospheric Deposition N2O Poultry</w:t>
                </w:r>
                <w:r>
                  <w:rPr>
                    <w:noProof/>
                    <w:webHidden/>
                  </w:rPr>
                  <w:tab/>
                </w:r>
                <w:r>
                  <w:rPr>
                    <w:noProof/>
                    <w:webHidden/>
                  </w:rPr>
                  <w:fldChar w:fldCharType="begin"/>
                </w:r>
                <w:r>
                  <w:rPr>
                    <w:noProof/>
                    <w:webHidden/>
                  </w:rPr>
                  <w:instrText xml:space="preserve"> PAGEREF _Toc225350773 \h </w:instrText>
                </w:r>
                <w:r>
                  <w:rPr>
                    <w:noProof/>
                    <w:webHidden/>
                  </w:rPr>
                </w:r>
                <w:r>
                  <w:rPr>
                    <w:noProof/>
                    <w:webHidden/>
                  </w:rPr>
                  <w:fldChar w:fldCharType="separate"/>
                </w:r>
                <w:r w:rsidR="000B7D76">
                  <w:rPr>
                    <w:noProof/>
                    <w:webHidden/>
                  </w:rPr>
                  <w:t>109</w:t>
                </w:r>
                <w:r>
                  <w:rPr>
                    <w:noProof/>
                    <w:webHidden/>
                  </w:rPr>
                  <w:fldChar w:fldCharType="end"/>
                </w:r>
              </w:hyperlink>
            </w:p>
            <w:p w14:paraId="3971C13F" w14:textId="2D44A72C"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74" w:history="1">
                <w:r w:rsidRPr="004A6123">
                  <w:rPr>
                    <w:rStyle w:val="Hyperlink"/>
                    <w:noProof/>
                  </w:rPr>
                  <w:t>4.6.1.14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Leaching and Runoff N2O Poultry</w:t>
                </w:r>
                <w:r>
                  <w:rPr>
                    <w:noProof/>
                    <w:webHidden/>
                  </w:rPr>
                  <w:tab/>
                </w:r>
                <w:r>
                  <w:rPr>
                    <w:noProof/>
                    <w:webHidden/>
                  </w:rPr>
                  <w:fldChar w:fldCharType="begin"/>
                </w:r>
                <w:r>
                  <w:rPr>
                    <w:noProof/>
                    <w:webHidden/>
                  </w:rPr>
                  <w:instrText xml:space="preserve"> PAGEREF _Toc225350774 \h </w:instrText>
                </w:r>
                <w:r>
                  <w:rPr>
                    <w:noProof/>
                    <w:webHidden/>
                  </w:rPr>
                </w:r>
                <w:r>
                  <w:rPr>
                    <w:noProof/>
                    <w:webHidden/>
                  </w:rPr>
                  <w:fldChar w:fldCharType="separate"/>
                </w:r>
                <w:r w:rsidR="000B7D76">
                  <w:rPr>
                    <w:noProof/>
                    <w:webHidden/>
                  </w:rPr>
                  <w:t>109</w:t>
                </w:r>
                <w:r>
                  <w:rPr>
                    <w:noProof/>
                    <w:webHidden/>
                  </w:rPr>
                  <w:fldChar w:fldCharType="end"/>
                </w:r>
              </w:hyperlink>
            </w:p>
            <w:p w14:paraId="5C0F646D" w14:textId="25491271" w:rsidR="008C6011" w:rsidRDefault="008C6011">
              <w:pPr>
                <w:pStyle w:val="TOC4"/>
                <w:tabs>
                  <w:tab w:val="left" w:pos="1920"/>
                  <w:tab w:val="right" w:pos="9016"/>
                </w:tabs>
                <w:rPr>
                  <w:rFonts w:asciiTheme="minorHAnsi" w:eastAsiaTheme="minorEastAsia" w:hAnsiTheme="minorHAnsi"/>
                  <w:noProof/>
                  <w:color w:val="auto"/>
                  <w:kern w:val="2"/>
                  <w:sz w:val="24"/>
                  <w:szCs w:val="24"/>
                  <w:lang w:eastAsia="en-AU"/>
                  <w14:ligatures w14:val="standardContextual"/>
                </w:rPr>
              </w:pPr>
              <w:hyperlink w:anchor="_Toc225350775" w:history="1">
                <w:r w:rsidRPr="004A6123">
                  <w:rPr>
                    <w:rStyle w:val="Hyperlink"/>
                    <w:noProof/>
                  </w:rPr>
                  <w:t>4.6.1.15</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Leaching and Runoff N2O Poultry</w:t>
                </w:r>
                <w:r>
                  <w:rPr>
                    <w:noProof/>
                    <w:webHidden/>
                  </w:rPr>
                  <w:tab/>
                </w:r>
                <w:r>
                  <w:rPr>
                    <w:noProof/>
                    <w:webHidden/>
                  </w:rPr>
                  <w:fldChar w:fldCharType="begin"/>
                </w:r>
                <w:r>
                  <w:rPr>
                    <w:noProof/>
                    <w:webHidden/>
                  </w:rPr>
                  <w:instrText xml:space="preserve"> PAGEREF _Toc225350775 \h </w:instrText>
                </w:r>
                <w:r>
                  <w:rPr>
                    <w:noProof/>
                    <w:webHidden/>
                  </w:rPr>
                </w:r>
                <w:r>
                  <w:rPr>
                    <w:noProof/>
                    <w:webHidden/>
                  </w:rPr>
                  <w:fldChar w:fldCharType="separate"/>
                </w:r>
                <w:r w:rsidR="000B7D76">
                  <w:rPr>
                    <w:noProof/>
                    <w:webHidden/>
                  </w:rPr>
                  <w:t>109</w:t>
                </w:r>
                <w:r>
                  <w:rPr>
                    <w:noProof/>
                    <w:webHidden/>
                  </w:rPr>
                  <w:fldChar w:fldCharType="end"/>
                </w:r>
              </w:hyperlink>
            </w:p>
            <w:p w14:paraId="558CA1EE" w14:textId="03A8110D"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76" w:history="1">
                <w:r w:rsidRPr="004A6123">
                  <w:rPr>
                    <w:rStyle w:val="Hyperlink"/>
                    <w:noProof/>
                  </w:rPr>
                  <w:t>4.6.2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Data/Parameters</w:t>
                </w:r>
                <w:r>
                  <w:rPr>
                    <w:noProof/>
                    <w:webHidden/>
                  </w:rPr>
                  <w:tab/>
                </w:r>
                <w:r>
                  <w:rPr>
                    <w:noProof/>
                    <w:webHidden/>
                  </w:rPr>
                  <w:fldChar w:fldCharType="begin"/>
                </w:r>
                <w:r>
                  <w:rPr>
                    <w:noProof/>
                    <w:webHidden/>
                  </w:rPr>
                  <w:instrText xml:space="preserve"> PAGEREF _Toc225350776 \h </w:instrText>
                </w:r>
                <w:r>
                  <w:rPr>
                    <w:noProof/>
                    <w:webHidden/>
                  </w:rPr>
                </w:r>
                <w:r>
                  <w:rPr>
                    <w:noProof/>
                    <w:webHidden/>
                  </w:rPr>
                  <w:fldChar w:fldCharType="separate"/>
                </w:r>
                <w:r w:rsidR="000B7D76">
                  <w:rPr>
                    <w:noProof/>
                    <w:webHidden/>
                  </w:rPr>
                  <w:t>110</w:t>
                </w:r>
                <w:r>
                  <w:rPr>
                    <w:noProof/>
                    <w:webHidden/>
                  </w:rPr>
                  <w:fldChar w:fldCharType="end"/>
                </w:r>
              </w:hyperlink>
            </w:p>
            <w:p w14:paraId="0F2D1CBA" w14:textId="4075C737"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77" w:history="1">
                <w:r w:rsidRPr="004A6123">
                  <w:rPr>
                    <w:rStyle w:val="Hyperlink"/>
                    <w:noProof/>
                  </w:rPr>
                  <w:t>4.6.2.1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Input Data (Required)</w:t>
                </w:r>
                <w:r>
                  <w:rPr>
                    <w:noProof/>
                    <w:webHidden/>
                  </w:rPr>
                  <w:tab/>
                </w:r>
                <w:r>
                  <w:rPr>
                    <w:noProof/>
                    <w:webHidden/>
                  </w:rPr>
                  <w:fldChar w:fldCharType="begin"/>
                </w:r>
                <w:r>
                  <w:rPr>
                    <w:noProof/>
                    <w:webHidden/>
                  </w:rPr>
                  <w:instrText xml:space="preserve"> PAGEREF _Toc225350777 \h </w:instrText>
                </w:r>
                <w:r>
                  <w:rPr>
                    <w:noProof/>
                    <w:webHidden/>
                  </w:rPr>
                </w:r>
                <w:r>
                  <w:rPr>
                    <w:noProof/>
                    <w:webHidden/>
                  </w:rPr>
                  <w:fldChar w:fldCharType="separate"/>
                </w:r>
                <w:r w:rsidR="000B7D76">
                  <w:rPr>
                    <w:noProof/>
                    <w:webHidden/>
                  </w:rPr>
                  <w:t>110</w:t>
                </w:r>
                <w:r>
                  <w:rPr>
                    <w:noProof/>
                    <w:webHidden/>
                  </w:rPr>
                  <w:fldChar w:fldCharType="end"/>
                </w:r>
              </w:hyperlink>
            </w:p>
            <w:p w14:paraId="50B3C94F" w14:textId="1B11761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78" w:history="1">
                <w:r w:rsidRPr="004A6123">
                  <w:rPr>
                    <w:rStyle w:val="Hyperlink"/>
                    <w:noProof/>
                  </w:rPr>
                  <w:t>4.6.2.2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 (Method 1 and 2 Options)</w:t>
                </w:r>
                <w:r>
                  <w:rPr>
                    <w:noProof/>
                    <w:webHidden/>
                  </w:rPr>
                  <w:tab/>
                </w:r>
                <w:r>
                  <w:rPr>
                    <w:noProof/>
                    <w:webHidden/>
                  </w:rPr>
                  <w:fldChar w:fldCharType="begin"/>
                </w:r>
                <w:r>
                  <w:rPr>
                    <w:noProof/>
                    <w:webHidden/>
                  </w:rPr>
                  <w:instrText xml:space="preserve"> PAGEREF _Toc225350778 \h </w:instrText>
                </w:r>
                <w:r>
                  <w:rPr>
                    <w:noProof/>
                    <w:webHidden/>
                  </w:rPr>
                </w:r>
                <w:r>
                  <w:rPr>
                    <w:noProof/>
                    <w:webHidden/>
                  </w:rPr>
                  <w:fldChar w:fldCharType="separate"/>
                </w:r>
                <w:r w:rsidR="000B7D76">
                  <w:rPr>
                    <w:noProof/>
                    <w:webHidden/>
                  </w:rPr>
                  <w:t>112</w:t>
                </w:r>
                <w:r>
                  <w:rPr>
                    <w:noProof/>
                    <w:webHidden/>
                  </w:rPr>
                  <w:fldChar w:fldCharType="end"/>
                </w:r>
              </w:hyperlink>
            </w:p>
            <w:p w14:paraId="1C3ECF51" w14:textId="67C568D0"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79" w:history="1">
                <w:r w:rsidRPr="004A6123">
                  <w:rPr>
                    <w:rStyle w:val="Hyperlink"/>
                    <w:noProof/>
                  </w:rPr>
                  <w:t>4.6.2.3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Constant</w:t>
                </w:r>
                <w:r>
                  <w:rPr>
                    <w:noProof/>
                    <w:webHidden/>
                  </w:rPr>
                  <w:tab/>
                </w:r>
                <w:r>
                  <w:rPr>
                    <w:noProof/>
                    <w:webHidden/>
                  </w:rPr>
                  <w:fldChar w:fldCharType="begin"/>
                </w:r>
                <w:r>
                  <w:rPr>
                    <w:noProof/>
                    <w:webHidden/>
                  </w:rPr>
                  <w:instrText xml:space="preserve"> PAGEREF _Toc225350779 \h </w:instrText>
                </w:r>
                <w:r>
                  <w:rPr>
                    <w:noProof/>
                    <w:webHidden/>
                  </w:rPr>
                </w:r>
                <w:r>
                  <w:rPr>
                    <w:noProof/>
                    <w:webHidden/>
                  </w:rPr>
                  <w:fldChar w:fldCharType="separate"/>
                </w:r>
                <w:r w:rsidR="000B7D76">
                  <w:rPr>
                    <w:noProof/>
                    <w:webHidden/>
                  </w:rPr>
                  <w:t>114</w:t>
                </w:r>
                <w:r>
                  <w:rPr>
                    <w:noProof/>
                    <w:webHidden/>
                  </w:rPr>
                  <w:fldChar w:fldCharType="end"/>
                </w:r>
              </w:hyperlink>
            </w:p>
            <w:p w14:paraId="30A41451" w14:textId="579990C5" w:rsidR="008C6011" w:rsidRDefault="008C6011">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780" w:history="1">
                <w:r w:rsidRPr="004A6123">
                  <w:rPr>
                    <w:rStyle w:val="Hyperlink"/>
                    <w:noProof/>
                  </w:rPr>
                  <w:t>4.7</w:t>
                </w:r>
                <w:r>
                  <w:rPr>
                    <w:rFonts w:asciiTheme="minorHAnsi" w:eastAsiaTheme="minorEastAsia" w:hAnsiTheme="minorHAnsi"/>
                    <w:i w:val="0"/>
                    <w:iCs w:val="0"/>
                    <w:noProof/>
                    <w:color w:val="auto"/>
                    <w:kern w:val="2"/>
                    <w:sz w:val="24"/>
                    <w:szCs w:val="24"/>
                    <w:lang w:eastAsia="en-AU"/>
                    <w14:ligatures w14:val="standardContextual"/>
                  </w:rPr>
                  <w:tab/>
                </w:r>
                <w:r w:rsidRPr="004A6123">
                  <w:rPr>
                    <w:rStyle w:val="Hyperlink"/>
                    <w:noProof/>
                  </w:rPr>
                  <w:t>Other Livestock</w:t>
                </w:r>
                <w:r>
                  <w:rPr>
                    <w:noProof/>
                    <w:webHidden/>
                  </w:rPr>
                  <w:tab/>
                </w:r>
                <w:r>
                  <w:rPr>
                    <w:noProof/>
                    <w:webHidden/>
                  </w:rPr>
                  <w:fldChar w:fldCharType="begin"/>
                </w:r>
                <w:r>
                  <w:rPr>
                    <w:noProof/>
                    <w:webHidden/>
                  </w:rPr>
                  <w:instrText xml:space="preserve"> PAGEREF _Toc225350780 \h </w:instrText>
                </w:r>
                <w:r>
                  <w:rPr>
                    <w:noProof/>
                    <w:webHidden/>
                  </w:rPr>
                </w:r>
                <w:r>
                  <w:rPr>
                    <w:noProof/>
                    <w:webHidden/>
                  </w:rPr>
                  <w:fldChar w:fldCharType="separate"/>
                </w:r>
                <w:r w:rsidR="000B7D76">
                  <w:rPr>
                    <w:noProof/>
                    <w:webHidden/>
                  </w:rPr>
                  <w:t>118</w:t>
                </w:r>
                <w:r>
                  <w:rPr>
                    <w:noProof/>
                    <w:webHidden/>
                  </w:rPr>
                  <w:fldChar w:fldCharType="end"/>
                </w:r>
              </w:hyperlink>
            </w:p>
            <w:p w14:paraId="21AC429E" w14:textId="5D00DD7C"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81" w:history="1">
                <w:r w:rsidRPr="004A6123">
                  <w:rPr>
                    <w:rStyle w:val="Hyperlink"/>
                    <w:noProof/>
                  </w:rPr>
                  <w:t>4.7.1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Estimation methodology</w:t>
                </w:r>
                <w:r>
                  <w:rPr>
                    <w:noProof/>
                    <w:webHidden/>
                  </w:rPr>
                  <w:tab/>
                </w:r>
                <w:r>
                  <w:rPr>
                    <w:noProof/>
                    <w:webHidden/>
                  </w:rPr>
                  <w:fldChar w:fldCharType="begin"/>
                </w:r>
                <w:r>
                  <w:rPr>
                    <w:noProof/>
                    <w:webHidden/>
                  </w:rPr>
                  <w:instrText xml:space="preserve"> PAGEREF _Toc225350781 \h </w:instrText>
                </w:r>
                <w:r>
                  <w:rPr>
                    <w:noProof/>
                    <w:webHidden/>
                  </w:rPr>
                </w:r>
                <w:r>
                  <w:rPr>
                    <w:noProof/>
                    <w:webHidden/>
                  </w:rPr>
                  <w:fldChar w:fldCharType="separate"/>
                </w:r>
                <w:r w:rsidR="000B7D76">
                  <w:rPr>
                    <w:noProof/>
                    <w:webHidden/>
                  </w:rPr>
                  <w:t>120</w:t>
                </w:r>
                <w:r>
                  <w:rPr>
                    <w:noProof/>
                    <w:webHidden/>
                  </w:rPr>
                  <w:fldChar w:fldCharType="end"/>
                </w:r>
              </w:hyperlink>
            </w:p>
            <w:p w14:paraId="68845D0C" w14:textId="2B57160D"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82" w:history="1">
                <w:r w:rsidRPr="004A6123">
                  <w:rPr>
                    <w:rStyle w:val="Hyperlink"/>
                    <w:noProof/>
                  </w:rPr>
                  <w:t>4.7.1.1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Manure Methane Other Livestock</w:t>
                </w:r>
                <w:r>
                  <w:rPr>
                    <w:noProof/>
                    <w:webHidden/>
                  </w:rPr>
                  <w:tab/>
                </w:r>
                <w:r>
                  <w:rPr>
                    <w:noProof/>
                    <w:webHidden/>
                  </w:rPr>
                  <w:fldChar w:fldCharType="begin"/>
                </w:r>
                <w:r>
                  <w:rPr>
                    <w:noProof/>
                    <w:webHidden/>
                  </w:rPr>
                  <w:instrText xml:space="preserve"> PAGEREF _Toc225350782 \h </w:instrText>
                </w:r>
                <w:r>
                  <w:rPr>
                    <w:noProof/>
                    <w:webHidden/>
                  </w:rPr>
                </w:r>
                <w:r>
                  <w:rPr>
                    <w:noProof/>
                    <w:webHidden/>
                  </w:rPr>
                  <w:fldChar w:fldCharType="separate"/>
                </w:r>
                <w:r w:rsidR="000B7D76">
                  <w:rPr>
                    <w:noProof/>
                    <w:webHidden/>
                  </w:rPr>
                  <w:t>120</w:t>
                </w:r>
                <w:r>
                  <w:rPr>
                    <w:noProof/>
                    <w:webHidden/>
                  </w:rPr>
                  <w:fldChar w:fldCharType="end"/>
                </w:r>
              </w:hyperlink>
            </w:p>
            <w:p w14:paraId="38F2714C" w14:textId="5ED04354"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83" w:history="1">
                <w:r w:rsidRPr="004A6123">
                  <w:rPr>
                    <w:rStyle w:val="Hyperlink"/>
                    <w:noProof/>
                  </w:rPr>
                  <w:t>4.7.1.2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Manure Methane Other Livestock</w:t>
                </w:r>
                <w:r>
                  <w:rPr>
                    <w:noProof/>
                    <w:webHidden/>
                  </w:rPr>
                  <w:tab/>
                </w:r>
                <w:r>
                  <w:rPr>
                    <w:noProof/>
                    <w:webHidden/>
                  </w:rPr>
                  <w:fldChar w:fldCharType="begin"/>
                </w:r>
                <w:r>
                  <w:rPr>
                    <w:noProof/>
                    <w:webHidden/>
                  </w:rPr>
                  <w:instrText xml:space="preserve"> PAGEREF _Toc225350783 \h </w:instrText>
                </w:r>
                <w:r>
                  <w:rPr>
                    <w:noProof/>
                    <w:webHidden/>
                  </w:rPr>
                </w:r>
                <w:r>
                  <w:rPr>
                    <w:noProof/>
                    <w:webHidden/>
                  </w:rPr>
                  <w:fldChar w:fldCharType="separate"/>
                </w:r>
                <w:r w:rsidR="000B7D76">
                  <w:rPr>
                    <w:noProof/>
                    <w:webHidden/>
                  </w:rPr>
                  <w:t>120</w:t>
                </w:r>
                <w:r>
                  <w:rPr>
                    <w:noProof/>
                    <w:webHidden/>
                  </w:rPr>
                  <w:fldChar w:fldCharType="end"/>
                </w:r>
              </w:hyperlink>
            </w:p>
            <w:p w14:paraId="47F14594" w14:textId="6AA5F7B6"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84" w:history="1">
                <w:r w:rsidRPr="004A6123">
                  <w:rPr>
                    <w:rStyle w:val="Hyperlink"/>
                    <w:noProof/>
                  </w:rPr>
                  <w:t>4.7.1.3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Direct N2O Other Livestock</w:t>
                </w:r>
                <w:r>
                  <w:rPr>
                    <w:noProof/>
                    <w:webHidden/>
                  </w:rPr>
                  <w:tab/>
                </w:r>
                <w:r>
                  <w:rPr>
                    <w:noProof/>
                    <w:webHidden/>
                  </w:rPr>
                  <w:fldChar w:fldCharType="begin"/>
                </w:r>
                <w:r>
                  <w:rPr>
                    <w:noProof/>
                    <w:webHidden/>
                  </w:rPr>
                  <w:instrText xml:space="preserve"> PAGEREF _Toc225350784 \h </w:instrText>
                </w:r>
                <w:r>
                  <w:rPr>
                    <w:noProof/>
                    <w:webHidden/>
                  </w:rPr>
                </w:r>
                <w:r>
                  <w:rPr>
                    <w:noProof/>
                    <w:webHidden/>
                  </w:rPr>
                  <w:fldChar w:fldCharType="separate"/>
                </w:r>
                <w:r w:rsidR="000B7D76">
                  <w:rPr>
                    <w:noProof/>
                    <w:webHidden/>
                  </w:rPr>
                  <w:t>120</w:t>
                </w:r>
                <w:r>
                  <w:rPr>
                    <w:noProof/>
                    <w:webHidden/>
                  </w:rPr>
                  <w:fldChar w:fldCharType="end"/>
                </w:r>
              </w:hyperlink>
            </w:p>
            <w:p w14:paraId="0E0717DC" w14:textId="7BEBA4F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85" w:history="1">
                <w:r w:rsidRPr="004A6123">
                  <w:rPr>
                    <w:rStyle w:val="Hyperlink"/>
                    <w:noProof/>
                  </w:rPr>
                  <w:t>4.7.1.4</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Direct N2O Other Livestock</w:t>
                </w:r>
                <w:r>
                  <w:rPr>
                    <w:noProof/>
                    <w:webHidden/>
                  </w:rPr>
                  <w:tab/>
                </w:r>
                <w:r>
                  <w:rPr>
                    <w:noProof/>
                    <w:webHidden/>
                  </w:rPr>
                  <w:fldChar w:fldCharType="begin"/>
                </w:r>
                <w:r>
                  <w:rPr>
                    <w:noProof/>
                    <w:webHidden/>
                  </w:rPr>
                  <w:instrText xml:space="preserve"> PAGEREF _Toc225350785 \h </w:instrText>
                </w:r>
                <w:r>
                  <w:rPr>
                    <w:noProof/>
                    <w:webHidden/>
                  </w:rPr>
                </w:r>
                <w:r>
                  <w:rPr>
                    <w:noProof/>
                    <w:webHidden/>
                  </w:rPr>
                  <w:fldChar w:fldCharType="separate"/>
                </w:r>
                <w:r w:rsidR="000B7D76">
                  <w:rPr>
                    <w:noProof/>
                    <w:webHidden/>
                  </w:rPr>
                  <w:t>121</w:t>
                </w:r>
                <w:r>
                  <w:rPr>
                    <w:noProof/>
                    <w:webHidden/>
                  </w:rPr>
                  <w:fldChar w:fldCharType="end"/>
                </w:r>
              </w:hyperlink>
            </w:p>
            <w:p w14:paraId="412B0546" w14:textId="6BD64C44"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86" w:history="1">
                <w:r w:rsidRPr="004A6123">
                  <w:rPr>
                    <w:rStyle w:val="Hyperlink"/>
                    <w:noProof/>
                  </w:rPr>
                  <w:t>4.7.1.5</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Atmospheric Deposition N2O Other Livestock</w:t>
                </w:r>
                <w:r>
                  <w:rPr>
                    <w:noProof/>
                    <w:webHidden/>
                  </w:rPr>
                  <w:tab/>
                </w:r>
                <w:r>
                  <w:rPr>
                    <w:noProof/>
                    <w:webHidden/>
                  </w:rPr>
                  <w:fldChar w:fldCharType="begin"/>
                </w:r>
                <w:r>
                  <w:rPr>
                    <w:noProof/>
                    <w:webHidden/>
                  </w:rPr>
                  <w:instrText xml:space="preserve"> PAGEREF _Toc225350786 \h </w:instrText>
                </w:r>
                <w:r>
                  <w:rPr>
                    <w:noProof/>
                    <w:webHidden/>
                  </w:rPr>
                </w:r>
                <w:r>
                  <w:rPr>
                    <w:noProof/>
                    <w:webHidden/>
                  </w:rPr>
                  <w:fldChar w:fldCharType="separate"/>
                </w:r>
                <w:r w:rsidR="000B7D76">
                  <w:rPr>
                    <w:noProof/>
                    <w:webHidden/>
                  </w:rPr>
                  <w:t>121</w:t>
                </w:r>
                <w:r>
                  <w:rPr>
                    <w:noProof/>
                    <w:webHidden/>
                  </w:rPr>
                  <w:fldChar w:fldCharType="end"/>
                </w:r>
              </w:hyperlink>
            </w:p>
            <w:p w14:paraId="2A762AAB" w14:textId="745F888C"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87" w:history="1">
                <w:r w:rsidRPr="004A6123">
                  <w:rPr>
                    <w:rStyle w:val="Hyperlink"/>
                    <w:noProof/>
                  </w:rPr>
                  <w:t>4.7.1.6</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Atmospheric Deposition N2O Other Livestock</w:t>
                </w:r>
                <w:r>
                  <w:rPr>
                    <w:noProof/>
                    <w:webHidden/>
                  </w:rPr>
                  <w:tab/>
                </w:r>
                <w:r>
                  <w:rPr>
                    <w:noProof/>
                    <w:webHidden/>
                  </w:rPr>
                  <w:fldChar w:fldCharType="begin"/>
                </w:r>
                <w:r>
                  <w:rPr>
                    <w:noProof/>
                    <w:webHidden/>
                  </w:rPr>
                  <w:instrText xml:space="preserve"> PAGEREF _Toc225350787 \h </w:instrText>
                </w:r>
                <w:r>
                  <w:rPr>
                    <w:noProof/>
                    <w:webHidden/>
                  </w:rPr>
                </w:r>
                <w:r>
                  <w:rPr>
                    <w:noProof/>
                    <w:webHidden/>
                  </w:rPr>
                  <w:fldChar w:fldCharType="separate"/>
                </w:r>
                <w:r w:rsidR="000B7D76">
                  <w:rPr>
                    <w:noProof/>
                    <w:webHidden/>
                  </w:rPr>
                  <w:t>121</w:t>
                </w:r>
                <w:r>
                  <w:rPr>
                    <w:noProof/>
                    <w:webHidden/>
                  </w:rPr>
                  <w:fldChar w:fldCharType="end"/>
                </w:r>
              </w:hyperlink>
            </w:p>
            <w:p w14:paraId="124FAC9A" w14:textId="5DA36AB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88" w:history="1">
                <w:r w:rsidRPr="004A6123">
                  <w:rPr>
                    <w:rStyle w:val="Hyperlink"/>
                    <w:noProof/>
                  </w:rPr>
                  <w:t>4.7.1.7</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1 – Soil Leaching and Runoff N2O Other Livestock</w:t>
                </w:r>
                <w:r>
                  <w:rPr>
                    <w:noProof/>
                    <w:webHidden/>
                  </w:rPr>
                  <w:tab/>
                </w:r>
                <w:r>
                  <w:rPr>
                    <w:noProof/>
                    <w:webHidden/>
                  </w:rPr>
                  <w:fldChar w:fldCharType="begin"/>
                </w:r>
                <w:r>
                  <w:rPr>
                    <w:noProof/>
                    <w:webHidden/>
                  </w:rPr>
                  <w:instrText xml:space="preserve"> PAGEREF _Toc225350788 \h </w:instrText>
                </w:r>
                <w:r>
                  <w:rPr>
                    <w:noProof/>
                    <w:webHidden/>
                  </w:rPr>
                </w:r>
                <w:r>
                  <w:rPr>
                    <w:noProof/>
                    <w:webHidden/>
                  </w:rPr>
                  <w:fldChar w:fldCharType="separate"/>
                </w:r>
                <w:r w:rsidR="000B7D76">
                  <w:rPr>
                    <w:noProof/>
                    <w:webHidden/>
                  </w:rPr>
                  <w:t>122</w:t>
                </w:r>
                <w:r>
                  <w:rPr>
                    <w:noProof/>
                    <w:webHidden/>
                  </w:rPr>
                  <w:fldChar w:fldCharType="end"/>
                </w:r>
              </w:hyperlink>
            </w:p>
            <w:p w14:paraId="159D588E" w14:textId="1ABE82B2"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89" w:history="1">
                <w:r w:rsidRPr="004A6123">
                  <w:rPr>
                    <w:rStyle w:val="Hyperlink"/>
                    <w:noProof/>
                  </w:rPr>
                  <w:t>4.7.1.8</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Method 2 – Soil Leaching and Runoff N2O Other Livestock</w:t>
                </w:r>
                <w:r>
                  <w:rPr>
                    <w:noProof/>
                    <w:webHidden/>
                  </w:rPr>
                  <w:tab/>
                </w:r>
                <w:r>
                  <w:rPr>
                    <w:noProof/>
                    <w:webHidden/>
                  </w:rPr>
                  <w:fldChar w:fldCharType="begin"/>
                </w:r>
                <w:r>
                  <w:rPr>
                    <w:noProof/>
                    <w:webHidden/>
                  </w:rPr>
                  <w:instrText xml:space="preserve"> PAGEREF _Toc225350789 \h </w:instrText>
                </w:r>
                <w:r>
                  <w:rPr>
                    <w:noProof/>
                    <w:webHidden/>
                  </w:rPr>
                </w:r>
                <w:r>
                  <w:rPr>
                    <w:noProof/>
                    <w:webHidden/>
                  </w:rPr>
                  <w:fldChar w:fldCharType="separate"/>
                </w:r>
                <w:r w:rsidR="000B7D76">
                  <w:rPr>
                    <w:noProof/>
                    <w:webHidden/>
                  </w:rPr>
                  <w:t>122</w:t>
                </w:r>
                <w:r>
                  <w:rPr>
                    <w:noProof/>
                    <w:webHidden/>
                  </w:rPr>
                  <w:fldChar w:fldCharType="end"/>
                </w:r>
              </w:hyperlink>
            </w:p>
            <w:p w14:paraId="505AF370" w14:textId="777862DB" w:rsidR="008C6011" w:rsidRDefault="008C6011">
              <w:pPr>
                <w:pStyle w:val="TOC3"/>
                <w:tabs>
                  <w:tab w:val="left" w:pos="1440"/>
                  <w:tab w:val="right" w:pos="9016"/>
                </w:tabs>
                <w:rPr>
                  <w:rFonts w:asciiTheme="minorHAnsi" w:eastAsiaTheme="minorEastAsia" w:hAnsiTheme="minorHAnsi"/>
                  <w:noProof/>
                  <w:color w:val="auto"/>
                  <w:kern w:val="2"/>
                  <w:sz w:val="24"/>
                  <w:szCs w:val="24"/>
                  <w:lang w:eastAsia="en-AU"/>
                  <w14:ligatures w14:val="standardContextual"/>
                </w:rPr>
              </w:pPr>
              <w:hyperlink w:anchor="_Toc225350790" w:history="1">
                <w:r w:rsidRPr="004A6123">
                  <w:rPr>
                    <w:rStyle w:val="Hyperlink"/>
                    <w:noProof/>
                  </w:rPr>
                  <w:t>4.7.2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Data/Parameters</w:t>
                </w:r>
                <w:r>
                  <w:rPr>
                    <w:noProof/>
                    <w:webHidden/>
                  </w:rPr>
                  <w:tab/>
                </w:r>
                <w:r>
                  <w:rPr>
                    <w:noProof/>
                    <w:webHidden/>
                  </w:rPr>
                  <w:fldChar w:fldCharType="begin"/>
                </w:r>
                <w:r>
                  <w:rPr>
                    <w:noProof/>
                    <w:webHidden/>
                  </w:rPr>
                  <w:instrText xml:space="preserve"> PAGEREF _Toc225350790 \h </w:instrText>
                </w:r>
                <w:r>
                  <w:rPr>
                    <w:noProof/>
                    <w:webHidden/>
                  </w:rPr>
                </w:r>
                <w:r>
                  <w:rPr>
                    <w:noProof/>
                    <w:webHidden/>
                  </w:rPr>
                  <w:fldChar w:fldCharType="separate"/>
                </w:r>
                <w:r w:rsidR="000B7D76">
                  <w:rPr>
                    <w:noProof/>
                    <w:webHidden/>
                  </w:rPr>
                  <w:t>123</w:t>
                </w:r>
                <w:r>
                  <w:rPr>
                    <w:noProof/>
                    <w:webHidden/>
                  </w:rPr>
                  <w:fldChar w:fldCharType="end"/>
                </w:r>
              </w:hyperlink>
            </w:p>
            <w:p w14:paraId="4C39DDD6" w14:textId="10E829DE"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91" w:history="1">
                <w:r w:rsidRPr="004A6123">
                  <w:rPr>
                    <w:rStyle w:val="Hyperlink"/>
                    <w:noProof/>
                  </w:rPr>
                  <w:t>4.7.2.1</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Input Data (Required)</w:t>
                </w:r>
                <w:r>
                  <w:rPr>
                    <w:noProof/>
                    <w:webHidden/>
                  </w:rPr>
                  <w:tab/>
                </w:r>
                <w:r>
                  <w:rPr>
                    <w:noProof/>
                    <w:webHidden/>
                  </w:rPr>
                  <w:fldChar w:fldCharType="begin"/>
                </w:r>
                <w:r>
                  <w:rPr>
                    <w:noProof/>
                    <w:webHidden/>
                  </w:rPr>
                  <w:instrText xml:space="preserve"> PAGEREF _Toc225350791 \h </w:instrText>
                </w:r>
                <w:r>
                  <w:rPr>
                    <w:noProof/>
                    <w:webHidden/>
                  </w:rPr>
                </w:r>
                <w:r>
                  <w:rPr>
                    <w:noProof/>
                    <w:webHidden/>
                  </w:rPr>
                  <w:fldChar w:fldCharType="separate"/>
                </w:r>
                <w:r w:rsidR="000B7D76">
                  <w:rPr>
                    <w:noProof/>
                    <w:webHidden/>
                  </w:rPr>
                  <w:t>123</w:t>
                </w:r>
                <w:r>
                  <w:rPr>
                    <w:noProof/>
                    <w:webHidden/>
                  </w:rPr>
                  <w:fldChar w:fldCharType="end"/>
                </w:r>
              </w:hyperlink>
            </w:p>
            <w:p w14:paraId="630045E3" w14:textId="11B47FB4"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92" w:history="1">
                <w:r w:rsidRPr="004A6123">
                  <w:rPr>
                    <w:rStyle w:val="Hyperlink"/>
                    <w:noProof/>
                  </w:rPr>
                  <w:t>4.7.2.2</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Data (Method 1 and 2 Options)</w:t>
                </w:r>
                <w:r>
                  <w:rPr>
                    <w:noProof/>
                    <w:webHidden/>
                  </w:rPr>
                  <w:tab/>
                </w:r>
                <w:r>
                  <w:rPr>
                    <w:noProof/>
                    <w:webHidden/>
                  </w:rPr>
                  <w:fldChar w:fldCharType="begin"/>
                </w:r>
                <w:r>
                  <w:rPr>
                    <w:noProof/>
                    <w:webHidden/>
                  </w:rPr>
                  <w:instrText xml:space="preserve"> PAGEREF _Toc225350792 \h </w:instrText>
                </w:r>
                <w:r>
                  <w:rPr>
                    <w:noProof/>
                    <w:webHidden/>
                  </w:rPr>
                </w:r>
                <w:r>
                  <w:rPr>
                    <w:noProof/>
                    <w:webHidden/>
                  </w:rPr>
                  <w:fldChar w:fldCharType="separate"/>
                </w:r>
                <w:r w:rsidR="000B7D76">
                  <w:rPr>
                    <w:noProof/>
                    <w:webHidden/>
                  </w:rPr>
                  <w:t>124</w:t>
                </w:r>
                <w:r>
                  <w:rPr>
                    <w:noProof/>
                    <w:webHidden/>
                  </w:rPr>
                  <w:fldChar w:fldCharType="end"/>
                </w:r>
              </w:hyperlink>
            </w:p>
            <w:p w14:paraId="1C860BEE" w14:textId="48888791" w:rsidR="008C6011" w:rsidRDefault="008C6011">
              <w:pPr>
                <w:pStyle w:val="TOC4"/>
                <w:tabs>
                  <w:tab w:val="left" w:pos="1680"/>
                  <w:tab w:val="right" w:pos="9016"/>
                </w:tabs>
                <w:rPr>
                  <w:rFonts w:asciiTheme="minorHAnsi" w:eastAsiaTheme="minorEastAsia" w:hAnsiTheme="minorHAnsi"/>
                  <w:noProof/>
                  <w:color w:val="auto"/>
                  <w:kern w:val="2"/>
                  <w:sz w:val="24"/>
                  <w:szCs w:val="24"/>
                  <w:lang w:eastAsia="en-AU"/>
                  <w14:ligatures w14:val="standardContextual"/>
                </w:rPr>
              </w:pPr>
              <w:hyperlink w:anchor="_Toc225350793" w:history="1">
                <w:r w:rsidRPr="004A6123">
                  <w:rPr>
                    <w:rStyle w:val="Hyperlink"/>
                    <w:noProof/>
                  </w:rPr>
                  <w:t>4.7.2.3</w:t>
                </w:r>
                <w:r>
                  <w:rPr>
                    <w:rFonts w:asciiTheme="minorHAnsi" w:eastAsiaTheme="minorEastAsia" w:hAnsiTheme="minorHAnsi"/>
                    <w:noProof/>
                    <w:color w:val="auto"/>
                    <w:kern w:val="2"/>
                    <w:sz w:val="24"/>
                    <w:szCs w:val="24"/>
                    <w:lang w:eastAsia="en-AU"/>
                    <w14:ligatures w14:val="standardContextual"/>
                  </w:rPr>
                  <w:tab/>
                </w:r>
                <w:r w:rsidRPr="004A6123">
                  <w:rPr>
                    <w:rStyle w:val="Hyperlink"/>
                    <w:noProof/>
                  </w:rPr>
                  <w:t>Constants</w:t>
                </w:r>
                <w:r>
                  <w:rPr>
                    <w:noProof/>
                    <w:webHidden/>
                  </w:rPr>
                  <w:tab/>
                </w:r>
                <w:r>
                  <w:rPr>
                    <w:noProof/>
                    <w:webHidden/>
                  </w:rPr>
                  <w:fldChar w:fldCharType="begin"/>
                </w:r>
                <w:r>
                  <w:rPr>
                    <w:noProof/>
                    <w:webHidden/>
                  </w:rPr>
                  <w:instrText xml:space="preserve"> PAGEREF _Toc225350793 \h </w:instrText>
                </w:r>
                <w:r>
                  <w:rPr>
                    <w:noProof/>
                    <w:webHidden/>
                  </w:rPr>
                </w:r>
                <w:r>
                  <w:rPr>
                    <w:noProof/>
                    <w:webHidden/>
                  </w:rPr>
                  <w:fldChar w:fldCharType="separate"/>
                </w:r>
                <w:r w:rsidR="000B7D76">
                  <w:rPr>
                    <w:noProof/>
                    <w:webHidden/>
                  </w:rPr>
                  <w:t>125</w:t>
                </w:r>
                <w:r>
                  <w:rPr>
                    <w:noProof/>
                    <w:webHidden/>
                  </w:rPr>
                  <w:fldChar w:fldCharType="end"/>
                </w:r>
              </w:hyperlink>
            </w:p>
            <w:p w14:paraId="5D84639B" w14:textId="103D7FDD" w:rsidR="008C6011" w:rsidRDefault="008C6011">
              <w:pPr>
                <w:pStyle w:val="TOC2"/>
                <w:rPr>
                  <w:rFonts w:asciiTheme="minorHAnsi" w:eastAsiaTheme="minorEastAsia" w:hAnsiTheme="minorHAnsi"/>
                  <w:i w:val="0"/>
                  <w:iCs w:val="0"/>
                  <w:noProof/>
                  <w:color w:val="auto"/>
                  <w:kern w:val="2"/>
                  <w:sz w:val="24"/>
                  <w:szCs w:val="24"/>
                  <w:lang w:eastAsia="en-AU"/>
                  <w14:ligatures w14:val="standardContextual"/>
                </w:rPr>
              </w:pPr>
              <w:hyperlink w:anchor="_Toc225350794" w:history="1">
                <w:r w:rsidRPr="004A6123">
                  <w:rPr>
                    <w:rStyle w:val="Hyperlink"/>
                    <w:noProof/>
                  </w:rPr>
                  <w:t>4.8</w:t>
                </w:r>
                <w:r>
                  <w:rPr>
                    <w:rFonts w:asciiTheme="minorHAnsi" w:eastAsiaTheme="minorEastAsia" w:hAnsiTheme="minorHAnsi"/>
                    <w:i w:val="0"/>
                    <w:iCs w:val="0"/>
                    <w:noProof/>
                    <w:color w:val="auto"/>
                    <w:kern w:val="2"/>
                    <w:sz w:val="24"/>
                    <w:szCs w:val="24"/>
                    <w:lang w:eastAsia="en-AU"/>
                    <w14:ligatures w14:val="standardContextual"/>
                  </w:rPr>
                  <w:tab/>
                </w:r>
                <w:r w:rsidRPr="004A6123">
                  <w:rPr>
                    <w:rStyle w:val="Hyperlink"/>
                    <w:noProof/>
                  </w:rPr>
                  <w:t>References</w:t>
                </w:r>
                <w:r>
                  <w:rPr>
                    <w:noProof/>
                    <w:webHidden/>
                  </w:rPr>
                  <w:tab/>
                </w:r>
                <w:r>
                  <w:rPr>
                    <w:noProof/>
                    <w:webHidden/>
                  </w:rPr>
                  <w:fldChar w:fldCharType="begin"/>
                </w:r>
                <w:r>
                  <w:rPr>
                    <w:noProof/>
                    <w:webHidden/>
                  </w:rPr>
                  <w:instrText xml:space="preserve"> PAGEREF _Toc225350794 \h </w:instrText>
                </w:r>
                <w:r>
                  <w:rPr>
                    <w:noProof/>
                    <w:webHidden/>
                  </w:rPr>
                </w:r>
                <w:r>
                  <w:rPr>
                    <w:noProof/>
                    <w:webHidden/>
                  </w:rPr>
                  <w:fldChar w:fldCharType="separate"/>
                </w:r>
                <w:r w:rsidR="000B7D76">
                  <w:rPr>
                    <w:noProof/>
                    <w:webHidden/>
                  </w:rPr>
                  <w:t>129</w:t>
                </w:r>
                <w:r>
                  <w:rPr>
                    <w:noProof/>
                    <w:webHidden/>
                  </w:rPr>
                  <w:fldChar w:fldCharType="end"/>
                </w:r>
              </w:hyperlink>
            </w:p>
            <w:p w14:paraId="306BF33A" w14:textId="3AEE095A" w:rsidR="003C41BE" w:rsidRPr="00EE72F7" w:rsidRDefault="003C41BE">
              <w:r w:rsidRPr="00EE72F7">
                <w:rPr>
                  <w:b/>
                  <w:szCs w:val="20"/>
                </w:rPr>
                <w:fldChar w:fldCharType="end"/>
              </w:r>
            </w:p>
          </w:sdtContent>
        </w:sdt>
        <w:sdt>
          <w:sdtPr>
            <w:rPr>
              <w:rFonts w:eastAsiaTheme="minorEastAsia" w:cstheme="minorBidi"/>
              <w:color w:val="000000" w:themeColor="text1"/>
              <w:spacing w:val="0"/>
              <w:sz w:val="22"/>
              <w:szCs w:val="22"/>
            </w:rPr>
            <w:id w:val="20599123"/>
            <w:docPartObj>
              <w:docPartGallery w:val="Cover Pages"/>
            </w:docPartObj>
          </w:sdtPr>
          <w:sdtEndPr>
            <w:rPr>
              <w:sz w:val="19"/>
              <w:szCs w:val="19"/>
            </w:rPr>
          </w:sdtEndPr>
          <w:sdtContent>
            <w:p w14:paraId="018E8F51" w14:textId="77777777" w:rsidR="00ED53CB" w:rsidRPr="00EE72F7" w:rsidRDefault="00ED53CB" w:rsidP="002B6E85">
              <w:pPr>
                <w:pStyle w:val="TOCHeading"/>
                <w:rPr>
                  <w:rFonts w:eastAsiaTheme="minorHAnsi" w:cstheme="minorBidi"/>
                  <w:color w:val="000000" w:themeColor="text1"/>
                  <w:spacing w:val="0"/>
                  <w:sz w:val="22"/>
                  <w:szCs w:val="18"/>
                </w:rPr>
              </w:pPr>
            </w:p>
            <w:p w14:paraId="61CB9F2E" w14:textId="502A4E2A" w:rsidR="000872C3" w:rsidRDefault="000872C3">
              <w:pPr>
                <w:spacing w:after="160" w:line="288" w:lineRule="auto"/>
                <w:ind w:left="2160"/>
              </w:pPr>
              <w:r>
                <w:br w:type="page"/>
              </w:r>
            </w:p>
            <w:p w14:paraId="43158E42" w14:textId="77777777" w:rsidR="00496DF9" w:rsidRPr="00EE72F7" w:rsidRDefault="00496DF9" w:rsidP="00496DF9">
              <w:pPr>
                <w:pStyle w:val="TableofFigures"/>
                <w:rPr>
                  <w:color w:val="637129" w:themeColor="accent3"/>
                  <w:sz w:val="32"/>
                  <w:szCs w:val="32"/>
                </w:rPr>
              </w:pPr>
              <w:bookmarkStart w:id="4" w:name="_Toc202445119"/>
              <w:r w:rsidRPr="00EE72F7">
                <w:rPr>
                  <w:rFonts w:eastAsiaTheme="majorEastAsia" w:cstheme="majorBidi"/>
                  <w:color w:val="0D0D0D" w:themeColor="text1" w:themeTint="F2"/>
                  <w:spacing w:val="20"/>
                  <w:sz w:val="32"/>
                  <w:szCs w:val="32"/>
                </w:rPr>
                <w:lastRenderedPageBreak/>
                <w:t>Figures</w:t>
              </w:r>
            </w:p>
            <w:p w14:paraId="43F71239" w14:textId="1E88A03F" w:rsidR="00C17384" w:rsidRDefault="00496DF9">
              <w:pPr>
                <w:pStyle w:val="TableofFigures"/>
                <w:rPr>
                  <w:rFonts w:asciiTheme="minorHAnsi" w:eastAsiaTheme="minorEastAsia" w:hAnsiTheme="minorHAnsi"/>
                  <w:noProof/>
                  <w:color w:val="auto"/>
                  <w:kern w:val="2"/>
                  <w:sz w:val="24"/>
                  <w:szCs w:val="24"/>
                  <w:lang w:val="en-NZ" w:eastAsia="en-NZ"/>
                  <w14:ligatures w14:val="standardContextual"/>
                </w:rPr>
              </w:pPr>
              <w:r w:rsidRPr="00EE72F7">
                <w:fldChar w:fldCharType="begin"/>
              </w:r>
              <w:r w:rsidRPr="00EE72F7">
                <w:instrText xml:space="preserve"> TOC \h \z \c "Figure" </w:instrText>
              </w:r>
              <w:r w:rsidRPr="00EE72F7">
                <w:fldChar w:fldCharType="separate"/>
              </w:r>
              <w:hyperlink w:anchor="_Toc222404321" w:history="1">
                <w:r w:rsidR="00C17384" w:rsidRPr="00D3515C">
                  <w:rPr>
                    <w:rStyle w:val="Hyperlink"/>
                    <w:noProof/>
                  </w:rPr>
                  <w:t>Figure 4.1: Example possible emissions sources from manure for livestock enterprises</w:t>
                </w:r>
                <w:r w:rsidR="00C17384">
                  <w:rPr>
                    <w:noProof/>
                    <w:webHidden/>
                  </w:rPr>
                  <w:tab/>
                </w:r>
                <w:r w:rsidR="00C17384">
                  <w:rPr>
                    <w:noProof/>
                    <w:webHidden/>
                  </w:rPr>
                  <w:fldChar w:fldCharType="begin"/>
                </w:r>
                <w:r w:rsidR="00C17384">
                  <w:rPr>
                    <w:noProof/>
                    <w:webHidden/>
                  </w:rPr>
                  <w:instrText xml:space="preserve"> PAGEREF _Toc222404321 \h </w:instrText>
                </w:r>
                <w:r w:rsidR="00C17384">
                  <w:rPr>
                    <w:noProof/>
                    <w:webHidden/>
                  </w:rPr>
                </w:r>
                <w:r w:rsidR="00C17384">
                  <w:rPr>
                    <w:noProof/>
                    <w:webHidden/>
                  </w:rPr>
                  <w:fldChar w:fldCharType="separate"/>
                </w:r>
                <w:r w:rsidR="000B7D76">
                  <w:rPr>
                    <w:noProof/>
                    <w:webHidden/>
                  </w:rPr>
                  <w:t>8</w:t>
                </w:r>
                <w:r w:rsidR="00C17384">
                  <w:rPr>
                    <w:noProof/>
                    <w:webHidden/>
                  </w:rPr>
                  <w:fldChar w:fldCharType="end"/>
                </w:r>
              </w:hyperlink>
            </w:p>
            <w:p w14:paraId="7882EC72" w14:textId="75111C5D"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22" w:history="1">
                <w:r w:rsidRPr="00D3515C">
                  <w:rPr>
                    <w:rStyle w:val="Hyperlink"/>
                    <w:noProof/>
                  </w:rPr>
                  <w:t>Figure 4.2: Summary of emissions sources associated with manure management in beef feedlot systems</w:t>
                </w:r>
                <w:r>
                  <w:rPr>
                    <w:noProof/>
                    <w:webHidden/>
                  </w:rPr>
                  <w:tab/>
                </w:r>
                <w:r>
                  <w:rPr>
                    <w:noProof/>
                    <w:webHidden/>
                  </w:rPr>
                  <w:fldChar w:fldCharType="begin"/>
                </w:r>
                <w:r>
                  <w:rPr>
                    <w:noProof/>
                    <w:webHidden/>
                  </w:rPr>
                  <w:instrText xml:space="preserve"> PAGEREF _Toc222404322 \h </w:instrText>
                </w:r>
                <w:r>
                  <w:rPr>
                    <w:noProof/>
                    <w:webHidden/>
                  </w:rPr>
                </w:r>
                <w:r>
                  <w:rPr>
                    <w:noProof/>
                    <w:webHidden/>
                  </w:rPr>
                  <w:fldChar w:fldCharType="separate"/>
                </w:r>
                <w:r w:rsidR="000B7D76">
                  <w:rPr>
                    <w:noProof/>
                    <w:webHidden/>
                  </w:rPr>
                  <w:t>9</w:t>
                </w:r>
                <w:r>
                  <w:rPr>
                    <w:noProof/>
                    <w:webHidden/>
                  </w:rPr>
                  <w:fldChar w:fldCharType="end"/>
                </w:r>
              </w:hyperlink>
            </w:p>
            <w:p w14:paraId="51B5C627" w14:textId="646B00D4"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23" w:history="1">
                <w:r w:rsidRPr="00D3515C">
                  <w:rPr>
                    <w:rStyle w:val="Hyperlink"/>
                    <w:noProof/>
                  </w:rPr>
                  <w:t xml:space="preserve">Figure 4.3 Example of the possible different stages of manure management in beef feedlot systems from the Australian National Inventory Report </w:t>
                </w:r>
                <w:r w:rsidRPr="00D3515C">
                  <w:rPr>
                    <w:rStyle w:val="Hyperlink"/>
                    <w:rFonts w:cs="Arial"/>
                    <w:noProof/>
                  </w:rPr>
                  <w:t>[1]</w:t>
                </w:r>
                <w:r w:rsidRPr="00D3515C">
                  <w:rPr>
                    <w:rStyle w:val="Hyperlink"/>
                    <w:noProof/>
                  </w:rPr>
                  <w:t>.</w:t>
                </w:r>
                <w:r>
                  <w:rPr>
                    <w:noProof/>
                    <w:webHidden/>
                  </w:rPr>
                  <w:tab/>
                </w:r>
                <w:r>
                  <w:rPr>
                    <w:noProof/>
                    <w:webHidden/>
                  </w:rPr>
                  <w:fldChar w:fldCharType="begin"/>
                </w:r>
                <w:r>
                  <w:rPr>
                    <w:noProof/>
                    <w:webHidden/>
                  </w:rPr>
                  <w:instrText xml:space="preserve"> PAGEREF _Toc222404323 \h </w:instrText>
                </w:r>
                <w:r>
                  <w:rPr>
                    <w:noProof/>
                    <w:webHidden/>
                  </w:rPr>
                </w:r>
                <w:r>
                  <w:rPr>
                    <w:noProof/>
                    <w:webHidden/>
                  </w:rPr>
                  <w:fldChar w:fldCharType="separate"/>
                </w:r>
                <w:r w:rsidR="000B7D76">
                  <w:rPr>
                    <w:noProof/>
                    <w:webHidden/>
                  </w:rPr>
                  <w:t>10</w:t>
                </w:r>
                <w:r>
                  <w:rPr>
                    <w:noProof/>
                    <w:webHidden/>
                  </w:rPr>
                  <w:fldChar w:fldCharType="end"/>
                </w:r>
              </w:hyperlink>
            </w:p>
            <w:p w14:paraId="457FA002" w14:textId="70E2A8D7"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24" w:history="1">
                <w:r w:rsidRPr="00D3515C">
                  <w:rPr>
                    <w:rStyle w:val="Hyperlink"/>
                    <w:noProof/>
                  </w:rPr>
                  <w:t>Figure 4.4: Emissions that result from manure of beef cattle on pasture, rangeland and paddock</w:t>
                </w:r>
                <w:r>
                  <w:rPr>
                    <w:noProof/>
                    <w:webHidden/>
                  </w:rPr>
                  <w:tab/>
                </w:r>
                <w:r>
                  <w:rPr>
                    <w:noProof/>
                    <w:webHidden/>
                  </w:rPr>
                  <w:fldChar w:fldCharType="begin"/>
                </w:r>
                <w:r>
                  <w:rPr>
                    <w:noProof/>
                    <w:webHidden/>
                  </w:rPr>
                  <w:instrText xml:space="preserve"> PAGEREF _Toc222404324 \h </w:instrText>
                </w:r>
                <w:r>
                  <w:rPr>
                    <w:noProof/>
                    <w:webHidden/>
                  </w:rPr>
                </w:r>
                <w:r>
                  <w:rPr>
                    <w:noProof/>
                    <w:webHidden/>
                  </w:rPr>
                  <w:fldChar w:fldCharType="separate"/>
                </w:r>
                <w:r w:rsidR="000B7D76">
                  <w:rPr>
                    <w:noProof/>
                    <w:webHidden/>
                  </w:rPr>
                  <w:t>24</w:t>
                </w:r>
                <w:r>
                  <w:rPr>
                    <w:noProof/>
                    <w:webHidden/>
                  </w:rPr>
                  <w:fldChar w:fldCharType="end"/>
                </w:r>
              </w:hyperlink>
            </w:p>
            <w:p w14:paraId="4C2A3E66" w14:textId="7EEB3E6E"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25" w:history="1">
                <w:r w:rsidRPr="00D3515C">
                  <w:rPr>
                    <w:rStyle w:val="Hyperlink"/>
                    <w:noProof/>
                  </w:rPr>
                  <w:t>Figure 4.5: Emissions that result from dairy cattle manure</w:t>
                </w:r>
                <w:r>
                  <w:rPr>
                    <w:noProof/>
                    <w:webHidden/>
                  </w:rPr>
                  <w:tab/>
                </w:r>
                <w:r>
                  <w:rPr>
                    <w:noProof/>
                    <w:webHidden/>
                  </w:rPr>
                  <w:fldChar w:fldCharType="begin"/>
                </w:r>
                <w:r>
                  <w:rPr>
                    <w:noProof/>
                    <w:webHidden/>
                  </w:rPr>
                  <w:instrText xml:space="preserve"> PAGEREF _Toc222404325 \h </w:instrText>
                </w:r>
                <w:r>
                  <w:rPr>
                    <w:noProof/>
                    <w:webHidden/>
                  </w:rPr>
                </w:r>
                <w:r>
                  <w:rPr>
                    <w:noProof/>
                    <w:webHidden/>
                  </w:rPr>
                  <w:fldChar w:fldCharType="separate"/>
                </w:r>
                <w:r w:rsidR="000B7D76">
                  <w:rPr>
                    <w:noProof/>
                    <w:webHidden/>
                  </w:rPr>
                  <w:t>42</w:t>
                </w:r>
                <w:r>
                  <w:rPr>
                    <w:noProof/>
                    <w:webHidden/>
                  </w:rPr>
                  <w:fldChar w:fldCharType="end"/>
                </w:r>
              </w:hyperlink>
            </w:p>
            <w:p w14:paraId="0BA8A873" w14:textId="67665C90"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26" w:history="1">
                <w:r w:rsidRPr="00D3515C">
                  <w:rPr>
                    <w:rStyle w:val="Hyperlink"/>
                    <w:noProof/>
                  </w:rPr>
                  <w:t xml:space="preserve">Figure 4.6: Emissions that result from sheep manure </w:t>
                </w:r>
                <w:r>
                  <w:rPr>
                    <w:noProof/>
                    <w:webHidden/>
                  </w:rPr>
                  <w:tab/>
                </w:r>
                <w:r>
                  <w:rPr>
                    <w:noProof/>
                    <w:webHidden/>
                  </w:rPr>
                  <w:fldChar w:fldCharType="begin"/>
                </w:r>
                <w:r>
                  <w:rPr>
                    <w:noProof/>
                    <w:webHidden/>
                  </w:rPr>
                  <w:instrText xml:space="preserve"> PAGEREF _Toc222404326 \h </w:instrText>
                </w:r>
                <w:r>
                  <w:rPr>
                    <w:noProof/>
                    <w:webHidden/>
                  </w:rPr>
                </w:r>
                <w:r>
                  <w:rPr>
                    <w:noProof/>
                    <w:webHidden/>
                  </w:rPr>
                  <w:fldChar w:fldCharType="separate"/>
                </w:r>
                <w:r w:rsidR="000B7D76">
                  <w:rPr>
                    <w:noProof/>
                    <w:webHidden/>
                  </w:rPr>
                  <w:t>63</w:t>
                </w:r>
                <w:r>
                  <w:rPr>
                    <w:noProof/>
                    <w:webHidden/>
                  </w:rPr>
                  <w:fldChar w:fldCharType="end"/>
                </w:r>
              </w:hyperlink>
            </w:p>
            <w:p w14:paraId="6052EBA3" w14:textId="799FEB6A"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27" w:history="1">
                <w:r w:rsidRPr="00D3515C">
                  <w:rPr>
                    <w:rStyle w:val="Hyperlink"/>
                    <w:noProof/>
                  </w:rPr>
                  <w:t>Figure 4.7: Summary of emissions sources associated with manure management in swine systems</w:t>
                </w:r>
                <w:r>
                  <w:rPr>
                    <w:noProof/>
                    <w:webHidden/>
                  </w:rPr>
                  <w:tab/>
                </w:r>
                <w:r>
                  <w:rPr>
                    <w:noProof/>
                    <w:webHidden/>
                  </w:rPr>
                  <w:fldChar w:fldCharType="begin"/>
                </w:r>
                <w:r>
                  <w:rPr>
                    <w:noProof/>
                    <w:webHidden/>
                  </w:rPr>
                  <w:instrText xml:space="preserve"> PAGEREF _Toc222404327 \h </w:instrText>
                </w:r>
                <w:r>
                  <w:rPr>
                    <w:noProof/>
                    <w:webHidden/>
                  </w:rPr>
                </w:r>
                <w:r>
                  <w:rPr>
                    <w:noProof/>
                    <w:webHidden/>
                  </w:rPr>
                  <w:fldChar w:fldCharType="separate"/>
                </w:r>
                <w:r w:rsidR="000B7D76">
                  <w:rPr>
                    <w:noProof/>
                    <w:webHidden/>
                  </w:rPr>
                  <w:t>80</w:t>
                </w:r>
                <w:r>
                  <w:rPr>
                    <w:noProof/>
                    <w:webHidden/>
                  </w:rPr>
                  <w:fldChar w:fldCharType="end"/>
                </w:r>
              </w:hyperlink>
            </w:p>
            <w:p w14:paraId="6826BE54" w14:textId="1E7DC01E"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28" w:history="1">
                <w:r w:rsidRPr="00D3515C">
                  <w:rPr>
                    <w:rStyle w:val="Hyperlink"/>
                    <w:noProof/>
                  </w:rPr>
                  <w:t xml:space="preserve">Figure 4.8 Example of the possible different stages of manure management in different swine production systems from the Australian National Inventory Report </w:t>
                </w:r>
                <w:r w:rsidRPr="00D3515C">
                  <w:rPr>
                    <w:rStyle w:val="Hyperlink"/>
                    <w:rFonts w:cs="Arial"/>
                    <w:noProof/>
                  </w:rPr>
                  <w:t>[1]</w:t>
                </w:r>
                <w:r w:rsidRPr="00D3515C">
                  <w:rPr>
                    <w:rStyle w:val="Hyperlink"/>
                    <w:noProof/>
                  </w:rPr>
                  <w:t>.</w:t>
                </w:r>
                <w:r>
                  <w:rPr>
                    <w:noProof/>
                    <w:webHidden/>
                  </w:rPr>
                  <w:tab/>
                </w:r>
                <w:r>
                  <w:rPr>
                    <w:noProof/>
                    <w:webHidden/>
                  </w:rPr>
                  <w:fldChar w:fldCharType="begin"/>
                </w:r>
                <w:r>
                  <w:rPr>
                    <w:noProof/>
                    <w:webHidden/>
                  </w:rPr>
                  <w:instrText xml:space="preserve"> PAGEREF _Toc222404328 \h </w:instrText>
                </w:r>
                <w:r>
                  <w:rPr>
                    <w:noProof/>
                    <w:webHidden/>
                  </w:rPr>
                </w:r>
                <w:r>
                  <w:rPr>
                    <w:noProof/>
                    <w:webHidden/>
                  </w:rPr>
                  <w:fldChar w:fldCharType="separate"/>
                </w:r>
                <w:r w:rsidR="000B7D76">
                  <w:rPr>
                    <w:noProof/>
                    <w:webHidden/>
                  </w:rPr>
                  <w:t>82</w:t>
                </w:r>
                <w:r>
                  <w:rPr>
                    <w:noProof/>
                    <w:webHidden/>
                  </w:rPr>
                  <w:fldChar w:fldCharType="end"/>
                </w:r>
              </w:hyperlink>
            </w:p>
            <w:p w14:paraId="31608EDB" w14:textId="051CC03B"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29" w:history="1">
                <w:r w:rsidRPr="00D3515C">
                  <w:rPr>
                    <w:rStyle w:val="Hyperlink"/>
                    <w:noProof/>
                  </w:rPr>
                  <w:t>Figure 4.9: Emissions that result from manure management of poultry</w:t>
                </w:r>
                <w:r>
                  <w:rPr>
                    <w:noProof/>
                    <w:webHidden/>
                  </w:rPr>
                  <w:tab/>
                </w:r>
                <w:r>
                  <w:rPr>
                    <w:noProof/>
                    <w:webHidden/>
                  </w:rPr>
                  <w:fldChar w:fldCharType="begin"/>
                </w:r>
                <w:r>
                  <w:rPr>
                    <w:noProof/>
                    <w:webHidden/>
                  </w:rPr>
                  <w:instrText xml:space="preserve"> PAGEREF _Toc222404329 \h </w:instrText>
                </w:r>
                <w:r>
                  <w:rPr>
                    <w:noProof/>
                    <w:webHidden/>
                  </w:rPr>
                </w:r>
                <w:r>
                  <w:rPr>
                    <w:noProof/>
                    <w:webHidden/>
                  </w:rPr>
                  <w:fldChar w:fldCharType="separate"/>
                </w:r>
                <w:r w:rsidR="000B7D76">
                  <w:rPr>
                    <w:noProof/>
                    <w:webHidden/>
                  </w:rPr>
                  <w:t>99</w:t>
                </w:r>
                <w:r>
                  <w:rPr>
                    <w:noProof/>
                    <w:webHidden/>
                  </w:rPr>
                  <w:fldChar w:fldCharType="end"/>
                </w:r>
              </w:hyperlink>
            </w:p>
            <w:p w14:paraId="60554870" w14:textId="2407E4D7" w:rsidR="00C17384" w:rsidRDefault="00C17384">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2404330" w:history="1">
                <w:r w:rsidRPr="00D3515C">
                  <w:rPr>
                    <w:rStyle w:val="Hyperlink"/>
                    <w:noProof/>
                  </w:rPr>
                  <w:t>Figure 4.10: Emissions that result from manure of other livestock on pasture, rangeland and paddock</w:t>
                </w:r>
                <w:r>
                  <w:rPr>
                    <w:noProof/>
                    <w:webHidden/>
                  </w:rPr>
                  <w:tab/>
                </w:r>
                <w:r>
                  <w:rPr>
                    <w:noProof/>
                    <w:webHidden/>
                  </w:rPr>
                  <w:fldChar w:fldCharType="begin"/>
                </w:r>
                <w:r>
                  <w:rPr>
                    <w:noProof/>
                    <w:webHidden/>
                  </w:rPr>
                  <w:instrText xml:space="preserve"> PAGEREF _Toc222404330 \h </w:instrText>
                </w:r>
                <w:r>
                  <w:rPr>
                    <w:noProof/>
                    <w:webHidden/>
                  </w:rPr>
                </w:r>
                <w:r>
                  <w:rPr>
                    <w:noProof/>
                    <w:webHidden/>
                  </w:rPr>
                  <w:fldChar w:fldCharType="separate"/>
                </w:r>
                <w:r w:rsidR="000B7D76">
                  <w:rPr>
                    <w:noProof/>
                    <w:webHidden/>
                  </w:rPr>
                  <w:t>119</w:t>
                </w:r>
                <w:r>
                  <w:rPr>
                    <w:noProof/>
                    <w:webHidden/>
                  </w:rPr>
                  <w:fldChar w:fldCharType="end"/>
                </w:r>
              </w:hyperlink>
            </w:p>
            <w:p w14:paraId="2208F41A" w14:textId="430872C4" w:rsidR="00BE22E6" w:rsidRPr="00EE72F7" w:rsidRDefault="00496DF9" w:rsidP="00C17384">
              <w:pPr>
                <w:rPr>
                  <w:sz w:val="18"/>
                </w:rPr>
              </w:pPr>
              <w:r w:rsidRPr="00EE72F7">
                <w:fldChar w:fldCharType="end"/>
              </w:r>
              <w:bookmarkEnd w:id="4"/>
              <w:r w:rsidR="00BE22E6" w:rsidRPr="00EE72F7">
                <w:rPr>
                  <w:sz w:val="18"/>
                </w:rPr>
                <w:br w:type="page"/>
              </w:r>
            </w:p>
            <w:p w14:paraId="066111D5" w14:textId="77777777" w:rsidR="004A4112" w:rsidRDefault="007B70FE" w:rsidP="004A4112">
              <w:pPr>
                <w:pStyle w:val="Heading1"/>
              </w:pPr>
              <w:bookmarkStart w:id="5" w:name="_Toc202445142"/>
              <w:bookmarkStart w:id="6" w:name="_Toc225350681"/>
              <w:r w:rsidRPr="00EE72F7">
                <w:lastRenderedPageBreak/>
                <w:t xml:space="preserve">Scope 1 </w:t>
              </w:r>
              <w:bookmarkEnd w:id="5"/>
              <w:r w:rsidR="006B1933" w:rsidRPr="00EE72F7">
                <w:t>– Manure Management</w:t>
              </w:r>
              <w:bookmarkEnd w:id="6"/>
            </w:p>
            <w:p w14:paraId="65CC0CA9" w14:textId="5AA09E84" w:rsidR="007B70FE" w:rsidRPr="00EE72F7" w:rsidRDefault="001158DF" w:rsidP="004A4112">
              <w:r w:rsidRPr="00EE72F7">
                <w:t>Where appropriate, for each sector this</w:t>
              </w:r>
              <w:r w:rsidR="00BC088B" w:rsidRPr="00EE72F7">
                <w:t xml:space="preserve"> </w:t>
              </w:r>
              <w:r w:rsidR="004A4112" w:rsidRPr="00EE72F7">
                <w:t>chapter covers the following manure management systems</w:t>
              </w:r>
              <w:r w:rsidRPr="00EE72F7">
                <w:t xml:space="preserve">: </w:t>
              </w:r>
            </w:p>
            <w:tbl>
              <w:tblPr>
                <w:tblStyle w:val="TableGrid"/>
                <w:tblW w:w="0" w:type="auto"/>
                <w:tblLook w:val="04A0" w:firstRow="1" w:lastRow="0" w:firstColumn="1" w:lastColumn="0" w:noHBand="0" w:noVBand="1"/>
              </w:tblPr>
              <w:tblGrid>
                <w:gridCol w:w="1441"/>
                <w:gridCol w:w="3617"/>
              </w:tblGrid>
              <w:tr w:rsidR="009874BA" w:rsidRPr="00EE72F7" w14:paraId="52D8EE84" w14:textId="3E60943D" w:rsidTr="009874BA">
                <w:trPr>
                  <w:trHeight w:val="226"/>
                </w:trPr>
                <w:tc>
                  <w:tcPr>
                    <w:tcW w:w="0" w:type="auto"/>
                    <w:gridSpan w:val="2"/>
                    <w:shd w:val="clear" w:color="auto" w:fill="000000" w:themeFill="text1"/>
                    <w:noWrap/>
                    <w:hideMark/>
                  </w:tcPr>
                  <w:p w14:paraId="1A23C8F8" w14:textId="11D9C0A8" w:rsidR="009874BA" w:rsidRPr="00EE72F7" w:rsidRDefault="009874BA" w:rsidP="009874BA">
                    <w:pPr>
                      <w:jc w:val="center"/>
                      <w:rPr>
                        <w:b/>
                        <w:color w:val="FFFFFF" w:themeColor="background1"/>
                        <w:sz w:val="19"/>
                        <w:szCs w:val="19"/>
                        <w:lang w:val="en-AU"/>
                      </w:rPr>
                    </w:pPr>
                    <w:r w:rsidRPr="00EE72F7">
                      <w:rPr>
                        <w:b/>
                        <w:color w:val="FFFFFF" w:themeColor="background1"/>
                        <w:sz w:val="19"/>
                        <w:szCs w:val="19"/>
                        <w:lang w:val="en-AU"/>
                      </w:rPr>
                      <w:t>Manure Management System</w:t>
                    </w:r>
                    <w:r w:rsidR="00942DE5" w:rsidRPr="00EE72F7">
                      <w:rPr>
                        <w:b/>
                        <w:color w:val="FFFFFF" w:themeColor="background1"/>
                        <w:sz w:val="19"/>
                        <w:szCs w:val="19"/>
                        <w:lang w:val="en-AU"/>
                      </w:rPr>
                      <w:t>s</w:t>
                    </w:r>
                    <w:r w:rsidRPr="00EE72F7">
                      <w:rPr>
                        <w:b/>
                        <w:color w:val="FFFFFF" w:themeColor="background1"/>
                        <w:sz w:val="19"/>
                        <w:szCs w:val="19"/>
                        <w:lang w:val="en-AU"/>
                      </w:rPr>
                      <w:t xml:space="preserve"> (MMS)</w:t>
                    </w:r>
                  </w:p>
                </w:tc>
              </w:tr>
              <w:tr w:rsidR="009874BA" w:rsidRPr="00EE72F7" w14:paraId="3917C97A" w14:textId="77777777" w:rsidTr="00942DE5">
                <w:trPr>
                  <w:trHeight w:val="226"/>
                </w:trPr>
                <w:tc>
                  <w:tcPr>
                    <w:tcW w:w="0" w:type="auto"/>
                    <w:shd w:val="clear" w:color="auto" w:fill="FFFFFF" w:themeFill="background1"/>
                    <w:noWrap/>
                  </w:tcPr>
                  <w:p w14:paraId="2C3B44BA" w14:textId="7276D8AF" w:rsidR="009874BA" w:rsidRPr="00EE72F7" w:rsidRDefault="009874BA" w:rsidP="00942DE5">
                    <w:pPr>
                      <w:rPr>
                        <w:b/>
                        <w:color w:val="auto"/>
                        <w:sz w:val="19"/>
                        <w:szCs w:val="19"/>
                        <w:lang w:val="en-AU"/>
                      </w:rPr>
                    </w:pPr>
                    <w:r w:rsidRPr="00EE72F7">
                      <w:rPr>
                        <w:b/>
                        <w:color w:val="auto"/>
                        <w:sz w:val="19"/>
                        <w:szCs w:val="19"/>
                        <w:lang w:val="en-AU"/>
                      </w:rPr>
                      <w:t>Subscript (m)</w:t>
                    </w:r>
                  </w:p>
                </w:tc>
                <w:tc>
                  <w:tcPr>
                    <w:tcW w:w="0" w:type="auto"/>
                    <w:shd w:val="clear" w:color="auto" w:fill="FFFFFF" w:themeFill="background1"/>
                  </w:tcPr>
                  <w:p w14:paraId="78C85953" w14:textId="19CA5B91" w:rsidR="009874BA" w:rsidRPr="00EE72F7" w:rsidRDefault="009874BA" w:rsidP="00942DE5">
                    <w:pPr>
                      <w:rPr>
                        <w:b/>
                        <w:color w:val="auto"/>
                        <w:sz w:val="19"/>
                        <w:szCs w:val="19"/>
                        <w:lang w:val="en-AU"/>
                      </w:rPr>
                    </w:pPr>
                    <w:r w:rsidRPr="00EE72F7">
                      <w:rPr>
                        <w:b/>
                        <w:color w:val="auto"/>
                        <w:sz w:val="19"/>
                        <w:szCs w:val="19"/>
                        <w:lang w:val="en-AU"/>
                      </w:rPr>
                      <w:t>MMS</w:t>
                    </w:r>
                  </w:p>
                </w:tc>
              </w:tr>
              <w:tr w:rsidR="009874BA" w:rsidRPr="00EE72F7" w14:paraId="5AB3E962" w14:textId="69E19FA4" w:rsidTr="009874BA">
                <w:trPr>
                  <w:trHeight w:val="234"/>
                </w:trPr>
                <w:tc>
                  <w:tcPr>
                    <w:tcW w:w="0" w:type="auto"/>
                  </w:tcPr>
                  <w:p w14:paraId="2356F9A5" w14:textId="2B788CA5" w:rsidR="009874BA" w:rsidRPr="00EE72F7" w:rsidRDefault="009874BA" w:rsidP="009874BA">
                    <w:pPr>
                      <w:rPr>
                        <w:sz w:val="19"/>
                        <w:szCs w:val="19"/>
                        <w:lang w:val="en-AU"/>
                      </w:rPr>
                    </w:pPr>
                    <w:r w:rsidRPr="00EE72F7">
                      <w:rPr>
                        <w:sz w:val="19"/>
                        <w:szCs w:val="19"/>
                        <w:lang w:val="en-AU"/>
                      </w:rPr>
                      <w:t>1</w:t>
                    </w:r>
                  </w:p>
                </w:tc>
                <w:tc>
                  <w:tcPr>
                    <w:tcW w:w="0" w:type="auto"/>
                  </w:tcPr>
                  <w:p w14:paraId="0FB656B5" w14:textId="012696F5" w:rsidR="009874BA" w:rsidRPr="00EE72F7" w:rsidRDefault="009874BA" w:rsidP="009874BA">
                    <w:pPr>
                      <w:rPr>
                        <w:sz w:val="19"/>
                        <w:szCs w:val="19"/>
                        <w:lang w:val="en-AU"/>
                      </w:rPr>
                    </w:pPr>
                    <w:r w:rsidRPr="00EE72F7">
                      <w:rPr>
                        <w:sz w:val="19"/>
                        <w:szCs w:val="19"/>
                        <w:lang w:val="en-AU"/>
                      </w:rPr>
                      <w:t>Anaerobic lagoon</w:t>
                    </w:r>
                  </w:p>
                </w:tc>
              </w:tr>
              <w:tr w:rsidR="009874BA" w:rsidRPr="00EE72F7" w14:paraId="6FA3C9B7" w14:textId="61292875" w:rsidTr="009874BA">
                <w:trPr>
                  <w:trHeight w:val="234"/>
                </w:trPr>
                <w:tc>
                  <w:tcPr>
                    <w:tcW w:w="0" w:type="auto"/>
                  </w:tcPr>
                  <w:p w14:paraId="430D4884" w14:textId="4AB85B1A" w:rsidR="009874BA" w:rsidRPr="00EE72F7" w:rsidRDefault="009874BA" w:rsidP="009874BA">
                    <w:pPr>
                      <w:rPr>
                        <w:sz w:val="19"/>
                        <w:szCs w:val="19"/>
                        <w:lang w:val="en-AU"/>
                      </w:rPr>
                    </w:pPr>
                    <w:r w:rsidRPr="00EE72F7">
                      <w:rPr>
                        <w:sz w:val="19"/>
                        <w:szCs w:val="19"/>
                        <w:lang w:val="en-AU"/>
                      </w:rPr>
                      <w:t>2</w:t>
                    </w:r>
                  </w:p>
                </w:tc>
                <w:tc>
                  <w:tcPr>
                    <w:tcW w:w="0" w:type="auto"/>
                  </w:tcPr>
                  <w:p w14:paraId="0301EE05" w14:textId="4079E5DC" w:rsidR="009874BA" w:rsidRPr="00EE72F7" w:rsidRDefault="009874BA" w:rsidP="009874BA">
                    <w:pPr>
                      <w:rPr>
                        <w:sz w:val="19"/>
                        <w:szCs w:val="19"/>
                        <w:lang w:val="en-AU"/>
                      </w:rPr>
                    </w:pPr>
                    <w:r w:rsidRPr="00EE72F7">
                      <w:rPr>
                        <w:sz w:val="19"/>
                        <w:szCs w:val="19"/>
                        <w:lang w:val="en-AU"/>
                      </w:rPr>
                      <w:t>Liquid systems</w:t>
                    </w:r>
                  </w:p>
                </w:tc>
              </w:tr>
              <w:tr w:rsidR="009874BA" w:rsidRPr="00EE72F7" w14:paraId="00977273" w14:textId="7C14DD4D" w:rsidTr="009874BA">
                <w:trPr>
                  <w:trHeight w:val="234"/>
                </w:trPr>
                <w:tc>
                  <w:tcPr>
                    <w:tcW w:w="0" w:type="auto"/>
                  </w:tcPr>
                  <w:p w14:paraId="797E628B" w14:textId="5A1D9400" w:rsidR="009874BA" w:rsidRPr="00EE72F7" w:rsidRDefault="009874BA" w:rsidP="009874BA">
                    <w:pPr>
                      <w:rPr>
                        <w:sz w:val="19"/>
                        <w:szCs w:val="19"/>
                        <w:lang w:val="en-AU"/>
                      </w:rPr>
                    </w:pPr>
                    <w:r w:rsidRPr="00EE72F7">
                      <w:rPr>
                        <w:sz w:val="19"/>
                        <w:szCs w:val="19"/>
                        <w:lang w:val="en-AU"/>
                      </w:rPr>
                      <w:t>3</w:t>
                    </w:r>
                  </w:p>
                </w:tc>
                <w:tc>
                  <w:tcPr>
                    <w:tcW w:w="0" w:type="auto"/>
                  </w:tcPr>
                  <w:p w14:paraId="477AC89D" w14:textId="58D7729E" w:rsidR="009874BA" w:rsidRPr="00EE72F7" w:rsidRDefault="009874BA" w:rsidP="009874BA">
                    <w:pPr>
                      <w:rPr>
                        <w:sz w:val="19"/>
                        <w:szCs w:val="19"/>
                        <w:lang w:val="en-AU"/>
                      </w:rPr>
                    </w:pPr>
                    <w:r w:rsidRPr="00EE72F7">
                      <w:rPr>
                        <w:sz w:val="19"/>
                        <w:szCs w:val="19"/>
                        <w:lang w:val="en-AU"/>
                      </w:rPr>
                      <w:t>Daily spread</w:t>
                    </w:r>
                  </w:p>
                </w:tc>
              </w:tr>
              <w:tr w:rsidR="009874BA" w:rsidRPr="00EE72F7" w14:paraId="39C52CD3" w14:textId="4C6F0055" w:rsidTr="009874BA">
                <w:trPr>
                  <w:trHeight w:val="234"/>
                </w:trPr>
                <w:tc>
                  <w:tcPr>
                    <w:tcW w:w="0" w:type="auto"/>
                    <w:noWrap/>
                  </w:tcPr>
                  <w:p w14:paraId="4D0E544F" w14:textId="1BE73171" w:rsidR="009874BA" w:rsidRPr="00EE72F7" w:rsidRDefault="009874BA" w:rsidP="009874BA">
                    <w:pPr>
                      <w:rPr>
                        <w:sz w:val="19"/>
                        <w:szCs w:val="19"/>
                        <w:lang w:val="en-AU"/>
                      </w:rPr>
                    </w:pPr>
                    <w:r w:rsidRPr="00EE72F7">
                      <w:rPr>
                        <w:sz w:val="19"/>
                        <w:szCs w:val="19"/>
                        <w:lang w:val="en-AU"/>
                      </w:rPr>
                      <w:t>3a</w:t>
                    </w:r>
                  </w:p>
                </w:tc>
                <w:tc>
                  <w:tcPr>
                    <w:tcW w:w="0" w:type="auto"/>
                  </w:tcPr>
                  <w:p w14:paraId="596C99CA" w14:textId="4808C9A6" w:rsidR="009874BA" w:rsidRPr="00EE72F7" w:rsidRDefault="009874BA" w:rsidP="009874BA">
                    <w:pPr>
                      <w:rPr>
                        <w:sz w:val="19"/>
                        <w:szCs w:val="19"/>
                        <w:lang w:val="en-AU"/>
                      </w:rPr>
                    </w:pPr>
                    <w:r w:rsidRPr="00EE72F7">
                      <w:rPr>
                        <w:sz w:val="19"/>
                        <w:szCs w:val="19"/>
                        <w:lang w:val="en-AU"/>
                      </w:rPr>
                      <w:t>Sump and dispersal</w:t>
                    </w:r>
                  </w:p>
                </w:tc>
              </w:tr>
              <w:tr w:rsidR="009874BA" w:rsidRPr="00EE72F7" w14:paraId="51CDE0B3" w14:textId="3654BD37" w:rsidTr="009874BA">
                <w:trPr>
                  <w:trHeight w:val="234"/>
                </w:trPr>
                <w:tc>
                  <w:tcPr>
                    <w:tcW w:w="0" w:type="auto"/>
                    <w:noWrap/>
                  </w:tcPr>
                  <w:p w14:paraId="5C555C96" w14:textId="0F608B54" w:rsidR="009874BA" w:rsidRPr="00EE72F7" w:rsidRDefault="009874BA" w:rsidP="009874BA">
                    <w:pPr>
                      <w:rPr>
                        <w:sz w:val="19"/>
                        <w:szCs w:val="19"/>
                        <w:lang w:val="en-AU"/>
                      </w:rPr>
                    </w:pPr>
                    <w:r w:rsidRPr="00EE72F7">
                      <w:rPr>
                        <w:sz w:val="19"/>
                        <w:szCs w:val="19"/>
                        <w:lang w:val="en-AU"/>
                      </w:rPr>
                      <w:t>3b</w:t>
                    </w:r>
                  </w:p>
                </w:tc>
                <w:tc>
                  <w:tcPr>
                    <w:tcW w:w="0" w:type="auto"/>
                  </w:tcPr>
                  <w:p w14:paraId="6BEBB0DB" w14:textId="58DF22BC" w:rsidR="009874BA" w:rsidRPr="00EE72F7" w:rsidRDefault="009874BA" w:rsidP="009874BA">
                    <w:pPr>
                      <w:rPr>
                        <w:sz w:val="19"/>
                        <w:szCs w:val="19"/>
                        <w:lang w:val="en-AU"/>
                      </w:rPr>
                    </w:pPr>
                    <w:r w:rsidRPr="00EE72F7">
                      <w:rPr>
                        <w:sz w:val="19"/>
                        <w:szCs w:val="19"/>
                        <w:lang w:val="en-AU"/>
                      </w:rPr>
                      <w:t>Drains to paddock</w:t>
                    </w:r>
                  </w:p>
                </w:tc>
              </w:tr>
              <w:tr w:rsidR="009874BA" w:rsidRPr="00EE72F7" w14:paraId="369D0161" w14:textId="4BECC582" w:rsidTr="009874BA">
                <w:trPr>
                  <w:trHeight w:val="272"/>
                </w:trPr>
                <w:tc>
                  <w:tcPr>
                    <w:tcW w:w="0" w:type="auto"/>
                  </w:tcPr>
                  <w:p w14:paraId="623216AE" w14:textId="51BF1FC5" w:rsidR="009874BA" w:rsidRPr="00EE72F7" w:rsidRDefault="009874BA" w:rsidP="009874BA">
                    <w:pPr>
                      <w:rPr>
                        <w:sz w:val="19"/>
                        <w:szCs w:val="19"/>
                        <w:lang w:val="en-AU"/>
                      </w:rPr>
                    </w:pPr>
                    <w:r w:rsidRPr="00EE72F7">
                      <w:rPr>
                        <w:sz w:val="19"/>
                        <w:szCs w:val="19"/>
                        <w:lang w:val="en-AU"/>
                      </w:rPr>
                      <w:t>4</w:t>
                    </w:r>
                  </w:p>
                </w:tc>
                <w:tc>
                  <w:tcPr>
                    <w:tcW w:w="0" w:type="auto"/>
                  </w:tcPr>
                  <w:p w14:paraId="5561E11F" w14:textId="399F396A" w:rsidR="009874BA" w:rsidRPr="00EE72F7" w:rsidRDefault="009874BA" w:rsidP="009874BA">
                    <w:pPr>
                      <w:rPr>
                        <w:sz w:val="19"/>
                        <w:szCs w:val="19"/>
                        <w:lang w:val="en-AU"/>
                      </w:rPr>
                    </w:pPr>
                    <w:r w:rsidRPr="00EE72F7">
                      <w:rPr>
                        <w:sz w:val="19"/>
                        <w:szCs w:val="19"/>
                        <w:lang w:val="en-AU"/>
                      </w:rPr>
                      <w:t xml:space="preserve">Solid </w:t>
                    </w:r>
                    <w:r w:rsidR="00EE72F7">
                      <w:rPr>
                        <w:sz w:val="19"/>
                        <w:szCs w:val="19"/>
                        <w:lang w:val="en-AU"/>
                      </w:rPr>
                      <w:t>s</w:t>
                    </w:r>
                    <w:r w:rsidRPr="00EE72F7">
                      <w:rPr>
                        <w:sz w:val="19"/>
                        <w:szCs w:val="19"/>
                        <w:lang w:val="en-AU"/>
                      </w:rPr>
                      <w:t>torage</w:t>
                    </w:r>
                  </w:p>
                </w:tc>
              </w:tr>
              <w:tr w:rsidR="009874BA" w:rsidRPr="00EE72F7" w14:paraId="0E3BF680" w14:textId="27063463" w:rsidTr="009874BA">
                <w:trPr>
                  <w:trHeight w:val="234"/>
                </w:trPr>
                <w:tc>
                  <w:tcPr>
                    <w:tcW w:w="0" w:type="auto"/>
                  </w:tcPr>
                  <w:p w14:paraId="404ABCDB" w14:textId="2C32A661" w:rsidR="009874BA" w:rsidRPr="00EE72F7" w:rsidRDefault="009874BA" w:rsidP="009874BA">
                    <w:pPr>
                      <w:rPr>
                        <w:sz w:val="19"/>
                        <w:szCs w:val="19"/>
                        <w:lang w:val="en-AU"/>
                      </w:rPr>
                    </w:pPr>
                    <w:r w:rsidRPr="00EE72F7">
                      <w:rPr>
                        <w:sz w:val="19"/>
                        <w:szCs w:val="19"/>
                        <w:lang w:val="en-AU"/>
                      </w:rPr>
                      <w:t>5</w:t>
                    </w:r>
                  </w:p>
                </w:tc>
                <w:tc>
                  <w:tcPr>
                    <w:tcW w:w="0" w:type="auto"/>
                  </w:tcPr>
                  <w:p w14:paraId="34147070" w14:textId="68E67BD5" w:rsidR="009874BA" w:rsidRPr="00EE72F7" w:rsidRDefault="009874BA" w:rsidP="009874BA">
                    <w:pPr>
                      <w:rPr>
                        <w:sz w:val="19"/>
                        <w:szCs w:val="19"/>
                        <w:lang w:val="en-AU"/>
                      </w:rPr>
                    </w:pPr>
                    <w:r w:rsidRPr="00EE72F7">
                      <w:rPr>
                        <w:sz w:val="19"/>
                        <w:szCs w:val="19"/>
                        <w:lang w:val="en-AU"/>
                      </w:rPr>
                      <w:t>Drylot</w:t>
                    </w:r>
                  </w:p>
                </w:tc>
              </w:tr>
              <w:tr w:rsidR="009874BA" w:rsidRPr="00EE72F7" w14:paraId="305D2346" w14:textId="0F2A548E" w:rsidTr="009874BA">
                <w:trPr>
                  <w:trHeight w:val="234"/>
                </w:trPr>
                <w:tc>
                  <w:tcPr>
                    <w:tcW w:w="0" w:type="auto"/>
                    <w:noWrap/>
                  </w:tcPr>
                  <w:p w14:paraId="2D6C5748" w14:textId="2E259A9A" w:rsidR="009874BA" w:rsidRPr="00EE72F7" w:rsidRDefault="009874BA" w:rsidP="009874BA">
                    <w:pPr>
                      <w:rPr>
                        <w:sz w:val="19"/>
                        <w:szCs w:val="19"/>
                        <w:lang w:val="en-AU"/>
                      </w:rPr>
                    </w:pPr>
                    <w:r w:rsidRPr="00EE72F7">
                      <w:rPr>
                        <w:sz w:val="19"/>
                        <w:szCs w:val="19"/>
                        <w:lang w:val="en-AU"/>
                      </w:rPr>
                      <w:t>6</w:t>
                    </w:r>
                  </w:p>
                </w:tc>
                <w:tc>
                  <w:tcPr>
                    <w:tcW w:w="0" w:type="auto"/>
                  </w:tcPr>
                  <w:p w14:paraId="65FA7339" w14:textId="2C460E14" w:rsidR="009874BA" w:rsidRPr="00EE72F7" w:rsidRDefault="009874BA" w:rsidP="009874BA">
                    <w:pPr>
                      <w:rPr>
                        <w:sz w:val="19"/>
                        <w:szCs w:val="19"/>
                        <w:lang w:val="en-AU"/>
                      </w:rPr>
                    </w:pPr>
                    <w:r w:rsidRPr="00EE72F7">
                      <w:rPr>
                        <w:sz w:val="19"/>
                        <w:szCs w:val="19"/>
                        <w:lang w:val="en-AU"/>
                      </w:rPr>
                      <w:t>Composting (passive windrow)</w:t>
                    </w:r>
                  </w:p>
                </w:tc>
              </w:tr>
              <w:tr w:rsidR="009874BA" w:rsidRPr="00EE72F7" w14:paraId="40093A8B" w14:textId="54232EEB" w:rsidTr="009874BA">
                <w:trPr>
                  <w:trHeight w:val="234"/>
                </w:trPr>
                <w:tc>
                  <w:tcPr>
                    <w:tcW w:w="0" w:type="auto"/>
                  </w:tcPr>
                  <w:p w14:paraId="001EFE2A" w14:textId="73A8C4BB" w:rsidR="009874BA" w:rsidRPr="00EE72F7" w:rsidRDefault="009874BA" w:rsidP="009874BA">
                    <w:pPr>
                      <w:rPr>
                        <w:sz w:val="19"/>
                        <w:szCs w:val="19"/>
                        <w:lang w:val="en-AU"/>
                      </w:rPr>
                    </w:pPr>
                    <w:r w:rsidRPr="00EE72F7">
                      <w:rPr>
                        <w:sz w:val="19"/>
                        <w:szCs w:val="19"/>
                        <w:lang w:val="en-AU"/>
                      </w:rPr>
                      <w:t>7</w:t>
                    </w:r>
                  </w:p>
                </w:tc>
                <w:tc>
                  <w:tcPr>
                    <w:tcW w:w="0" w:type="auto"/>
                  </w:tcPr>
                  <w:p w14:paraId="64CBC5B6" w14:textId="2250E180" w:rsidR="009874BA" w:rsidRPr="00EE72F7" w:rsidRDefault="009874BA" w:rsidP="009874BA">
                    <w:pPr>
                      <w:rPr>
                        <w:sz w:val="19"/>
                        <w:szCs w:val="19"/>
                        <w:lang w:val="en-AU"/>
                      </w:rPr>
                    </w:pPr>
                    <w:r w:rsidRPr="00EE72F7">
                      <w:rPr>
                        <w:sz w:val="19"/>
                        <w:szCs w:val="19"/>
                        <w:lang w:val="en-AU"/>
                      </w:rPr>
                      <w:t xml:space="preserve">Digestor/Covered </w:t>
                    </w:r>
                    <w:r w:rsidR="00EE72F7">
                      <w:rPr>
                        <w:sz w:val="19"/>
                        <w:szCs w:val="19"/>
                        <w:lang w:val="en-AU"/>
                      </w:rPr>
                      <w:t>l</w:t>
                    </w:r>
                    <w:r w:rsidRPr="00EE72F7">
                      <w:rPr>
                        <w:sz w:val="19"/>
                        <w:szCs w:val="19"/>
                        <w:lang w:val="en-AU"/>
                      </w:rPr>
                      <w:t>agoon</w:t>
                    </w:r>
                  </w:p>
                </w:tc>
              </w:tr>
              <w:tr w:rsidR="009874BA" w:rsidRPr="00EE72F7" w14:paraId="53B61DBD" w14:textId="786CB6DF" w:rsidTr="009874BA">
                <w:trPr>
                  <w:trHeight w:val="234"/>
                </w:trPr>
                <w:tc>
                  <w:tcPr>
                    <w:tcW w:w="0" w:type="auto"/>
                    <w:noWrap/>
                  </w:tcPr>
                  <w:p w14:paraId="3D17C38F" w14:textId="2C904261" w:rsidR="009874BA" w:rsidRPr="00EE72F7" w:rsidRDefault="009874BA" w:rsidP="009874BA">
                    <w:pPr>
                      <w:rPr>
                        <w:sz w:val="19"/>
                        <w:szCs w:val="19"/>
                        <w:lang w:val="en-AU"/>
                      </w:rPr>
                    </w:pPr>
                    <w:r w:rsidRPr="00EE72F7">
                      <w:rPr>
                        <w:sz w:val="19"/>
                        <w:szCs w:val="19"/>
                        <w:lang w:val="en-AU"/>
                      </w:rPr>
                      <w:t>8</w:t>
                    </w:r>
                  </w:p>
                </w:tc>
                <w:tc>
                  <w:tcPr>
                    <w:tcW w:w="0" w:type="auto"/>
                  </w:tcPr>
                  <w:p w14:paraId="7DB08E75" w14:textId="5302A476" w:rsidR="009874BA" w:rsidRPr="00EE72F7" w:rsidRDefault="009874BA" w:rsidP="009874BA">
                    <w:pPr>
                      <w:rPr>
                        <w:sz w:val="19"/>
                        <w:szCs w:val="19"/>
                        <w:lang w:val="en-AU"/>
                      </w:rPr>
                    </w:pPr>
                    <w:r w:rsidRPr="00EE72F7">
                      <w:rPr>
                        <w:sz w:val="19"/>
                        <w:szCs w:val="19"/>
                        <w:lang w:val="en-AU"/>
                      </w:rPr>
                      <w:t xml:space="preserve">Deep </w:t>
                    </w:r>
                    <w:r w:rsidR="00EE72F7">
                      <w:rPr>
                        <w:sz w:val="19"/>
                        <w:szCs w:val="19"/>
                        <w:lang w:val="en-AU"/>
                      </w:rPr>
                      <w:t>l</w:t>
                    </w:r>
                    <w:r w:rsidRPr="00EE72F7">
                      <w:rPr>
                        <w:sz w:val="19"/>
                        <w:szCs w:val="19"/>
                        <w:lang w:val="en-AU"/>
                      </w:rPr>
                      <w:t>itter</w:t>
                    </w:r>
                  </w:p>
                </w:tc>
              </w:tr>
              <w:tr w:rsidR="009874BA" w:rsidRPr="00EE72F7" w14:paraId="676A1101" w14:textId="79560BAC" w:rsidTr="009874BA">
                <w:trPr>
                  <w:trHeight w:val="234"/>
                </w:trPr>
                <w:tc>
                  <w:tcPr>
                    <w:tcW w:w="0" w:type="auto"/>
                    <w:noWrap/>
                  </w:tcPr>
                  <w:p w14:paraId="0C9FBEDE" w14:textId="354F543D" w:rsidR="009874BA" w:rsidRPr="00EE72F7" w:rsidRDefault="009874BA" w:rsidP="009874BA">
                    <w:pPr>
                      <w:rPr>
                        <w:sz w:val="19"/>
                        <w:szCs w:val="19"/>
                        <w:lang w:val="en-AU"/>
                      </w:rPr>
                    </w:pPr>
                    <w:r w:rsidRPr="00EE72F7">
                      <w:rPr>
                        <w:sz w:val="19"/>
                        <w:szCs w:val="19"/>
                        <w:lang w:val="en-AU"/>
                      </w:rPr>
                      <w:t>9</w:t>
                    </w:r>
                  </w:p>
                </w:tc>
                <w:tc>
                  <w:tcPr>
                    <w:tcW w:w="0" w:type="auto"/>
                  </w:tcPr>
                  <w:p w14:paraId="750AB859" w14:textId="74220C1E" w:rsidR="009874BA" w:rsidRPr="00EE72F7" w:rsidRDefault="009874BA" w:rsidP="009874BA">
                    <w:pPr>
                      <w:rPr>
                        <w:sz w:val="19"/>
                        <w:szCs w:val="19"/>
                        <w:lang w:val="en-AU"/>
                      </w:rPr>
                    </w:pPr>
                    <w:r w:rsidRPr="00EE72F7">
                      <w:rPr>
                        <w:sz w:val="19"/>
                        <w:szCs w:val="19"/>
                        <w:lang w:val="en-AU"/>
                      </w:rPr>
                      <w:t>Pit storage (&lt;1 month)</w:t>
                    </w:r>
                  </w:p>
                </w:tc>
              </w:tr>
              <w:tr w:rsidR="009874BA" w:rsidRPr="00EE72F7" w14:paraId="0FDAF073" w14:textId="374F19B5" w:rsidTr="009874BA">
                <w:trPr>
                  <w:trHeight w:val="234"/>
                </w:trPr>
                <w:tc>
                  <w:tcPr>
                    <w:tcW w:w="0" w:type="auto"/>
                  </w:tcPr>
                  <w:p w14:paraId="6B1B42B4" w14:textId="3F5F6933" w:rsidR="009874BA" w:rsidRPr="00EE72F7" w:rsidRDefault="009874BA" w:rsidP="009874BA">
                    <w:pPr>
                      <w:rPr>
                        <w:sz w:val="19"/>
                        <w:szCs w:val="19"/>
                        <w:lang w:val="en-AU"/>
                      </w:rPr>
                    </w:pPr>
                    <w:r w:rsidRPr="00EE72F7">
                      <w:rPr>
                        <w:sz w:val="19"/>
                        <w:szCs w:val="19"/>
                        <w:lang w:val="en-AU"/>
                      </w:rPr>
                      <w:t>10</w:t>
                    </w:r>
                  </w:p>
                </w:tc>
                <w:tc>
                  <w:tcPr>
                    <w:tcW w:w="0" w:type="auto"/>
                  </w:tcPr>
                  <w:p w14:paraId="7099F377" w14:textId="69FD029C" w:rsidR="009874BA" w:rsidRPr="00EE72F7" w:rsidRDefault="009874BA" w:rsidP="009874BA">
                    <w:pPr>
                      <w:rPr>
                        <w:sz w:val="19"/>
                        <w:szCs w:val="19"/>
                        <w:lang w:val="en-AU"/>
                      </w:rPr>
                    </w:pPr>
                    <w:r w:rsidRPr="00EE72F7">
                      <w:rPr>
                        <w:sz w:val="19"/>
                        <w:szCs w:val="19"/>
                        <w:lang w:val="en-AU"/>
                      </w:rPr>
                      <w:t xml:space="preserve">Poultry manure with </w:t>
                    </w:r>
                    <w:r w:rsidR="00EE72F7" w:rsidRPr="00EE72F7">
                      <w:rPr>
                        <w:sz w:val="19"/>
                        <w:szCs w:val="19"/>
                        <w:lang w:val="en-AU"/>
                      </w:rPr>
                      <w:t>littler</w:t>
                    </w:r>
                  </w:p>
                </w:tc>
              </w:tr>
              <w:tr w:rsidR="009874BA" w:rsidRPr="00EE72F7" w14:paraId="0D7287AF" w14:textId="5D1E1DB5" w:rsidTr="009874BA">
                <w:trPr>
                  <w:trHeight w:val="234"/>
                </w:trPr>
                <w:tc>
                  <w:tcPr>
                    <w:tcW w:w="0" w:type="auto"/>
                    <w:noWrap/>
                  </w:tcPr>
                  <w:p w14:paraId="5D472565" w14:textId="4A53967A" w:rsidR="009874BA" w:rsidRPr="00EE72F7" w:rsidRDefault="009874BA" w:rsidP="009874BA">
                    <w:pPr>
                      <w:rPr>
                        <w:sz w:val="19"/>
                        <w:szCs w:val="19"/>
                        <w:lang w:val="en-AU"/>
                      </w:rPr>
                    </w:pPr>
                    <w:r w:rsidRPr="00EE72F7">
                      <w:rPr>
                        <w:sz w:val="19"/>
                        <w:szCs w:val="19"/>
                        <w:lang w:val="en-AU"/>
                      </w:rPr>
                      <w:t>11</w:t>
                    </w:r>
                  </w:p>
                </w:tc>
                <w:tc>
                  <w:tcPr>
                    <w:tcW w:w="0" w:type="auto"/>
                  </w:tcPr>
                  <w:p w14:paraId="67667DCC" w14:textId="334DA334" w:rsidR="009874BA" w:rsidRPr="00EE72F7" w:rsidRDefault="009874BA" w:rsidP="009874BA">
                    <w:pPr>
                      <w:rPr>
                        <w:sz w:val="19"/>
                        <w:szCs w:val="19"/>
                        <w:lang w:val="en-AU"/>
                      </w:rPr>
                    </w:pPr>
                    <w:r w:rsidRPr="00EE72F7">
                      <w:rPr>
                        <w:sz w:val="19"/>
                        <w:szCs w:val="19"/>
                        <w:lang w:val="en-AU"/>
                      </w:rPr>
                      <w:t xml:space="preserve">Poultry manure without </w:t>
                    </w:r>
                    <w:r w:rsidR="00EE72F7" w:rsidRPr="00EE72F7">
                      <w:rPr>
                        <w:sz w:val="19"/>
                        <w:szCs w:val="19"/>
                        <w:lang w:val="en-AU"/>
                      </w:rPr>
                      <w:t>litter</w:t>
                    </w:r>
                  </w:p>
                </w:tc>
              </w:tr>
              <w:tr w:rsidR="009874BA" w:rsidRPr="00EE72F7" w14:paraId="16005080" w14:textId="61F4DB2A" w:rsidTr="009874BA">
                <w:trPr>
                  <w:trHeight w:val="234"/>
                </w:trPr>
                <w:tc>
                  <w:tcPr>
                    <w:tcW w:w="0" w:type="auto"/>
                    <w:noWrap/>
                  </w:tcPr>
                  <w:p w14:paraId="7DCBFEF1" w14:textId="03C0B511" w:rsidR="009874BA" w:rsidRPr="00EE72F7" w:rsidRDefault="009874BA" w:rsidP="009874BA">
                    <w:pPr>
                      <w:rPr>
                        <w:sz w:val="19"/>
                        <w:szCs w:val="19"/>
                        <w:lang w:val="en-AU"/>
                      </w:rPr>
                    </w:pPr>
                    <w:r w:rsidRPr="00EE72F7">
                      <w:rPr>
                        <w:sz w:val="19"/>
                        <w:szCs w:val="19"/>
                        <w:lang w:val="en-AU"/>
                      </w:rPr>
                      <w:t>12</w:t>
                    </w:r>
                  </w:p>
                </w:tc>
                <w:tc>
                  <w:tcPr>
                    <w:tcW w:w="0" w:type="auto"/>
                  </w:tcPr>
                  <w:p w14:paraId="0988D538" w14:textId="620B4F17" w:rsidR="009874BA" w:rsidRPr="00EE72F7" w:rsidRDefault="009874BA" w:rsidP="009874BA">
                    <w:pPr>
                      <w:rPr>
                        <w:sz w:val="19"/>
                        <w:szCs w:val="19"/>
                        <w:lang w:val="en-AU"/>
                      </w:rPr>
                    </w:pPr>
                    <w:r w:rsidRPr="00EE72F7">
                      <w:rPr>
                        <w:sz w:val="19"/>
                        <w:szCs w:val="19"/>
                        <w:lang w:val="en-AU"/>
                      </w:rPr>
                      <w:t xml:space="preserve">Direct </w:t>
                    </w:r>
                    <w:r w:rsidR="00EE72F7" w:rsidRPr="00EE72F7">
                      <w:rPr>
                        <w:sz w:val="19"/>
                        <w:szCs w:val="19"/>
                        <w:lang w:val="en-AU"/>
                      </w:rPr>
                      <w:t>p</w:t>
                    </w:r>
                    <w:r w:rsidRPr="00EE72F7">
                      <w:rPr>
                        <w:sz w:val="19"/>
                        <w:szCs w:val="19"/>
                        <w:lang w:val="en-AU"/>
                      </w:rPr>
                      <w:t>rocessing</w:t>
                    </w:r>
                    <w:r w:rsidR="00EE72F7" w:rsidRPr="00EE72F7">
                      <w:rPr>
                        <w:sz w:val="19"/>
                        <w:szCs w:val="19"/>
                        <w:lang w:val="en-AU"/>
                      </w:rPr>
                      <w:t xml:space="preserve"> into pelletised fertiliser</w:t>
                    </w:r>
                  </w:p>
                </w:tc>
              </w:tr>
              <w:tr w:rsidR="009874BA" w:rsidRPr="00EE72F7" w14:paraId="631CCE40" w14:textId="61687B97" w:rsidTr="009874BA">
                <w:trPr>
                  <w:trHeight w:val="234"/>
                </w:trPr>
                <w:tc>
                  <w:tcPr>
                    <w:tcW w:w="0" w:type="auto"/>
                    <w:noWrap/>
                  </w:tcPr>
                  <w:p w14:paraId="251CF62C" w14:textId="12EF127D" w:rsidR="009874BA" w:rsidRPr="00EE72F7" w:rsidRDefault="009874BA" w:rsidP="009874BA">
                    <w:pPr>
                      <w:rPr>
                        <w:sz w:val="19"/>
                        <w:szCs w:val="19"/>
                        <w:lang w:val="en-AU"/>
                      </w:rPr>
                    </w:pPr>
                    <w:r w:rsidRPr="00EE72F7">
                      <w:rPr>
                        <w:sz w:val="19"/>
                        <w:szCs w:val="19"/>
                        <w:lang w:val="en-AU"/>
                      </w:rPr>
                      <w:t>13</w:t>
                    </w:r>
                  </w:p>
                </w:tc>
                <w:tc>
                  <w:tcPr>
                    <w:tcW w:w="0" w:type="auto"/>
                  </w:tcPr>
                  <w:p w14:paraId="005A3D2E" w14:textId="4D86F017" w:rsidR="009874BA" w:rsidRPr="00EE72F7" w:rsidRDefault="009874BA" w:rsidP="009874BA">
                    <w:pPr>
                      <w:rPr>
                        <w:sz w:val="19"/>
                        <w:szCs w:val="19"/>
                        <w:lang w:val="en-AU"/>
                      </w:rPr>
                    </w:pPr>
                    <w:r w:rsidRPr="00EE72F7">
                      <w:rPr>
                        <w:sz w:val="19"/>
                        <w:szCs w:val="19"/>
                        <w:lang w:val="en-AU"/>
                      </w:rPr>
                      <w:t xml:space="preserve">Direct </w:t>
                    </w:r>
                    <w:r w:rsidR="00EE72F7" w:rsidRPr="00EE72F7">
                      <w:rPr>
                        <w:sz w:val="19"/>
                        <w:szCs w:val="19"/>
                        <w:lang w:val="en-AU"/>
                      </w:rPr>
                      <w:t>a</w:t>
                    </w:r>
                    <w:r w:rsidRPr="00EE72F7">
                      <w:rPr>
                        <w:sz w:val="19"/>
                        <w:szCs w:val="19"/>
                        <w:lang w:val="en-AU"/>
                      </w:rPr>
                      <w:t>pplication</w:t>
                    </w:r>
                  </w:p>
                </w:tc>
              </w:tr>
              <w:tr w:rsidR="009874BA" w:rsidRPr="00EE72F7" w14:paraId="0E88D0D7" w14:textId="20E9C1B7" w:rsidTr="009874BA">
                <w:trPr>
                  <w:trHeight w:val="234"/>
                </w:trPr>
                <w:tc>
                  <w:tcPr>
                    <w:tcW w:w="0" w:type="auto"/>
                  </w:tcPr>
                  <w:p w14:paraId="6321460A" w14:textId="0DC46F32" w:rsidR="009874BA" w:rsidRPr="00EE72F7" w:rsidRDefault="009874BA" w:rsidP="009874BA">
                    <w:pPr>
                      <w:rPr>
                        <w:sz w:val="19"/>
                        <w:szCs w:val="19"/>
                        <w:lang w:val="en-AU"/>
                      </w:rPr>
                    </w:pPr>
                    <w:r w:rsidRPr="00EE72F7">
                      <w:rPr>
                        <w:sz w:val="19"/>
                        <w:szCs w:val="19"/>
                        <w:lang w:val="en-AU"/>
                      </w:rPr>
                      <w:t>14</w:t>
                    </w:r>
                  </w:p>
                </w:tc>
                <w:tc>
                  <w:tcPr>
                    <w:tcW w:w="0" w:type="auto"/>
                  </w:tcPr>
                  <w:p w14:paraId="42B93F35" w14:textId="3AD03640" w:rsidR="009874BA" w:rsidRPr="00EE72F7" w:rsidRDefault="009874BA" w:rsidP="009874BA">
                    <w:pPr>
                      <w:rPr>
                        <w:sz w:val="19"/>
                        <w:szCs w:val="19"/>
                        <w:lang w:val="en-AU"/>
                      </w:rPr>
                    </w:pPr>
                    <w:r w:rsidRPr="00EE72F7">
                      <w:rPr>
                        <w:sz w:val="19"/>
                        <w:szCs w:val="19"/>
                        <w:lang w:val="en-AU"/>
                      </w:rPr>
                      <w:t>Pasture range and paddock</w:t>
                    </w:r>
                  </w:p>
                </w:tc>
              </w:tr>
            </w:tbl>
            <w:p w14:paraId="1C936D49" w14:textId="21306A11" w:rsidR="00F01ABB" w:rsidRPr="00EE72F7" w:rsidRDefault="00F01ABB" w:rsidP="007A613A"/>
            <w:p w14:paraId="7CE35A1F" w14:textId="14A2E0CF" w:rsidR="00350FF9" w:rsidRDefault="00350FF9" w:rsidP="00350FF9">
              <w:pPr>
                <w:rPr>
                  <w:lang w:val="en-NZ"/>
                </w:rPr>
              </w:pPr>
              <w:r>
                <w:fldChar w:fldCharType="begin"/>
              </w:r>
              <w:r>
                <w:rPr>
                  <w:lang w:val="en-NZ"/>
                </w:rPr>
                <w:instrText xml:space="preserve"> REF _Ref211506972 \h </w:instrText>
              </w:r>
              <w:r>
                <w:fldChar w:fldCharType="separate"/>
              </w:r>
              <w:r w:rsidR="000B7D76" w:rsidRPr="00EE72F7">
                <w:t xml:space="preserve">Figure </w:t>
              </w:r>
              <w:r w:rsidR="000B7D76">
                <w:rPr>
                  <w:noProof/>
                </w:rPr>
                <w:t>4</w:t>
              </w:r>
              <w:r w:rsidR="000B7D76">
                <w:t>.</w:t>
              </w:r>
              <w:r w:rsidR="000B7D76">
                <w:rPr>
                  <w:noProof/>
                </w:rPr>
                <w:t>1</w:t>
              </w:r>
              <w:r>
                <w:fldChar w:fldCharType="end"/>
              </w:r>
              <w:r w:rsidRPr="00942DE5">
                <w:rPr>
                  <w:lang w:val="en-NZ"/>
                </w:rPr>
                <w:t xml:space="preserve"> demonstrates the relevant emissions </w:t>
              </w:r>
              <w:r>
                <w:rPr>
                  <w:lang w:val="en-NZ"/>
                </w:rPr>
                <w:t>calculations outlined in this chapter</w:t>
              </w:r>
              <w:r w:rsidRPr="00942DE5">
                <w:rPr>
                  <w:lang w:val="en-NZ"/>
                </w:rPr>
                <w:t xml:space="preserve"> to eac</w:t>
              </w:r>
              <w:r>
                <w:rPr>
                  <w:lang w:val="en-NZ"/>
                </w:rPr>
                <w:t>h of these MMS.</w:t>
              </w:r>
              <w:r w:rsidRPr="00D5207D">
                <w:t xml:space="preserve"> </w:t>
              </w:r>
              <w:r w:rsidRPr="00D5207D">
                <w:rPr>
                  <w:lang w:val="en-NZ"/>
                </w:rPr>
                <w:t xml:space="preserve">There two </w:t>
              </w:r>
              <w:r>
                <w:rPr>
                  <w:lang w:val="en-NZ"/>
                </w:rPr>
                <w:t xml:space="preserve">main </w:t>
              </w:r>
              <w:r w:rsidRPr="00D5207D">
                <w:rPr>
                  <w:lang w:val="en-NZ"/>
                </w:rPr>
                <w:t xml:space="preserve">components to </w:t>
              </w:r>
              <w:r>
                <w:rPr>
                  <w:lang w:val="en-NZ"/>
                </w:rPr>
                <w:t>methane</w:t>
              </w:r>
              <w:r w:rsidRPr="00D5207D">
                <w:rPr>
                  <w:lang w:val="en-NZ"/>
                </w:rPr>
                <w:t xml:space="preserve"> emission estimates – manure excreted directly onto pasture, and managed manure</w:t>
              </w:r>
              <w:r>
                <w:rPr>
                  <w:lang w:val="en-NZ"/>
                </w:rPr>
                <w:t xml:space="preserve"> through treatment systems</w:t>
              </w:r>
              <w:r w:rsidRPr="00D5207D">
                <w:rPr>
                  <w:lang w:val="en-NZ"/>
                </w:rPr>
                <w:t xml:space="preserve">. Managed manure also results in direct and indirect nitrous oxide emissions. For manure excreted </w:t>
              </w:r>
              <w:r>
                <w:rPr>
                  <w:lang w:val="en-NZ"/>
                </w:rPr>
                <w:t>on</w:t>
              </w:r>
              <w:r w:rsidRPr="00D5207D">
                <w:rPr>
                  <w:lang w:val="en-NZ"/>
                </w:rPr>
                <w:t xml:space="preserve">to pasture there are no nitrous oxide emissions from manure management, however emissions </w:t>
              </w:r>
              <w:r>
                <w:rPr>
                  <w:lang w:val="en-NZ"/>
                </w:rPr>
                <w:t xml:space="preserve">occur </w:t>
              </w:r>
              <w:r w:rsidRPr="00D5207D">
                <w:rPr>
                  <w:lang w:val="en-NZ"/>
                </w:rPr>
                <w:t xml:space="preserve">from the soil </w:t>
              </w:r>
              <w:r>
                <w:rPr>
                  <w:lang w:val="en-NZ"/>
                </w:rPr>
                <w:t>due to</w:t>
              </w:r>
              <w:r w:rsidRPr="00D5207D">
                <w:rPr>
                  <w:lang w:val="en-NZ"/>
                </w:rPr>
                <w:t xml:space="preserve"> the metabolism of the deposited urine and faeces, and indirectly through atmospheric deposition and leaching and runoff. </w:t>
              </w:r>
              <w:r>
                <w:rPr>
                  <w:lang w:val="en-NZ"/>
                </w:rPr>
                <w:t>E</w:t>
              </w:r>
              <w:r w:rsidRPr="00D5207D">
                <w:rPr>
                  <w:lang w:val="en-NZ"/>
                </w:rPr>
                <w:t>missions associated with manure from management systems that is subsequently applied to soils are covered in the organic fertiliser section in Chapter 5 Section 5.1 Fertiliser module.</w:t>
              </w:r>
              <w:r>
                <w:rPr>
                  <w:lang w:val="en-NZ"/>
                </w:rPr>
                <w:t xml:space="preserve">  </w:t>
              </w:r>
            </w:p>
            <w:p w14:paraId="532E4BB4" w14:textId="7A374B5E" w:rsidR="00942DE5" w:rsidRPr="00340076" w:rsidRDefault="00954316" w:rsidP="00340076">
              <w:pPr>
                <w:rPr>
                  <w:lang w:val="en-NZ"/>
                </w:rPr>
              </w:pPr>
              <w:r w:rsidRPr="00954316">
                <w:rPr>
                  <w:noProof/>
                  <w:lang w:val="en-NZ"/>
                </w:rPr>
                <w:lastRenderedPageBreak/>
                <w:drawing>
                  <wp:inline distT="0" distB="0" distL="0" distR="0" wp14:anchorId="4AD79737" wp14:editId="1FA1270E">
                    <wp:extent cx="5731510" cy="6976110"/>
                    <wp:effectExtent l="0" t="0" r="2540" b="0"/>
                    <wp:docPr id="38538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89593" name=""/>
                            <pic:cNvPicPr/>
                          </pic:nvPicPr>
                          <pic:blipFill>
                            <a:blip r:embed="rId21"/>
                            <a:stretch>
                              <a:fillRect/>
                            </a:stretch>
                          </pic:blipFill>
                          <pic:spPr>
                            <a:xfrm>
                              <a:off x="0" y="0"/>
                              <a:ext cx="5731510" cy="6976110"/>
                            </a:xfrm>
                            <a:prstGeom prst="rect">
                              <a:avLst/>
                            </a:prstGeom>
                          </pic:spPr>
                        </pic:pic>
                      </a:graphicData>
                    </a:graphic>
                  </wp:inline>
                </w:drawing>
              </w:r>
              <w:bookmarkStart w:id="7" w:name="_Ref211506972"/>
              <w:bookmarkStart w:id="8" w:name="_Toc222404321"/>
              <w:r w:rsidR="00D5207D" w:rsidRPr="00EE72F7">
                <w:t xml:space="preserve">Figure </w:t>
              </w:r>
              <w:r>
                <w:fldChar w:fldCharType="begin"/>
              </w:r>
              <w:r>
                <w:instrText>STYLEREF 1 \s</w:instrText>
              </w:r>
              <w:r>
                <w:fldChar w:fldCharType="separate"/>
              </w:r>
              <w:r w:rsidR="000B7D76">
                <w:rPr>
                  <w:noProof/>
                </w:rPr>
                <w:t>4</w:t>
              </w:r>
              <w:r>
                <w:fldChar w:fldCharType="end"/>
              </w:r>
              <w:r w:rsidR="00A0209A">
                <w:t>.</w:t>
              </w:r>
              <w:r>
                <w:fldChar w:fldCharType="begin"/>
              </w:r>
              <w:r>
                <w:instrText>SEQ Figure \* ARABIC \s 1</w:instrText>
              </w:r>
              <w:r>
                <w:fldChar w:fldCharType="separate"/>
              </w:r>
              <w:r w:rsidR="000B7D76">
                <w:rPr>
                  <w:noProof/>
                </w:rPr>
                <w:t>1</w:t>
              </w:r>
              <w:r>
                <w:fldChar w:fldCharType="end"/>
              </w:r>
              <w:bookmarkEnd w:id="7"/>
              <w:r w:rsidR="00D5207D" w:rsidRPr="00EE72F7">
                <w:t xml:space="preserve">: Example </w:t>
              </w:r>
              <w:r w:rsidR="005B43EB" w:rsidRPr="00EE72F7">
                <w:t xml:space="preserve">possible </w:t>
              </w:r>
              <w:r w:rsidR="00D5207D" w:rsidRPr="00EE72F7">
                <w:t>emissions</w:t>
              </w:r>
              <w:r w:rsidR="005B43EB" w:rsidRPr="00EE72F7">
                <w:t xml:space="preserve"> sources</w:t>
              </w:r>
              <w:r w:rsidR="00D5207D" w:rsidRPr="00EE72F7">
                <w:t xml:space="preserve"> from manure </w:t>
              </w:r>
              <w:r w:rsidR="005B43EB" w:rsidRPr="00EE72F7">
                <w:t>for livestock enterprises</w:t>
              </w:r>
              <w:bookmarkEnd w:id="8"/>
            </w:p>
            <w:p w14:paraId="0B2A2231" w14:textId="6F224C45" w:rsidR="008C0787" w:rsidRPr="00EE72F7" w:rsidRDefault="009E7C64" w:rsidP="008C0787">
              <w:pPr>
                <w:tabs>
                  <w:tab w:val="left" w:pos="142"/>
                </w:tabs>
                <w:spacing w:after="160" w:line="259" w:lineRule="auto"/>
                <w:rPr>
                  <w:sz w:val="19"/>
                  <w:szCs w:val="19"/>
                </w:rPr>
              </w:pPr>
            </w:p>
          </w:sdtContent>
        </w:sdt>
      </w:sdtContent>
    </w:sdt>
    <w:sdt>
      <w:sdtPr>
        <w:rPr>
          <w:rFonts w:asciiTheme="majorHAnsi" w:eastAsiaTheme="majorEastAsia" w:hAnsiTheme="majorHAnsi" w:cstheme="majorBidi"/>
          <w:sz w:val="24"/>
          <w:szCs w:val="24"/>
        </w:rPr>
        <w:id w:val="1009949525"/>
        <w:docPartObj>
          <w:docPartGallery w:val="Cover Pages"/>
          <w:docPartUnique/>
        </w:docPartObj>
      </w:sdtPr>
      <w:sdtEndPr>
        <w:rPr>
          <w:color w:val="auto"/>
          <w:spacing w:val="2"/>
          <w:kern w:val="21"/>
          <w:sz w:val="19"/>
          <w:szCs w:val="19"/>
        </w:rPr>
      </w:sdtEndPr>
      <w:sdtContent>
        <w:p w14:paraId="5B9FAC5D" w14:textId="1CC2B559" w:rsidR="00A945FC" w:rsidRDefault="00A945FC" w:rsidP="00326EBA">
          <w:pPr>
            <w:rPr>
              <w:rFonts w:asciiTheme="majorHAnsi" w:eastAsiaTheme="majorEastAsia" w:hAnsiTheme="majorHAnsi" w:cstheme="majorBidi"/>
              <w:bCs/>
              <w:sz w:val="24"/>
              <w:szCs w:val="24"/>
            </w:rPr>
          </w:pPr>
        </w:p>
        <w:p w14:paraId="74B3E09C" w14:textId="77777777" w:rsidR="00A945FC" w:rsidRDefault="00A945FC">
          <w:pPr>
            <w:spacing w:after="160" w:line="288" w:lineRule="auto"/>
            <w:ind w:left="2160"/>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br w:type="page"/>
          </w:r>
        </w:p>
        <w:bookmarkStart w:id="9" w:name="_Toc225350682" w:displacedByCustomXml="next"/>
        <w:sdt>
          <w:sdtPr>
            <w:rPr>
              <w:rFonts w:eastAsiaTheme="minorEastAsia" w:cstheme="minorBidi"/>
              <w:color w:val="000000" w:themeColor="text1"/>
              <w:spacing w:val="0"/>
              <w:sz w:val="22"/>
              <w:szCs w:val="22"/>
            </w:rPr>
            <w:id w:val="-1490009827"/>
            <w:docPartObj>
              <w:docPartGallery w:val="Cover Pages"/>
            </w:docPartObj>
          </w:sdtPr>
          <w:sdtEndPr>
            <w:rPr>
              <w:color w:val="auto"/>
              <w:spacing w:val="2"/>
              <w:kern w:val="21"/>
              <w:sz w:val="19"/>
              <w:szCs w:val="19"/>
            </w:rPr>
          </w:sdtEndPr>
          <w:sdtContent>
            <w:p w14:paraId="44AA576B" w14:textId="37AB8E75" w:rsidR="00BC307A" w:rsidRPr="004A18D4" w:rsidRDefault="00BC307A" w:rsidP="008C69CF">
              <w:pPr>
                <w:pStyle w:val="Heading2"/>
              </w:pPr>
              <w:r w:rsidRPr="004A18D4">
                <w:t xml:space="preserve">Beef </w:t>
              </w:r>
              <w:r w:rsidR="009C0784" w:rsidRPr="004A18D4">
                <w:t>Feedlot</w:t>
              </w:r>
              <w:bookmarkEnd w:id="9"/>
              <w:r w:rsidRPr="004A18D4">
                <w:t xml:space="preserve"> </w:t>
              </w:r>
            </w:p>
            <w:p w14:paraId="4D9F4230" w14:textId="3BFBD389" w:rsidR="009C0784" w:rsidRDefault="009C0784" w:rsidP="009C0784">
              <w:r>
                <w:t xml:space="preserve">This module covers the estimation of methane and nitrous oxide that results from beef feedlot cattle manure management. </w:t>
              </w:r>
              <w:r>
                <w:fldChar w:fldCharType="begin"/>
              </w:r>
              <w:r>
                <w:instrText xml:space="preserve"> REF _Ref211503542 \h </w:instrText>
              </w:r>
              <w:r>
                <w:fldChar w:fldCharType="separate"/>
              </w:r>
              <w:r w:rsidR="000B7D76">
                <w:t xml:space="preserve">Figure </w:t>
              </w:r>
              <w:r w:rsidR="000B7D76">
                <w:rPr>
                  <w:noProof/>
                </w:rPr>
                <w:t>4</w:t>
              </w:r>
              <w:r w:rsidR="000B7D76">
                <w:t>.</w:t>
              </w:r>
              <w:r w:rsidR="000B7D76">
                <w:rPr>
                  <w:noProof/>
                </w:rPr>
                <w:t>2</w:t>
              </w:r>
              <w:r>
                <w:fldChar w:fldCharType="end"/>
              </w:r>
              <w:r w:rsidRPr="009874BA">
                <w:t xml:space="preserve"> summarises the emission sources associated with the manure from </w:t>
              </w:r>
              <w:r>
                <w:t>beef feedlot</w:t>
              </w:r>
              <w:r w:rsidRPr="009874BA">
                <w:t xml:space="preserve"> cattle.</w:t>
              </w:r>
              <w:r>
                <w:t xml:space="preserve"> As cattle are housed the pasture, range and paddock MMS is not applicable in this chapter. However, e</w:t>
              </w:r>
              <w:r w:rsidRPr="009874BA">
                <w:t>missions associated with manure from management systems that is subsequently applied to soils are covered in the organic fertiliser section in Chapter 5 Section 5.1 Fertiliser module.</w:t>
              </w:r>
            </w:p>
            <w:p w14:paraId="314A297F" w14:textId="6F613FDD" w:rsidR="009C0784" w:rsidRDefault="00954316" w:rsidP="00340076">
              <w:r w:rsidRPr="00954316">
                <w:rPr>
                  <w:noProof/>
                </w:rPr>
                <w:drawing>
                  <wp:inline distT="0" distB="0" distL="0" distR="0" wp14:anchorId="75053B70" wp14:editId="41A7137C">
                    <wp:extent cx="5731510" cy="4389120"/>
                    <wp:effectExtent l="0" t="0" r="2540" b="0"/>
                    <wp:docPr id="166745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58162" name=""/>
                            <pic:cNvPicPr/>
                          </pic:nvPicPr>
                          <pic:blipFill>
                            <a:blip r:embed="rId22"/>
                            <a:stretch>
                              <a:fillRect/>
                            </a:stretch>
                          </pic:blipFill>
                          <pic:spPr>
                            <a:xfrm>
                              <a:off x="0" y="0"/>
                              <a:ext cx="5731510" cy="4389120"/>
                            </a:xfrm>
                            <a:prstGeom prst="rect">
                              <a:avLst/>
                            </a:prstGeom>
                          </pic:spPr>
                        </pic:pic>
                      </a:graphicData>
                    </a:graphic>
                  </wp:inline>
                </w:drawing>
              </w:r>
              <w:bookmarkStart w:id="10" w:name="_Ref211503542"/>
              <w:bookmarkStart w:id="11" w:name="_Toc220924660"/>
              <w:bookmarkStart w:id="12" w:name="_Toc222404322"/>
              <w:r w:rsidR="009C0784">
                <w:t xml:space="preserve">Figure </w:t>
              </w:r>
              <w:r>
                <w:fldChar w:fldCharType="begin"/>
              </w:r>
              <w:r>
                <w:instrText>STYLEREF 1 \s</w:instrText>
              </w:r>
              <w:r>
                <w:fldChar w:fldCharType="separate"/>
              </w:r>
              <w:r w:rsidR="000B7D76">
                <w:rPr>
                  <w:noProof/>
                </w:rPr>
                <w:t>4</w:t>
              </w:r>
              <w:r>
                <w:fldChar w:fldCharType="end"/>
              </w:r>
              <w:r w:rsidR="009C0784">
                <w:t>.</w:t>
              </w:r>
              <w:r>
                <w:fldChar w:fldCharType="begin"/>
              </w:r>
              <w:r>
                <w:instrText>SEQ Figure \* ARABIC \s 1</w:instrText>
              </w:r>
              <w:r>
                <w:fldChar w:fldCharType="separate"/>
              </w:r>
              <w:r w:rsidR="000B7D76">
                <w:rPr>
                  <w:noProof/>
                </w:rPr>
                <w:t>2</w:t>
              </w:r>
              <w:r>
                <w:fldChar w:fldCharType="end"/>
              </w:r>
              <w:bookmarkEnd w:id="10"/>
              <w:r w:rsidR="009C0784">
                <w:t>: Summary of emissions sources associated with manure management in beef feedlot systems</w:t>
              </w:r>
              <w:bookmarkEnd w:id="11"/>
              <w:bookmarkEnd w:id="12"/>
            </w:p>
            <w:p w14:paraId="0526C448" w14:textId="77777777" w:rsidR="009C0784" w:rsidRDefault="009C0784" w:rsidP="009C0784">
              <w:r>
                <w:t>The following subscripts are used in this module:</w:t>
              </w:r>
            </w:p>
            <w:tbl>
              <w:tblPr>
                <w:tblStyle w:val="GridTable1Light"/>
                <w:tblW w:w="0" w:type="auto"/>
                <w:tblLook w:val="04A0" w:firstRow="1" w:lastRow="0" w:firstColumn="1" w:lastColumn="0" w:noHBand="0" w:noVBand="1"/>
              </w:tblPr>
              <w:tblGrid>
                <w:gridCol w:w="1353"/>
                <w:gridCol w:w="6661"/>
              </w:tblGrid>
              <w:tr w:rsidR="009C0784" w:rsidRPr="000734A9" w14:paraId="7CB5272E" w14:textId="77777777" w:rsidTr="00D1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3B44BB26" w14:textId="77777777" w:rsidR="009C0784" w:rsidRPr="000734A9" w:rsidRDefault="009C0784" w:rsidP="00D16D42">
                    <w:pPr>
                      <w:rPr>
                        <w:color w:val="FFFFFF" w:themeColor="background1"/>
                        <w:sz w:val="19"/>
                        <w:szCs w:val="19"/>
                      </w:rPr>
                    </w:pPr>
                    <w:r w:rsidRPr="000734A9">
                      <w:rPr>
                        <w:color w:val="FFFFFF" w:themeColor="background1"/>
                        <w:sz w:val="19"/>
                        <w:szCs w:val="19"/>
                      </w:rPr>
                      <w:t>Subscript</w:t>
                    </w:r>
                  </w:p>
                </w:tc>
                <w:tc>
                  <w:tcPr>
                    <w:tcW w:w="6661" w:type="dxa"/>
                    <w:shd w:val="clear" w:color="auto" w:fill="000000" w:themeFill="text1"/>
                  </w:tcPr>
                  <w:p w14:paraId="56CC7519" w14:textId="77777777" w:rsidR="009C0784" w:rsidRPr="000734A9" w:rsidRDefault="009C0784" w:rsidP="00D16D42">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0734A9">
                      <w:rPr>
                        <w:color w:val="FFFFFF" w:themeColor="background1"/>
                        <w:sz w:val="19"/>
                        <w:szCs w:val="19"/>
                      </w:rPr>
                      <w:t>Meaning</w:t>
                    </w:r>
                  </w:p>
                </w:tc>
              </w:tr>
              <w:tr w:rsidR="009C0784" w14:paraId="774170F7"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4CAD0D84" w14:textId="77777777" w:rsidR="009C0784" w:rsidRPr="008C3F81" w:rsidRDefault="009C0784" w:rsidP="00D16D42">
                    <w:pPr>
                      <w:rPr>
                        <w:i/>
                        <w:iCs/>
                        <w:sz w:val="19"/>
                        <w:szCs w:val="19"/>
                      </w:rPr>
                    </w:pPr>
                    <w:r w:rsidRPr="008C3F81">
                      <w:rPr>
                        <w:i/>
                        <w:iCs/>
                        <w:sz w:val="19"/>
                        <w:szCs w:val="19"/>
                      </w:rPr>
                      <w:t>i</w:t>
                    </w:r>
                  </w:p>
                </w:tc>
                <w:tc>
                  <w:tcPr>
                    <w:tcW w:w="6661" w:type="dxa"/>
                  </w:tcPr>
                  <w:p w14:paraId="25EC59E5" w14:textId="77777777" w:rsidR="009C0784" w:rsidRPr="008C3F81" w:rsidRDefault="009C0784" w:rsidP="00D16D42">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Temperature zone</w:t>
                    </w:r>
                  </w:p>
                </w:tc>
              </w:tr>
              <w:tr w:rsidR="009C0784" w14:paraId="262AE2DF"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2497BE93" w14:textId="77777777" w:rsidR="009C0784" w:rsidRPr="008C3F81" w:rsidRDefault="009C0784" w:rsidP="00D16D42">
                    <w:pPr>
                      <w:rPr>
                        <w:i/>
                        <w:iCs/>
                        <w:sz w:val="19"/>
                        <w:szCs w:val="19"/>
                      </w:rPr>
                    </w:pPr>
                    <w:r w:rsidRPr="008C3F81">
                      <w:rPr>
                        <w:i/>
                        <w:iCs/>
                        <w:sz w:val="19"/>
                        <w:szCs w:val="19"/>
                      </w:rPr>
                      <w:t>j</w:t>
                    </w:r>
                  </w:p>
                </w:tc>
                <w:tc>
                  <w:tcPr>
                    <w:tcW w:w="6661" w:type="dxa"/>
                  </w:tcPr>
                  <w:p w14:paraId="6C76D734" w14:textId="77777777" w:rsidR="009C0784" w:rsidRPr="008C3F81" w:rsidRDefault="009C0784" w:rsidP="00D16D42">
                    <w:pPr>
                      <w:cnfStyle w:val="000000000000" w:firstRow="0" w:lastRow="0" w:firstColumn="0" w:lastColumn="0" w:oddVBand="0" w:evenVBand="0" w:oddHBand="0" w:evenHBand="0" w:firstRowFirstColumn="0" w:firstRowLastColumn="0" w:lastRowFirstColumn="0" w:lastRowLastColumn="0"/>
                      <w:rPr>
                        <w:sz w:val="19"/>
                        <w:szCs w:val="19"/>
                      </w:rPr>
                    </w:pPr>
                    <w:r w:rsidRPr="008C3F81">
                      <w:rPr>
                        <w:sz w:val="19"/>
                        <w:szCs w:val="19"/>
                      </w:rPr>
                      <w:t>Cattle group</w:t>
                    </w:r>
                  </w:p>
                </w:tc>
              </w:tr>
              <w:tr w:rsidR="009C0784" w14:paraId="50BD0159"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564E5DF3" w14:textId="77777777" w:rsidR="009C0784" w:rsidRPr="008C3F81" w:rsidRDefault="009C0784" w:rsidP="00D16D42">
                    <w:pPr>
                      <w:rPr>
                        <w:sz w:val="19"/>
                        <w:szCs w:val="19"/>
                      </w:rPr>
                    </w:pPr>
                    <w:r w:rsidRPr="008C3F81">
                      <w:rPr>
                        <w:sz w:val="19"/>
                        <w:szCs w:val="19"/>
                      </w:rPr>
                      <w:t>m</w:t>
                    </w:r>
                  </w:p>
                </w:tc>
                <w:tc>
                  <w:tcPr>
                    <w:tcW w:w="6661" w:type="dxa"/>
                  </w:tcPr>
                  <w:p w14:paraId="1777246C" w14:textId="77777777" w:rsidR="009C0784" w:rsidRPr="008C3F81" w:rsidRDefault="009C0784" w:rsidP="00D16D42">
                    <w:pPr>
                      <w:cnfStyle w:val="000000000000" w:firstRow="0" w:lastRow="0" w:firstColumn="0" w:lastColumn="0" w:oddVBand="0" w:evenVBand="0" w:oddHBand="0" w:evenHBand="0" w:firstRowFirstColumn="0" w:firstRowLastColumn="0" w:lastRowFirstColumn="0" w:lastRowLastColumn="0"/>
                      <w:rPr>
                        <w:sz w:val="19"/>
                        <w:szCs w:val="19"/>
                      </w:rPr>
                    </w:pPr>
                    <w:r w:rsidRPr="008C3F81">
                      <w:rPr>
                        <w:sz w:val="19"/>
                        <w:szCs w:val="19"/>
                      </w:rPr>
                      <w:t>Manure Management System (MMS)</w:t>
                    </w:r>
                  </w:p>
                </w:tc>
              </w:tr>
              <w:tr w:rsidR="009C0784" w14:paraId="3EF2BA06"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7DE9A36C" w14:textId="77777777" w:rsidR="009C0784" w:rsidRPr="008C3F81" w:rsidRDefault="009C0784" w:rsidP="00D16D42">
                    <w:pPr>
                      <w:rPr>
                        <w:sz w:val="19"/>
                        <w:szCs w:val="19"/>
                      </w:rPr>
                    </w:pPr>
                    <w:r w:rsidRPr="008C3F81">
                      <w:rPr>
                        <w:sz w:val="19"/>
                        <w:szCs w:val="19"/>
                      </w:rPr>
                      <w:t>T</w:t>
                    </w:r>
                  </w:p>
                </w:tc>
                <w:tc>
                  <w:tcPr>
                    <w:tcW w:w="6661" w:type="dxa"/>
                  </w:tcPr>
                  <w:p w14:paraId="072F5C40" w14:textId="77777777" w:rsidR="009C0784" w:rsidRPr="008C3F81" w:rsidRDefault="009C0784" w:rsidP="00D16D42">
                    <w:pPr>
                      <w:cnfStyle w:val="000000000000" w:firstRow="0" w:lastRow="0" w:firstColumn="0" w:lastColumn="0" w:oddVBand="0" w:evenVBand="0" w:oddHBand="0" w:evenHBand="0" w:firstRowFirstColumn="0" w:firstRowLastColumn="0" w:lastRowFirstColumn="0" w:lastRowLastColumn="0"/>
                      <w:rPr>
                        <w:sz w:val="19"/>
                        <w:szCs w:val="19"/>
                      </w:rPr>
                    </w:pPr>
                    <w:r w:rsidRPr="008C3F81">
                      <w:rPr>
                        <w:sz w:val="19"/>
                        <w:szCs w:val="19"/>
                      </w:rPr>
                      <w:t>Treatment Stage</w:t>
                    </w:r>
                  </w:p>
                </w:tc>
              </w:tr>
            </w:tbl>
            <w:p w14:paraId="00D7498E" w14:textId="77777777" w:rsidR="009C0784" w:rsidRDefault="009C0784" w:rsidP="009C0784"/>
            <w:p w14:paraId="5E2D8A1A" w14:textId="77777777" w:rsidR="009C0784" w:rsidRDefault="009C0784" w:rsidP="009C0784">
              <w:r>
                <w:lastRenderedPageBreak/>
                <w:t xml:space="preserve">Emissions are estimated based on groups of cattle with similar intake requirements and lengths of stay on the feed pad and the different stages and systems of manure treatment. The temperature zone will affect the selection of appropriate emission factors. The emissions are summed across each group and manure management system within the feedlot operation during the reporting period. </w:t>
              </w:r>
            </w:p>
            <w:p w14:paraId="1417E629" w14:textId="643ED1F7" w:rsidR="009C0784" w:rsidRDefault="009C0784" w:rsidP="009C0784">
              <w:r>
                <w:t>The number of groups per farm within the reporting period will depend on the size of the feedlot operation and the diversity of the intake and length of stay of the groups of cattle on the feed pad.</w:t>
              </w:r>
              <w:r w:rsidRPr="00B92B23">
                <w:t xml:space="preserve"> </w:t>
              </w:r>
              <w:r>
                <w:t xml:space="preserve">Groups </w:t>
              </w:r>
              <w:r w:rsidR="00617048">
                <w:t xml:space="preserve">may </w:t>
              </w:r>
              <w:r>
                <w:t>be labelled as numbers e.g. Group 1, Group 2, Group 3 or given relevant names based on age or breed of group e.g. R2 Wagyu, R3 Angus, R3 Mixed for data entry purposes.</w:t>
              </w:r>
            </w:p>
            <w:p w14:paraId="73E5623F" w14:textId="14FF1C8A" w:rsidR="009C0784" w:rsidRDefault="009C0784" w:rsidP="009C0784">
              <w:pPr>
                <w:rPr>
                  <w:color w:val="auto"/>
                </w:rPr>
              </w:pPr>
              <w:r>
                <w:rPr>
                  <w:color w:val="auto"/>
                </w:rPr>
                <w:t>M</w:t>
              </w:r>
              <w:r w:rsidRPr="00925536">
                <w:rPr>
                  <w:color w:val="auto"/>
                </w:rPr>
                <w:t xml:space="preserve">anure from </w:t>
              </w:r>
              <w:r>
                <w:rPr>
                  <w:color w:val="auto"/>
                </w:rPr>
                <w:t>feedlot</w:t>
              </w:r>
              <w:r w:rsidRPr="00925536">
                <w:rPr>
                  <w:color w:val="auto"/>
                </w:rPr>
                <w:t xml:space="preserve"> </w:t>
              </w:r>
              <w:r>
                <w:rPr>
                  <w:color w:val="auto"/>
                </w:rPr>
                <w:t>cattle</w:t>
              </w:r>
              <w:r w:rsidRPr="00925536">
                <w:rPr>
                  <w:color w:val="auto"/>
                </w:rPr>
                <w:t xml:space="preserve"> may pass through multiple treatment stages</w:t>
              </w:r>
              <w:r>
                <w:rPr>
                  <w:color w:val="auto"/>
                </w:rPr>
                <w:t xml:space="preserve">. Therefore, </w:t>
              </w:r>
              <w:r w:rsidRPr="00925536">
                <w:rPr>
                  <w:color w:val="auto"/>
                </w:rPr>
                <w:t>volatile solid and nitrogen inputs and losses are estimated at each treatment sta</w:t>
              </w:r>
              <w:r>
                <w:rPr>
                  <w:color w:val="auto"/>
                </w:rPr>
                <w:t>g</w:t>
              </w:r>
              <w:r w:rsidRPr="00925536">
                <w:rPr>
                  <w:color w:val="auto"/>
                </w:rPr>
                <w:t>e</w:t>
              </w:r>
              <w:r>
                <w:rPr>
                  <w:color w:val="auto"/>
                </w:rPr>
                <w:t xml:space="preserve"> (see </w:t>
              </w:r>
              <w:r>
                <w:rPr>
                  <w:color w:val="auto"/>
                </w:rPr>
                <w:fldChar w:fldCharType="begin"/>
              </w:r>
              <w:r>
                <w:rPr>
                  <w:color w:val="auto"/>
                </w:rPr>
                <w:instrText xml:space="preserve"> REF _Ref211503701 \h </w:instrText>
              </w:r>
              <w:r>
                <w:rPr>
                  <w:color w:val="auto"/>
                </w:rPr>
              </w:r>
              <w:r>
                <w:rPr>
                  <w:color w:val="auto"/>
                </w:rPr>
                <w:fldChar w:fldCharType="separate"/>
              </w:r>
              <w:r w:rsidR="000B7D76">
                <w:t xml:space="preserve">Figure </w:t>
              </w:r>
              <w:r w:rsidR="000B7D76">
                <w:rPr>
                  <w:noProof/>
                </w:rPr>
                <w:t>4</w:t>
              </w:r>
              <w:r w:rsidR="000B7D76">
                <w:t>.</w:t>
              </w:r>
              <w:r w:rsidR="000B7D76">
                <w:rPr>
                  <w:noProof/>
                </w:rPr>
                <w:t>3</w:t>
              </w:r>
              <w:r>
                <w:rPr>
                  <w:color w:val="auto"/>
                </w:rPr>
                <w:fldChar w:fldCharType="end"/>
              </w:r>
              <w:r>
                <w:rPr>
                  <w:color w:val="auto"/>
                </w:rPr>
                <w:t xml:space="preserve">). It is assumed that the primary treatment stage (T=1) of all manure is the feedpad (considered to be a drylot system). Manure may then be transferred to a secondary treatment stage (T=2), such as a stock pile, after which the waste is assumed to be applied to soils. A fixed amount (2%) of manure is assumed to runoff from the feedpad into an anerobic lagoon, tertiary treatment stage (T=3), before also being applied to soils. </w:t>
              </w:r>
              <w:r w:rsidRPr="00925536">
                <w:rPr>
                  <w:color w:val="auto"/>
                </w:rPr>
                <w:t xml:space="preserve"> </w:t>
              </w:r>
            </w:p>
            <w:p w14:paraId="36CEAF74" w14:textId="71F834D0" w:rsidR="00D16D42" w:rsidRDefault="009C0784" w:rsidP="009C0784">
              <w:r>
                <w:t>The manure management system (m) for secondary treatment stage (T=2) will need to be input so that the appropriate constants and emissions factors can be applied. Additionally, the temperature zone (i) the feedlot is operating in is needed to inform the methane conversion factor applied.</w:t>
              </w:r>
              <w:r w:rsidR="00D16D42" w:rsidRPr="00D16D42">
                <w:rPr>
                  <w:noProof/>
                </w:rPr>
                <w:t xml:space="preserve"> </w:t>
              </w:r>
              <w:r w:rsidR="00D16D42">
                <w:rPr>
                  <w:noProof/>
                </w:rPr>
                <w:drawing>
                  <wp:inline distT="0" distB="0" distL="0" distR="0" wp14:anchorId="05C16E27" wp14:editId="7FE85337">
                    <wp:extent cx="5619715" cy="3518535"/>
                    <wp:effectExtent l="0" t="0" r="635" b="5715"/>
                    <wp:docPr id="59787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74743" name=""/>
                            <pic:cNvPicPr/>
                          </pic:nvPicPr>
                          <pic:blipFill>
                            <a:blip r:embed="rId23"/>
                            <a:stretch>
                              <a:fillRect/>
                            </a:stretch>
                          </pic:blipFill>
                          <pic:spPr>
                            <a:xfrm>
                              <a:off x="0" y="0"/>
                              <a:ext cx="5622084" cy="3520018"/>
                            </a:xfrm>
                            <a:prstGeom prst="rect">
                              <a:avLst/>
                            </a:prstGeom>
                          </pic:spPr>
                        </pic:pic>
                      </a:graphicData>
                    </a:graphic>
                  </wp:inline>
                </w:drawing>
              </w:r>
            </w:p>
            <w:p w14:paraId="708D182C" w14:textId="2DE2CF5A" w:rsidR="009C0784" w:rsidRDefault="009C0784" w:rsidP="009C0784">
              <w:pPr>
                <w:pStyle w:val="Caption"/>
              </w:pPr>
              <w:bookmarkStart w:id="13" w:name="_Ref211503701"/>
              <w:bookmarkStart w:id="14" w:name="_Toc220924661"/>
              <w:bookmarkStart w:id="15" w:name="_Toc222404323"/>
              <w:r>
                <w:t xml:space="preserve">Figure </w:t>
              </w:r>
              <w:r>
                <w:fldChar w:fldCharType="begin"/>
              </w:r>
              <w:r>
                <w:instrText>STYLEREF 1 \s</w:instrText>
              </w:r>
              <w:r>
                <w:fldChar w:fldCharType="separate"/>
              </w:r>
              <w:r w:rsidR="000B7D76">
                <w:rPr>
                  <w:noProof/>
                </w:rPr>
                <w:t>4</w:t>
              </w:r>
              <w:r>
                <w:fldChar w:fldCharType="end"/>
              </w:r>
              <w:r>
                <w:t>.</w:t>
              </w:r>
              <w:r>
                <w:fldChar w:fldCharType="begin"/>
              </w:r>
              <w:r>
                <w:instrText>SEQ Figure \* ARABIC \s 1</w:instrText>
              </w:r>
              <w:r>
                <w:fldChar w:fldCharType="separate"/>
              </w:r>
              <w:r w:rsidR="000B7D76">
                <w:rPr>
                  <w:noProof/>
                </w:rPr>
                <w:t>3</w:t>
              </w:r>
              <w:r>
                <w:fldChar w:fldCharType="end"/>
              </w:r>
              <w:bookmarkEnd w:id="13"/>
              <w:r w:rsidRPr="00037C8B">
                <w:t xml:space="preserve"> </w:t>
              </w:r>
              <w:r>
                <w:t xml:space="preserve">Example of the possible different stages of manure management in beef feedlot systems from the Australian National Inventory Report </w:t>
              </w:r>
              <w:r>
                <w:rPr>
                  <w:bCs w:val="0"/>
                </w:rPr>
                <w:fldChar w:fldCharType="begin"/>
              </w:r>
              <w:r w:rsidR="001661BF">
                <w:instrText xml:space="preserve"> ADDIN ZOTERO_ITEM CSL_CITATION {"citationID":"IVVB8nJw","properties":{"formattedCitation":"[1]","plainCitation":"[1]","noteIndex":0},"citationItems":[{"id":9,"uris":["http://zotero.org/users/17543967/items/YKGKCP7F"],"itemData":{"id":9,"type":"document","publisher":"Australian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bCs w:val="0"/>
                </w:rPr>
                <w:fldChar w:fldCharType="separate"/>
              </w:r>
              <w:r w:rsidRPr="008948C0">
                <w:rPr>
                  <w:rFonts w:cs="Arial"/>
                </w:rPr>
                <w:t>[1]</w:t>
              </w:r>
              <w:r>
                <w:rPr>
                  <w:bCs w:val="0"/>
                </w:rPr>
                <w:fldChar w:fldCharType="end"/>
              </w:r>
              <w:r>
                <w:t>.</w:t>
              </w:r>
              <w:bookmarkEnd w:id="14"/>
              <w:bookmarkEnd w:id="15"/>
            </w:p>
            <w:p w14:paraId="6FE53FDA" w14:textId="77777777" w:rsidR="009C0784" w:rsidRDefault="009C0784" w:rsidP="009C0784">
              <w:pPr>
                <w:spacing w:after="160" w:line="288" w:lineRule="auto"/>
                <w:ind w:left="2160"/>
                <w:rPr>
                  <w:rFonts w:eastAsiaTheme="majorEastAsia" w:cstheme="majorBidi"/>
                  <w:b/>
                  <w:color w:val="auto"/>
                  <w:spacing w:val="20"/>
                </w:rPr>
              </w:pPr>
              <w:r>
                <w:br w:type="page"/>
              </w:r>
            </w:p>
            <w:p w14:paraId="48CF6F61" w14:textId="77777777" w:rsidR="009C0784" w:rsidRDefault="009C0784" w:rsidP="009C0784">
              <w:pPr>
                <w:pStyle w:val="Heading3"/>
              </w:pPr>
              <w:bookmarkStart w:id="16" w:name="_Toc220924597"/>
              <w:bookmarkStart w:id="17" w:name="_Toc225350683"/>
              <w:r w:rsidRPr="007B70FE">
                <w:lastRenderedPageBreak/>
                <w:t>Estimation methodology</w:t>
              </w:r>
              <w:bookmarkEnd w:id="16"/>
              <w:bookmarkEnd w:id="17"/>
            </w:p>
            <w:p w14:paraId="58F0A657" w14:textId="77777777" w:rsidR="009C0784" w:rsidRPr="00456B55" w:rsidRDefault="009C0784" w:rsidP="009C0784">
              <w:pPr>
                <w:pStyle w:val="Heading4"/>
              </w:pPr>
              <w:bookmarkStart w:id="18" w:name="_Toc210595365"/>
              <w:bookmarkStart w:id="19" w:name="_Toc210723252"/>
              <w:bookmarkStart w:id="20" w:name="_Toc210723310"/>
              <w:bookmarkStart w:id="21" w:name="_Toc210754019"/>
              <w:bookmarkStart w:id="22" w:name="_Toc210754232"/>
              <w:bookmarkStart w:id="23" w:name="_Toc210764258"/>
              <w:bookmarkStart w:id="24" w:name="_Toc210595366"/>
              <w:bookmarkStart w:id="25" w:name="_Toc210723253"/>
              <w:bookmarkStart w:id="26" w:name="_Toc210723311"/>
              <w:bookmarkStart w:id="27" w:name="_Toc210754020"/>
              <w:bookmarkStart w:id="28" w:name="_Toc210754233"/>
              <w:bookmarkStart w:id="29" w:name="_Toc210764259"/>
              <w:bookmarkStart w:id="30" w:name="_Toc210595367"/>
              <w:bookmarkStart w:id="31" w:name="_Toc210723254"/>
              <w:bookmarkStart w:id="32" w:name="_Toc210723312"/>
              <w:bookmarkStart w:id="33" w:name="_Toc210754021"/>
              <w:bookmarkStart w:id="34" w:name="_Toc210754234"/>
              <w:bookmarkStart w:id="35" w:name="_Toc210764260"/>
              <w:bookmarkStart w:id="36" w:name="_Toc210595368"/>
              <w:bookmarkStart w:id="37" w:name="_Toc210723255"/>
              <w:bookmarkStart w:id="38" w:name="_Toc210723313"/>
              <w:bookmarkStart w:id="39" w:name="_Toc210754022"/>
              <w:bookmarkStart w:id="40" w:name="_Toc210754235"/>
              <w:bookmarkStart w:id="41" w:name="_Toc210764261"/>
              <w:bookmarkStart w:id="42" w:name="_Toc210388929"/>
              <w:bookmarkStart w:id="43" w:name="_Toc220924598"/>
              <w:bookmarkStart w:id="44" w:name="_Toc22535068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6E1D7F">
                <w:t xml:space="preserve">Method 1 — </w:t>
              </w:r>
              <w:r>
                <w:t>Manure Methane</w:t>
              </w:r>
              <w:r w:rsidRPr="006E1D7F">
                <w:t xml:space="preserve"> Beef Feedlot</w:t>
              </w:r>
              <w:bookmarkEnd w:id="42"/>
              <w:bookmarkEnd w:id="43"/>
              <w:bookmarkEnd w:id="44"/>
            </w:p>
            <w:p w14:paraId="232A4A19" w14:textId="77777777" w:rsidR="009C0784" w:rsidRDefault="009C0784" w:rsidP="009C0784">
              <w:pPr>
                <w:ind w:left="720" w:hanging="720"/>
                <w:rPr>
                  <w:b/>
                  <w:bCs/>
                </w:rPr>
              </w:pPr>
              <w:r>
                <w:t xml:space="preserve">(1) </w:t>
              </w:r>
              <w:r>
                <w:tab/>
                <w:t>T</w:t>
              </w:r>
              <w:r w:rsidRPr="00BD6E6A">
                <w:rPr>
                  <w:szCs w:val="22"/>
                </w:rPr>
                <w:t xml:space="preserve">otal annual </w:t>
              </w:r>
              <w:r>
                <w:rPr>
                  <w:szCs w:val="22"/>
                </w:rPr>
                <w:t xml:space="preserve">methane emissions from manure management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CH4</m:t>
                    </m:r>
                  </m:sub>
                </m:sSub>
              </m:oMath>
              <w:r>
                <w:rPr>
                  <w:szCs w:val="22"/>
                </w:rPr>
                <w:t xml:space="preserve"> (</w:t>
              </w:r>
              <w:r w:rsidRPr="003F100D">
                <w:rPr>
                  <w:rFonts w:eastAsiaTheme="minorEastAsia"/>
                </w:rPr>
                <w:t>t</w:t>
              </w:r>
              <w:r>
                <w:rPr>
                  <w:rFonts w:eastAsiaTheme="minorEastAsia"/>
                </w:rPr>
                <w:t xml:space="preserve"> </w:t>
              </w:r>
              <w:r w:rsidRPr="003F100D">
                <w:rPr>
                  <w:rFonts w:eastAsiaTheme="minorEastAsia"/>
                </w:rPr>
                <w:t>C</w:t>
              </w:r>
              <w:r>
                <w:rPr>
                  <w:rFonts w:eastAsiaTheme="minorEastAsia"/>
                </w:rPr>
                <w:t>H</w:t>
              </w:r>
              <w:r>
                <w:rPr>
                  <w:rFonts w:eastAsiaTheme="minorEastAsia"/>
                  <w:vertAlign w:val="subscript"/>
                </w:rPr>
                <w:t>4</w:t>
              </w:r>
              <w:r>
                <w:rPr>
                  <w:szCs w:val="22"/>
                </w:rPr>
                <w:t xml:space="preserve">) is </w:t>
              </w:r>
              <w:r w:rsidRPr="00C12B04">
                <w:rPr>
                  <w:rFonts w:asciiTheme="minorHAnsi" w:eastAsia="MS Gothic" w:hAnsiTheme="minorHAnsi" w:cstheme="minorHAnsi"/>
                  <w:szCs w:val="22"/>
                </w:rPr>
                <w:t>calculated as</w:t>
              </w:r>
              <w:r>
                <w:rPr>
                  <w:szCs w:val="22"/>
                </w:rPr>
                <w:t>:</w:t>
              </w:r>
            </w:p>
            <w:p w14:paraId="2869698A" w14:textId="77777777" w:rsidR="009C0784" w:rsidRPr="00FC7A90" w:rsidRDefault="009E7C64" w:rsidP="009C0784">
              <w:pPr>
                <w:ind w:left="360"/>
                <w:rPr>
                  <w:rFonts w:cstheme="minorHAnsi"/>
                  <w:lang w:val="es-PE"/>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CH4</m:t>
                      </m:r>
                    </m:sub>
                  </m:sSub>
                  <m:r>
                    <w:rPr>
                      <w:rFonts w:ascii="Cambria Math" w:hAnsi="Cambria Math" w:cstheme="minorHAnsi"/>
                      <w:lang w:val="es-PE"/>
                    </w:rPr>
                    <m:t xml:space="preserve">= </m:t>
                  </m:r>
                  <m:nary>
                    <m:naryPr>
                      <m:chr m:val="∑"/>
                      <m:limLoc m:val="subSup"/>
                      <m:supHide m:val="1"/>
                      <m:ctrlPr>
                        <w:rPr>
                          <w:rFonts w:ascii="Cambria Math" w:hAnsi="Cambria Math" w:cstheme="minorHAnsi"/>
                          <w:i/>
                        </w:rPr>
                      </m:ctrlPr>
                    </m:naryPr>
                    <m:sub>
                      <m:r>
                        <w:rPr>
                          <w:rFonts w:ascii="Cambria Math" w:hAnsi="Cambria Math" w:cstheme="minorHAnsi"/>
                        </w:rPr>
                        <m:t>j</m:t>
                      </m:r>
                    </m:sub>
                    <m:sup/>
                    <m:e>
                      <m:nary>
                        <m:naryPr>
                          <m:chr m:val="∑"/>
                          <m:limLoc m:val="subSup"/>
                          <m:supHide m:val="1"/>
                          <m:ctrlPr>
                            <w:rPr>
                              <w:rFonts w:ascii="Cambria Math" w:hAnsi="Cambria Math" w:cstheme="minorHAnsi"/>
                              <w:i/>
                              <w:color w:val="auto"/>
                            </w:rPr>
                          </m:ctrlPr>
                        </m:naryPr>
                        <m:sub>
                          <m:r>
                            <w:rPr>
                              <w:rFonts w:ascii="Cambria Math" w:hAnsi="Cambria Math" w:cstheme="minorHAnsi"/>
                              <w:color w:val="auto"/>
                            </w:rPr>
                            <m:t>m</m:t>
                          </m:r>
                        </m:sub>
                        <m:sup/>
                        <m:e>
                          <m:nary>
                            <m:naryPr>
                              <m:chr m:val="∑"/>
                              <m:limLoc m:val="subSup"/>
                              <m:supHide m:val="1"/>
                              <m:ctrlPr>
                                <w:rPr>
                                  <w:rFonts w:ascii="Cambria Math" w:hAnsi="Cambria Math" w:cstheme="minorHAnsi"/>
                                  <w:i/>
                                  <w:color w:val="auto"/>
                                </w:rPr>
                              </m:ctrlPr>
                            </m:naryPr>
                            <m:sub>
                              <m:r>
                                <w:rPr>
                                  <w:rFonts w:ascii="Cambria Math" w:hAnsi="Cambria Math" w:cstheme="minorHAnsi"/>
                                  <w:color w:val="auto"/>
                                </w:rPr>
                                <m:t>T</m:t>
                              </m:r>
                            </m:sub>
                            <m:sup/>
                            <m:e>
                              <m:d>
                                <m:dPr>
                                  <m:ctrlPr>
                                    <w:rPr>
                                      <w:rFonts w:ascii="Cambria Math" w:hAnsi="Cambria Math" w:cstheme="minorHAnsi"/>
                                      <w:i/>
                                    </w:rPr>
                                  </m:ctrlPr>
                                </m:dPr>
                                <m:e>
                                  <m:sSub>
                                    <m:sSubPr>
                                      <m:ctrlPr>
                                        <w:rPr>
                                          <w:rFonts w:ascii="Cambria Math" w:hAnsi="Cambria Math" w:cstheme="minorHAnsi"/>
                                          <w:i/>
                                        </w:rPr>
                                      </m:ctrlPr>
                                    </m:sSubPr>
                                    <m:e>
                                      <m:sSub>
                                        <m:sSubPr>
                                          <m:ctrlPr>
                                            <w:rPr>
                                              <w:rFonts w:ascii="Cambria Math" w:eastAsia="Courier New" w:hAnsi="Cambria Math" w:cs="Courier New"/>
                                              <w:i/>
                                              <w:color w:val="auto"/>
                                              <w:szCs w:val="22"/>
                                            </w:rPr>
                                          </m:ctrlPr>
                                        </m:sSubPr>
                                        <m:e>
                                          <m:r>
                                            <w:rPr>
                                              <w:rFonts w:ascii="Cambria Math" w:hAnsi="Cambria Math"/>
                                              <w:szCs w:val="22"/>
                                            </w:rPr>
                                            <m:t>D</m:t>
                                          </m:r>
                                        </m:e>
                                        <m:sub>
                                          <m:r>
                                            <w:rPr>
                                              <w:rFonts w:ascii="Cambria Math" w:hAnsi="Cambria Math"/>
                                              <w:szCs w:val="22"/>
                                            </w:rPr>
                                            <m:t>j</m:t>
                                          </m:r>
                                        </m:sub>
                                      </m:sSub>
                                      <m:r>
                                        <w:rPr>
                                          <w:rFonts w:ascii="Cambria Math" w:hAnsi="Cambria Math" w:cstheme="minorHAnsi"/>
                                          <w:lang w:val="es-PE"/>
                                        </w:rPr>
                                        <m:t xml:space="preserve"> ×</m:t>
                                      </m:r>
                                      <m:r>
                                        <w:rPr>
                                          <w:rFonts w:ascii="Cambria Math" w:hAnsi="Cambria Math" w:cstheme="minorHAnsi"/>
                                        </w:rPr>
                                        <m:t>M</m:t>
                                      </m:r>
                                    </m:e>
                                    <m:sub>
                                      <m:r>
                                        <w:rPr>
                                          <w:rFonts w:ascii="Cambria Math" w:hAnsi="Cambria Math" w:cstheme="minorHAnsi"/>
                                        </w:rPr>
                                        <m:t>jmT</m:t>
                                      </m:r>
                                    </m:sub>
                                  </m:sSub>
                                  <m:r>
                                    <w:rPr>
                                      <w:rFonts w:ascii="Cambria Math" w:hAnsi="Cambria Math" w:cstheme="minorHAnsi"/>
                                      <w:lang w:val="es-PE"/>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
                                      </m:r>
                                    </m:sub>
                                  </m:sSub>
                                </m:e>
                              </m:d>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e>
                          </m:nary>
                        </m:e>
                      </m:nary>
                    </m:e>
                  </m:nary>
                </m:oMath>
              </m:oMathPara>
            </w:p>
            <w:p w14:paraId="6F029F68" w14:textId="77777777" w:rsidR="009C0784" w:rsidRDefault="009C0784" w:rsidP="009C0784">
              <w:pPr>
                <w:pStyle w:val="BodyText"/>
                <w:spacing w:after="202"/>
                <w:rPr>
                  <w:rFonts w:eastAsiaTheme="minorEastAsia"/>
                  <w:sz w:val="22"/>
                  <w:szCs w:val="22"/>
                </w:rPr>
              </w:pPr>
              <w:r w:rsidRPr="00C12B04">
                <w:rPr>
                  <w:sz w:val="22"/>
                  <w:szCs w:val="22"/>
                  <w:lang w:val="en-AU" w:eastAsia="en-US"/>
                </w:rPr>
                <w:t>Where</w:t>
              </w:r>
              <w:r>
                <w:rPr>
                  <w:sz w:val="22"/>
                  <w:szCs w:val="22"/>
                  <w:lang w:val="en-AU" w:eastAsia="en-US"/>
                </w:rPr>
                <w:tab/>
              </w:r>
              <w:r>
                <w:rPr>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D</m:t>
                    </m:r>
                  </m:e>
                  <m:sub>
                    <m:r>
                      <w:rPr>
                        <w:rFonts w:ascii="Cambria Math" w:hAnsi="Cambria Math"/>
                        <w:sz w:val="22"/>
                        <w:szCs w:val="22"/>
                        <w:lang w:val="en-AU" w:eastAsia="en-US"/>
                      </w:rPr>
                      <m:t>j</m:t>
                    </m:r>
                  </m:sub>
                </m:sSub>
              </m:oMath>
              <w:r w:rsidRPr="00E81368">
                <w:rPr>
                  <w:rFonts w:eastAsiaTheme="minorEastAsia"/>
                  <w:sz w:val="22"/>
                  <w:szCs w:val="22"/>
                </w:rPr>
                <w:t xml:space="preserve"> = </w:t>
              </w:r>
              <w:r>
                <w:rPr>
                  <w:rFonts w:eastAsiaTheme="minorEastAsia"/>
                  <w:sz w:val="22"/>
                  <w:szCs w:val="22"/>
                </w:rPr>
                <w:t>length of stay of each cattle group (days)</w:t>
              </w:r>
            </w:p>
            <w:p w14:paraId="52AA5589" w14:textId="77777777" w:rsidR="009C0784" w:rsidRPr="00587214" w:rsidRDefault="009E7C64" w:rsidP="009C0784">
              <w:pPr>
                <w:pStyle w:val="BodyText"/>
                <w:keepNext/>
                <w:spacing w:after="120"/>
                <w:ind w:left="1418"/>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M</m:t>
                    </m:r>
                  </m:e>
                  <m:sub>
                    <m:r>
                      <w:rPr>
                        <w:rFonts w:ascii="Cambria Math" w:eastAsiaTheme="minorHAnsi" w:hAnsi="Cambria Math" w:cstheme="minorHAnsi"/>
                        <w:color w:val="000000" w:themeColor="text1"/>
                        <w:sz w:val="22"/>
                        <w:szCs w:val="22"/>
                        <w:lang w:val="en-AU" w:eastAsia="en-US"/>
                      </w:rPr>
                      <m:t>jmT</m:t>
                    </m:r>
                  </m:sub>
                </m:sSub>
              </m:oMath>
              <w:r w:rsidR="009C0784" w:rsidRPr="00587214">
                <w:rPr>
                  <w:color w:val="000000" w:themeColor="text1"/>
                  <w:sz w:val="22"/>
                  <w:szCs w:val="22"/>
                  <w:lang w:val="en-AU" w:eastAsia="en-US"/>
                </w:rPr>
                <w:t xml:space="preserve"> = </w:t>
              </w:r>
              <w:r w:rsidR="009C0784" w:rsidRPr="00C12B04">
                <w:rPr>
                  <w:sz w:val="22"/>
                  <w:szCs w:val="22"/>
                  <w:lang w:val="en-AU" w:eastAsia="en-US"/>
                </w:rPr>
                <w:t>methane production from manure</w:t>
              </w:r>
              <w:r w:rsidR="009C0784">
                <w:rPr>
                  <w:sz w:val="22"/>
                  <w:szCs w:val="22"/>
                  <w:lang w:val="en-AU" w:eastAsia="en-US"/>
                </w:rPr>
                <w:t xml:space="preserve"> per cattle group, MMS, and treatment stage </w:t>
              </w:r>
              <w:r w:rsidR="009C0784" w:rsidRPr="00C12B04">
                <w:rPr>
                  <w:sz w:val="22"/>
                  <w:szCs w:val="22"/>
                  <w:lang w:val="en-AU" w:eastAsia="en-US"/>
                </w:rPr>
                <w:t>(</w:t>
              </w:r>
              <w:r w:rsidR="009C0784">
                <w:rPr>
                  <w:sz w:val="22"/>
                  <w:szCs w:val="22"/>
                  <w:lang w:val="en-AU" w:eastAsia="en-US"/>
                </w:rPr>
                <w:t>kg CH</w:t>
              </w:r>
              <w:r w:rsidR="009C0784" w:rsidRPr="00F75C78">
                <w:rPr>
                  <w:sz w:val="22"/>
                  <w:szCs w:val="22"/>
                  <w:vertAlign w:val="subscript"/>
                  <w:lang w:val="en-AU" w:eastAsia="en-US"/>
                </w:rPr>
                <w:t>4</w:t>
              </w:r>
              <w:r w:rsidR="009C0784">
                <w:rPr>
                  <w:sz w:val="22"/>
                  <w:szCs w:val="22"/>
                  <w:lang w:val="en-AU" w:eastAsia="en-US"/>
                </w:rPr>
                <w:t>/head/day)</w:t>
              </w:r>
            </w:p>
            <w:p w14:paraId="6BA0533E" w14:textId="77777777" w:rsidR="009C0784" w:rsidRDefault="009E7C64" w:rsidP="009C0784">
              <w:pPr>
                <w:pStyle w:val="BodyText"/>
                <w:spacing w:after="202"/>
                <w:ind w:left="720" w:firstLine="698"/>
                <w:rPr>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j</m:t>
                    </m:r>
                  </m:sub>
                </m:sSub>
              </m:oMath>
              <w:r w:rsidR="009C0784" w:rsidRPr="00C12B04">
                <w:rPr>
                  <w:sz w:val="22"/>
                  <w:szCs w:val="22"/>
                  <w:lang w:val="en-AU" w:eastAsia="en-US"/>
                </w:rPr>
                <w:t xml:space="preserve"> = numbers of beef cattle in</w:t>
              </w:r>
              <w:r w:rsidR="009C0784">
                <w:rPr>
                  <w:sz w:val="22"/>
                  <w:szCs w:val="22"/>
                  <w:lang w:val="en-AU" w:eastAsia="en-US"/>
                </w:rPr>
                <w:t xml:space="preserve"> each</w:t>
              </w:r>
              <w:r w:rsidR="009C0784" w:rsidRPr="00C12B04">
                <w:rPr>
                  <w:sz w:val="22"/>
                  <w:szCs w:val="22"/>
                  <w:lang w:val="en-AU" w:eastAsia="en-US"/>
                </w:rPr>
                <w:t xml:space="preserve"> </w:t>
              </w:r>
              <w:r w:rsidR="009C0784">
                <w:rPr>
                  <w:sz w:val="22"/>
                  <w:szCs w:val="22"/>
                  <w:lang w:val="en-AU" w:eastAsia="en-US"/>
                </w:rPr>
                <w:t>group</w:t>
              </w:r>
              <w:r w:rsidR="009C0784" w:rsidRPr="00C12B04">
                <w:rPr>
                  <w:sz w:val="22"/>
                  <w:szCs w:val="22"/>
                  <w:lang w:val="en-AU" w:eastAsia="en-US"/>
                </w:rPr>
                <w:t xml:space="preserve"> </w:t>
              </w:r>
              <w:r w:rsidR="009C0784">
                <w:rPr>
                  <w:sz w:val="22"/>
                  <w:szCs w:val="22"/>
                  <w:lang w:val="en-AU" w:eastAsia="en-US"/>
                </w:rPr>
                <w:t>(head)</w:t>
              </w:r>
            </w:p>
            <w:p w14:paraId="00A64FA3" w14:textId="77777777" w:rsidR="009C0784" w:rsidRPr="0012617B" w:rsidRDefault="009C0784" w:rsidP="009C0784">
              <w:pPr>
                <w:rPr>
                  <w:i/>
                  <w:iCs/>
                  <w:color w:val="E36C0A" w:themeColor="accent6" w:themeShade="BF"/>
                </w:rPr>
              </w:pPr>
            </w:p>
            <w:p w14:paraId="0749D917" w14:textId="77777777" w:rsidR="009C0784" w:rsidRDefault="009C0784" w:rsidP="009C0784">
              <w:pPr>
                <w:rPr>
                  <w:b/>
                  <w:bCs/>
                  <w:color w:val="auto"/>
                </w:rPr>
              </w:pPr>
              <w:r>
                <w:rPr>
                  <w:b/>
                  <w:bCs/>
                  <w:color w:val="auto"/>
                </w:rPr>
                <w:t>Treatment stage 1 (primary system)</w:t>
              </w:r>
            </w:p>
            <w:p w14:paraId="3719F5AA" w14:textId="77777777" w:rsidR="009C0784" w:rsidRPr="00BF1BDB" w:rsidRDefault="009C0784" w:rsidP="009C0784">
              <w:pPr>
                <w:ind w:left="720" w:hanging="720"/>
                <w:rPr>
                  <w:color w:val="auto"/>
                </w:rPr>
              </w:pPr>
              <w:r>
                <w:rPr>
                  <w:color w:val="auto"/>
                </w:rPr>
                <w:t>(2)</w:t>
              </w:r>
              <w:r>
                <w:rPr>
                  <w:color w:val="auto"/>
                </w:rPr>
                <w:tab/>
                <w:t>In equation (1) p</w:t>
              </w:r>
              <w:r w:rsidRPr="00BF1BDB">
                <w:rPr>
                  <w:color w:val="auto"/>
                </w:rPr>
                <w:t xml:space="preserve">roduction of methane </w:t>
              </w:r>
              <w:r>
                <w:rPr>
                  <w:color w:val="auto"/>
                </w:rPr>
                <w:t>in treatment stage 1</w:t>
              </w:r>
              <w:r w:rsidRPr="00BF1BDB">
                <w:rPr>
                  <w:color w:val="auto"/>
                </w:rPr>
                <w:t xml:space="preserve"> MMS</w:t>
              </w:r>
              <w:r>
                <w:rPr>
                  <w:color w:val="auto"/>
                </w:rPr>
                <w:t xml:space="preserv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jm=5 T=1</m:t>
                    </m:r>
                  </m:sub>
                </m:sSub>
              </m:oMath>
              <w:r>
                <w:rPr>
                  <w:color w:val="auto"/>
                </w:rPr>
                <w:t xml:space="preserve"> </w:t>
              </w:r>
              <w:r w:rsidRPr="009F7544">
                <w:rPr>
                  <w:rFonts w:asciiTheme="minorHAnsi" w:eastAsiaTheme="minorEastAsia" w:hAnsiTheme="minorHAnsi" w:cstheme="minorHAnsi"/>
                  <w:color w:val="auto"/>
                  <w:szCs w:val="22"/>
                </w:rPr>
                <w:t>(</w:t>
              </w:r>
              <w:r w:rsidRPr="008C3F81">
                <w:rPr>
                  <w:rFonts w:asciiTheme="majorHAnsi" w:hAnsiTheme="majorHAnsi" w:cstheme="majorHAnsi"/>
                  <w:szCs w:val="22"/>
                </w:rPr>
                <w:t>kg</w:t>
              </w:r>
              <w:r>
                <w:rPr>
                  <w:rFonts w:asciiTheme="majorHAnsi" w:hAnsiTheme="majorHAnsi" w:cstheme="majorHAnsi"/>
                  <w:szCs w:val="22"/>
                </w:rPr>
                <w:t xml:space="preserve"> </w:t>
              </w:r>
              <w:r w:rsidRPr="008C3F81">
                <w:rPr>
                  <w:rFonts w:asciiTheme="majorHAnsi" w:hAnsiTheme="majorHAnsi" w:cstheme="majorHAnsi"/>
                  <w:szCs w:val="22"/>
                </w:rPr>
                <w:t>CH</w:t>
              </w:r>
              <w:r w:rsidRPr="008C3F81">
                <w:rPr>
                  <w:rFonts w:asciiTheme="majorHAnsi" w:hAnsiTheme="majorHAnsi" w:cstheme="majorHAnsi"/>
                  <w:szCs w:val="22"/>
                  <w:vertAlign w:val="subscript"/>
                </w:rPr>
                <w:t>4</w:t>
              </w:r>
              <w:r w:rsidRPr="008C3F81">
                <w:rPr>
                  <w:rFonts w:asciiTheme="majorHAnsi" w:hAnsiTheme="majorHAnsi" w:cstheme="majorHAnsi"/>
                  <w:szCs w:val="22"/>
                </w:rPr>
                <w:t>/head/day</w:t>
              </w:r>
              <w:r w:rsidRPr="009F7544">
                <w:rPr>
                  <w:rFonts w:asciiTheme="minorHAnsi" w:eastAsiaTheme="minorEastAsia" w:hAnsiTheme="minorHAnsi" w:cstheme="minorHAnsi"/>
                  <w:color w:val="auto"/>
                  <w:szCs w:val="22"/>
                </w:rPr>
                <w:t xml:space="preserve">) </w:t>
              </w:r>
              <w:r w:rsidRPr="009F7544">
                <w:rPr>
                  <w:color w:val="auto"/>
                  <w:szCs w:val="22"/>
                </w:rPr>
                <w:t xml:space="preserve">is </w:t>
              </w:r>
              <w:r w:rsidRPr="00BF1BDB">
                <w:rPr>
                  <w:color w:val="auto"/>
                </w:rPr>
                <w:t>calculated as</w:t>
              </w:r>
              <w:r>
                <w:rPr>
                  <w:color w:val="auto"/>
                </w:rPr>
                <w:t>:</w:t>
              </w:r>
            </w:p>
            <w:p w14:paraId="79F24379" w14:textId="77777777" w:rsidR="009C0784" w:rsidRDefault="009E7C64" w:rsidP="009C0784">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jm=5 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O</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m=5 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im=5</m:t>
                      </m:r>
                    </m:sub>
                  </m:sSub>
                  <m:r>
                    <w:rPr>
                      <w:rFonts w:ascii="Cambria Math" w:hAnsi="Cambria Math" w:cstheme="minorHAnsi"/>
                    </w:rPr>
                    <m:t>×ρ</m:t>
                  </m:r>
                </m:oMath>
              </m:oMathPara>
            </w:p>
            <w:p w14:paraId="5E1370D7" w14:textId="77777777" w:rsidR="009C0784" w:rsidRPr="00FC7A90" w:rsidRDefault="009C0784" w:rsidP="009C0784">
              <w:pPr>
                <w:pStyle w:val="BodyText"/>
                <w:spacing w:after="202"/>
                <w:ind w:left="720" w:hanging="720"/>
                <w:rPr>
                  <w:rFonts w:asciiTheme="minorHAnsi" w:hAnsiTheme="minorHAnsi" w:cstheme="minorHAnsi"/>
                  <w:sz w:val="22"/>
                  <w:szCs w:val="22"/>
                  <w:lang w:val="en-NZ" w:eastAsia="en-US"/>
                </w:rPr>
              </w:pPr>
              <w:r w:rsidRPr="00FC7A90">
                <w:rPr>
                  <w:rFonts w:asciiTheme="minorHAnsi" w:hAnsiTheme="minorHAnsi" w:cstheme="minorHAnsi"/>
                  <w:sz w:val="22"/>
                  <w:szCs w:val="22"/>
                  <w:lang w:val="en-NZ"/>
                </w:rPr>
                <w:t>Where</w:t>
              </w:r>
              <w:r>
                <w:rPr>
                  <w:rFonts w:asciiTheme="minorHAnsi" w:hAnsiTheme="minorHAnsi" w:cstheme="minorHAnsi"/>
                  <w:sz w:val="22"/>
                  <w:szCs w:val="22"/>
                  <w:lang w:val="en-NZ"/>
                </w:rPr>
                <w:t xml:space="preserve"> </w:t>
              </w:r>
              <w:r>
                <w:rPr>
                  <w:rFonts w:asciiTheme="minorHAnsi" w:hAnsiTheme="minorHAnsi" w:cstheme="minorHAnsi"/>
                  <w:sz w:val="22"/>
                  <w:szCs w:val="22"/>
                  <w:lang w:val="en-NZ"/>
                </w:rPr>
                <w:tab/>
              </w:r>
              <w:r>
                <w:rPr>
                  <w:rFonts w:asciiTheme="minorHAnsi" w:hAnsiTheme="minorHAnsi" w:cstheme="minorHAnsi"/>
                  <w:sz w:val="22"/>
                  <w:szCs w:val="22"/>
                  <w:lang w:val="en-NZ"/>
                </w:rPr>
                <w:tab/>
              </w:r>
              <m:oMath>
                <m:sSub>
                  <m:sSubPr>
                    <m:ctrlPr>
                      <w:rPr>
                        <w:rFonts w:ascii="Cambria Math" w:hAnsi="Cambria Math" w:cstheme="minorHAnsi"/>
                        <w:i/>
                        <w:sz w:val="22"/>
                        <w:szCs w:val="22"/>
                      </w:rPr>
                    </m:ctrlPr>
                  </m:sSubPr>
                  <m:e>
                    <m:r>
                      <w:rPr>
                        <w:rFonts w:ascii="Cambria Math" w:hAnsi="Cambria Math" w:cstheme="minorHAnsi"/>
                        <w:sz w:val="22"/>
                        <w:szCs w:val="22"/>
                      </w:rPr>
                      <m:t>VS</m:t>
                    </m:r>
                  </m:e>
                  <m:sub>
                    <m:r>
                      <w:rPr>
                        <w:rFonts w:ascii="Cambria Math" w:hAnsi="Cambria Math" w:cstheme="minorHAnsi"/>
                        <w:sz w:val="22"/>
                        <w:szCs w:val="22"/>
                      </w:rPr>
                      <m:t>j</m:t>
                    </m:r>
                  </m:sub>
                </m:sSub>
                <m:r>
                  <w:rPr>
                    <w:rFonts w:ascii="Cambria Math" w:hAnsi="Cambria Math" w:cstheme="minorHAnsi"/>
                    <w:sz w:val="22"/>
                    <w:szCs w:val="22"/>
                    <w:lang w:val="en-NZ"/>
                  </w:rPr>
                  <m:t xml:space="preserve"> </m:t>
                </m:r>
              </m:oMath>
              <w:r w:rsidRPr="00FC7A90">
                <w:rPr>
                  <w:rFonts w:asciiTheme="minorHAnsi" w:hAnsiTheme="minorHAnsi" w:cstheme="minorHAnsi"/>
                  <w:sz w:val="22"/>
                  <w:szCs w:val="22"/>
                  <w:lang w:val="en-NZ" w:eastAsia="en-US"/>
                </w:rPr>
                <w:t xml:space="preserve"> = volatile solid production from feedlot cattle in each group (kg/head/day)</w:t>
              </w:r>
            </w:p>
            <w:p w14:paraId="2ADCD9EC" w14:textId="77777777" w:rsidR="009C0784" w:rsidRPr="00FC7A90" w:rsidRDefault="009E7C64" w:rsidP="009C0784">
              <w:pPr>
                <w:pStyle w:val="BodyText"/>
                <w:keepNext/>
                <w:spacing w:after="202"/>
                <w:ind w:left="720" w:firstLine="720"/>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B</m:t>
                    </m:r>
                  </m:e>
                  <m:sub>
                    <m:r>
                      <w:rPr>
                        <w:rFonts w:ascii="Cambria Math" w:hAnsi="Cambria Math" w:cstheme="minorHAnsi"/>
                        <w:sz w:val="22"/>
                        <w:szCs w:val="22"/>
                      </w:rPr>
                      <m:t>O</m:t>
                    </m:r>
                  </m:sub>
                </m:sSub>
              </m:oMath>
              <w:r w:rsidR="009C0784" w:rsidRPr="00FC7A90">
                <w:rPr>
                  <w:rFonts w:asciiTheme="minorHAnsi" w:hAnsiTheme="minorHAnsi" w:cstheme="minorHAnsi"/>
                  <w:sz w:val="22"/>
                  <w:szCs w:val="22"/>
                  <w:lang w:val="en-AU" w:eastAsia="en-US"/>
                </w:rPr>
                <w:t xml:space="preserve"> = </w:t>
              </w:r>
              <w:r w:rsidR="009C0784" w:rsidRPr="00FC7A90">
                <w:rPr>
                  <w:sz w:val="22"/>
                  <w:szCs w:val="22"/>
                  <w:lang w:val="en-AU" w:eastAsia="en-US"/>
                </w:rPr>
                <w:t>emissions potential (</w:t>
              </w:r>
              <w:r w:rsidR="009C0784">
                <w:rPr>
                  <w:sz w:val="22"/>
                  <w:szCs w:val="22"/>
                  <w:lang w:val="en-AU" w:eastAsia="en-US"/>
                </w:rPr>
                <w:t>m</w:t>
              </w:r>
              <w:r w:rsidR="009C0784">
                <w:rPr>
                  <w:sz w:val="22"/>
                  <w:szCs w:val="22"/>
                  <w:vertAlign w:val="superscript"/>
                  <w:lang w:val="en-AU" w:eastAsia="en-US"/>
                </w:rPr>
                <w:t>3</w:t>
              </w:r>
              <w:r w:rsidR="009C0784">
                <w:rPr>
                  <w:sz w:val="22"/>
                  <w:szCs w:val="22"/>
                  <w:lang w:val="en-AU" w:eastAsia="en-US"/>
                </w:rPr>
                <w:t xml:space="preserve"> </w:t>
              </w:r>
              <w:r w:rsidR="009C0784" w:rsidRPr="00FC7A90">
                <w:rPr>
                  <w:rFonts w:eastAsia="Malgun Gothic"/>
                  <w:sz w:val="22"/>
                  <w:szCs w:val="22"/>
                  <w:lang w:val="en-AU" w:eastAsia="en-US"/>
                </w:rPr>
                <w:t>CH</w:t>
              </w:r>
              <w:r w:rsidR="009C0784" w:rsidRPr="00FC7A90">
                <w:rPr>
                  <w:rFonts w:eastAsia="Malgun Gothic"/>
                  <w:sz w:val="22"/>
                  <w:szCs w:val="22"/>
                  <w:vertAlign w:val="subscript"/>
                  <w:lang w:val="en-AU" w:eastAsia="en-US"/>
                </w:rPr>
                <w:t>4</w:t>
              </w:r>
              <w:r w:rsidR="009C0784" w:rsidRPr="00FC7A90">
                <w:rPr>
                  <w:sz w:val="22"/>
                  <w:szCs w:val="22"/>
                  <w:lang w:val="en-AU" w:eastAsia="en-US"/>
                </w:rPr>
                <w:t>/kg VS)</w:t>
              </w:r>
            </w:p>
            <w:p w14:paraId="75A10933" w14:textId="77777777" w:rsidR="009C0784" w:rsidRPr="00FC7A90" w:rsidRDefault="009E7C64" w:rsidP="009C0784">
              <w:pPr>
                <w:pStyle w:val="BodyText"/>
                <w:keepNext/>
                <w:spacing w:after="202"/>
                <w:ind w:left="1418" w:firstLine="22"/>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m=5 T=1</m:t>
                    </m:r>
                  </m:sub>
                </m:sSub>
              </m:oMath>
              <w:r w:rsidR="009C0784" w:rsidRPr="00FC7A90">
                <w:rPr>
                  <w:rFonts w:asciiTheme="minorHAnsi" w:eastAsiaTheme="minorEastAsia" w:hAnsiTheme="minorHAnsi" w:cstheme="minorHAnsi"/>
                  <w:sz w:val="22"/>
                  <w:szCs w:val="22"/>
                </w:rPr>
                <w:t xml:space="preserve"> = the fraction of </w:t>
              </w:r>
              <w:r w:rsidR="009C0784">
                <w:rPr>
                  <w:rFonts w:asciiTheme="minorHAnsi" w:eastAsiaTheme="minorEastAsia" w:hAnsiTheme="minorHAnsi" w:cstheme="minorHAnsi"/>
                  <w:sz w:val="22"/>
                  <w:szCs w:val="22"/>
                </w:rPr>
                <w:t xml:space="preserve">manure in each </w:t>
              </w:r>
              <w:r w:rsidR="009C0784" w:rsidRPr="00FC7A90">
                <w:rPr>
                  <w:rFonts w:asciiTheme="minorHAnsi" w:eastAsiaTheme="minorEastAsia" w:hAnsiTheme="minorHAnsi" w:cstheme="minorHAnsi"/>
                  <w:sz w:val="22"/>
                  <w:szCs w:val="22"/>
                </w:rPr>
                <w:t>primary system</w:t>
              </w:r>
              <w:r w:rsidR="009C0784">
                <w:rPr>
                  <w:rFonts w:asciiTheme="minorHAnsi" w:eastAsiaTheme="minorEastAsia" w:hAnsiTheme="minorHAnsi" w:cstheme="minorHAnsi"/>
                  <w:sz w:val="22"/>
                  <w:szCs w:val="22"/>
                </w:rPr>
                <w:t>. A</w:t>
              </w:r>
              <w:r w:rsidR="009C0784" w:rsidRPr="00FC7A90">
                <w:rPr>
                  <w:rFonts w:asciiTheme="minorHAnsi" w:eastAsiaTheme="minorEastAsia" w:hAnsiTheme="minorHAnsi" w:cstheme="minorHAnsi"/>
                  <w:sz w:val="22"/>
                  <w:szCs w:val="22"/>
                </w:rPr>
                <w:t>ssumed</w:t>
              </w:r>
              <w:r w:rsidR="009C0784">
                <w:rPr>
                  <w:rFonts w:asciiTheme="minorHAnsi" w:eastAsiaTheme="minorEastAsia" w:hAnsiTheme="minorHAnsi" w:cstheme="minorHAnsi"/>
                  <w:sz w:val="22"/>
                  <w:szCs w:val="22"/>
                </w:rPr>
                <w:t xml:space="preserve"> to be 1 for the </w:t>
              </w:r>
              <w:r w:rsidR="009C0784" w:rsidRPr="00FC7A90">
                <w:rPr>
                  <w:rFonts w:asciiTheme="minorHAnsi" w:eastAsiaTheme="minorEastAsia" w:hAnsiTheme="minorHAnsi" w:cstheme="minorHAnsi"/>
                  <w:sz w:val="22"/>
                  <w:szCs w:val="22"/>
                </w:rPr>
                <w:t>drylot</w:t>
              </w:r>
              <w:r w:rsidR="009C0784">
                <w:rPr>
                  <w:rFonts w:asciiTheme="minorHAnsi" w:eastAsiaTheme="minorEastAsia" w:hAnsiTheme="minorHAnsi" w:cstheme="minorHAnsi"/>
                  <w:sz w:val="22"/>
                  <w:szCs w:val="22"/>
                </w:rPr>
                <w:t xml:space="preserve"> MMS </w:t>
              </w:r>
            </w:p>
            <w:p w14:paraId="3DEADAE5" w14:textId="77777777" w:rsidR="009C0784" w:rsidRPr="00FC7A90" w:rsidRDefault="009E7C64" w:rsidP="009C0784">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MCF</m:t>
                    </m:r>
                  </m:e>
                  <m:sub>
                    <m:r>
                      <w:rPr>
                        <w:rFonts w:ascii="Cambria Math" w:hAnsi="Cambria Math" w:cstheme="minorHAnsi"/>
                        <w:sz w:val="22"/>
                        <w:szCs w:val="22"/>
                      </w:rPr>
                      <m:t>im=5</m:t>
                    </m:r>
                  </m:sub>
                </m:sSub>
              </m:oMath>
              <w:r w:rsidR="009C0784" w:rsidRPr="00FC7A90">
                <w:rPr>
                  <w:rFonts w:asciiTheme="minorHAnsi" w:eastAsiaTheme="minorEastAsia" w:hAnsiTheme="minorHAnsi" w:cstheme="minorHAnsi"/>
                  <w:sz w:val="22"/>
                  <w:szCs w:val="22"/>
                </w:rPr>
                <w:t xml:space="preserve"> = methane conversion factor </w:t>
              </w:r>
              <w:r w:rsidR="009C0784">
                <w:rPr>
                  <w:rFonts w:asciiTheme="minorHAnsi" w:eastAsiaTheme="minorEastAsia" w:hAnsiTheme="minorHAnsi" w:cstheme="minorHAnsi"/>
                  <w:sz w:val="22"/>
                  <w:szCs w:val="22"/>
                </w:rPr>
                <w:t>for</w:t>
              </w:r>
              <w:r w:rsidR="009C0784" w:rsidRPr="00FC7A90">
                <w:rPr>
                  <w:rFonts w:asciiTheme="minorHAnsi" w:eastAsiaTheme="minorEastAsia" w:hAnsiTheme="minorHAnsi" w:cstheme="minorHAnsi"/>
                  <w:sz w:val="22"/>
                  <w:szCs w:val="22"/>
                </w:rPr>
                <w:t xml:space="preserve"> </w:t>
              </w:r>
              <w:r w:rsidR="009C0784">
                <w:rPr>
                  <w:rFonts w:asciiTheme="minorHAnsi" w:eastAsiaTheme="minorEastAsia" w:hAnsiTheme="minorHAnsi" w:cstheme="minorHAnsi"/>
                  <w:sz w:val="22"/>
                  <w:szCs w:val="22"/>
                </w:rPr>
                <w:t>temperature zone</w:t>
              </w:r>
              <w:r w:rsidR="009C0784" w:rsidRPr="00FC7A90">
                <w:rPr>
                  <w:rFonts w:asciiTheme="minorHAnsi" w:eastAsiaTheme="minorEastAsia" w:hAnsiTheme="minorHAnsi" w:cstheme="minorHAnsi"/>
                  <w:sz w:val="22"/>
                  <w:szCs w:val="22"/>
                </w:rPr>
                <w:t xml:space="preserve"> and system</w:t>
              </w:r>
              <w:r w:rsidR="009C0784">
                <w:rPr>
                  <w:rFonts w:asciiTheme="minorHAnsi" w:eastAsiaTheme="minorEastAsia" w:hAnsiTheme="minorHAnsi" w:cstheme="minorHAnsi"/>
                  <w:sz w:val="22"/>
                  <w:szCs w:val="22"/>
                </w:rPr>
                <w:t>.</w:t>
              </w:r>
              <w:r w:rsidR="009C0784" w:rsidRPr="0082068E">
                <w:rPr>
                  <w:rFonts w:asciiTheme="minorHAnsi" w:eastAsiaTheme="minorEastAsia" w:hAnsiTheme="minorHAnsi" w:cstheme="minorHAnsi"/>
                </w:rPr>
                <w:t xml:space="preserve"> </w:t>
              </w:r>
              <w:r w:rsidR="009C0784" w:rsidRPr="004C688B">
                <w:rPr>
                  <w:rFonts w:asciiTheme="minorHAnsi" w:eastAsiaTheme="minorEastAsia" w:hAnsiTheme="minorHAnsi" w:cstheme="minorHAnsi"/>
                  <w:sz w:val="22"/>
                  <w:szCs w:val="22"/>
                </w:rPr>
                <w:t xml:space="preserve">Under Method 1, the default state </w:t>
              </w:r>
              <w:r w:rsidR="009C0784">
                <w:rPr>
                  <w:rFonts w:asciiTheme="minorHAnsi" w:eastAsiaTheme="minorEastAsia" w:hAnsiTheme="minorHAnsi" w:cstheme="minorHAnsi"/>
                  <w:sz w:val="22"/>
                  <w:szCs w:val="22"/>
                </w:rPr>
                <w:t>temperature</w:t>
              </w:r>
              <w:r w:rsidR="009C0784" w:rsidRPr="004C688B">
                <w:rPr>
                  <w:rFonts w:asciiTheme="minorHAnsi" w:eastAsiaTheme="minorEastAsia" w:hAnsiTheme="minorHAnsi" w:cstheme="minorHAnsi"/>
                  <w:sz w:val="22"/>
                  <w:szCs w:val="22"/>
                </w:rPr>
                <w:t xml:space="preserve"> zone is applied</w:t>
              </w:r>
            </w:p>
            <w:p w14:paraId="75DC5649" w14:textId="77777777" w:rsidR="009C0784" w:rsidRPr="00CC5A36" w:rsidRDefault="009C0784" w:rsidP="009C0784">
              <w:pPr>
                <w:pStyle w:val="BodyText"/>
                <w:spacing w:after="202"/>
                <w:ind w:left="720" w:firstLine="698"/>
                <w:rPr>
                  <w:rFonts w:asciiTheme="minorHAnsi" w:hAnsiTheme="minorHAnsi" w:cstheme="minorHAnsi"/>
                  <w:sz w:val="22"/>
                  <w:szCs w:val="22"/>
                  <w:lang w:val="en-AU" w:eastAsia="en-US"/>
                </w:rPr>
              </w:pPr>
              <m:oMath>
                <m:r>
                  <w:rPr>
                    <w:rFonts w:ascii="Cambria Math" w:hAnsi="Cambria Math" w:cstheme="minorHAnsi"/>
                    <w:sz w:val="22"/>
                    <w:szCs w:val="22"/>
                    <w:lang w:val="en-AU" w:eastAsia="en-US"/>
                  </w:rPr>
                  <m:t>ρ</m:t>
                </m:r>
              </m:oMath>
              <w:r w:rsidRPr="00FC7A90">
                <w:rPr>
                  <w:rFonts w:asciiTheme="minorHAnsi" w:hAnsiTheme="minorHAnsi" w:cstheme="minorHAnsi"/>
                  <w:sz w:val="22"/>
                  <w:szCs w:val="22"/>
                  <w:lang w:val="en-AU" w:eastAsia="en-US"/>
                </w:rPr>
                <w:t xml:space="preserve"> = </w:t>
              </w:r>
              <w:r w:rsidRPr="00FC7A90">
                <w:rPr>
                  <w:rFonts w:eastAsia="MS Gothic"/>
                  <w:sz w:val="22"/>
                  <w:szCs w:val="22"/>
                  <w:lang w:val="en-AU" w:eastAsia="en-US"/>
                </w:rPr>
                <w:t>density of methane (kg/m</w:t>
              </w:r>
              <w:r w:rsidRPr="00FC7A90">
                <w:rPr>
                  <w:rFonts w:eastAsia="MS Gothic"/>
                  <w:sz w:val="22"/>
                  <w:szCs w:val="22"/>
                  <w:vertAlign w:val="superscript"/>
                  <w:lang w:val="en-AU" w:eastAsia="en-US"/>
                </w:rPr>
                <w:t>3</w:t>
              </w:r>
              <w:r w:rsidRPr="00FC7A90">
                <w:rPr>
                  <w:rFonts w:eastAsia="MS Gothic"/>
                  <w:sz w:val="22"/>
                  <w:szCs w:val="22"/>
                  <w:lang w:val="en-AU" w:eastAsia="en-US"/>
                </w:rPr>
                <w:t>)</w:t>
              </w:r>
            </w:p>
            <w:p w14:paraId="20E71938" w14:textId="77777777" w:rsidR="009C0784" w:rsidRDefault="009C0784" w:rsidP="009C0784">
              <w:pPr>
                <w:rPr>
                  <w:rFonts w:asciiTheme="minorHAnsi" w:eastAsiaTheme="minorEastAsia" w:hAnsiTheme="minorHAnsi" w:cstheme="minorHAnsi"/>
                </w:rPr>
              </w:pPr>
            </w:p>
            <w:p w14:paraId="5CBF45FE" w14:textId="77777777" w:rsidR="009C0784" w:rsidRDefault="009C0784" w:rsidP="009C0784">
              <w:pPr>
                <w:rPr>
                  <w:rFonts w:asciiTheme="minorHAnsi" w:eastAsiaTheme="minorEastAsia" w:hAnsiTheme="minorHAnsi" w:cstheme="minorHAnsi"/>
                  <w:b/>
                  <w:bCs/>
                </w:rPr>
              </w:pPr>
              <w:r>
                <w:rPr>
                  <w:rFonts w:asciiTheme="minorHAnsi" w:eastAsiaTheme="minorEastAsia" w:hAnsiTheme="minorHAnsi" w:cstheme="minorHAnsi"/>
                  <w:b/>
                  <w:bCs/>
                </w:rPr>
                <w:t>Treatment stage 2 (secondary system)</w:t>
              </w:r>
            </w:p>
            <w:p w14:paraId="30ED1A82" w14:textId="77777777" w:rsidR="009C0784" w:rsidRPr="00505DE8" w:rsidRDefault="009C0784" w:rsidP="009C0784">
              <w:pPr>
                <w:ind w:left="720" w:hanging="720"/>
                <w:rPr>
                  <w:rFonts w:asciiTheme="minorHAnsi" w:eastAsiaTheme="minorEastAsia" w:hAnsiTheme="minorHAnsi" w:cstheme="minorHAnsi"/>
                </w:rPr>
              </w:pPr>
              <w:r>
                <w:rPr>
                  <w:rFonts w:asciiTheme="minorHAnsi" w:eastAsiaTheme="minorEastAsia" w:hAnsiTheme="minorHAnsi" w:cstheme="minorHAnsi"/>
                </w:rPr>
                <w:t>(3)</w:t>
              </w:r>
              <w:r>
                <w:rPr>
                  <w:rFonts w:asciiTheme="minorHAnsi" w:eastAsiaTheme="minorEastAsia" w:hAnsiTheme="minorHAnsi" w:cstheme="minorHAnsi"/>
                </w:rPr>
                <w:tab/>
                <w:t>In equation (2) p</w:t>
              </w:r>
              <w:r w:rsidRPr="00505DE8">
                <w:rPr>
                  <w:rFonts w:asciiTheme="minorHAnsi" w:eastAsiaTheme="minorEastAsia" w:hAnsiTheme="minorHAnsi" w:cstheme="minorHAnsi"/>
                </w:rPr>
                <w:t xml:space="preserve">roduction of methane </w:t>
              </w:r>
              <w:r>
                <w:rPr>
                  <w:rFonts w:asciiTheme="minorHAnsi" w:eastAsiaTheme="minorEastAsia" w:hAnsiTheme="minorHAnsi" w:cstheme="minorHAnsi"/>
                </w:rPr>
                <w:t xml:space="preserve">in each treatment stage 2 MMS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ijmT=2</m:t>
                    </m:r>
                  </m:sub>
                </m:sSub>
              </m:oMath>
              <w:r w:rsidRPr="00505DE8">
                <w:rPr>
                  <w:rFonts w:asciiTheme="minorHAnsi" w:eastAsiaTheme="minorEastAsia" w:hAnsiTheme="minorHAnsi" w:cstheme="minorHAnsi"/>
                </w:rPr>
                <w:t xml:space="preserve"> </w:t>
              </w:r>
              <w:r w:rsidRPr="009F7544">
                <w:rPr>
                  <w:rFonts w:asciiTheme="minorHAnsi" w:eastAsiaTheme="minorEastAsia" w:hAnsiTheme="minorHAnsi" w:cstheme="minorHAnsi"/>
                  <w:color w:val="auto"/>
                  <w:szCs w:val="22"/>
                </w:rPr>
                <w:t>(</w:t>
              </w:r>
              <w:r w:rsidRPr="008C3F81">
                <w:rPr>
                  <w:rFonts w:asciiTheme="majorHAnsi" w:hAnsiTheme="majorHAnsi" w:cstheme="majorHAnsi"/>
                  <w:szCs w:val="22"/>
                </w:rPr>
                <w:t>kg</w:t>
              </w:r>
              <w:r>
                <w:rPr>
                  <w:rFonts w:asciiTheme="majorHAnsi" w:hAnsiTheme="majorHAnsi" w:cstheme="majorHAnsi"/>
                  <w:szCs w:val="22"/>
                </w:rPr>
                <w:t xml:space="preserve"> </w:t>
              </w:r>
              <w:r w:rsidRPr="008C3F81">
                <w:rPr>
                  <w:rFonts w:asciiTheme="majorHAnsi" w:hAnsiTheme="majorHAnsi" w:cstheme="majorHAnsi"/>
                  <w:szCs w:val="22"/>
                </w:rPr>
                <w:t>CH</w:t>
              </w:r>
              <w:r w:rsidRPr="008C3F81">
                <w:rPr>
                  <w:rFonts w:asciiTheme="majorHAnsi" w:hAnsiTheme="majorHAnsi" w:cstheme="majorHAnsi"/>
                  <w:szCs w:val="22"/>
                  <w:vertAlign w:val="subscript"/>
                </w:rPr>
                <w:t>4</w:t>
              </w:r>
              <w:r w:rsidRPr="008C3F81">
                <w:rPr>
                  <w:rFonts w:asciiTheme="majorHAnsi" w:hAnsiTheme="majorHAnsi" w:cstheme="majorHAnsi"/>
                  <w:szCs w:val="22"/>
                </w:rPr>
                <w:t>/head/day</w:t>
              </w:r>
              <w:r w:rsidRPr="009F7544">
                <w:rPr>
                  <w:rFonts w:asciiTheme="minorHAnsi" w:eastAsiaTheme="minorEastAsia" w:hAnsiTheme="minorHAnsi" w:cstheme="minorHAnsi"/>
                  <w:color w:val="auto"/>
                  <w:szCs w:val="22"/>
                </w:rPr>
                <w:t xml:space="preserve">) </w:t>
              </w:r>
              <w:r w:rsidRPr="00505DE8">
                <w:rPr>
                  <w:rFonts w:asciiTheme="minorHAnsi" w:eastAsiaTheme="minorEastAsia" w:hAnsiTheme="minorHAnsi" w:cstheme="minorHAnsi"/>
                </w:rPr>
                <w:t xml:space="preserve">is calculated as: </w:t>
              </w:r>
            </w:p>
            <w:p w14:paraId="131EC306" w14:textId="77777777" w:rsidR="009C0784" w:rsidRDefault="009E7C64" w:rsidP="009C0784">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jmT=2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( 1-VSL) × VS</m:t>
                      </m:r>
                    </m:e>
                    <m:sub>
                      <m:r>
                        <w:rPr>
                          <w:rFonts w:ascii="Cambria Math" w:hAnsi="Cambria Math" w:cstheme="minorHAnsi"/>
                        </w:rPr>
                        <m:t>j</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m:t>
                      </m:r>
                    </m:sub>
                  </m:sSub>
                  <m:r>
                    <w:rPr>
                      <w:rFonts w:ascii="Cambria Math" w:hAnsi="Cambria Math" w:cstheme="minorHAnsi"/>
                    </w:rPr>
                    <m:t>×ρ</m:t>
                  </m:r>
                </m:oMath>
              </m:oMathPara>
            </w:p>
            <w:p w14:paraId="1E2C6FD5" w14:textId="77777777" w:rsidR="009C0784" w:rsidRPr="00C80B33" w:rsidRDefault="009C0784" w:rsidP="009C0784">
              <w:pPr>
                <w:pStyle w:val="BodyText"/>
                <w:spacing w:after="202"/>
                <w:ind w:left="1418" w:hanging="1418"/>
                <w:rPr>
                  <w:rFonts w:eastAsia="MS Gothic"/>
                  <w:sz w:val="22"/>
                  <w:szCs w:val="22"/>
                  <w:lang w:val="en-AU" w:eastAsia="en-US"/>
                </w:rPr>
              </w:pPr>
              <w:r w:rsidRPr="00B6561D">
                <w:rPr>
                  <w:rFonts w:asciiTheme="minorHAnsi" w:hAnsiTheme="minorHAnsi" w:cstheme="minorHAnsi"/>
                  <w:sz w:val="22"/>
                  <w:szCs w:val="22"/>
                  <w:lang w:val="en-NZ"/>
                </w:rPr>
                <w:t>Where</w:t>
              </w:r>
              <w:r w:rsidRPr="00B6561D">
                <w:rPr>
                  <w:rFonts w:asciiTheme="minorHAnsi" w:hAnsiTheme="minorHAnsi" w:cstheme="minorHAnsi"/>
                  <w:sz w:val="22"/>
                  <w:szCs w:val="22"/>
                  <w:lang w:val="en-NZ"/>
                </w:rPr>
                <w:tab/>
              </w:r>
              <w:r>
                <w:rPr>
                  <w:rFonts w:asciiTheme="minorHAnsi" w:hAnsiTheme="minorHAnsi" w:cstheme="minorHAnsi"/>
                  <w:sz w:val="22"/>
                  <w:szCs w:val="22"/>
                  <w:lang w:val="en-NZ"/>
                </w:rPr>
                <w:tab/>
              </w:r>
              <m:oMath>
                <m:r>
                  <w:rPr>
                    <w:rFonts w:ascii="Cambria Math" w:hAnsi="Cambria Math" w:cstheme="minorHAnsi"/>
                    <w:sz w:val="22"/>
                    <w:szCs w:val="22"/>
                    <w:lang w:val="en-NZ"/>
                  </w:rPr>
                  <m:t>VSL</m:t>
                </m:r>
              </m:oMath>
              <w:r w:rsidRPr="00B6561D">
                <w:rPr>
                  <w:rFonts w:eastAsia="MS Gothic"/>
                  <w:sz w:val="22"/>
                  <w:szCs w:val="22"/>
                </w:rPr>
                <w:t xml:space="preserve"> = </w:t>
              </w:r>
              <w:r>
                <w:rPr>
                  <w:rFonts w:eastAsia="MS Gothic"/>
                  <w:sz w:val="22"/>
                  <w:szCs w:val="22"/>
                </w:rPr>
                <w:t>fraction of</w:t>
              </w:r>
              <w:r w:rsidRPr="00B6561D">
                <w:rPr>
                  <w:rFonts w:eastAsia="MS Gothic"/>
                  <w:sz w:val="22"/>
                  <w:szCs w:val="22"/>
                </w:rPr>
                <w:t xml:space="preserve"> </w:t>
              </w:r>
              <w:r>
                <w:rPr>
                  <w:rFonts w:eastAsia="MS Gothic"/>
                  <w:sz w:val="22"/>
                  <w:szCs w:val="22"/>
                </w:rPr>
                <w:t>volatile solids</w:t>
              </w:r>
              <w:r w:rsidRPr="00B6561D">
                <w:rPr>
                  <w:rFonts w:eastAsia="MS Gothic"/>
                  <w:sz w:val="22"/>
                  <w:szCs w:val="22"/>
                </w:rPr>
                <w:t xml:space="preserve"> lost during storage in the primary system</w:t>
              </w:r>
              <w:r>
                <w:rPr>
                  <w:rFonts w:eastAsia="MS Gothic"/>
                  <w:sz w:val="22"/>
                  <w:szCs w:val="22"/>
                </w:rPr>
                <w:t>.</w:t>
              </w:r>
              <w:r>
                <w:rPr>
                  <w:rFonts w:asciiTheme="minorHAnsi" w:hAnsiTheme="minorHAnsi" w:cstheme="minorHAnsi"/>
                  <w:sz w:val="22"/>
                  <w:szCs w:val="22"/>
                  <w:lang w:val="en-NZ" w:eastAsia="en-US"/>
                </w:rPr>
                <w:t xml:space="preserve"> (</w:t>
              </w:r>
              <w:r w:rsidRPr="00FC7A90">
                <w:rPr>
                  <w:rFonts w:asciiTheme="minorHAnsi" w:hAnsiTheme="minorHAnsi" w:cstheme="minorHAnsi"/>
                  <w:sz w:val="22"/>
                  <w:szCs w:val="22"/>
                  <w:lang w:val="en-NZ" w:eastAsia="en-US"/>
                </w:rPr>
                <w:t>kg/head/day</w:t>
              </w:r>
              <w:r>
                <w:rPr>
                  <w:rFonts w:asciiTheme="minorHAnsi" w:hAnsiTheme="minorHAnsi" w:cstheme="minorHAnsi"/>
                  <w:sz w:val="22"/>
                  <w:szCs w:val="22"/>
                  <w:lang w:val="en-NZ" w:eastAsia="en-US"/>
                </w:rPr>
                <w:t>)</w:t>
              </w:r>
            </w:p>
            <w:p w14:paraId="29CB1021" w14:textId="77777777" w:rsidR="009C0784" w:rsidRPr="00B6561D" w:rsidRDefault="009E7C64" w:rsidP="009C0784">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mT=2</m:t>
                    </m:r>
                  </m:sub>
                </m:sSub>
              </m:oMath>
              <w:r w:rsidR="009C0784" w:rsidRPr="00B6561D">
                <w:rPr>
                  <w:rFonts w:asciiTheme="minorHAnsi" w:eastAsiaTheme="minorEastAsia" w:hAnsiTheme="minorHAnsi" w:cstheme="minorHAnsi"/>
                  <w:sz w:val="22"/>
                  <w:szCs w:val="22"/>
                </w:rPr>
                <w:t xml:space="preserve"> = the fraction of </w:t>
              </w:r>
              <w:r w:rsidR="009C0784">
                <w:rPr>
                  <w:rFonts w:asciiTheme="minorHAnsi" w:eastAsiaTheme="minorEastAsia" w:hAnsiTheme="minorHAnsi" w:cstheme="minorHAnsi"/>
                  <w:sz w:val="22"/>
                  <w:szCs w:val="22"/>
                </w:rPr>
                <w:t xml:space="preserve">manure in </w:t>
              </w:r>
              <w:r w:rsidR="009C0784" w:rsidRPr="00B6561D">
                <w:rPr>
                  <w:rFonts w:asciiTheme="minorHAnsi" w:eastAsiaTheme="minorEastAsia" w:hAnsiTheme="minorHAnsi" w:cstheme="minorHAnsi"/>
                  <w:sz w:val="22"/>
                  <w:szCs w:val="22"/>
                </w:rPr>
                <w:t>each secondary system</w:t>
              </w:r>
              <w:r w:rsidR="009C0784">
                <w:rPr>
                  <w:rFonts w:asciiTheme="minorHAnsi" w:eastAsiaTheme="minorEastAsia" w:hAnsiTheme="minorHAnsi" w:cstheme="minorHAnsi"/>
                  <w:sz w:val="22"/>
                  <w:szCs w:val="22"/>
                </w:rPr>
                <w:t xml:space="preserve"> </w:t>
              </w:r>
            </w:p>
            <w:p w14:paraId="6E367BFB" w14:textId="77777777" w:rsidR="009C0784" w:rsidRPr="00C80B33" w:rsidRDefault="009E7C64" w:rsidP="009C0784">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MCF</m:t>
                    </m:r>
                  </m:e>
                  <m:sub>
                    <m:r>
                      <w:rPr>
                        <w:rFonts w:ascii="Cambria Math" w:hAnsi="Cambria Math" w:cstheme="minorHAnsi"/>
                        <w:sz w:val="22"/>
                        <w:szCs w:val="22"/>
                      </w:rPr>
                      <m:t>im</m:t>
                    </m:r>
                  </m:sub>
                </m:sSub>
              </m:oMath>
              <w:r w:rsidR="009C0784" w:rsidRPr="00B6561D">
                <w:rPr>
                  <w:rFonts w:asciiTheme="minorHAnsi" w:eastAsiaTheme="minorEastAsia" w:hAnsiTheme="minorHAnsi" w:cstheme="minorHAnsi"/>
                  <w:sz w:val="22"/>
                  <w:szCs w:val="22"/>
                </w:rPr>
                <w:t xml:space="preserve"> = methane conversion factor </w:t>
              </w:r>
              <w:r w:rsidR="009C0784">
                <w:rPr>
                  <w:rFonts w:asciiTheme="minorHAnsi" w:eastAsiaTheme="minorEastAsia" w:hAnsiTheme="minorHAnsi" w:cstheme="minorHAnsi"/>
                  <w:sz w:val="22"/>
                  <w:szCs w:val="22"/>
                </w:rPr>
                <w:t>for temperature zone</w:t>
              </w:r>
              <w:r w:rsidR="009C0784" w:rsidRPr="00B6561D">
                <w:rPr>
                  <w:rFonts w:asciiTheme="minorHAnsi" w:eastAsiaTheme="minorEastAsia" w:hAnsiTheme="minorHAnsi" w:cstheme="minorHAnsi"/>
                  <w:sz w:val="22"/>
                  <w:szCs w:val="22"/>
                </w:rPr>
                <w:t xml:space="preserve"> and </w:t>
              </w:r>
              <w:r w:rsidR="009C0784">
                <w:rPr>
                  <w:rFonts w:asciiTheme="minorHAnsi" w:eastAsiaTheme="minorEastAsia" w:hAnsiTheme="minorHAnsi" w:cstheme="minorHAnsi"/>
                  <w:sz w:val="22"/>
                  <w:szCs w:val="22"/>
                </w:rPr>
                <w:t xml:space="preserve">MMS. </w:t>
              </w:r>
              <w:r w:rsidR="009C0784" w:rsidRPr="00456B55">
                <w:rPr>
                  <w:rFonts w:asciiTheme="minorHAnsi" w:eastAsiaTheme="minorEastAsia" w:hAnsiTheme="minorHAnsi" w:cstheme="minorHAnsi"/>
                  <w:sz w:val="22"/>
                  <w:szCs w:val="22"/>
                </w:rPr>
                <w:t xml:space="preserve">Under </w:t>
              </w:r>
              <w:r w:rsidR="009C0784" w:rsidRPr="00456B55">
                <w:rPr>
                  <w:rFonts w:asciiTheme="minorHAnsi" w:eastAsiaTheme="minorEastAsia" w:hAnsiTheme="minorHAnsi" w:cstheme="minorHAnsi"/>
                  <w:sz w:val="22"/>
                  <w:szCs w:val="22"/>
                </w:rPr>
                <w:lastRenderedPageBreak/>
                <w:t xml:space="preserve">Method 1, the default state </w:t>
              </w:r>
              <w:r w:rsidR="009C0784">
                <w:rPr>
                  <w:rFonts w:asciiTheme="minorHAnsi" w:eastAsiaTheme="minorEastAsia" w:hAnsiTheme="minorHAnsi" w:cstheme="minorHAnsi"/>
                  <w:sz w:val="22"/>
                  <w:szCs w:val="22"/>
                </w:rPr>
                <w:t>temperature</w:t>
              </w:r>
              <w:r w:rsidR="009C0784" w:rsidRPr="00456B55">
                <w:rPr>
                  <w:rFonts w:asciiTheme="minorHAnsi" w:eastAsiaTheme="minorEastAsia" w:hAnsiTheme="minorHAnsi" w:cstheme="minorHAnsi"/>
                  <w:sz w:val="22"/>
                  <w:szCs w:val="22"/>
                </w:rPr>
                <w:t xml:space="preserve"> zone is applied</w:t>
              </w:r>
              <w:r w:rsidR="009C0784">
                <w:rPr>
                  <w:rFonts w:asciiTheme="minorHAnsi" w:eastAsiaTheme="minorEastAsia" w:hAnsiTheme="minorHAnsi" w:cstheme="minorHAnsi"/>
                  <w:sz w:val="22"/>
                  <w:szCs w:val="22"/>
                </w:rPr>
                <w:t xml:space="preserve"> </w:t>
              </w:r>
            </w:p>
            <w:p w14:paraId="3B3F3CA7" w14:textId="77777777" w:rsidR="009C0784" w:rsidRDefault="009C0784" w:rsidP="009C0784">
              <w:pPr>
                <w:rPr>
                  <w:rFonts w:asciiTheme="minorHAnsi" w:eastAsiaTheme="minorEastAsia" w:hAnsiTheme="minorHAnsi" w:cstheme="minorHAnsi"/>
                </w:rPr>
              </w:pPr>
              <w:r>
                <w:rPr>
                  <w:rFonts w:asciiTheme="minorHAnsi" w:eastAsiaTheme="minorEastAsia" w:hAnsiTheme="minorHAnsi" w:cstheme="minorHAnsi"/>
                </w:rPr>
                <w:t xml:space="preserve">Note: if all manure is directly applied to soils after it is scraped from the feed pad then methane emissions from the secondary stage is assumed to be zero i.e. if </w:t>
              </w:r>
              <m:oMath>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jm=13T=2</m:t>
                    </m:r>
                  </m:sub>
                </m:sSub>
                <m:r>
                  <w:rPr>
                    <w:rFonts w:ascii="Cambria Math" w:hAnsi="Cambria Math" w:cstheme="minorHAnsi"/>
                  </w:rPr>
                  <m:t>=1</m:t>
                </m:r>
              </m:oMath>
              <w:r>
                <w:rPr>
                  <w:rFonts w:asciiTheme="minorHAnsi" w:eastAsiaTheme="minorEastAsia" w:hAnsiTheme="minorHAnsi" w:cstheme="minorHAnsi"/>
                </w:rPr>
                <w:t xml:space="preserve">  then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ijm=13T=2</m:t>
                    </m:r>
                  </m:sub>
                </m:sSub>
                <m:r>
                  <w:rPr>
                    <w:rFonts w:ascii="Cambria Math" w:hAnsi="Cambria Math" w:cstheme="minorHAnsi"/>
                  </w:rPr>
                  <m:t>=0</m:t>
                </m:r>
              </m:oMath>
              <w:r>
                <w:rPr>
                  <w:rFonts w:asciiTheme="minorHAnsi" w:eastAsiaTheme="minorEastAsia" w:hAnsiTheme="minorHAnsi" w:cstheme="minorHAnsi"/>
                </w:rPr>
                <w:t xml:space="preserve">. </w:t>
              </w:r>
            </w:p>
            <w:p w14:paraId="04069EE0" w14:textId="77777777" w:rsidR="009C0784" w:rsidRDefault="009C0784" w:rsidP="009C0784">
              <w:pPr>
                <w:rPr>
                  <w:rFonts w:asciiTheme="minorHAnsi" w:eastAsiaTheme="minorEastAsia" w:hAnsiTheme="minorHAnsi" w:cstheme="minorHAnsi"/>
                  <w:b/>
                  <w:bCs/>
                </w:rPr>
              </w:pPr>
            </w:p>
            <w:p w14:paraId="0D09A070" w14:textId="77777777" w:rsidR="009C0784" w:rsidRDefault="009C0784" w:rsidP="009C0784">
              <w:pPr>
                <w:rPr>
                  <w:rFonts w:asciiTheme="minorHAnsi" w:eastAsiaTheme="minorEastAsia" w:hAnsiTheme="minorHAnsi" w:cstheme="minorHAnsi"/>
                  <w:b/>
                  <w:bCs/>
                </w:rPr>
              </w:pPr>
              <w:r>
                <w:rPr>
                  <w:rFonts w:asciiTheme="minorHAnsi" w:eastAsiaTheme="minorEastAsia" w:hAnsiTheme="minorHAnsi" w:cstheme="minorHAnsi"/>
                  <w:b/>
                  <w:bCs/>
                </w:rPr>
                <w:t xml:space="preserve">Treatment stage 3 (tertiary system) </w:t>
              </w:r>
            </w:p>
            <w:p w14:paraId="455CB0D8" w14:textId="77777777" w:rsidR="009C0784" w:rsidRPr="002B580F" w:rsidRDefault="009C0784" w:rsidP="009C0784">
              <w:pPr>
                <w:ind w:left="720" w:hanging="720"/>
                <w:rPr>
                  <w:color w:val="auto"/>
                </w:rPr>
              </w:pPr>
              <w:r>
                <w:rPr>
                  <w:rFonts w:asciiTheme="minorHAnsi" w:eastAsiaTheme="minorEastAsia" w:hAnsiTheme="minorHAnsi" w:cstheme="minorHAnsi"/>
                </w:rPr>
                <w:t>(4)</w:t>
              </w:r>
              <w:r>
                <w:rPr>
                  <w:rFonts w:asciiTheme="minorHAnsi" w:eastAsiaTheme="minorEastAsia" w:hAnsiTheme="minorHAnsi" w:cstheme="minorHAnsi"/>
                </w:rPr>
                <w:tab/>
                <w:t>In equation (2) p</w:t>
              </w:r>
              <w:r w:rsidRPr="00505DE8">
                <w:rPr>
                  <w:rFonts w:asciiTheme="minorHAnsi" w:eastAsiaTheme="minorEastAsia" w:hAnsiTheme="minorHAnsi" w:cstheme="minorHAnsi"/>
                </w:rPr>
                <w:t xml:space="preserve">roduction of methane </w:t>
              </w:r>
              <w:r>
                <w:rPr>
                  <w:rFonts w:asciiTheme="minorHAnsi" w:eastAsiaTheme="minorEastAsia" w:hAnsiTheme="minorHAnsi" w:cstheme="minorHAnsi"/>
                </w:rPr>
                <w:t xml:space="preserve">in treatment stage 3 MMS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ijm=1 T=3</m:t>
                    </m:r>
                  </m:sub>
                </m:sSub>
              </m:oMath>
              <w:r>
                <w:rPr>
                  <w:rFonts w:asciiTheme="minorHAnsi" w:eastAsiaTheme="minorEastAsia" w:hAnsiTheme="minorHAnsi" w:cstheme="minorHAnsi"/>
                </w:rPr>
                <w:t xml:space="preserve"> </w:t>
              </w:r>
              <w:r w:rsidRPr="009F7544">
                <w:rPr>
                  <w:rFonts w:asciiTheme="minorHAnsi" w:eastAsiaTheme="minorEastAsia" w:hAnsiTheme="minorHAnsi" w:cstheme="minorHAnsi"/>
                  <w:szCs w:val="22"/>
                </w:rPr>
                <w:t>(</w:t>
              </w:r>
              <w:r w:rsidRPr="008C3F81">
                <w:rPr>
                  <w:rFonts w:asciiTheme="majorHAnsi" w:hAnsiTheme="majorHAnsi" w:cstheme="majorHAnsi"/>
                  <w:szCs w:val="22"/>
                </w:rPr>
                <w:t>kg</w:t>
              </w:r>
              <w:r>
                <w:rPr>
                  <w:rFonts w:asciiTheme="majorHAnsi" w:hAnsiTheme="majorHAnsi" w:cstheme="majorHAnsi"/>
                  <w:szCs w:val="22"/>
                </w:rPr>
                <w:t xml:space="preserve"> </w:t>
              </w:r>
              <w:r w:rsidRPr="008C3F81">
                <w:rPr>
                  <w:rFonts w:asciiTheme="majorHAnsi" w:hAnsiTheme="majorHAnsi" w:cstheme="majorHAnsi"/>
                  <w:szCs w:val="22"/>
                </w:rPr>
                <w:t>CH</w:t>
              </w:r>
              <w:r w:rsidRPr="008C3F81">
                <w:rPr>
                  <w:rFonts w:asciiTheme="majorHAnsi" w:hAnsiTheme="majorHAnsi" w:cstheme="majorHAnsi"/>
                  <w:szCs w:val="22"/>
                  <w:vertAlign w:val="subscript"/>
                </w:rPr>
                <w:t>4</w:t>
              </w:r>
              <w:r w:rsidRPr="008C3F81">
                <w:rPr>
                  <w:rFonts w:asciiTheme="majorHAnsi" w:hAnsiTheme="majorHAnsi" w:cstheme="majorHAnsi"/>
                  <w:szCs w:val="22"/>
                </w:rPr>
                <w:t>/head/day</w:t>
              </w:r>
              <w:r w:rsidRPr="009F7544">
                <w:rPr>
                  <w:rFonts w:asciiTheme="minorHAnsi" w:eastAsiaTheme="minorEastAsia" w:hAnsiTheme="minorHAnsi" w:cstheme="minorHAnsi"/>
                  <w:szCs w:val="22"/>
                </w:rPr>
                <w:t>)</w:t>
              </w:r>
              <w:r>
                <w:rPr>
                  <w:rFonts w:asciiTheme="minorHAnsi" w:eastAsiaTheme="minorEastAsia" w:hAnsiTheme="minorHAnsi" w:cstheme="minorHAnsi"/>
                </w:rPr>
                <w:t xml:space="preserve"> is calculated as:  </w:t>
              </w:r>
              <w:r w:rsidRPr="002B580F">
                <w:rPr>
                  <w:rFonts w:asciiTheme="minorHAnsi" w:eastAsiaTheme="minorEastAsia" w:hAnsiTheme="minorHAnsi" w:cstheme="minorHAnsi"/>
                </w:rPr>
                <w:t xml:space="preserve"> </w:t>
              </w:r>
            </w:p>
            <w:p w14:paraId="0FF9253D" w14:textId="77777777" w:rsidR="009C0784" w:rsidRDefault="009E7C64" w:rsidP="009C0784">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ijm=1 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m=1T=3</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im=1</m:t>
                      </m:r>
                    </m:sub>
                  </m:sSub>
                  <m:r>
                    <w:rPr>
                      <w:rFonts w:ascii="Cambria Math" w:hAnsi="Cambria Math" w:cstheme="minorHAnsi"/>
                    </w:rPr>
                    <m:t>×ρ</m:t>
                  </m:r>
                </m:oMath>
              </m:oMathPara>
            </w:p>
            <w:p w14:paraId="641655AC" w14:textId="77777777" w:rsidR="009C0784" w:rsidRPr="00361243" w:rsidRDefault="009C0784" w:rsidP="009C0784">
              <w:pPr>
                <w:pStyle w:val="BodyText"/>
                <w:spacing w:after="202"/>
                <w:ind w:left="1418" w:hanging="1418"/>
                <w:rPr>
                  <w:rFonts w:asciiTheme="minorHAnsi" w:eastAsiaTheme="minorEastAsia" w:hAnsiTheme="minorHAnsi" w:cstheme="minorHAnsi"/>
                  <w:sz w:val="22"/>
                  <w:szCs w:val="22"/>
                </w:rPr>
              </w:pPr>
              <w:r w:rsidRPr="00B6561D">
                <w:rPr>
                  <w:rFonts w:asciiTheme="minorHAnsi" w:hAnsiTheme="minorHAnsi" w:cstheme="minorHAnsi"/>
                  <w:sz w:val="22"/>
                  <w:szCs w:val="22"/>
                  <w:lang w:val="en-NZ"/>
                </w:rPr>
                <w:t>Where</w:t>
              </w:r>
              <w:r w:rsidRPr="00B6561D">
                <w:rPr>
                  <w:rFonts w:asciiTheme="minorHAnsi" w:hAnsiTheme="minorHAnsi" w:cstheme="minorHAnsi"/>
                  <w:sz w:val="22"/>
                  <w:szCs w:val="22"/>
                  <w:lang w:val="en-NZ"/>
                </w:rPr>
                <w:tab/>
              </w:r>
              <m:oMath>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m=1 T=3</m:t>
                    </m:r>
                  </m:sub>
                </m:sSub>
              </m:oMath>
              <w:r w:rsidRPr="00361243">
                <w:rPr>
                  <w:rFonts w:asciiTheme="minorHAnsi" w:eastAsiaTheme="minorEastAsia" w:hAnsiTheme="minorHAnsi" w:cstheme="minorHAnsi"/>
                  <w:sz w:val="22"/>
                  <w:szCs w:val="22"/>
                </w:rPr>
                <w:t xml:space="preserve"> = the fraction of </w:t>
              </w:r>
              <w:r>
                <w:rPr>
                  <w:rFonts w:asciiTheme="minorHAnsi" w:eastAsiaTheme="minorEastAsia" w:hAnsiTheme="minorHAnsi" w:cstheme="minorHAnsi"/>
                  <w:sz w:val="22"/>
                  <w:szCs w:val="22"/>
                </w:rPr>
                <w:t>manure</w:t>
              </w:r>
              <w:r w:rsidRPr="00361243">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to the</w:t>
              </w:r>
              <w:r w:rsidRPr="00361243">
                <w:rPr>
                  <w:rFonts w:asciiTheme="minorHAnsi" w:eastAsiaTheme="minorEastAsia" w:hAnsiTheme="minorHAnsi" w:cstheme="minorHAnsi"/>
                  <w:sz w:val="22"/>
                  <w:szCs w:val="22"/>
                </w:rPr>
                <w:t xml:space="preserve"> tertiary system</w:t>
              </w:r>
              <w:r>
                <w:rPr>
                  <w:rFonts w:asciiTheme="minorHAnsi" w:eastAsiaTheme="minorEastAsia" w:hAnsiTheme="minorHAnsi" w:cstheme="minorHAnsi"/>
                  <w:sz w:val="22"/>
                  <w:szCs w:val="22"/>
                </w:rPr>
                <w:t>. A</w:t>
              </w:r>
              <w:r w:rsidRPr="00361243">
                <w:rPr>
                  <w:rFonts w:asciiTheme="minorHAnsi" w:eastAsiaTheme="minorEastAsia" w:hAnsiTheme="minorHAnsi" w:cstheme="minorHAnsi"/>
                  <w:sz w:val="22"/>
                  <w:szCs w:val="22"/>
                </w:rPr>
                <w:t xml:space="preserve">ssumed </w:t>
              </w:r>
              <w:r>
                <w:rPr>
                  <w:rFonts w:asciiTheme="minorHAnsi" w:eastAsiaTheme="minorEastAsia" w:hAnsiTheme="minorHAnsi" w:cstheme="minorHAnsi"/>
                  <w:sz w:val="22"/>
                  <w:szCs w:val="22"/>
                </w:rPr>
                <w:t xml:space="preserve">to be </w:t>
              </w:r>
              <w:r w:rsidRPr="00361243">
                <w:rPr>
                  <w:rFonts w:asciiTheme="minorHAnsi" w:eastAsiaTheme="minorEastAsia" w:hAnsiTheme="minorHAnsi" w:cstheme="minorHAnsi"/>
                  <w:sz w:val="22"/>
                  <w:szCs w:val="22"/>
                </w:rPr>
                <w:t>0.02</w:t>
              </w:r>
              <w:r>
                <w:rPr>
                  <w:rFonts w:asciiTheme="minorHAnsi" w:eastAsiaTheme="minorEastAsia" w:hAnsiTheme="minorHAnsi" w:cstheme="minorHAnsi"/>
                  <w:sz w:val="22"/>
                  <w:szCs w:val="22"/>
                </w:rPr>
                <w:t xml:space="preserve"> to</w:t>
              </w:r>
              <w:r w:rsidRPr="00361243">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an </w:t>
              </w:r>
              <w:r w:rsidRPr="00361243">
                <w:rPr>
                  <w:rFonts w:asciiTheme="minorHAnsi" w:eastAsiaTheme="minorEastAsia" w:hAnsiTheme="minorHAnsi" w:cstheme="minorHAnsi"/>
                  <w:sz w:val="22"/>
                  <w:szCs w:val="22"/>
                </w:rPr>
                <w:t>an</w:t>
              </w:r>
              <w:r>
                <w:rPr>
                  <w:rFonts w:asciiTheme="minorHAnsi" w:eastAsiaTheme="minorEastAsia" w:hAnsiTheme="minorHAnsi" w:cstheme="minorHAnsi"/>
                  <w:sz w:val="22"/>
                  <w:szCs w:val="22"/>
                </w:rPr>
                <w:t>a</w:t>
              </w:r>
              <w:r w:rsidRPr="00361243">
                <w:rPr>
                  <w:rFonts w:asciiTheme="minorHAnsi" w:eastAsiaTheme="minorEastAsia" w:hAnsiTheme="minorHAnsi" w:cstheme="minorHAnsi"/>
                  <w:sz w:val="22"/>
                  <w:szCs w:val="22"/>
                </w:rPr>
                <w:t>erobic lagoon MMS</w:t>
              </w:r>
            </w:p>
            <w:p w14:paraId="47E19062" w14:textId="77777777" w:rsidR="009C0784" w:rsidRDefault="009E7C64" w:rsidP="009C0784">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MCF</m:t>
                    </m:r>
                  </m:e>
                  <m:sub>
                    <m:r>
                      <w:rPr>
                        <w:rFonts w:ascii="Cambria Math" w:hAnsi="Cambria Math" w:cstheme="minorHAnsi"/>
                        <w:sz w:val="22"/>
                        <w:szCs w:val="22"/>
                      </w:rPr>
                      <m:t>im=1</m:t>
                    </m:r>
                  </m:sub>
                </m:sSub>
              </m:oMath>
              <w:r w:rsidR="009C0784" w:rsidRPr="00361243">
                <w:rPr>
                  <w:rFonts w:asciiTheme="minorHAnsi" w:eastAsiaTheme="minorEastAsia" w:hAnsiTheme="minorHAnsi" w:cstheme="minorHAnsi"/>
                  <w:sz w:val="22"/>
                  <w:szCs w:val="22"/>
                </w:rPr>
                <w:t xml:space="preserve"> = methane conversion factor</w:t>
              </w:r>
              <w:r w:rsidR="009C0784">
                <w:rPr>
                  <w:rFonts w:asciiTheme="minorHAnsi" w:eastAsiaTheme="minorEastAsia" w:hAnsiTheme="minorHAnsi" w:cstheme="minorHAnsi"/>
                  <w:sz w:val="22"/>
                  <w:szCs w:val="22"/>
                </w:rPr>
                <w:t xml:space="preserve"> for temperature zone and anerobic lagoon </w:t>
              </w:r>
              <w:r w:rsidR="009C0784" w:rsidRPr="00361243">
                <w:rPr>
                  <w:rFonts w:asciiTheme="minorHAnsi" w:eastAsiaTheme="minorEastAsia" w:hAnsiTheme="minorHAnsi" w:cstheme="minorHAnsi"/>
                  <w:sz w:val="22"/>
                  <w:szCs w:val="22"/>
                </w:rPr>
                <w:t>system</w:t>
              </w:r>
              <w:r w:rsidR="009C0784">
                <w:rPr>
                  <w:rFonts w:asciiTheme="minorHAnsi" w:eastAsiaTheme="minorEastAsia" w:hAnsiTheme="minorHAnsi" w:cstheme="minorHAnsi"/>
                  <w:sz w:val="22"/>
                  <w:szCs w:val="22"/>
                </w:rPr>
                <w:t xml:space="preserve">. </w:t>
              </w:r>
              <w:r w:rsidR="009C0784" w:rsidRPr="00456B55">
                <w:rPr>
                  <w:rFonts w:asciiTheme="minorHAnsi" w:eastAsiaTheme="minorEastAsia" w:hAnsiTheme="minorHAnsi" w:cstheme="minorHAnsi"/>
                  <w:sz w:val="22"/>
                  <w:szCs w:val="22"/>
                </w:rPr>
                <w:t xml:space="preserve">Under Method 1, the default state </w:t>
              </w:r>
              <w:r w:rsidR="009C0784">
                <w:rPr>
                  <w:rFonts w:asciiTheme="minorHAnsi" w:eastAsiaTheme="minorEastAsia" w:hAnsiTheme="minorHAnsi" w:cstheme="minorHAnsi"/>
                  <w:sz w:val="22"/>
                  <w:szCs w:val="22"/>
                </w:rPr>
                <w:t>temperature</w:t>
              </w:r>
              <w:r w:rsidR="009C0784" w:rsidRPr="00456B55">
                <w:rPr>
                  <w:rFonts w:asciiTheme="minorHAnsi" w:eastAsiaTheme="minorEastAsia" w:hAnsiTheme="minorHAnsi" w:cstheme="minorHAnsi"/>
                  <w:sz w:val="22"/>
                  <w:szCs w:val="22"/>
                </w:rPr>
                <w:t xml:space="preserve"> zone is applied</w:t>
              </w:r>
            </w:p>
            <w:p w14:paraId="336CE4D5" w14:textId="77777777" w:rsidR="009C0784" w:rsidRPr="00905815" w:rsidRDefault="009C0784" w:rsidP="009C0784">
              <w:pPr>
                <w:pStyle w:val="BodyText"/>
                <w:keepNext/>
                <w:spacing w:after="120"/>
                <w:ind w:left="720"/>
                <w:rPr>
                  <w:rFonts w:asciiTheme="minorHAnsi" w:eastAsiaTheme="minorEastAsia" w:hAnsiTheme="minorHAnsi" w:cstheme="minorHAnsi"/>
                </w:rPr>
              </w:pPr>
            </w:p>
            <w:p w14:paraId="73938210" w14:textId="47AC416A" w:rsidR="009C0784" w:rsidRPr="00C12B04" w:rsidRDefault="009C0784" w:rsidP="009C0784">
              <w:pPr>
                <w:pStyle w:val="BodyText"/>
                <w:keepNext/>
                <w:ind w:left="720" w:hanging="720"/>
                <w:rPr>
                  <w:rFonts w:eastAsia="MS Gothic"/>
                  <w:sz w:val="22"/>
                  <w:szCs w:val="22"/>
                  <w:lang w:val="en-AU" w:eastAsia="en-US"/>
                </w:rPr>
              </w:pPr>
              <w:bookmarkStart w:id="45" w:name="_Hlk212718467"/>
              <w:r>
                <w:rPr>
                  <w:rFonts w:eastAsia="MS Gothic"/>
                  <w:sz w:val="22"/>
                  <w:szCs w:val="22"/>
                  <w:lang w:val="en-AU" w:eastAsia="en-US"/>
                </w:rPr>
                <w:t>(5)</w:t>
              </w:r>
              <w:r>
                <w:rPr>
                  <w:rFonts w:eastAsia="MS Gothic"/>
                  <w:sz w:val="22"/>
                  <w:szCs w:val="22"/>
                  <w:lang w:val="en-AU" w:eastAsia="en-US"/>
                </w:rPr>
                <w:tab/>
                <w:t>In equation (3) – (5) volatile solid</w:t>
              </w:r>
              <w:r w:rsidRPr="00C12B04">
                <w:rPr>
                  <w:rFonts w:eastAsia="MS Gothic"/>
                  <w:sz w:val="22"/>
                  <w:szCs w:val="22"/>
                  <w:lang w:val="en-AU" w:eastAsia="en-US"/>
                </w:rPr>
                <w:t xml:space="preserve"> production</w:t>
              </w:r>
              <w:r>
                <w:rPr>
                  <w:rFonts w:eastAsia="MS Gothic"/>
                  <w:sz w:val="22"/>
                  <w:szCs w:val="22"/>
                  <w:lang w:val="en-AU" w:eastAsia="en-US"/>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VS</m:t>
                    </m:r>
                  </m:e>
                  <m:sub>
                    <m:r>
                      <w:rPr>
                        <w:rFonts w:ascii="Cambria Math" w:hAnsi="Cambria Math" w:cstheme="minorHAnsi"/>
                        <w:sz w:val="22"/>
                        <w:szCs w:val="22"/>
                      </w:rPr>
                      <m:t>j</m:t>
                    </m:r>
                  </m:sub>
                </m:sSub>
                <m:r>
                  <w:rPr>
                    <w:rFonts w:ascii="Cambria Math" w:hAnsi="Cambria Math" w:cstheme="minorHAnsi"/>
                    <w:sz w:val="22"/>
                    <w:szCs w:val="22"/>
                    <w:lang w:val="en-NZ"/>
                  </w:rPr>
                  <m:t xml:space="preserve"> </m:t>
                </m:r>
              </m:oMath>
              <w:r>
                <w:rPr>
                  <w:rFonts w:eastAsia="MS Gothic"/>
                  <w:sz w:val="22"/>
                  <w:szCs w:val="22"/>
                  <w:lang w:val="en-NZ"/>
                </w:rPr>
                <w:t>(kg/head/day) based on the</w:t>
              </w:r>
              <w:r>
                <w:rPr>
                  <w:rFonts w:eastAsia="MS Gothic"/>
                  <w:sz w:val="22"/>
                  <w:szCs w:val="22"/>
                  <w:lang w:val="en-AU" w:eastAsia="en-US"/>
                </w:rPr>
                <w:t xml:space="preserve"> </w:t>
              </w:r>
              <w:r w:rsidRPr="001107E5">
                <w:rPr>
                  <w:rFonts w:eastAsia="MS Gothic"/>
                  <w:sz w:val="22"/>
                  <w:szCs w:val="22"/>
                  <w:lang w:val="en-AU" w:eastAsia="en-US"/>
                </w:rPr>
                <w:t xml:space="preserve">BeefBal </w:t>
              </w:r>
              <w:r>
                <w:rPr>
                  <w:rFonts w:eastAsia="MS Gothic"/>
                  <w:sz w:val="22"/>
                  <w:szCs w:val="22"/>
                  <w:lang w:val="en-AU" w:eastAsia="en-US"/>
                </w:rPr>
                <w:t xml:space="preserve">model </w:t>
              </w:r>
              <w:r w:rsidRPr="001107E5">
                <w:rPr>
                  <w:rFonts w:eastAsia="MS Gothic"/>
                  <w:sz w:val="22"/>
                  <w:szCs w:val="22"/>
                  <w:lang w:val="en-AU" w:eastAsia="en-US"/>
                </w:rPr>
                <w:t>(McGahan et al. (2004)</w:t>
              </w:r>
              <w:r>
                <w:rPr>
                  <w:rFonts w:eastAsia="MS Gothic"/>
                  <w:sz w:val="22"/>
                  <w:szCs w:val="22"/>
                  <w:lang w:val="en-AU" w:eastAsia="en-US"/>
                </w:rPr>
                <w:t xml:space="preserve">) </w:t>
              </w:r>
              <w:r>
                <w:rPr>
                  <w:rFonts w:eastAsia="MS Gothic"/>
                  <w:sz w:val="22"/>
                  <w:szCs w:val="22"/>
                  <w:lang w:val="en-AU" w:eastAsia="en-US"/>
                </w:rPr>
                <w:fldChar w:fldCharType="begin"/>
              </w:r>
              <w:r w:rsidR="001661BF">
                <w:rPr>
                  <w:rFonts w:eastAsia="MS Gothic"/>
                  <w:sz w:val="22"/>
                  <w:szCs w:val="22"/>
                  <w:lang w:val="en-AU" w:eastAsia="en-US"/>
                </w:rPr>
                <w:instrText xml:space="preserve"> ADDIN ZOTERO_ITEM CSL_CITATION {"citationID":"dWSyKNbG","properties":{"formattedCitation":"[2]","plainCitation":"[2]","noteIndex":0},"citationItems":[{"id":35,"uris":["http://zotero.org/users/17543967/items/HSNWTYYX"],"itemData":{"id":35,"type":"report","number":"version 1.1","publisher":"Department of Primary Industries","publisher-place":"Toowoomba","title":"Beefbal – A nutrient balance model for feedlots","author":[{"family":"McGahan","given":"E.J."},{"family":"Casey","given":"K.D."},{"family":"Sliedregt","given":"H.","non-dropping-particle":"van"},{"family":"Gardner","given":"E.A."},{"family":"Watts","given":"P.J."},{"family":"Tucker","given":"R.W."}],"issued":{"date-parts":[["2004"]]}}}],"schema":"https://github.com/citation-style-language/schema/raw/master/csl-citation.json"} </w:instrText>
              </w:r>
              <w:r>
                <w:rPr>
                  <w:rFonts w:eastAsia="MS Gothic"/>
                  <w:sz w:val="22"/>
                  <w:szCs w:val="22"/>
                  <w:lang w:val="en-AU" w:eastAsia="en-US"/>
                </w:rPr>
                <w:fldChar w:fldCharType="separate"/>
              </w:r>
              <w:r w:rsidRPr="008948C0">
                <w:rPr>
                  <w:rFonts w:cs="Arial"/>
                  <w:sz w:val="22"/>
                </w:rPr>
                <w:t>[2]</w:t>
              </w:r>
              <w:r>
                <w:rPr>
                  <w:rFonts w:eastAsia="MS Gothic"/>
                  <w:sz w:val="22"/>
                  <w:szCs w:val="22"/>
                  <w:lang w:val="en-AU" w:eastAsia="en-US"/>
                </w:rPr>
                <w:fldChar w:fldCharType="end"/>
              </w:r>
              <w:r>
                <w:rPr>
                  <w:rFonts w:eastAsia="MS Gothic"/>
                  <w:sz w:val="22"/>
                  <w:szCs w:val="22"/>
                  <w:lang w:val="en-AU" w:eastAsia="en-US"/>
                </w:rPr>
                <w:t xml:space="preserve"> </w:t>
              </w:r>
              <w:r>
                <w:rPr>
                  <w:rFonts w:eastAsia="MS Gothic"/>
                  <w:sz w:val="22"/>
                  <w:szCs w:val="22"/>
                  <w:lang w:val="en-NZ"/>
                </w:rPr>
                <w:t>is calculated as</w:t>
              </w:r>
              <w:r w:rsidRPr="00C12B04">
                <w:rPr>
                  <w:rFonts w:eastAsia="MS Gothic"/>
                  <w:sz w:val="22"/>
                  <w:szCs w:val="22"/>
                  <w:lang w:val="en-AU" w:eastAsia="en-US"/>
                </w:rPr>
                <w:t>:</w:t>
              </w:r>
            </w:p>
            <w:p w14:paraId="7CF192F9" w14:textId="77777777" w:rsidR="009C0784" w:rsidRPr="00163303" w:rsidRDefault="009E7C64" w:rsidP="009C0784">
              <w:pPr>
                <w:ind w:left="360"/>
                <w:rPr>
                  <w:rFonts w:cstheme="minorHAnsi"/>
                </w:rPr>
              </w:pPr>
              <m:oMathPara>
                <m:oMath>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m:t>
                      </m:r>
                    </m:sub>
                  </m:sSub>
                  <m:r>
                    <w:rPr>
                      <w:rFonts w:ascii="Cambria Math" w:hAnsi="Cambria Math" w:cstheme="minorHAnsi"/>
                    </w:rPr>
                    <m:t xml:space="preserve"> × </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DMD</m:t>
                          </m:r>
                        </m:e>
                        <m:sub>
                          <m:r>
                            <w:rPr>
                              <w:rFonts w:ascii="Cambria Math" w:hAnsi="Cambria Math" w:cstheme="minorHAnsi"/>
                            </w:rPr>
                            <m:t>j</m:t>
                          </m:r>
                        </m:sub>
                      </m:sSub>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 xml:space="preserve"> 1-A </m:t>
                      </m:r>
                    </m:e>
                  </m:d>
                </m:oMath>
              </m:oMathPara>
            </w:p>
            <w:p w14:paraId="5AA061B4" w14:textId="77777777" w:rsidR="009C0784" w:rsidRPr="00C12B04" w:rsidRDefault="009C0784" w:rsidP="009C0784">
              <w:pPr>
                <w:pStyle w:val="BodyText"/>
                <w:spacing w:after="202"/>
                <w:ind w:left="720" w:hanging="720"/>
                <w:rPr>
                  <w:rFonts w:asciiTheme="minorHAnsi" w:hAnsiTheme="minorHAnsi" w:cstheme="minorHAnsi"/>
                  <w:sz w:val="22"/>
                  <w:szCs w:val="22"/>
                  <w:lang w:val="en-AU" w:eastAsia="en-US"/>
                </w:rPr>
              </w:pPr>
              <w:r w:rsidRPr="00C12B04">
                <w:rPr>
                  <w:rFonts w:asciiTheme="minorHAnsi" w:hAnsiTheme="minorHAnsi" w:cstheme="minorHAnsi"/>
                  <w:sz w:val="22"/>
                  <w:szCs w:val="22"/>
                  <w:lang w:val="en-AU" w:eastAsia="en-US"/>
                </w:rPr>
                <w:t>Where</w:t>
              </w:r>
              <w:r w:rsidRPr="00C12B04">
                <w:rPr>
                  <w:rFonts w:asciiTheme="minorHAnsi" w:hAnsiTheme="minorHAnsi" w:cstheme="minorHAnsi"/>
                  <w:sz w:val="22"/>
                  <w:szCs w:val="22"/>
                  <w:lang w:val="en-AU" w:eastAsia="en-US"/>
                </w:rPr>
                <w:tab/>
              </w:r>
              <w:r>
                <w:rPr>
                  <w:rFonts w:asciiTheme="minorHAnsi" w:hAnsiTheme="minorHAnsi" w:cstheme="minorHAnsi"/>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I</m:t>
                    </m:r>
                  </m:e>
                  <m:sub>
                    <m:r>
                      <w:rPr>
                        <w:rFonts w:ascii="Cambria Math" w:hAnsi="Cambria Math" w:cstheme="minorHAnsi"/>
                        <w:sz w:val="22"/>
                        <w:szCs w:val="22"/>
                      </w:rPr>
                      <m:t>j</m:t>
                    </m:r>
                  </m:sub>
                </m:sSub>
                <m:r>
                  <w:rPr>
                    <w:rFonts w:ascii="Cambria Math" w:hAnsi="Cambria Math" w:cstheme="minorHAnsi"/>
                    <w:sz w:val="22"/>
                    <w:szCs w:val="22"/>
                  </w:rPr>
                  <m:t xml:space="preserve"> </m:t>
                </m:r>
              </m:oMath>
              <w:r w:rsidRPr="00C12B04">
                <w:rPr>
                  <w:rFonts w:asciiTheme="minorHAnsi" w:hAnsiTheme="minorHAnsi" w:cstheme="minorHAnsi"/>
                  <w:sz w:val="22"/>
                  <w:szCs w:val="22"/>
                  <w:lang w:val="en-AU" w:eastAsia="en-US"/>
                </w:rPr>
                <w:t xml:space="preserve"> = dry matter intake</w:t>
              </w:r>
              <w:r>
                <w:rPr>
                  <w:rFonts w:asciiTheme="minorHAnsi" w:hAnsiTheme="minorHAnsi" w:cstheme="minorHAnsi"/>
                  <w:sz w:val="22"/>
                  <w:szCs w:val="22"/>
                  <w:lang w:val="en-AU" w:eastAsia="en-US"/>
                </w:rPr>
                <w:t xml:space="preserve"> for each group (kg DM/head/day) </w:t>
              </w:r>
            </w:p>
            <w:p w14:paraId="55D10AFC" w14:textId="77777777" w:rsidR="009C0784" w:rsidRPr="00C12B04" w:rsidRDefault="009E7C64" w:rsidP="009C0784">
              <w:pPr>
                <w:pStyle w:val="BodyText"/>
                <w:spacing w:after="202"/>
                <w:ind w:left="720" w:firstLine="720"/>
                <w:rPr>
                  <w:rFonts w:asciiTheme="minorHAnsi" w:hAnsiTheme="minorHAnsi" w:cstheme="minorHAnsi"/>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DMD</m:t>
                    </m:r>
                  </m:e>
                  <m:sub>
                    <m:r>
                      <w:rPr>
                        <w:rFonts w:ascii="Cambria Math" w:hAnsi="Cambria Math" w:cstheme="minorHAnsi"/>
                        <w:sz w:val="22"/>
                        <w:szCs w:val="22"/>
                      </w:rPr>
                      <m:t>j</m:t>
                    </m:r>
                  </m:sub>
                </m:sSub>
              </m:oMath>
              <w:r w:rsidR="009C0784" w:rsidRPr="00C12B04">
                <w:rPr>
                  <w:rFonts w:asciiTheme="minorHAnsi" w:hAnsiTheme="minorHAnsi" w:cstheme="minorHAnsi"/>
                  <w:sz w:val="22"/>
                  <w:szCs w:val="22"/>
                  <w:lang w:val="en-AU" w:eastAsia="en-US"/>
                </w:rPr>
                <w:t xml:space="preserve"> = </w:t>
              </w:r>
              <w:r w:rsidR="009C0784" w:rsidRPr="00C12B04">
                <w:rPr>
                  <w:rFonts w:asciiTheme="minorHAnsi" w:eastAsia="MS Gothic" w:hAnsiTheme="minorHAnsi" w:cstheme="minorHAnsi"/>
                  <w:sz w:val="22"/>
                  <w:szCs w:val="22"/>
                  <w:lang w:val="en-AU" w:eastAsia="en-US"/>
                </w:rPr>
                <w:t>dry matter digestibility</w:t>
              </w:r>
              <w:r w:rsidR="009C0784">
                <w:rPr>
                  <w:rFonts w:asciiTheme="minorHAnsi" w:eastAsia="MS Gothic" w:hAnsiTheme="minorHAnsi" w:cstheme="minorHAnsi"/>
                  <w:sz w:val="22"/>
                  <w:szCs w:val="22"/>
                  <w:lang w:val="en-AU" w:eastAsia="en-US"/>
                </w:rPr>
                <w:t xml:space="preserve"> </w:t>
              </w:r>
              <w:r w:rsidR="009C0784">
                <w:rPr>
                  <w:rFonts w:asciiTheme="minorHAnsi" w:hAnsiTheme="minorHAnsi" w:cstheme="minorHAnsi"/>
                  <w:sz w:val="22"/>
                  <w:szCs w:val="22"/>
                  <w:lang w:val="en-AU" w:eastAsia="en-US"/>
                </w:rPr>
                <w:t xml:space="preserve">for each group </w:t>
              </w:r>
              <w:r w:rsidR="009C0784" w:rsidRPr="00C12B04">
                <w:rPr>
                  <w:rFonts w:asciiTheme="minorHAnsi" w:eastAsia="MS Gothic" w:hAnsiTheme="minorHAnsi" w:cstheme="minorHAnsi"/>
                  <w:sz w:val="22"/>
                  <w:szCs w:val="22"/>
                  <w:lang w:val="en-AU" w:eastAsia="en-US"/>
                </w:rPr>
                <w:t>(</w:t>
              </w:r>
              <w:r w:rsidR="009C0784">
                <w:rPr>
                  <w:rFonts w:asciiTheme="minorHAnsi" w:eastAsia="MS Gothic" w:hAnsiTheme="minorHAnsi" w:cstheme="minorHAnsi"/>
                  <w:sz w:val="22"/>
                  <w:szCs w:val="22"/>
                  <w:lang w:val="en-AU" w:eastAsia="en-US"/>
                </w:rPr>
                <w:t>fraction</w:t>
              </w:r>
              <w:r w:rsidR="009C0784" w:rsidRPr="00C12B04">
                <w:rPr>
                  <w:rFonts w:asciiTheme="minorHAnsi" w:eastAsia="MS Gothic" w:hAnsiTheme="minorHAnsi" w:cstheme="minorHAnsi"/>
                  <w:sz w:val="22"/>
                  <w:szCs w:val="22"/>
                  <w:lang w:val="en-AU" w:eastAsia="en-US"/>
                </w:rPr>
                <w:t xml:space="preserve">) </w:t>
              </w:r>
            </w:p>
            <w:p w14:paraId="4F9F4228" w14:textId="77777777" w:rsidR="009C0784" w:rsidRPr="00125634" w:rsidRDefault="009C0784" w:rsidP="009C0784">
              <w:pPr>
                <w:pStyle w:val="BodyText"/>
                <w:spacing w:after="202"/>
                <w:ind w:left="720" w:firstLine="720"/>
                <w:rPr>
                  <w:rFonts w:asciiTheme="minorHAnsi" w:hAnsiTheme="minorHAnsi" w:cstheme="minorHAnsi"/>
                  <w:color w:val="FF0000"/>
                  <w:sz w:val="22"/>
                  <w:szCs w:val="22"/>
                  <w:lang w:val="en-AU" w:eastAsia="en-US"/>
                </w:rPr>
              </w:pPr>
              <m:oMath>
                <m:r>
                  <w:rPr>
                    <w:rFonts w:ascii="Cambria Math" w:hAnsi="Cambria Math" w:cstheme="minorHAnsi"/>
                    <w:sz w:val="22"/>
                    <w:szCs w:val="22"/>
                  </w:rPr>
                  <m:t xml:space="preserve">A </m:t>
                </m:r>
              </m:oMath>
              <w:r w:rsidRPr="00C12B04">
                <w:rPr>
                  <w:rFonts w:asciiTheme="minorHAnsi" w:hAnsiTheme="minorHAnsi" w:cstheme="minorHAnsi"/>
                  <w:sz w:val="22"/>
                  <w:szCs w:val="22"/>
                  <w:lang w:val="en-AU" w:eastAsia="en-US"/>
                </w:rPr>
                <w:t>=</w:t>
              </w:r>
              <w:r>
                <w:rPr>
                  <w:rFonts w:asciiTheme="minorHAnsi" w:hAnsiTheme="minorHAnsi" w:cstheme="minorHAnsi"/>
                  <w:sz w:val="22"/>
                  <w:szCs w:val="22"/>
                  <w:lang w:val="en-AU" w:eastAsia="en-US"/>
                </w:rPr>
                <w:t xml:space="preserve"> ash content of manure (fraction)  </w:t>
              </w:r>
            </w:p>
            <w:p w14:paraId="2BB9E5DA" w14:textId="77777777" w:rsidR="009C0784" w:rsidRPr="00456B55" w:rsidRDefault="009C0784" w:rsidP="009C0784">
              <w:pPr>
                <w:pStyle w:val="Heading4"/>
              </w:pPr>
              <w:bookmarkStart w:id="46" w:name="_Toc220924599"/>
              <w:bookmarkStart w:id="47" w:name="_Toc225350685"/>
              <w:bookmarkEnd w:id="45"/>
              <w:r w:rsidRPr="006E1D7F">
                <w:t xml:space="preserve">Method </w:t>
              </w:r>
              <w:r>
                <w:t>2</w:t>
              </w:r>
              <w:r w:rsidRPr="006E1D7F">
                <w:t xml:space="preserve"> — </w:t>
              </w:r>
              <w:r>
                <w:t>Manure Methane</w:t>
              </w:r>
              <w:r w:rsidRPr="006E1D7F">
                <w:t xml:space="preserve"> Beef Feedlot</w:t>
              </w:r>
              <w:bookmarkEnd w:id="46"/>
              <w:bookmarkEnd w:id="47"/>
            </w:p>
            <w:p w14:paraId="15B3B690" w14:textId="77777777" w:rsidR="009C0784" w:rsidRDefault="009C0784" w:rsidP="009C0784">
              <w:pPr>
                <w:rPr>
                  <w:rFonts w:eastAsiaTheme="minorEastAsia"/>
                </w:rPr>
              </w:pPr>
              <w:bookmarkStart w:id="48" w:name="_Hlk212718445"/>
              <w:r>
                <w:t xml:space="preserve">Method 2 is the same as Method 1 except that under equations 4.1.1.1 (2) – (4) farm specific temperature zone is required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im=1</m:t>
                    </m:r>
                  </m:sub>
                </m:sSub>
              </m:oMath>
              <w:r>
                <w:rPr>
                  <w:rFonts w:eastAsiaTheme="minorEastAsia"/>
                </w:rPr>
                <w:t>.</w:t>
              </w:r>
            </w:p>
            <w:bookmarkEnd w:id="48"/>
            <w:p w14:paraId="2A6F680A" w14:textId="77777777" w:rsidR="009C0784" w:rsidRDefault="009C0784" w:rsidP="009C0784">
              <w:pPr>
                <w:rPr>
                  <w:rFonts w:eastAsiaTheme="minorEastAsia"/>
                </w:rPr>
              </w:pPr>
            </w:p>
            <w:p w14:paraId="0EF7042E" w14:textId="77777777" w:rsidR="009C0784" w:rsidRPr="00456B55" w:rsidRDefault="009C0784" w:rsidP="009C0784">
              <w:pPr>
                <w:pStyle w:val="Heading4"/>
              </w:pPr>
              <w:bookmarkStart w:id="49" w:name="_Toc220924600"/>
              <w:bookmarkStart w:id="50" w:name="_Toc225350686"/>
              <w:r w:rsidRPr="006E1D7F">
                <w:t xml:space="preserve">Method </w:t>
              </w:r>
              <w:r>
                <w:t>1</w:t>
              </w:r>
              <w:r w:rsidRPr="006E1D7F">
                <w:t xml:space="preserve"> — </w:t>
              </w:r>
              <w:r>
                <w:t>Manure Direct N2O</w:t>
              </w:r>
              <w:r w:rsidRPr="006E1D7F">
                <w:t xml:space="preserve"> Beef Feedlot</w:t>
              </w:r>
              <w:bookmarkEnd w:id="49"/>
              <w:bookmarkEnd w:id="50"/>
            </w:p>
            <w:p w14:paraId="35680332" w14:textId="77777777" w:rsidR="009C0784" w:rsidRPr="00587214" w:rsidRDefault="009C0784" w:rsidP="009C0784">
              <w:pPr>
                <w:ind w:left="720" w:hanging="720"/>
                <w:rPr>
                  <w:color w:val="auto"/>
                </w:rPr>
              </w:pPr>
              <w:r>
                <w:rPr>
                  <w:rFonts w:asciiTheme="minorHAnsi" w:eastAsiaTheme="minorEastAsia" w:hAnsiTheme="minorHAnsi" w:cstheme="minorHAnsi"/>
                </w:rPr>
                <w:t>(1)</w:t>
              </w:r>
              <w:r>
                <w:rPr>
                  <w:rFonts w:asciiTheme="minorHAnsi" w:eastAsiaTheme="minorEastAsia" w:hAnsiTheme="minorHAnsi" w:cstheme="minorHAnsi"/>
                </w:rPr>
                <w:tab/>
                <w:t>The</w:t>
              </w:r>
              <w:r w:rsidRPr="002B580F">
                <w:rPr>
                  <w:rFonts w:asciiTheme="minorHAnsi" w:eastAsiaTheme="minorEastAsia" w:hAnsiTheme="minorHAnsi" w:cstheme="minorHAnsi"/>
                </w:rPr>
                <w:t xml:space="preserve"> </w:t>
              </w:r>
              <w:r w:rsidRPr="00BD6E6A">
                <w:rPr>
                  <w:szCs w:val="22"/>
                </w:rPr>
                <w:t xml:space="preserve">total annual </w:t>
              </w:r>
              <w:r>
                <w:rPr>
                  <w:szCs w:val="22"/>
                </w:rPr>
                <w:t xml:space="preserve">direct nitrous oxide emissions from manure management systems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m:t>
                    </m:r>
                    <m:r>
                      <w:rPr>
                        <w:rFonts w:ascii="Cambria Math" w:hAnsi="Cambria Math" w:cstheme="minorHAnsi"/>
                        <w:lang w:val="en-NZ"/>
                      </w:rPr>
                      <m:t>2</m:t>
                    </m:r>
                    <m:r>
                      <w:rPr>
                        <w:rFonts w:ascii="Cambria Math" w:hAnsi="Cambria Math" w:cstheme="minorHAnsi"/>
                      </w:rPr>
                      <m:t>O,dir</m:t>
                    </m:r>
                  </m:sub>
                </m:sSub>
              </m:oMath>
              <w:r>
                <w:rPr>
                  <w:rFonts w:eastAsiaTheme="minorEastAsia"/>
                </w:rPr>
                <w:t xml:space="preserve"> (</w:t>
              </w:r>
              <w:r w:rsidRPr="0055381B">
                <w:rPr>
                  <w:rFonts w:asciiTheme="majorHAnsi" w:hAnsiTheme="majorHAnsi" w:cstheme="majorHAnsi"/>
                  <w:sz w:val="19"/>
                  <w:szCs w:val="19"/>
                </w:rPr>
                <w:t>t</w:t>
              </w:r>
              <w:r>
                <w:rPr>
                  <w:rFonts w:asciiTheme="majorHAnsi" w:hAnsiTheme="majorHAnsi" w:cstheme="majorHAnsi"/>
                  <w:sz w:val="19"/>
                  <w:szCs w:val="19"/>
                </w:rPr>
                <w:t> N</w:t>
              </w:r>
              <w:r w:rsidRPr="0055381B">
                <w:rPr>
                  <w:rFonts w:asciiTheme="majorHAnsi" w:hAnsiTheme="majorHAnsi" w:cstheme="majorHAnsi"/>
                  <w:i/>
                  <w:iCs/>
                  <w:sz w:val="19"/>
                  <w:szCs w:val="19"/>
                  <w:vertAlign w:val="subscript"/>
                </w:rPr>
                <w:t>2</w:t>
              </w:r>
              <w:r w:rsidRPr="0055381B">
                <w:rPr>
                  <w:rFonts w:asciiTheme="majorHAnsi" w:hAnsiTheme="majorHAnsi" w:cstheme="majorHAnsi"/>
                  <w:sz w:val="19"/>
                  <w:szCs w:val="19"/>
                </w:rPr>
                <w:t>O</w:t>
              </w:r>
              <w:r>
                <w:rPr>
                  <w:rFonts w:asciiTheme="minorHAnsi" w:eastAsiaTheme="minorEastAsia" w:hAnsiTheme="minorHAnsi" w:cstheme="minorHAnsi"/>
                </w:rPr>
                <w:t xml:space="preserve">) is calculated as: </w:t>
              </w:r>
            </w:p>
            <w:p w14:paraId="724F6EA0" w14:textId="77777777" w:rsidR="009C0784" w:rsidRPr="00587214" w:rsidRDefault="009E7C64" w:rsidP="009C0784">
              <w:pPr>
                <w:ind w:left="360"/>
                <w:rPr>
                  <w:rFonts w:cstheme="minorHAnsi"/>
                  <w:lang w:val="es-PE"/>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N2O,dir</m:t>
                      </m:r>
                    </m:sub>
                  </m:sSub>
                  <m:r>
                    <w:rPr>
                      <w:rFonts w:ascii="Cambria Math" w:hAnsi="Cambria Math" w:cstheme="minorHAnsi"/>
                      <w:lang w:val="es-PE"/>
                    </w:rPr>
                    <m:t xml:space="preserve">= </m:t>
                  </m:r>
                  <m:nary>
                    <m:naryPr>
                      <m:chr m:val="∑"/>
                      <m:limLoc m:val="subSup"/>
                      <m:supHide m:val="1"/>
                      <m:ctrlPr>
                        <w:rPr>
                          <w:rFonts w:ascii="Cambria Math" w:hAnsi="Cambria Math" w:cstheme="minorHAnsi"/>
                          <w:i/>
                          <w:lang w:val="es-PE"/>
                        </w:rPr>
                      </m:ctrlPr>
                    </m:naryPr>
                    <m:sub>
                      <m:r>
                        <w:rPr>
                          <w:rFonts w:ascii="Cambria Math" w:hAnsi="Cambria Math" w:cstheme="minorHAnsi"/>
                          <w:lang w:val="es-PE"/>
                        </w:rPr>
                        <m:t>j</m:t>
                      </m:r>
                    </m:sub>
                    <m:sup/>
                    <m:e>
                      <m:nary>
                        <m:naryPr>
                          <m:chr m:val="∑"/>
                          <m:limLoc m:val="subSup"/>
                          <m:supHide m:val="1"/>
                          <m:ctrlPr>
                            <w:rPr>
                              <w:rFonts w:ascii="Cambria Math" w:hAnsi="Cambria Math" w:cstheme="minorHAnsi"/>
                              <w:i/>
                            </w:rPr>
                          </m:ctrlPr>
                        </m:naryPr>
                        <m:sub>
                          <m:r>
                            <w:rPr>
                              <w:rFonts w:ascii="Cambria Math" w:hAnsi="Cambria Math" w:cstheme="minorHAnsi"/>
                            </w:rPr>
                            <m:t>m</m:t>
                          </m:r>
                        </m:sub>
                        <m:sup/>
                        <m:e>
                          <m:nary>
                            <m:naryPr>
                              <m:chr m:val="∑"/>
                              <m:limLoc m:val="subSup"/>
                              <m:supHide m:val="1"/>
                              <m:ctrlPr>
                                <w:rPr>
                                  <w:rFonts w:ascii="Cambria Math" w:hAnsi="Cambria Math" w:cstheme="minorHAnsi"/>
                                  <w:i/>
                                </w:rPr>
                              </m:ctrlPr>
                            </m:naryPr>
                            <m:sub>
                              <m:r>
                                <w:rPr>
                                  <w:rFonts w:ascii="Cambria Math" w:hAnsi="Cambria Math" w:cstheme="minorHAnsi"/>
                                </w:rPr>
                                <m:t>T</m:t>
                              </m:r>
                            </m:sub>
                            <m:sup/>
                            <m:e>
                              <m:d>
                                <m:dPr>
                                  <m:ctrlPr>
                                    <w:rPr>
                                      <w:rFonts w:ascii="Cambria Math" w:hAnsi="Cambria Math" w:cstheme="minorHAnsi"/>
                                      <w:i/>
                                    </w:rPr>
                                  </m:ctrlPr>
                                </m:dPr>
                                <m:e>
                                  <m:sSub>
                                    <m:sSubPr>
                                      <m:ctrlPr>
                                        <w:rPr>
                                          <w:rFonts w:ascii="Cambria Math" w:hAnsi="Cambria Math" w:cstheme="minorHAnsi"/>
                                          <w:i/>
                                          <w:lang w:val="es-PE"/>
                                        </w:rPr>
                                      </m:ctrlPr>
                                    </m:sSubPr>
                                    <m:e>
                                      <m:r>
                                        <w:rPr>
                                          <w:rFonts w:ascii="Cambria Math" w:hAnsi="Cambria Math" w:cstheme="minorHAnsi"/>
                                          <w:lang w:val="es-PE"/>
                                        </w:rPr>
                                        <m:t>MN</m:t>
                                      </m:r>
                                    </m:e>
                                    <m:sub>
                                      <m:r>
                                        <w:rPr>
                                          <w:rFonts w:ascii="Cambria Math" w:hAnsi="Cambria Math" w:cstheme="minorHAnsi"/>
                                          <w:lang w:val="es-PE"/>
                                        </w:rPr>
                                        <m:t>jmT</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jm</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N2O</m:t>
                                      </m:r>
                                    </m:sub>
                                  </m:sSub>
                                  <m:r>
                                    <w:rPr>
                                      <w:rFonts w:ascii="Cambria Math" w:hAnsi="Cambria Math" w:cstheme="minorHAnsi"/>
                                      <w:lang w:val="es-PE"/>
                                    </w:rPr>
                                    <m:t xml:space="preserve"> </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e>
                          </m:nary>
                          <m:r>
                            <w:rPr>
                              <w:rFonts w:ascii="Cambria Math" w:hAnsi="Cambria Math" w:cstheme="minorHAnsi"/>
                            </w:rPr>
                            <m:t xml:space="preserve"> </m:t>
                          </m:r>
                        </m:e>
                      </m:nary>
                    </m:e>
                  </m:nary>
                </m:oMath>
              </m:oMathPara>
            </w:p>
            <w:p w14:paraId="6C53EBAE" w14:textId="77777777" w:rsidR="009C0784" w:rsidRDefault="009C0784" w:rsidP="009C0784">
              <w:pPr>
                <w:pStyle w:val="BodyText"/>
                <w:keepNext/>
                <w:spacing w:after="120"/>
                <w:ind w:left="1418" w:hanging="1418"/>
                <w:rPr>
                  <w:sz w:val="22"/>
                  <w:szCs w:val="22"/>
                  <w:lang w:val="en-AU" w:eastAsia="en-US"/>
                </w:rPr>
              </w:pPr>
              <w:r w:rsidRPr="00587214">
                <w:rPr>
                  <w:sz w:val="22"/>
                  <w:szCs w:val="22"/>
                  <w:lang w:val="en-AU" w:eastAsia="en-US"/>
                </w:rPr>
                <w:t xml:space="preserve">Where: </w:t>
              </w:r>
              <w:r>
                <w:rPr>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MN</m:t>
                    </m:r>
                  </m:e>
                  <m:sub>
                    <m:r>
                      <w:rPr>
                        <w:rFonts w:ascii="Cambria Math" w:eastAsiaTheme="minorHAnsi" w:hAnsi="Cambria Math" w:cstheme="minorHAnsi"/>
                        <w:color w:val="000000" w:themeColor="text1"/>
                        <w:sz w:val="22"/>
                        <w:szCs w:val="22"/>
                        <w:lang w:val="en-AU" w:eastAsia="en-US"/>
                      </w:rPr>
                      <m:t>jmT</m:t>
                    </m:r>
                  </m:sub>
                </m:sSub>
              </m:oMath>
              <w:r w:rsidRPr="00587214">
                <w:rPr>
                  <w:color w:val="000000" w:themeColor="text1"/>
                  <w:sz w:val="22"/>
                  <w:szCs w:val="22"/>
                  <w:lang w:val="en-AU" w:eastAsia="en-US"/>
                </w:rPr>
                <w:t xml:space="preserve"> = </w:t>
              </w:r>
              <w:r>
                <w:rPr>
                  <w:color w:val="000000" w:themeColor="text1"/>
                  <w:sz w:val="22"/>
                  <w:szCs w:val="22"/>
                  <w:lang w:val="en-AU" w:eastAsia="en-US"/>
                </w:rPr>
                <w:t>nitrogen</w:t>
              </w:r>
              <w:r w:rsidRPr="00FC3C96">
                <w:rPr>
                  <w:sz w:val="22"/>
                  <w:szCs w:val="22"/>
                  <w:lang w:val="en-AU" w:eastAsia="en-US"/>
                </w:rPr>
                <w:t xml:space="preserve"> per cattle group, MMS and</w:t>
              </w:r>
              <w:r>
                <w:rPr>
                  <w:sz w:val="22"/>
                  <w:szCs w:val="22"/>
                  <w:lang w:val="en-AU" w:eastAsia="en-US"/>
                </w:rPr>
                <w:t xml:space="preserve"> </w:t>
              </w:r>
              <w:r w:rsidRPr="00FC3C96">
                <w:rPr>
                  <w:sz w:val="22"/>
                  <w:szCs w:val="22"/>
                  <w:lang w:val="en-AU" w:eastAsia="en-US"/>
                </w:rPr>
                <w:t>treatment stage</w:t>
              </w:r>
              <w:r>
                <w:rPr>
                  <w:sz w:val="22"/>
                  <w:szCs w:val="22"/>
                  <w:lang w:val="en-AU" w:eastAsia="en-US"/>
                </w:rPr>
                <w:t xml:space="preserve"> (kg N</w:t>
              </w:r>
              <w:r>
                <w:rPr>
                  <w:sz w:val="22"/>
                  <w:szCs w:val="22"/>
                  <w:vertAlign w:val="subscript"/>
                  <w:lang w:val="en-AU" w:eastAsia="en-US"/>
                </w:rPr>
                <w:t>2</w:t>
              </w:r>
              <w:r>
                <w:rPr>
                  <w:sz w:val="22"/>
                  <w:szCs w:val="22"/>
                  <w:lang w:val="en-AU" w:eastAsia="en-US"/>
                </w:rPr>
                <w:t>O)</w:t>
              </w:r>
            </w:p>
            <w:p w14:paraId="6A856047" w14:textId="77777777" w:rsidR="009C0784" w:rsidRPr="007D5DD5" w:rsidRDefault="009E7C64" w:rsidP="009C0784">
              <w:pPr>
                <w:pStyle w:val="BodyText"/>
                <w:ind w:left="1418" w:firstLine="22"/>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EF</m:t>
                    </m:r>
                  </m:e>
                  <m:sub>
                    <m:r>
                      <w:rPr>
                        <w:rFonts w:ascii="Cambria Math" w:hAnsi="Cambria Math" w:cstheme="minorHAnsi"/>
                        <w:sz w:val="22"/>
                        <w:szCs w:val="22"/>
                      </w:rPr>
                      <m:t>jm</m:t>
                    </m:r>
                  </m:sub>
                </m:sSub>
              </m:oMath>
              <w:r w:rsidR="009C0784" w:rsidRPr="007D5DD5">
                <w:rPr>
                  <w:sz w:val="22"/>
                  <w:szCs w:val="22"/>
                  <w:lang w:val="en-AU" w:eastAsia="en-US"/>
                </w:rPr>
                <w:t xml:space="preserve"> = </w:t>
              </w:r>
              <w:r w:rsidR="009C0784">
                <w:rPr>
                  <w:sz w:val="22"/>
                  <w:szCs w:val="22"/>
                  <w:lang w:val="en-AU" w:eastAsia="en-US"/>
                </w:rPr>
                <w:t>n</w:t>
              </w:r>
              <w:r w:rsidR="009C0784" w:rsidRPr="007D5DD5">
                <w:rPr>
                  <w:sz w:val="22"/>
                  <w:szCs w:val="22"/>
                  <w:lang w:val="en-AU" w:eastAsia="en-US"/>
                </w:rPr>
                <w:t xml:space="preserve">itrous oxide emission factor for </w:t>
              </w:r>
              <w:r w:rsidR="009C0784">
                <w:rPr>
                  <w:sz w:val="22"/>
                  <w:szCs w:val="22"/>
                  <w:lang w:val="en-AU" w:eastAsia="en-US"/>
                </w:rPr>
                <w:t>MMS (kg N</w:t>
              </w:r>
              <w:r w:rsidR="009C0784">
                <w:rPr>
                  <w:sz w:val="22"/>
                  <w:szCs w:val="22"/>
                  <w:vertAlign w:val="subscript"/>
                  <w:lang w:val="en-AU" w:eastAsia="en-US"/>
                </w:rPr>
                <w:t>2</w:t>
              </w:r>
              <w:r w:rsidR="009C0784">
                <w:rPr>
                  <w:sz w:val="22"/>
                  <w:szCs w:val="22"/>
                  <w:lang w:val="en-AU" w:eastAsia="en-US"/>
                </w:rPr>
                <w:t>O-N/kg N)</w:t>
              </w:r>
            </w:p>
            <w:p w14:paraId="19CB7D8E" w14:textId="77777777" w:rsidR="009C0784" w:rsidRPr="007D5DD5" w:rsidRDefault="009E7C64" w:rsidP="009C0784">
              <w:pPr>
                <w:pStyle w:val="BodyText"/>
                <w:ind w:left="1418"/>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C</m:t>
                    </m:r>
                  </m:e>
                  <m:sub>
                    <m:r>
                      <w:rPr>
                        <w:rFonts w:ascii="Cambria Math" w:hAnsi="Cambria Math" w:cstheme="minorHAnsi"/>
                        <w:sz w:val="22"/>
                        <w:szCs w:val="22"/>
                      </w:rPr>
                      <m:t>N2O</m:t>
                    </m:r>
                  </m:sub>
                </m:sSub>
              </m:oMath>
              <w:r w:rsidR="009C0784" w:rsidRPr="007D5DD5">
                <w:rPr>
                  <w:sz w:val="22"/>
                  <w:szCs w:val="22"/>
                  <w:lang w:val="en-AU" w:eastAsia="en-US"/>
                </w:rPr>
                <w:t xml:space="preserve"> = factor to convert elemental mass of</w:t>
              </w:r>
              <w:r w:rsidR="009C0784">
                <w:rPr>
                  <w:sz w:val="22"/>
                  <w:szCs w:val="22"/>
                  <w:lang w:val="en-AU" w:eastAsia="en-US"/>
                </w:rPr>
                <w:t xml:space="preserve"> nitrous oxide</w:t>
              </w:r>
              <w:r w:rsidR="009C0784" w:rsidRPr="007D5DD5">
                <w:rPr>
                  <w:sz w:val="22"/>
                  <w:szCs w:val="22"/>
                  <w:lang w:val="en-AU" w:eastAsia="en-US"/>
                </w:rPr>
                <w:t xml:space="preserve"> to molecular mass</w:t>
              </w:r>
            </w:p>
            <w:p w14:paraId="2E9C6A6F" w14:textId="77777777" w:rsidR="009C0784" w:rsidRDefault="009C0784" w:rsidP="009C0784">
              <w:pPr>
                <w:pStyle w:val="BodyText"/>
                <w:rPr>
                  <w:rFonts w:asciiTheme="minorHAnsi" w:eastAsia="MS Gothic" w:hAnsiTheme="minorHAnsi" w:cstheme="minorHAnsi"/>
                  <w:b/>
                  <w:bCs/>
                  <w:sz w:val="22"/>
                  <w:szCs w:val="22"/>
                  <w:lang w:val="en-AU" w:eastAsia="en-US"/>
                </w:rPr>
              </w:pPr>
              <w:r>
                <w:rPr>
                  <w:color w:val="000000" w:themeColor="text1"/>
                  <w:sz w:val="22"/>
                  <w:szCs w:val="22"/>
                  <w:lang w:val="en-NZ" w:eastAsia="en-US"/>
                </w:rPr>
                <w:t xml:space="preserve">Note: exclude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jm=13T=2</m:t>
                    </m:r>
                  </m:sub>
                </m:sSub>
              </m:oMath>
              <w:r>
                <w:rPr>
                  <w:rFonts w:asciiTheme="minorHAnsi" w:eastAsia="MS Gothic" w:hAnsiTheme="minorHAnsi" w:cstheme="minorHAnsi"/>
                  <w:sz w:val="22"/>
                  <w:szCs w:val="22"/>
                  <w:lang w:val="en-AU" w:eastAsia="en-US"/>
                </w:rPr>
                <w:t xml:space="preserve"> which moves directly to </w:t>
              </w:r>
              <m:oMath>
                <m:r>
                  <w:rPr>
                    <w:rFonts w:ascii="Cambria Math" w:eastAsia="MS Gothic" w:hAnsi="Cambria Math" w:cstheme="minorHAnsi"/>
                    <w:sz w:val="22"/>
                    <w:szCs w:val="22"/>
                    <w:lang w:val="en-AU" w:eastAsia="en-US"/>
                  </w:rPr>
                  <m:t>MNsoil</m:t>
                </m:r>
              </m:oMath>
              <w:r>
                <w:rPr>
                  <w:rFonts w:asciiTheme="minorHAnsi" w:eastAsia="MS Gothic" w:hAnsiTheme="minorHAnsi" w:cstheme="minorHAnsi"/>
                  <w:sz w:val="22"/>
                  <w:szCs w:val="22"/>
                  <w:lang w:val="en-AU" w:eastAsia="en-US"/>
                </w:rPr>
                <w:t xml:space="preserve"> </w:t>
              </w:r>
              <w:r w:rsidRPr="00496DF9">
                <w:rPr>
                  <w:rFonts w:asciiTheme="minorHAnsi" w:eastAsia="MS Gothic" w:hAnsiTheme="minorHAnsi" w:cstheme="minorHAnsi"/>
                  <w:sz w:val="22"/>
                  <w:szCs w:val="22"/>
                  <w:lang w:val="en-AU" w:eastAsia="en-US"/>
                </w:rPr>
                <w:t xml:space="preserve">calculation </w:t>
              </w:r>
              <w:r>
                <w:rPr>
                  <w:rFonts w:asciiTheme="minorHAnsi" w:eastAsia="MS Gothic" w:hAnsiTheme="minorHAnsi" w:cstheme="minorHAnsi"/>
                  <w:sz w:val="22"/>
                  <w:szCs w:val="22"/>
                  <w:lang w:val="en-AU" w:eastAsia="en-US"/>
                </w:rPr>
                <w:t>(equation 4.1.1.7(1))</w:t>
              </w:r>
            </w:p>
            <w:p w14:paraId="41ABE07E" w14:textId="77777777" w:rsidR="009C0784" w:rsidRDefault="009C0784" w:rsidP="009C0784">
              <w:pPr>
                <w:pStyle w:val="BodyText"/>
                <w:rPr>
                  <w:rFonts w:asciiTheme="minorHAnsi" w:eastAsia="MS Gothic" w:hAnsiTheme="minorHAnsi" w:cstheme="minorHAnsi"/>
                  <w:b/>
                  <w:bCs/>
                  <w:sz w:val="22"/>
                  <w:szCs w:val="22"/>
                  <w:lang w:val="en-AU" w:eastAsia="en-US"/>
                </w:rPr>
              </w:pPr>
              <w:r>
                <w:rPr>
                  <w:rFonts w:asciiTheme="minorHAnsi" w:eastAsia="MS Gothic" w:hAnsiTheme="minorHAnsi" w:cstheme="minorHAnsi"/>
                  <w:b/>
                  <w:bCs/>
                  <w:sz w:val="22"/>
                  <w:szCs w:val="22"/>
                  <w:lang w:val="en-AU" w:eastAsia="en-US"/>
                </w:rPr>
                <w:lastRenderedPageBreak/>
                <w:t>T</w:t>
              </w:r>
              <w:r w:rsidRPr="00D972B4">
                <w:rPr>
                  <w:rFonts w:asciiTheme="minorHAnsi" w:eastAsia="MS Gothic" w:hAnsiTheme="minorHAnsi" w:cstheme="minorHAnsi"/>
                  <w:b/>
                  <w:bCs/>
                  <w:sz w:val="22"/>
                  <w:szCs w:val="22"/>
                  <w:lang w:val="en-AU" w:eastAsia="en-US"/>
                </w:rPr>
                <w:t xml:space="preserve">reatment stage 1 (primary system) </w:t>
              </w:r>
            </w:p>
            <w:p w14:paraId="79D01624" w14:textId="77777777" w:rsidR="009C0784" w:rsidRPr="00184467" w:rsidRDefault="009C0784" w:rsidP="009C0784">
              <w:pPr>
                <w:pStyle w:val="BodyText"/>
                <w:ind w:left="720" w:hanging="720"/>
                <w:rPr>
                  <w:rFonts w:asciiTheme="minorHAnsi" w:eastAsia="MS Gothic" w:hAnsiTheme="minorHAnsi" w:cstheme="minorHAnsi"/>
                  <w:sz w:val="22"/>
                  <w:szCs w:val="22"/>
                  <w:lang w:val="en-AU" w:eastAsia="en-US"/>
                </w:rPr>
              </w:pPr>
              <w:r>
                <w:rPr>
                  <w:rFonts w:asciiTheme="minorHAnsi" w:eastAsia="MS Gothic" w:hAnsiTheme="minorHAnsi" w:cstheme="minorHAnsi"/>
                  <w:sz w:val="22"/>
                  <w:szCs w:val="22"/>
                  <w:lang w:val="en-AU" w:eastAsia="en-US"/>
                </w:rPr>
                <w:t>(2)</w:t>
              </w:r>
              <w:r>
                <w:rPr>
                  <w:rFonts w:asciiTheme="minorHAnsi" w:eastAsia="MS Gothic" w:hAnsiTheme="minorHAnsi" w:cstheme="minorHAnsi"/>
                  <w:sz w:val="22"/>
                  <w:szCs w:val="22"/>
                  <w:lang w:val="en-AU" w:eastAsia="en-US"/>
                </w:rPr>
                <w:tab/>
                <w:t xml:space="preserve">In equation (1) nitrogen in the treatment stage 1 </w:t>
              </w:r>
              <w:r w:rsidRPr="00184467">
                <w:rPr>
                  <w:rFonts w:asciiTheme="minorHAnsi" w:eastAsia="MS Gothic" w:hAnsiTheme="minorHAnsi" w:cstheme="minorHAnsi"/>
                  <w:sz w:val="22"/>
                  <w:szCs w:val="22"/>
                  <w:lang w:val="en-AU" w:eastAsia="en-US"/>
                </w:rPr>
                <w:t xml:space="preserve">MMS </w:t>
              </w:r>
              <m:oMath>
                <m:r>
                  <w:rPr>
                    <w:rFonts w:ascii="Cambria Math" w:eastAsia="MS Gothic" w:hAnsi="Cambria Math" w:cstheme="minorHAnsi"/>
                    <w:sz w:val="22"/>
                    <w:szCs w:val="22"/>
                    <w:lang w:val="en-AU" w:eastAsia="en-US"/>
                  </w:rPr>
                  <m:t>M</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jm=5 T=1</m:t>
                    </m:r>
                  </m:sub>
                </m:sSub>
              </m:oMath>
              <w:r>
                <w:rPr>
                  <w:rFonts w:asciiTheme="minorHAnsi" w:eastAsia="MS Gothic" w:hAnsiTheme="minorHAnsi" w:cstheme="minorHAnsi"/>
                  <w:sz w:val="22"/>
                  <w:szCs w:val="22"/>
                  <w:lang w:val="en-AU" w:eastAsia="en-US"/>
                </w:rPr>
                <w:t xml:space="preserve"> </w:t>
              </w:r>
              <w:r>
                <w:rPr>
                  <w:sz w:val="22"/>
                  <w:szCs w:val="22"/>
                  <w:lang w:val="en-AU" w:eastAsia="en-US"/>
                </w:rPr>
                <w:t>(kg N</w:t>
              </w:r>
              <w:r>
                <w:rPr>
                  <w:sz w:val="22"/>
                  <w:szCs w:val="22"/>
                  <w:vertAlign w:val="subscript"/>
                  <w:lang w:val="en-AU" w:eastAsia="en-US"/>
                </w:rPr>
                <w:t>2</w:t>
              </w:r>
              <w:r>
                <w:rPr>
                  <w:sz w:val="22"/>
                  <w:szCs w:val="22"/>
                  <w:lang w:val="en-AU" w:eastAsia="en-US"/>
                </w:rPr>
                <w:t xml:space="preserve">O) </w:t>
              </w:r>
              <w:r w:rsidRPr="00184467">
                <w:rPr>
                  <w:rFonts w:asciiTheme="minorHAnsi" w:eastAsia="MS Gothic" w:hAnsiTheme="minorHAnsi" w:cstheme="minorHAnsi"/>
                  <w:sz w:val="22"/>
                  <w:szCs w:val="22"/>
                  <w:lang w:val="en-AU" w:eastAsia="en-US"/>
                </w:rPr>
                <w:t>is calculated as:</w:t>
              </w:r>
            </w:p>
            <w:p w14:paraId="3EEE5126" w14:textId="77777777" w:rsidR="009C0784" w:rsidRPr="00D972B4" w:rsidRDefault="009E7C64" w:rsidP="009C0784">
              <w:pPr>
                <w:pStyle w:val="BodyText"/>
                <w:rPr>
                  <w:rFonts w:asciiTheme="majorHAnsi" w:hAnsiTheme="majorHAnsi" w:cstheme="majorHAnsi"/>
                  <w:sz w:val="22"/>
                  <w:szCs w:val="22"/>
                </w:rPr>
              </w:pPr>
              <m:oMathPara>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MN</m:t>
                      </m:r>
                    </m:e>
                    <m:sub>
                      <m:r>
                        <w:rPr>
                          <w:rFonts w:ascii="Cambria Math" w:hAnsi="Cambria Math" w:cstheme="majorHAnsi"/>
                          <w:sz w:val="22"/>
                          <w:szCs w:val="22"/>
                          <w:lang w:val="en-AU" w:eastAsia="en-US"/>
                        </w:rPr>
                        <m:t>jm=5 T=1</m:t>
                      </m:r>
                    </m:sub>
                  </m:sSub>
                  <m:r>
                    <w:rPr>
                      <w:rFonts w:ascii="Cambria Math" w:hAnsi="Cambria Math" w:cstheme="majorHAnsi"/>
                      <w:sz w:val="22"/>
                      <w:szCs w:val="22"/>
                      <w:lang w:val="en-AU" w:eastAsia="en-US"/>
                    </w:rPr>
                    <m:t xml:space="preserve">= </m:t>
                  </m:r>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m:t>
                      </m:r>
                    </m:sub>
                  </m:sSub>
                  <m:sSub>
                    <m:sSubPr>
                      <m:ctrlPr>
                        <w:rPr>
                          <w:rFonts w:ascii="Cambria Math" w:eastAsia="MS Gothic" w:hAnsi="Cambria Math" w:cstheme="minorHAnsi"/>
                          <w:i/>
                          <w:sz w:val="22"/>
                          <w:szCs w:val="22"/>
                          <w:lang w:val="en-AU" w:eastAsia="en-US"/>
                        </w:rPr>
                      </m:ctrlPr>
                    </m:sSubPr>
                    <m:e>
                      <m:r>
                        <w:rPr>
                          <w:rFonts w:ascii="Cambria Math" w:hAnsi="Cambria Math" w:cstheme="minorHAnsi"/>
                          <w:sz w:val="22"/>
                          <w:szCs w:val="22"/>
                        </w:rPr>
                        <m:t>×</m:t>
                      </m:r>
                      <m:r>
                        <w:rPr>
                          <w:rFonts w:ascii="Cambria Math" w:eastAsia="MS Gothic" w:hAnsi="Cambria Math" w:cstheme="minorHAnsi"/>
                          <w:sz w:val="22"/>
                          <w:szCs w:val="22"/>
                          <w:lang w:val="en-AU" w:eastAsia="en-US"/>
                        </w:rPr>
                        <m:t>MMS</m:t>
                      </m:r>
                    </m:e>
                    <m:sub>
                      <m:r>
                        <w:rPr>
                          <w:rFonts w:ascii="Cambria Math" w:eastAsia="MS Gothic" w:hAnsi="Cambria Math" w:cstheme="minorHAnsi"/>
                          <w:sz w:val="22"/>
                          <w:szCs w:val="22"/>
                          <w:lang w:val="en-AU" w:eastAsia="en-US"/>
                        </w:rPr>
                        <m:t>jm=5 T=1</m:t>
                      </m:r>
                    </m:sub>
                  </m:sSub>
                </m:oMath>
              </m:oMathPara>
            </w:p>
            <w:p w14:paraId="57ABF233" w14:textId="77777777" w:rsidR="009C0784" w:rsidRDefault="009C0784" w:rsidP="009C0784">
              <w:pPr>
                <w:pStyle w:val="BodyText"/>
                <w:ind w:left="1440" w:hanging="1440"/>
                <w:rPr>
                  <w:rFonts w:asciiTheme="minorHAnsi" w:eastAsia="MS Gothic" w:hAnsiTheme="minorHAnsi" w:cstheme="minorHAnsi"/>
                  <w:sz w:val="22"/>
                  <w:szCs w:val="22"/>
                  <w:lang w:val="en-AU" w:eastAsia="en-US"/>
                </w:rPr>
              </w:pPr>
              <w:r w:rsidRPr="007D5DD5">
                <w:rPr>
                  <w:rFonts w:asciiTheme="minorHAnsi" w:eastAsia="MS Gothic" w:hAnsiTheme="minorHAnsi" w:cstheme="minorHAnsi"/>
                  <w:sz w:val="22"/>
                  <w:szCs w:val="22"/>
                  <w:lang w:val="en-AU" w:eastAsia="en-US"/>
                </w:rPr>
                <w:t xml:space="preserve">Where: </w:t>
              </w:r>
              <w:r>
                <w:rPr>
                  <w:rFonts w:asciiTheme="minorHAnsi" w:eastAsia="MS Gothic" w:hAnsiTheme="minorHAnsi" w:cstheme="minorHAnsi"/>
                  <w:sz w:val="22"/>
                  <w:szCs w:val="22"/>
                  <w:lang w:val="en-AU" w:eastAsia="en-US"/>
                </w:rPr>
                <w:tab/>
              </w:r>
              <m:oMath>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m:t>
                    </m:r>
                  </m:sub>
                </m:sSub>
              </m:oMath>
              <w:r w:rsidRPr="007D5DD5">
                <w:rPr>
                  <w:rFonts w:eastAsia="MS Gothic"/>
                  <w:sz w:val="22"/>
                  <w:szCs w:val="28"/>
                  <w:lang w:val="en-AU" w:eastAsia="en-US"/>
                </w:rPr>
                <w:t xml:space="preserve"> </w:t>
              </w:r>
              <w:r>
                <w:rPr>
                  <w:rFonts w:eastAsia="MS Gothic"/>
                  <w:sz w:val="22"/>
                  <w:szCs w:val="28"/>
                  <w:lang w:val="en-AU" w:eastAsia="en-US"/>
                </w:rPr>
                <w:t xml:space="preserve">= total nitrogen excreted by each cattle group </w:t>
              </w:r>
              <w:r w:rsidRPr="00D97B05">
                <w:rPr>
                  <w:rFonts w:eastAsiaTheme="minorEastAsia"/>
                  <w:sz w:val="22"/>
                  <w:szCs w:val="22"/>
                </w:rPr>
                <w:t>(</w:t>
              </w:r>
              <w:r>
                <w:rPr>
                  <w:rFonts w:eastAsiaTheme="minorEastAsia"/>
                  <w:sz w:val="22"/>
                  <w:szCs w:val="22"/>
                </w:rPr>
                <w:t>kg N</w:t>
              </w:r>
              <w:r w:rsidRPr="00D97B05">
                <w:rPr>
                  <w:rFonts w:eastAsiaTheme="minorEastAsia"/>
                  <w:sz w:val="22"/>
                  <w:szCs w:val="22"/>
                </w:rPr>
                <w:t>)</w:t>
              </w:r>
              <w:r>
                <w:rPr>
                  <w:rFonts w:eastAsiaTheme="minorEastAsia"/>
                  <w:sz w:val="22"/>
                  <w:szCs w:val="22"/>
                </w:rPr>
                <w:t xml:space="preserve"> </w:t>
              </w:r>
            </w:p>
            <w:p w14:paraId="7A776EBB" w14:textId="77777777" w:rsidR="009C0784" w:rsidRPr="00C86B0B" w:rsidRDefault="009E7C64" w:rsidP="009C0784">
              <w:pPr>
                <w:pStyle w:val="BodyText"/>
                <w:ind w:left="1418" w:firstLine="22"/>
                <w:rPr>
                  <w:sz w:val="22"/>
                  <w:szCs w:val="22"/>
                  <w:lang w:val="en-AU" w:eastAsia="en-US"/>
                </w:rPr>
              </w:pPr>
              <m:oMath>
                <m:sSub>
                  <m:sSubPr>
                    <m:ctrlPr>
                      <w:rPr>
                        <w:rFonts w:ascii="Cambria Math" w:eastAsiaTheme="minorHAnsi" w:hAnsi="Cambria Math" w:cstheme="minorHAnsi"/>
                        <w:i/>
                        <w:color w:val="000000" w:themeColor="text1"/>
                        <w:sz w:val="22"/>
                        <w:szCs w:val="22"/>
                        <w:lang w:val="es-PE" w:eastAsia="en-US"/>
                      </w:rPr>
                    </m:ctrlPr>
                  </m:sSubPr>
                  <m:e>
                    <m:r>
                      <w:rPr>
                        <w:rFonts w:ascii="Cambria Math" w:hAnsi="Cambria Math" w:cstheme="minorHAnsi"/>
                        <w:sz w:val="22"/>
                        <w:szCs w:val="22"/>
                        <w:lang w:val="es-PE"/>
                      </w:rPr>
                      <m:t>MMS</m:t>
                    </m:r>
                  </m:e>
                  <m:sub>
                    <m:r>
                      <w:rPr>
                        <w:rFonts w:ascii="Cambria Math" w:eastAsiaTheme="minorHAnsi" w:hAnsi="Cambria Math" w:cstheme="minorHAnsi"/>
                        <w:color w:val="000000" w:themeColor="text1"/>
                        <w:sz w:val="22"/>
                        <w:szCs w:val="22"/>
                        <w:lang w:val="es-PE" w:eastAsia="en-US"/>
                      </w:rPr>
                      <m:t>jm</m:t>
                    </m:r>
                    <m:r>
                      <w:rPr>
                        <w:rFonts w:ascii="Cambria Math" w:eastAsiaTheme="minorHAnsi" w:hAnsi="Cambria Math" w:cstheme="minorHAnsi"/>
                        <w:color w:val="000000" w:themeColor="text1"/>
                        <w:sz w:val="22"/>
                        <w:szCs w:val="22"/>
                        <w:lang w:val="en-NZ" w:eastAsia="en-US"/>
                      </w:rPr>
                      <m:t xml:space="preserve">=5 </m:t>
                    </m:r>
                    <m:r>
                      <w:rPr>
                        <w:rFonts w:ascii="Cambria Math" w:eastAsiaTheme="minorHAnsi" w:hAnsi="Cambria Math" w:cstheme="minorHAnsi"/>
                        <w:color w:val="000000" w:themeColor="text1"/>
                        <w:sz w:val="22"/>
                        <w:szCs w:val="22"/>
                        <w:lang w:val="es-PE" w:eastAsia="en-US"/>
                      </w:rPr>
                      <m:t>T</m:t>
                    </m:r>
                    <m:r>
                      <w:rPr>
                        <w:rFonts w:ascii="Cambria Math" w:eastAsiaTheme="minorHAnsi" w:hAnsi="Cambria Math" w:cstheme="minorHAnsi"/>
                        <w:color w:val="000000" w:themeColor="text1"/>
                        <w:sz w:val="22"/>
                        <w:szCs w:val="22"/>
                        <w:lang w:val="en-NZ" w:eastAsia="en-US"/>
                      </w:rPr>
                      <m:t>=1</m:t>
                    </m:r>
                  </m:sub>
                </m:sSub>
              </m:oMath>
              <w:r w:rsidR="009C0784" w:rsidRPr="007D5DD5">
                <w:rPr>
                  <w:color w:val="000000" w:themeColor="text1"/>
                  <w:sz w:val="22"/>
                  <w:szCs w:val="22"/>
                  <w:lang w:val="en-NZ" w:eastAsia="en-US"/>
                </w:rPr>
                <w:t xml:space="preserve"> = </w:t>
              </w:r>
              <w:r w:rsidR="009C0784">
                <w:rPr>
                  <w:color w:val="000000" w:themeColor="text1"/>
                  <w:sz w:val="22"/>
                  <w:szCs w:val="22"/>
                  <w:lang w:val="en-NZ" w:eastAsia="en-US"/>
                </w:rPr>
                <w:t>fraction of manure in primary system. Assumed to be 1 for the drylot MMS</w:t>
              </w:r>
            </w:p>
            <w:p w14:paraId="52E004D4" w14:textId="77777777" w:rsidR="009C0784" w:rsidRPr="007D5DD5" w:rsidRDefault="009C0784" w:rsidP="009C0784">
              <w:pPr>
                <w:pStyle w:val="BodyText"/>
                <w:keepNext/>
                <w:rPr>
                  <w:rFonts w:eastAsia="MS Gothic"/>
                  <w:sz w:val="22"/>
                  <w:szCs w:val="22"/>
                  <w:lang w:val="en-AU" w:eastAsia="en-US"/>
                </w:rPr>
              </w:pPr>
              <w:r>
                <w:rPr>
                  <w:rFonts w:eastAsiaTheme="minorEastAsia"/>
                </w:rPr>
                <w:t xml:space="preserve"> </w:t>
              </w:r>
            </w:p>
            <w:p w14:paraId="77260D75" w14:textId="77777777" w:rsidR="009C0784" w:rsidRPr="007D5DD5" w:rsidRDefault="009C0784" w:rsidP="009C0784">
              <w:pPr>
                <w:pStyle w:val="BodyText"/>
                <w:keepNext/>
                <w:ind w:left="720" w:hanging="720"/>
                <w:rPr>
                  <w:rFonts w:eastAsia="MS Gothic"/>
                  <w:sz w:val="22"/>
                  <w:szCs w:val="28"/>
                  <w:lang w:val="en-AU" w:eastAsia="en-US"/>
                </w:rPr>
              </w:pPr>
              <w:bookmarkStart w:id="51" w:name="_Hlk212721557"/>
              <w:r>
                <w:rPr>
                  <w:rFonts w:eastAsia="MS Gothic"/>
                  <w:sz w:val="22"/>
                  <w:szCs w:val="28"/>
                  <w:lang w:val="en-AU" w:eastAsia="en-US"/>
                </w:rPr>
                <w:t>(3)</w:t>
              </w:r>
              <w:r>
                <w:rPr>
                  <w:rFonts w:eastAsia="MS Gothic"/>
                  <w:sz w:val="22"/>
                  <w:szCs w:val="28"/>
                  <w:lang w:val="en-AU" w:eastAsia="en-US"/>
                </w:rPr>
                <w:tab/>
                <w:t>In equation (2) a</w:t>
              </w:r>
              <w:r w:rsidRPr="007D5DD5">
                <w:rPr>
                  <w:rFonts w:eastAsia="MS Gothic"/>
                  <w:sz w:val="22"/>
                  <w:szCs w:val="28"/>
                  <w:lang w:val="en-AU" w:eastAsia="en-US"/>
                </w:rPr>
                <w:t>nnual nitrogen excretion</w:t>
              </w:r>
              <w:r>
                <w:rPr>
                  <w:rFonts w:eastAsia="MS Gothic"/>
                  <w:sz w:val="22"/>
                  <w:szCs w:val="28"/>
                  <w:lang w:val="en-AU" w:eastAsia="en-US"/>
                </w:rPr>
                <w:t xml:space="preserve"> </w:t>
              </w:r>
              <m:oMath>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m:t>
                    </m:r>
                  </m:sub>
                </m:sSub>
              </m:oMath>
              <w:r w:rsidRPr="007D5DD5">
                <w:rPr>
                  <w:rFonts w:eastAsia="MS Gothic"/>
                  <w:sz w:val="22"/>
                  <w:szCs w:val="28"/>
                  <w:lang w:val="en-AU" w:eastAsia="en-US"/>
                </w:rPr>
                <w:t xml:space="preserve"> </w:t>
              </w:r>
              <w:r w:rsidRPr="00D97B05">
                <w:rPr>
                  <w:rFonts w:eastAsiaTheme="minorEastAsia"/>
                  <w:sz w:val="22"/>
                  <w:szCs w:val="22"/>
                </w:rPr>
                <w:t>(</w:t>
              </w:r>
              <w:r>
                <w:rPr>
                  <w:rFonts w:eastAsiaTheme="minorEastAsia"/>
                  <w:sz w:val="22"/>
                  <w:szCs w:val="22"/>
                </w:rPr>
                <w:t>kg N</w:t>
              </w:r>
              <w:r w:rsidRPr="00D97B05">
                <w:rPr>
                  <w:rFonts w:eastAsiaTheme="minorEastAsia"/>
                  <w:sz w:val="22"/>
                  <w:szCs w:val="22"/>
                </w:rPr>
                <w:t>)</w:t>
              </w:r>
              <w:r>
                <w:rPr>
                  <w:rFonts w:eastAsiaTheme="minorEastAsia"/>
                  <w:sz w:val="22"/>
                  <w:szCs w:val="22"/>
                </w:rPr>
                <w:t xml:space="preserve"> </w:t>
              </w:r>
              <w:r w:rsidRPr="007D5DD5">
                <w:rPr>
                  <w:rFonts w:eastAsia="MS Gothic"/>
                  <w:sz w:val="22"/>
                  <w:szCs w:val="28"/>
                  <w:lang w:val="en-AU" w:eastAsia="en-US"/>
                </w:rPr>
                <w:t xml:space="preserve">from </w:t>
              </w:r>
              <w:r>
                <w:rPr>
                  <w:rFonts w:eastAsia="MS Gothic"/>
                  <w:sz w:val="22"/>
                  <w:szCs w:val="28"/>
                  <w:lang w:val="en-AU" w:eastAsia="en-US"/>
                </w:rPr>
                <w:t xml:space="preserve">each </w:t>
              </w:r>
              <w:r w:rsidRPr="007D5DD5">
                <w:rPr>
                  <w:rFonts w:eastAsia="MS Gothic"/>
                  <w:sz w:val="22"/>
                  <w:szCs w:val="28"/>
                  <w:lang w:val="en-AU" w:eastAsia="en-US"/>
                </w:rPr>
                <w:t xml:space="preserve">feedlot cattle </w:t>
              </w:r>
              <w:r>
                <w:rPr>
                  <w:rFonts w:eastAsia="MS Gothic"/>
                  <w:sz w:val="22"/>
                  <w:szCs w:val="28"/>
                  <w:lang w:val="en-AU" w:eastAsia="en-US"/>
                </w:rPr>
                <w:t xml:space="preserve">group </w:t>
              </w:r>
              <w:r w:rsidRPr="007D5DD5">
                <w:rPr>
                  <w:rFonts w:eastAsia="MS Gothic"/>
                  <w:sz w:val="22"/>
                  <w:szCs w:val="28"/>
                  <w:lang w:val="en-AU" w:eastAsia="en-US"/>
                </w:rPr>
                <w:t>is calculated as:</w:t>
              </w:r>
            </w:p>
            <w:p w14:paraId="09DF368C" w14:textId="77777777" w:rsidR="009C0784" w:rsidRPr="00182982" w:rsidRDefault="009E7C64" w:rsidP="009C0784">
              <w:pPr>
                <w:ind w:left="360"/>
                <w:rPr>
                  <w:rFonts w:cstheme="minorHAnsi"/>
                </w:rPr>
              </w:pPr>
              <m:oMathPara>
                <m:oMath>
                  <m:sSub>
                    <m:sSubPr>
                      <m:ctrlPr>
                        <w:rPr>
                          <w:rFonts w:ascii="Cambria Math" w:hAnsi="Cambria Math" w:cstheme="minorHAnsi"/>
                          <w:i/>
                        </w:rPr>
                      </m:ctrlPr>
                    </m:sSubPr>
                    <m:e>
                      <m:r>
                        <w:rPr>
                          <w:rFonts w:ascii="Cambria Math" w:hAnsi="Cambria Math" w:cstheme="minorHAnsi"/>
                        </w:rPr>
                        <m:t>AE</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NE</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j</m:t>
                      </m:r>
                    </m:sub>
                  </m:sSub>
                </m:oMath>
              </m:oMathPara>
            </w:p>
            <w:p w14:paraId="533C41D8" w14:textId="77777777" w:rsidR="009C0784" w:rsidRPr="00C12B04" w:rsidRDefault="009C0784" w:rsidP="009C0784">
              <w:pPr>
                <w:pStyle w:val="BodyText"/>
                <w:rPr>
                  <w:sz w:val="22"/>
                  <w:szCs w:val="22"/>
                  <w:lang w:val="en-AU" w:eastAsia="en-US"/>
                </w:rPr>
              </w:pPr>
              <w:r w:rsidRPr="00C12B04">
                <w:rPr>
                  <w:sz w:val="22"/>
                  <w:szCs w:val="22"/>
                  <w:lang w:val="en-AU" w:eastAsia="en-US"/>
                </w:rPr>
                <w:t>Where</w:t>
              </w:r>
              <w:r w:rsidRPr="00C12B04">
                <w:rPr>
                  <w:sz w:val="22"/>
                  <w:szCs w:val="22"/>
                  <w:lang w:val="en-AU" w:eastAsia="en-US"/>
                </w:rPr>
                <w:tab/>
              </w:r>
              <w:r>
                <w:rPr>
                  <w:sz w:val="22"/>
                  <w:szCs w:val="22"/>
                  <w:lang w:val="en-AU" w:eastAsia="en-US"/>
                </w:rPr>
                <w:tab/>
              </w:r>
              <m:oMath>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j</m:t>
                    </m:r>
                  </m:sub>
                </m:sSub>
              </m:oMath>
              <w:r w:rsidRPr="00C12B04">
                <w:rPr>
                  <w:sz w:val="22"/>
                  <w:szCs w:val="22"/>
                  <w:lang w:val="en-AU" w:eastAsia="en-US"/>
                </w:rPr>
                <w:t xml:space="preserve"> = </w:t>
              </w:r>
              <w:r>
                <w:rPr>
                  <w:sz w:val="22"/>
                  <w:szCs w:val="22"/>
                  <w:lang w:val="en-AU" w:eastAsia="en-US"/>
                </w:rPr>
                <w:t>number of cattle in each group (head)</w:t>
              </w:r>
            </w:p>
            <w:p w14:paraId="49B6E305" w14:textId="77777777" w:rsidR="009C0784" w:rsidRPr="00C12B04" w:rsidRDefault="009E7C64" w:rsidP="009C0784">
              <w:pPr>
                <w:pStyle w:val="BodyText"/>
                <w:ind w:left="1440"/>
                <w:rPr>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NE</m:t>
                    </m:r>
                  </m:e>
                  <m:sub>
                    <m:r>
                      <w:rPr>
                        <w:rFonts w:ascii="Cambria Math" w:hAnsi="Cambria Math" w:cstheme="minorHAnsi"/>
                        <w:sz w:val="22"/>
                        <w:szCs w:val="22"/>
                      </w:rPr>
                      <m:t>j</m:t>
                    </m:r>
                  </m:sub>
                </m:sSub>
              </m:oMath>
              <w:r w:rsidR="009C0784" w:rsidRPr="00C12B04">
                <w:rPr>
                  <w:sz w:val="22"/>
                  <w:szCs w:val="22"/>
                  <w:lang w:val="en-AU" w:eastAsia="en-US"/>
                </w:rPr>
                <w:t xml:space="preserve"> = </w:t>
              </w:r>
              <w:r w:rsidR="009C0784">
                <w:rPr>
                  <w:sz w:val="22"/>
                  <w:szCs w:val="22"/>
                  <w:lang w:val="en-AU" w:eastAsia="en-US"/>
                </w:rPr>
                <w:t>nitrogen excretion (kg N/head/day)</w:t>
              </w:r>
            </w:p>
            <w:p w14:paraId="083011B5" w14:textId="77777777" w:rsidR="009C0784" w:rsidRDefault="009E7C64" w:rsidP="009C0784">
              <w:pPr>
                <w:pStyle w:val="BodyText"/>
                <w:ind w:left="1440"/>
                <w:rPr>
                  <w:rFonts w:eastAsiaTheme="minorEastAsia"/>
                  <w:sz w:val="22"/>
                  <w:szCs w:val="22"/>
                </w:rPr>
              </w:pPr>
              <m:oMath>
                <m:sSub>
                  <m:sSubPr>
                    <m:ctrlPr>
                      <w:rPr>
                        <w:rFonts w:ascii="Cambria Math" w:eastAsiaTheme="minorHAnsi" w:hAnsi="Cambria Math" w:cstheme="minorHAnsi"/>
                        <w:i/>
                        <w:color w:val="000000" w:themeColor="text1"/>
                        <w:sz w:val="24"/>
                        <w:szCs w:val="20"/>
                        <w:lang w:val="en-AU" w:eastAsia="en-US"/>
                      </w:rPr>
                    </m:ctrlPr>
                  </m:sSubPr>
                  <m:e>
                    <m:r>
                      <w:rPr>
                        <w:rFonts w:ascii="Cambria Math" w:hAnsi="Cambria Math" w:cstheme="minorHAnsi"/>
                        <w:sz w:val="22"/>
                        <w:szCs w:val="28"/>
                      </w:rPr>
                      <m:t>D</m:t>
                    </m:r>
                  </m:e>
                  <m:sub>
                    <m:r>
                      <w:rPr>
                        <w:rFonts w:ascii="Cambria Math" w:hAnsi="Cambria Math" w:cstheme="minorHAnsi"/>
                        <w:sz w:val="22"/>
                        <w:szCs w:val="28"/>
                      </w:rPr>
                      <m:t>j</m:t>
                    </m:r>
                  </m:sub>
                </m:sSub>
              </m:oMath>
              <w:r w:rsidR="009C0784" w:rsidRPr="00E81368">
                <w:rPr>
                  <w:rFonts w:eastAsiaTheme="minorEastAsia"/>
                  <w:sz w:val="22"/>
                  <w:szCs w:val="22"/>
                </w:rPr>
                <w:t xml:space="preserve"> = </w:t>
              </w:r>
              <w:r w:rsidR="009C0784">
                <w:rPr>
                  <w:rFonts w:eastAsiaTheme="minorEastAsia"/>
                  <w:sz w:val="22"/>
                  <w:szCs w:val="22"/>
                </w:rPr>
                <w:t>Duration</w:t>
              </w:r>
              <w:r w:rsidR="009C0784" w:rsidRPr="001667D3">
                <w:rPr>
                  <w:rFonts w:eastAsiaTheme="minorEastAsia"/>
                  <w:sz w:val="22"/>
                  <w:szCs w:val="22"/>
                </w:rPr>
                <w:t xml:space="preserve"> of stay of cattle group</w:t>
              </w:r>
              <w:r w:rsidR="009C0784">
                <w:rPr>
                  <w:rFonts w:eastAsiaTheme="minorEastAsia"/>
                  <w:sz w:val="22"/>
                  <w:szCs w:val="22"/>
                </w:rPr>
                <w:t xml:space="preserve"> (days)</w:t>
              </w:r>
            </w:p>
            <w:p w14:paraId="37240CE5" w14:textId="77777777" w:rsidR="009C0784" w:rsidRPr="00C12B04" w:rsidRDefault="009C0784" w:rsidP="009C0784">
              <w:pPr>
                <w:pStyle w:val="BodyText"/>
                <w:ind w:left="720"/>
                <w:rPr>
                  <w:sz w:val="22"/>
                  <w:szCs w:val="22"/>
                  <w:lang w:val="en-AU" w:eastAsia="en-US"/>
                </w:rPr>
              </w:pPr>
            </w:p>
            <w:p w14:paraId="7D0F733F" w14:textId="77777777" w:rsidR="009C0784" w:rsidRPr="007D5DD5" w:rsidRDefault="009C0784" w:rsidP="009C0784">
              <w:pPr>
                <w:pStyle w:val="BodyText"/>
                <w:keepNext/>
                <w:rPr>
                  <w:sz w:val="22"/>
                  <w:szCs w:val="28"/>
                  <w:lang w:val="en-AU" w:eastAsia="en-US"/>
                </w:rPr>
              </w:pPr>
              <w:r>
                <w:rPr>
                  <w:sz w:val="22"/>
                  <w:szCs w:val="28"/>
                  <w:lang w:val="en-AU" w:eastAsia="en-US"/>
                </w:rPr>
                <w:t>(4)</w:t>
              </w:r>
              <w:r>
                <w:rPr>
                  <w:sz w:val="22"/>
                  <w:szCs w:val="28"/>
                  <w:lang w:val="en-AU" w:eastAsia="en-US"/>
                </w:rPr>
                <w:tab/>
                <w:t>In equation (3) n</w:t>
              </w:r>
              <w:r w:rsidRPr="007D5DD5">
                <w:rPr>
                  <w:sz w:val="22"/>
                  <w:szCs w:val="28"/>
                  <w:lang w:val="en-AU" w:eastAsia="en-US"/>
                </w:rPr>
                <w:t xml:space="preserve">itrogen excretion </w:t>
              </w:r>
              <m:oMath>
                <m:sSub>
                  <m:sSubPr>
                    <m:ctrlPr>
                      <w:rPr>
                        <w:rFonts w:ascii="Cambria Math" w:hAnsi="Cambria Math" w:cstheme="minorHAnsi"/>
                        <w:i/>
                        <w:sz w:val="24"/>
                      </w:rPr>
                    </m:ctrlPr>
                  </m:sSubPr>
                  <m:e>
                    <m:r>
                      <w:rPr>
                        <w:rFonts w:ascii="Cambria Math" w:hAnsi="Cambria Math" w:cstheme="minorHAnsi"/>
                        <w:sz w:val="24"/>
                      </w:rPr>
                      <m:t>NE</m:t>
                    </m:r>
                  </m:e>
                  <m:sub>
                    <m:r>
                      <w:rPr>
                        <w:rFonts w:ascii="Cambria Math" w:hAnsi="Cambria Math" w:cstheme="minorHAnsi"/>
                        <w:sz w:val="24"/>
                      </w:rPr>
                      <m:t>j</m:t>
                    </m:r>
                  </m:sub>
                </m:sSub>
              </m:oMath>
              <w:r w:rsidRPr="007D5DD5">
                <w:rPr>
                  <w:sz w:val="24"/>
                  <w:lang w:val="en-AU" w:eastAsia="en-US"/>
                </w:rPr>
                <w:t xml:space="preserve"> </w:t>
              </w:r>
              <w:r w:rsidRPr="00D972B4">
                <w:rPr>
                  <w:rFonts w:eastAsia="MS Gothic"/>
                  <w:sz w:val="22"/>
                  <w:szCs w:val="22"/>
                </w:rPr>
                <w:t>(kg/head/day)</w:t>
              </w:r>
              <w:r>
                <w:rPr>
                  <w:rFonts w:eastAsia="MS Gothic"/>
                  <w:sz w:val="22"/>
                  <w:szCs w:val="22"/>
                </w:rPr>
                <w:t xml:space="preserve"> </w:t>
              </w:r>
              <w:r w:rsidRPr="007D5DD5">
                <w:rPr>
                  <w:sz w:val="22"/>
                  <w:szCs w:val="28"/>
                  <w:lang w:val="en-AU" w:eastAsia="en-US"/>
                </w:rPr>
                <w:t>is calculated by:</w:t>
              </w:r>
            </w:p>
            <w:p w14:paraId="54C531B8" w14:textId="77777777" w:rsidR="009C0784" w:rsidRPr="0041725C" w:rsidRDefault="009E7C64" w:rsidP="009C0784">
              <w:pPr>
                <w:ind w:left="360"/>
                <w:rPr>
                  <w:rFonts w:cstheme="minorHAnsi"/>
                  <w:szCs w:val="22"/>
                </w:rPr>
              </w:pPr>
              <m:oMathPara>
                <m:oMath>
                  <m:sSub>
                    <m:sSubPr>
                      <m:ctrlPr>
                        <w:rPr>
                          <w:rFonts w:ascii="Cambria Math" w:hAnsi="Cambria Math" w:cstheme="minorHAnsi"/>
                          <w:i/>
                          <w:szCs w:val="22"/>
                        </w:rPr>
                      </m:ctrlPr>
                    </m:sSubPr>
                    <m:e>
                      <m:r>
                        <w:rPr>
                          <w:rFonts w:ascii="Cambria Math" w:hAnsi="Cambria Math" w:cstheme="minorHAnsi"/>
                          <w:szCs w:val="22"/>
                        </w:rPr>
                        <m:t>NE</m:t>
                      </m:r>
                    </m:e>
                    <m:sub>
                      <m:r>
                        <w:rPr>
                          <w:rFonts w:ascii="Cambria Math" w:hAnsi="Cambria Math" w:cstheme="minorHAnsi"/>
                          <w:szCs w:val="22"/>
                        </w:rPr>
                        <m:t>j</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NI</m:t>
                      </m:r>
                    </m:e>
                    <m:sub>
                      <m:r>
                        <w:rPr>
                          <w:rFonts w:ascii="Cambria Math" w:hAnsi="Cambria Math" w:cstheme="minorHAnsi"/>
                          <w:szCs w:val="22"/>
                        </w:rPr>
                        <m:t>j</m:t>
                      </m:r>
                    </m:sub>
                  </m:sSub>
                  <m:r>
                    <w:rPr>
                      <w:rFonts w:ascii="Cambria Math" w:hAnsi="Cambria Math" w:cstheme="minorHAnsi"/>
                      <w:szCs w:val="22"/>
                    </w:rPr>
                    <m:t xml:space="preserve"> × </m:t>
                  </m:r>
                  <m:d>
                    <m:dPr>
                      <m:ctrlPr>
                        <w:rPr>
                          <w:rFonts w:ascii="Cambria Math" w:hAnsi="Cambria Math" w:cstheme="minorHAnsi"/>
                          <w:i/>
                          <w:szCs w:val="22"/>
                        </w:rPr>
                      </m:ctrlPr>
                    </m:dPr>
                    <m:e>
                      <m:r>
                        <w:rPr>
                          <w:rFonts w:ascii="Cambria Math" w:hAnsi="Cambria Math" w:cstheme="minorHAnsi"/>
                          <w:szCs w:val="22"/>
                        </w:rPr>
                        <m:t>1-</m:t>
                      </m:r>
                      <m:sSub>
                        <m:sSubPr>
                          <m:ctrlPr>
                            <w:rPr>
                              <w:rFonts w:ascii="Cambria Math" w:hAnsi="Cambria Math" w:cstheme="minorHAnsi"/>
                              <w:i/>
                              <w:szCs w:val="22"/>
                            </w:rPr>
                          </m:ctrlPr>
                        </m:sSubPr>
                        <m:e>
                          <m:r>
                            <w:rPr>
                              <w:rFonts w:ascii="Cambria Math" w:hAnsi="Cambria Math" w:cstheme="minorHAnsi"/>
                              <w:szCs w:val="22"/>
                            </w:rPr>
                            <m:t>NR</m:t>
                          </m:r>
                        </m:e>
                        <m:sub>
                          <m:r>
                            <w:rPr>
                              <w:rFonts w:ascii="Cambria Math" w:hAnsi="Cambria Math" w:cstheme="minorHAnsi"/>
                              <w:szCs w:val="22"/>
                            </w:rPr>
                            <m:t>j</m:t>
                          </m:r>
                        </m:sub>
                      </m:sSub>
                    </m:e>
                  </m:d>
                </m:oMath>
              </m:oMathPara>
            </w:p>
            <w:p w14:paraId="2C11472C" w14:textId="77777777" w:rsidR="009C0784" w:rsidRDefault="009C0784" w:rsidP="009C0784">
              <w:pPr>
                <w:pStyle w:val="BodyText"/>
                <w:rPr>
                  <w:rFonts w:asciiTheme="minorHAnsi" w:hAnsiTheme="minorHAnsi" w:cstheme="minorHAnsi"/>
                  <w:sz w:val="22"/>
                  <w:szCs w:val="22"/>
                  <w:lang w:val="en-AU" w:eastAsia="en-US"/>
                </w:rPr>
              </w:pPr>
              <w:r w:rsidRPr="0041725C">
                <w:rPr>
                  <w:rFonts w:asciiTheme="minorHAnsi" w:hAnsiTheme="minorHAnsi" w:cstheme="minorHAnsi"/>
                  <w:sz w:val="22"/>
                  <w:szCs w:val="22"/>
                  <w:lang w:val="en-AU" w:eastAsia="en-US"/>
                </w:rPr>
                <w:t>Where</w:t>
              </w:r>
              <w:r w:rsidRPr="0041725C">
                <w:rPr>
                  <w:rFonts w:asciiTheme="minorHAnsi" w:hAnsiTheme="minorHAnsi" w:cstheme="minorHAnsi"/>
                  <w:sz w:val="22"/>
                  <w:szCs w:val="22"/>
                  <w:lang w:val="en-AU" w:eastAsia="en-US"/>
                </w:rPr>
                <w:tab/>
              </w:r>
              <w:r>
                <w:rPr>
                  <w:rFonts w:asciiTheme="minorHAnsi" w:hAnsiTheme="minorHAnsi" w:cstheme="minorHAnsi"/>
                  <w:sz w:val="22"/>
                  <w:szCs w:val="22"/>
                  <w:lang w:val="en-AU" w:eastAsia="en-US"/>
                </w:rPr>
                <w:tab/>
              </w:r>
              <m:oMath>
                <m:sSub>
                  <m:sSubPr>
                    <m:ctrlPr>
                      <w:rPr>
                        <w:rFonts w:ascii="Cambria Math" w:hAnsi="Cambria Math" w:cstheme="minorHAnsi"/>
                        <w:i/>
                        <w:sz w:val="22"/>
                        <w:szCs w:val="22"/>
                      </w:rPr>
                    </m:ctrlPr>
                  </m:sSubPr>
                  <m:e>
                    <m:r>
                      <w:rPr>
                        <w:rFonts w:ascii="Cambria Math" w:hAnsi="Cambria Math" w:cstheme="minorHAnsi"/>
                        <w:sz w:val="22"/>
                        <w:szCs w:val="22"/>
                      </w:rPr>
                      <m:t>NI</m:t>
                    </m:r>
                  </m:e>
                  <m:sub>
                    <m:r>
                      <w:rPr>
                        <w:rFonts w:ascii="Cambria Math" w:hAnsi="Cambria Math" w:cstheme="minorHAnsi"/>
                        <w:sz w:val="22"/>
                        <w:szCs w:val="22"/>
                      </w:rPr>
                      <m:t>j</m:t>
                    </m:r>
                  </m:sub>
                </m:sSub>
              </m:oMath>
              <w:r w:rsidRPr="00D972B4">
                <w:rPr>
                  <w:rFonts w:eastAsia="MS Gothic"/>
                  <w:sz w:val="22"/>
                  <w:szCs w:val="22"/>
                </w:rPr>
                <w:t xml:space="preserve"> = nitrogen intake (kg/head/day)</w:t>
              </w:r>
            </w:p>
            <w:p w14:paraId="2DE428F8" w14:textId="77777777" w:rsidR="009C0784" w:rsidRPr="007B1EC5" w:rsidRDefault="009E7C64" w:rsidP="009C0784">
              <w:pPr>
                <w:pStyle w:val="BodyText"/>
                <w:ind w:left="1440"/>
                <w:rPr>
                  <w:rFonts w:eastAsiaTheme="minorEastAsia"/>
                  <w:szCs w:val="22"/>
                </w:rPr>
              </w:pPr>
              <m:oMath>
                <m:sSub>
                  <m:sSubPr>
                    <m:ctrlPr>
                      <w:rPr>
                        <w:rFonts w:ascii="Cambria Math" w:hAnsi="Cambria Math" w:cstheme="minorHAnsi"/>
                        <w:i/>
                        <w:sz w:val="22"/>
                        <w:szCs w:val="22"/>
                      </w:rPr>
                    </m:ctrlPr>
                  </m:sSubPr>
                  <m:e>
                    <m:r>
                      <w:rPr>
                        <w:rFonts w:ascii="Cambria Math" w:hAnsi="Cambria Math" w:cstheme="minorHAnsi"/>
                        <w:sz w:val="22"/>
                        <w:szCs w:val="22"/>
                      </w:rPr>
                      <m:t>NR</m:t>
                    </m:r>
                  </m:e>
                  <m:sub>
                    <m:r>
                      <w:rPr>
                        <w:rFonts w:ascii="Cambria Math" w:hAnsi="Cambria Math" w:cstheme="minorHAnsi"/>
                        <w:sz w:val="22"/>
                        <w:szCs w:val="22"/>
                      </w:rPr>
                      <m:t>j</m:t>
                    </m:r>
                  </m:sub>
                </m:sSub>
              </m:oMath>
              <w:r w:rsidR="009C0784" w:rsidRPr="00D972B4">
                <w:rPr>
                  <w:rFonts w:asciiTheme="minorHAnsi" w:hAnsiTheme="minorHAnsi" w:cstheme="minorHAnsi"/>
                  <w:sz w:val="22"/>
                  <w:szCs w:val="22"/>
                </w:rPr>
                <w:t xml:space="preserve"> = </w:t>
              </w:r>
              <w:r w:rsidR="009C0784" w:rsidRPr="00D972B4">
                <w:rPr>
                  <w:rFonts w:eastAsia="MS Gothic"/>
                  <w:sz w:val="22"/>
                  <w:szCs w:val="22"/>
                  <w:lang w:val="en-AU" w:eastAsia="en-US"/>
                </w:rPr>
                <w:t>nitrogen retention expressed as a fraction of intake</w:t>
              </w:r>
              <w:r w:rsidR="009C0784">
                <w:rPr>
                  <w:rFonts w:eastAsia="MS Gothic"/>
                  <w:sz w:val="22"/>
                  <w:szCs w:val="22"/>
                  <w:lang w:val="en-AU" w:eastAsia="en-US"/>
                </w:rPr>
                <w:t xml:space="preserve"> (per cent).</w:t>
              </w:r>
              <w:r w:rsidR="009C0784">
                <w:rPr>
                  <w:sz w:val="22"/>
                  <w:szCs w:val="22"/>
                </w:rPr>
                <w:t xml:space="preserve"> </w:t>
              </w:r>
              <w:r w:rsidR="009C0784" w:rsidRPr="00F535BC">
                <w:rPr>
                  <w:sz w:val="22"/>
                  <w:szCs w:val="22"/>
                </w:rPr>
                <w:t xml:space="preserve">Under Method 1, </w:t>
              </w:r>
              <w:r w:rsidR="009C0784" w:rsidRPr="00F535BC">
                <w:rPr>
                  <w:rFonts w:eastAsiaTheme="minorEastAsia"/>
                  <w:sz w:val="22"/>
                  <w:szCs w:val="22"/>
                </w:rPr>
                <w:t xml:space="preserve">default </w:t>
              </w:r>
              <m:oMath>
                <m:sSub>
                  <m:sSubPr>
                    <m:ctrlPr>
                      <w:rPr>
                        <w:rFonts w:ascii="Cambria Math" w:hAnsi="Cambria Math" w:cstheme="minorHAnsi"/>
                        <w:i/>
                        <w:sz w:val="22"/>
                        <w:szCs w:val="22"/>
                      </w:rPr>
                    </m:ctrlPr>
                  </m:sSubPr>
                  <m:e>
                    <m:r>
                      <w:rPr>
                        <w:rFonts w:ascii="Cambria Math" w:hAnsi="Cambria Math" w:cstheme="minorHAnsi"/>
                        <w:sz w:val="22"/>
                        <w:szCs w:val="22"/>
                      </w:rPr>
                      <m:t>NR</m:t>
                    </m:r>
                  </m:e>
                  <m:sub>
                    <m:r>
                      <w:rPr>
                        <w:rFonts w:ascii="Cambria Math" w:hAnsi="Cambria Math" w:cstheme="minorHAnsi"/>
                        <w:sz w:val="22"/>
                        <w:szCs w:val="22"/>
                      </w:rPr>
                      <m:t>j</m:t>
                    </m:r>
                  </m:sub>
                </m:sSub>
              </m:oMath>
              <w:r w:rsidR="009C0784" w:rsidRPr="00F535BC">
                <w:rPr>
                  <w:rFonts w:eastAsiaTheme="minorEastAsia"/>
                  <w:sz w:val="22"/>
                  <w:szCs w:val="22"/>
                </w:rPr>
                <w:t xml:space="preserve"> values are applied.</w:t>
              </w:r>
            </w:p>
            <w:bookmarkEnd w:id="51"/>
            <w:p w14:paraId="25047E99" w14:textId="77777777" w:rsidR="009C0784" w:rsidRPr="00D972B4" w:rsidRDefault="009C0784" w:rsidP="009C0784">
              <w:pPr>
                <w:pStyle w:val="BodyText"/>
                <w:rPr>
                  <w:rFonts w:eastAsia="MS Gothic"/>
                  <w:sz w:val="22"/>
                  <w:szCs w:val="22"/>
                </w:rPr>
              </w:pPr>
            </w:p>
            <w:p w14:paraId="38797884" w14:textId="77777777" w:rsidR="009C0784" w:rsidRPr="00D972B4" w:rsidRDefault="009C0784" w:rsidP="009C0784">
              <w:pPr>
                <w:pStyle w:val="BodyText"/>
                <w:rPr>
                  <w:rFonts w:asciiTheme="minorHAnsi" w:hAnsiTheme="minorHAnsi" w:cstheme="minorHAnsi"/>
                  <w:sz w:val="22"/>
                  <w:szCs w:val="22"/>
                  <w:lang w:val="en-AU" w:eastAsia="en-US"/>
                </w:rPr>
              </w:pPr>
              <w:bookmarkStart w:id="52" w:name="_Hlk212722306"/>
              <w:r>
                <w:rPr>
                  <w:rFonts w:asciiTheme="minorHAnsi" w:hAnsiTheme="minorHAnsi" w:cstheme="minorHAnsi"/>
                  <w:sz w:val="22"/>
                  <w:szCs w:val="22"/>
                  <w:lang w:val="en-AU" w:eastAsia="en-US"/>
                </w:rPr>
                <w:t>(5)</w:t>
              </w:r>
              <w:r>
                <w:rPr>
                  <w:rFonts w:asciiTheme="minorHAnsi" w:hAnsiTheme="minorHAnsi" w:cstheme="minorHAnsi"/>
                  <w:sz w:val="22"/>
                  <w:szCs w:val="22"/>
                  <w:lang w:val="en-AU" w:eastAsia="en-US"/>
                </w:rPr>
                <w:tab/>
                <w:t>In equation (4) n</w:t>
              </w:r>
              <w:r w:rsidRPr="00D972B4">
                <w:rPr>
                  <w:rFonts w:asciiTheme="minorHAnsi" w:hAnsiTheme="minorHAnsi" w:cstheme="minorHAnsi"/>
                  <w:sz w:val="22"/>
                  <w:szCs w:val="22"/>
                  <w:lang w:val="en-AU" w:eastAsia="en-US"/>
                </w:rPr>
                <w:t xml:space="preserve">itrogen intake </w:t>
              </w:r>
              <m:oMath>
                <m:sSub>
                  <m:sSubPr>
                    <m:ctrlPr>
                      <w:rPr>
                        <w:rFonts w:ascii="Cambria Math" w:hAnsi="Cambria Math" w:cstheme="minorHAnsi"/>
                        <w:i/>
                        <w:sz w:val="22"/>
                        <w:szCs w:val="28"/>
                      </w:rPr>
                    </m:ctrlPr>
                  </m:sSubPr>
                  <m:e>
                    <m:r>
                      <w:rPr>
                        <w:rFonts w:ascii="Cambria Math" w:hAnsi="Cambria Math" w:cstheme="minorHAnsi"/>
                        <w:sz w:val="24"/>
                        <w:szCs w:val="32"/>
                      </w:rPr>
                      <m:t>NI</m:t>
                    </m:r>
                  </m:e>
                  <m:sub>
                    <m:r>
                      <w:rPr>
                        <w:rFonts w:ascii="Cambria Math" w:hAnsi="Cambria Math" w:cstheme="minorHAnsi"/>
                        <w:sz w:val="22"/>
                        <w:szCs w:val="28"/>
                      </w:rPr>
                      <m:t>j</m:t>
                    </m:r>
                  </m:sub>
                </m:sSub>
                <m:r>
                  <w:rPr>
                    <w:rFonts w:ascii="Cambria Math" w:hAnsi="Cambria Math" w:cstheme="minorHAnsi"/>
                    <w:sz w:val="22"/>
                    <w:szCs w:val="28"/>
                  </w:rPr>
                  <m:t xml:space="preserve"> </m:t>
                </m:r>
              </m:oMath>
              <w:r w:rsidRPr="00D972B4">
                <w:rPr>
                  <w:rFonts w:eastAsia="MS Gothic"/>
                  <w:sz w:val="22"/>
                  <w:szCs w:val="22"/>
                </w:rPr>
                <w:t>(kg/head/day)</w:t>
              </w:r>
              <w:r>
                <w:rPr>
                  <w:rFonts w:eastAsia="MS Gothic"/>
                  <w:sz w:val="22"/>
                  <w:szCs w:val="22"/>
                </w:rPr>
                <w:t xml:space="preserve"> </w:t>
              </w:r>
              <w:r w:rsidRPr="00D972B4">
                <w:rPr>
                  <w:rFonts w:asciiTheme="minorHAnsi" w:hAnsiTheme="minorHAnsi" w:cstheme="minorHAnsi"/>
                  <w:sz w:val="22"/>
                  <w:szCs w:val="22"/>
                  <w:lang w:val="en-AU" w:eastAsia="en-US"/>
                </w:rPr>
                <w:t>of feedlot cattle is calculated by:</w:t>
              </w:r>
            </w:p>
            <w:p w14:paraId="27113DFD" w14:textId="77777777" w:rsidR="009C0784" w:rsidRPr="00182982" w:rsidRDefault="009E7C64" w:rsidP="009C0784">
              <w:pPr>
                <w:ind w:left="360"/>
                <w:rPr>
                  <w:rFonts w:cstheme="minorHAnsi"/>
                </w:rPr>
              </w:pPr>
              <m:oMathPara>
                <m:oMath>
                  <m:sSub>
                    <m:sSubPr>
                      <m:ctrlPr>
                        <w:rPr>
                          <w:rFonts w:ascii="Cambria Math" w:hAnsi="Cambria Math" w:cstheme="minorHAnsi"/>
                          <w:i/>
                        </w:rPr>
                      </m:ctrlPr>
                    </m:sSubPr>
                    <m:e>
                      <m:r>
                        <w:rPr>
                          <w:rFonts w:ascii="Cambria Math" w:hAnsi="Cambria Math" w:cstheme="minorHAnsi"/>
                        </w:rPr>
                        <m:t>NI</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CP</m:t>
                      </m:r>
                    </m:e>
                    <m:sub>
                      <m:r>
                        <w:rPr>
                          <w:rFonts w:ascii="Cambria Math" w:hAnsi="Cambria Math" w:cstheme="minorHAnsi"/>
                        </w:rPr>
                        <m:t>j</m:t>
                      </m:r>
                    </m:sub>
                  </m:sSub>
                  <m:r>
                    <w:rPr>
                      <w:rFonts w:ascii="Cambria Math" w:hAnsi="Cambria Math" w:cstheme="minorHAnsi"/>
                    </w:rPr>
                    <m:t>÷6.25</m:t>
                  </m:r>
                </m:oMath>
              </m:oMathPara>
            </w:p>
            <w:p w14:paraId="5B83EB2D" w14:textId="77777777" w:rsidR="009C0784" w:rsidRPr="00D972B4" w:rsidRDefault="009C0784" w:rsidP="009C0784">
              <w:pPr>
                <w:pStyle w:val="BodyText"/>
                <w:keepNext/>
                <w:spacing w:after="202"/>
                <w:ind w:left="1440" w:hanging="1440"/>
                <w:rPr>
                  <w:rFonts w:asciiTheme="minorHAnsi" w:eastAsia="MS Gothic" w:hAnsiTheme="minorHAnsi" w:cstheme="minorHAnsi"/>
                  <w:sz w:val="22"/>
                  <w:szCs w:val="22"/>
                  <w:lang w:val="en-AU" w:eastAsia="en-US"/>
                </w:rPr>
              </w:pPr>
              <w:r w:rsidRPr="00D972B4">
                <w:rPr>
                  <w:rFonts w:asciiTheme="minorHAnsi" w:hAnsiTheme="minorHAnsi" w:cstheme="minorHAnsi"/>
                  <w:sz w:val="22"/>
                  <w:szCs w:val="22"/>
                  <w:lang w:val="en-AU" w:eastAsia="en-US"/>
                </w:rPr>
                <w:t>Where</w:t>
              </w:r>
              <w:r>
                <w:rPr>
                  <w:rFonts w:asciiTheme="minorHAnsi" w:hAnsiTheme="minorHAnsi" w:cstheme="minorHAnsi"/>
                  <w:sz w:val="22"/>
                  <w:szCs w:val="22"/>
                  <w:lang w:val="en-AU" w:eastAsia="en-US"/>
                </w:rPr>
                <w:tab/>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j</m:t>
                    </m:r>
                  </m:sub>
                </m:sSub>
              </m:oMath>
              <w:r w:rsidRPr="00D972B4">
                <w:rPr>
                  <w:rFonts w:asciiTheme="minorHAnsi" w:eastAsia="MS Gothic" w:hAnsiTheme="minorHAnsi" w:cstheme="minorHAnsi"/>
                  <w:sz w:val="22"/>
                  <w:szCs w:val="22"/>
                  <w:lang w:val="en-AU" w:eastAsia="en-US"/>
                </w:rPr>
                <w:t xml:space="preserve"> = dry matter intake </w:t>
              </w:r>
              <w:r>
                <w:rPr>
                  <w:rFonts w:asciiTheme="minorHAnsi" w:eastAsia="MS Gothic" w:hAnsiTheme="minorHAnsi" w:cstheme="minorHAnsi"/>
                  <w:sz w:val="22"/>
                  <w:szCs w:val="22"/>
                  <w:lang w:val="en-AU" w:eastAsia="en-US"/>
                </w:rPr>
                <w:t>(kg DM/head/day)</w:t>
              </w:r>
            </w:p>
            <w:p w14:paraId="6EE1F623" w14:textId="77777777" w:rsidR="009C0784" w:rsidRPr="00D972B4" w:rsidRDefault="009E7C64" w:rsidP="009C0784">
              <w:pPr>
                <w:pStyle w:val="BodyText"/>
                <w:spacing w:after="202"/>
                <w:ind w:left="1440"/>
                <w:rPr>
                  <w:rFonts w:asciiTheme="minorHAnsi" w:eastAsia="MS Gothic" w:hAnsiTheme="minorHAnsi" w:cstheme="minorHAnsi"/>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CP</m:t>
                    </m:r>
                  </m:e>
                  <m:sub>
                    <m:r>
                      <w:rPr>
                        <w:rFonts w:ascii="Cambria Math" w:hAnsi="Cambria Math" w:cstheme="minorHAnsi"/>
                        <w:sz w:val="22"/>
                        <w:szCs w:val="22"/>
                      </w:rPr>
                      <m:t>j</m:t>
                    </m:r>
                  </m:sub>
                </m:sSub>
              </m:oMath>
              <w:r w:rsidR="009C0784" w:rsidRPr="00D972B4">
                <w:rPr>
                  <w:rFonts w:asciiTheme="minorHAnsi" w:eastAsia="MS Gothic" w:hAnsiTheme="minorHAnsi" w:cstheme="minorHAnsi"/>
                  <w:sz w:val="22"/>
                  <w:szCs w:val="22"/>
                  <w:lang w:val="en-AU" w:eastAsia="en-US"/>
                </w:rPr>
                <w:t xml:space="preserve"> = crude protein content of feed </w:t>
              </w:r>
              <w:r w:rsidR="009C0784">
                <w:rPr>
                  <w:rFonts w:asciiTheme="minorHAnsi" w:eastAsia="MS Gothic" w:hAnsiTheme="minorHAnsi" w:cstheme="minorHAnsi"/>
                  <w:sz w:val="22"/>
                  <w:szCs w:val="22"/>
                  <w:lang w:val="en-AU" w:eastAsia="en-US"/>
                </w:rPr>
                <w:t>(fraction)</w:t>
              </w:r>
            </w:p>
            <w:p w14:paraId="6DAC7FEB" w14:textId="77777777" w:rsidR="009C0784" w:rsidRPr="00D972B4" w:rsidRDefault="009C0784" w:rsidP="009C0784">
              <w:pPr>
                <w:pStyle w:val="BodyText"/>
                <w:spacing w:after="202"/>
                <w:ind w:left="1440"/>
                <w:rPr>
                  <w:rFonts w:asciiTheme="minorHAnsi" w:eastAsia="MS Gothic" w:hAnsiTheme="minorHAnsi" w:cstheme="minorHAnsi"/>
                  <w:sz w:val="22"/>
                  <w:szCs w:val="22"/>
                  <w:lang w:val="en-AU" w:eastAsia="en-US"/>
                </w:rPr>
              </w:pPr>
              <w:r w:rsidRPr="00D972B4">
                <w:rPr>
                  <w:rFonts w:asciiTheme="minorHAnsi" w:eastAsia="MS Gothic" w:hAnsiTheme="minorHAnsi" w:cstheme="minorHAnsi"/>
                  <w:sz w:val="22"/>
                  <w:szCs w:val="22"/>
                  <w:lang w:val="en-AU" w:eastAsia="en-US"/>
                </w:rPr>
                <w:t>6.25 = factor for converting crude protein into nitrogen</w:t>
              </w:r>
            </w:p>
            <w:p w14:paraId="0DB44718" w14:textId="77777777" w:rsidR="009C0784" w:rsidRDefault="009C0784" w:rsidP="009C0784">
              <w:pPr>
                <w:ind w:left="720"/>
                <w:rPr>
                  <w:rFonts w:eastAsiaTheme="minorEastAsia"/>
                </w:rPr>
              </w:pPr>
              <w:r>
                <w:t xml:space="preserve">Under Method 1, </w:t>
              </w:r>
              <w:r>
                <w:rPr>
                  <w:rFonts w:eastAsiaTheme="minorEastAsia"/>
                </w:rPr>
                <w:t xml:space="preserve">default </w:t>
              </w:r>
              <m:oMath>
                <m:sSub>
                  <m:sSubPr>
                    <m:ctrlPr>
                      <w:rPr>
                        <w:rFonts w:ascii="Cambria Math" w:hAnsi="Cambria Math" w:cstheme="minorHAnsi"/>
                        <w:i/>
                        <w:szCs w:val="22"/>
                      </w:rPr>
                    </m:ctrlPr>
                  </m:sSubPr>
                  <m:e>
                    <m:r>
                      <w:rPr>
                        <w:rFonts w:ascii="Cambria Math" w:hAnsi="Cambria Math" w:cstheme="minorHAnsi"/>
                        <w:szCs w:val="22"/>
                      </w:rPr>
                      <m:t>CP</m:t>
                    </m:r>
                  </m:e>
                  <m:sub>
                    <m:r>
                      <w:rPr>
                        <w:rFonts w:ascii="Cambria Math" w:hAnsi="Cambria Math" w:cstheme="minorHAnsi"/>
                        <w:szCs w:val="22"/>
                      </w:rPr>
                      <m:t>j</m:t>
                    </m:r>
                  </m:sub>
                </m:sSub>
              </m:oMath>
              <w:r>
                <w:rPr>
                  <w:rFonts w:eastAsiaTheme="minorEastAsia"/>
                </w:rPr>
                <w:t xml:space="preserve"> values are applied.</w:t>
              </w:r>
            </w:p>
            <w:bookmarkEnd w:id="52"/>
            <w:p w14:paraId="58182CC6" w14:textId="77777777" w:rsidR="009C0784" w:rsidRDefault="009C0784" w:rsidP="009C0784">
              <w:pPr>
                <w:rPr>
                  <w:rFonts w:asciiTheme="minorHAnsi" w:eastAsiaTheme="minorEastAsia" w:hAnsiTheme="minorHAnsi" w:cstheme="minorHAnsi"/>
                  <w:szCs w:val="22"/>
                </w:rPr>
              </w:pPr>
            </w:p>
            <w:p w14:paraId="327A8597" w14:textId="77777777" w:rsidR="009C0784" w:rsidRPr="0041725C" w:rsidRDefault="009C0784" w:rsidP="009C0784">
              <w:pPr>
                <w:rPr>
                  <w:rFonts w:asciiTheme="minorHAnsi" w:eastAsiaTheme="minorEastAsia" w:hAnsiTheme="minorHAnsi" w:cstheme="minorHAnsi"/>
                  <w:szCs w:val="22"/>
                </w:rPr>
              </w:pPr>
            </w:p>
            <w:p w14:paraId="2163CDA5" w14:textId="77777777" w:rsidR="009C0784" w:rsidRDefault="009C0784" w:rsidP="009C0784">
              <w:pPr>
                <w:pStyle w:val="BodyText"/>
                <w:rPr>
                  <w:rFonts w:asciiTheme="minorHAnsi" w:eastAsia="MS Gothic" w:hAnsiTheme="minorHAnsi" w:cstheme="minorHAnsi"/>
                  <w:b/>
                  <w:bCs/>
                  <w:sz w:val="22"/>
                  <w:szCs w:val="22"/>
                  <w:lang w:val="en-AU" w:eastAsia="en-US"/>
                </w:rPr>
              </w:pPr>
              <w:r>
                <w:rPr>
                  <w:rFonts w:asciiTheme="minorHAnsi" w:eastAsia="MS Gothic" w:hAnsiTheme="minorHAnsi" w:cstheme="minorHAnsi"/>
                  <w:b/>
                  <w:bCs/>
                  <w:sz w:val="22"/>
                  <w:szCs w:val="22"/>
                  <w:lang w:val="en-AU" w:eastAsia="en-US"/>
                </w:rPr>
                <w:lastRenderedPageBreak/>
                <w:t>T</w:t>
              </w:r>
              <w:r w:rsidRPr="00D972B4">
                <w:rPr>
                  <w:rFonts w:asciiTheme="minorHAnsi" w:eastAsia="MS Gothic" w:hAnsiTheme="minorHAnsi" w:cstheme="minorHAnsi"/>
                  <w:b/>
                  <w:bCs/>
                  <w:sz w:val="22"/>
                  <w:szCs w:val="22"/>
                  <w:lang w:val="en-AU" w:eastAsia="en-US"/>
                </w:rPr>
                <w:t xml:space="preserve">reatment stage 2 (secondary system) </w:t>
              </w:r>
            </w:p>
            <w:p w14:paraId="0CD4F9FA" w14:textId="77777777" w:rsidR="009C0784" w:rsidRPr="00361243" w:rsidRDefault="009C0784" w:rsidP="009C0784">
              <w:pPr>
                <w:pStyle w:val="BodyText"/>
                <w:ind w:left="720" w:hanging="720"/>
                <w:rPr>
                  <w:rFonts w:asciiTheme="minorHAnsi" w:eastAsia="MS Gothic" w:hAnsiTheme="minorHAnsi" w:cstheme="minorHAnsi"/>
                  <w:sz w:val="22"/>
                  <w:szCs w:val="22"/>
                  <w:lang w:val="en-AU" w:eastAsia="en-US"/>
                </w:rPr>
              </w:pPr>
              <w:bookmarkStart w:id="53" w:name="_Hlk212723059"/>
              <w:r>
                <w:rPr>
                  <w:rFonts w:asciiTheme="minorHAnsi" w:eastAsia="MS Gothic" w:hAnsiTheme="minorHAnsi" w:cstheme="minorHAnsi"/>
                  <w:sz w:val="22"/>
                  <w:szCs w:val="22"/>
                  <w:lang w:val="en-AU" w:eastAsia="en-US"/>
                </w:rPr>
                <w:t>(6)</w:t>
              </w:r>
              <w:r>
                <w:rPr>
                  <w:rFonts w:asciiTheme="minorHAnsi" w:eastAsia="MS Gothic" w:hAnsiTheme="minorHAnsi" w:cstheme="minorHAnsi"/>
                  <w:sz w:val="22"/>
                  <w:szCs w:val="22"/>
                  <w:lang w:val="en-AU" w:eastAsia="en-US"/>
                </w:rPr>
                <w:tab/>
                <w:t xml:space="preserve">In equation (1) nitrogen in each treatment stage 2 MMS </w:t>
              </w:r>
              <m:oMath>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MN</m:t>
                    </m:r>
                  </m:e>
                  <m:sub>
                    <m:r>
                      <w:rPr>
                        <w:rFonts w:ascii="Cambria Math" w:hAnsi="Cambria Math" w:cstheme="minorHAnsi"/>
                        <w:sz w:val="22"/>
                        <w:szCs w:val="22"/>
                        <w:lang w:val="en-AU" w:eastAsia="en-US"/>
                      </w:rPr>
                      <m:t>jm T=2</m:t>
                    </m:r>
                  </m:sub>
                </m:sSub>
              </m:oMath>
              <w:r w:rsidRPr="00361243">
                <w:rPr>
                  <w:rFonts w:asciiTheme="minorHAnsi" w:eastAsia="MS Gothic" w:hAnsiTheme="minorHAnsi" w:cstheme="minorHAnsi"/>
                  <w:sz w:val="22"/>
                  <w:szCs w:val="22"/>
                  <w:lang w:val="en-AU" w:eastAsia="en-US"/>
                </w:rPr>
                <w:t xml:space="preserve"> </w:t>
              </w:r>
              <w:r>
                <w:rPr>
                  <w:rFonts w:asciiTheme="minorHAnsi" w:eastAsia="MS Gothic" w:hAnsiTheme="minorHAnsi" w:cstheme="minorHAnsi"/>
                  <w:sz w:val="22"/>
                  <w:szCs w:val="22"/>
                  <w:lang w:val="en-AU" w:eastAsia="en-US"/>
                </w:rPr>
                <w:t>(</w:t>
              </w:r>
              <w:r>
                <w:rPr>
                  <w:rFonts w:asciiTheme="majorHAnsi" w:hAnsiTheme="majorHAnsi" w:cstheme="majorHAnsi"/>
                  <w:sz w:val="22"/>
                  <w:szCs w:val="22"/>
                  <w:lang w:val="en-AU"/>
                </w:rPr>
                <w:t>kg N</w:t>
              </w:r>
              <w:r w:rsidRPr="008C3F81">
                <w:rPr>
                  <w:rFonts w:asciiTheme="majorHAnsi" w:hAnsiTheme="majorHAnsi" w:cstheme="majorHAnsi"/>
                  <w:sz w:val="22"/>
                  <w:szCs w:val="22"/>
                  <w:vertAlign w:val="subscript"/>
                  <w:lang w:val="en-AU"/>
                </w:rPr>
                <w:t>2</w:t>
              </w:r>
              <w:r w:rsidRPr="008C3F81">
                <w:rPr>
                  <w:rFonts w:asciiTheme="majorHAnsi" w:hAnsiTheme="majorHAnsi" w:cstheme="majorHAnsi"/>
                  <w:sz w:val="22"/>
                  <w:szCs w:val="22"/>
                  <w:lang w:val="en-AU"/>
                </w:rPr>
                <w:t>O</w:t>
              </w:r>
              <w:r>
                <w:rPr>
                  <w:rFonts w:asciiTheme="majorHAnsi" w:hAnsiTheme="majorHAnsi" w:cstheme="majorHAnsi"/>
                  <w:sz w:val="22"/>
                  <w:szCs w:val="22"/>
                  <w:lang w:val="en-AU"/>
                </w:rPr>
                <w:t>)</w:t>
              </w:r>
              <w:r>
                <w:rPr>
                  <w:rFonts w:asciiTheme="minorHAnsi" w:eastAsia="MS Gothic" w:hAnsiTheme="minorHAnsi" w:cstheme="minorHAnsi"/>
                  <w:sz w:val="22"/>
                  <w:szCs w:val="22"/>
                  <w:lang w:val="en-AU" w:eastAsia="en-US"/>
                </w:rPr>
                <w:t xml:space="preserve"> </w:t>
              </w:r>
              <w:r w:rsidRPr="00361243">
                <w:rPr>
                  <w:rFonts w:asciiTheme="minorHAnsi" w:eastAsia="MS Gothic" w:hAnsiTheme="minorHAnsi" w:cstheme="minorHAnsi"/>
                  <w:sz w:val="22"/>
                  <w:szCs w:val="22"/>
                  <w:lang w:val="en-AU" w:eastAsia="en-US"/>
                </w:rPr>
                <w:t>is calculated as:</w:t>
              </w:r>
            </w:p>
            <w:p w14:paraId="6186A6CA" w14:textId="77777777" w:rsidR="009C0784" w:rsidRPr="00D972B4" w:rsidRDefault="009C0784" w:rsidP="009C0784">
              <w:pPr>
                <w:pStyle w:val="BodyText"/>
                <w:rPr>
                  <w:rFonts w:asciiTheme="minorHAnsi" w:hAnsiTheme="minorHAnsi" w:cstheme="minorHAnsi"/>
                  <w:sz w:val="22"/>
                  <w:szCs w:val="22"/>
                </w:rPr>
              </w:pPr>
              <m:oMathPara>
                <m:oMath>
                  <m:r>
                    <w:rPr>
                      <w:rFonts w:ascii="Cambria Math" w:hAnsi="Cambria Math" w:cstheme="minorHAnsi"/>
                      <w:sz w:val="22"/>
                      <w:szCs w:val="22"/>
                      <w:lang w:val="en-AU" w:eastAsia="en-US"/>
                    </w:rPr>
                    <m:t>M</m:t>
                  </m:r>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m:t>
                      </m:r>
                    </m:e>
                    <m:sub>
                      <m:r>
                        <w:rPr>
                          <w:rFonts w:ascii="Cambria Math" w:hAnsi="Cambria Math" w:cstheme="minorHAnsi"/>
                          <w:sz w:val="22"/>
                          <w:szCs w:val="22"/>
                          <w:lang w:val="en-AU" w:eastAsia="en-US"/>
                        </w:rPr>
                        <m:t>jm T=2</m:t>
                      </m:r>
                    </m:sub>
                  </m:sSub>
                  <m:r>
                    <w:rPr>
                      <w:rFonts w:ascii="Cambria Math" w:hAnsi="Cambria Math" w:cstheme="minorHAnsi"/>
                      <w:sz w:val="22"/>
                      <w:szCs w:val="22"/>
                      <w:lang w:val="en-AU" w:eastAsia="en-US"/>
                    </w:rPr>
                    <m:t xml:space="preserve">= </m:t>
                  </m:r>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NT</m:t>
                      </m:r>
                    </m:e>
                    <m:sub>
                      <m:r>
                        <w:rPr>
                          <w:rFonts w:ascii="Cambria Math" w:eastAsia="MS Gothic" w:hAnsi="Cambria Math" w:cstheme="minorHAnsi"/>
                          <w:sz w:val="22"/>
                          <w:szCs w:val="22"/>
                          <w:lang w:val="en-AU" w:eastAsia="en-US"/>
                        </w:rPr>
                        <m:t>jm T=2</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jmT=2</m:t>
                      </m:r>
                    </m:sub>
                  </m:sSub>
                </m:oMath>
              </m:oMathPara>
            </w:p>
            <w:p w14:paraId="05B96B5A" w14:textId="77777777" w:rsidR="009C0784" w:rsidRDefault="009C0784" w:rsidP="009C0784">
              <w:pPr>
                <w:pStyle w:val="BodyText"/>
                <w:ind w:left="1418" w:hanging="1418"/>
                <w:rPr>
                  <w:rFonts w:asciiTheme="minorHAnsi" w:eastAsia="MS Gothic" w:hAnsiTheme="minorHAnsi" w:cstheme="minorHAnsi"/>
                  <w:sz w:val="22"/>
                  <w:szCs w:val="22"/>
                  <w:lang w:val="en-AU" w:eastAsia="en-US"/>
                </w:rPr>
              </w:pPr>
              <w:r w:rsidRPr="00E62F31">
                <w:rPr>
                  <w:rFonts w:asciiTheme="minorHAnsi" w:eastAsia="MS Gothic" w:hAnsiTheme="minorHAnsi" w:cstheme="minorHAnsi"/>
                  <w:sz w:val="22"/>
                  <w:szCs w:val="22"/>
                  <w:lang w:val="en-AU" w:eastAsia="en-US"/>
                </w:rPr>
                <w:t xml:space="preserve">Where </w:t>
              </w:r>
              <w:r>
                <w:rPr>
                  <w:rFonts w:asciiTheme="minorHAnsi" w:eastAsia="MS Gothic" w:hAnsiTheme="minorHAnsi" w:cstheme="minorHAnsi"/>
                  <w:sz w:val="22"/>
                  <w:szCs w:val="22"/>
                  <w:lang w:val="en-AU" w:eastAsia="en-US"/>
                </w:rPr>
                <w:tab/>
              </w:r>
              <m:oMath>
                <m:sSub>
                  <m:sSubPr>
                    <m:ctrlPr>
                      <w:rPr>
                        <w:rFonts w:ascii="Cambria Math" w:eastAsiaTheme="minorHAnsi" w:hAnsi="Cambria Math" w:cstheme="minorHAnsi"/>
                        <w:i/>
                        <w:color w:val="000000" w:themeColor="text1"/>
                        <w:sz w:val="22"/>
                        <w:szCs w:val="22"/>
                        <w:lang w:val="es-PE" w:eastAsia="en-US"/>
                      </w:rPr>
                    </m:ctrlPr>
                  </m:sSubPr>
                  <m:e>
                    <m:r>
                      <w:rPr>
                        <w:rFonts w:ascii="Cambria Math" w:hAnsi="Cambria Math" w:cstheme="minorHAnsi"/>
                        <w:sz w:val="22"/>
                        <w:szCs w:val="22"/>
                        <w:lang w:val="es-PE"/>
                      </w:rPr>
                      <m:t>NT</m:t>
                    </m:r>
                  </m:e>
                  <m:sub>
                    <m:r>
                      <w:rPr>
                        <w:rFonts w:ascii="Cambria Math" w:eastAsiaTheme="minorHAnsi" w:hAnsi="Cambria Math" w:cstheme="minorHAnsi"/>
                        <w:color w:val="000000" w:themeColor="text1"/>
                        <w:sz w:val="22"/>
                        <w:szCs w:val="22"/>
                        <w:lang w:val="es-PE" w:eastAsia="en-US"/>
                      </w:rPr>
                      <m:t>jm</m:t>
                    </m:r>
                    <m:r>
                      <w:rPr>
                        <w:rFonts w:ascii="Cambria Math" w:eastAsiaTheme="minorHAnsi" w:hAnsi="Cambria Math" w:cstheme="minorHAnsi"/>
                        <w:color w:val="000000" w:themeColor="text1"/>
                        <w:sz w:val="22"/>
                        <w:szCs w:val="22"/>
                        <w:lang w:val="en-NZ" w:eastAsia="en-US"/>
                      </w:rPr>
                      <m:t xml:space="preserve"> </m:t>
                    </m:r>
                    <m:r>
                      <w:rPr>
                        <w:rFonts w:ascii="Cambria Math" w:eastAsiaTheme="minorHAnsi" w:hAnsi="Cambria Math" w:cstheme="minorHAnsi"/>
                        <w:color w:val="000000" w:themeColor="text1"/>
                        <w:sz w:val="22"/>
                        <w:szCs w:val="22"/>
                        <w:lang w:val="es-PE" w:eastAsia="en-US"/>
                      </w:rPr>
                      <m:t>T</m:t>
                    </m:r>
                    <m:r>
                      <w:rPr>
                        <w:rFonts w:ascii="Cambria Math" w:eastAsiaTheme="minorHAnsi" w:hAnsi="Cambria Math" w:cstheme="minorHAnsi"/>
                        <w:color w:val="000000" w:themeColor="text1"/>
                        <w:sz w:val="22"/>
                        <w:szCs w:val="22"/>
                        <w:lang w:val="en-NZ" w:eastAsia="en-US"/>
                      </w:rPr>
                      <m:t>=2</m:t>
                    </m:r>
                  </m:sub>
                </m:sSub>
              </m:oMath>
              <w:r w:rsidRPr="00E62F31">
                <w:rPr>
                  <w:color w:val="000000" w:themeColor="text1"/>
                  <w:sz w:val="22"/>
                  <w:szCs w:val="22"/>
                  <w:lang w:val="en-NZ" w:eastAsia="en-US"/>
                </w:rPr>
                <w:t xml:space="preserve"> = </w:t>
              </w:r>
              <w:r>
                <w:rPr>
                  <w:color w:val="000000" w:themeColor="text1"/>
                  <w:sz w:val="22"/>
                  <w:szCs w:val="22"/>
                  <w:lang w:val="en-NZ" w:eastAsia="en-US"/>
                </w:rPr>
                <w:t>n</w:t>
              </w:r>
              <w:r w:rsidRPr="00E62F31">
                <w:rPr>
                  <w:color w:val="000000" w:themeColor="text1"/>
                  <w:sz w:val="22"/>
                  <w:szCs w:val="22"/>
                  <w:lang w:val="en-NZ" w:eastAsia="en-US"/>
                </w:rPr>
                <w:t xml:space="preserve">itrogen </w:t>
              </w:r>
              <w:r>
                <w:rPr>
                  <w:color w:val="000000" w:themeColor="text1"/>
                  <w:sz w:val="22"/>
                  <w:szCs w:val="22"/>
                  <w:lang w:val="en-NZ" w:eastAsia="en-US"/>
                </w:rPr>
                <w:t xml:space="preserve">transferred to secondary </w:t>
              </w:r>
              <w:r w:rsidRPr="00E62F31">
                <w:rPr>
                  <w:color w:val="000000" w:themeColor="text1"/>
                  <w:sz w:val="22"/>
                  <w:szCs w:val="22"/>
                  <w:lang w:val="en-NZ" w:eastAsia="en-US"/>
                </w:rPr>
                <w:t xml:space="preserve">treatment </w:t>
              </w:r>
              <w:r>
                <w:rPr>
                  <w:color w:val="000000" w:themeColor="text1"/>
                  <w:sz w:val="22"/>
                  <w:szCs w:val="22"/>
                  <w:lang w:val="en-NZ" w:eastAsia="en-US"/>
                </w:rPr>
                <w:t xml:space="preserve">MMS (kg N) </w:t>
              </w:r>
            </w:p>
            <w:p w14:paraId="3558189D" w14:textId="77777777" w:rsidR="009C0784" w:rsidRPr="00C86B0B" w:rsidRDefault="009E7C64" w:rsidP="009C0784">
              <w:pPr>
                <w:pStyle w:val="BodyText"/>
                <w:ind w:left="720" w:firstLine="698"/>
                <w:rPr>
                  <w:sz w:val="22"/>
                  <w:szCs w:val="22"/>
                  <w:lang w:val="en-AU" w:eastAsia="en-US"/>
                </w:rPr>
              </w:pPr>
              <m:oMath>
                <m:sSub>
                  <m:sSubPr>
                    <m:ctrlPr>
                      <w:rPr>
                        <w:rFonts w:ascii="Cambria Math" w:eastAsiaTheme="minorHAnsi" w:hAnsi="Cambria Math" w:cstheme="minorHAnsi"/>
                        <w:i/>
                        <w:color w:val="000000" w:themeColor="text1"/>
                        <w:sz w:val="22"/>
                        <w:szCs w:val="22"/>
                        <w:lang w:val="es-PE" w:eastAsia="en-US"/>
                      </w:rPr>
                    </m:ctrlPr>
                  </m:sSubPr>
                  <m:e>
                    <m:r>
                      <w:rPr>
                        <w:rFonts w:ascii="Cambria Math" w:hAnsi="Cambria Math" w:cstheme="minorHAnsi"/>
                        <w:sz w:val="22"/>
                        <w:szCs w:val="22"/>
                        <w:lang w:val="es-PE"/>
                      </w:rPr>
                      <m:t>MMS</m:t>
                    </m:r>
                  </m:e>
                  <m:sub>
                    <m:r>
                      <w:rPr>
                        <w:rFonts w:ascii="Cambria Math" w:eastAsiaTheme="minorHAnsi" w:hAnsi="Cambria Math" w:cstheme="minorHAnsi"/>
                        <w:color w:val="000000" w:themeColor="text1"/>
                        <w:sz w:val="22"/>
                        <w:szCs w:val="22"/>
                        <w:lang w:val="es-PE" w:eastAsia="en-US"/>
                      </w:rPr>
                      <m:t>jmT</m:t>
                    </m:r>
                    <m:r>
                      <w:rPr>
                        <w:rFonts w:ascii="Cambria Math" w:eastAsiaTheme="minorHAnsi" w:hAnsi="Cambria Math" w:cstheme="minorHAnsi"/>
                        <w:color w:val="000000" w:themeColor="text1"/>
                        <w:sz w:val="22"/>
                        <w:szCs w:val="22"/>
                        <w:lang w:val="en-NZ" w:eastAsia="en-US"/>
                      </w:rPr>
                      <m:t>=2</m:t>
                    </m:r>
                  </m:sub>
                </m:sSub>
              </m:oMath>
              <w:r w:rsidR="009C0784" w:rsidRPr="007D5DD5">
                <w:rPr>
                  <w:color w:val="000000" w:themeColor="text1"/>
                  <w:sz w:val="22"/>
                  <w:szCs w:val="22"/>
                  <w:lang w:val="en-NZ" w:eastAsia="en-US"/>
                </w:rPr>
                <w:t xml:space="preserve"> = </w:t>
              </w:r>
              <w:r w:rsidR="009C0784">
                <w:rPr>
                  <w:color w:val="000000" w:themeColor="text1"/>
                  <w:sz w:val="22"/>
                  <w:szCs w:val="22"/>
                  <w:lang w:val="en-NZ" w:eastAsia="en-US"/>
                </w:rPr>
                <w:t>fraction of manure in each</w:t>
              </w:r>
              <w:r w:rsidR="009C0784" w:rsidRPr="007D5DD5">
                <w:rPr>
                  <w:color w:val="000000" w:themeColor="text1"/>
                  <w:sz w:val="22"/>
                  <w:szCs w:val="22"/>
                  <w:lang w:val="en-NZ" w:eastAsia="en-US"/>
                </w:rPr>
                <w:t xml:space="preserve"> </w:t>
              </w:r>
              <w:r w:rsidR="009C0784">
                <w:rPr>
                  <w:color w:val="000000" w:themeColor="text1"/>
                  <w:sz w:val="22"/>
                  <w:szCs w:val="22"/>
                  <w:lang w:val="en-NZ" w:eastAsia="en-US"/>
                </w:rPr>
                <w:t>to secondary system.</w:t>
              </w:r>
            </w:p>
            <w:bookmarkEnd w:id="53"/>
            <w:p w14:paraId="0FB50C5D" w14:textId="77777777" w:rsidR="009C0784" w:rsidRPr="00107070" w:rsidRDefault="009C0784" w:rsidP="009C0784">
              <w:pPr>
                <w:pStyle w:val="BodyText"/>
                <w:rPr>
                  <w:rFonts w:asciiTheme="minorHAnsi" w:eastAsia="MS Gothic" w:hAnsiTheme="minorHAnsi" w:cstheme="minorHAnsi"/>
                  <w:sz w:val="22"/>
                  <w:szCs w:val="22"/>
                  <w:lang w:val="en-AU" w:eastAsia="en-US"/>
                </w:rPr>
              </w:pPr>
              <w:r>
                <w:rPr>
                  <w:rFonts w:asciiTheme="minorHAnsi" w:eastAsia="MS Gothic" w:hAnsiTheme="minorHAnsi" w:cstheme="minorHAnsi"/>
                  <w:sz w:val="22"/>
                  <w:szCs w:val="22"/>
                  <w:lang w:val="en-AU" w:eastAsia="en-US"/>
                </w:rPr>
                <w:t>Note: if direct application occurs at treatment stage 2 the nitrogen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jm=13T=2</m:t>
                    </m:r>
                  </m:sub>
                </m:sSub>
              </m:oMath>
              <w:r>
                <w:rPr>
                  <w:rFonts w:asciiTheme="minorHAnsi" w:eastAsia="MS Gothic" w:hAnsiTheme="minorHAnsi" w:cstheme="minorHAnsi"/>
                  <w:sz w:val="22"/>
                  <w:szCs w:val="22"/>
                  <w:lang w:val="en-AU" w:eastAsia="en-US"/>
                </w:rPr>
                <w:t xml:space="preserve">) moves directly to </w:t>
              </w:r>
              <m:oMath>
                <m:r>
                  <w:rPr>
                    <w:rFonts w:ascii="Cambria Math" w:eastAsia="MS Gothic" w:hAnsi="Cambria Math" w:cstheme="minorHAnsi"/>
                    <w:sz w:val="22"/>
                    <w:szCs w:val="22"/>
                    <w:lang w:val="en-AU" w:eastAsia="en-US"/>
                  </w:rPr>
                  <m:t>MNsoil</m:t>
                </m:r>
              </m:oMath>
              <w:r>
                <w:rPr>
                  <w:rFonts w:asciiTheme="minorHAnsi" w:eastAsia="MS Gothic" w:hAnsiTheme="minorHAnsi" w:cstheme="minorHAnsi"/>
                  <w:sz w:val="22"/>
                  <w:szCs w:val="22"/>
                  <w:lang w:val="en-AU" w:eastAsia="en-US"/>
                </w:rPr>
                <w:t xml:space="preserve"> </w:t>
              </w:r>
              <w:r w:rsidRPr="00496DF9">
                <w:rPr>
                  <w:rFonts w:asciiTheme="minorHAnsi" w:eastAsia="MS Gothic" w:hAnsiTheme="minorHAnsi" w:cstheme="minorHAnsi"/>
                  <w:sz w:val="22"/>
                  <w:szCs w:val="22"/>
                  <w:lang w:val="en-AU" w:eastAsia="en-US"/>
                </w:rPr>
                <w:t xml:space="preserve">calculation </w:t>
              </w:r>
              <w:r>
                <w:rPr>
                  <w:rFonts w:asciiTheme="minorHAnsi" w:eastAsia="MS Gothic" w:hAnsiTheme="minorHAnsi" w:cstheme="minorHAnsi"/>
                  <w:sz w:val="22"/>
                  <w:szCs w:val="22"/>
                  <w:lang w:val="en-AU" w:eastAsia="en-US"/>
                </w:rPr>
                <w:t xml:space="preserve">(equation 4.1.1.7(1)) and is not included in direct nitrous oxide from manure management equation (Equation 4.1.1.3 (1)).  </w:t>
              </w:r>
            </w:p>
            <w:p w14:paraId="2FA810A5" w14:textId="77777777" w:rsidR="009C0784" w:rsidRPr="0041725C" w:rsidRDefault="009C0784" w:rsidP="009C0784">
              <w:pPr>
                <w:ind w:left="720" w:hanging="720"/>
                <w:rPr>
                  <w:rFonts w:asciiTheme="minorHAnsi" w:eastAsiaTheme="minorEastAsia" w:hAnsiTheme="minorHAnsi" w:cstheme="minorHAnsi"/>
                  <w:szCs w:val="22"/>
                </w:rPr>
              </w:pPr>
              <w:r>
                <w:rPr>
                  <w:rFonts w:asciiTheme="minorHAnsi" w:eastAsiaTheme="minorEastAsia" w:hAnsiTheme="minorHAnsi" w:cstheme="minorHAnsi"/>
                  <w:szCs w:val="22"/>
                </w:rPr>
                <w:t>(7)</w:t>
              </w:r>
              <w:r>
                <w:rPr>
                  <w:rFonts w:asciiTheme="minorHAnsi" w:eastAsiaTheme="minorEastAsia" w:hAnsiTheme="minorHAnsi" w:cstheme="minorHAnsi"/>
                  <w:szCs w:val="22"/>
                </w:rPr>
                <w:tab/>
              </w:r>
              <w:bookmarkStart w:id="54" w:name="_Hlk212723898"/>
              <w:r>
                <w:rPr>
                  <w:rFonts w:asciiTheme="minorHAnsi" w:eastAsiaTheme="minorEastAsia" w:hAnsiTheme="minorHAnsi" w:cstheme="minorHAnsi"/>
                  <w:szCs w:val="22"/>
                </w:rPr>
                <w:t>In equation (6) n</w:t>
              </w:r>
              <w:r w:rsidRPr="00D972B4">
                <w:rPr>
                  <w:rFonts w:asciiTheme="minorHAnsi" w:eastAsiaTheme="minorEastAsia" w:hAnsiTheme="minorHAnsi" w:cstheme="minorHAnsi"/>
                  <w:szCs w:val="22"/>
                </w:rPr>
                <w:t xml:space="preserve">itrogen transferred to </w:t>
              </w:r>
              <w:r>
                <w:rPr>
                  <w:rFonts w:asciiTheme="minorHAnsi" w:eastAsiaTheme="minorEastAsia" w:hAnsiTheme="minorHAnsi" w:cstheme="minorHAnsi"/>
                  <w:szCs w:val="22"/>
                </w:rPr>
                <w:t xml:space="preserve">treatment stage 2 MMS </w:t>
              </w:r>
              <m:oMath>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NT</m:t>
                    </m:r>
                  </m:e>
                  <m:sub>
                    <m:r>
                      <w:rPr>
                        <w:rFonts w:ascii="Cambria Math" w:eastAsiaTheme="minorEastAsia" w:hAnsi="Cambria Math" w:cstheme="minorHAnsi"/>
                        <w:szCs w:val="22"/>
                      </w:rPr>
                      <m:t>jmT=2</m:t>
                    </m:r>
                  </m:sub>
                </m:sSub>
              </m:oMath>
              <w:r>
                <w:rPr>
                  <w:rFonts w:asciiTheme="minorHAnsi" w:eastAsiaTheme="minorEastAsia" w:hAnsiTheme="minorHAnsi" w:cstheme="minorHAnsi"/>
                  <w:szCs w:val="22"/>
                </w:rPr>
                <w:t xml:space="preserve"> </w:t>
              </w:r>
              <w:r>
                <w:rPr>
                  <w:szCs w:val="22"/>
                  <w:lang w:val="en-NZ"/>
                </w:rPr>
                <w:t xml:space="preserve">(kg N) </w:t>
              </w:r>
              <w:r>
                <w:rPr>
                  <w:rFonts w:asciiTheme="minorHAnsi" w:eastAsiaTheme="minorEastAsia" w:hAnsiTheme="minorHAnsi" w:cstheme="minorHAnsi"/>
                  <w:szCs w:val="22"/>
                </w:rPr>
                <w:t xml:space="preserve">is </w:t>
              </w:r>
              <w:r w:rsidRPr="0041725C">
                <w:rPr>
                  <w:rFonts w:asciiTheme="minorHAnsi" w:eastAsiaTheme="minorEastAsia" w:hAnsiTheme="minorHAnsi" w:cstheme="minorHAnsi"/>
                  <w:szCs w:val="22"/>
                </w:rPr>
                <w:t xml:space="preserve">calculated as: </w:t>
              </w:r>
            </w:p>
            <w:bookmarkEnd w:id="54"/>
            <w:p w14:paraId="5D936102" w14:textId="77777777" w:rsidR="009C0784" w:rsidRPr="00107070" w:rsidRDefault="009E7C64" w:rsidP="009C0784">
              <w:pPr>
                <w:rPr>
                  <w:rFonts w:asciiTheme="minorHAnsi" w:eastAsiaTheme="minorEastAsia" w:hAnsiTheme="minorHAnsi" w:cstheme="minorHAnsi"/>
                  <w:szCs w:val="22"/>
                </w:rPr>
              </w:pPr>
              <m:oMathPara>
                <m:oMath>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NT</m:t>
                      </m:r>
                    </m:e>
                    <m:sub>
                      <m:r>
                        <w:rPr>
                          <w:rFonts w:ascii="Cambria Math" w:eastAsiaTheme="minorEastAsia" w:hAnsi="Cambria Math" w:cstheme="minorHAnsi"/>
                          <w:szCs w:val="22"/>
                        </w:rPr>
                        <m:t>jmT=2</m:t>
                      </m:r>
                    </m:sub>
                  </m:sSub>
                  <m:r>
                    <w:rPr>
                      <w:rFonts w:ascii="Cambria Math" w:eastAsiaTheme="minorEastAsia" w:hAnsi="Cambria Math" w:cstheme="minorHAnsi"/>
                      <w:szCs w:val="22"/>
                    </w:rPr>
                    <m:t>=</m:t>
                  </m:r>
                  <m:d>
                    <m:dPr>
                      <m:ctrlPr>
                        <w:rPr>
                          <w:rFonts w:ascii="Cambria Math" w:eastAsiaTheme="minorEastAsia" w:hAnsi="Cambria Math" w:cstheme="minorHAnsi"/>
                          <w:i/>
                          <w:szCs w:val="22"/>
                        </w:rPr>
                      </m:ctrlPr>
                    </m:dPr>
                    <m:e>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MN</m:t>
                          </m:r>
                        </m:e>
                        <m:sub>
                          <m:r>
                            <w:rPr>
                              <w:rFonts w:ascii="Cambria Math" w:eastAsiaTheme="minorEastAsia" w:hAnsi="Cambria Math" w:cstheme="minorHAnsi"/>
                              <w:szCs w:val="22"/>
                            </w:rPr>
                            <m:t>jm=5T=1</m:t>
                          </m:r>
                        </m:sub>
                      </m:sSub>
                      <m:r>
                        <w:rPr>
                          <w:rFonts w:ascii="Cambria Math" w:eastAsiaTheme="minorEastAsia" w:hAnsi="Cambria Math" w:cstheme="minorHAnsi"/>
                          <w:szCs w:val="22"/>
                        </w:rPr>
                        <m:t>×</m:t>
                      </m:r>
                      <m:d>
                        <m:dPr>
                          <m:ctrlPr>
                            <w:rPr>
                              <w:rFonts w:ascii="Cambria Math" w:eastAsiaTheme="minorEastAsia" w:hAnsi="Cambria Math" w:cstheme="minorHAnsi"/>
                              <w:i/>
                              <w:szCs w:val="22"/>
                            </w:rPr>
                          </m:ctrlPr>
                        </m:dPr>
                        <m:e>
                          <m:r>
                            <w:rPr>
                              <w:rFonts w:ascii="Cambria Math" w:eastAsiaTheme="minorEastAsia" w:hAnsi="Cambria Math" w:cstheme="minorHAnsi"/>
                              <w:szCs w:val="22"/>
                            </w:rPr>
                            <m:t>1-</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FracGASM</m:t>
                              </m:r>
                            </m:e>
                            <m:sub>
                              <m:r>
                                <w:rPr>
                                  <w:rFonts w:ascii="Cambria Math" w:eastAsiaTheme="minorEastAsia" w:hAnsi="Cambria Math" w:cstheme="minorHAnsi"/>
                                  <w:szCs w:val="22"/>
                                </w:rPr>
                                <m:t>m=5</m:t>
                              </m:r>
                            </m:sub>
                          </m:sSub>
                          <m:r>
                            <w:rPr>
                              <w:rFonts w:ascii="Cambria Math" w:eastAsiaTheme="minorEastAsia" w:hAnsi="Cambria Math" w:cstheme="minorHAnsi"/>
                              <w:szCs w:val="22"/>
                            </w:rPr>
                            <m:t>-</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EF</m:t>
                              </m:r>
                            </m:e>
                            <m:sub>
                              <m:r>
                                <w:rPr>
                                  <w:rFonts w:ascii="Cambria Math" w:eastAsiaTheme="minorEastAsia" w:hAnsi="Cambria Math" w:cstheme="minorHAnsi"/>
                                  <w:szCs w:val="22"/>
                                </w:rPr>
                                <m:t>m=5</m:t>
                              </m:r>
                            </m:sub>
                          </m:sSub>
                        </m:e>
                      </m:d>
                    </m:e>
                  </m:d>
                  <m:r>
                    <w:rPr>
                      <w:rFonts w:ascii="Cambria Math" w:eastAsiaTheme="minorEastAsia" w:hAnsi="Cambria Math" w:cstheme="minorHAnsi"/>
                      <w:szCs w:val="22"/>
                    </w:rPr>
                    <m:t>-</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MN</m:t>
                      </m:r>
                    </m:e>
                    <m:sub>
                      <m:r>
                        <w:rPr>
                          <w:rFonts w:ascii="Cambria Math" w:eastAsiaTheme="minorEastAsia" w:hAnsi="Cambria Math" w:cstheme="minorHAnsi"/>
                          <w:szCs w:val="22"/>
                        </w:rPr>
                        <m:t>jmT=3</m:t>
                      </m:r>
                    </m:sub>
                  </m:sSub>
                  <m:r>
                    <w:rPr>
                      <w:rFonts w:ascii="Cambria Math" w:eastAsiaTheme="minorEastAsia" w:hAnsi="Cambria Math" w:cstheme="minorHAnsi"/>
                      <w:szCs w:val="22"/>
                    </w:rPr>
                    <m:t xml:space="preserve"> </m:t>
                  </m:r>
                </m:oMath>
              </m:oMathPara>
            </w:p>
            <w:p w14:paraId="79FD661C" w14:textId="77777777" w:rsidR="009C0784" w:rsidRPr="00EF6393" w:rsidRDefault="009C0784" w:rsidP="009C0784">
              <w:pPr>
                <w:rPr>
                  <w:szCs w:val="20"/>
                </w:rPr>
              </w:pPr>
              <w:r w:rsidRPr="0041725C">
                <w:rPr>
                  <w:rFonts w:asciiTheme="minorHAnsi" w:eastAsiaTheme="minorEastAsia" w:hAnsiTheme="minorHAnsi" w:cstheme="minorHAnsi"/>
                  <w:szCs w:val="22"/>
                </w:rPr>
                <w:t xml:space="preserve">Where </w:t>
              </w:r>
              <w:r>
                <w:rPr>
                  <w:rFonts w:asciiTheme="minorHAnsi" w:eastAsiaTheme="minorEastAsia" w:hAnsiTheme="minorHAnsi" w:cstheme="minorHAnsi"/>
                  <w:szCs w:val="22"/>
                </w:rPr>
                <w:tab/>
              </w:r>
              <w:r>
                <w:rPr>
                  <w:rFonts w:asciiTheme="minorHAnsi" w:eastAsiaTheme="minorEastAsia" w:hAnsiTheme="minorHAnsi" w:cstheme="minorHAnsi"/>
                  <w:szCs w:val="22"/>
                </w:rPr>
                <w:tab/>
              </w:r>
              <m:oMath>
                <m:sSub>
                  <m:sSubPr>
                    <m:ctrlPr>
                      <w:rPr>
                        <w:rFonts w:ascii="Cambria Math" w:hAnsi="Cambria Math" w:cstheme="minorHAnsi"/>
                        <w:i/>
                        <w:szCs w:val="20"/>
                      </w:rPr>
                    </m:ctrlPr>
                  </m:sSubPr>
                  <m:e>
                    <m:r>
                      <w:rPr>
                        <w:rFonts w:ascii="Cambria Math" w:hAnsi="Cambria Math" w:cstheme="minorHAnsi"/>
                        <w:szCs w:val="20"/>
                      </w:rPr>
                      <m:t>MN</m:t>
                    </m:r>
                  </m:e>
                  <m:sub>
                    <m:r>
                      <w:rPr>
                        <w:rFonts w:ascii="Cambria Math" w:hAnsi="Cambria Math" w:cstheme="minorHAnsi"/>
                        <w:szCs w:val="20"/>
                      </w:rPr>
                      <m:t>jmT=1</m:t>
                    </m:r>
                  </m:sub>
                </m:sSub>
              </m:oMath>
              <w:r w:rsidRPr="00DB3DB7">
                <w:rPr>
                  <w:szCs w:val="20"/>
                </w:rPr>
                <w:t xml:space="preserve"> = </w:t>
              </w:r>
              <w:r>
                <w:rPr>
                  <w:szCs w:val="20"/>
                  <w:lang w:val="en-NZ"/>
                </w:rPr>
                <w:t>n</w:t>
              </w:r>
              <w:r w:rsidRPr="00DB3DB7">
                <w:rPr>
                  <w:szCs w:val="20"/>
                  <w:lang w:val="en-NZ"/>
                </w:rPr>
                <w:t xml:space="preserve">itrogen in MMS treatment stage </w:t>
              </w:r>
              <w:r>
                <w:rPr>
                  <w:szCs w:val="20"/>
                  <w:lang w:val="en-NZ"/>
                </w:rPr>
                <w:t>1 (kg N)</w:t>
              </w:r>
            </w:p>
            <w:p w14:paraId="09433EF4" w14:textId="77777777" w:rsidR="009C0784" w:rsidRPr="00DB3DB7" w:rsidRDefault="009E7C64" w:rsidP="009C0784">
              <w:pPr>
                <w:pStyle w:val="BodyText"/>
                <w:ind w:left="1440"/>
                <w:rPr>
                  <w:szCs w:val="20"/>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FracGASM</m:t>
                    </m:r>
                  </m:e>
                  <m:sub>
                    <m:r>
                      <w:rPr>
                        <w:rFonts w:ascii="Cambria Math" w:hAnsi="Cambria Math" w:cstheme="minorHAnsi"/>
                        <w:sz w:val="22"/>
                        <w:szCs w:val="22"/>
                      </w:rPr>
                      <m:t>m=5</m:t>
                    </m:r>
                  </m:sub>
                </m:sSub>
              </m:oMath>
              <w:r w:rsidR="009C0784" w:rsidRPr="00DB3DB7">
                <w:rPr>
                  <w:szCs w:val="20"/>
                  <w:lang w:val="en-AU" w:eastAsia="en-US"/>
                </w:rPr>
                <w:t xml:space="preserve"> = </w:t>
              </w:r>
              <w:r w:rsidR="009C0784">
                <w:rPr>
                  <w:sz w:val="22"/>
                  <w:szCs w:val="22"/>
                  <w:lang w:val="en-AU" w:eastAsia="en-US"/>
                </w:rPr>
                <w:t>f</w:t>
              </w:r>
              <w:r w:rsidR="009C0784" w:rsidRPr="00184467">
                <w:rPr>
                  <w:sz w:val="22"/>
                  <w:szCs w:val="22"/>
                  <w:lang w:val="en-AU" w:eastAsia="en-US"/>
                </w:rPr>
                <w:t xml:space="preserve">raction of N volatilised </w:t>
              </w:r>
              <w:r w:rsidR="009C0784">
                <w:rPr>
                  <w:sz w:val="22"/>
                  <w:szCs w:val="22"/>
                  <w:lang w:val="en-AU" w:eastAsia="en-US"/>
                </w:rPr>
                <w:t xml:space="preserve">from drylot MMS  </w:t>
              </w:r>
            </w:p>
            <w:p w14:paraId="73D2D700" w14:textId="77777777" w:rsidR="009C0784" w:rsidRDefault="009E7C64" w:rsidP="009C0784">
              <w:pPr>
                <w:pStyle w:val="BodyText"/>
                <w:ind w:left="1440"/>
                <w:rPr>
                  <w:color w:val="000000" w:themeColor="text1"/>
                  <w:sz w:val="22"/>
                  <w:szCs w:val="22"/>
                  <w:lang w:val="en-NZ"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MN</m:t>
                    </m:r>
                  </m:e>
                  <m:sub>
                    <m:r>
                      <w:rPr>
                        <w:rFonts w:ascii="Cambria Math" w:hAnsi="Cambria Math" w:cstheme="minorHAnsi"/>
                        <w:sz w:val="22"/>
                        <w:szCs w:val="22"/>
                      </w:rPr>
                      <m:t>jmT=3</m:t>
                    </m:r>
                  </m:sub>
                </m:sSub>
              </m:oMath>
              <w:r w:rsidR="009C0784" w:rsidRPr="00184467">
                <w:rPr>
                  <w:sz w:val="22"/>
                  <w:szCs w:val="22"/>
                  <w:lang w:val="en-AU" w:eastAsia="en-US"/>
                </w:rPr>
                <w:t xml:space="preserve"> = </w:t>
              </w:r>
              <w:r w:rsidR="009C0784">
                <w:rPr>
                  <w:color w:val="000000" w:themeColor="text1"/>
                  <w:sz w:val="22"/>
                  <w:szCs w:val="22"/>
                  <w:lang w:val="en-NZ" w:eastAsia="en-US"/>
                </w:rPr>
                <w:t>n</w:t>
              </w:r>
              <w:r w:rsidR="009C0784" w:rsidRPr="00184467">
                <w:rPr>
                  <w:color w:val="000000" w:themeColor="text1"/>
                  <w:sz w:val="22"/>
                  <w:szCs w:val="22"/>
                  <w:lang w:val="en-NZ" w:eastAsia="en-US"/>
                </w:rPr>
                <w:t>itrogen in MMS treatment stage 3</w:t>
              </w:r>
              <w:r w:rsidR="009C0784">
                <w:rPr>
                  <w:color w:val="000000" w:themeColor="text1"/>
                  <w:sz w:val="22"/>
                  <w:szCs w:val="22"/>
                  <w:lang w:val="en-NZ" w:eastAsia="en-US"/>
                </w:rPr>
                <w:t xml:space="preserve"> (kg N)</w:t>
              </w:r>
            </w:p>
            <w:p w14:paraId="7A8F1C53" w14:textId="77777777" w:rsidR="009C0784" w:rsidRPr="00CA1524" w:rsidRDefault="009C0784" w:rsidP="009C0784">
              <w:pPr>
                <w:ind w:left="1440"/>
                <w:rPr>
                  <w:rFonts w:asciiTheme="majorHAnsi"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m=5</m:t>
                    </m:r>
                  </m:sub>
                </m:sSub>
              </m:oMath>
              <w:r w:rsidRPr="005F01FB">
                <w:rPr>
                  <w:rFonts w:asciiTheme="majorHAnsi" w:hAnsiTheme="majorHAnsi" w:cstheme="majorHAnsi"/>
                  <w:szCs w:val="22"/>
                </w:rPr>
                <w:t xml:space="preserve">= </w:t>
              </w:r>
              <w:r>
                <w:rPr>
                  <w:rFonts w:asciiTheme="majorHAnsi" w:hAnsiTheme="majorHAnsi" w:cstheme="majorHAnsi"/>
                  <w:szCs w:val="22"/>
                </w:rPr>
                <w:t xml:space="preserve">nitrous oxide </w:t>
              </w:r>
              <w:r w:rsidRPr="005F01FB">
                <w:rPr>
                  <w:rFonts w:asciiTheme="majorHAnsi" w:hAnsiTheme="majorHAnsi" w:cstheme="majorHAnsi"/>
                  <w:szCs w:val="22"/>
                </w:rPr>
                <w:t xml:space="preserve">emission factor for </w:t>
              </w:r>
              <w:r>
                <w:rPr>
                  <w:rFonts w:asciiTheme="majorHAnsi" w:hAnsiTheme="majorHAnsi" w:cstheme="majorHAnsi"/>
                  <w:szCs w:val="22"/>
                </w:rPr>
                <w:t>each</w:t>
              </w:r>
              <w:r w:rsidRPr="005F01FB">
                <w:rPr>
                  <w:rFonts w:asciiTheme="majorHAnsi" w:hAnsiTheme="majorHAnsi" w:cstheme="majorHAnsi"/>
                  <w:szCs w:val="22"/>
                </w:rPr>
                <w:t xml:space="preserve"> MMS (</w:t>
              </w:r>
              <w:r>
                <w:rPr>
                  <w:rFonts w:asciiTheme="majorHAnsi" w:hAnsiTheme="majorHAnsi" w:cstheme="majorHAnsi"/>
                  <w:szCs w:val="22"/>
                </w:rPr>
                <w:t>kg N</w:t>
              </w:r>
              <w:r w:rsidRPr="005F01FB">
                <w:rPr>
                  <w:rFonts w:asciiTheme="majorHAnsi" w:hAnsiTheme="majorHAnsi" w:cstheme="majorHAnsi"/>
                  <w:szCs w:val="22"/>
                  <w:vertAlign w:val="subscript"/>
                </w:rPr>
                <w:t>2</w:t>
              </w:r>
              <w:r w:rsidRPr="005F01FB">
                <w:rPr>
                  <w:rFonts w:asciiTheme="majorHAnsi" w:hAnsiTheme="majorHAnsi" w:cstheme="majorHAnsi"/>
                  <w:szCs w:val="22"/>
                </w:rPr>
                <w:t>O-N/</w:t>
              </w:r>
              <w:r>
                <w:rPr>
                  <w:rFonts w:asciiTheme="majorHAnsi" w:hAnsiTheme="majorHAnsi" w:cstheme="majorHAnsi"/>
                  <w:szCs w:val="22"/>
                </w:rPr>
                <w:t>kg N</w:t>
              </w:r>
              <w:r w:rsidRPr="005F01FB">
                <w:rPr>
                  <w:rFonts w:asciiTheme="majorHAnsi" w:hAnsiTheme="majorHAnsi" w:cstheme="majorHAnsi"/>
                  <w:szCs w:val="22"/>
                </w:rPr>
                <w:t xml:space="preserve"> deposited)</w:t>
              </w:r>
            </w:p>
            <w:p w14:paraId="5F3E89C5" w14:textId="77777777" w:rsidR="009C0784" w:rsidRDefault="009C0784" w:rsidP="009C0784">
              <w:pPr>
                <w:pStyle w:val="BodyText"/>
                <w:rPr>
                  <w:rFonts w:asciiTheme="minorHAnsi" w:eastAsia="MS Gothic" w:hAnsiTheme="minorHAnsi" w:cstheme="minorHAnsi"/>
                  <w:b/>
                  <w:bCs/>
                  <w:sz w:val="22"/>
                  <w:szCs w:val="22"/>
                  <w:lang w:val="en-AU" w:eastAsia="en-US"/>
                </w:rPr>
              </w:pPr>
            </w:p>
            <w:p w14:paraId="7D3840E0" w14:textId="77777777" w:rsidR="009C0784" w:rsidRDefault="009C0784" w:rsidP="009C0784">
              <w:pPr>
                <w:pStyle w:val="BodyText"/>
                <w:rPr>
                  <w:rFonts w:asciiTheme="minorHAnsi" w:eastAsia="MS Gothic" w:hAnsiTheme="minorHAnsi" w:cstheme="minorHAnsi"/>
                  <w:b/>
                  <w:bCs/>
                  <w:sz w:val="22"/>
                  <w:szCs w:val="22"/>
                  <w:lang w:val="en-AU" w:eastAsia="en-US"/>
                </w:rPr>
              </w:pPr>
              <w:r w:rsidRPr="00D972B4">
                <w:rPr>
                  <w:rFonts w:asciiTheme="minorHAnsi" w:eastAsia="MS Gothic" w:hAnsiTheme="minorHAnsi" w:cstheme="minorHAnsi"/>
                  <w:b/>
                  <w:bCs/>
                  <w:sz w:val="22"/>
                  <w:szCs w:val="22"/>
                  <w:lang w:val="en-AU" w:eastAsia="en-US"/>
                </w:rPr>
                <w:t xml:space="preserve">Treatment stage 3 (tertiary system) </w:t>
              </w:r>
            </w:p>
            <w:p w14:paraId="721DCA4E" w14:textId="77777777" w:rsidR="009C0784" w:rsidRPr="00361243" w:rsidRDefault="009C0784" w:rsidP="009C0784">
              <w:pPr>
                <w:pStyle w:val="BodyText"/>
                <w:ind w:left="720" w:hanging="720"/>
                <w:rPr>
                  <w:rFonts w:asciiTheme="minorHAnsi" w:eastAsia="MS Gothic" w:hAnsiTheme="minorHAnsi" w:cstheme="minorHAnsi"/>
                  <w:sz w:val="22"/>
                  <w:szCs w:val="22"/>
                  <w:lang w:val="en-AU" w:eastAsia="en-US"/>
                </w:rPr>
              </w:pPr>
              <w:r>
                <w:rPr>
                  <w:rFonts w:asciiTheme="minorHAnsi" w:eastAsia="MS Gothic" w:hAnsiTheme="minorHAnsi" w:cstheme="minorHAnsi"/>
                  <w:sz w:val="22"/>
                  <w:szCs w:val="22"/>
                  <w:lang w:val="en-AU" w:eastAsia="en-US"/>
                </w:rPr>
                <w:t>(8)</w:t>
              </w:r>
              <w:r>
                <w:rPr>
                  <w:rFonts w:asciiTheme="minorHAnsi" w:eastAsia="MS Gothic" w:hAnsiTheme="minorHAnsi" w:cstheme="minorHAnsi"/>
                  <w:sz w:val="22"/>
                  <w:szCs w:val="22"/>
                  <w:lang w:val="en-AU" w:eastAsia="en-US"/>
                </w:rPr>
                <w:tab/>
                <w:t xml:space="preserve">In equation (1) nitrogen in treatment stage 3 MMS </w:t>
              </w:r>
              <m:oMath>
                <m:r>
                  <w:rPr>
                    <w:rFonts w:ascii="Cambria Math" w:eastAsia="MS Gothic" w:hAnsi="Cambria Math" w:cstheme="minorHAnsi"/>
                    <w:sz w:val="22"/>
                    <w:szCs w:val="22"/>
                    <w:lang w:val="en-AU" w:eastAsia="en-US"/>
                  </w:rPr>
                  <m:t>M</m:t>
                </m:r>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m:t>
                    </m:r>
                  </m:e>
                  <m:sub>
                    <m:r>
                      <w:rPr>
                        <w:rFonts w:ascii="Cambria Math" w:hAnsi="Cambria Math" w:cstheme="minorHAnsi"/>
                        <w:sz w:val="22"/>
                        <w:szCs w:val="22"/>
                        <w:lang w:val="en-AU" w:eastAsia="en-US"/>
                      </w:rPr>
                      <m:t>jm=1 T=3</m:t>
                    </m:r>
                  </m:sub>
                </m:sSub>
              </m:oMath>
              <w:r w:rsidRPr="00361243">
                <w:rPr>
                  <w:rFonts w:asciiTheme="minorHAnsi" w:eastAsia="MS Gothic" w:hAnsiTheme="minorHAnsi" w:cstheme="minorHAnsi"/>
                  <w:sz w:val="22"/>
                  <w:szCs w:val="22"/>
                  <w:lang w:val="en-AU" w:eastAsia="en-US"/>
                </w:rPr>
                <w:t xml:space="preserve"> </w:t>
              </w:r>
              <w:r>
                <w:rPr>
                  <w:rFonts w:asciiTheme="minorHAnsi" w:eastAsia="MS Gothic" w:hAnsiTheme="minorHAnsi" w:cstheme="minorHAnsi"/>
                  <w:sz w:val="22"/>
                  <w:szCs w:val="22"/>
                  <w:lang w:val="en-AU" w:eastAsia="en-US"/>
                </w:rPr>
                <w:t>(</w:t>
              </w:r>
              <w:r>
                <w:rPr>
                  <w:rFonts w:asciiTheme="majorHAnsi" w:hAnsiTheme="majorHAnsi" w:cstheme="majorHAnsi"/>
                  <w:sz w:val="22"/>
                  <w:szCs w:val="22"/>
                  <w:lang w:val="en-AU"/>
                </w:rPr>
                <w:t>kg N)</w:t>
              </w:r>
              <w:r>
                <w:rPr>
                  <w:rFonts w:asciiTheme="minorHAnsi" w:eastAsia="MS Gothic" w:hAnsiTheme="minorHAnsi" w:cstheme="minorHAnsi"/>
                  <w:sz w:val="22"/>
                  <w:szCs w:val="22"/>
                  <w:lang w:val="en-AU" w:eastAsia="en-US"/>
                </w:rPr>
                <w:t xml:space="preserve"> </w:t>
              </w:r>
              <w:r w:rsidRPr="00361243">
                <w:rPr>
                  <w:rFonts w:asciiTheme="minorHAnsi" w:eastAsia="MS Gothic" w:hAnsiTheme="minorHAnsi" w:cstheme="minorHAnsi"/>
                  <w:sz w:val="22"/>
                  <w:szCs w:val="22"/>
                  <w:lang w:val="en-AU" w:eastAsia="en-US"/>
                </w:rPr>
                <w:t>is calculated as:</w:t>
              </w:r>
            </w:p>
            <w:p w14:paraId="7BE71921" w14:textId="77777777" w:rsidR="009C0784" w:rsidRPr="00D972B4" w:rsidRDefault="009E7C64" w:rsidP="009C0784">
              <w:pPr>
                <w:pStyle w:val="BodyText"/>
                <w:rPr>
                  <w:rFonts w:asciiTheme="minorHAnsi" w:hAnsiTheme="minorHAnsi" w:cstheme="minorHAnsi"/>
                  <w:sz w:val="22"/>
                  <w:szCs w:val="22"/>
                </w:rPr>
              </w:pPr>
              <m:oMathPara>
                <m:oMath>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jm=1 T=3</m:t>
                      </m:r>
                    </m:sub>
                  </m:sSub>
                  <m:r>
                    <w:rPr>
                      <w:rFonts w:ascii="Cambria Math" w:hAnsi="Cambria Math" w:cstheme="majorHAnsi"/>
                      <w:szCs w:val="22"/>
                    </w:rPr>
                    <m:t xml:space="preserve">= </m:t>
                  </m:r>
                  <m:sSub>
                    <m:sSubPr>
                      <m:ctrlPr>
                        <w:rPr>
                          <w:rFonts w:ascii="Cambria Math" w:hAnsi="Cambria Math" w:cstheme="minorHAnsi"/>
                          <w:i/>
                          <w:szCs w:val="28"/>
                        </w:rPr>
                      </m:ctrlPr>
                    </m:sSubPr>
                    <m:e>
                      <m:r>
                        <w:rPr>
                          <w:rFonts w:ascii="Cambria Math" w:hAnsi="Cambria Math" w:cstheme="minorHAnsi"/>
                          <w:szCs w:val="28"/>
                        </w:rPr>
                        <m:t>AE</m:t>
                      </m:r>
                    </m:e>
                    <m:sub>
                      <m:r>
                        <w:rPr>
                          <w:rFonts w:ascii="Cambria Math" w:hAnsi="Cambria Math" w:cstheme="minorHAnsi"/>
                          <w:szCs w:val="28"/>
                        </w:rPr>
                        <m:t>j</m:t>
                      </m:r>
                    </m:sub>
                  </m:sSub>
                  <m:sSub>
                    <m:sSubPr>
                      <m:ctrlPr>
                        <w:rPr>
                          <w:rFonts w:ascii="Cambria Math" w:eastAsia="MS Gothic" w:hAnsi="Cambria Math" w:cstheme="minorHAnsi"/>
                          <w:i/>
                          <w:szCs w:val="22"/>
                        </w:rPr>
                      </m:ctrlPr>
                    </m:sSubPr>
                    <m:e>
                      <m:r>
                        <w:rPr>
                          <w:rFonts w:ascii="Cambria Math" w:hAnsi="Cambria Math" w:cstheme="minorHAnsi"/>
                          <w:szCs w:val="22"/>
                        </w:rPr>
                        <m:t>×</m:t>
                      </m:r>
                      <m:r>
                        <w:rPr>
                          <w:rFonts w:ascii="Cambria Math" w:eastAsia="MS Gothic" w:hAnsi="Cambria Math" w:cstheme="minorHAnsi"/>
                          <w:szCs w:val="22"/>
                        </w:rPr>
                        <m:t>MMS</m:t>
                      </m:r>
                    </m:e>
                    <m:sub>
                      <m:r>
                        <w:rPr>
                          <w:rFonts w:ascii="Cambria Math" w:eastAsia="MS Gothic" w:hAnsi="Cambria Math" w:cstheme="minorHAnsi"/>
                          <w:szCs w:val="22"/>
                        </w:rPr>
                        <m:t>jm=1 T=3</m:t>
                      </m:r>
                    </m:sub>
                  </m:sSub>
                </m:oMath>
              </m:oMathPara>
            </w:p>
            <w:p w14:paraId="6BBBFE7F" w14:textId="77777777" w:rsidR="009C0784" w:rsidRDefault="009C0784" w:rsidP="009C0784">
              <w:pPr>
                <w:ind w:left="1440" w:hanging="1440"/>
                <w:rPr>
                  <w:szCs w:val="22"/>
                  <w:lang w:val="en-NZ"/>
                </w:rPr>
              </w:pPr>
              <w:r w:rsidRPr="00E62F31">
                <w:rPr>
                  <w:rFonts w:asciiTheme="minorHAnsi" w:eastAsia="MS Gothic" w:hAnsiTheme="minorHAnsi" w:cstheme="minorHAnsi"/>
                  <w:szCs w:val="22"/>
                </w:rPr>
                <w:t>Where</w:t>
              </w:r>
              <w:r>
                <w:rPr>
                  <w:rFonts w:asciiTheme="minorHAnsi" w:eastAsia="MS Gothic" w:hAnsiTheme="minorHAnsi" w:cstheme="minorHAnsi"/>
                  <w:szCs w:val="22"/>
                </w:rPr>
                <w:tab/>
              </w:r>
              <m:oMath>
                <m:sSub>
                  <m:sSubPr>
                    <m:ctrlPr>
                      <w:rPr>
                        <w:rFonts w:ascii="Cambria Math" w:hAnsi="Cambria Math" w:cstheme="minorHAnsi"/>
                        <w:i/>
                        <w:szCs w:val="22"/>
                      </w:rPr>
                    </m:ctrlPr>
                  </m:sSubPr>
                  <m:e>
                    <m:r>
                      <w:rPr>
                        <w:rFonts w:ascii="Cambria Math" w:hAnsi="Cambria Math" w:cstheme="minorHAnsi"/>
                        <w:szCs w:val="22"/>
                      </w:rPr>
                      <m:t>MMS</m:t>
                    </m:r>
                  </m:e>
                  <m:sub>
                    <m:r>
                      <w:rPr>
                        <w:rFonts w:ascii="Cambria Math" w:hAnsi="Cambria Math" w:cstheme="minorHAnsi"/>
                        <w:szCs w:val="22"/>
                      </w:rPr>
                      <m:t>m=1 T=3</m:t>
                    </m:r>
                  </m:sub>
                </m:sSub>
              </m:oMath>
              <w:r w:rsidRPr="00587214">
                <w:rPr>
                  <w:szCs w:val="22"/>
                </w:rPr>
                <w:t xml:space="preserve"> = </w:t>
              </w:r>
              <w:r>
                <w:rPr>
                  <w:szCs w:val="22"/>
                </w:rPr>
                <w:t>fraction</w:t>
              </w:r>
              <w:r w:rsidRPr="00587214">
                <w:rPr>
                  <w:szCs w:val="22"/>
                </w:rPr>
                <w:t xml:space="preserve"> of </w:t>
              </w:r>
              <w:r>
                <w:rPr>
                  <w:szCs w:val="22"/>
                </w:rPr>
                <w:t>manure</w:t>
              </w:r>
              <w:r w:rsidRPr="00587214">
                <w:rPr>
                  <w:szCs w:val="22"/>
                </w:rPr>
                <w:t xml:space="preserve"> to</w:t>
              </w:r>
              <w:r>
                <w:rPr>
                  <w:szCs w:val="22"/>
                </w:rPr>
                <w:t xml:space="preserve"> tertiary system. Assumed to be </w:t>
              </w:r>
              <w:r w:rsidRPr="00587214">
                <w:rPr>
                  <w:szCs w:val="22"/>
                  <w:lang w:val="en-NZ"/>
                </w:rPr>
                <w:t xml:space="preserve">0.02 </w:t>
              </w:r>
              <w:r>
                <w:rPr>
                  <w:szCs w:val="22"/>
                  <w:lang w:val="en-NZ"/>
                </w:rPr>
                <w:t>to anaerobic lagoon MMS</w:t>
              </w:r>
            </w:p>
            <w:p w14:paraId="261F438D" w14:textId="77777777" w:rsidR="009C0784" w:rsidRDefault="009C0784" w:rsidP="009C0784">
              <w:pPr>
                <w:pStyle w:val="BodyText"/>
                <w:ind w:left="1418" w:firstLine="22"/>
                <w:rPr>
                  <w:sz w:val="22"/>
                  <w:szCs w:val="22"/>
                  <w:lang w:val="en-NZ"/>
                </w:rPr>
              </w:pPr>
            </w:p>
            <w:p w14:paraId="186F43FA" w14:textId="77777777" w:rsidR="009C0784" w:rsidRDefault="009C0784" w:rsidP="009C0784">
              <w:pPr>
                <w:pStyle w:val="Heading4"/>
              </w:pPr>
              <w:bookmarkStart w:id="55" w:name="_Toc210388931"/>
              <w:bookmarkStart w:id="56" w:name="_Toc220924601"/>
              <w:bookmarkStart w:id="57" w:name="_Toc225350687"/>
              <w:r>
                <w:t xml:space="preserve">Method 2 — </w:t>
              </w:r>
              <w:bookmarkEnd w:id="55"/>
              <w:r>
                <w:t>Manure Direct N2O</w:t>
              </w:r>
              <w:r w:rsidRPr="006E1D7F">
                <w:t xml:space="preserve"> Beef Feedlot</w:t>
              </w:r>
              <w:bookmarkEnd w:id="56"/>
              <w:bookmarkEnd w:id="57"/>
            </w:p>
            <w:p w14:paraId="7F8F99CB" w14:textId="77777777" w:rsidR="009C0784" w:rsidRDefault="009C0784" w:rsidP="009C0784">
              <w:r>
                <w:t xml:space="preserve">Method 2 is the same as Method 1 except that under equation 4.1.1.3 (4) - (5) farm specific data for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m:t>
                    </m:r>
                  </m:sub>
                </m:sSub>
              </m:oMath>
              <w:r>
                <w:rPr>
                  <w:rFonts w:eastAsiaTheme="minorEastAsia"/>
                </w:rPr>
                <w:t xml:space="preserve">,and </w:t>
              </w:r>
              <m:oMath>
                <m:sSub>
                  <m:sSubPr>
                    <m:ctrlPr>
                      <w:rPr>
                        <w:rFonts w:ascii="Cambria Math" w:hAnsi="Cambria Math" w:cstheme="minorHAnsi"/>
                        <w:i/>
                        <w:szCs w:val="22"/>
                      </w:rPr>
                    </m:ctrlPr>
                  </m:sSubPr>
                  <m:e>
                    <m:r>
                      <w:rPr>
                        <w:rFonts w:ascii="Cambria Math" w:hAnsi="Cambria Math" w:cstheme="minorHAnsi"/>
                        <w:szCs w:val="22"/>
                      </w:rPr>
                      <m:t>CP</m:t>
                    </m:r>
                  </m:e>
                  <m:sub>
                    <m:r>
                      <w:rPr>
                        <w:rFonts w:ascii="Cambria Math" w:hAnsi="Cambria Math" w:cstheme="minorHAnsi"/>
                        <w:szCs w:val="22"/>
                      </w:rPr>
                      <m:t>j</m:t>
                    </m:r>
                  </m:sub>
                </m:sSub>
              </m:oMath>
              <w:r>
                <w:rPr>
                  <w:rFonts w:eastAsiaTheme="minorEastAsia"/>
                </w:rPr>
                <w:t xml:space="preserve"> is required and farm specific </w:t>
              </w:r>
              <m:oMath>
                <m:sSub>
                  <m:sSubPr>
                    <m:ctrlPr>
                      <w:rPr>
                        <w:rFonts w:ascii="Cambria Math" w:hAnsi="Cambria Math" w:cstheme="minorHAnsi"/>
                        <w:i/>
                        <w:szCs w:val="22"/>
                      </w:rPr>
                    </m:ctrlPr>
                  </m:sSubPr>
                  <m:e>
                    <m:r>
                      <w:rPr>
                        <w:rFonts w:ascii="Cambria Math" w:hAnsi="Cambria Math" w:cstheme="minorHAnsi"/>
                        <w:szCs w:val="22"/>
                      </w:rPr>
                      <m:t>NR</m:t>
                    </m:r>
                  </m:e>
                  <m:sub>
                    <m:r>
                      <w:rPr>
                        <w:rFonts w:ascii="Cambria Math" w:hAnsi="Cambria Math" w:cstheme="minorHAnsi"/>
                        <w:szCs w:val="22"/>
                      </w:rPr>
                      <m:t>j</m:t>
                    </m:r>
                  </m:sub>
                </m:sSub>
              </m:oMath>
              <w:r>
                <w:rPr>
                  <w:rFonts w:eastAsiaTheme="minorEastAsia"/>
                  <w:szCs w:val="22"/>
                </w:rPr>
                <w:t xml:space="preserve"> may be applied. </w:t>
              </w:r>
            </w:p>
            <w:p w14:paraId="430C07FE" w14:textId="77777777" w:rsidR="009C0784" w:rsidRPr="00E62F31" w:rsidRDefault="009C0784" w:rsidP="009C0784">
              <w:pPr>
                <w:pStyle w:val="BodyText"/>
                <w:ind w:left="1418" w:firstLine="22"/>
                <w:rPr>
                  <w:sz w:val="22"/>
                  <w:szCs w:val="22"/>
                  <w:lang w:val="en-AU" w:eastAsia="en-US"/>
                </w:rPr>
              </w:pPr>
            </w:p>
            <w:p w14:paraId="3F9B6FDE" w14:textId="7484C2AE" w:rsidR="009C0784" w:rsidRPr="00BD248F" w:rsidRDefault="009C0784" w:rsidP="00BD248F">
              <w:pPr>
                <w:pStyle w:val="Heading4"/>
                <w:rPr>
                  <w:bCs/>
                  <w:lang w:val="en-NZ"/>
                </w:rPr>
              </w:pPr>
              <w:bookmarkStart w:id="58" w:name="_Toc220924602"/>
              <w:bookmarkStart w:id="59" w:name="_Toc225350688"/>
              <w:r w:rsidRPr="006E1D7F">
                <w:t xml:space="preserve">Method </w:t>
              </w:r>
              <w:r>
                <w:t>1</w:t>
              </w:r>
              <w:r w:rsidRPr="006E1D7F">
                <w:t xml:space="preserve"> — </w:t>
              </w:r>
              <w:r>
                <w:t xml:space="preserve">Manure </w:t>
              </w:r>
              <w:r w:rsidR="00BD248F" w:rsidRPr="00BD248F">
                <w:rPr>
                  <w:bCs/>
                  <w:lang w:val="en-NZ"/>
                </w:rPr>
                <w:t xml:space="preserve">Atmospheric Deposition </w:t>
              </w:r>
              <w:r w:rsidRPr="006E1D7F">
                <w:t>Beef Feedlot</w:t>
              </w:r>
              <w:bookmarkEnd w:id="58"/>
              <w:bookmarkEnd w:id="59"/>
            </w:p>
            <w:p w14:paraId="491F7442" w14:textId="77777777" w:rsidR="009C0784" w:rsidRPr="00000F9B" w:rsidRDefault="009C0784" w:rsidP="009C0784">
              <w:pPr>
                <w:pStyle w:val="BodyText"/>
                <w:keepNext/>
                <w:ind w:left="720" w:hanging="720"/>
                <w:rPr>
                  <w:rFonts w:eastAsia="MS Gothic"/>
                  <w:sz w:val="22"/>
                  <w:szCs w:val="22"/>
                  <w:lang w:val="en-AU" w:eastAsia="en-US"/>
                </w:rPr>
              </w:pPr>
              <w:r>
                <w:rPr>
                  <w:rFonts w:eastAsia="MS Gothic"/>
                  <w:sz w:val="22"/>
                  <w:szCs w:val="22"/>
                  <w:lang w:val="en-AU" w:eastAsia="en-US"/>
                </w:rPr>
                <w:t>(1)</w:t>
              </w:r>
              <w:r>
                <w:rPr>
                  <w:rFonts w:eastAsia="MS Gothic"/>
                  <w:sz w:val="22"/>
                  <w:szCs w:val="22"/>
                  <w:lang w:val="en-AU" w:eastAsia="en-US"/>
                </w:rPr>
                <w:tab/>
              </w:r>
              <w:bookmarkStart w:id="60" w:name="_Hlk212708668"/>
              <w:r>
                <w:rPr>
                  <w:rFonts w:eastAsia="MS Gothic"/>
                  <w:sz w:val="22"/>
                  <w:szCs w:val="22"/>
                  <w:lang w:val="en-AU" w:eastAsia="en-US"/>
                </w:rPr>
                <w:t>Total a</w:t>
              </w:r>
              <w:r w:rsidRPr="00000F9B">
                <w:rPr>
                  <w:rFonts w:eastAsia="MS Gothic"/>
                  <w:sz w:val="22"/>
                  <w:szCs w:val="22"/>
                  <w:lang w:val="en-AU" w:eastAsia="en-US"/>
                </w:rPr>
                <w:t xml:space="preserve">nnual atmospheric deposition emissions from </w:t>
              </w:r>
              <w:r>
                <w:rPr>
                  <w:rFonts w:eastAsia="MS Gothic"/>
                  <w:sz w:val="22"/>
                  <w:szCs w:val="22"/>
                  <w:lang w:val="en-AU" w:eastAsia="en-US"/>
                </w:rPr>
                <w:t>manure management</w:t>
              </w:r>
              <w:r w:rsidRPr="00000F9B">
                <w:rPr>
                  <w:rFonts w:eastAsia="MS Gothic"/>
                  <w:sz w:val="22"/>
                  <w:szCs w:val="22"/>
                  <w:lang w:val="en-AU" w:eastAsia="en-US"/>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N2O,ad</m:t>
                    </m:r>
                  </m:sub>
                </m:sSub>
              </m:oMath>
              <w:r w:rsidRPr="00000F9B">
                <w:rPr>
                  <w:rFonts w:eastAsia="MS Gothic"/>
                  <w:sz w:val="22"/>
                  <w:szCs w:val="22"/>
                </w:rPr>
                <w:t xml:space="preserve"> </w:t>
              </w:r>
              <w:r>
                <w:rPr>
                  <w:rFonts w:eastAsia="MS Gothic"/>
                  <w:sz w:val="22"/>
                  <w:szCs w:val="22"/>
                </w:rPr>
                <w:t xml:space="preserve">(t </w:t>
              </w:r>
              <w:r>
                <w:rPr>
                  <w:rFonts w:eastAsia="MS Gothic"/>
                  <w:sz w:val="22"/>
                  <w:szCs w:val="22"/>
                </w:rPr>
                <w:lastRenderedPageBreak/>
                <w:t>N</w:t>
              </w:r>
              <w:r w:rsidRPr="0069780D">
                <w:rPr>
                  <w:rFonts w:eastAsia="MS Gothic"/>
                  <w:sz w:val="22"/>
                  <w:szCs w:val="22"/>
                  <w:vertAlign w:val="subscript"/>
                </w:rPr>
                <w:t>2</w:t>
              </w:r>
              <w:r>
                <w:rPr>
                  <w:rFonts w:eastAsia="MS Gothic"/>
                  <w:sz w:val="22"/>
                  <w:szCs w:val="22"/>
                </w:rPr>
                <w:t xml:space="preserve">O) </w:t>
              </w:r>
              <w:r>
                <w:rPr>
                  <w:rFonts w:eastAsia="MS Gothic"/>
                  <w:sz w:val="22"/>
                  <w:szCs w:val="22"/>
                  <w:lang w:val="en-AU" w:eastAsia="en-US"/>
                </w:rPr>
                <w:t>is</w:t>
              </w:r>
              <w:r w:rsidRPr="00000F9B">
                <w:rPr>
                  <w:rFonts w:eastAsia="MS Gothic"/>
                  <w:sz w:val="22"/>
                  <w:szCs w:val="22"/>
                  <w:lang w:val="en-AU" w:eastAsia="en-US"/>
                </w:rPr>
                <w:t xml:space="preserve"> calculated as:</w:t>
              </w:r>
            </w:p>
            <w:p w14:paraId="56BBF54C" w14:textId="2EBD3E25" w:rsidR="009C0784" w:rsidRPr="00000F9B" w:rsidRDefault="009E7C64" w:rsidP="009C0784">
              <w:pPr>
                <w:ind w:left="360"/>
                <w:rPr>
                  <w:rFonts w:cstheme="minorHAnsi"/>
                  <w:szCs w:val="22"/>
                </w:rPr>
              </w:pPr>
              <m:oMathPara>
                <m:oMath>
                  <m:sSub>
                    <m:sSubPr>
                      <m:ctrlPr>
                        <w:rPr>
                          <w:rFonts w:ascii="Cambria Math" w:hAnsi="Cambria Math" w:cstheme="minorHAnsi"/>
                          <w:i/>
                          <w:szCs w:val="22"/>
                        </w:rPr>
                      </m:ctrlPr>
                    </m:sSubPr>
                    <m:e>
                      <m:r>
                        <w:rPr>
                          <w:rFonts w:ascii="Cambria Math" w:hAnsi="Cambria Math" w:cstheme="minorHAnsi"/>
                          <w:szCs w:val="22"/>
                        </w:rPr>
                        <m:t>E</m:t>
                      </m:r>
                    </m:e>
                    <m:sub>
                      <m:r>
                        <w:rPr>
                          <w:rFonts w:ascii="Cambria Math" w:hAnsi="Cambria Math" w:cstheme="minorHAnsi"/>
                          <w:szCs w:val="22"/>
                        </w:rPr>
                        <m:t>N2O,ad</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(MMS</m:t>
                      </m:r>
                    </m:e>
                    <m:sub>
                      <m:r>
                        <w:rPr>
                          <w:rFonts w:ascii="Cambria Math" w:hAnsi="Cambria Math" w:cstheme="minorHAnsi"/>
                          <w:szCs w:val="22"/>
                        </w:rPr>
                        <m:t>ATMOS</m:t>
                      </m:r>
                    </m:sub>
                  </m:sSub>
                  <m:r>
                    <w:rPr>
                      <w:rFonts w:ascii="Cambria Math" w:hAnsi="Cambria Math" w:cstheme="minorHAnsi"/>
                      <w:szCs w:val="22"/>
                    </w:rPr>
                    <m:t xml:space="preserve"> × </m:t>
                  </m:r>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N2O</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N2O</m:t>
                      </m:r>
                    </m:sub>
                  </m:sSub>
                  <m:r>
                    <w:rPr>
                      <w:rFonts w:ascii="Cambria Math" w:hAnsi="Cambria Math" w:cstheme="minorHAnsi"/>
                      <w:szCs w:val="22"/>
                    </w:rPr>
                    <m:t xml:space="preserve">) </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oMath>
              </m:oMathPara>
            </w:p>
            <w:p w14:paraId="03BE3EFA" w14:textId="77777777" w:rsidR="009C0784" w:rsidRPr="00000F9B" w:rsidRDefault="009C0784" w:rsidP="009C0784">
              <w:pPr>
                <w:pStyle w:val="BodyText"/>
                <w:spacing w:after="120"/>
                <w:ind w:left="720" w:hanging="720"/>
                <w:rPr>
                  <w:sz w:val="22"/>
                  <w:szCs w:val="22"/>
                  <w:lang w:val="en-AU" w:eastAsia="en-US"/>
                </w:rPr>
              </w:pPr>
              <w:r w:rsidRPr="00000F9B">
                <w:rPr>
                  <w:sz w:val="22"/>
                  <w:szCs w:val="22"/>
                  <w:lang w:val="en-AU" w:eastAsia="en-US"/>
                </w:rPr>
                <w:t>Where</w:t>
              </w:r>
              <w:r>
                <w:rPr>
                  <w:sz w:val="22"/>
                  <w:szCs w:val="22"/>
                  <w:lang w:val="en-AU" w:eastAsia="en-US"/>
                </w:rPr>
                <w:tab/>
              </w:r>
              <w:r w:rsidRPr="00000F9B">
                <w:rPr>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oMath>
              <w:r w:rsidRPr="00000F9B">
                <w:rPr>
                  <w:sz w:val="22"/>
                  <w:szCs w:val="22"/>
                  <w:lang w:val="en-AU" w:eastAsia="en-US"/>
                </w:rPr>
                <w:t xml:space="preserve"> = mass of N volatilised </w:t>
              </w:r>
              <w:r>
                <w:rPr>
                  <w:sz w:val="22"/>
                  <w:szCs w:val="22"/>
                  <w:lang w:val="en-AU" w:eastAsia="en-US"/>
                </w:rPr>
                <w:t xml:space="preserve">from MMS </w:t>
              </w:r>
              <w:r w:rsidRPr="00000F9B">
                <w:rPr>
                  <w:sz w:val="22"/>
                  <w:szCs w:val="22"/>
                  <w:lang w:val="en-AU" w:eastAsia="en-US"/>
                </w:rPr>
                <w:t>(</w:t>
              </w:r>
              <w:r>
                <w:rPr>
                  <w:sz w:val="22"/>
                  <w:szCs w:val="22"/>
                  <w:lang w:val="en-AU" w:eastAsia="en-US"/>
                </w:rPr>
                <w:t>kg N</w:t>
              </w:r>
              <w:r w:rsidRPr="00000F9B">
                <w:rPr>
                  <w:sz w:val="22"/>
                  <w:szCs w:val="22"/>
                  <w:lang w:val="en-AU" w:eastAsia="en-US"/>
                </w:rPr>
                <w:t>)</w:t>
              </w:r>
            </w:p>
            <w:p w14:paraId="3482B28C" w14:textId="77777777" w:rsidR="009C0784" w:rsidRDefault="009E7C64" w:rsidP="009C0784">
              <w:pPr>
                <w:pStyle w:val="BodyText"/>
                <w:spacing w:after="120"/>
                <w:ind w:left="1418" w:firstLine="22"/>
                <w:rPr>
                  <w:rFonts w:asciiTheme="majorHAnsi" w:eastAsiaTheme="minorEastAsia" w:hAnsiTheme="majorHAnsi" w:cstheme="majorHAnsi"/>
                  <w:sz w:val="22"/>
                  <w:szCs w:val="22"/>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EF</m:t>
                    </m:r>
                  </m:e>
                  <m:sub>
                    <m:r>
                      <w:rPr>
                        <w:rFonts w:ascii="Cambria Math" w:hAnsi="Cambria Math" w:cstheme="minorHAnsi"/>
                        <w:sz w:val="22"/>
                        <w:szCs w:val="22"/>
                      </w:rPr>
                      <m:t>N2O</m:t>
                    </m:r>
                  </m:sub>
                </m:sSub>
              </m:oMath>
              <w:r w:rsidR="009C0784" w:rsidRPr="00000F9B">
                <w:rPr>
                  <w:sz w:val="22"/>
                  <w:szCs w:val="22"/>
                  <w:lang w:val="en-AU" w:eastAsia="en-US"/>
                </w:rPr>
                <w:t xml:space="preserve"> =</w:t>
              </w:r>
              <w:r w:rsidR="009C0784" w:rsidRPr="00393CE2">
                <w:t xml:space="preserve"> </w:t>
              </w:r>
              <w:r w:rsidR="009C0784">
                <w:rPr>
                  <w:sz w:val="22"/>
                  <w:szCs w:val="22"/>
                  <w:lang w:val="en-AU" w:eastAsia="en-US"/>
                </w:rPr>
                <w:t>n</w:t>
              </w:r>
              <w:r w:rsidR="009C0784" w:rsidRPr="00393CE2">
                <w:rPr>
                  <w:sz w:val="22"/>
                  <w:szCs w:val="22"/>
                  <w:lang w:val="en-AU" w:eastAsia="en-US"/>
                </w:rPr>
                <w:t xml:space="preserve">itrous oxide emission </w:t>
              </w:r>
              <w:r w:rsidR="009C0784">
                <w:rPr>
                  <w:sz w:val="22"/>
                  <w:szCs w:val="22"/>
                  <w:lang w:val="en-AU" w:eastAsia="en-US"/>
                </w:rPr>
                <w:t xml:space="preserve">factor for atmospheric deposition </w:t>
              </w:r>
              <w:r w:rsidR="009C0784" w:rsidRPr="003E716D">
                <w:rPr>
                  <w:rFonts w:asciiTheme="majorHAnsi" w:eastAsiaTheme="minorEastAsia" w:hAnsiTheme="majorHAnsi" w:cstheme="majorHAnsi"/>
                  <w:sz w:val="22"/>
                  <w:szCs w:val="22"/>
                </w:rPr>
                <w:t>(</w:t>
              </w:r>
              <w:r w:rsidR="009C0784">
                <w:rPr>
                  <w:rFonts w:asciiTheme="majorHAnsi" w:eastAsiaTheme="minorEastAsia" w:hAnsiTheme="majorHAnsi" w:cstheme="majorHAnsi"/>
                  <w:sz w:val="22"/>
                  <w:szCs w:val="22"/>
                </w:rPr>
                <w:t>kg N</w:t>
              </w:r>
              <w:r w:rsidR="009C0784" w:rsidRPr="003E716D">
                <w:rPr>
                  <w:rFonts w:asciiTheme="majorHAnsi" w:eastAsiaTheme="minorEastAsia" w:hAnsiTheme="majorHAnsi" w:cstheme="majorHAnsi"/>
                  <w:sz w:val="22"/>
                  <w:szCs w:val="22"/>
                  <w:vertAlign w:val="subscript"/>
                </w:rPr>
                <w:t>2</w:t>
              </w:r>
              <w:r w:rsidR="009C0784" w:rsidRPr="003E716D">
                <w:rPr>
                  <w:rFonts w:asciiTheme="majorHAnsi" w:eastAsiaTheme="minorEastAsia" w:hAnsiTheme="majorHAnsi" w:cstheme="majorHAnsi"/>
                  <w:sz w:val="22"/>
                  <w:szCs w:val="22"/>
                </w:rPr>
                <w:t>O-N/</w:t>
              </w:r>
              <w:r w:rsidR="009C0784">
                <w:rPr>
                  <w:rFonts w:asciiTheme="majorHAnsi" w:eastAsiaTheme="minorEastAsia" w:hAnsiTheme="majorHAnsi" w:cstheme="majorHAnsi"/>
                  <w:sz w:val="22"/>
                  <w:szCs w:val="22"/>
                </w:rPr>
                <w:t>kg N)</w:t>
              </w:r>
            </w:p>
            <w:p w14:paraId="15086168" w14:textId="77777777" w:rsidR="009C0784" w:rsidRDefault="009C0784" w:rsidP="009C0784">
              <w:pPr>
                <w:pStyle w:val="BodyText"/>
                <w:spacing w:after="120"/>
                <w:ind w:left="1418" w:firstLine="22"/>
                <w:rPr>
                  <w:b/>
                  <w:bCs/>
                  <w:lang w:val="en-AU" w:eastAsia="en-US"/>
                </w:rPr>
              </w:pPr>
            </w:p>
            <w:p w14:paraId="7D8D7D43" w14:textId="77777777" w:rsidR="009C0784" w:rsidRPr="00000F9B" w:rsidRDefault="009C0784" w:rsidP="009C0784">
              <w:pPr>
                <w:pStyle w:val="BodyText"/>
                <w:ind w:left="720" w:hanging="720"/>
                <w:rPr>
                  <w:b/>
                  <w:bCs/>
                  <w:sz w:val="22"/>
                  <w:szCs w:val="22"/>
                  <w:lang w:val="en-AU" w:eastAsia="en-US"/>
                </w:rPr>
              </w:pPr>
              <w:r>
                <w:rPr>
                  <w:rFonts w:eastAsia="MS Gothic"/>
                  <w:sz w:val="22"/>
                  <w:szCs w:val="22"/>
                  <w:lang w:val="en-AU" w:eastAsia="en-US"/>
                </w:rPr>
                <w:t xml:space="preserve">(2) </w:t>
              </w:r>
              <w:r>
                <w:rPr>
                  <w:rFonts w:eastAsia="MS Gothic"/>
                  <w:sz w:val="22"/>
                  <w:szCs w:val="22"/>
                  <w:lang w:val="en-AU" w:eastAsia="en-US"/>
                </w:rPr>
                <w:tab/>
                <w:t xml:space="preserve">In equation (1) </w:t>
              </w:r>
              <w:r>
                <w:rPr>
                  <w:sz w:val="22"/>
                  <w:szCs w:val="22"/>
                </w:rPr>
                <w:t>v</w:t>
              </w:r>
              <w:r w:rsidRPr="00000F9B">
                <w:rPr>
                  <w:sz w:val="22"/>
                  <w:szCs w:val="22"/>
                </w:rPr>
                <w:t xml:space="preserve">olatilised </w:t>
              </w:r>
              <w:r w:rsidRPr="00000F9B">
                <w:rPr>
                  <w:sz w:val="22"/>
                  <w:szCs w:val="22"/>
                  <w:lang w:val="en-AU" w:eastAsia="en-US"/>
                </w:rPr>
                <w:t>nitrogen</w:t>
              </w:r>
              <w:r w:rsidRPr="00000F9B">
                <w:rPr>
                  <w:sz w:val="22"/>
                  <w:szCs w:val="22"/>
                </w:rPr>
                <w:t xml:space="preserve"> from </w:t>
              </w:r>
              <w:r>
                <w:rPr>
                  <w:sz w:val="22"/>
                  <w:szCs w:val="22"/>
                </w:rPr>
                <w:t xml:space="preserve">manure management </w:t>
              </w:r>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oMath>
              <w:r>
                <w:rPr>
                  <w:sz w:val="22"/>
                  <w:szCs w:val="22"/>
                </w:rPr>
                <w:t xml:space="preserve"> (kg N) is</w:t>
              </w:r>
              <w:r w:rsidRPr="00000F9B">
                <w:rPr>
                  <w:sz w:val="22"/>
                  <w:szCs w:val="22"/>
                  <w:lang w:val="en-AU" w:eastAsia="en-US"/>
                </w:rPr>
                <w:t xml:space="preserve"> calculated as:</w:t>
              </w:r>
            </w:p>
            <w:p w14:paraId="380B732B" w14:textId="77777777" w:rsidR="009C0784" w:rsidRPr="00000F9B" w:rsidRDefault="009E7C64" w:rsidP="009C0784">
              <w:pPr>
                <w:pStyle w:val="BodyText"/>
                <w:rPr>
                  <w:sz w:val="22"/>
                  <w:szCs w:val="22"/>
                </w:rPr>
              </w:pPr>
              <m:oMathPara>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r>
                    <w:rPr>
                      <w:rFonts w:ascii="Cambria Math" w:hAnsi="Cambria Math"/>
                      <w:sz w:val="22"/>
                      <w:szCs w:val="22"/>
                      <w:lang w:val="en-AU" w:eastAsia="en-US"/>
                    </w:rPr>
                    <m:t>=</m:t>
                  </m:r>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j</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m</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T</m:t>
                              </m:r>
                            </m:sub>
                            <m:sup/>
                            <m:e>
                              <m:sSub>
                                <m:sSubPr>
                                  <m:ctrlPr>
                                    <w:rPr>
                                      <w:rFonts w:ascii="Cambria Math" w:hAnsi="Cambria Math"/>
                                      <w:i/>
                                      <w:sz w:val="22"/>
                                      <w:szCs w:val="22"/>
                                      <w:lang w:val="en-AU" w:eastAsia="en-US"/>
                                    </w:rPr>
                                  </m:ctrlPr>
                                </m:sSubPr>
                                <m:e>
                                  <m:r>
                                    <w:rPr>
                                      <w:rFonts w:ascii="Cambria Math" w:hAnsi="Cambria Math"/>
                                      <w:sz w:val="22"/>
                                      <w:szCs w:val="22"/>
                                      <w:lang w:val="en-AU" w:eastAsia="en-US"/>
                                    </w:rPr>
                                    <m:t>MN</m:t>
                                  </m:r>
                                </m:e>
                                <m:sub>
                                  <m:r>
                                    <w:rPr>
                                      <w:rFonts w:ascii="Cambria Math" w:hAnsi="Cambria Math"/>
                                      <w:sz w:val="22"/>
                                      <w:szCs w:val="22"/>
                                      <w:lang w:val="en-AU" w:eastAsia="en-US"/>
                                    </w:rPr>
                                    <m:t>jmT</m:t>
                                  </m:r>
                                </m:sub>
                              </m:sSub>
                            </m:e>
                          </m:nary>
                        </m:e>
                      </m:nary>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FracGASM</m:t>
                          </m:r>
                        </m:e>
                        <m:sub>
                          <m:r>
                            <w:rPr>
                              <w:rFonts w:ascii="Cambria Math" w:hAnsi="Cambria Math" w:cstheme="minorHAnsi"/>
                              <w:sz w:val="22"/>
                              <w:szCs w:val="22"/>
                            </w:rPr>
                            <m:t>mT</m:t>
                          </m:r>
                        </m:sub>
                      </m:sSub>
                    </m:e>
                  </m:nary>
                </m:oMath>
              </m:oMathPara>
            </w:p>
            <w:p w14:paraId="2A4E0DF7" w14:textId="77777777" w:rsidR="009C0784" w:rsidRPr="00000F9B" w:rsidRDefault="009C0784" w:rsidP="009C0784">
              <w:pPr>
                <w:pStyle w:val="BodyText"/>
                <w:keepNext/>
                <w:spacing w:after="120"/>
                <w:ind w:left="1440" w:hanging="1440"/>
                <w:rPr>
                  <w:sz w:val="22"/>
                  <w:szCs w:val="22"/>
                  <w:lang w:val="en-AU" w:eastAsia="en-US"/>
                </w:rPr>
              </w:pPr>
              <w:r w:rsidRPr="00000F9B">
                <w:rPr>
                  <w:rFonts w:asciiTheme="majorHAnsi" w:hAnsiTheme="majorHAnsi" w:cstheme="majorHAnsi"/>
                  <w:sz w:val="22"/>
                  <w:szCs w:val="22"/>
                  <w:lang w:val="en-AU" w:eastAsia="en-US"/>
                </w:rPr>
                <w:t>Where</w:t>
              </w:r>
              <w:r>
                <w:rPr>
                  <w:rFonts w:asciiTheme="majorHAnsi" w:hAnsiTheme="majorHAnsi" w:cstheme="majorHAnsi"/>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MN</m:t>
                    </m:r>
                  </m:e>
                  <m:sub>
                    <m:r>
                      <w:rPr>
                        <w:rFonts w:ascii="Cambria Math" w:hAnsi="Cambria Math"/>
                        <w:sz w:val="22"/>
                        <w:szCs w:val="22"/>
                        <w:lang w:val="en-AU" w:eastAsia="en-US"/>
                      </w:rPr>
                      <m:t>jmT</m:t>
                    </m:r>
                  </m:sub>
                </m:sSub>
              </m:oMath>
              <w:r w:rsidRPr="00000F9B">
                <w:rPr>
                  <w:sz w:val="22"/>
                  <w:szCs w:val="22"/>
                  <w:lang w:val="en-AU" w:eastAsia="en-US"/>
                </w:rPr>
                <w:t xml:space="preserve"> =</w:t>
              </w:r>
              <w:r>
                <w:rPr>
                  <w:sz w:val="22"/>
                  <w:szCs w:val="22"/>
                  <w:lang w:val="en-AU" w:eastAsia="en-US"/>
                </w:rPr>
                <w:t xml:space="preserve"> n</w:t>
              </w:r>
              <w:r w:rsidRPr="00000F9B">
                <w:rPr>
                  <w:sz w:val="22"/>
                  <w:szCs w:val="22"/>
                  <w:lang w:val="en-AU" w:eastAsia="en-US"/>
                </w:rPr>
                <w:t xml:space="preserve">itrogen </w:t>
              </w:r>
              <w:r>
                <w:rPr>
                  <w:sz w:val="22"/>
                  <w:szCs w:val="22"/>
                  <w:lang w:val="en-AU" w:eastAsia="en-US"/>
                </w:rPr>
                <w:t xml:space="preserve">in each </w:t>
              </w:r>
              <w:r w:rsidRPr="00000F9B">
                <w:rPr>
                  <w:sz w:val="22"/>
                  <w:szCs w:val="22"/>
                  <w:lang w:val="en-AU" w:eastAsia="en-US"/>
                </w:rPr>
                <w:t>treatment stage</w:t>
              </w:r>
              <w:r>
                <w:rPr>
                  <w:sz w:val="22"/>
                  <w:szCs w:val="22"/>
                  <w:lang w:val="en-AU" w:eastAsia="en-US"/>
                </w:rPr>
                <w:t xml:space="preserve"> MMS (kg N) (excluding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ijm=13T=2</m:t>
                    </m:r>
                  </m:sub>
                </m:sSub>
              </m:oMath>
              <w:r>
                <w:rPr>
                  <w:sz w:val="22"/>
                  <w:szCs w:val="22"/>
                  <w:lang w:val="en-AU" w:eastAsia="en-US"/>
                </w:rPr>
                <w:t>)</w:t>
              </w:r>
            </w:p>
            <w:p w14:paraId="0F7A924D" w14:textId="77777777" w:rsidR="009C0784" w:rsidRPr="00000F9B" w:rsidRDefault="009E7C64" w:rsidP="009C0784">
              <w:pPr>
                <w:pStyle w:val="BodyText"/>
                <w:ind w:left="1440"/>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eastAsiaTheme="minorHAnsi" w:hAnsi="Cambria Math" w:cstheme="minorHAnsi"/>
                        <w:color w:val="000000" w:themeColor="text1"/>
                        <w:sz w:val="22"/>
                        <w:szCs w:val="22"/>
                        <w:lang w:val="en-AU" w:eastAsia="en-US"/>
                      </w:rPr>
                      <m:t>FracGASM</m:t>
                    </m:r>
                  </m:e>
                  <m:sub>
                    <m:r>
                      <w:rPr>
                        <w:rFonts w:ascii="Cambria Math" w:hAnsi="Cambria Math" w:cstheme="minorHAnsi"/>
                        <w:sz w:val="22"/>
                        <w:szCs w:val="22"/>
                      </w:rPr>
                      <m:t>mT</m:t>
                    </m:r>
                  </m:sub>
                </m:sSub>
              </m:oMath>
              <w:r w:rsidR="009C0784" w:rsidRPr="00000F9B">
                <w:rPr>
                  <w:sz w:val="22"/>
                  <w:szCs w:val="22"/>
                  <w:lang w:val="en-AU" w:eastAsia="en-US"/>
                </w:rPr>
                <w:t xml:space="preserve"> = </w:t>
              </w:r>
              <w:r w:rsidR="009C0784">
                <w:rPr>
                  <w:sz w:val="22"/>
                  <w:szCs w:val="22"/>
                  <w:lang w:val="en-AU" w:eastAsia="en-US"/>
                </w:rPr>
                <w:t>f</w:t>
              </w:r>
              <w:r w:rsidR="009C0784" w:rsidRPr="00000F9B">
                <w:rPr>
                  <w:sz w:val="22"/>
                  <w:szCs w:val="22"/>
                  <w:lang w:val="en-AU" w:eastAsia="en-US"/>
                </w:rPr>
                <w:t>raction of N volatilised in each MMS</w:t>
              </w:r>
              <w:r w:rsidR="009C0784">
                <w:rPr>
                  <w:sz w:val="22"/>
                  <w:szCs w:val="22"/>
                  <w:lang w:val="en-AU" w:eastAsia="en-US"/>
                </w:rPr>
                <w:t xml:space="preserve"> (</w:t>
              </w:r>
              <w:r w:rsidR="009C0784" w:rsidRPr="009C0FBD">
                <w:rPr>
                  <w:rFonts w:asciiTheme="majorHAnsi" w:eastAsiaTheme="minorEastAsia" w:hAnsiTheme="majorHAnsi" w:cstheme="majorHAnsi"/>
                  <w:sz w:val="22"/>
                  <w:szCs w:val="22"/>
                </w:rPr>
                <w:t>(</w:t>
              </w:r>
              <w:r w:rsidR="009C0784" w:rsidRPr="009C0FBD">
                <w:rPr>
                  <w:rFonts w:asciiTheme="majorHAnsi" w:eastAsiaTheme="minorEastAsia" w:hAnsiTheme="majorHAnsi" w:cstheme="majorHAnsi"/>
                  <w:sz w:val="22"/>
                  <w:szCs w:val="22"/>
                  <w:lang w:val="en-AU"/>
                </w:rPr>
                <w:t>kg NH</w:t>
              </w:r>
              <w:r w:rsidR="009C0784" w:rsidRPr="009C0FBD">
                <w:rPr>
                  <w:rFonts w:asciiTheme="majorHAnsi" w:eastAsiaTheme="minorEastAsia" w:hAnsiTheme="majorHAnsi" w:cstheme="majorHAnsi"/>
                  <w:sz w:val="22"/>
                  <w:szCs w:val="22"/>
                  <w:vertAlign w:val="subscript"/>
                  <w:lang w:val="en-AU"/>
                </w:rPr>
                <w:t>3</w:t>
              </w:r>
              <w:r w:rsidR="009C0784" w:rsidRPr="009C0FBD">
                <w:rPr>
                  <w:rFonts w:asciiTheme="majorHAnsi" w:eastAsiaTheme="minorEastAsia" w:hAnsiTheme="majorHAnsi" w:cstheme="majorHAnsi"/>
                  <w:sz w:val="22"/>
                  <w:szCs w:val="22"/>
                  <w:lang w:val="en-AU"/>
                </w:rPr>
                <w:t>–N + NO</w:t>
              </w:r>
              <w:r w:rsidR="009C0784" w:rsidRPr="009C0FBD">
                <w:rPr>
                  <w:rFonts w:asciiTheme="majorHAnsi" w:eastAsiaTheme="minorEastAsia" w:hAnsiTheme="majorHAnsi" w:cstheme="majorHAnsi"/>
                  <w:sz w:val="22"/>
                  <w:szCs w:val="22"/>
                  <w:vertAlign w:val="subscript"/>
                  <w:lang w:val="en-AU"/>
                </w:rPr>
                <w:t>x</w:t>
              </w:r>
              <w:r w:rsidR="009C0784" w:rsidRPr="009C0FBD">
                <w:rPr>
                  <w:rFonts w:asciiTheme="majorHAnsi" w:eastAsiaTheme="minorEastAsia" w:hAnsiTheme="majorHAnsi" w:cstheme="majorHAnsi"/>
                  <w:sz w:val="22"/>
                  <w:szCs w:val="22"/>
                  <w:lang w:val="en-AU"/>
                </w:rPr>
                <w:t>–N)/</w:t>
              </w:r>
              <w:r w:rsidR="009C0784">
                <w:rPr>
                  <w:rFonts w:asciiTheme="majorHAnsi" w:eastAsiaTheme="minorEastAsia" w:hAnsiTheme="majorHAnsi" w:cstheme="majorHAnsi"/>
                  <w:sz w:val="22"/>
                  <w:szCs w:val="22"/>
                  <w:lang w:val="en-AU"/>
                </w:rPr>
                <w:t>kg N</w:t>
              </w:r>
              <w:r w:rsidR="009C0784" w:rsidRPr="009C0FBD">
                <w:rPr>
                  <w:rFonts w:asciiTheme="majorHAnsi" w:eastAsiaTheme="minorEastAsia" w:hAnsiTheme="majorHAnsi" w:cstheme="majorHAnsi"/>
                  <w:sz w:val="22"/>
                  <w:szCs w:val="22"/>
                </w:rPr>
                <w:t>)</w:t>
              </w:r>
            </w:p>
            <w:p w14:paraId="6C4B5815" w14:textId="77777777" w:rsidR="009C0784" w:rsidRDefault="009C0784" w:rsidP="009C0784">
              <w:pPr>
                <w:pStyle w:val="BodyText"/>
                <w:rPr>
                  <w:rFonts w:eastAsia="MS Gothic"/>
                  <w:sz w:val="22"/>
                  <w:szCs w:val="22"/>
                  <w:lang w:val="en-AU" w:eastAsia="en-US"/>
                </w:rPr>
              </w:pPr>
              <w:r w:rsidRPr="000B3C10">
                <w:rPr>
                  <w:rFonts w:eastAsia="MS Gothic"/>
                  <w:sz w:val="22"/>
                  <w:szCs w:val="22"/>
                  <w:lang w:val="en-AU" w:eastAsia="en-US"/>
                </w:rPr>
                <w:t>Not</w:t>
              </w:r>
              <w:r>
                <w:rPr>
                  <w:rFonts w:eastAsia="MS Gothic"/>
                  <w:sz w:val="22"/>
                  <w:szCs w:val="22"/>
                  <w:lang w:val="en-AU" w:eastAsia="en-US"/>
                </w:rPr>
                <w:t xml:space="preserve">e: </w:t>
              </w:r>
              <w:r w:rsidRPr="000B3C10">
                <w:rPr>
                  <w:rFonts w:eastAsia="MS Gothic"/>
                  <w:sz w:val="22"/>
                  <w:szCs w:val="22"/>
                  <w:lang w:val="en-AU" w:eastAsia="en-US"/>
                </w:rPr>
                <w:t>in the case of direct application at treatment stage</w:t>
              </w:r>
              <w:r>
                <w:rPr>
                  <w:rFonts w:eastAsia="MS Gothic"/>
                  <w:sz w:val="22"/>
                  <w:szCs w:val="22"/>
                  <w:lang w:val="en-AU" w:eastAsia="en-US"/>
                </w:rPr>
                <w:t xml:space="preserve"> 2 the nitrogen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jm=13T=2</m:t>
                    </m:r>
                  </m:sub>
                </m:sSub>
              </m:oMath>
              <w:r>
                <w:rPr>
                  <w:rFonts w:eastAsia="MS Gothic"/>
                  <w:sz w:val="22"/>
                  <w:szCs w:val="22"/>
                  <w:lang w:val="en-AU" w:eastAsia="en-US"/>
                </w:rPr>
                <w:t>)</w:t>
              </w:r>
              <w:r w:rsidRPr="000B3C10">
                <w:rPr>
                  <w:rFonts w:eastAsia="MS Gothic"/>
                  <w:sz w:val="22"/>
                  <w:szCs w:val="22"/>
                  <w:lang w:val="en-AU" w:eastAsia="en-US"/>
                </w:rPr>
                <w:t xml:space="preserve"> </w:t>
              </w:r>
              <w:r>
                <w:rPr>
                  <w:rFonts w:eastAsia="MS Gothic"/>
                  <w:sz w:val="22"/>
                  <w:szCs w:val="22"/>
                  <w:lang w:val="en-AU" w:eastAsia="en-US"/>
                </w:rPr>
                <w:t xml:space="preserve">moves </w:t>
              </w:r>
              <w:r>
                <w:rPr>
                  <w:rFonts w:asciiTheme="minorHAnsi" w:eastAsia="MS Gothic" w:hAnsiTheme="minorHAnsi" w:cstheme="minorHAnsi"/>
                  <w:sz w:val="22"/>
                  <w:szCs w:val="22"/>
                  <w:lang w:val="en-AU" w:eastAsia="en-US"/>
                </w:rPr>
                <w:t xml:space="preserve">directly to </w:t>
              </w:r>
              <m:oMath>
                <m:r>
                  <w:rPr>
                    <w:rFonts w:ascii="Cambria Math" w:eastAsia="MS Gothic" w:hAnsi="Cambria Math" w:cstheme="minorHAnsi"/>
                    <w:sz w:val="22"/>
                    <w:szCs w:val="22"/>
                    <w:lang w:val="en-AU" w:eastAsia="en-US"/>
                  </w:rPr>
                  <m:t>MNsoil</m:t>
                </m:r>
              </m:oMath>
              <w:r>
                <w:rPr>
                  <w:rFonts w:asciiTheme="minorHAnsi" w:eastAsia="MS Gothic" w:hAnsiTheme="minorHAnsi" w:cstheme="minorHAnsi"/>
                  <w:sz w:val="22"/>
                  <w:szCs w:val="22"/>
                  <w:lang w:val="en-AU" w:eastAsia="en-US"/>
                </w:rPr>
                <w:t xml:space="preserve"> </w:t>
              </w:r>
              <w:r w:rsidRPr="00496DF9">
                <w:rPr>
                  <w:rFonts w:asciiTheme="minorHAnsi" w:eastAsia="MS Gothic" w:hAnsiTheme="minorHAnsi" w:cstheme="minorHAnsi"/>
                  <w:sz w:val="22"/>
                  <w:szCs w:val="22"/>
                  <w:lang w:val="en-AU" w:eastAsia="en-US"/>
                </w:rPr>
                <w:t>calculation</w:t>
              </w:r>
              <w:r>
                <w:rPr>
                  <w:rFonts w:asciiTheme="minorHAnsi" w:eastAsia="MS Gothic" w:hAnsiTheme="minorHAnsi" w:cstheme="minorHAnsi"/>
                  <w:sz w:val="22"/>
                  <w:szCs w:val="22"/>
                  <w:lang w:val="en-AU" w:eastAsia="en-US"/>
                </w:rPr>
                <w:t xml:space="preserve"> (equation 4.1.1.7 (1))</w:t>
              </w:r>
              <w:r>
                <w:rPr>
                  <w:rFonts w:eastAsiaTheme="minorEastAsia"/>
                </w:rPr>
                <w:t xml:space="preserve"> </w:t>
              </w:r>
              <w:r>
                <w:rPr>
                  <w:rFonts w:asciiTheme="minorHAnsi" w:eastAsia="MS Gothic" w:hAnsiTheme="minorHAnsi" w:cstheme="minorHAnsi"/>
                  <w:sz w:val="22"/>
                  <w:szCs w:val="22"/>
                  <w:lang w:val="en-AU" w:eastAsia="en-US"/>
                </w:rPr>
                <w:t xml:space="preserve">and is not included in the </w:t>
              </w:r>
              <w:r w:rsidRPr="000B3C10">
                <w:rPr>
                  <w:rFonts w:eastAsia="MS Gothic"/>
                  <w:sz w:val="22"/>
                  <w:szCs w:val="22"/>
                  <w:lang w:val="en-AU" w:eastAsia="en-US"/>
                </w:rPr>
                <w:t>atmospheric deposition</w:t>
              </w:r>
              <w:r>
                <w:rPr>
                  <w:rFonts w:eastAsia="MS Gothic"/>
                  <w:sz w:val="22"/>
                  <w:szCs w:val="22"/>
                  <w:lang w:val="en-AU" w:eastAsia="en-US"/>
                </w:rPr>
                <w:t xml:space="preserve"> from manure management </w:t>
              </w:r>
              <w:r w:rsidRPr="000B3C10">
                <w:rPr>
                  <w:rFonts w:eastAsia="MS Gothic"/>
                  <w:sz w:val="22"/>
                  <w:szCs w:val="22"/>
                  <w:lang w:val="en-AU" w:eastAsia="en-US"/>
                </w:rPr>
                <w:t>calculat</w:t>
              </w:r>
              <w:r>
                <w:rPr>
                  <w:rFonts w:eastAsia="MS Gothic"/>
                  <w:sz w:val="22"/>
                  <w:szCs w:val="22"/>
                  <w:lang w:val="en-AU" w:eastAsia="en-US"/>
                </w:rPr>
                <w:t xml:space="preserve">ion. </w:t>
              </w:r>
            </w:p>
            <w:p w14:paraId="217EFBBE" w14:textId="0ACACF3F" w:rsidR="009C0784" w:rsidRPr="00BD248F" w:rsidRDefault="009C0784" w:rsidP="00BD248F">
              <w:pPr>
                <w:pStyle w:val="Heading4"/>
                <w:rPr>
                  <w:bCs/>
                  <w:lang w:val="en-NZ"/>
                </w:rPr>
              </w:pPr>
              <w:bookmarkStart w:id="61" w:name="_Toc220924603"/>
              <w:bookmarkStart w:id="62" w:name="_Toc225350689"/>
              <w:bookmarkEnd w:id="60"/>
              <w:r w:rsidRPr="006E1D7F">
                <w:t xml:space="preserve">Method </w:t>
              </w:r>
              <w:r>
                <w:t>2</w:t>
              </w:r>
              <w:r w:rsidRPr="006E1D7F">
                <w:t xml:space="preserve"> — </w:t>
              </w:r>
              <w:r>
                <w:t xml:space="preserve">Manure </w:t>
              </w:r>
              <w:r w:rsidR="00BD248F" w:rsidRPr="00BD248F">
                <w:rPr>
                  <w:bCs/>
                  <w:lang w:val="en-NZ"/>
                </w:rPr>
                <w:t xml:space="preserve">Atmospheric Deposition </w:t>
              </w:r>
              <w:r w:rsidRPr="006E1D7F">
                <w:t>Beef Feedlot</w:t>
              </w:r>
              <w:bookmarkEnd w:id="61"/>
              <w:bookmarkEnd w:id="62"/>
            </w:p>
            <w:p w14:paraId="1F8C60E5" w14:textId="77777777" w:rsidR="009C0784" w:rsidRPr="005F01FB" w:rsidRDefault="009C0784" w:rsidP="009C0784">
              <w:pPr>
                <w:ind w:left="1440" w:hanging="1440"/>
                <w:rPr>
                  <w:rFonts w:asciiTheme="majorHAnsi" w:eastAsiaTheme="minorEastAsia" w:hAnsiTheme="majorHAnsi" w:cstheme="majorHAnsi"/>
                  <w:szCs w:val="22"/>
                </w:rPr>
              </w:pPr>
              <w:r>
                <w:t>There is no Method 2 quantification option for this emission source</w:t>
              </w:r>
            </w:p>
            <w:p w14:paraId="676E05DC" w14:textId="77777777" w:rsidR="009C0784" w:rsidRPr="00456B55" w:rsidRDefault="009C0784" w:rsidP="009C0784">
              <w:pPr>
                <w:pStyle w:val="Heading4"/>
              </w:pPr>
              <w:bookmarkStart w:id="63" w:name="_Toc220924604"/>
              <w:bookmarkStart w:id="64" w:name="_Toc225350690"/>
              <w:r w:rsidRPr="006E1D7F">
                <w:t xml:space="preserve">Method </w:t>
              </w:r>
              <w:r>
                <w:t>1</w:t>
              </w:r>
              <w:r w:rsidRPr="006E1D7F">
                <w:t xml:space="preserve"> — </w:t>
              </w:r>
              <w:r>
                <w:t xml:space="preserve">Manure Leaching and Runoff N2O </w:t>
              </w:r>
              <w:r w:rsidRPr="006E1D7F">
                <w:t>Beef Feedlot</w:t>
              </w:r>
              <w:bookmarkEnd w:id="63"/>
              <w:bookmarkEnd w:id="64"/>
            </w:p>
            <w:p w14:paraId="02E3AC81" w14:textId="77777777" w:rsidR="009C0784" w:rsidRDefault="009C0784" w:rsidP="009C0784">
              <w:r>
                <w:t xml:space="preserve">Due to strict environmental controls leaching from feedlot MMS are assumed to be zero. Run-off from MMS is included in the </w:t>
              </w:r>
              <w:r w:rsidRPr="00664465">
                <w:t>treatment stage 3 of the direct MMS estimates.</w:t>
              </w:r>
              <w:r>
                <w:t xml:space="preserve">  </w:t>
              </w:r>
            </w:p>
            <w:p w14:paraId="735D93B2" w14:textId="77777777" w:rsidR="009C0784" w:rsidRPr="00456B55" w:rsidRDefault="009C0784" w:rsidP="009C0784">
              <w:pPr>
                <w:pStyle w:val="Heading4"/>
              </w:pPr>
              <w:bookmarkStart w:id="65" w:name="_Toc220924605"/>
              <w:bookmarkStart w:id="66" w:name="_Toc225350691"/>
              <w:r w:rsidRPr="006E1D7F">
                <w:t xml:space="preserve">Method </w:t>
              </w:r>
              <w:r>
                <w:t>2</w:t>
              </w:r>
              <w:r w:rsidRPr="006E1D7F">
                <w:t xml:space="preserve"> — </w:t>
              </w:r>
              <w:r>
                <w:t xml:space="preserve">Manure Leaching and Runoff N2O </w:t>
              </w:r>
              <w:r w:rsidRPr="006E1D7F">
                <w:t>Beef Feedlot</w:t>
              </w:r>
              <w:bookmarkEnd w:id="65"/>
              <w:bookmarkEnd w:id="66"/>
            </w:p>
            <w:p w14:paraId="67F814C4" w14:textId="77777777" w:rsidR="009C0784" w:rsidRPr="005F01FB" w:rsidRDefault="009C0784" w:rsidP="009C0784">
              <w:pPr>
                <w:ind w:left="1440" w:hanging="1440"/>
                <w:rPr>
                  <w:rFonts w:asciiTheme="majorHAnsi" w:eastAsiaTheme="minorEastAsia" w:hAnsiTheme="majorHAnsi" w:cstheme="majorHAnsi"/>
                  <w:szCs w:val="22"/>
                </w:rPr>
              </w:pPr>
              <w:bookmarkStart w:id="67" w:name="_Hlk212709295"/>
              <w:r>
                <w:t>There is no Method 2 quantification option for this emission source</w:t>
              </w:r>
            </w:p>
            <w:p w14:paraId="334192C6" w14:textId="77777777" w:rsidR="009C0784" w:rsidRPr="00456B55" w:rsidRDefault="009C0784" w:rsidP="009C0784">
              <w:pPr>
                <w:pStyle w:val="Heading4"/>
              </w:pPr>
              <w:bookmarkStart w:id="68" w:name="_Toc220924606"/>
              <w:bookmarkStart w:id="69" w:name="_Toc225350692"/>
              <w:r w:rsidRPr="006E1D7F">
                <w:t>M</w:t>
              </w:r>
              <w:r>
                <w:t>anure Applied to Soils</w:t>
              </w:r>
              <w:bookmarkEnd w:id="68"/>
              <w:bookmarkEnd w:id="69"/>
            </w:p>
            <w:p w14:paraId="75A87B29" w14:textId="77777777" w:rsidR="009C0784" w:rsidRDefault="009C0784" w:rsidP="009C0784">
              <w:r>
                <w:t xml:space="preserve">It is assumed that all manure managed through MMS (m=1-13) will eventually be applied to soils. </w:t>
              </w:r>
              <w:r w:rsidRPr="00496DF9">
                <w:t xml:space="preserve">The mass of nitrogen applied to soils is calculated here and then this </w:t>
              </w:r>
              <m:oMath>
                <m:r>
                  <w:rPr>
                    <w:rFonts w:ascii="Cambria Math" w:hAnsi="Cambria Math" w:cs="Cambria Math"/>
                  </w:rPr>
                  <m:t xml:space="preserve">MNSoil </m:t>
                </m:r>
              </m:oMath>
              <w:r w:rsidRPr="00496DF9">
                <w:rPr>
                  <w:rFonts w:eastAsiaTheme="minorEastAsia"/>
                </w:rPr>
                <w:t xml:space="preserve">value </w:t>
              </w:r>
              <w:r>
                <w:rPr>
                  <w:rFonts w:eastAsiaTheme="minorEastAsia"/>
                </w:rPr>
                <w:t>is</w:t>
              </w:r>
              <w:r w:rsidRPr="00496DF9">
                <w:rPr>
                  <w:rFonts w:eastAsiaTheme="minorEastAsia"/>
                </w:rPr>
                <w:t xml:space="preserve"> transferred to Chapter 5 Section 5.1 to </w:t>
              </w:r>
              <w:r>
                <w:rPr>
                  <w:rFonts w:eastAsiaTheme="minorEastAsia"/>
                </w:rPr>
                <w:t>estimate</w:t>
              </w:r>
              <w:r w:rsidRPr="00496DF9">
                <w:rPr>
                  <w:rFonts w:eastAsiaTheme="minorEastAsia"/>
                </w:rPr>
                <w:t xml:space="preserve"> emissions associated with the application of organic fertilisers</w:t>
              </w:r>
              <w:r>
                <w:rPr>
                  <w:rFonts w:eastAsiaTheme="minorEastAsia"/>
                </w:rPr>
                <w:t>, including the associated</w:t>
              </w:r>
              <w:r w:rsidRPr="00496DF9">
                <w:rPr>
                  <w:rFonts w:eastAsiaTheme="minorEastAsia"/>
                </w:rPr>
                <w:t xml:space="preserve"> atmospheric deposition</w:t>
              </w:r>
              <w:r>
                <w:rPr>
                  <w:rFonts w:eastAsiaTheme="minorEastAsia"/>
                </w:rPr>
                <w:t>,</w:t>
              </w:r>
              <w:r w:rsidRPr="00496DF9">
                <w:rPr>
                  <w:rFonts w:eastAsiaTheme="minorEastAsia"/>
                </w:rPr>
                <w:t xml:space="preserve"> and leaching and run-off</w:t>
              </w:r>
              <w:r>
                <w:rPr>
                  <w:rFonts w:eastAsiaTheme="minorEastAsia"/>
                </w:rPr>
                <w:t xml:space="preserve"> emissions</w:t>
              </w:r>
              <w:r w:rsidRPr="00496DF9">
                <w:rPr>
                  <w:rFonts w:eastAsiaTheme="minorEastAsia"/>
                </w:rPr>
                <w:t>.</w:t>
              </w:r>
              <w:r>
                <w:rPr>
                  <w:rFonts w:eastAsiaTheme="minorEastAsia"/>
                </w:rPr>
                <w:t xml:space="preserve">  </w:t>
              </w:r>
            </w:p>
            <w:p w14:paraId="5B89CDCD" w14:textId="77777777" w:rsidR="009C0784" w:rsidRDefault="009C0784" w:rsidP="009C0784">
              <w:r>
                <w:t xml:space="preserve">This manure may be applied to soils within the boundary of the feedlot or may be sent off-site and applied to another farming system or enterprise. </w:t>
              </w:r>
              <w:r w:rsidRPr="005F01FB">
                <w:rPr>
                  <w:rFonts w:asciiTheme="majorHAnsi" w:hAnsiTheme="majorHAnsi" w:cstheme="majorHAnsi"/>
                  <w:szCs w:val="22"/>
                </w:rPr>
                <w:t>Where manure is applied to soils within the boundary of the farming enterprise</w:t>
              </w:r>
              <m:oMath>
                <m:sSub>
                  <m:sSubPr>
                    <m:ctrlPr>
                      <w:rPr>
                        <w:rFonts w:ascii="Cambria Math" w:hAnsi="Cambria Math" w:cstheme="majorHAnsi"/>
                        <w:i/>
                        <w:szCs w:val="22"/>
                      </w:rPr>
                    </m:ctrlPr>
                  </m:sSubPr>
                  <m:e>
                    <m:r>
                      <w:rPr>
                        <w:rFonts w:ascii="Cambria Math" w:hAnsi="Cambria Math" w:cstheme="majorHAnsi"/>
                        <w:szCs w:val="22"/>
                      </w:rPr>
                      <m:t xml:space="preserve"> MNSoil</m:t>
                    </m:r>
                  </m:e>
                  <m:sub>
                    <m:r>
                      <w:rPr>
                        <w:rFonts w:ascii="Cambria Math" w:hAnsi="Cambria Math" w:cstheme="majorHAnsi"/>
                        <w:szCs w:val="22"/>
                      </w:rPr>
                      <m:t>scope1</m:t>
                    </m:r>
                  </m:sub>
                </m:sSub>
              </m:oMath>
              <w:r w:rsidRPr="005F01FB">
                <w:rPr>
                  <w:rFonts w:asciiTheme="majorHAnsi" w:hAnsiTheme="majorHAnsi" w:cstheme="majorHAnsi"/>
                  <w:szCs w:val="22"/>
                </w:rPr>
                <w:t xml:space="preserve">, 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1 emissions. Where the manure is used on other farming enterprises</w:t>
              </w:r>
              <w:r>
                <w:rPr>
                  <w:rFonts w:asciiTheme="majorHAnsi"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Pr="005F01FB">
                <w:rPr>
                  <w:rFonts w:asciiTheme="majorHAnsi" w:hAnsiTheme="majorHAnsi" w:cstheme="majorHAnsi"/>
                  <w:szCs w:val="22"/>
                </w:rPr>
                <w:t xml:space="preserve">, 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3 emissions under Scope 3 Category 5 – waste generated in operations</w:t>
              </w:r>
              <w:r>
                <w:rPr>
                  <w:rFonts w:asciiTheme="majorHAnsi" w:hAnsiTheme="majorHAnsi" w:cstheme="majorHAnsi"/>
                  <w:szCs w:val="22"/>
                </w:rPr>
                <w:t xml:space="preserve"> </w:t>
              </w:r>
              <w:r w:rsidRPr="00496DF9">
                <w:t xml:space="preserve">(see Chapter 7 Section 7.10). </w:t>
              </w:r>
            </w:p>
            <w:p w14:paraId="50A91FB1" w14:textId="77777777" w:rsidR="009C0784" w:rsidRDefault="009C0784" w:rsidP="009C0784">
              <w:pPr>
                <w:ind w:left="720" w:hanging="720"/>
              </w:pPr>
              <w:r>
                <w:lastRenderedPageBreak/>
                <w:t>(1)</w:t>
              </w:r>
              <w:r>
                <w:tab/>
                <w:t xml:space="preserve">The mass of nitrogen applied to soils for scope 1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oMath>
              <w:r>
                <w:t xml:space="preserve"> (kg N) is calculated as:</w:t>
              </w:r>
            </w:p>
            <w:p w14:paraId="0331AA90" w14:textId="77777777" w:rsidR="009C0784" w:rsidRDefault="009E7C64" w:rsidP="009C0784">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m</m:t>
                          </m:r>
                        </m:sub>
                        <m:sup/>
                        <m:e>
                          <m:nary>
                            <m:naryPr>
                              <m:chr m:val="∑"/>
                              <m:limLoc m:val="subSup"/>
                              <m:supHide m:val="1"/>
                              <m:ctrlPr>
                                <w:rPr>
                                  <w:rFonts w:ascii="Cambria Math" w:hAnsi="Cambria Math"/>
                                  <w:i/>
                                </w:rPr>
                              </m:ctrlPr>
                            </m:naryPr>
                            <m:sub>
                              <m:r>
                                <w:rPr>
                                  <w:rFonts w:ascii="Cambria Math" w:hAnsi="Cambria Math"/>
                                </w:rPr>
                                <m:t>T</m:t>
                              </m:r>
                            </m:sub>
                            <m:sup/>
                            <m:e>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jmT=2,3</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mT=2,3</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FracGASM</m:t>
                                      </m:r>
                                    </m:e>
                                    <m:sub>
                                      <m:r>
                                        <w:rPr>
                                          <w:rFonts w:ascii="Cambria Math" w:hAnsi="Cambria Math" w:cs="Cambria Math"/>
                                        </w:rPr>
                                        <m:t>mT=2,3</m:t>
                                      </m:r>
                                    </m:sub>
                                  </m:sSub>
                                </m:e>
                              </m:d>
                              <m:r>
                                <w:rPr>
                                  <w:rFonts w:ascii="Cambria Math" w:hAnsi="Cambria Math"/>
                                </w:rPr>
                                <m:t xml:space="preserve"> ×</m:t>
                              </m:r>
                            </m:e>
                          </m:nary>
                        </m:e>
                      </m:nary>
                    </m:e>
                  </m:nary>
                  <m:r>
                    <w:rPr>
                      <w:rFonts w:ascii="Cambria Math" w:hAnsi="Cambria Math"/>
                    </w:rPr>
                    <m:t xml:space="preserve"> PF</m:t>
                  </m:r>
                </m:oMath>
              </m:oMathPara>
            </w:p>
            <w:p w14:paraId="236900F3" w14:textId="77777777" w:rsidR="009C0784" w:rsidRPr="00775833" w:rsidRDefault="009C0784" w:rsidP="009C0784">
              <w:pPr>
                <w:pStyle w:val="BodyText"/>
                <w:keepNext/>
                <w:spacing w:after="120"/>
                <w:ind w:left="1440" w:hanging="1440"/>
                <w:rPr>
                  <w:sz w:val="22"/>
                  <w:szCs w:val="22"/>
                  <w:lang w:val="en-NZ"/>
                </w:rPr>
              </w:pPr>
              <w:r w:rsidRPr="00775833">
                <w:rPr>
                  <w:rFonts w:asciiTheme="majorHAnsi" w:hAnsiTheme="majorHAnsi" w:cstheme="majorHAnsi"/>
                  <w:sz w:val="22"/>
                  <w:szCs w:val="22"/>
                  <w:lang w:val="en-AU" w:eastAsia="en-US"/>
                </w:rPr>
                <w:t xml:space="preserve">Where </w:t>
              </w:r>
              <w:r>
                <w:rPr>
                  <w:rFonts w:asciiTheme="majorHAnsi" w:hAnsiTheme="majorHAnsi" w:cstheme="majorHAnsi"/>
                  <w:sz w:val="22"/>
                  <w:szCs w:val="22"/>
                  <w:lang w:val="en-AU" w:eastAsia="en-US"/>
                </w:rPr>
                <w:tab/>
              </w:r>
              <m:oMath>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jmT=2,3</m:t>
                    </m:r>
                  </m:sub>
                </m:sSub>
              </m:oMath>
              <w:r w:rsidRPr="00775833">
                <w:rPr>
                  <w:sz w:val="22"/>
                  <w:szCs w:val="22"/>
                  <w:lang w:val="en-AU" w:eastAsia="en-US"/>
                </w:rPr>
                <w:t xml:space="preserve"> =</w:t>
              </w:r>
              <w:r w:rsidRPr="00775833">
                <w:rPr>
                  <w:sz w:val="22"/>
                  <w:szCs w:val="22"/>
                </w:rPr>
                <w:t xml:space="preserve"> </w:t>
              </w:r>
              <w:r w:rsidRPr="00775833">
                <w:rPr>
                  <w:sz w:val="22"/>
                  <w:szCs w:val="22"/>
                  <w:lang w:val="en-NZ"/>
                </w:rPr>
                <w:t xml:space="preserve">mass of N </w:t>
              </w:r>
              <w:r>
                <w:rPr>
                  <w:sz w:val="22"/>
                  <w:szCs w:val="22"/>
                  <w:lang w:val="en-NZ"/>
                </w:rPr>
                <w:t>in secondary and tertiary treatment MMS stages</w:t>
              </w:r>
              <w:r w:rsidRPr="00775833">
                <w:rPr>
                  <w:sz w:val="22"/>
                  <w:szCs w:val="22"/>
                  <w:lang w:val="en-NZ"/>
                </w:rPr>
                <w:t xml:space="preserve"> as calculated for manure management (</w:t>
              </w:r>
              <w:r>
                <w:rPr>
                  <w:sz w:val="22"/>
                  <w:szCs w:val="22"/>
                  <w:lang w:val="en-NZ"/>
                </w:rPr>
                <w:t>kg N</w:t>
              </w:r>
              <w:r w:rsidRPr="00775833">
                <w:rPr>
                  <w:sz w:val="22"/>
                  <w:szCs w:val="22"/>
                  <w:lang w:val="en-NZ"/>
                </w:rPr>
                <w:t>)</w:t>
              </w:r>
            </w:p>
            <w:p w14:paraId="0E562B52" w14:textId="77777777" w:rsidR="009C0784" w:rsidRPr="00FE778C" w:rsidRDefault="009E7C64" w:rsidP="009C0784">
              <w:pPr>
                <w:pStyle w:val="BodyText"/>
                <w:keepNext/>
                <w:spacing w:after="120"/>
                <w:ind w:left="1440"/>
                <w:rPr>
                  <w:sz w:val="22"/>
                  <w:szCs w:val="22"/>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eastAsiaTheme="minorHAnsi" w:hAnsi="Cambria Math" w:cstheme="minorHAnsi"/>
                        <w:color w:val="000000" w:themeColor="text1"/>
                        <w:sz w:val="22"/>
                        <w:szCs w:val="22"/>
                        <w:lang w:val="en-AU" w:eastAsia="en-US"/>
                      </w:rPr>
                      <m:t>EF</m:t>
                    </m:r>
                  </m:e>
                  <m:sub>
                    <m:r>
                      <w:rPr>
                        <w:rFonts w:ascii="Cambria Math" w:hAnsi="Cambria Math" w:cstheme="minorHAnsi"/>
                        <w:sz w:val="22"/>
                        <w:szCs w:val="22"/>
                      </w:rPr>
                      <m:t>mT=2,3</m:t>
                    </m:r>
                  </m:sub>
                </m:sSub>
              </m:oMath>
              <w:r w:rsidR="009C0784" w:rsidRPr="00775833">
                <w:rPr>
                  <w:sz w:val="22"/>
                  <w:szCs w:val="22"/>
                  <w:lang w:val="en-AU" w:eastAsia="en-US"/>
                </w:rPr>
                <w:t xml:space="preserve"> = </w:t>
              </w:r>
              <w:r w:rsidR="009C0784" w:rsidRPr="00775833">
                <w:rPr>
                  <w:sz w:val="22"/>
                  <w:szCs w:val="22"/>
                  <w:lang w:val="en-NZ"/>
                </w:rPr>
                <w:t xml:space="preserve">nitrous oxide emission factor for each MMS </w:t>
              </w:r>
              <w:r w:rsidR="009C0784" w:rsidRPr="00775833">
                <w:rPr>
                  <w:sz w:val="22"/>
                  <w:szCs w:val="22"/>
                </w:rPr>
                <w:t>(</w:t>
              </w:r>
              <w:r w:rsidR="009C0784">
                <w:rPr>
                  <w:sz w:val="22"/>
                  <w:szCs w:val="22"/>
                </w:rPr>
                <w:t>kg N</w:t>
              </w:r>
              <w:r w:rsidR="009C0784" w:rsidRPr="00775833">
                <w:rPr>
                  <w:sz w:val="22"/>
                  <w:szCs w:val="22"/>
                  <w:vertAlign w:val="subscript"/>
                </w:rPr>
                <w:t>2</w:t>
              </w:r>
              <w:r w:rsidR="009C0784" w:rsidRPr="00775833">
                <w:rPr>
                  <w:sz w:val="22"/>
                  <w:szCs w:val="22"/>
                </w:rPr>
                <w:t>O-N/</w:t>
              </w:r>
              <w:r w:rsidR="009C0784">
                <w:rPr>
                  <w:sz w:val="22"/>
                  <w:szCs w:val="22"/>
                </w:rPr>
                <w:t>kg N</w:t>
              </w:r>
              <w:r w:rsidR="009C0784" w:rsidRPr="00775833">
                <w:rPr>
                  <w:sz w:val="22"/>
                  <w:szCs w:val="22"/>
                </w:rPr>
                <w:t>)</w:t>
              </w:r>
            </w:p>
            <w:p w14:paraId="1AC8A662" w14:textId="77777777" w:rsidR="009C0784" w:rsidRDefault="009E7C64" w:rsidP="009C0784">
              <w:pPr>
                <w:pStyle w:val="BodyText"/>
                <w:keepNext/>
                <w:spacing w:after="120"/>
                <w:ind w:left="1440"/>
                <w:rPr>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FracGASM</m:t>
                    </m:r>
                  </m:e>
                  <m:sub>
                    <m:r>
                      <w:rPr>
                        <w:rFonts w:ascii="Cambria Math" w:hAnsi="Cambria Math" w:cstheme="minorHAnsi"/>
                        <w:sz w:val="22"/>
                        <w:szCs w:val="22"/>
                      </w:rPr>
                      <m:t>mT=2,3</m:t>
                    </m:r>
                  </m:sub>
                </m:sSub>
              </m:oMath>
              <w:r w:rsidR="009C0784" w:rsidRPr="00775833">
                <w:rPr>
                  <w:sz w:val="22"/>
                  <w:szCs w:val="22"/>
                </w:rPr>
                <w:t xml:space="preserve"> = </w:t>
              </w:r>
              <w:r w:rsidR="009C0784" w:rsidRPr="00775833">
                <w:rPr>
                  <w:sz w:val="22"/>
                  <w:szCs w:val="22"/>
                  <w:lang w:val="en-NZ"/>
                </w:rPr>
                <w:t xml:space="preserve">fraction of animal waste N volatilised in each MMS for each cattle group </w:t>
              </w:r>
              <w:r w:rsidR="009C0784">
                <w:rPr>
                  <w:sz w:val="22"/>
                  <w:szCs w:val="22"/>
                  <w:lang w:val="en-NZ"/>
                </w:rPr>
                <w:t>(</w:t>
              </w:r>
              <w:r w:rsidR="009C0784" w:rsidRPr="009C0FBD">
                <w:rPr>
                  <w:rFonts w:asciiTheme="majorHAnsi" w:eastAsiaTheme="minorEastAsia" w:hAnsiTheme="majorHAnsi" w:cstheme="majorHAnsi"/>
                  <w:sz w:val="22"/>
                  <w:szCs w:val="22"/>
                </w:rPr>
                <w:t>(</w:t>
              </w:r>
              <w:r w:rsidR="009C0784" w:rsidRPr="009C0FBD">
                <w:rPr>
                  <w:rFonts w:asciiTheme="majorHAnsi" w:eastAsiaTheme="minorEastAsia" w:hAnsiTheme="majorHAnsi" w:cstheme="majorHAnsi"/>
                  <w:sz w:val="22"/>
                  <w:szCs w:val="22"/>
                  <w:lang w:val="en-AU"/>
                </w:rPr>
                <w:t>kg NH</w:t>
              </w:r>
              <w:r w:rsidR="009C0784" w:rsidRPr="009C0FBD">
                <w:rPr>
                  <w:rFonts w:asciiTheme="majorHAnsi" w:eastAsiaTheme="minorEastAsia" w:hAnsiTheme="majorHAnsi" w:cstheme="majorHAnsi"/>
                  <w:sz w:val="22"/>
                  <w:szCs w:val="22"/>
                  <w:vertAlign w:val="subscript"/>
                  <w:lang w:val="en-AU"/>
                </w:rPr>
                <w:t>3</w:t>
              </w:r>
              <w:r w:rsidR="009C0784" w:rsidRPr="009C0FBD">
                <w:rPr>
                  <w:rFonts w:asciiTheme="majorHAnsi" w:eastAsiaTheme="minorEastAsia" w:hAnsiTheme="majorHAnsi" w:cstheme="majorHAnsi"/>
                  <w:sz w:val="22"/>
                  <w:szCs w:val="22"/>
                  <w:lang w:val="en-AU"/>
                </w:rPr>
                <w:t>–N + NO</w:t>
              </w:r>
              <w:r w:rsidR="009C0784" w:rsidRPr="009C0FBD">
                <w:rPr>
                  <w:rFonts w:asciiTheme="majorHAnsi" w:eastAsiaTheme="minorEastAsia" w:hAnsiTheme="majorHAnsi" w:cstheme="majorHAnsi"/>
                  <w:sz w:val="22"/>
                  <w:szCs w:val="22"/>
                  <w:vertAlign w:val="subscript"/>
                  <w:lang w:val="en-AU"/>
                </w:rPr>
                <w:t>x</w:t>
              </w:r>
              <w:r w:rsidR="009C0784" w:rsidRPr="009C0FBD">
                <w:rPr>
                  <w:rFonts w:asciiTheme="majorHAnsi" w:eastAsiaTheme="minorEastAsia" w:hAnsiTheme="majorHAnsi" w:cstheme="majorHAnsi"/>
                  <w:sz w:val="22"/>
                  <w:szCs w:val="22"/>
                  <w:lang w:val="en-AU"/>
                </w:rPr>
                <w:t>–N)/</w:t>
              </w:r>
              <w:r w:rsidR="009C0784">
                <w:rPr>
                  <w:rFonts w:asciiTheme="majorHAnsi" w:eastAsiaTheme="minorEastAsia" w:hAnsiTheme="majorHAnsi" w:cstheme="majorHAnsi"/>
                  <w:sz w:val="22"/>
                  <w:szCs w:val="22"/>
                  <w:lang w:val="en-AU"/>
                </w:rPr>
                <w:t>kg N</w:t>
              </w:r>
              <w:r w:rsidR="009C0784" w:rsidRPr="00775833">
                <w:rPr>
                  <w:sz w:val="22"/>
                  <w:szCs w:val="22"/>
                </w:rPr>
                <w:t>)</w:t>
              </w:r>
            </w:p>
            <w:p w14:paraId="1EA3BCEB" w14:textId="77777777" w:rsidR="009C0784" w:rsidRDefault="009C0784" w:rsidP="009C0784">
              <w:pPr>
                <w:ind w:left="1440"/>
                <w:rPr>
                  <w:rFonts w:eastAsiaTheme="minorEastAsia"/>
                  <w:szCs w:val="22"/>
                </w:rPr>
              </w:pPr>
              <m:oMath>
                <m:r>
                  <w:rPr>
                    <w:rFonts w:ascii="Cambria Math" w:hAnsi="Cambria Math" w:cs="Cambria Math"/>
                    <w:szCs w:val="22"/>
                  </w:rPr>
                  <m:t>PF</m:t>
                </m:r>
              </m:oMath>
              <w:r w:rsidRPr="00184467">
                <w:rPr>
                  <w:rFonts w:eastAsiaTheme="minorEastAsia"/>
                  <w:szCs w:val="22"/>
                </w:rPr>
                <w:t xml:space="preserve"> = </w:t>
              </w:r>
              <w:r>
                <w:rPr>
                  <w:rFonts w:eastAsiaTheme="minorEastAsia"/>
                  <w:szCs w:val="22"/>
                </w:rPr>
                <w:t>fraction</w:t>
              </w:r>
              <w:r w:rsidRPr="00184467">
                <w:rPr>
                  <w:rFonts w:eastAsiaTheme="minorEastAsia"/>
                  <w:szCs w:val="22"/>
                </w:rPr>
                <w:t xml:space="preserve"> of manure applied to soil within the feedlot boundary</w:t>
              </w:r>
              <w:r>
                <w:rPr>
                  <w:rFonts w:eastAsiaTheme="minorEastAsia"/>
                  <w:szCs w:val="22"/>
                </w:rPr>
                <w:t xml:space="preserve"> </w:t>
              </w:r>
            </w:p>
            <w:p w14:paraId="0A934982" w14:textId="77777777" w:rsidR="009C0784" w:rsidRPr="00DE5A3B" w:rsidRDefault="009C0784" w:rsidP="009C0784">
              <w:pPr>
                <w:ind w:left="1440"/>
                <w:rPr>
                  <w:szCs w:val="22"/>
                </w:rPr>
              </w:pPr>
            </w:p>
            <w:p w14:paraId="4F77B44D" w14:textId="77777777" w:rsidR="009C0784" w:rsidRDefault="009C0784" w:rsidP="009C0784">
              <w:pPr>
                <w:rPr>
                  <w:rFonts w:eastAsiaTheme="minorEastAsia"/>
                  <w:szCs w:val="22"/>
                </w:rPr>
              </w:pPr>
              <w:r>
                <w:t xml:space="preserve">Note:  where direct application occurs at treatment stage 2 </w:t>
              </w:r>
              <w:r>
                <w:rPr>
                  <w:rFonts w:eastAsiaTheme="minorEastAsia"/>
                </w:rPr>
                <w:t>(</w:t>
              </w:r>
              <m:oMath>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jm=13T=2,3</m:t>
                    </m:r>
                  </m:sub>
                </m:sSub>
              </m:oMath>
              <w:r>
                <w:rPr>
                  <w:rFonts w:eastAsiaTheme="minorEastAsia"/>
                </w:rPr>
                <w:t xml:space="preserve">), </w:t>
              </w:r>
              <m:oMath>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jm=13T=2</m:t>
                    </m:r>
                  </m:sub>
                </m:sSub>
              </m:oMath>
              <w:r>
                <w:rPr>
                  <w:rFonts w:eastAsiaTheme="minorEastAsia"/>
                  <w:szCs w:val="22"/>
                </w:rPr>
                <w:t xml:space="preserve"> and </w:t>
              </w:r>
              <m:oMath>
                <m:sSub>
                  <m:sSubPr>
                    <m:ctrlPr>
                      <w:rPr>
                        <w:rFonts w:ascii="Cambria Math" w:hAnsi="Cambria Math" w:cstheme="minorHAnsi"/>
                        <w:i/>
                        <w:szCs w:val="22"/>
                      </w:rPr>
                    </m:ctrlPr>
                  </m:sSubPr>
                  <m:e>
                    <m:r>
                      <w:rPr>
                        <w:rFonts w:ascii="Cambria Math" w:hAnsi="Cambria Math" w:cstheme="minorHAnsi"/>
                        <w:szCs w:val="22"/>
                      </w:rPr>
                      <m:t>FracGASM</m:t>
                    </m:r>
                  </m:e>
                  <m:sub>
                    <m:r>
                      <w:rPr>
                        <w:rFonts w:ascii="Cambria Math" w:hAnsi="Cambria Math" w:cstheme="minorHAnsi"/>
                        <w:szCs w:val="22"/>
                      </w:rPr>
                      <m:t>jm=13T=2</m:t>
                    </m:r>
                  </m:sub>
                </m:sSub>
              </m:oMath>
              <w:r>
                <w:rPr>
                  <w:rFonts w:eastAsiaTheme="minorEastAsia"/>
                  <w:szCs w:val="22"/>
                </w:rPr>
                <w:t xml:space="preserve"> are set to zero.</w:t>
              </w:r>
            </w:p>
            <w:p w14:paraId="3E4CD107" w14:textId="77777777" w:rsidR="009C0784" w:rsidRDefault="009C0784" w:rsidP="009C0784">
              <w:pPr>
                <w:ind w:left="720" w:hanging="720"/>
              </w:pPr>
              <w:r>
                <w:t>(2)</w:t>
              </w:r>
              <w:r>
                <w:tab/>
                <w:t xml:space="preserve">The mass of nitrogen applied to soils for scope 3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t xml:space="preserve"> (kg N) is calculated as:</w:t>
              </w:r>
            </w:p>
            <w:p w14:paraId="23FBD854" w14:textId="77777777" w:rsidR="009C0784" w:rsidRPr="00C008F8" w:rsidRDefault="009E7C64" w:rsidP="009C0784">
              <w:pPr>
                <w:rPr>
                  <w:rFonts w:eastAsiaTheme="minorEastAsia"/>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m</m:t>
                          </m:r>
                        </m:sub>
                        <m:sup/>
                        <m:e>
                          <m:nary>
                            <m:naryPr>
                              <m:chr m:val="∑"/>
                              <m:limLoc m:val="subSup"/>
                              <m:supHide m:val="1"/>
                              <m:ctrlPr>
                                <w:rPr>
                                  <w:rFonts w:ascii="Cambria Math" w:hAnsi="Cambria Math"/>
                                  <w:i/>
                                </w:rPr>
                              </m:ctrlPr>
                            </m:naryPr>
                            <m:sub>
                              <m:r>
                                <w:rPr>
                                  <w:rFonts w:ascii="Cambria Math" w:hAnsi="Cambria Math"/>
                                </w:rPr>
                                <m:t>T</m:t>
                              </m:r>
                            </m:sub>
                            <m:sup/>
                            <m:e>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jmT=2,3</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mT=2,3</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FracGASM</m:t>
                                      </m:r>
                                    </m:e>
                                    <m:sub>
                                      <m:r>
                                        <w:rPr>
                                          <w:rFonts w:ascii="Cambria Math" w:hAnsi="Cambria Math" w:cs="Cambria Math"/>
                                        </w:rPr>
                                        <m:t>mT=2,3</m:t>
                                      </m:r>
                                    </m:sub>
                                  </m:sSub>
                                </m:e>
                              </m:d>
                              <m:r>
                                <w:rPr>
                                  <w:rFonts w:ascii="Cambria Math" w:hAnsi="Cambria Math"/>
                                </w:rPr>
                                <m:t xml:space="preserve"> ×</m:t>
                              </m:r>
                            </m:e>
                          </m:nary>
                        </m:e>
                      </m:nary>
                    </m:e>
                  </m:nary>
                  <m:r>
                    <w:rPr>
                      <w:rFonts w:ascii="Cambria Math" w:hAnsi="Cambria Math"/>
                    </w:rPr>
                    <m:t xml:space="preserve"> (1-PF)</m:t>
                  </m:r>
                </m:oMath>
              </m:oMathPara>
            </w:p>
            <w:bookmarkEnd w:id="67"/>
            <w:p w14:paraId="0FA6DFBE" w14:textId="77777777" w:rsidR="009C0784" w:rsidRDefault="009C0784" w:rsidP="009C0784"/>
            <w:p w14:paraId="0FE22B9B" w14:textId="77777777" w:rsidR="009C0784" w:rsidRDefault="009C0784" w:rsidP="009C0784">
              <w:pPr>
                <w:spacing w:after="160" w:line="288" w:lineRule="auto"/>
                <w:ind w:left="2160"/>
              </w:pPr>
              <w:r>
                <w:br w:type="page"/>
              </w:r>
            </w:p>
            <w:p w14:paraId="72AF99E5" w14:textId="77777777" w:rsidR="009C0784" w:rsidRPr="007B70FE" w:rsidRDefault="009C0784" w:rsidP="009C0784">
              <w:pPr>
                <w:pStyle w:val="Heading3"/>
              </w:pPr>
              <w:bookmarkStart w:id="70" w:name="_Toc220924607"/>
              <w:bookmarkStart w:id="71" w:name="_Toc225350693"/>
              <w:r w:rsidRPr="007B70FE">
                <w:lastRenderedPageBreak/>
                <w:t>Data/Parameters</w:t>
              </w:r>
              <w:bookmarkEnd w:id="70"/>
              <w:bookmarkEnd w:id="71"/>
              <w:r w:rsidRPr="007B70FE">
                <w:t xml:space="preserve"> </w:t>
              </w:r>
            </w:p>
            <w:p w14:paraId="55AFD60F" w14:textId="77777777" w:rsidR="009C0784" w:rsidRDefault="009C0784" w:rsidP="009C0784">
              <w:pPr>
                <w:pStyle w:val="Heading4"/>
              </w:pPr>
              <w:bookmarkStart w:id="72" w:name="_Toc220924608"/>
              <w:bookmarkStart w:id="73" w:name="_Toc225350694"/>
              <w:r>
                <w:t>Input Data (Required)</w:t>
              </w:r>
              <w:bookmarkEnd w:id="72"/>
              <w:bookmarkEnd w:id="73"/>
            </w:p>
            <w:tbl>
              <w:tblPr>
                <w:tblStyle w:val="GridTable5Dark-Accent21"/>
                <w:tblW w:w="8640" w:type="dxa"/>
                <w:tblInd w:w="720" w:type="dxa"/>
                <w:tblLook w:val="0680" w:firstRow="0" w:lastRow="0" w:firstColumn="1" w:lastColumn="0" w:noHBand="1" w:noVBand="1"/>
              </w:tblPr>
              <w:tblGrid>
                <w:gridCol w:w="2468"/>
                <w:gridCol w:w="6172"/>
              </w:tblGrid>
              <w:tr w:rsidR="009C0784" w:rsidRPr="008520AD" w14:paraId="2F24C143"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55B3DEA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7070B6E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Pr="00BC163A">
                      <w:rPr>
                        <w:iCs/>
                        <w:color w:val="auto"/>
                        <w:spacing w:val="2"/>
                        <w:kern w:val="21"/>
                        <w:sz w:val="19"/>
                        <w:szCs w:val="19"/>
                        <w:vertAlign w:val="subscript"/>
                      </w:rPr>
                      <w:t>j</w:t>
                    </w:r>
                  </w:p>
                </w:tc>
              </w:tr>
              <w:tr w:rsidR="009C0784" w:rsidRPr="008520AD" w14:paraId="0AACA33D"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3016F3F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7B9B2A2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days</w:t>
                    </w:r>
                  </w:p>
                </w:tc>
              </w:tr>
              <w:tr w:rsidR="009C0784" w:rsidRPr="008520AD" w14:paraId="6AC23EF2"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1BFF0DE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22C4962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Pr="00BC163A">
                      <w:rPr>
                        <w:iCs/>
                        <w:color w:val="auto"/>
                        <w:spacing w:val="2"/>
                        <w:kern w:val="21"/>
                        <w:sz w:val="19"/>
                        <w:szCs w:val="19"/>
                      </w:rPr>
                      <w:t>of stay for each cattle group</w:t>
                    </w:r>
                  </w:p>
                </w:tc>
              </w:tr>
              <w:tr w:rsidR="009C0784" w:rsidRPr="008520AD" w14:paraId="190798D8"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38F5BAC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460A6D15" w14:textId="2480960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stock records; system type records or purchase and sales </w:t>
                    </w:r>
                    <w:r>
                      <w:rPr>
                        <w:iCs/>
                        <w:spacing w:val="2"/>
                        <w:kern w:val="21"/>
                        <w:sz w:val="19"/>
                        <w:szCs w:val="19"/>
                      </w:rPr>
                      <w:t>records and</w:t>
                    </w:r>
                    <w:r>
                      <w:rPr>
                        <w:iCs/>
                        <w:color w:val="auto"/>
                        <w:spacing w:val="2"/>
                        <w:kern w:val="21"/>
                        <w:sz w:val="19"/>
                        <w:szCs w:val="19"/>
                        <w:lang w:val="en-AU"/>
                      </w:rPr>
                      <w:t xml:space="preserve"> National Vendor Declarations or NLID transfer records</w:t>
                    </w:r>
                    <w:r w:rsidRPr="008C3F81">
                      <w:rPr>
                        <w:iCs/>
                        <w:spacing w:val="2"/>
                        <w:kern w:val="21"/>
                        <w:sz w:val="19"/>
                        <w:szCs w:val="19"/>
                      </w:rPr>
                      <w:t xml:space="preserve">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be evaluated to determine average length of stay</w:t>
                    </w:r>
                  </w:p>
                </w:tc>
              </w:tr>
              <w:tr w:rsidR="009C0784" w:rsidRPr="008520AD" w14:paraId="4A044583"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537F649E"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1B57ED47" w14:textId="49A1918A" w:rsidR="00102F6C" w:rsidRPr="008C3F81" w:rsidRDefault="00102F6C" w:rsidP="00102F6C">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spacing w:val="2"/>
                        <w:kern w:val="21"/>
                        <w:sz w:val="19"/>
                        <w:szCs w:val="19"/>
                        <w:lang w:val="en-AU"/>
                      </w:rPr>
                    </w:pPr>
                    <w:r>
                      <w:rPr>
                        <w:iCs/>
                        <w:spacing w:val="2"/>
                        <w:kern w:val="21"/>
                        <w:sz w:val="19"/>
                        <w:szCs w:val="19"/>
                      </w:rPr>
                      <w:t xml:space="preserve">The </w:t>
                    </w:r>
                    <w:r w:rsidRPr="008C3F81">
                      <w:rPr>
                        <w:iCs/>
                        <w:spacing w:val="2"/>
                        <w:kern w:val="21"/>
                        <w:sz w:val="19"/>
                        <w:szCs w:val="19"/>
                      </w:rPr>
                      <w:t xml:space="preserve">length of stay </w:t>
                    </w:r>
                    <w:r w:rsidR="00617048">
                      <w:rPr>
                        <w:iCs/>
                        <w:spacing w:val="2"/>
                        <w:kern w:val="21"/>
                        <w:sz w:val="19"/>
                        <w:szCs w:val="19"/>
                      </w:rPr>
                      <w:t>may</w:t>
                    </w:r>
                    <w:r>
                      <w:rPr>
                        <w:iCs/>
                        <w:spacing w:val="2"/>
                        <w:kern w:val="21"/>
                        <w:sz w:val="19"/>
                        <w:szCs w:val="19"/>
                      </w:rPr>
                      <w:t xml:space="preserve"> be cross checked</w:t>
                    </w:r>
                    <w:r w:rsidRPr="008C3F81">
                      <w:rPr>
                        <w:iCs/>
                        <w:spacing w:val="2"/>
                        <w:kern w:val="21"/>
                        <w:sz w:val="19"/>
                        <w:szCs w:val="19"/>
                      </w:rPr>
                      <w:t xml:space="preserve"> with duration of stay expected for </w:t>
                    </w:r>
                    <w:r>
                      <w:rPr>
                        <w:iCs/>
                        <w:spacing w:val="2"/>
                        <w:kern w:val="21"/>
                        <w:sz w:val="19"/>
                        <w:szCs w:val="19"/>
                      </w:rPr>
                      <w:t>the N</w:t>
                    </w:r>
                    <w:r w:rsidR="003E2677">
                      <w:rPr>
                        <w:iCs/>
                        <w:spacing w:val="2"/>
                        <w:kern w:val="21"/>
                        <w:sz w:val="19"/>
                        <w:szCs w:val="19"/>
                      </w:rPr>
                      <w:t xml:space="preserve">ational </w:t>
                    </w:r>
                    <w:r>
                      <w:rPr>
                        <w:iCs/>
                        <w:spacing w:val="2"/>
                        <w:kern w:val="21"/>
                        <w:sz w:val="19"/>
                        <w:szCs w:val="19"/>
                      </w:rPr>
                      <w:t>I</w:t>
                    </w:r>
                    <w:r w:rsidR="003E2677">
                      <w:rPr>
                        <w:iCs/>
                        <w:spacing w:val="2"/>
                        <w:kern w:val="21"/>
                        <w:sz w:val="19"/>
                        <w:szCs w:val="19"/>
                      </w:rPr>
                      <w:t xml:space="preserve">nventory </w:t>
                    </w:r>
                    <w:r>
                      <w:rPr>
                        <w:iCs/>
                        <w:spacing w:val="2"/>
                        <w:kern w:val="21"/>
                        <w:sz w:val="19"/>
                        <w:szCs w:val="19"/>
                      </w:rPr>
                      <w:t>R</w:t>
                    </w:r>
                    <w:r w:rsidR="003E2677">
                      <w:rPr>
                        <w:iCs/>
                        <w:spacing w:val="2"/>
                        <w:kern w:val="21"/>
                        <w:sz w:val="19"/>
                        <w:szCs w:val="19"/>
                      </w:rPr>
                      <w:t>eport</w:t>
                    </w:r>
                    <w:r>
                      <w:rPr>
                        <w:iCs/>
                        <w:spacing w:val="2"/>
                        <w:kern w:val="21"/>
                        <w:sz w:val="19"/>
                        <w:szCs w:val="19"/>
                      </w:rPr>
                      <w:t xml:space="preserve"> </w:t>
                    </w:r>
                    <w:r w:rsidRPr="008C3F81">
                      <w:rPr>
                        <w:iCs/>
                        <w:spacing w:val="2"/>
                        <w:kern w:val="21"/>
                        <w:sz w:val="19"/>
                        <w:szCs w:val="19"/>
                      </w:rPr>
                      <w:t>feedlot cattle class</w:t>
                    </w:r>
                    <w:r>
                      <w:rPr>
                        <w:iCs/>
                        <w:spacing w:val="2"/>
                        <w:kern w:val="21"/>
                        <w:sz w:val="19"/>
                        <w:szCs w:val="19"/>
                      </w:rPr>
                      <w:t>es</w:t>
                    </w:r>
                    <w:r w:rsidRPr="008C3F81">
                      <w:rPr>
                        <w:iCs/>
                        <w:spacing w:val="2"/>
                        <w:kern w:val="21"/>
                        <w:sz w:val="19"/>
                        <w:szCs w:val="19"/>
                      </w:rPr>
                      <w:t xml:space="preserve"> in </w:t>
                    </w:r>
                    <w:r>
                      <w:rPr>
                        <w:iCs/>
                        <w:spacing w:val="2"/>
                        <w:kern w:val="21"/>
                        <w:sz w:val="19"/>
                        <w:szCs w:val="19"/>
                      </w:rPr>
                      <w:t xml:space="preserve">the Appendix </w:t>
                    </w:r>
                    <w:r w:rsidRPr="00C82EEE">
                      <w:rPr>
                        <w:iCs/>
                        <w:spacing w:val="2"/>
                        <w:kern w:val="21"/>
                        <w:sz w:val="19"/>
                        <w:szCs w:val="19"/>
                      </w:rPr>
                      <w:t xml:space="preserve">Table </w:t>
                    </w:r>
                    <w:r>
                      <w:rPr>
                        <w:iCs/>
                        <w:spacing w:val="2"/>
                        <w:kern w:val="21"/>
                        <w:sz w:val="19"/>
                        <w:szCs w:val="19"/>
                      </w:rPr>
                      <w:t>A.</w:t>
                    </w:r>
                    <w:r w:rsidRPr="00C82EEE">
                      <w:rPr>
                        <w:iCs/>
                        <w:spacing w:val="2"/>
                        <w:kern w:val="21"/>
                        <w:sz w:val="19"/>
                        <w:szCs w:val="19"/>
                      </w:rPr>
                      <w:t>1.1.1</w:t>
                    </w:r>
                    <w:r>
                      <w:rPr>
                        <w:iCs/>
                        <w:spacing w:val="2"/>
                        <w:kern w:val="21"/>
                        <w:sz w:val="19"/>
                        <w:szCs w:val="19"/>
                      </w:rPr>
                      <w:t>.</w:t>
                    </w:r>
                  </w:p>
                  <w:p w14:paraId="1DD686F6" w14:textId="23006011" w:rsidR="009C0784" w:rsidRPr="00BC163A" w:rsidRDefault="00102F6C" w:rsidP="00102F6C">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AA11CE">
                      <w:rPr>
                        <w:iCs/>
                        <w:color w:val="auto"/>
                        <w:spacing w:val="2"/>
                        <w:kern w:val="21"/>
                        <w:sz w:val="19"/>
                        <w:szCs w:val="19"/>
                        <w:lang w:val="en-AU"/>
                      </w:rPr>
                      <w:t>Purchase and sale records (invoices)</w:t>
                    </w:r>
                    <w:r>
                      <w:rPr>
                        <w:iCs/>
                        <w:color w:val="auto"/>
                        <w:spacing w:val="2"/>
                        <w:kern w:val="21"/>
                        <w:sz w:val="19"/>
                        <w:szCs w:val="19"/>
                        <w:lang w:val="en-AU"/>
                      </w:rPr>
                      <w:t>, and National Vendor Declarations or NLID transfer records</w:t>
                    </w:r>
                    <w:r w:rsidRPr="00AA11CE">
                      <w:rPr>
                        <w:iCs/>
                        <w:color w:val="auto"/>
                        <w:spacing w:val="2"/>
                        <w:kern w:val="21"/>
                        <w:sz w:val="19"/>
                        <w:szCs w:val="19"/>
                        <w:lang w:val="en-AU"/>
                      </w:rPr>
                      <w:t xml:space="preserve"> </w:t>
                    </w:r>
                    <w:r w:rsidR="00617048">
                      <w:rPr>
                        <w:iCs/>
                        <w:color w:val="auto"/>
                        <w:spacing w:val="2"/>
                        <w:kern w:val="21"/>
                        <w:sz w:val="19"/>
                        <w:szCs w:val="19"/>
                        <w:lang w:val="en-AU"/>
                      </w:rPr>
                      <w:t>may</w:t>
                    </w:r>
                    <w:r>
                      <w:rPr>
                        <w:iCs/>
                        <w:color w:val="auto"/>
                        <w:spacing w:val="2"/>
                        <w:kern w:val="21"/>
                        <w:sz w:val="19"/>
                        <w:szCs w:val="19"/>
                        <w:lang w:val="en-AU"/>
                      </w:rPr>
                      <w:t xml:space="preserve"> also</w:t>
                    </w:r>
                    <w:r w:rsidRPr="00AA11CE">
                      <w:rPr>
                        <w:iCs/>
                        <w:color w:val="auto"/>
                        <w:spacing w:val="2"/>
                        <w:kern w:val="21"/>
                        <w:sz w:val="19"/>
                        <w:szCs w:val="19"/>
                        <w:lang w:val="en-AU"/>
                      </w:rPr>
                      <w:t xml:space="preserve"> be used for data assurance and control of entered values.</w:t>
                    </w:r>
                  </w:p>
                </w:tc>
              </w:tr>
            </w:tbl>
            <w:p w14:paraId="20EB8AA2" w14:textId="77777777" w:rsidR="009C0784" w:rsidRPr="008520AD" w:rsidRDefault="009C0784" w:rsidP="009C0784">
              <w:pPr>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17FF64E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7322CBE"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EB17D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vertAlign w:val="subscript"/>
                        <w:lang w:val="en-AU"/>
                      </w:rPr>
                    </w:pPr>
                    <w:r w:rsidRPr="00BC163A">
                      <w:rPr>
                        <w:iCs/>
                        <w:color w:val="auto"/>
                        <w:spacing w:val="2"/>
                        <w:kern w:val="21"/>
                        <w:sz w:val="19"/>
                        <w:szCs w:val="19"/>
                      </w:rPr>
                      <w:t>N</w:t>
                    </w:r>
                    <w:r w:rsidRPr="00BC163A">
                      <w:rPr>
                        <w:iCs/>
                        <w:color w:val="auto"/>
                        <w:spacing w:val="2"/>
                        <w:kern w:val="21"/>
                        <w:sz w:val="19"/>
                        <w:szCs w:val="19"/>
                        <w:vertAlign w:val="subscript"/>
                      </w:rPr>
                      <w:t>j</w:t>
                    </w:r>
                  </w:p>
                </w:tc>
              </w:tr>
              <w:tr w:rsidR="009C0784" w:rsidRPr="008520AD" w14:paraId="58211B4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CE05A6"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9BB791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 xml:space="preserve">head </w:t>
                    </w:r>
                  </w:p>
                </w:tc>
              </w:tr>
              <w:tr w:rsidR="009C0784" w:rsidRPr="008520AD" w14:paraId="19220AF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9206E47"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C335A7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Number of beef cattle in each group</w:t>
                    </w:r>
                  </w:p>
                </w:tc>
              </w:tr>
              <w:tr w:rsidR="009C0784" w:rsidRPr="008520AD" w14:paraId="3C0137F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0BF5CE"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7E1C9A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Farm stock records</w:t>
                    </w:r>
                    <w:r>
                      <w:rPr>
                        <w:iCs/>
                        <w:color w:val="auto"/>
                        <w:spacing w:val="2"/>
                        <w:kern w:val="21"/>
                        <w:sz w:val="19"/>
                        <w:szCs w:val="19"/>
                      </w:rPr>
                      <w:t xml:space="preserve"> e.g. head counts, diary entries, purchase, and sales records</w:t>
                    </w:r>
                    <w:r w:rsidRPr="00BC163A">
                      <w:rPr>
                        <w:iCs/>
                        <w:color w:val="auto"/>
                        <w:spacing w:val="2"/>
                        <w:kern w:val="21"/>
                        <w:sz w:val="19"/>
                        <w:szCs w:val="19"/>
                      </w:rPr>
                      <w:t xml:space="preserve"> </w:t>
                    </w:r>
                  </w:p>
                </w:tc>
              </w:tr>
              <w:tr w:rsidR="009C0784" w:rsidRPr="008520AD" w14:paraId="52DF9B0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5CD296C"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BABF2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 xml:space="preserve">All animals purchased or sold in the reporting period are assumed to be reported. </w:t>
                    </w:r>
                  </w:p>
                  <w:p w14:paraId="6944B188" w14:textId="748570EB"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EB63F8">
                      <w:rPr>
                        <w:rFonts w:asciiTheme="majorHAnsi" w:eastAsiaTheme="minorHAnsi" w:hAnsiTheme="majorHAnsi" w:cstheme="majorHAnsi"/>
                        <w:iCs/>
                        <w:color w:val="auto"/>
                        <w:spacing w:val="2"/>
                        <w:kern w:val="21"/>
                        <w:sz w:val="19"/>
                        <w:szCs w:val="19"/>
                        <w:lang w:val="en-AU"/>
                      </w:rPr>
                      <w:t xml:space="preserve">Number of cattle reported </w:t>
                    </w:r>
                    <w:r w:rsidR="00617048">
                      <w:rPr>
                        <w:rFonts w:asciiTheme="majorHAnsi" w:eastAsiaTheme="minorHAnsi" w:hAnsiTheme="majorHAnsi" w:cstheme="majorHAnsi"/>
                        <w:iCs/>
                        <w:color w:val="auto"/>
                        <w:spacing w:val="2"/>
                        <w:kern w:val="21"/>
                        <w:sz w:val="19"/>
                        <w:szCs w:val="19"/>
                        <w:lang w:val="en-AU"/>
                      </w:rPr>
                      <w:t>may</w:t>
                    </w:r>
                    <w:r w:rsidR="00617048" w:rsidRPr="00EB63F8">
                      <w:rPr>
                        <w:rFonts w:asciiTheme="majorHAnsi" w:eastAsiaTheme="minorHAnsi" w:hAnsiTheme="majorHAnsi" w:cstheme="majorHAnsi"/>
                        <w:iCs/>
                        <w:color w:val="auto"/>
                        <w:spacing w:val="2"/>
                        <w:kern w:val="21"/>
                        <w:sz w:val="19"/>
                        <w:szCs w:val="19"/>
                        <w:lang w:val="en-AU"/>
                      </w:rPr>
                      <w:t xml:space="preserve"> </w:t>
                    </w:r>
                    <w:r w:rsidRPr="00EB63F8">
                      <w:rPr>
                        <w:rFonts w:asciiTheme="majorHAnsi" w:eastAsiaTheme="minorHAnsi" w:hAnsiTheme="majorHAnsi" w:cstheme="majorHAnsi"/>
                        <w:iCs/>
                        <w:color w:val="auto"/>
                        <w:spacing w:val="2"/>
                        <w:kern w:val="21"/>
                        <w:sz w:val="19"/>
                        <w:szCs w:val="19"/>
                        <w:lang w:val="en-AU"/>
                      </w:rPr>
                      <w:t xml:space="preserve">be cross checked with </w:t>
                    </w:r>
                    <w:r>
                      <w:rPr>
                        <w:rFonts w:asciiTheme="majorHAnsi" w:eastAsiaTheme="minorHAnsi" w:hAnsiTheme="majorHAnsi" w:cstheme="majorHAnsi"/>
                        <w:iCs/>
                        <w:color w:val="auto"/>
                        <w:spacing w:val="2"/>
                        <w:kern w:val="21"/>
                        <w:sz w:val="19"/>
                        <w:szCs w:val="19"/>
                        <w:lang w:val="en-AU"/>
                      </w:rPr>
                      <w:t xml:space="preserve">average </w:t>
                    </w:r>
                    <w:r w:rsidRPr="00EB63F8">
                      <w:rPr>
                        <w:rFonts w:asciiTheme="majorHAnsi" w:eastAsiaTheme="minorHAnsi" w:hAnsiTheme="majorHAnsi" w:cstheme="majorHAnsi"/>
                        <w:iCs/>
                        <w:color w:val="auto"/>
                        <w:spacing w:val="2"/>
                        <w:kern w:val="21"/>
                        <w:sz w:val="19"/>
                        <w:szCs w:val="19"/>
                        <w:lang w:val="en-AU"/>
                      </w:rPr>
                      <w:t>stocking density for farm size</w:t>
                    </w:r>
                    <w:r>
                      <w:rPr>
                        <w:rFonts w:asciiTheme="majorHAnsi" w:eastAsiaTheme="minorHAnsi" w:hAnsiTheme="majorHAnsi" w:cstheme="majorHAnsi"/>
                        <w:iCs/>
                        <w:color w:val="auto"/>
                        <w:spacing w:val="2"/>
                        <w:kern w:val="21"/>
                        <w:sz w:val="19"/>
                        <w:szCs w:val="19"/>
                        <w:lang w:val="en-AU"/>
                      </w:rPr>
                      <w:t xml:space="preserve"> and system (if known)</w:t>
                    </w:r>
                    <w:r w:rsidRPr="00BC163A">
                      <w:rPr>
                        <w:iCs/>
                        <w:color w:val="auto"/>
                        <w:spacing w:val="2"/>
                        <w:kern w:val="21"/>
                        <w:sz w:val="19"/>
                        <w:szCs w:val="19"/>
                      </w:rPr>
                      <w:t xml:space="preserve">. </w:t>
                    </w:r>
                  </w:p>
                  <w:p w14:paraId="0B5B913D" w14:textId="22EB9F50" w:rsidR="009C0784" w:rsidRPr="00BC163A" w:rsidRDefault="00102F6C"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iCs/>
                        <w:spacing w:val="2"/>
                        <w:kern w:val="21"/>
                        <w:sz w:val="19"/>
                        <w:szCs w:val="19"/>
                      </w:rPr>
                      <w:t>The</w:t>
                    </w:r>
                    <w:r w:rsidRPr="008C3F81">
                      <w:rPr>
                        <w:iCs/>
                        <w:spacing w:val="2"/>
                        <w:kern w:val="21"/>
                        <w:sz w:val="19"/>
                        <w:szCs w:val="19"/>
                      </w:rPr>
                      <w:t xml:space="preserve"> class</w:t>
                    </w:r>
                    <w:r>
                      <w:rPr>
                        <w:iCs/>
                        <w:spacing w:val="2"/>
                        <w:kern w:val="21"/>
                        <w:sz w:val="19"/>
                        <w:szCs w:val="19"/>
                      </w:rPr>
                      <w:t>es</w:t>
                    </w:r>
                    <w:r w:rsidRPr="008C3F81">
                      <w:rPr>
                        <w:iCs/>
                        <w:spacing w:val="2"/>
                        <w:kern w:val="21"/>
                        <w:sz w:val="19"/>
                        <w:szCs w:val="19"/>
                      </w:rPr>
                      <w:t xml:space="preserve"> of animals on farm </w:t>
                    </w:r>
                    <w:r w:rsidR="00617048">
                      <w:rPr>
                        <w:iCs/>
                        <w:spacing w:val="2"/>
                        <w:kern w:val="21"/>
                        <w:sz w:val="19"/>
                        <w:szCs w:val="19"/>
                      </w:rPr>
                      <w:t>may</w:t>
                    </w:r>
                    <w:r>
                      <w:rPr>
                        <w:iCs/>
                        <w:spacing w:val="2"/>
                        <w:kern w:val="21"/>
                        <w:sz w:val="19"/>
                        <w:szCs w:val="19"/>
                      </w:rPr>
                      <w:t xml:space="preserve"> be checked against </w:t>
                    </w:r>
                    <w:r w:rsidRPr="008C3F81">
                      <w:rPr>
                        <w:iCs/>
                        <w:spacing w:val="2"/>
                        <w:kern w:val="21"/>
                        <w:sz w:val="19"/>
                        <w:szCs w:val="19"/>
                      </w:rPr>
                      <w:t>reported products from farm.</w:t>
                    </w:r>
                  </w:p>
                </w:tc>
              </w:tr>
            </w:tbl>
            <w:p w14:paraId="674BAC37" w14:textId="77777777" w:rsidR="009C0784" w:rsidRDefault="009C0784" w:rsidP="009C0784">
              <w:pPr>
                <w:spacing w:after="160" w:line="288" w:lineRule="auto"/>
                <w:rPr>
                  <w:sz w:val="19"/>
                  <w:szCs w:val="19"/>
                </w:rPr>
              </w:pPr>
            </w:p>
            <w:p w14:paraId="5D1AB529" w14:textId="77777777" w:rsidR="009C0784" w:rsidRDefault="009C0784" w:rsidP="009C0784">
              <w:pPr>
                <w:spacing w:after="160" w:line="288" w:lineRule="auto"/>
                <w:ind w:left="2160"/>
                <w:rPr>
                  <w:sz w:val="19"/>
                  <w:szCs w:val="19"/>
                </w:rPr>
              </w:pPr>
              <w:r>
                <w:rPr>
                  <w:sz w:val="19"/>
                  <w:szCs w:val="19"/>
                </w:rPr>
                <w:br w:type="page"/>
              </w:r>
            </w:p>
            <w:p w14:paraId="64A4D769" w14:textId="77777777" w:rsidR="009C0784" w:rsidRDefault="009C0784" w:rsidP="009C0784">
              <w:pPr>
                <w:spacing w:after="160" w:line="288"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6D56DA5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2E8B81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EB98E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mT=2</w:t>
                    </w:r>
                  </w:p>
                </w:tc>
              </w:tr>
              <w:tr w:rsidR="009C0784" w:rsidRPr="008520AD" w14:paraId="35FE924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80353C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B21C8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74363B3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23EC99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C7B1B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w:t>
                    </w:r>
                    <w:r>
                      <w:rPr>
                        <w:iCs/>
                        <w:color w:val="auto"/>
                        <w:spacing w:val="2"/>
                        <w:kern w:val="21"/>
                        <w:sz w:val="19"/>
                        <w:szCs w:val="19"/>
                      </w:rPr>
                      <w:t xml:space="preserve">manure </w:t>
                    </w:r>
                    <w:r w:rsidRPr="00BC163A">
                      <w:rPr>
                        <w:iCs/>
                        <w:color w:val="auto"/>
                        <w:spacing w:val="2"/>
                        <w:kern w:val="21"/>
                        <w:sz w:val="19"/>
                        <w:szCs w:val="19"/>
                      </w:rPr>
                      <w:t>at treatment stage 2 for each manure management system i.e. what fraction of manure goes to what MMS once it has been removed from the feed pad. If there is only one available MMS then this should be equal to 1.</w:t>
                    </w:r>
                  </w:p>
                  <w:p w14:paraId="30F9A4D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This may be different for different cattle groups. </w:t>
                    </w:r>
                  </w:p>
                </w:tc>
              </w:tr>
              <w:tr w:rsidR="009C0784" w:rsidRPr="008520AD" w14:paraId="4D2A5CF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F8A04F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CED783B" w14:textId="70B5B2D9"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Farmer records as to what fraction of </w:t>
                    </w:r>
                    <w:r>
                      <w:rPr>
                        <w:iCs/>
                        <w:color w:val="auto"/>
                        <w:spacing w:val="2"/>
                        <w:kern w:val="21"/>
                        <w:sz w:val="19"/>
                        <w:szCs w:val="19"/>
                      </w:rPr>
                      <w:t xml:space="preserve">manure </w:t>
                    </w:r>
                    <w:r w:rsidRPr="00BC163A">
                      <w:rPr>
                        <w:iCs/>
                        <w:color w:val="auto"/>
                        <w:spacing w:val="2"/>
                        <w:kern w:val="21"/>
                        <w:sz w:val="19"/>
                        <w:szCs w:val="19"/>
                      </w:rPr>
                      <w:t>flows to each system based on the available MMS options (m).</w:t>
                    </w:r>
                    <w:r>
                      <w:rPr>
                        <w:iCs/>
                        <w:color w:val="auto"/>
                        <w:spacing w:val="2"/>
                        <w:kern w:val="21"/>
                        <w:sz w:val="19"/>
                        <w:szCs w:val="19"/>
                      </w:rPr>
                      <w:t xml:space="preserve"> This fraction should be based on either weight or volume of manure.</w:t>
                    </w:r>
                    <w:r w:rsidRPr="00BC163A">
                      <w:rPr>
                        <w:iCs/>
                        <w:color w:val="auto"/>
                        <w:spacing w:val="2"/>
                        <w:kern w:val="21"/>
                        <w:sz w:val="19"/>
                        <w:szCs w:val="19"/>
                      </w:rPr>
                      <w:t xml:space="preserve"> If treatment is different for different cattle groups this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also be recorded per cattle group. </w:t>
                    </w:r>
                  </w:p>
                </w:tc>
              </w:tr>
              <w:tr w:rsidR="009C0784" w:rsidRPr="008520AD" w14:paraId="4E528CF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D3DD216"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B18C13" w14:textId="51C2AD24"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The fraction of </w:t>
                    </w:r>
                    <w:r>
                      <w:rPr>
                        <w:iCs/>
                        <w:color w:val="auto"/>
                        <w:spacing w:val="2"/>
                        <w:kern w:val="21"/>
                        <w:sz w:val="19"/>
                        <w:szCs w:val="19"/>
                      </w:rPr>
                      <w:t>manure</w:t>
                    </w:r>
                    <w:r w:rsidRPr="00BC163A">
                      <w:rPr>
                        <w:iCs/>
                        <w:color w:val="auto"/>
                        <w:spacing w:val="2"/>
                        <w:kern w:val="21"/>
                        <w:sz w:val="19"/>
                        <w:szCs w:val="19"/>
                      </w:rPr>
                      <w:t xml:space="preserve"> to each</w:t>
                    </w:r>
                    <w:r w:rsidR="00333474">
                      <w:rPr>
                        <w:iCs/>
                        <w:color w:val="auto"/>
                        <w:spacing w:val="2"/>
                        <w:kern w:val="21"/>
                        <w:sz w:val="19"/>
                        <w:szCs w:val="19"/>
                      </w:rPr>
                      <w:t xml:space="preserve"> secondary</w:t>
                    </w:r>
                    <w:r w:rsidRPr="00BC163A">
                      <w:rPr>
                        <w:iCs/>
                        <w:color w:val="auto"/>
                        <w:spacing w:val="2"/>
                        <w:kern w:val="21"/>
                        <w:sz w:val="19"/>
                        <w:szCs w:val="19"/>
                      </w:rPr>
                      <w:t xml:space="preserve"> manure management system should sum to one. If only one</w:t>
                    </w:r>
                    <w:r w:rsidR="00333474">
                      <w:rPr>
                        <w:iCs/>
                        <w:color w:val="auto"/>
                        <w:spacing w:val="2"/>
                        <w:kern w:val="21"/>
                        <w:sz w:val="19"/>
                        <w:szCs w:val="19"/>
                      </w:rPr>
                      <w:t xml:space="preserve"> is</w:t>
                    </w:r>
                    <w:r w:rsidRPr="00BC163A">
                      <w:rPr>
                        <w:iCs/>
                        <w:color w:val="auto"/>
                        <w:spacing w:val="2"/>
                        <w:kern w:val="21"/>
                        <w:sz w:val="19"/>
                        <w:szCs w:val="19"/>
                      </w:rPr>
                      <w:t xml:space="preserve"> MMS used to treat </w:t>
                    </w:r>
                    <w:r>
                      <w:rPr>
                        <w:iCs/>
                        <w:color w:val="auto"/>
                        <w:spacing w:val="2"/>
                        <w:kern w:val="21"/>
                        <w:sz w:val="19"/>
                        <w:szCs w:val="19"/>
                      </w:rPr>
                      <w:t>manure</w:t>
                    </w:r>
                    <w:r w:rsidRPr="00BC163A">
                      <w:rPr>
                        <w:iCs/>
                        <w:color w:val="auto"/>
                        <w:spacing w:val="2"/>
                        <w:kern w:val="21"/>
                        <w:sz w:val="19"/>
                        <w:szCs w:val="19"/>
                      </w:rPr>
                      <w:t xml:space="preserve">, then </w:t>
                    </w:r>
                    <w:r w:rsidR="00333474" w:rsidRPr="00BC163A">
                      <w:rPr>
                        <w:iCs/>
                        <w:color w:val="auto"/>
                        <w:spacing w:val="2"/>
                        <w:kern w:val="21"/>
                        <w:sz w:val="19"/>
                        <w:szCs w:val="19"/>
                      </w:rPr>
                      <w:t>MMS</w:t>
                    </w:r>
                    <w:r w:rsidR="00333474" w:rsidRPr="00BC163A">
                      <w:rPr>
                        <w:iCs/>
                        <w:color w:val="auto"/>
                        <w:spacing w:val="2"/>
                        <w:kern w:val="21"/>
                        <w:sz w:val="19"/>
                        <w:szCs w:val="19"/>
                        <w:vertAlign w:val="subscript"/>
                      </w:rPr>
                      <w:t>mT=</w:t>
                    </w:r>
                    <w:r w:rsidR="00333474" w:rsidRPr="00333474">
                      <w:rPr>
                        <w:iCs/>
                        <w:color w:val="auto"/>
                        <w:spacing w:val="2"/>
                        <w:kern w:val="21"/>
                        <w:sz w:val="19"/>
                        <w:szCs w:val="19"/>
                        <w:vertAlign w:val="subscript"/>
                      </w:rPr>
                      <w:t>2</w:t>
                    </w:r>
                    <w:r w:rsidR="00333474">
                      <w:rPr>
                        <w:iCs/>
                        <w:color w:val="auto"/>
                        <w:spacing w:val="2"/>
                        <w:kern w:val="21"/>
                        <w:sz w:val="19"/>
                        <w:szCs w:val="19"/>
                      </w:rPr>
                      <w:t xml:space="preserve"> shall be equal </w:t>
                    </w:r>
                    <w:r w:rsidRPr="00333474">
                      <w:rPr>
                        <w:iCs/>
                        <w:color w:val="auto"/>
                        <w:spacing w:val="2"/>
                        <w:kern w:val="21"/>
                        <w:sz w:val="19"/>
                        <w:szCs w:val="19"/>
                      </w:rPr>
                      <w:t>to</w:t>
                    </w:r>
                    <w:r w:rsidRPr="00BC163A">
                      <w:rPr>
                        <w:iCs/>
                        <w:color w:val="auto"/>
                        <w:spacing w:val="2"/>
                        <w:kern w:val="21"/>
                        <w:sz w:val="19"/>
                        <w:szCs w:val="19"/>
                      </w:rPr>
                      <w:t xml:space="preserve"> 1. </w:t>
                    </w:r>
                  </w:p>
                  <w:p w14:paraId="7157BF4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Not</w:t>
                    </w:r>
                    <w:r>
                      <w:rPr>
                        <w:iCs/>
                        <w:color w:val="auto"/>
                        <w:spacing w:val="2"/>
                        <w:kern w:val="21"/>
                        <w:sz w:val="19"/>
                        <w:szCs w:val="19"/>
                      </w:rPr>
                      <w:t>e:</w:t>
                    </w:r>
                    <w:r w:rsidRPr="00BC163A">
                      <w:rPr>
                        <w:iCs/>
                        <w:color w:val="auto"/>
                        <w:spacing w:val="2"/>
                        <w:kern w:val="21"/>
                        <w:sz w:val="19"/>
                        <w:szCs w:val="19"/>
                      </w:rPr>
                      <w:t xml:space="preserve"> if manure is directly applied to soils after it is scraped from the feedlot then methane </w:t>
                    </w:r>
                    <w:r>
                      <w:rPr>
                        <w:iCs/>
                        <w:color w:val="auto"/>
                        <w:spacing w:val="2"/>
                        <w:kern w:val="21"/>
                        <w:sz w:val="19"/>
                        <w:szCs w:val="19"/>
                      </w:rPr>
                      <w:t xml:space="preserve">and nitrous oxide </w:t>
                    </w:r>
                    <w:r w:rsidRPr="00BC163A">
                      <w:rPr>
                        <w:iCs/>
                        <w:color w:val="auto"/>
                        <w:spacing w:val="2"/>
                        <w:kern w:val="21"/>
                        <w:sz w:val="19"/>
                        <w:szCs w:val="19"/>
                      </w:rPr>
                      <w:t xml:space="preserve">emissions </w:t>
                    </w:r>
                    <w:r>
                      <w:rPr>
                        <w:iCs/>
                        <w:color w:val="auto"/>
                        <w:spacing w:val="2"/>
                        <w:kern w:val="21"/>
                        <w:sz w:val="19"/>
                        <w:szCs w:val="19"/>
                      </w:rPr>
                      <w:t xml:space="preserve">will be </w:t>
                    </w:r>
                    <w:r w:rsidRPr="00BC163A">
                      <w:rPr>
                        <w:iCs/>
                        <w:color w:val="auto"/>
                        <w:spacing w:val="2"/>
                        <w:kern w:val="21"/>
                        <w:sz w:val="19"/>
                        <w:szCs w:val="19"/>
                      </w:rPr>
                      <w:t xml:space="preserve">zero </w:t>
                    </w:r>
                    <w:r>
                      <w:rPr>
                        <w:iCs/>
                        <w:color w:val="auto"/>
                        <w:spacing w:val="2"/>
                        <w:kern w:val="21"/>
                        <w:sz w:val="19"/>
                        <w:szCs w:val="19"/>
                      </w:rPr>
                      <w:t>for this secondary treatment stage MMS. The nitrogen in the manure (</w:t>
                    </w:r>
                    <w:r w:rsidRPr="00BC163A">
                      <w:rPr>
                        <w:iCs/>
                        <w:color w:val="auto"/>
                        <w:spacing w:val="2"/>
                        <w:kern w:val="21"/>
                        <w:sz w:val="19"/>
                        <w:szCs w:val="19"/>
                      </w:rPr>
                      <w:t>MN</w:t>
                    </w:r>
                    <w:r w:rsidRPr="00BC163A">
                      <w:rPr>
                        <w:iCs/>
                        <w:color w:val="auto"/>
                        <w:spacing w:val="2"/>
                        <w:kern w:val="21"/>
                        <w:sz w:val="19"/>
                        <w:szCs w:val="19"/>
                        <w:vertAlign w:val="subscript"/>
                      </w:rPr>
                      <w:t>jm=13T=2</w:t>
                    </w:r>
                    <w:r>
                      <w:rPr>
                        <w:iCs/>
                        <w:color w:val="auto"/>
                        <w:spacing w:val="2"/>
                        <w:kern w:val="21"/>
                        <w:sz w:val="19"/>
                        <w:szCs w:val="19"/>
                      </w:rPr>
                      <w:t xml:space="preserve">) </w:t>
                    </w:r>
                    <w:r w:rsidRPr="00BC163A">
                      <w:rPr>
                        <w:iCs/>
                        <w:color w:val="auto"/>
                        <w:spacing w:val="2"/>
                        <w:kern w:val="21"/>
                        <w:sz w:val="19"/>
                        <w:szCs w:val="19"/>
                      </w:rPr>
                      <w:t>moves directly to MNsoil</w:t>
                    </w:r>
                    <w:r w:rsidRPr="00BC163A">
                      <w:rPr>
                        <w:iCs/>
                        <w:color w:val="auto"/>
                        <w:spacing w:val="2"/>
                        <w:kern w:val="21"/>
                        <w:sz w:val="19"/>
                        <w:szCs w:val="19"/>
                        <w:vertAlign w:val="subscript"/>
                      </w:rPr>
                      <w:t>jm</w:t>
                    </w:r>
                    <w:r w:rsidRPr="00BC163A">
                      <w:rPr>
                        <w:iCs/>
                        <w:color w:val="auto"/>
                        <w:spacing w:val="2"/>
                        <w:kern w:val="21"/>
                        <w:sz w:val="19"/>
                        <w:szCs w:val="19"/>
                      </w:rPr>
                      <w:t xml:space="preserve"> calculation </w:t>
                    </w:r>
                    <w:r>
                      <w:rPr>
                        <w:iCs/>
                        <w:color w:val="auto"/>
                        <w:spacing w:val="2"/>
                        <w:kern w:val="21"/>
                        <w:sz w:val="19"/>
                        <w:szCs w:val="19"/>
                      </w:rPr>
                      <w:t xml:space="preserve">(equation 4.1.17(1)) </w:t>
                    </w:r>
                    <w:r w:rsidRPr="00BC163A">
                      <w:rPr>
                        <w:iCs/>
                        <w:color w:val="auto"/>
                        <w:spacing w:val="2"/>
                        <w:kern w:val="21"/>
                        <w:sz w:val="19"/>
                        <w:szCs w:val="19"/>
                      </w:rPr>
                      <w:t xml:space="preserve">(see </w:t>
                    </w:r>
                    <w:r>
                      <w:rPr>
                        <w:iCs/>
                        <w:color w:val="auto"/>
                        <w:spacing w:val="2"/>
                        <w:kern w:val="21"/>
                        <w:sz w:val="19"/>
                        <w:szCs w:val="19"/>
                      </w:rPr>
                      <w:t xml:space="preserve">also </w:t>
                    </w:r>
                    <w:r w:rsidRPr="0093296F">
                      <w:rPr>
                        <w:iCs/>
                        <w:color w:val="auto"/>
                        <w:spacing w:val="2"/>
                        <w:kern w:val="21"/>
                        <w:sz w:val="19"/>
                        <w:szCs w:val="19"/>
                      </w:rPr>
                      <w:t>Chapter 5 Section 5.1</w:t>
                    </w:r>
                    <w:r w:rsidRPr="00BC163A">
                      <w:rPr>
                        <w:iCs/>
                        <w:color w:val="auto"/>
                        <w:spacing w:val="2"/>
                        <w:kern w:val="21"/>
                        <w:sz w:val="19"/>
                        <w:szCs w:val="19"/>
                      </w:rPr>
                      <w:t>)</w:t>
                    </w:r>
                    <w:r>
                      <w:rPr>
                        <w:iCs/>
                        <w:color w:val="auto"/>
                        <w:spacing w:val="2"/>
                        <w:kern w:val="21"/>
                        <w:sz w:val="19"/>
                        <w:szCs w:val="19"/>
                      </w:rPr>
                      <w:t>. It is ex</w:t>
                    </w:r>
                    <w:r w:rsidRPr="00BC163A">
                      <w:rPr>
                        <w:iCs/>
                        <w:color w:val="auto"/>
                        <w:spacing w:val="2"/>
                        <w:kern w:val="21"/>
                        <w:sz w:val="19"/>
                        <w:szCs w:val="19"/>
                      </w:rPr>
                      <w:t xml:space="preserve">cluded </w:t>
                    </w:r>
                    <w:r>
                      <w:rPr>
                        <w:iCs/>
                        <w:color w:val="auto"/>
                        <w:spacing w:val="2"/>
                        <w:kern w:val="21"/>
                        <w:sz w:val="19"/>
                        <w:szCs w:val="19"/>
                      </w:rPr>
                      <w:t xml:space="preserve">from equation 4.1.1.3 (1) and 4.1.1.4 (2) </w:t>
                    </w:r>
                  </w:p>
                </w:tc>
              </w:tr>
            </w:tbl>
            <w:p w14:paraId="4FF6CF26" w14:textId="77777777" w:rsidR="009C0784" w:rsidRPr="008520AD" w:rsidRDefault="009C0784" w:rsidP="009C0784"/>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282925D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A75C27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2B22B0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PF</w:t>
                    </w:r>
                  </w:p>
                </w:tc>
              </w:tr>
              <w:tr w:rsidR="009C0784" w:rsidRPr="008520AD" w14:paraId="29E3F3F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9DD72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543E3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37D1A9E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913FE3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0D2F0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manure applied to soil within the feedlot boundary</w:t>
                    </w:r>
                  </w:p>
                </w:tc>
              </w:tr>
              <w:tr w:rsidR="009C0784" w:rsidRPr="008520AD" w14:paraId="4D26172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16F1FA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E68E496"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Farmer </w:t>
                    </w:r>
                    <w:r>
                      <w:rPr>
                        <w:iCs/>
                        <w:color w:val="auto"/>
                        <w:spacing w:val="2"/>
                        <w:kern w:val="21"/>
                        <w:sz w:val="19"/>
                        <w:szCs w:val="19"/>
                      </w:rPr>
                      <w:t xml:space="preserve">records of manure sales or transport weights compared to total manure treated on farm. </w:t>
                    </w:r>
                  </w:p>
                  <w:p w14:paraId="1F1D9692" w14:textId="6AD322B5" w:rsidR="00D80C96" w:rsidRPr="00BC163A" w:rsidRDefault="00D80C96"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 xml:space="preserve">When all manure treated in MMS is applied within the </w:t>
                    </w:r>
                    <w:r>
                      <w:rPr>
                        <w:rFonts w:asciiTheme="majorHAnsi" w:hAnsiTheme="majorHAnsi" w:cstheme="majorHAnsi"/>
                        <w:iCs/>
                        <w:color w:val="auto"/>
                        <w:spacing w:val="2"/>
                        <w:kern w:val="21"/>
                        <w:sz w:val="19"/>
                        <w:szCs w:val="19"/>
                        <w:lang w:val="en-AU"/>
                      </w:rPr>
                      <w:t>entity</w:t>
                    </w:r>
                    <w:r w:rsidRPr="00BC163A">
                      <w:rPr>
                        <w:rFonts w:asciiTheme="majorHAnsi" w:hAnsiTheme="majorHAnsi" w:cstheme="majorHAnsi"/>
                        <w:iCs/>
                        <w:color w:val="auto"/>
                        <w:spacing w:val="2"/>
                        <w:kern w:val="21"/>
                        <w:sz w:val="19"/>
                        <w:szCs w:val="19"/>
                        <w:lang w:val="en-AU"/>
                      </w:rPr>
                      <w:t xml:space="preserve"> boundary and none is sold off-site to be used in a different enterprise, then PF = 1.</w:t>
                    </w:r>
                  </w:p>
                </w:tc>
              </w:tr>
              <w:tr w:rsidR="009C0784" w:rsidRPr="008520AD" w14:paraId="74E1330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953671C"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FA76BD9" w14:textId="0D7E76A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all of manure is not applied to soil within the feedlot boundary ensure it is appropriately tracked what proportion is s</w:t>
                    </w:r>
                    <w:r>
                      <w:rPr>
                        <w:iCs/>
                        <w:color w:val="auto"/>
                        <w:spacing w:val="2"/>
                        <w:kern w:val="21"/>
                        <w:sz w:val="19"/>
                        <w:szCs w:val="19"/>
                      </w:rPr>
                      <w:t>ent off-site</w:t>
                    </w:r>
                    <w:r w:rsidRPr="00BC163A">
                      <w:rPr>
                        <w:iCs/>
                        <w:color w:val="auto"/>
                        <w:spacing w:val="2"/>
                        <w:kern w:val="21"/>
                        <w:sz w:val="19"/>
                        <w:szCs w:val="19"/>
                      </w:rPr>
                      <w:t xml:space="preserve"> to other entities. If it is not known what proportion is s</w:t>
                    </w:r>
                    <w:r>
                      <w:rPr>
                        <w:iCs/>
                        <w:color w:val="auto"/>
                        <w:spacing w:val="2"/>
                        <w:kern w:val="21"/>
                        <w:sz w:val="19"/>
                        <w:szCs w:val="19"/>
                      </w:rPr>
                      <w:t>ent off-site</w:t>
                    </w:r>
                    <w:r w:rsidRPr="00BC163A">
                      <w:rPr>
                        <w:iCs/>
                        <w:color w:val="auto"/>
                        <w:spacing w:val="2"/>
                        <w:kern w:val="21"/>
                        <w:sz w:val="19"/>
                        <w:szCs w:val="19"/>
                      </w:rPr>
                      <w:t xml:space="preserve"> to other entities assume all manure is applied within the feed lot boundary until better data can be collected.</w:t>
                    </w:r>
                  </w:p>
                </w:tc>
              </w:tr>
            </w:tbl>
            <w:p w14:paraId="7E6F9384" w14:textId="77777777" w:rsidR="009C0784" w:rsidRDefault="009C0784" w:rsidP="009C0784"/>
            <w:p w14:paraId="197B3873" w14:textId="77777777" w:rsidR="009C0784" w:rsidRDefault="009C0784" w:rsidP="009C0784">
              <w:pPr>
                <w:spacing w:after="160" w:line="288" w:lineRule="auto"/>
                <w:ind w:left="2160"/>
              </w:pPr>
              <w:r>
                <w:br w:type="page"/>
              </w:r>
            </w:p>
            <w:p w14:paraId="2731533E" w14:textId="77777777" w:rsidR="009C0784" w:rsidRPr="008520AD" w:rsidRDefault="009C0784" w:rsidP="009C0784">
              <w:pPr>
                <w:pStyle w:val="Heading4"/>
              </w:pPr>
              <w:bookmarkStart w:id="74" w:name="_Toc220924609"/>
              <w:bookmarkStart w:id="75" w:name="_Toc225350695"/>
              <w:r w:rsidRPr="008520AD">
                <w:lastRenderedPageBreak/>
                <w:t>Data (</w:t>
              </w:r>
              <w:r>
                <w:t>Method 1 and 2 Options</w:t>
              </w:r>
              <w:r w:rsidRPr="008520AD">
                <w:t>)</w:t>
              </w:r>
              <w:bookmarkEnd w:id="74"/>
              <w:bookmarkEnd w:id="75"/>
            </w:p>
            <w:tbl>
              <w:tblPr>
                <w:tblStyle w:val="GridTable5Dark-Accent21"/>
                <w:tblW w:w="8640" w:type="dxa"/>
                <w:tblInd w:w="720" w:type="dxa"/>
                <w:tblLook w:val="0680" w:firstRow="0" w:lastRow="0" w:firstColumn="1" w:lastColumn="0" w:noHBand="1" w:noVBand="1"/>
              </w:tblPr>
              <w:tblGrid>
                <w:gridCol w:w="2520"/>
                <w:gridCol w:w="6120"/>
              </w:tblGrid>
              <w:tr w:rsidR="009C0784" w:rsidRPr="008C3F81" w14:paraId="7013884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A534598" w14:textId="77777777" w:rsidR="009C0784" w:rsidRPr="008C3F81" w:rsidRDefault="009C0784" w:rsidP="00D16D42">
                    <w:pPr>
                      <w:tabs>
                        <w:tab w:val="left" w:pos="142"/>
                        <w:tab w:val="num" w:pos="540"/>
                      </w:tabs>
                      <w:spacing w:before="40" w:after="40" w:line="288" w:lineRule="auto"/>
                      <w:rPr>
                        <w:spacing w:val="2"/>
                        <w:kern w:val="21"/>
                        <w:sz w:val="19"/>
                        <w:szCs w:val="19"/>
                      </w:rPr>
                    </w:pPr>
                    <w:r w:rsidRPr="008C3F81">
                      <w:rPr>
                        <w:spacing w:val="2"/>
                        <w:kern w:val="21"/>
                        <w:sz w:val="19"/>
                        <w:szCs w:val="19"/>
                      </w:rPr>
                      <w:t>Data / Parameter</w:t>
                    </w:r>
                  </w:p>
                </w:tc>
                <w:tc>
                  <w:tcPr>
                    <w:tcW w:w="6120" w:type="dxa"/>
                    <w:tcBorders>
                      <w:left w:val="single" w:sz="4" w:space="0" w:color="FFFFFF"/>
                      <w:bottom w:val="single" w:sz="4" w:space="0" w:color="FFFFFF"/>
                    </w:tcBorders>
                    <w:shd w:val="clear" w:color="auto" w:fill="F2F2F2"/>
                  </w:tcPr>
                  <w:p w14:paraId="57A1AA6A" w14:textId="77777777" w:rsidR="009C0784" w:rsidRPr="008C3F81"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sidRPr="008C3F81">
                      <w:rPr>
                        <w:iCs/>
                        <w:spacing w:val="2"/>
                        <w:kern w:val="21"/>
                        <w:sz w:val="19"/>
                        <w:szCs w:val="19"/>
                      </w:rPr>
                      <w:t>Ij</w:t>
                    </w:r>
                  </w:p>
                </w:tc>
              </w:tr>
              <w:tr w:rsidR="009C0784" w:rsidRPr="008C3F81" w14:paraId="4747C62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8613CCE" w14:textId="77777777" w:rsidR="009C0784" w:rsidRPr="008C3F81" w:rsidRDefault="009C0784" w:rsidP="00D16D42">
                    <w:pPr>
                      <w:tabs>
                        <w:tab w:val="left" w:pos="142"/>
                        <w:tab w:val="num" w:pos="540"/>
                      </w:tabs>
                      <w:spacing w:before="40" w:after="40" w:line="288" w:lineRule="auto"/>
                      <w:rPr>
                        <w:spacing w:val="2"/>
                        <w:kern w:val="21"/>
                        <w:sz w:val="19"/>
                        <w:szCs w:val="19"/>
                      </w:rPr>
                    </w:pPr>
                    <w:r w:rsidRPr="008C3F81">
                      <w:rPr>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566794A" w14:textId="77777777" w:rsidR="009C0784" w:rsidRPr="008C3F81"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sidRPr="008C3F81">
                      <w:rPr>
                        <w:iCs/>
                        <w:spacing w:val="2"/>
                        <w:kern w:val="21"/>
                        <w:sz w:val="19"/>
                        <w:szCs w:val="19"/>
                      </w:rPr>
                      <w:t>kg</w:t>
                    </w:r>
                    <w:r>
                      <w:rPr>
                        <w:iCs/>
                        <w:spacing w:val="2"/>
                        <w:kern w:val="21"/>
                        <w:sz w:val="19"/>
                        <w:szCs w:val="19"/>
                      </w:rPr>
                      <w:t xml:space="preserve"> </w:t>
                    </w:r>
                    <w:r w:rsidRPr="008C3F81">
                      <w:rPr>
                        <w:iCs/>
                        <w:spacing w:val="2"/>
                        <w:kern w:val="21"/>
                        <w:sz w:val="19"/>
                        <w:szCs w:val="19"/>
                      </w:rPr>
                      <w:t>DM/head/day</w:t>
                    </w:r>
                  </w:p>
                </w:tc>
              </w:tr>
              <w:tr w:rsidR="009C0784" w:rsidRPr="008C3F81" w14:paraId="7D085AD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78A9254" w14:textId="77777777" w:rsidR="009C0784" w:rsidRPr="008C3F81" w:rsidRDefault="009C0784" w:rsidP="00D16D42">
                    <w:pPr>
                      <w:tabs>
                        <w:tab w:val="left" w:pos="142"/>
                        <w:tab w:val="num" w:pos="540"/>
                      </w:tabs>
                      <w:spacing w:before="40" w:after="40" w:line="288" w:lineRule="auto"/>
                      <w:rPr>
                        <w:spacing w:val="2"/>
                        <w:kern w:val="21"/>
                        <w:sz w:val="19"/>
                        <w:szCs w:val="19"/>
                      </w:rPr>
                    </w:pPr>
                    <w:r w:rsidRPr="008C3F81">
                      <w:rPr>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A1C5C2A" w14:textId="77777777" w:rsidR="009C0784" w:rsidRPr="008C3F81"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sidRPr="008C3F81">
                      <w:rPr>
                        <w:iCs/>
                        <w:spacing w:val="2"/>
                        <w:kern w:val="21"/>
                        <w:sz w:val="19"/>
                        <w:szCs w:val="19"/>
                      </w:rPr>
                      <w:t xml:space="preserve">Average dry matter intake per head </w:t>
                    </w:r>
                    <w:r>
                      <w:rPr>
                        <w:iCs/>
                        <w:spacing w:val="2"/>
                        <w:kern w:val="21"/>
                        <w:sz w:val="19"/>
                        <w:szCs w:val="19"/>
                      </w:rPr>
                      <w:t xml:space="preserve">per day </w:t>
                    </w:r>
                    <w:r w:rsidRPr="008C3F81">
                      <w:rPr>
                        <w:iCs/>
                        <w:spacing w:val="2"/>
                        <w:kern w:val="21"/>
                        <w:sz w:val="19"/>
                        <w:szCs w:val="19"/>
                      </w:rPr>
                      <w:t xml:space="preserve">of each </w:t>
                    </w:r>
                    <w:r>
                      <w:rPr>
                        <w:iCs/>
                        <w:spacing w:val="2"/>
                        <w:kern w:val="21"/>
                        <w:sz w:val="19"/>
                        <w:szCs w:val="19"/>
                      </w:rPr>
                      <w:t>lot</w:t>
                    </w:r>
                    <w:r w:rsidRPr="008C3F81">
                      <w:rPr>
                        <w:iCs/>
                        <w:spacing w:val="2"/>
                        <w:kern w:val="21"/>
                        <w:sz w:val="19"/>
                        <w:szCs w:val="19"/>
                      </w:rPr>
                      <w:t xml:space="preserve"> of cattle.</w:t>
                    </w:r>
                  </w:p>
                </w:tc>
              </w:tr>
              <w:tr w:rsidR="009C0784" w:rsidRPr="008C3F81" w14:paraId="6881860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4921B63" w14:textId="77777777" w:rsidR="009C0784" w:rsidRPr="008C3F81" w:rsidRDefault="009C0784" w:rsidP="00D16D42">
                    <w:pPr>
                      <w:tabs>
                        <w:tab w:val="left" w:pos="142"/>
                        <w:tab w:val="num" w:pos="540"/>
                      </w:tabs>
                      <w:spacing w:before="40" w:after="40" w:line="288" w:lineRule="auto"/>
                      <w:rPr>
                        <w:spacing w:val="2"/>
                        <w:kern w:val="21"/>
                        <w:sz w:val="19"/>
                        <w:szCs w:val="19"/>
                      </w:rPr>
                    </w:pPr>
                    <w:r>
                      <w:rPr>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3175D0" w14:textId="77777777" w:rsidR="009C0784" w:rsidRPr="008C3F81"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See Appendix Table A.1.1.3</w:t>
                    </w:r>
                  </w:p>
                </w:tc>
              </w:tr>
              <w:tr w:rsidR="009C0784" w:rsidRPr="0023279D" w14:paraId="1C1CC29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BFF8FBC" w14:textId="77777777" w:rsidR="009C0784" w:rsidRPr="008C3F81" w:rsidRDefault="009C0784" w:rsidP="00D16D42">
                    <w:pPr>
                      <w:tabs>
                        <w:tab w:val="left" w:pos="142"/>
                        <w:tab w:val="num" w:pos="540"/>
                      </w:tabs>
                      <w:spacing w:before="40" w:after="40" w:line="288" w:lineRule="auto"/>
                      <w:rPr>
                        <w:spacing w:val="2"/>
                        <w:kern w:val="21"/>
                        <w:sz w:val="19"/>
                        <w:szCs w:val="19"/>
                      </w:rPr>
                    </w:pPr>
                    <w:r>
                      <w:rPr>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63A0D4B" w14:textId="77777777" w:rsidR="009C0784" w:rsidRPr="0023279D"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Select the default value appropriate to the length of stay of each cattle lot.</w:t>
                    </w:r>
                  </w:p>
                </w:tc>
              </w:tr>
              <w:tr w:rsidR="009C0784" w:rsidRPr="008C3F81" w14:paraId="203B9C3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66244F2" w14:textId="77777777" w:rsidR="009C0784" w:rsidRDefault="009C0784" w:rsidP="00D16D42">
                    <w:pPr>
                      <w:tabs>
                        <w:tab w:val="left" w:pos="142"/>
                        <w:tab w:val="num" w:pos="540"/>
                      </w:tabs>
                      <w:spacing w:before="40" w:after="40" w:line="288" w:lineRule="auto"/>
                      <w:rPr>
                        <w:spacing w:val="2"/>
                        <w:kern w:val="21"/>
                        <w:sz w:val="19"/>
                        <w:szCs w:val="19"/>
                      </w:rPr>
                    </w:pPr>
                    <w:r>
                      <w:rPr>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FBB7D4"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sidRPr="008C3F81">
                      <w:rPr>
                        <w:iCs/>
                        <w:spacing w:val="2"/>
                        <w:kern w:val="21"/>
                        <w:sz w:val="19"/>
                        <w:szCs w:val="19"/>
                      </w:rPr>
                      <w:t xml:space="preserve">Farm records </w:t>
                    </w:r>
                    <w:r>
                      <w:rPr>
                        <w:iCs/>
                        <w:spacing w:val="2"/>
                        <w:kern w:val="21"/>
                        <w:sz w:val="19"/>
                        <w:szCs w:val="19"/>
                      </w:rPr>
                      <w:t>of</w:t>
                    </w:r>
                    <w:r w:rsidRPr="008C3F81">
                      <w:rPr>
                        <w:iCs/>
                        <w:spacing w:val="2"/>
                        <w:kern w:val="21"/>
                        <w:sz w:val="19"/>
                        <w:szCs w:val="19"/>
                      </w:rPr>
                      <w:t xml:space="preserve"> dry matter </w:t>
                    </w:r>
                    <w:r>
                      <w:rPr>
                        <w:iCs/>
                        <w:spacing w:val="2"/>
                        <w:kern w:val="21"/>
                        <w:sz w:val="19"/>
                        <w:szCs w:val="19"/>
                      </w:rPr>
                      <w:t>content</w:t>
                    </w:r>
                    <w:r w:rsidRPr="008C3F81">
                      <w:rPr>
                        <w:iCs/>
                        <w:spacing w:val="2"/>
                        <w:kern w:val="21"/>
                        <w:sz w:val="19"/>
                        <w:szCs w:val="19"/>
                      </w:rPr>
                      <w:t xml:space="preserve"> of total mixed ration (TMR), and daily feed and feed waste weights for each </w:t>
                    </w:r>
                    <w:r>
                      <w:rPr>
                        <w:iCs/>
                        <w:spacing w:val="2"/>
                        <w:kern w:val="21"/>
                        <w:sz w:val="19"/>
                        <w:szCs w:val="19"/>
                      </w:rPr>
                      <w:t>lot</w:t>
                    </w:r>
                  </w:p>
                  <w:p w14:paraId="1DC81789" w14:textId="77777777" w:rsidR="009C0784" w:rsidRPr="008C3F81"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color w:val="auto"/>
                        <w:spacing w:val="2"/>
                        <w:kern w:val="21"/>
                        <w:sz w:val="19"/>
                        <w:szCs w:val="19"/>
                      </w:rPr>
                      <w:t xml:space="preserve">Noting that </w:t>
                    </w:r>
                    <w:r w:rsidRPr="00E00804">
                      <w:rPr>
                        <w:iCs/>
                        <w:color w:val="auto"/>
                        <w:spacing w:val="2"/>
                        <w:kern w:val="21"/>
                        <w:sz w:val="19"/>
                        <w:szCs w:val="19"/>
                      </w:rPr>
                      <w:t xml:space="preserve">TMR may change over the duration of the stay </w:t>
                    </w:r>
                    <w:r>
                      <w:rPr>
                        <w:iCs/>
                        <w:color w:val="auto"/>
                        <w:spacing w:val="2"/>
                        <w:kern w:val="21"/>
                        <w:sz w:val="19"/>
                        <w:szCs w:val="19"/>
                      </w:rPr>
                      <w:t xml:space="preserve">therefore a </w:t>
                    </w:r>
                    <w:r w:rsidRPr="00E00804">
                      <w:rPr>
                        <w:iCs/>
                        <w:color w:val="auto"/>
                        <w:spacing w:val="2"/>
                        <w:kern w:val="21"/>
                        <w:sz w:val="19"/>
                        <w:szCs w:val="19"/>
                      </w:rPr>
                      <w:t xml:space="preserve">weighted average of </w:t>
                    </w:r>
                    <w:r>
                      <w:rPr>
                        <w:iCs/>
                        <w:spacing w:val="2"/>
                        <w:kern w:val="21"/>
                        <w:sz w:val="19"/>
                        <w:szCs w:val="19"/>
                      </w:rPr>
                      <w:t>intake</w:t>
                    </w:r>
                    <w:r w:rsidRPr="008C3F81">
                      <w:rPr>
                        <w:iCs/>
                        <w:spacing w:val="2"/>
                        <w:kern w:val="21"/>
                        <w:sz w:val="19"/>
                        <w:szCs w:val="19"/>
                      </w:rPr>
                      <w:t xml:space="preserve"> </w:t>
                    </w:r>
                    <w:r>
                      <w:rPr>
                        <w:iCs/>
                        <w:spacing w:val="2"/>
                        <w:kern w:val="21"/>
                        <w:sz w:val="19"/>
                        <w:szCs w:val="19"/>
                      </w:rPr>
                      <w:t xml:space="preserve">should be calculated based on the </w:t>
                    </w:r>
                    <w:r w:rsidRPr="00E00804">
                      <w:rPr>
                        <w:iCs/>
                        <w:color w:val="auto"/>
                        <w:spacing w:val="2"/>
                        <w:kern w:val="21"/>
                        <w:sz w:val="19"/>
                        <w:szCs w:val="19"/>
                      </w:rPr>
                      <w:t>composition of feed</w:t>
                    </w:r>
                    <w:r>
                      <w:rPr>
                        <w:iCs/>
                        <w:color w:val="auto"/>
                        <w:spacing w:val="2"/>
                        <w:kern w:val="21"/>
                        <w:sz w:val="19"/>
                        <w:szCs w:val="19"/>
                      </w:rPr>
                      <w:t xml:space="preserve"> throughout the stay of the cattle lot </w:t>
                    </w:r>
                  </w:p>
                </w:tc>
              </w:tr>
              <w:tr w:rsidR="009C0784" w:rsidRPr="008C3F81" w14:paraId="4C109EA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9E5B637" w14:textId="77777777" w:rsidR="009C0784" w:rsidRPr="008C3F81" w:rsidRDefault="009C0784" w:rsidP="00D16D42">
                    <w:pPr>
                      <w:tabs>
                        <w:tab w:val="left" w:pos="142"/>
                        <w:tab w:val="num" w:pos="540"/>
                      </w:tabs>
                      <w:spacing w:before="40" w:after="40" w:line="288" w:lineRule="auto"/>
                      <w:rPr>
                        <w:spacing w:val="2"/>
                        <w:kern w:val="21"/>
                        <w:sz w:val="19"/>
                        <w:szCs w:val="19"/>
                        <w:lang w:eastAsia="ja-JP"/>
                      </w:rPr>
                    </w:pPr>
                    <w:r w:rsidRPr="008C3F81">
                      <w:rPr>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7392B88" w14:textId="294C6AD0" w:rsidR="00102F6C" w:rsidRDefault="00102F6C" w:rsidP="00102F6C">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In Method 1 is used ensure</w:t>
                    </w:r>
                    <w:r w:rsidRPr="008C3F81">
                      <w:rPr>
                        <w:iCs/>
                        <w:spacing w:val="2"/>
                        <w:kern w:val="21"/>
                        <w:sz w:val="19"/>
                        <w:szCs w:val="19"/>
                      </w:rPr>
                      <w:t xml:space="preserv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p w14:paraId="60851D60" w14:textId="77777777" w:rsidR="00102F6C" w:rsidRDefault="00102F6C"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p>
                  <w:p w14:paraId="6C8C1E97" w14:textId="358DD58C" w:rsidR="009C0784" w:rsidRPr="008C3F81"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 xml:space="preserve">If </w:t>
                    </w:r>
                    <w:r w:rsidR="00102F6C">
                      <w:rPr>
                        <w:iCs/>
                        <w:spacing w:val="2"/>
                        <w:kern w:val="21"/>
                        <w:sz w:val="19"/>
                        <w:szCs w:val="19"/>
                      </w:rPr>
                      <w:t>M</w:t>
                    </w:r>
                    <w:r>
                      <w:rPr>
                        <w:iCs/>
                        <w:spacing w:val="2"/>
                        <w:kern w:val="21"/>
                        <w:sz w:val="19"/>
                        <w:szCs w:val="19"/>
                      </w:rPr>
                      <w:t xml:space="preserve">ethod 2 data source is used this input </w:t>
                    </w:r>
                    <w:r w:rsidR="00617048">
                      <w:rPr>
                        <w:iCs/>
                        <w:spacing w:val="2"/>
                        <w:kern w:val="21"/>
                        <w:sz w:val="19"/>
                        <w:szCs w:val="19"/>
                      </w:rPr>
                      <w:t xml:space="preserve">may </w:t>
                    </w:r>
                    <w:r>
                      <w:rPr>
                        <w:iCs/>
                        <w:spacing w:val="2"/>
                        <w:kern w:val="21"/>
                        <w:sz w:val="19"/>
                        <w:szCs w:val="19"/>
                      </w:rPr>
                      <w:t xml:space="preserve">be </w:t>
                    </w:r>
                    <w:r w:rsidR="00102F6C">
                      <w:rPr>
                        <w:iCs/>
                        <w:spacing w:val="2"/>
                        <w:kern w:val="21"/>
                        <w:sz w:val="19"/>
                        <w:szCs w:val="19"/>
                      </w:rPr>
                      <w:t>cross checked with</w:t>
                    </w:r>
                    <w:r w:rsidRPr="008C3F81">
                      <w:rPr>
                        <w:iCs/>
                        <w:spacing w:val="2"/>
                        <w:kern w:val="21"/>
                        <w:sz w:val="19"/>
                        <w:szCs w:val="19"/>
                      </w:rPr>
                      <w:t xml:space="preserve"> t</w:t>
                    </w:r>
                    <w:r w:rsidR="00102F6C">
                      <w:rPr>
                        <w:iCs/>
                        <w:spacing w:val="2"/>
                        <w:kern w:val="21"/>
                        <w:sz w:val="19"/>
                        <w:szCs w:val="19"/>
                      </w:rPr>
                      <w:t>he</w:t>
                    </w:r>
                    <w:r w:rsidRPr="008C3F81">
                      <w:rPr>
                        <w:iCs/>
                        <w:spacing w:val="2"/>
                        <w:kern w:val="21"/>
                        <w:sz w:val="19"/>
                        <w:szCs w:val="19"/>
                      </w:rPr>
                      <w:t xml:space="preserve"> </w:t>
                    </w:r>
                    <w:r w:rsidR="00102F6C">
                      <w:rPr>
                        <w:iCs/>
                        <w:spacing w:val="2"/>
                        <w:kern w:val="21"/>
                        <w:sz w:val="19"/>
                        <w:szCs w:val="19"/>
                      </w:rPr>
                      <w:t>Method 1</w:t>
                    </w:r>
                    <w:r w:rsidRPr="008C3F81">
                      <w:rPr>
                        <w:iCs/>
                        <w:spacing w:val="2"/>
                        <w:kern w:val="21"/>
                        <w:sz w:val="19"/>
                        <w:szCs w:val="19"/>
                      </w:rPr>
                      <w:t xml:space="preserve"> defaults for the relevant cattle class.</w:t>
                    </w:r>
                  </w:p>
                  <w:p w14:paraId="567E730D" w14:textId="35B225B5" w:rsidR="009C0784" w:rsidRPr="008C3F81"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p>
                </w:tc>
              </w:tr>
            </w:tbl>
            <w:p w14:paraId="34A339D8" w14:textId="77777777" w:rsidR="009C0784" w:rsidRPr="008520AD" w:rsidRDefault="009C0784" w:rsidP="009C0784">
              <w:pPr>
                <w:rPr>
                  <w:sz w:val="19"/>
                  <w:szCs w:val="19"/>
                </w:rPr>
              </w:pPr>
            </w:p>
            <w:tbl>
              <w:tblPr>
                <w:tblStyle w:val="GridTable5Dark-Accent21"/>
                <w:tblW w:w="8640" w:type="dxa"/>
                <w:tblInd w:w="720" w:type="dxa"/>
                <w:tblLook w:val="0680" w:firstRow="0" w:lastRow="0" w:firstColumn="1" w:lastColumn="0" w:noHBand="1" w:noVBand="1"/>
              </w:tblPr>
              <w:tblGrid>
                <w:gridCol w:w="2536"/>
                <w:gridCol w:w="6104"/>
              </w:tblGrid>
              <w:tr w:rsidR="009C0784" w:rsidRPr="008520AD" w14:paraId="743839D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bottom w:val="single" w:sz="4" w:space="0" w:color="FFFFFF"/>
                      <w:right w:val="single" w:sz="4" w:space="0" w:color="FFFFFF"/>
                    </w:tcBorders>
                    <w:shd w:val="clear" w:color="auto" w:fill="D9D9D9" w:themeFill="background1" w:themeFillShade="D9"/>
                    <w:hideMark/>
                  </w:tcPr>
                  <w:p w14:paraId="74EEF0C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0D96FB6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DMD</w:t>
                    </w:r>
                    <w:r w:rsidRPr="00BC163A">
                      <w:rPr>
                        <w:iCs/>
                        <w:color w:val="auto"/>
                        <w:spacing w:val="2"/>
                        <w:kern w:val="21"/>
                        <w:sz w:val="19"/>
                        <w:szCs w:val="19"/>
                        <w:vertAlign w:val="subscript"/>
                      </w:rPr>
                      <w:t>i</w:t>
                    </w:r>
                  </w:p>
                </w:tc>
              </w:tr>
              <w:tr w:rsidR="009C0784" w:rsidRPr="008520AD" w14:paraId="71EB709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2C10FF7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2325885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0FF5847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704ABFD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7EAEB8D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Dry matter digestibility of diet used within feedlot system</w:t>
                    </w:r>
                  </w:p>
                </w:tc>
              </w:tr>
              <w:tr w:rsidR="009C0784" w:rsidRPr="008520AD" w14:paraId="6BDC14A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58E8A9C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data source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70C5B5CB" w14:textId="77777777" w:rsidR="009C0784" w:rsidRPr="00420FCF"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A.1.1.3</w:t>
                    </w:r>
                  </w:p>
                </w:tc>
              </w:tr>
              <w:tr w:rsidR="009C0784" w:rsidRPr="008520AD" w14:paraId="2694BC7D" w14:textId="77777777" w:rsidTr="00D16D42">
                <w:trPr>
                  <w:trHeight w:val="569"/>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tcPr>
                  <w:p w14:paraId="7511E1E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Method 1</w:t>
                    </w:r>
                    <w:r w:rsidRPr="00BC163A">
                      <w:rPr>
                        <w:color w:val="auto"/>
                        <w:spacing w:val="2"/>
                        <w:kern w:val="21"/>
                        <w:sz w:val="19"/>
                        <w:szCs w:val="19"/>
                        <w:lang w:eastAsia="ja-JP"/>
                      </w:rPr>
                      <w:t xml:space="preserve"> </w:t>
                    </w:r>
                    <w:r>
                      <w:rPr>
                        <w:color w:val="auto"/>
                        <w:spacing w:val="2"/>
                        <w:kern w:val="21"/>
                        <w:sz w:val="19"/>
                        <w:szCs w:val="19"/>
                        <w:lang w:eastAsia="ja-JP"/>
                      </w:rPr>
                      <w:t>v</w:t>
                    </w:r>
                    <w:r w:rsidRPr="00BC163A">
                      <w:rPr>
                        <w:color w:val="auto"/>
                        <w:spacing w:val="2"/>
                        <w:kern w:val="21"/>
                        <w:sz w:val="19"/>
                        <w:szCs w:val="19"/>
                        <w:lang w:eastAsia="ja-JP"/>
                      </w:rPr>
                      <w:t>alue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4A151A0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pacing w:val="2"/>
                        <w:kern w:val="21"/>
                        <w:sz w:val="19"/>
                        <w:szCs w:val="19"/>
                        <w:lang w:val="en-AU" w:eastAsia="ja-JP"/>
                      </w:rPr>
                      <w:t>Apply the dry matter digestibility that best represents the duration of stay of each cattle class.</w:t>
                    </w:r>
                  </w:p>
                </w:tc>
              </w:tr>
              <w:tr w:rsidR="009C0784" w:rsidRPr="008520AD" w14:paraId="2328146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tcPr>
                  <w:p w14:paraId="330FCC7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2 data source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0024E9C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Farm records or feed receipt stating dry matter digestibility of TMR</w:t>
                    </w:r>
                  </w:p>
                </w:tc>
              </w:tr>
              <w:tr w:rsidR="009C0784" w:rsidRPr="008520AD" w14:paraId="1CFF87B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right w:val="single" w:sz="4" w:space="0" w:color="FFFFFF"/>
                    </w:tcBorders>
                    <w:shd w:val="clear" w:color="auto" w:fill="D9D9D9" w:themeFill="background1" w:themeFillShade="D9"/>
                  </w:tcPr>
                  <w:p w14:paraId="53A3D9AF"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6B03D89F" w14:textId="17746B28"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In Method 1 is used ensure</w:t>
                    </w:r>
                    <w:r w:rsidRPr="008C3F81">
                      <w:rPr>
                        <w:iCs/>
                        <w:spacing w:val="2"/>
                        <w:kern w:val="21"/>
                        <w:sz w:val="19"/>
                        <w:szCs w:val="19"/>
                      </w:rPr>
                      <w:t xml:space="preserv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p w14:paraId="0D9A2AB3" w14:textId="77777777"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p>
                  <w:p w14:paraId="517BFF57" w14:textId="08AE670E" w:rsidR="009C0784" w:rsidRPr="00BC163A" w:rsidRDefault="003C481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 xml:space="preserve">If Method 2 data source is used this input </w:t>
                    </w:r>
                    <w:r w:rsidR="00617048">
                      <w:rPr>
                        <w:iCs/>
                        <w:spacing w:val="2"/>
                        <w:kern w:val="21"/>
                        <w:sz w:val="19"/>
                        <w:szCs w:val="19"/>
                      </w:rPr>
                      <w:t>may</w:t>
                    </w:r>
                    <w:r>
                      <w:rPr>
                        <w:iCs/>
                        <w:spacing w:val="2"/>
                        <w:kern w:val="21"/>
                        <w:sz w:val="19"/>
                        <w:szCs w:val="19"/>
                      </w:rPr>
                      <w:t xml:space="preserve"> be cross checked with </w:t>
                    </w:r>
                    <w:r w:rsidRPr="008C3F81">
                      <w:rPr>
                        <w:iCs/>
                        <w:spacing w:val="2"/>
                        <w:kern w:val="21"/>
                        <w:sz w:val="19"/>
                        <w:szCs w:val="19"/>
                      </w:rPr>
                      <w:t xml:space="preserve">to </w:t>
                    </w:r>
                    <w:r>
                      <w:rPr>
                        <w:iCs/>
                        <w:spacing w:val="2"/>
                        <w:kern w:val="21"/>
                        <w:sz w:val="19"/>
                        <w:szCs w:val="19"/>
                      </w:rPr>
                      <w:t>Method 1</w:t>
                    </w:r>
                    <w:r w:rsidRPr="008C3F81">
                      <w:rPr>
                        <w:iCs/>
                        <w:spacing w:val="2"/>
                        <w:kern w:val="21"/>
                        <w:sz w:val="19"/>
                        <w:szCs w:val="19"/>
                      </w:rPr>
                      <w:t xml:space="preserve"> defaults for the relevant cattle class</w:t>
                    </w:r>
                    <w:r>
                      <w:rPr>
                        <w:iCs/>
                        <w:spacing w:val="2"/>
                        <w:kern w:val="21"/>
                        <w:sz w:val="19"/>
                        <w:szCs w:val="19"/>
                      </w:rPr>
                      <w:t>.</w:t>
                    </w:r>
                  </w:p>
                </w:tc>
              </w:tr>
            </w:tbl>
            <w:p w14:paraId="120672E4" w14:textId="77777777" w:rsidR="009C0784" w:rsidRDefault="009C0784" w:rsidP="009C0784">
              <w:pPr>
                <w:spacing w:after="160" w:line="288" w:lineRule="auto"/>
                <w:rPr>
                  <w:sz w:val="19"/>
                  <w:szCs w:val="19"/>
                </w:rPr>
              </w:pPr>
            </w:p>
            <w:p w14:paraId="1C724E87" w14:textId="77777777" w:rsidR="009C0784" w:rsidRDefault="009C0784" w:rsidP="009C0784">
              <w:pPr>
                <w:spacing w:after="160" w:line="288" w:lineRule="auto"/>
                <w:ind w:left="2160"/>
                <w:rPr>
                  <w:sz w:val="19"/>
                  <w:szCs w:val="19"/>
                </w:rPr>
              </w:pPr>
              <w:r>
                <w:rPr>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7EED95F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83B3F4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F73D0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CP</w:t>
                    </w:r>
                    <w:r w:rsidRPr="00BC163A">
                      <w:rPr>
                        <w:iCs/>
                        <w:color w:val="auto"/>
                        <w:spacing w:val="2"/>
                        <w:kern w:val="21"/>
                        <w:sz w:val="19"/>
                        <w:szCs w:val="19"/>
                        <w:vertAlign w:val="subscript"/>
                      </w:rPr>
                      <w:t>j</w:t>
                    </w:r>
                  </w:p>
                </w:tc>
              </w:tr>
              <w:tr w:rsidR="009C0784" w:rsidRPr="008520AD" w14:paraId="6E01847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B9E8C0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C6DDE9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9C0784" w:rsidRPr="008520AD" w14:paraId="5C15094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B44F21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F07992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lang w:val="en-NZ"/>
                      </w:rPr>
                      <w:t xml:space="preserve">Average crude protein content of the feed given to each cattle group. </w:t>
                    </w:r>
                  </w:p>
                  <w:p w14:paraId="518AFCE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rPr>
                      <w:t>National default data based on length of stay is available if crude protein content of TMR for a group is not known.</w:t>
                    </w:r>
                  </w:p>
                </w:tc>
              </w:tr>
              <w:tr w:rsidR="009C0784" w:rsidRPr="008520AD" w14:paraId="327B0D6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E12B19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E33561B" w14:textId="77777777" w:rsidR="009C0784" w:rsidRPr="00420FCF"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See Appendix Table A.1.1.3 </w:t>
                    </w:r>
                  </w:p>
                </w:tc>
              </w:tr>
              <w:tr w:rsidR="009C0784" w:rsidRPr="008520AD" w14:paraId="5CB7919F" w14:textId="77777777" w:rsidTr="00D16D42">
                <w:trPr>
                  <w:trHeight w:val="56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5BDAF6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Method 1</w:t>
                    </w:r>
                    <w:r w:rsidRPr="00BC163A">
                      <w:rPr>
                        <w:color w:val="auto"/>
                        <w:spacing w:val="2"/>
                        <w:kern w:val="21"/>
                        <w:sz w:val="19"/>
                        <w:szCs w:val="19"/>
                        <w:lang w:eastAsia="ja-JP"/>
                      </w:rPr>
                      <w:t xml:space="preserve"> </w:t>
                    </w: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FE3EA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pacing w:val="2"/>
                        <w:kern w:val="21"/>
                        <w:sz w:val="19"/>
                        <w:szCs w:val="19"/>
                        <w:lang w:val="en-AU" w:eastAsia="ja-JP"/>
                      </w:rPr>
                      <w:t>Apply the crude protein per cent that best represents the duration of stay of each cattle class.</w:t>
                    </w:r>
                  </w:p>
                </w:tc>
              </w:tr>
              <w:tr w:rsidR="009C0784" w:rsidRPr="008520AD" w14:paraId="28FB759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95A56A2"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BA3E7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Farm records or feed receipt stating crude protein of TMR</w:t>
                    </w:r>
                  </w:p>
                </w:tc>
              </w:tr>
              <w:tr w:rsidR="009C0784" w:rsidRPr="008520AD" w14:paraId="4DF9391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1DAB5DC"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EDBA57" w14:textId="2503DC05"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In Method 1 is used ensure</w:t>
                    </w:r>
                    <w:r w:rsidRPr="008C3F81">
                      <w:rPr>
                        <w:iCs/>
                        <w:spacing w:val="2"/>
                        <w:kern w:val="21"/>
                        <w:sz w:val="19"/>
                        <w:szCs w:val="19"/>
                      </w:rPr>
                      <w:t xml:space="preserv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sidRPr="008C3F81">
                      <w:rPr>
                        <w:iCs/>
                        <w:spacing w:val="2"/>
                        <w:kern w:val="21"/>
                        <w:sz w:val="19"/>
                        <w:szCs w:val="19"/>
                      </w:rPr>
                      <w:t>.</w:t>
                    </w:r>
                  </w:p>
                  <w:p w14:paraId="1C127B71" w14:textId="77777777"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p>
                  <w:p w14:paraId="120B1389" w14:textId="66F2BC23" w:rsidR="009C0784" w:rsidRPr="00BC163A" w:rsidRDefault="003C481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 xml:space="preserve">If Method 2 data source is used this input </w:t>
                    </w:r>
                    <w:r w:rsidR="00617048">
                      <w:rPr>
                        <w:iCs/>
                        <w:spacing w:val="2"/>
                        <w:kern w:val="21"/>
                        <w:sz w:val="19"/>
                        <w:szCs w:val="19"/>
                      </w:rPr>
                      <w:t>may</w:t>
                    </w:r>
                    <w:r>
                      <w:rPr>
                        <w:iCs/>
                        <w:spacing w:val="2"/>
                        <w:kern w:val="21"/>
                        <w:sz w:val="19"/>
                        <w:szCs w:val="19"/>
                      </w:rPr>
                      <w:t xml:space="preserve"> be cross checked with </w:t>
                    </w:r>
                    <w:r w:rsidRPr="008C3F81">
                      <w:rPr>
                        <w:iCs/>
                        <w:spacing w:val="2"/>
                        <w:kern w:val="21"/>
                        <w:sz w:val="19"/>
                        <w:szCs w:val="19"/>
                      </w:rPr>
                      <w:t xml:space="preserve">to </w:t>
                    </w:r>
                    <w:r>
                      <w:rPr>
                        <w:iCs/>
                        <w:spacing w:val="2"/>
                        <w:kern w:val="21"/>
                        <w:sz w:val="19"/>
                        <w:szCs w:val="19"/>
                      </w:rPr>
                      <w:t>Method 1</w:t>
                    </w:r>
                    <w:r w:rsidRPr="008C3F81">
                      <w:rPr>
                        <w:iCs/>
                        <w:spacing w:val="2"/>
                        <w:kern w:val="21"/>
                        <w:sz w:val="19"/>
                        <w:szCs w:val="19"/>
                      </w:rPr>
                      <w:t xml:space="preserve"> defaults for the relevant cattle class</w:t>
                    </w:r>
                    <w:r>
                      <w:rPr>
                        <w:iCs/>
                        <w:spacing w:val="2"/>
                        <w:kern w:val="21"/>
                        <w:sz w:val="19"/>
                        <w:szCs w:val="19"/>
                      </w:rPr>
                      <w:t>.</w:t>
                    </w:r>
                  </w:p>
                </w:tc>
              </w:tr>
            </w:tbl>
            <w:p w14:paraId="6D10551D" w14:textId="77777777" w:rsidR="009C0784" w:rsidRDefault="009C0784" w:rsidP="009C0784"/>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3A86F46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69E1BF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A4ACD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Pr="00BC163A">
                      <w:rPr>
                        <w:iCs/>
                        <w:color w:val="auto"/>
                        <w:spacing w:val="2"/>
                        <w:kern w:val="21"/>
                        <w:sz w:val="19"/>
                        <w:szCs w:val="19"/>
                        <w:vertAlign w:val="subscript"/>
                      </w:rPr>
                      <w:t>im</w:t>
                    </w:r>
                  </w:p>
                </w:tc>
              </w:tr>
              <w:tr w:rsidR="009C0784" w:rsidRPr="008520AD" w14:paraId="526021D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65B779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E071FE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9C0784" w:rsidRPr="008520AD" w14:paraId="7C08886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FFC43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1692C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r>
                      <w:rPr>
                        <w:iCs/>
                        <w:color w:val="auto"/>
                        <w:spacing w:val="2"/>
                        <w:kern w:val="21"/>
                        <w:sz w:val="19"/>
                        <w:szCs w:val="19"/>
                      </w:rPr>
                      <w:t xml:space="preserve"> </w:t>
                    </w:r>
                  </w:p>
                </w:tc>
              </w:tr>
              <w:tr w:rsidR="009C0784" w:rsidRPr="008520AD" w14:paraId="2D3F99A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E6570D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4A5F1F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Appendix Table A.1.1.4</w:t>
                    </w:r>
                  </w:p>
                </w:tc>
              </w:tr>
              <w:tr w:rsidR="009C0784" w:rsidRPr="008520AD" w14:paraId="4EEDEB3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BF71D4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2ACC56" w14:textId="4304893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Choose appropriate default based on State and MMS.</w:t>
                    </w:r>
                    <w:r w:rsidR="007C2313">
                      <w:rPr>
                        <w:iCs/>
                        <w:color w:val="auto"/>
                        <w:spacing w:val="2"/>
                        <w:kern w:val="21"/>
                        <w:sz w:val="19"/>
                        <w:szCs w:val="19"/>
                      </w:rPr>
                      <w:t xml:space="preserve"> If MMS in use is not covered by state-based defaults Method 2 shall be applied.</w:t>
                    </w:r>
                  </w:p>
                </w:tc>
              </w:tr>
              <w:tr w:rsidR="009C0784" w:rsidRPr="008520AD" w14:paraId="38DDB21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8656D02" w14:textId="77777777" w:rsidR="009C0784"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3E3155"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r>
                      <w:rPr>
                        <w:iCs/>
                        <w:color w:val="auto"/>
                        <w:spacing w:val="2"/>
                        <w:kern w:val="21"/>
                        <w:sz w:val="19"/>
                        <w:szCs w:val="19"/>
                      </w:rPr>
                      <w:t xml:space="preserve"> see Appendix </w:t>
                    </w:r>
                    <w:r w:rsidRPr="00DF02CD">
                      <w:rPr>
                        <w:iCs/>
                        <w:color w:val="auto"/>
                        <w:spacing w:val="2"/>
                        <w:kern w:val="21"/>
                        <w:sz w:val="19"/>
                        <w:szCs w:val="19"/>
                      </w:rPr>
                      <w:t>Table A.1.8.1</w:t>
                    </w:r>
                    <w:r w:rsidR="007C2313">
                      <w:rPr>
                        <w:iCs/>
                        <w:color w:val="auto"/>
                        <w:spacing w:val="2"/>
                        <w:kern w:val="21"/>
                        <w:sz w:val="19"/>
                        <w:szCs w:val="19"/>
                      </w:rPr>
                      <w:t>.</w:t>
                    </w:r>
                  </w:p>
                  <w:p w14:paraId="061398E8" w14:textId="5C6EF627" w:rsidR="007C2313" w:rsidRDefault="007C231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Chapter 1 Section 1.8.2 for guidance on</w:t>
                    </w:r>
                    <w:r w:rsidR="008B60DF">
                      <w:rPr>
                        <w:iCs/>
                        <w:color w:val="auto"/>
                        <w:spacing w:val="2"/>
                        <w:kern w:val="21"/>
                        <w:sz w:val="19"/>
                        <w:szCs w:val="19"/>
                      </w:rPr>
                      <w:t xml:space="preserve"> selecting an</w:t>
                    </w:r>
                    <w:r>
                      <w:rPr>
                        <w:iCs/>
                        <w:color w:val="auto"/>
                        <w:spacing w:val="2"/>
                        <w:kern w:val="21"/>
                        <w:sz w:val="19"/>
                        <w:szCs w:val="19"/>
                      </w:rPr>
                      <w:t xml:space="preserve"> appropriate temperature zone.</w:t>
                    </w:r>
                  </w:p>
                </w:tc>
              </w:tr>
              <w:tr w:rsidR="009C0784" w:rsidRPr="008520AD" w14:paraId="7EF4F0A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C059324"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EA98CD" w14:textId="6E15C92B"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7C2313">
                      <w:rPr>
                        <w:iCs/>
                        <w:color w:val="auto"/>
                        <w:spacing w:val="2"/>
                        <w:kern w:val="21"/>
                        <w:sz w:val="19"/>
                        <w:szCs w:val="19"/>
                      </w:rPr>
                      <w:t xml:space="preserve"> or IPCC Guidelines where appropriate (see Appendix Table A.1.1.4 and A.1.8.1 for data source information)</w:t>
                    </w:r>
                    <w:r w:rsidR="007C2313" w:rsidRPr="00BC163A">
                      <w:rPr>
                        <w:iCs/>
                        <w:color w:val="auto"/>
                        <w:spacing w:val="2"/>
                        <w:kern w:val="21"/>
                        <w:sz w:val="19"/>
                        <w:szCs w:val="19"/>
                      </w:rPr>
                      <w:t>.</w:t>
                    </w:r>
                  </w:p>
                </w:tc>
              </w:tr>
            </w:tbl>
            <w:p w14:paraId="15C1EE99" w14:textId="77777777" w:rsidR="009C0784" w:rsidRPr="00223FB7" w:rsidRDefault="009C0784" w:rsidP="009C0784">
              <w:pPr>
                <w:spacing w:after="160" w:line="288" w:lineRule="auto"/>
                <w:rPr>
                  <w:b/>
                  <w:bCs/>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68D5210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BEB1DA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DD60B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NR</w:t>
                    </w:r>
                    <w:r w:rsidRPr="00BC163A">
                      <w:rPr>
                        <w:iCs/>
                        <w:color w:val="auto"/>
                        <w:spacing w:val="2"/>
                        <w:kern w:val="21"/>
                        <w:sz w:val="19"/>
                        <w:szCs w:val="19"/>
                        <w:vertAlign w:val="subscript"/>
                      </w:rPr>
                      <w:t>j</w:t>
                    </w:r>
                  </w:p>
                </w:tc>
              </w:tr>
              <w:tr w:rsidR="009C0784" w:rsidRPr="00BC163A" w14:paraId="294851A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360F8B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A33336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per cent</w:t>
                    </w:r>
                  </w:p>
                </w:tc>
              </w:tr>
              <w:tr w:rsidR="009C0784" w:rsidRPr="00BC163A" w14:paraId="3D7EEB1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671864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C3A23D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Nitrogen retention expressed as a per cent of intake based on length of stay of each cattle group on the feed pad. </w:t>
                    </w:r>
                  </w:p>
                </w:tc>
              </w:tr>
              <w:tr w:rsidR="009C0784" w:rsidRPr="00BC163A" w14:paraId="2852497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90CC8D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A819588" w14:textId="77777777" w:rsidR="009C0784" w:rsidRPr="00420FCF"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A.1.1.2</w:t>
                    </w:r>
                  </w:p>
                </w:tc>
              </w:tr>
              <w:tr w:rsidR="009C0784" w:rsidRPr="00BC163A" w14:paraId="37F49E16" w14:textId="77777777" w:rsidTr="00875FA1">
                <w:trPr>
                  <w:trHeight w:val="422"/>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7D82F0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90AAC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pacing w:val="2"/>
                        <w:kern w:val="21"/>
                        <w:sz w:val="19"/>
                        <w:szCs w:val="19"/>
                        <w:lang w:val="en-AU" w:eastAsia="ja-JP"/>
                      </w:rPr>
                      <w:t>Apply the nitrogen retention that best represents the duration of stay of each cattle class.</w:t>
                    </w:r>
                  </w:p>
                </w:tc>
              </w:tr>
              <w:tr w:rsidR="009C0784" w:rsidRPr="00BC163A" w14:paraId="00CC740A" w14:textId="77777777" w:rsidTr="00D16D42">
                <w:trPr>
                  <w:trHeight w:val="758"/>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E618D41" w14:textId="77777777" w:rsidR="009C0784"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74D998"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eastAsia="ja-JP"/>
                      </w:rPr>
                    </w:pPr>
                    <w:r>
                      <w:rPr>
                        <w:color w:val="auto"/>
                        <w:spacing w:val="2"/>
                        <w:kern w:val="21"/>
                        <w:sz w:val="19"/>
                        <w:szCs w:val="19"/>
                        <w:lang w:eastAsia="ja-JP"/>
                      </w:rPr>
                      <w:t xml:space="preserve">Farm specific estimates of nitrogen retention estimated by a </w:t>
                    </w:r>
                    <w:r w:rsidRPr="00C82D79">
                      <w:rPr>
                        <w:color w:val="auto"/>
                        <w:spacing w:val="2"/>
                        <w:kern w:val="21"/>
                        <w:sz w:val="19"/>
                        <w:szCs w:val="19"/>
                        <w:lang w:eastAsia="ja-JP"/>
                      </w:rPr>
                      <w:t>mass balance, as the difference between the amount in the ingested feed and the amount retained by the animal as live weight gain and the nitrogen in the waste feed.</w:t>
                    </w:r>
                  </w:p>
                </w:tc>
              </w:tr>
              <w:tr w:rsidR="009C0784" w:rsidRPr="00BC163A" w14:paraId="3FB7D7E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E8C529D"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lastRenderedPageBreak/>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3E29FF" w14:textId="611F29C0"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In Method 1 is used ensure</w:t>
                    </w:r>
                    <w:r w:rsidRPr="008C3F81">
                      <w:rPr>
                        <w:iCs/>
                        <w:spacing w:val="2"/>
                        <w:kern w:val="21"/>
                        <w:sz w:val="19"/>
                        <w:szCs w:val="19"/>
                      </w:rPr>
                      <w:t xml:space="preserv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8C3F81">
                      <w:rPr>
                        <w:iCs/>
                        <w:spacing w:val="2"/>
                        <w:kern w:val="21"/>
                        <w:sz w:val="19"/>
                        <w:szCs w:val="19"/>
                      </w:rPr>
                      <w:t>.</w:t>
                    </w:r>
                  </w:p>
                  <w:p w14:paraId="4CDDF507" w14:textId="77777777"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p>
                  <w:p w14:paraId="284A269B" w14:textId="08613083" w:rsidR="009C0784" w:rsidRPr="00BC163A"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 xml:space="preserve">If Method 2 data source is used this input </w:t>
                    </w:r>
                    <w:r w:rsidR="00617048">
                      <w:rPr>
                        <w:iCs/>
                        <w:spacing w:val="2"/>
                        <w:kern w:val="21"/>
                        <w:sz w:val="19"/>
                        <w:szCs w:val="19"/>
                      </w:rPr>
                      <w:t>may</w:t>
                    </w:r>
                    <w:r>
                      <w:rPr>
                        <w:iCs/>
                        <w:spacing w:val="2"/>
                        <w:kern w:val="21"/>
                        <w:sz w:val="19"/>
                        <w:szCs w:val="19"/>
                      </w:rPr>
                      <w:t xml:space="preserve"> be cross checked with </w:t>
                    </w:r>
                    <w:r w:rsidRPr="008C3F81">
                      <w:rPr>
                        <w:iCs/>
                        <w:spacing w:val="2"/>
                        <w:kern w:val="21"/>
                        <w:sz w:val="19"/>
                        <w:szCs w:val="19"/>
                      </w:rPr>
                      <w:t xml:space="preserve">to </w:t>
                    </w:r>
                    <w:r>
                      <w:rPr>
                        <w:iCs/>
                        <w:spacing w:val="2"/>
                        <w:kern w:val="21"/>
                        <w:sz w:val="19"/>
                        <w:szCs w:val="19"/>
                      </w:rPr>
                      <w:t>Method 1</w:t>
                    </w:r>
                    <w:r w:rsidRPr="008C3F81">
                      <w:rPr>
                        <w:iCs/>
                        <w:spacing w:val="2"/>
                        <w:kern w:val="21"/>
                        <w:sz w:val="19"/>
                        <w:szCs w:val="19"/>
                      </w:rPr>
                      <w:t xml:space="preserve"> defaults for the relevant cattle class</w:t>
                    </w:r>
                    <w:r>
                      <w:rPr>
                        <w:iCs/>
                        <w:spacing w:val="2"/>
                        <w:kern w:val="21"/>
                        <w:sz w:val="19"/>
                        <w:szCs w:val="19"/>
                      </w:rPr>
                      <w:t>.</w:t>
                    </w:r>
                  </w:p>
                </w:tc>
              </w:tr>
            </w:tbl>
            <w:p w14:paraId="0AE1CF33" w14:textId="77777777" w:rsidR="009C0784" w:rsidRDefault="009C0784" w:rsidP="009C0784">
              <w:pPr>
                <w:spacing w:after="160" w:line="288" w:lineRule="auto"/>
              </w:pPr>
            </w:p>
            <w:p w14:paraId="13D67FB1" w14:textId="77777777" w:rsidR="009C0784" w:rsidRPr="008520AD" w:rsidRDefault="009C0784" w:rsidP="009C0784">
              <w:pPr>
                <w:pStyle w:val="Heading4"/>
              </w:pPr>
              <w:bookmarkStart w:id="76" w:name="_Toc220924610"/>
              <w:bookmarkStart w:id="77" w:name="_Toc225350696"/>
              <w:r w:rsidRPr="008520AD">
                <w:t>Constant</w:t>
              </w:r>
              <w:r>
                <w:t>s</w:t>
              </w:r>
              <w:bookmarkEnd w:id="76"/>
              <w:bookmarkEnd w:id="77"/>
            </w:p>
            <w:tbl>
              <w:tblPr>
                <w:tblStyle w:val="GridTable5Dark-Accent21"/>
                <w:tblW w:w="8631" w:type="dxa"/>
                <w:tblInd w:w="720" w:type="dxa"/>
                <w:tblLook w:val="0680" w:firstRow="0" w:lastRow="0" w:firstColumn="1" w:lastColumn="0" w:noHBand="1" w:noVBand="1"/>
              </w:tblPr>
              <w:tblGrid>
                <w:gridCol w:w="2520"/>
                <w:gridCol w:w="6111"/>
              </w:tblGrid>
              <w:tr w:rsidR="009C0784" w:rsidRPr="008520AD" w14:paraId="01C66C0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6ED6A9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D1DF82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B</w:t>
                    </w:r>
                    <w:r w:rsidRPr="00BC163A">
                      <w:rPr>
                        <w:iCs/>
                        <w:color w:val="auto"/>
                        <w:spacing w:val="2"/>
                        <w:kern w:val="21"/>
                        <w:sz w:val="19"/>
                        <w:szCs w:val="19"/>
                        <w:vertAlign w:val="subscript"/>
                      </w:rPr>
                      <w:t>0</w:t>
                    </w:r>
                  </w:p>
                </w:tc>
              </w:tr>
              <w:tr w:rsidR="009C0784" w:rsidRPr="008520AD" w14:paraId="454594E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42A28D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506EC9E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w:t>
                    </w:r>
                    <w:r w:rsidRPr="00BC163A">
                      <w:rPr>
                        <w:iCs/>
                        <w:color w:val="auto"/>
                        <w:spacing w:val="2"/>
                        <w:kern w:val="21"/>
                        <w:sz w:val="19"/>
                        <w:szCs w:val="19"/>
                        <w:vertAlign w:val="superscript"/>
                      </w:rPr>
                      <w:t>3</w:t>
                    </w:r>
                    <w:r w:rsidRPr="00BC163A">
                      <w:rPr>
                        <w:iCs/>
                        <w:color w:val="auto"/>
                        <w:spacing w:val="2"/>
                        <w:kern w:val="21"/>
                        <w:sz w:val="19"/>
                        <w:szCs w:val="19"/>
                      </w:rPr>
                      <w:t xml:space="preserve"> CH</w:t>
                    </w:r>
                    <w:r w:rsidRPr="00BC163A">
                      <w:rPr>
                        <w:iCs/>
                        <w:color w:val="auto"/>
                        <w:spacing w:val="2"/>
                        <w:kern w:val="21"/>
                        <w:sz w:val="19"/>
                        <w:szCs w:val="19"/>
                        <w:vertAlign w:val="subscript"/>
                      </w:rPr>
                      <w:t>4</w:t>
                    </w:r>
                    <w:r w:rsidRPr="00BC163A">
                      <w:rPr>
                        <w:iCs/>
                        <w:color w:val="auto"/>
                        <w:spacing w:val="2"/>
                        <w:kern w:val="21"/>
                        <w:sz w:val="19"/>
                        <w:szCs w:val="19"/>
                      </w:rPr>
                      <w:t>/kg VS</w:t>
                    </w:r>
                  </w:p>
                </w:tc>
              </w:tr>
              <w:tr w:rsidR="009C0784" w:rsidRPr="008520AD" w14:paraId="4978A18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96EAC9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45E0506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Emissions potential.</w:t>
                    </w:r>
                  </w:p>
                </w:tc>
              </w:tr>
              <w:tr w:rsidR="009C0784" w:rsidRPr="008520AD" w14:paraId="25BD58B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3D9C7C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44D11FCA" w14:textId="387F73A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Chapter 10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{"citationID":"ok9bFdDJ","properties":{"formattedCitation":"[3]","plainCitation":"[3]","noteIndex":0},"citationItems":[{"id":"98tWKI5A/MnxwEQ1X","uris":["http://zotero.org/users/17543967/items/WMQ6C2PC"],"itemData":{"id":5,"type":"document","publisher":"IPCC","title":"Volume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[3]</w:t>
                    </w:r>
                    <w:r w:rsidRPr="00BC163A">
                      <w:rPr>
                        <w:iCs/>
                        <w:color w:val="auto"/>
                        <w:spacing w:val="2"/>
                        <w:kern w:val="21"/>
                        <w:sz w:val="19"/>
                        <w:szCs w:val="19"/>
                      </w:rPr>
                      <w:fldChar w:fldCharType="end"/>
                    </w:r>
                  </w:p>
                </w:tc>
              </w:tr>
              <w:tr w:rsidR="009C0784" w:rsidRPr="008520AD" w14:paraId="05BBE51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C00E6C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9A3388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0.19</w:t>
                    </w:r>
                  </w:p>
                </w:tc>
              </w:tr>
              <w:tr w:rsidR="009C0784" w:rsidRPr="008520AD" w14:paraId="1450A67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4515631"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F64425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751008C9" w14:textId="77777777" w:rsidR="009C0784" w:rsidRPr="008520AD" w:rsidRDefault="009C0784" w:rsidP="009C0784">
              <w:pPr>
                <w:tabs>
                  <w:tab w:val="left" w:pos="142"/>
                </w:tabs>
                <w:spacing w:after="160" w:line="259" w:lineRule="auto"/>
                <w:rPr>
                  <w:sz w:val="19"/>
                  <w:szCs w:val="19"/>
                </w:rPr>
              </w:pPr>
              <w:r w:rsidRPr="008520AD">
                <w:rPr>
                  <w:sz w:val="19"/>
                  <w:szCs w:val="19"/>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4B22814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32DFF2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6A1756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m=5T=1</w:t>
                    </w:r>
                  </w:p>
                </w:tc>
              </w:tr>
              <w:tr w:rsidR="009C0784" w:rsidRPr="008520AD" w14:paraId="37F21AA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5C792B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540FE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04675E5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DF66D4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CB6ED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volatile solids to each primary system, assumed all primary systems are drylot.</w:t>
                    </w:r>
                  </w:p>
                </w:tc>
              </w:tr>
              <w:tr w:rsidR="009C0784" w:rsidRPr="008520AD" w14:paraId="6BFB284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C99C56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35FB6D" w14:textId="2861180F"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A5.5.3.4, National Inventory Report, Volume 2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{"citationID":"VBKkRtqF","properties":{"formattedCitation":"[4]","plainCitation":"[4]","noteIndex":0},"citationItems":[{"id":2,"uris":["http://zotero.org/users/17543967/items/AXXZMT9M"],"itemData":{"id":2,"type":"document","publisher":"Australian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9C0784" w:rsidRPr="008520AD" w14:paraId="1D19897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D447DD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9D6AD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1</w:t>
                    </w:r>
                  </w:p>
                </w:tc>
              </w:tr>
              <w:tr w:rsidR="009C0784" w:rsidRPr="008520AD" w14:paraId="1B91D7F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7BC34C8"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41DB9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45161935" w14:textId="77777777" w:rsidR="009C0784" w:rsidRPr="008520AD" w:rsidRDefault="009C0784" w:rsidP="009C0784">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72863A0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BD1EC3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60757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
                        <w:color w:val="auto"/>
                        <w:spacing w:val="2"/>
                        <w:kern w:val="21"/>
                        <w:sz w:val="19"/>
                        <w:szCs w:val="19"/>
                      </w:rPr>
                    </w:pPr>
                    <w:r w:rsidRPr="00BC163A">
                      <w:rPr>
                        <w:i/>
                        <w:color w:val="auto"/>
                        <w:spacing w:val="2"/>
                        <w:kern w:val="21"/>
                        <w:sz w:val="19"/>
                        <w:szCs w:val="19"/>
                      </w:rPr>
                      <w:t>p</w:t>
                    </w:r>
                  </w:p>
                </w:tc>
              </w:tr>
              <w:tr w:rsidR="009C0784" w:rsidRPr="008520AD" w14:paraId="584621C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26C1CE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89E343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kg/m</w:t>
                    </w:r>
                    <w:r w:rsidRPr="00BC163A">
                      <w:rPr>
                        <w:iCs/>
                        <w:color w:val="auto"/>
                        <w:spacing w:val="2"/>
                        <w:kern w:val="21"/>
                        <w:sz w:val="19"/>
                        <w:szCs w:val="19"/>
                        <w:vertAlign w:val="superscript"/>
                      </w:rPr>
                      <w:t>3</w:t>
                    </w:r>
                  </w:p>
                </w:tc>
              </w:tr>
              <w:tr w:rsidR="009C0784" w:rsidRPr="008520AD" w14:paraId="2A800D8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8BD76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0D3055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Density of methane.</w:t>
                    </w:r>
                  </w:p>
                </w:tc>
              </w:tr>
              <w:tr w:rsidR="009C0784" w:rsidRPr="008520AD" w14:paraId="1575CE1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D92EB3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856CFFC" w14:textId="28DB8BC9"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Greenhouse and Energy Reporting (Measurement) Determination 2008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{"citationID":"421AZIx1","properties":{"formattedCitation":"[5]","plainCitation":"[5]","noteIndex":0},"citationItems":[{"id":8,"uris":["http://zotero.org/users/17543967/items/9P97AE39"],"itemData":{"id":8,"type":"document","publisher":"Department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[5]</w:t>
                    </w:r>
                    <w:r w:rsidRPr="00BC163A">
                      <w:rPr>
                        <w:iCs/>
                        <w:color w:val="auto"/>
                        <w:spacing w:val="2"/>
                        <w:kern w:val="21"/>
                        <w:sz w:val="19"/>
                        <w:szCs w:val="19"/>
                      </w:rPr>
                      <w:fldChar w:fldCharType="end"/>
                    </w:r>
                  </w:p>
                </w:tc>
              </w:tr>
              <w:tr w:rsidR="009C0784" w:rsidRPr="008520AD" w14:paraId="4BA2EF3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36F1BA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8846EF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0.6784</w:t>
                    </w:r>
                  </w:p>
                </w:tc>
              </w:tr>
              <w:tr w:rsidR="009C0784" w:rsidRPr="008520AD" w14:paraId="3D908D2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4C13015"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5E7A8F" w14:textId="1B9ADA8B"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D66396">
                      <w:rPr>
                        <w:rFonts w:asciiTheme="majorHAnsi" w:hAnsiTheme="majorHAnsi" w:cstheme="majorHAnsi"/>
                        <w:iCs/>
                        <w:color w:val="auto"/>
                        <w:spacing w:val="2"/>
                        <w:kern w:val="21"/>
                        <w:sz w:val="19"/>
                        <w:szCs w:val="19"/>
                        <w:lang w:val="en-AU"/>
                      </w:rPr>
                      <w:t>.</w:t>
                    </w:r>
                  </w:p>
                </w:tc>
              </w:tr>
            </w:tbl>
            <w:p w14:paraId="6D82E1E9" w14:textId="77777777" w:rsidR="009C0784" w:rsidRDefault="009C0784" w:rsidP="009C0784">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EE72F7" w14:paraId="3F53F54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12186F4" w14:textId="77777777" w:rsidR="009C0784" w:rsidRPr="00EE72F7" w:rsidRDefault="009C0784"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E431A48" w14:textId="77777777" w:rsidR="009C0784" w:rsidRPr="00EE72F7"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lang w:val="en-AU"/>
                      </w:rPr>
                    </w:pPr>
                    <w:r w:rsidRPr="00EE72F7">
                      <w:rPr>
                        <w:iCs/>
                        <w:color w:val="auto"/>
                        <w:spacing w:val="2"/>
                        <w:kern w:val="21"/>
                        <w:sz w:val="19"/>
                        <w:szCs w:val="19"/>
                        <w:lang w:val="en-AU"/>
                      </w:rPr>
                      <w:t>VSL</w:t>
                    </w:r>
                  </w:p>
                </w:tc>
              </w:tr>
              <w:tr w:rsidR="009C0784" w:rsidRPr="00EE72F7" w14:paraId="37E8F8F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2F481D4" w14:textId="77777777" w:rsidR="009C0784" w:rsidRPr="00EE72F7" w:rsidRDefault="009C0784"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2552DE" w14:textId="77777777" w:rsidR="009C0784" w:rsidRPr="00EE72F7"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Fraction </w:t>
                    </w:r>
                  </w:p>
                </w:tc>
              </w:tr>
              <w:tr w:rsidR="009C0784" w:rsidRPr="00EE72F7" w14:paraId="33F75AB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FA438A0" w14:textId="77777777" w:rsidR="009C0784" w:rsidRPr="00EE72F7" w:rsidRDefault="009C0784"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1D5FF7" w14:textId="77777777" w:rsidR="009C0784" w:rsidRPr="00EE72F7"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Fraction of volatile solids lost during storage in the primary system.</w:t>
                    </w:r>
                  </w:p>
                </w:tc>
              </w:tr>
              <w:tr w:rsidR="009C0784" w:rsidRPr="00EE72F7" w14:paraId="0C89BEA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3605CCD" w14:textId="77777777" w:rsidR="009C0784" w:rsidRPr="00EE72F7" w:rsidRDefault="009C0784"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lastRenderedPageBreak/>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D4E60A" w14:textId="4904B032" w:rsidR="009C0784" w:rsidRPr="000B0C46" w:rsidRDefault="009C0784" w:rsidP="00875FA1">
                    <w:pPr>
                      <w:pStyle w:val="BodyText"/>
                      <w:spacing w:before="40" w:after="40"/>
                      <w:ind w:left="1418" w:hanging="1418"/>
                      <w:cnfStyle w:val="000000000000" w:firstRow="0" w:lastRow="0" w:firstColumn="0" w:lastColumn="0" w:oddVBand="0" w:evenVBand="0" w:oddHBand="0" w:evenHBand="0" w:firstRowFirstColumn="0" w:firstRowLastColumn="0" w:lastRowFirstColumn="0" w:lastRowLastColumn="0"/>
                      <w:rPr>
                        <w:rFonts w:eastAsia="MS Gothic"/>
                        <w:sz w:val="19"/>
                        <w:szCs w:val="19"/>
                      </w:rPr>
                    </w:pPr>
                    <w:r w:rsidRPr="000B0C46">
                      <w:rPr>
                        <w:rFonts w:eastAsia="MS Gothic"/>
                        <w:sz w:val="19"/>
                        <w:szCs w:val="19"/>
                        <w:lang w:val="en-AU"/>
                      </w:rPr>
                      <w:t>McGahan, et al. (2004)</w:t>
                    </w:r>
                    <w:r w:rsidRPr="000B0C46">
                      <w:rPr>
                        <w:rFonts w:eastAsia="MS Gothic"/>
                        <w:sz w:val="19"/>
                        <w:szCs w:val="19"/>
                      </w:rPr>
                      <w:t xml:space="preserve"> </w:t>
                    </w:r>
                    <w:r w:rsidRPr="000B0C46">
                      <w:rPr>
                        <w:rFonts w:eastAsia="MS Gothic"/>
                        <w:sz w:val="19"/>
                        <w:szCs w:val="19"/>
                      </w:rPr>
                      <w:fldChar w:fldCharType="begin"/>
                    </w:r>
                    <w:r w:rsidR="001661BF">
                      <w:rPr>
                        <w:rFonts w:eastAsia="MS Gothic"/>
                        <w:sz w:val="19"/>
                        <w:szCs w:val="19"/>
                      </w:rPr>
                      <w:instrText xml:space="preserve"> ADDIN ZOTERO_ITEM CSL_CITATION {"citationID":"TcEM13qi","properties":{"formattedCitation":"[2]","plainCitation":"[2]","noteIndex":0},"citationItems":[{"id":35,"uris":["http://zotero.org/users/17543967/items/HSNWTYYX"],"itemData":{"id":35,"type":"report","number":"version 1.1","publisher":"Department of Primary Industries","publisher-place":"Toowoomba","title":"Beefbal – A nutrient balance model for feedlots","author":[{"family":"McGahan","given":"E.J."},{"family":"Casey","given":"K.D."},{"family":"Sliedregt","given":"H.","non-dropping-particle":"van"},{"family":"Gardner","given":"E.A."},{"family":"Watts","given":"P.J."},{"family":"Tucker","given":"R.W."}],"issued":{"date-parts":[["2004"]]}}}],"schema":"https://github.com/citation-style-language/schema/raw/master/csl-citation.json"} </w:instrText>
                    </w:r>
                    <w:r w:rsidRPr="000B0C46">
                      <w:rPr>
                        <w:rFonts w:eastAsia="MS Gothic"/>
                        <w:sz w:val="19"/>
                        <w:szCs w:val="19"/>
                      </w:rPr>
                      <w:fldChar w:fldCharType="separate"/>
                    </w:r>
                    <w:r w:rsidRPr="000B0C46">
                      <w:rPr>
                        <w:rFonts w:cs="Arial"/>
                        <w:sz w:val="19"/>
                        <w:szCs w:val="19"/>
                      </w:rPr>
                      <w:t>[2]</w:t>
                    </w:r>
                    <w:r w:rsidRPr="000B0C46">
                      <w:rPr>
                        <w:rFonts w:eastAsia="MS Gothic"/>
                        <w:sz w:val="19"/>
                        <w:szCs w:val="19"/>
                      </w:rPr>
                      <w:fldChar w:fldCharType="end"/>
                    </w:r>
                    <w:r w:rsidRPr="000B0C46">
                      <w:rPr>
                        <w:rFonts w:eastAsia="MS Gothic"/>
                        <w:sz w:val="19"/>
                        <w:szCs w:val="19"/>
                      </w:rPr>
                      <w:t xml:space="preserve"> and </w:t>
                    </w:r>
                    <w:r w:rsidRPr="000B0C46">
                      <w:rPr>
                        <w:rFonts w:eastAsia="MS Gothic"/>
                        <w:sz w:val="19"/>
                        <w:szCs w:val="19"/>
                        <w:lang w:val="en-AU"/>
                      </w:rPr>
                      <w:t xml:space="preserve">Wiedemann et al. (2014) </w:t>
                    </w:r>
                    <w:r w:rsidRPr="000B0C46">
                      <w:rPr>
                        <w:rFonts w:eastAsia="MS Gothic"/>
                        <w:sz w:val="19"/>
                        <w:szCs w:val="19"/>
                      </w:rPr>
                      <w:fldChar w:fldCharType="begin"/>
                    </w:r>
                    <w:r w:rsidR="001661BF">
                      <w:rPr>
                        <w:rFonts w:eastAsia="MS Gothic"/>
                        <w:sz w:val="19"/>
                        <w:szCs w:val="19"/>
                      </w:rPr>
                      <w:instrText xml:space="preserve"> ADDIN ZOTERO_ITEM CSL_CITATION {"citationID":"cnuwoMIC","properties":{"formattedCitation":"[6]","plainCitation":"[6]","noteIndex":0},"citationItems":[{"id":34,"uris":["http://zotero.org/users/17543967/items/HGG6NTAY"],"itemData":{"id":34,"type":"report","genre":"Technical report for the Department of Environment Greenhouse Gas Inventory Team.","publisher":"Federal Department of the Environment","publisher-place":"Canberra","title":"GHG prediction methods for feedlots, poultry and pigs.","author":[{"family":"Wiedemann","given":"S"},{"family":"Sullivan","given":"T"},{"family":"McGahan","given":"E"}]}}],"schema":"https://github.com/citation-style-language/schema/raw/master/csl-citation.json"} </w:instrText>
                    </w:r>
                    <w:r w:rsidRPr="000B0C46">
                      <w:rPr>
                        <w:rFonts w:eastAsia="MS Gothic"/>
                        <w:sz w:val="19"/>
                        <w:szCs w:val="19"/>
                      </w:rPr>
                      <w:fldChar w:fldCharType="separate"/>
                    </w:r>
                    <w:r w:rsidR="001661BF" w:rsidRPr="001661BF">
                      <w:rPr>
                        <w:rFonts w:cs="Arial"/>
                        <w:sz w:val="19"/>
                      </w:rPr>
                      <w:t>[6]</w:t>
                    </w:r>
                    <w:r w:rsidRPr="000B0C46">
                      <w:rPr>
                        <w:rFonts w:eastAsia="MS Gothic"/>
                        <w:sz w:val="19"/>
                        <w:szCs w:val="19"/>
                      </w:rPr>
                      <w:fldChar w:fldCharType="end"/>
                    </w:r>
                  </w:p>
                </w:tc>
              </w:tr>
              <w:tr w:rsidR="009C0784" w:rsidRPr="00EE72F7" w14:paraId="40F98A7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63451D" w14:textId="77777777" w:rsidR="009C0784" w:rsidRPr="00EE72F7" w:rsidRDefault="009C0784" w:rsidP="00D16D42">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5F3177" w14:textId="77777777" w:rsidR="009C0784" w:rsidRPr="00D665A9" w:rsidRDefault="009C0784" w:rsidP="00875FA1">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iCs/>
                        <w:color w:val="auto"/>
                        <w:spacing w:val="2"/>
                        <w:kern w:val="21"/>
                        <w:sz w:val="19"/>
                        <w:szCs w:val="19"/>
                      </w:rPr>
                      <w:t>0.5</w:t>
                    </w:r>
                  </w:p>
                </w:tc>
              </w:tr>
              <w:tr w:rsidR="009C0784" w:rsidRPr="00EE72F7" w14:paraId="40CF5E3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0417761" w14:textId="77777777" w:rsidR="009C0784" w:rsidRPr="00EE72F7" w:rsidRDefault="009C0784"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8DAC04" w14:textId="692FAF4D"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D66396">
                      <w:rPr>
                        <w:rFonts w:asciiTheme="majorHAnsi" w:hAnsiTheme="majorHAnsi" w:cstheme="majorHAnsi"/>
                        <w:iCs/>
                        <w:color w:val="auto"/>
                        <w:spacing w:val="2"/>
                        <w:kern w:val="21"/>
                        <w:sz w:val="19"/>
                        <w:szCs w:val="19"/>
                        <w:lang w:val="en-AU"/>
                      </w:rPr>
                      <w:t>.</w:t>
                    </w:r>
                  </w:p>
                  <w:p w14:paraId="180CDEE3" w14:textId="77777777" w:rsidR="009C0784" w:rsidRPr="00EE72F7"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tc>
              </w:tr>
            </w:tbl>
            <w:p w14:paraId="55E8E3A8" w14:textId="72167AD9" w:rsidR="009C0784" w:rsidRDefault="009C0784" w:rsidP="009C0784">
              <w:pPr>
                <w:spacing w:after="160" w:line="288" w:lineRule="auto"/>
                <w:ind w:left="2160"/>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41005EA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2729A3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19234C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m=1T=3</w:t>
                    </w:r>
                  </w:p>
                </w:tc>
              </w:tr>
              <w:tr w:rsidR="009C0784" w:rsidRPr="008520AD" w14:paraId="295B0B1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63B559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D4FCC3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2EF2654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C53D6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D1A6A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volatile solids to each tertiary system assumed that 2 per cent is run-off from the feed pad. </w:t>
                    </w:r>
                  </w:p>
                </w:tc>
              </w:tr>
              <w:tr w:rsidR="009C0784" w:rsidRPr="008520AD" w14:paraId="0FB7338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231E4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4D049F" w14:textId="521A2BB9"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Table A5.5.3.4, National Inventory Report, Volume 2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{"citationID":"1YunRBWg","properties":{"formattedCitation":"[4]","plainCitation":"[4]","noteIndex":0},"citationItems":[{"id":2,"uris":["http://zotero.org/users/17543967/items/AXXZMT9M"],"itemData":{"id":2,"type":"document","publisher":"Australian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[4]</w:t>
                    </w:r>
                    <w:r w:rsidRPr="00BC163A">
                      <w:rPr>
                        <w:iCs/>
                        <w:color w:val="auto"/>
                        <w:spacing w:val="2"/>
                        <w:kern w:val="21"/>
                        <w:sz w:val="19"/>
                        <w:szCs w:val="19"/>
                      </w:rPr>
                      <w:fldChar w:fldCharType="end"/>
                    </w:r>
                  </w:p>
                </w:tc>
              </w:tr>
              <w:tr w:rsidR="009C0784" w:rsidRPr="008520AD" w14:paraId="11BAE7D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23FE3D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8153C6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0.02</w:t>
                    </w:r>
                  </w:p>
                </w:tc>
              </w:tr>
              <w:tr w:rsidR="009C0784" w:rsidRPr="008520AD" w14:paraId="64A1577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A5D7C06"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6BC63F" w14:textId="4F8FA1D0"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D66396">
                      <w:rPr>
                        <w:rFonts w:asciiTheme="majorHAnsi" w:hAnsiTheme="majorHAnsi" w:cstheme="majorHAnsi"/>
                        <w:iCs/>
                        <w:color w:val="auto"/>
                        <w:spacing w:val="2"/>
                        <w:kern w:val="21"/>
                        <w:sz w:val="19"/>
                        <w:szCs w:val="19"/>
                        <w:lang w:val="en-AU"/>
                      </w:rPr>
                      <w:t>.</w:t>
                    </w:r>
                  </w:p>
                </w:tc>
              </w:tr>
            </w:tbl>
            <w:p w14:paraId="1CA4944C" w14:textId="77777777" w:rsidR="009C0784" w:rsidRDefault="009C0784" w:rsidP="009C0784">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2AEBB21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0D9DFF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71844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
                        <w:color w:val="auto"/>
                        <w:spacing w:val="2"/>
                        <w:kern w:val="21"/>
                        <w:sz w:val="19"/>
                        <w:szCs w:val="19"/>
                      </w:rPr>
                    </w:pPr>
                    <w:r w:rsidRPr="00BC163A">
                      <w:rPr>
                        <w:i/>
                        <w:color w:val="auto"/>
                        <w:spacing w:val="2"/>
                        <w:kern w:val="21"/>
                        <w:sz w:val="19"/>
                        <w:szCs w:val="19"/>
                      </w:rPr>
                      <w:t>A</w:t>
                    </w:r>
                  </w:p>
                </w:tc>
              </w:tr>
              <w:tr w:rsidR="009C0784" w:rsidRPr="008520AD" w14:paraId="266DA76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F1CF02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435FE69" w14:textId="6D61B9AD" w:rsidR="009C0784" w:rsidRPr="00BC163A" w:rsidRDefault="00931A9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7F9F792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7BB3F0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56CF27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Ash content of manure.</w:t>
                    </w:r>
                  </w:p>
                </w:tc>
              </w:tr>
              <w:tr w:rsidR="009C0784" w:rsidRPr="008520AD" w14:paraId="4652374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3F8B66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77A350F" w14:textId="23E7929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Greenhouse Gas Inventory Report Vol 1. (2023)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{"citationID":"amT6dZqq","properties":{"formattedCitation":"[1]","plainCitation":"[1]","noteIndex":0},"citationItems":[{"id":9,"uris":["http://zotero.org/users/17543967/items/YKGKCP7F"],"itemData":{"id":9,"type":"document","publisher":"Australian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r w:rsidRPr="00BC163A">
                      <w:rPr>
                        <w:iCs/>
                        <w:color w:val="auto"/>
                        <w:spacing w:val="2"/>
                        <w:kern w:val="21"/>
                        <w:sz w:val="19"/>
                        <w:szCs w:val="19"/>
                      </w:rPr>
                      <w:t xml:space="preserve"> </w:t>
                    </w:r>
                  </w:p>
                </w:tc>
              </w:tr>
              <w:tr w:rsidR="009C0784" w:rsidRPr="008520AD" w14:paraId="6B1A805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B2036F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E8E80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0.16</w:t>
                    </w:r>
                  </w:p>
                </w:tc>
              </w:tr>
              <w:tr w:rsidR="009C0784" w:rsidRPr="008520AD" w14:paraId="3B1ABB2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2BAE9DD"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7AAB62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0B8B925B" w14:textId="77777777" w:rsidR="009C0784" w:rsidRDefault="009C0784" w:rsidP="009C0784">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297F0DC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47A5AD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4FBC34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w:t>
                    </w:r>
                    <w:r w:rsidRPr="00BC163A">
                      <w:rPr>
                        <w:iCs/>
                        <w:color w:val="auto"/>
                        <w:spacing w:val="2"/>
                        <w:kern w:val="21"/>
                        <w:sz w:val="19"/>
                        <w:szCs w:val="19"/>
                        <w:vertAlign w:val="subscript"/>
                      </w:rPr>
                      <w:t>N2O</w:t>
                    </w:r>
                  </w:p>
                </w:tc>
              </w:tr>
              <w:tr w:rsidR="009C0784" w:rsidRPr="008520AD" w14:paraId="494E12F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A3F56D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AF44D8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6B81D9F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339B9E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89D097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Factor to convert elemental mass of nitrous oxide to molecular mass.</w:t>
                    </w:r>
                  </w:p>
                </w:tc>
              </w:tr>
              <w:tr w:rsidR="009C0784" w:rsidRPr="008520AD" w14:paraId="37CCFDD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F931B7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99081B5" w14:textId="58634EB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Good Practice Guidance and Uncertainty Management in National Greenhouse Gas Inventories. Chapter 5: Agriculture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{"citationID":"wF1EJ1lT","properties":{"formattedCitation":"[7]","plainCitation":"[7]","noteIndex":0},"citationItems":[{"id":7,"uris":["http://zotero.org/users/17543967/items/UJZARC5X"],"itemData":{"id":7,"type":"document","publisher":"IPCC","title":"IPCC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BC163A">
                      <w:rPr>
                        <w:iCs/>
                        <w:color w:val="auto"/>
                        <w:spacing w:val="2"/>
                        <w:kern w:val="21"/>
                        <w:sz w:val="19"/>
                        <w:szCs w:val="19"/>
                      </w:rPr>
                      <w:fldChar w:fldCharType="separate"/>
                    </w:r>
                    <w:r w:rsidRPr="008A7FF7">
                      <w:rPr>
                        <w:sz w:val="19"/>
                      </w:rPr>
                      <w:t>[7]</w:t>
                    </w:r>
                    <w:r w:rsidRPr="00BC163A">
                      <w:rPr>
                        <w:iCs/>
                        <w:color w:val="auto"/>
                        <w:spacing w:val="2"/>
                        <w:kern w:val="21"/>
                        <w:sz w:val="19"/>
                        <w:szCs w:val="19"/>
                      </w:rPr>
                      <w:fldChar w:fldCharType="end"/>
                    </w:r>
                  </w:p>
                </w:tc>
              </w:tr>
              <w:tr w:rsidR="009C0784" w:rsidRPr="008520AD" w14:paraId="2296C0B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E33933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A2E0C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1.57</w:t>
                    </w:r>
                  </w:p>
                </w:tc>
              </w:tr>
              <w:tr w:rsidR="009C0784" w:rsidRPr="008520AD" w14:paraId="610710E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C6BCE5A"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ED80A1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44ADD047" w14:textId="77777777" w:rsidR="006A1CC6" w:rsidRDefault="006A1CC6">
              <w:pPr>
                <w:spacing w:after="160" w:line="288" w:lineRule="auto"/>
                <w:ind w:left="2160"/>
                <w:rPr>
                  <w:sz w:val="19"/>
                  <w:szCs w:val="19"/>
                </w:rPr>
              </w:pPr>
              <w:r>
                <w:rPr>
                  <w:sz w:val="19"/>
                  <w:szCs w:val="19"/>
                </w:rPr>
                <w:br w:type="page"/>
              </w:r>
            </w:p>
            <w:p w14:paraId="4A3B2580" w14:textId="77777777" w:rsidR="009C0784" w:rsidRDefault="009C0784" w:rsidP="009C0784">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228F92E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6FC050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58CBD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EF</w:t>
                    </w:r>
                    <w:r w:rsidRPr="00BC163A">
                      <w:rPr>
                        <w:iCs/>
                        <w:color w:val="auto"/>
                        <w:spacing w:val="2"/>
                        <w:kern w:val="21"/>
                        <w:sz w:val="19"/>
                        <w:szCs w:val="19"/>
                        <w:vertAlign w:val="subscript"/>
                      </w:rPr>
                      <w:t>mT</w:t>
                    </w:r>
                  </w:p>
                </w:tc>
              </w:tr>
              <w:tr w:rsidR="009C0784" w:rsidRPr="008520AD" w14:paraId="0546739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9026A9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BF630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kg N</w:t>
                    </w:r>
                    <w:r w:rsidRPr="00BC163A">
                      <w:rPr>
                        <w:iCs/>
                        <w:color w:val="auto"/>
                        <w:spacing w:val="2"/>
                        <w:kern w:val="21"/>
                        <w:sz w:val="19"/>
                        <w:szCs w:val="19"/>
                        <w:vertAlign w:val="subscript"/>
                      </w:rPr>
                      <w:t>2</w:t>
                    </w:r>
                    <w:r w:rsidRPr="00BC163A">
                      <w:rPr>
                        <w:iCs/>
                        <w:color w:val="auto"/>
                        <w:spacing w:val="2"/>
                        <w:kern w:val="21"/>
                        <w:sz w:val="19"/>
                        <w:szCs w:val="19"/>
                      </w:rPr>
                      <w:t>O-N/</w:t>
                    </w:r>
                    <w:r>
                      <w:rPr>
                        <w:iCs/>
                        <w:color w:val="auto"/>
                        <w:spacing w:val="2"/>
                        <w:kern w:val="21"/>
                        <w:sz w:val="19"/>
                        <w:szCs w:val="19"/>
                      </w:rPr>
                      <w:t>kg N</w:t>
                    </w:r>
                  </w:p>
                </w:tc>
              </w:tr>
              <w:tr w:rsidR="009C0784" w:rsidRPr="008520AD" w14:paraId="1AA62A4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ACD00F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AA8B1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bookmarkStart w:id="78" w:name="_Hlk212652896"/>
                    <w:r w:rsidRPr="00BC163A">
                      <w:rPr>
                        <w:rFonts w:asciiTheme="minorHAnsi" w:hAnsiTheme="minorHAnsi" w:cstheme="minorHAnsi"/>
                        <w:color w:val="auto"/>
                        <w:sz w:val="19"/>
                        <w:szCs w:val="19"/>
                      </w:rPr>
                      <w:t>Nitrous oxide e</w:t>
                    </w:r>
                    <w:r w:rsidRPr="00BC163A">
                      <w:rPr>
                        <w:iCs/>
                        <w:color w:val="auto"/>
                        <w:spacing w:val="2"/>
                        <w:kern w:val="21"/>
                        <w:sz w:val="19"/>
                        <w:szCs w:val="19"/>
                      </w:rPr>
                      <w:t>mission factor for each MMS.</w:t>
                    </w:r>
                    <w:bookmarkEnd w:id="78"/>
                  </w:p>
                </w:tc>
              </w:tr>
              <w:tr w:rsidR="009C0784" w:rsidRPr="008520AD" w14:paraId="5013501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AFA4A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4B83FD" w14:textId="77777777" w:rsidR="009C0784" w:rsidRPr="00420FCF"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See Appendix Table A.1.1.5 </w:t>
                    </w:r>
                  </w:p>
                </w:tc>
              </w:tr>
              <w:tr w:rsidR="009C0784" w:rsidRPr="008520AD" w14:paraId="7D5F848E" w14:textId="77777777" w:rsidTr="00D16D42">
                <w:trPr>
                  <w:trHeight w:val="416"/>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FF51BC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37D126" w14:textId="77777777" w:rsidR="009C0784" w:rsidRPr="00B85142"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EF that best represents the MMS in each treatment stage. </w:t>
                    </w:r>
                  </w:p>
                </w:tc>
              </w:tr>
              <w:tr w:rsidR="009C0784" w:rsidRPr="008520AD" w14:paraId="17B32EF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46D2F0D"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B2DC1D" w14:textId="336684B9"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D66396">
                      <w:rPr>
                        <w:rFonts w:asciiTheme="majorHAnsi" w:hAnsiTheme="majorHAnsi" w:cstheme="majorHAnsi"/>
                        <w:iCs/>
                        <w:color w:val="auto"/>
                        <w:spacing w:val="2"/>
                        <w:kern w:val="21"/>
                        <w:sz w:val="19"/>
                        <w:szCs w:val="19"/>
                        <w:lang w:val="en-AU"/>
                      </w:rPr>
                      <w:t>.</w:t>
                    </w:r>
                  </w:p>
                </w:tc>
              </w:tr>
            </w:tbl>
            <w:p w14:paraId="6B4DB015" w14:textId="158EDE7B" w:rsidR="009C0784" w:rsidRPr="008520AD" w:rsidRDefault="009C0784" w:rsidP="006A1CC6">
              <w:pPr>
                <w:spacing w:after="160" w:line="288"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5E08361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E69104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A2A7B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FracGASM</w:t>
                    </w:r>
                    <w:r w:rsidRPr="00BC163A">
                      <w:rPr>
                        <w:iCs/>
                        <w:color w:val="auto"/>
                        <w:spacing w:val="2"/>
                        <w:kern w:val="21"/>
                        <w:sz w:val="19"/>
                        <w:szCs w:val="19"/>
                        <w:vertAlign w:val="subscript"/>
                      </w:rPr>
                      <w:t>mT</w:t>
                    </w:r>
                  </w:p>
                </w:tc>
              </w:tr>
              <w:tr w:rsidR="009C0784" w:rsidRPr="008520AD" w14:paraId="358517A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C0F4BA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D5E37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bookmarkStart w:id="79" w:name="_Hlk211436149"/>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Pr>
                        <w:rFonts w:asciiTheme="majorHAnsi" w:eastAsiaTheme="minorEastAsia" w:hAnsiTheme="majorHAnsi" w:cstheme="majorHAnsi"/>
                        <w:color w:val="auto"/>
                        <w:sz w:val="19"/>
                        <w:szCs w:val="19"/>
                        <w:lang w:val="en-AU"/>
                      </w:rPr>
                      <w:t>kg N</w:t>
                    </w:r>
                    <w:bookmarkEnd w:id="79"/>
                  </w:p>
                </w:tc>
              </w:tr>
              <w:tr w:rsidR="009C0784" w:rsidRPr="008520AD" w14:paraId="4FAE819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E8B15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E82A5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N volatilized in each MMS.</w:t>
                    </w:r>
                  </w:p>
                </w:tc>
              </w:tr>
              <w:tr w:rsidR="009C0784" w:rsidRPr="008520AD" w14:paraId="2803FEC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AD3F4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62BD46" w14:textId="77777777" w:rsidR="009C0784" w:rsidRPr="00420FCF"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A.1.1.6</w:t>
                    </w:r>
                  </w:p>
                </w:tc>
              </w:tr>
              <w:tr w:rsidR="009C0784" w:rsidRPr="008520AD" w14:paraId="715FE0E4" w14:textId="77777777" w:rsidTr="00D16D42">
                <w:trPr>
                  <w:trHeight w:val="676"/>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C51AB5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4266E3D" w14:textId="77777777" w:rsidR="009C0784" w:rsidRPr="00B85142"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FracGASM that best represents the MMS in each treatment stage. </w:t>
                    </w:r>
                  </w:p>
                </w:tc>
              </w:tr>
              <w:tr w:rsidR="009C0784" w:rsidRPr="008520AD" w14:paraId="56ABFBC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64376A7"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2BA6D4" w14:textId="351F9BE8"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D66396">
                      <w:rPr>
                        <w:rFonts w:asciiTheme="majorHAnsi" w:hAnsiTheme="majorHAnsi" w:cstheme="majorHAnsi"/>
                        <w:iCs/>
                        <w:color w:val="auto"/>
                        <w:spacing w:val="2"/>
                        <w:kern w:val="21"/>
                        <w:sz w:val="19"/>
                        <w:szCs w:val="19"/>
                        <w:lang w:val="en-AU"/>
                      </w:rPr>
                      <w:t>.</w:t>
                    </w:r>
                  </w:p>
                </w:tc>
              </w:tr>
            </w:tbl>
            <w:p w14:paraId="1EE6657F" w14:textId="77777777" w:rsidR="009C0784" w:rsidRPr="008520AD" w:rsidRDefault="009C0784" w:rsidP="009C0784">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46E434E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7D0841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674C3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EF</w:t>
                    </w:r>
                    <w:r>
                      <w:rPr>
                        <w:iCs/>
                        <w:color w:val="auto"/>
                        <w:spacing w:val="2"/>
                        <w:kern w:val="21"/>
                        <w:sz w:val="19"/>
                        <w:szCs w:val="19"/>
                        <w:vertAlign w:val="subscript"/>
                      </w:rPr>
                      <w:t>N2O</w:t>
                    </w:r>
                  </w:p>
                </w:tc>
              </w:tr>
              <w:tr w:rsidR="009C0784" w:rsidRPr="008520AD" w14:paraId="5DD19C1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CF122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1F7785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kg N</w:t>
                    </w:r>
                    <w:r w:rsidRPr="00BC163A">
                      <w:rPr>
                        <w:iCs/>
                        <w:color w:val="auto"/>
                        <w:spacing w:val="2"/>
                        <w:kern w:val="21"/>
                        <w:sz w:val="19"/>
                        <w:szCs w:val="19"/>
                        <w:vertAlign w:val="subscript"/>
                      </w:rPr>
                      <w:t>2</w:t>
                    </w:r>
                    <w:r w:rsidRPr="00BC163A">
                      <w:rPr>
                        <w:iCs/>
                        <w:color w:val="auto"/>
                        <w:spacing w:val="2"/>
                        <w:kern w:val="21"/>
                        <w:sz w:val="19"/>
                        <w:szCs w:val="19"/>
                      </w:rPr>
                      <w:t>O-N/</w:t>
                    </w:r>
                    <w:r>
                      <w:rPr>
                        <w:iCs/>
                        <w:color w:val="auto"/>
                        <w:spacing w:val="2"/>
                        <w:kern w:val="21"/>
                        <w:sz w:val="19"/>
                        <w:szCs w:val="19"/>
                      </w:rPr>
                      <w:t>kg N</w:t>
                    </w:r>
                  </w:p>
                </w:tc>
              </w:tr>
              <w:tr w:rsidR="009C0784" w:rsidRPr="008520AD" w14:paraId="42ED81E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5D23E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937F63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Nitrous oxide emission factor for atmospheric deposition</w:t>
                    </w:r>
                  </w:p>
                </w:tc>
              </w:tr>
              <w:tr w:rsidR="009C0784" w:rsidRPr="008520AD" w14:paraId="2FF1095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C9C962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E38B128" w14:textId="471131BB" w:rsidR="009C0784" w:rsidRPr="00420FCF"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See Appendix Table A.2.2.</w:t>
                    </w:r>
                    <w:r w:rsidR="00725628">
                      <w:rPr>
                        <w:color w:val="auto"/>
                        <w:spacing w:val="2"/>
                        <w:kern w:val="21"/>
                        <w:sz w:val="19"/>
                        <w:szCs w:val="19"/>
                        <w:lang w:val="en-AU" w:eastAsia="ja-JP"/>
                      </w:rPr>
                      <w:t>1</w:t>
                    </w:r>
                  </w:p>
                </w:tc>
              </w:tr>
              <w:tr w:rsidR="009C0784" w:rsidRPr="008520AD" w14:paraId="5EA2664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D006F8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4C4545C"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Apply the atmospheric deposition EF that best represent the production systems immediately surrounding the feedlot.</w:t>
                    </w:r>
                  </w:p>
                  <w:p w14:paraId="1AE502A0" w14:textId="77777777" w:rsidR="009C0784" w:rsidRPr="00B85142"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iCs/>
                        <w:color w:val="auto"/>
                        <w:spacing w:val="2"/>
                        <w:kern w:val="21"/>
                        <w:sz w:val="19"/>
                        <w:szCs w:val="19"/>
                      </w:rPr>
                      <w:t xml:space="preserve">For non-irrigated cropping systems, the emission factor varies depending on whether the agricultural system is in a high rainfall or low rainfall zone. Refer to </w:t>
                    </w:r>
                    <w:r>
                      <w:rPr>
                        <w:iCs/>
                        <w:color w:val="auto"/>
                        <w:spacing w:val="2"/>
                        <w:kern w:val="21"/>
                        <w:sz w:val="19"/>
                        <w:szCs w:val="19"/>
                      </w:rPr>
                      <w:t>Chapter 1 Section 1.8.2</w:t>
                    </w:r>
                    <w:r w:rsidRPr="00BC163A">
                      <w:rPr>
                        <w:iCs/>
                        <w:color w:val="auto"/>
                        <w:spacing w:val="2"/>
                        <w:kern w:val="21"/>
                        <w:sz w:val="19"/>
                        <w:szCs w:val="19"/>
                      </w:rPr>
                      <w:t xml:space="preserve"> for guidance on determining the relevant rainfall zone</w:t>
                    </w:r>
                    <w:r w:rsidRPr="00BC163A">
                      <w:rPr>
                        <w:color w:val="auto"/>
                        <w:spacing w:val="2"/>
                        <w:kern w:val="21"/>
                        <w:sz w:val="19"/>
                        <w:szCs w:val="19"/>
                        <w:lang w:val="en-AU" w:eastAsia="ja-JP"/>
                      </w:rPr>
                      <w:t>.</w:t>
                    </w:r>
                  </w:p>
                </w:tc>
              </w:tr>
              <w:tr w:rsidR="009C0784" w:rsidRPr="008520AD" w14:paraId="70D9EDF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73992F3"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6C724C2" w14:textId="5BA50889"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emissions factors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6ADC83C2" w14:textId="77777777" w:rsidR="009C0784" w:rsidRPr="00EE72F7" w:rsidRDefault="009C0784" w:rsidP="00BC307A"/>
            <w:p w14:paraId="48B624FC" w14:textId="77777777" w:rsidR="009C0784" w:rsidRDefault="009C0784">
              <w:pPr>
                <w:spacing w:after="160" w:line="288" w:lineRule="auto"/>
                <w:ind w:left="2160"/>
                <w:rPr>
                  <w:rFonts w:eastAsiaTheme="majorEastAsia" w:cstheme="majorBidi"/>
                  <w:color w:val="B2C662" w:themeColor="accent3" w:themeTint="99"/>
                  <w:spacing w:val="20"/>
                  <w:sz w:val="26"/>
                  <w:szCs w:val="26"/>
                </w:rPr>
              </w:pPr>
              <w:r>
                <w:br w:type="page"/>
              </w:r>
            </w:p>
            <w:p w14:paraId="50E3FB0B" w14:textId="281BAC85" w:rsidR="00BC307A" w:rsidRPr="008C69CF" w:rsidRDefault="00BC307A" w:rsidP="008C69CF">
              <w:pPr>
                <w:pStyle w:val="Heading2"/>
              </w:pPr>
              <w:bookmarkStart w:id="80" w:name="_Toc225350697"/>
              <w:r w:rsidRPr="008C69CF">
                <w:lastRenderedPageBreak/>
                <w:t xml:space="preserve">Beef </w:t>
              </w:r>
              <w:r w:rsidR="009C0784" w:rsidRPr="008C69CF">
                <w:t>Pasture, Range, and Paddock</w:t>
              </w:r>
              <w:bookmarkEnd w:id="80"/>
              <w:r w:rsidRPr="008C69CF">
                <w:t xml:space="preserve"> </w:t>
              </w:r>
            </w:p>
            <w:p w14:paraId="28DFB11E" w14:textId="35F32DAA" w:rsidR="009C0784" w:rsidRDefault="009C0784" w:rsidP="009C0784">
              <w:pPr>
                <w:rPr>
                  <w:rFonts w:asciiTheme="majorHAnsi" w:hAnsiTheme="majorHAnsi" w:cstheme="majorHAnsi"/>
                  <w:szCs w:val="22"/>
                </w:rPr>
              </w:pPr>
              <w:r w:rsidRPr="00445876">
                <w:rPr>
                  <w:szCs w:val="22"/>
                </w:rPr>
                <w:t xml:space="preserve">This module covers the </w:t>
              </w:r>
              <w:r>
                <w:rPr>
                  <w:szCs w:val="22"/>
                </w:rPr>
                <w:t xml:space="preserve">estimation </w:t>
              </w:r>
              <w:r w:rsidRPr="00445876">
                <w:rPr>
                  <w:szCs w:val="22"/>
                </w:rPr>
                <w:t xml:space="preserve">of </w:t>
              </w:r>
              <w:r>
                <w:rPr>
                  <w:szCs w:val="22"/>
                </w:rPr>
                <w:t xml:space="preserve">methane and nitrous oxide </w:t>
              </w:r>
              <w:r w:rsidRPr="00445876">
                <w:rPr>
                  <w:szCs w:val="22"/>
                </w:rPr>
                <w:t xml:space="preserve">emission that results from </w:t>
              </w:r>
              <w:r>
                <w:rPr>
                  <w:szCs w:val="22"/>
                </w:rPr>
                <w:t xml:space="preserve">grazing </w:t>
              </w:r>
              <w:r w:rsidRPr="00445876">
                <w:rPr>
                  <w:szCs w:val="22"/>
                </w:rPr>
                <w:t xml:space="preserve">beef cattle manure management. </w:t>
              </w:r>
              <w:r>
                <w:rPr>
                  <w:highlight w:val="yellow"/>
                </w:rPr>
                <w:fldChar w:fldCharType="begin"/>
              </w:r>
              <w:r>
                <w:rPr>
                  <w:szCs w:val="22"/>
                </w:rPr>
                <w:instrText xml:space="preserve"> REF _Ref208830240 \h </w:instrText>
              </w:r>
              <w:r>
                <w:rPr>
                  <w:highlight w:val="yellow"/>
                </w:rPr>
              </w:r>
              <w:r>
                <w:rPr>
                  <w:highlight w:val="yellow"/>
                </w:rPr>
                <w:fldChar w:fldCharType="separate"/>
              </w:r>
              <w:r w:rsidR="000B7D76">
                <w:t xml:space="preserve">Figure </w:t>
              </w:r>
              <w:r w:rsidR="000B7D76">
                <w:rPr>
                  <w:noProof/>
                </w:rPr>
                <w:t>4</w:t>
              </w:r>
              <w:r w:rsidR="000B7D76">
                <w:t>.</w:t>
              </w:r>
              <w:r w:rsidR="000B7D76">
                <w:rPr>
                  <w:noProof/>
                </w:rPr>
                <w:t>4</w:t>
              </w:r>
              <w:r>
                <w:rPr>
                  <w:highlight w:val="yellow"/>
                </w:rPr>
                <w:fldChar w:fldCharType="end"/>
              </w:r>
              <w:r>
                <w:t xml:space="preserve"> summarises the emission sources associated with the manure of beef cattle on pasture, rangeland and paddock (PRP). There are two components to methane emission estimates –manure excreted directly onto PRP, and manure that runs-off into natural water sources and farm dams. There are no nitrous oxide emissions from manure management for manure excreted to PRP, however</w:t>
              </w:r>
              <w:r w:rsidRPr="005A2091">
                <w:rPr>
                  <w:rFonts w:asciiTheme="majorHAnsi" w:hAnsiTheme="majorHAnsi" w:cstheme="majorHAnsi"/>
                  <w:szCs w:val="22"/>
                </w:rPr>
                <w:t xml:space="preserve"> emissions from</w:t>
              </w:r>
              <w:r>
                <w:rPr>
                  <w:rFonts w:asciiTheme="majorHAnsi" w:hAnsiTheme="majorHAnsi" w:cstheme="majorHAnsi"/>
                  <w:szCs w:val="22"/>
                </w:rPr>
                <w:t xml:space="preserve"> the soil occur from the metabolism of the deposited urine and faeces, and indirectly through atmospheric deposition and leaching and runoff.</w:t>
              </w:r>
            </w:p>
            <w:p w14:paraId="4EF7BF4A" w14:textId="161D7801" w:rsidR="009C0784" w:rsidRDefault="00954316" w:rsidP="00340076">
              <w:r w:rsidRPr="00954316">
                <w:rPr>
                  <w:noProof/>
                </w:rPr>
                <w:drawing>
                  <wp:inline distT="0" distB="0" distL="0" distR="0" wp14:anchorId="516E93B1" wp14:editId="5B41AF8E">
                    <wp:extent cx="5712460" cy="3522345"/>
                    <wp:effectExtent l="0" t="0" r="2540" b="1905"/>
                    <wp:docPr id="170274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4992" name=""/>
                            <pic:cNvPicPr/>
                          </pic:nvPicPr>
                          <pic:blipFill rotWithShape="1">
                            <a:blip r:embed="rId24"/>
                            <a:srcRect l="332" t="538" r="-1" b="1"/>
                            <a:stretch>
                              <a:fillRect/>
                            </a:stretch>
                          </pic:blipFill>
                          <pic:spPr bwMode="auto">
                            <a:xfrm>
                              <a:off x="0" y="0"/>
                              <a:ext cx="5712460" cy="3522345"/>
                            </a:xfrm>
                            <a:prstGeom prst="rect">
                              <a:avLst/>
                            </a:prstGeom>
                            <a:ln>
                              <a:noFill/>
                            </a:ln>
                            <a:extLst>
                              <a:ext uri="{53640926-AAD7-44D8-BBD7-CCE9431645EC}">
                                <a14:shadowObscured xmlns:a14="http://schemas.microsoft.com/office/drawing/2010/main"/>
                              </a:ext>
                            </a:extLst>
                          </pic:spPr>
                        </pic:pic>
                      </a:graphicData>
                    </a:graphic>
                  </wp:inline>
                </w:drawing>
              </w:r>
              <w:bookmarkStart w:id="81" w:name="_Ref208830240"/>
              <w:bookmarkStart w:id="82" w:name="_Toc220924662"/>
              <w:bookmarkStart w:id="83" w:name="_Toc222404324"/>
              <w:r w:rsidR="009C0784">
                <w:t xml:space="preserve">Figure </w:t>
              </w:r>
              <w:r>
                <w:fldChar w:fldCharType="begin"/>
              </w:r>
              <w:r>
                <w:instrText>STYLEREF 1 \s</w:instrText>
              </w:r>
              <w:r>
                <w:fldChar w:fldCharType="separate"/>
              </w:r>
              <w:r w:rsidR="000B7D76">
                <w:rPr>
                  <w:noProof/>
                </w:rPr>
                <w:t>4</w:t>
              </w:r>
              <w:r>
                <w:fldChar w:fldCharType="end"/>
              </w:r>
              <w:r w:rsidR="009C0784">
                <w:t>.</w:t>
              </w:r>
              <w:r>
                <w:fldChar w:fldCharType="begin"/>
              </w:r>
              <w:r>
                <w:instrText>SEQ Figure \* ARABIC \s 1</w:instrText>
              </w:r>
              <w:r>
                <w:fldChar w:fldCharType="separate"/>
              </w:r>
              <w:r w:rsidR="000B7D76">
                <w:rPr>
                  <w:noProof/>
                </w:rPr>
                <w:t>4</w:t>
              </w:r>
              <w:r>
                <w:fldChar w:fldCharType="end"/>
              </w:r>
              <w:bookmarkEnd w:id="81"/>
              <w:r w:rsidR="009C0784">
                <w:t>: Emissions that result from manure of beef cattle on pasture, rangeland and paddock</w:t>
              </w:r>
              <w:bookmarkEnd w:id="82"/>
              <w:bookmarkEnd w:id="83"/>
            </w:p>
            <w:p w14:paraId="11725DB1" w14:textId="77777777" w:rsidR="009C0784" w:rsidRDefault="009C0784" w:rsidP="009C0784">
              <w:pPr>
                <w:rPr>
                  <w:szCs w:val="22"/>
                </w:rPr>
              </w:pPr>
              <w:r w:rsidRPr="00445876">
                <w:rPr>
                  <w:szCs w:val="22"/>
                </w:rPr>
                <w:t>The following subscripts are used in this module:</w:t>
              </w:r>
            </w:p>
            <w:tbl>
              <w:tblPr>
                <w:tblStyle w:val="GridTable1Light"/>
                <w:tblW w:w="0" w:type="auto"/>
                <w:tblLook w:val="04A0" w:firstRow="1" w:lastRow="0" w:firstColumn="1" w:lastColumn="0" w:noHBand="0" w:noVBand="1"/>
              </w:tblPr>
              <w:tblGrid>
                <w:gridCol w:w="1353"/>
                <w:gridCol w:w="6661"/>
              </w:tblGrid>
              <w:tr w:rsidR="009C0784" w:rsidRPr="000734A9" w14:paraId="62F21154" w14:textId="77777777" w:rsidTr="00D1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6B8100AD" w14:textId="77777777" w:rsidR="009C0784" w:rsidRPr="000734A9" w:rsidRDefault="009C0784" w:rsidP="00D16D42">
                    <w:pPr>
                      <w:rPr>
                        <w:color w:val="FFFFFF" w:themeColor="background1"/>
                        <w:sz w:val="19"/>
                        <w:szCs w:val="19"/>
                      </w:rPr>
                    </w:pPr>
                    <w:r w:rsidRPr="000734A9">
                      <w:rPr>
                        <w:color w:val="FFFFFF" w:themeColor="background1"/>
                        <w:sz w:val="19"/>
                        <w:szCs w:val="19"/>
                      </w:rPr>
                      <w:t>Subscript</w:t>
                    </w:r>
                  </w:p>
                </w:tc>
                <w:tc>
                  <w:tcPr>
                    <w:tcW w:w="6661" w:type="dxa"/>
                    <w:shd w:val="clear" w:color="auto" w:fill="000000" w:themeFill="text1"/>
                  </w:tcPr>
                  <w:p w14:paraId="4F03E196" w14:textId="77777777" w:rsidR="009C0784" w:rsidRPr="000734A9" w:rsidRDefault="009C0784" w:rsidP="00D16D42">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0734A9">
                      <w:rPr>
                        <w:color w:val="FFFFFF" w:themeColor="background1"/>
                        <w:sz w:val="19"/>
                        <w:szCs w:val="19"/>
                      </w:rPr>
                      <w:t>Meaning</w:t>
                    </w:r>
                  </w:p>
                </w:tc>
              </w:tr>
              <w:tr w:rsidR="009C0784" w:rsidRPr="00721430" w14:paraId="2780FA56" w14:textId="77777777" w:rsidTr="00D16D42">
                <w:trPr>
                  <w:trHeight w:val="239"/>
                </w:trPr>
                <w:tc>
                  <w:tcPr>
                    <w:cnfStyle w:val="001000000000" w:firstRow="0" w:lastRow="0" w:firstColumn="1" w:lastColumn="0" w:oddVBand="0" w:evenVBand="0" w:oddHBand="0" w:evenHBand="0" w:firstRowFirstColumn="0" w:firstRowLastColumn="0" w:lastRowFirstColumn="0" w:lastRowLastColumn="0"/>
                    <w:tcW w:w="1353" w:type="dxa"/>
                  </w:tcPr>
                  <w:p w14:paraId="7B8FBB8C" w14:textId="77777777" w:rsidR="009C0784" w:rsidRPr="00721430" w:rsidRDefault="009C0784" w:rsidP="00D16D42">
                    <w:pPr>
                      <w:rPr>
                        <w:i/>
                        <w:iCs/>
                        <w:color w:val="auto"/>
                        <w:sz w:val="19"/>
                        <w:szCs w:val="19"/>
                      </w:rPr>
                    </w:pPr>
                    <w:r w:rsidRPr="00721430">
                      <w:rPr>
                        <w:i/>
                        <w:iCs/>
                        <w:color w:val="auto"/>
                        <w:sz w:val="19"/>
                        <w:szCs w:val="19"/>
                      </w:rPr>
                      <w:t>i</w:t>
                    </w:r>
                  </w:p>
                </w:tc>
                <w:tc>
                  <w:tcPr>
                    <w:tcW w:w="6661" w:type="dxa"/>
                  </w:tcPr>
                  <w:p w14:paraId="541AE99C" w14:textId="77777777" w:rsidR="009C0784" w:rsidRPr="00721430" w:rsidRDefault="009C0784" w:rsidP="00D16D42">
                    <w:pPr>
                      <w:cnfStyle w:val="000000000000" w:firstRow="0" w:lastRow="0" w:firstColumn="0" w:lastColumn="0" w:oddVBand="0" w:evenVBand="0" w:oddHBand="0" w:evenHBand="0" w:firstRowFirstColumn="0" w:firstRowLastColumn="0" w:lastRowFirstColumn="0" w:lastRowLastColumn="0"/>
                      <w:rPr>
                        <w:color w:val="auto"/>
                        <w:sz w:val="19"/>
                        <w:szCs w:val="19"/>
                      </w:rPr>
                    </w:pPr>
                    <w:r>
                      <w:rPr>
                        <w:color w:val="auto"/>
                        <w:sz w:val="19"/>
                        <w:szCs w:val="19"/>
                      </w:rPr>
                      <w:t>Temperature zone</w:t>
                    </w:r>
                  </w:p>
                </w:tc>
              </w:tr>
              <w:tr w:rsidR="009C0784" w:rsidRPr="00721430" w14:paraId="440119C0"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1A1087F7" w14:textId="77777777" w:rsidR="009C0784" w:rsidRPr="00721430" w:rsidRDefault="009C0784" w:rsidP="00D16D42">
                    <w:pPr>
                      <w:rPr>
                        <w:i/>
                        <w:iCs/>
                        <w:color w:val="auto"/>
                        <w:sz w:val="19"/>
                        <w:szCs w:val="19"/>
                      </w:rPr>
                    </w:pPr>
                    <w:r>
                      <w:rPr>
                        <w:i/>
                        <w:iCs/>
                        <w:color w:val="auto"/>
                        <w:sz w:val="19"/>
                        <w:szCs w:val="19"/>
                      </w:rPr>
                      <w:t>j</w:t>
                    </w:r>
                  </w:p>
                </w:tc>
                <w:tc>
                  <w:tcPr>
                    <w:tcW w:w="6661" w:type="dxa"/>
                  </w:tcPr>
                  <w:p w14:paraId="073CD697" w14:textId="77777777" w:rsidR="009C0784" w:rsidRPr="00721430" w:rsidRDefault="009C0784" w:rsidP="00D16D42">
                    <w:pPr>
                      <w:cnfStyle w:val="000000000000" w:firstRow="0" w:lastRow="0" w:firstColumn="0" w:lastColumn="0" w:oddVBand="0" w:evenVBand="0" w:oddHBand="0" w:evenHBand="0" w:firstRowFirstColumn="0" w:firstRowLastColumn="0" w:lastRowFirstColumn="0" w:lastRowLastColumn="0"/>
                      <w:rPr>
                        <w:color w:val="auto"/>
                        <w:sz w:val="19"/>
                        <w:szCs w:val="19"/>
                      </w:rPr>
                    </w:pPr>
                    <w:r>
                      <w:rPr>
                        <w:rFonts w:asciiTheme="majorHAnsi" w:hAnsiTheme="majorHAnsi" w:cstheme="majorHAnsi"/>
                        <w:color w:val="auto"/>
                        <w:sz w:val="19"/>
                        <w:szCs w:val="19"/>
                      </w:rPr>
                      <w:t>Time-period (e.g season or month)</w:t>
                    </w:r>
                  </w:p>
                </w:tc>
              </w:tr>
              <w:tr w:rsidR="009C0784" w:rsidRPr="00721430" w14:paraId="5F170355"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7945ABBF" w14:textId="77777777" w:rsidR="009C0784" w:rsidRPr="00721430" w:rsidRDefault="009C0784" w:rsidP="00D16D42">
                    <w:pPr>
                      <w:rPr>
                        <w:i/>
                        <w:iCs/>
                        <w:color w:val="auto"/>
                        <w:sz w:val="19"/>
                        <w:szCs w:val="19"/>
                      </w:rPr>
                    </w:pPr>
                    <w:r>
                      <w:rPr>
                        <w:i/>
                        <w:iCs/>
                        <w:color w:val="auto"/>
                        <w:sz w:val="19"/>
                        <w:szCs w:val="19"/>
                      </w:rPr>
                      <w:t>k</w:t>
                    </w:r>
                  </w:p>
                </w:tc>
                <w:tc>
                  <w:tcPr>
                    <w:tcW w:w="6661" w:type="dxa"/>
                  </w:tcPr>
                  <w:p w14:paraId="00DAA5CB" w14:textId="77777777" w:rsidR="009C0784" w:rsidRPr="00721430" w:rsidRDefault="009C0784" w:rsidP="00D16D42">
                    <w:pPr>
                      <w:cnfStyle w:val="000000000000" w:firstRow="0" w:lastRow="0" w:firstColumn="0" w:lastColumn="0" w:oddVBand="0" w:evenVBand="0" w:oddHBand="0" w:evenHBand="0" w:firstRowFirstColumn="0" w:firstRowLastColumn="0" w:lastRowFirstColumn="0" w:lastRowLastColumn="0"/>
                      <w:rPr>
                        <w:color w:val="auto"/>
                        <w:sz w:val="19"/>
                        <w:szCs w:val="19"/>
                      </w:rPr>
                    </w:pPr>
                    <w:r w:rsidRPr="00721430">
                      <w:rPr>
                        <w:color w:val="auto"/>
                        <w:sz w:val="19"/>
                        <w:szCs w:val="19"/>
                      </w:rPr>
                      <w:t>Beef cattle class</w:t>
                    </w:r>
                  </w:p>
                </w:tc>
              </w:tr>
              <w:tr w:rsidR="009C0784" w:rsidRPr="00721430" w14:paraId="0BB9FE0E"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10E7C2A1" w14:textId="77777777" w:rsidR="009C0784" w:rsidRPr="00721430" w:rsidRDefault="009C0784" w:rsidP="00D16D42">
                    <w:pPr>
                      <w:rPr>
                        <w:i/>
                        <w:iCs/>
                        <w:color w:val="auto"/>
                        <w:sz w:val="19"/>
                        <w:szCs w:val="19"/>
                      </w:rPr>
                    </w:pPr>
                    <w:r>
                      <w:rPr>
                        <w:i/>
                        <w:iCs/>
                        <w:color w:val="auto"/>
                        <w:sz w:val="19"/>
                        <w:szCs w:val="19"/>
                      </w:rPr>
                      <w:t>l</w:t>
                    </w:r>
                  </w:p>
                </w:tc>
                <w:tc>
                  <w:tcPr>
                    <w:tcW w:w="6661" w:type="dxa"/>
                  </w:tcPr>
                  <w:p w14:paraId="262244E6" w14:textId="77777777" w:rsidR="009C0784" w:rsidRPr="00721430" w:rsidRDefault="009C0784" w:rsidP="00D16D42">
                    <w:pPr>
                      <w:cnfStyle w:val="000000000000" w:firstRow="0" w:lastRow="0" w:firstColumn="0" w:lastColumn="0" w:oddVBand="0" w:evenVBand="0" w:oddHBand="0" w:evenHBand="0" w:firstRowFirstColumn="0" w:firstRowLastColumn="0" w:lastRowFirstColumn="0" w:lastRowLastColumn="0"/>
                      <w:rPr>
                        <w:color w:val="auto"/>
                        <w:sz w:val="19"/>
                        <w:szCs w:val="19"/>
                      </w:rPr>
                    </w:pPr>
                    <w:r w:rsidRPr="00721430">
                      <w:rPr>
                        <w:rFonts w:eastAsiaTheme="minorEastAsia"/>
                        <w:color w:val="auto"/>
                        <w:sz w:val="19"/>
                        <w:szCs w:val="19"/>
                      </w:rPr>
                      <w:t>Beef cattle subclass</w:t>
                    </w:r>
                  </w:p>
                </w:tc>
              </w:tr>
              <w:tr w:rsidR="009C0784" w:rsidRPr="00721430" w14:paraId="500E8AC7"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79541209" w14:textId="77777777" w:rsidR="009C0784" w:rsidRPr="00721430" w:rsidRDefault="009C0784" w:rsidP="00D16D42">
                    <w:pPr>
                      <w:rPr>
                        <w:i/>
                        <w:iCs/>
                        <w:color w:val="auto"/>
                        <w:sz w:val="19"/>
                        <w:szCs w:val="19"/>
                      </w:rPr>
                    </w:pPr>
                    <w:r w:rsidRPr="00721430">
                      <w:rPr>
                        <w:i/>
                        <w:iCs/>
                        <w:color w:val="auto"/>
                        <w:sz w:val="19"/>
                        <w:szCs w:val="19"/>
                      </w:rPr>
                      <w:t>m</w:t>
                    </w:r>
                  </w:p>
                </w:tc>
                <w:tc>
                  <w:tcPr>
                    <w:tcW w:w="6661" w:type="dxa"/>
                  </w:tcPr>
                  <w:p w14:paraId="2944D0E4" w14:textId="77777777" w:rsidR="009C0784" w:rsidRPr="00721430" w:rsidRDefault="009C0784" w:rsidP="00D16D42">
                    <w:pPr>
                      <w:cnfStyle w:val="000000000000" w:firstRow="0" w:lastRow="0" w:firstColumn="0" w:lastColumn="0" w:oddVBand="0" w:evenVBand="0" w:oddHBand="0" w:evenHBand="0" w:firstRowFirstColumn="0" w:firstRowLastColumn="0" w:lastRowFirstColumn="0" w:lastRowLastColumn="0"/>
                      <w:rPr>
                        <w:rFonts w:eastAsiaTheme="minorEastAsia"/>
                        <w:color w:val="auto"/>
                        <w:sz w:val="19"/>
                        <w:szCs w:val="19"/>
                      </w:rPr>
                    </w:pPr>
                    <w:r w:rsidRPr="00721430">
                      <w:rPr>
                        <w:rFonts w:eastAsiaTheme="minorEastAsia"/>
                        <w:color w:val="auto"/>
                        <w:sz w:val="19"/>
                        <w:szCs w:val="19"/>
                      </w:rPr>
                      <w:t>Manure management system</w:t>
                    </w:r>
                  </w:p>
                </w:tc>
              </w:tr>
            </w:tbl>
            <w:p w14:paraId="58EEC6DD" w14:textId="77777777" w:rsidR="009C0784" w:rsidRDefault="009C0784" w:rsidP="009C0784"/>
            <w:p w14:paraId="5B4FEC91" w14:textId="77777777" w:rsidR="009C0784" w:rsidRDefault="009C0784" w:rsidP="009C0784">
              <w:r>
                <w:t xml:space="preserve">Emissions are estimated based on age and sex classes of cattle, time of the year and manure management system. The temperature zone will affect the selection of appropriate </w:t>
              </w:r>
              <w:r>
                <w:lastRenderedPageBreak/>
                <w:t>emissions factors. The emissions are summed across each class (and subclass), manure management system and time-period spent on farm during the reporting period.</w:t>
              </w:r>
            </w:p>
            <w:p w14:paraId="2433602D" w14:textId="77777777" w:rsidR="009C0784" w:rsidRDefault="009C0784" w:rsidP="009C0784">
              <w:r>
                <w:t>The classes of cattle on the farm (‘Beef cattle input class’) will depend on the diversity of the farming operation. These classes need to be mapped back to default categories (‘Beef Cattle Classes (l) and Subclass (n)’) to allow the use of default values under Method 1.</w:t>
              </w:r>
            </w:p>
            <w:p w14:paraId="61FD6E98" w14:textId="77777777" w:rsidR="009C0784" w:rsidRPr="005A2091" w:rsidRDefault="009C0784" w:rsidP="009C0784">
              <w:pPr>
                <w:rPr>
                  <w:rFonts w:asciiTheme="majorHAnsi" w:eastAsiaTheme="minorEastAsia" w:hAnsiTheme="majorHAnsi" w:cstheme="majorHAnsi"/>
                  <w:szCs w:val="22"/>
                </w:rPr>
              </w:pPr>
              <w:r>
                <w:t xml:space="preserve">The time-period selected will depend on availability of stock numbers and liveweight and liveweight gain data </w:t>
              </w:r>
              <w:r w:rsidRPr="00F67FA7">
                <w:t>(see Herd Flow modelling guidance in Section 1.</w:t>
              </w:r>
              <w:r>
                <w:t>9</w:t>
              </w:r>
              <w:r w:rsidRPr="00F67FA7">
                <w:t>)</w:t>
              </w:r>
              <w:r>
                <w:t>.</w:t>
              </w:r>
            </w:p>
            <w:tbl>
              <w:tblPr>
                <w:tblStyle w:val="TableGrid"/>
                <w:tblW w:w="0" w:type="auto"/>
                <w:tblLayout w:type="fixed"/>
                <w:tblCellMar>
                  <w:left w:w="115" w:type="dxa"/>
                  <w:right w:w="115" w:type="dxa"/>
                </w:tblCellMar>
                <w:tblLook w:val="04A0" w:firstRow="1" w:lastRow="0" w:firstColumn="1" w:lastColumn="0" w:noHBand="0" w:noVBand="1"/>
              </w:tblPr>
              <w:tblGrid>
                <w:gridCol w:w="2547"/>
                <w:gridCol w:w="2693"/>
                <w:gridCol w:w="2693"/>
              </w:tblGrid>
              <w:tr w:rsidR="009C0784" w:rsidRPr="000734A9" w14:paraId="69330EA7" w14:textId="77777777" w:rsidTr="00D16D42">
                <w:trPr>
                  <w:tblHeader/>
                </w:trPr>
                <w:tc>
                  <w:tcPr>
                    <w:tcW w:w="2547"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288ABAA" w14:textId="77777777" w:rsidR="009C0784" w:rsidRPr="000734A9" w:rsidRDefault="009C0784" w:rsidP="00D16D42">
                    <w:pPr>
                      <w:pStyle w:val="BodyText"/>
                      <w:keepNext/>
                      <w:spacing w:before="80" w:after="80"/>
                      <w:rPr>
                        <w:rFonts w:asciiTheme="majorHAnsi" w:hAnsiTheme="majorHAnsi" w:cstheme="majorHAnsi"/>
                        <w:b/>
                        <w:bCs w:val="0"/>
                        <w:color w:val="FFFFFF" w:themeColor="background1"/>
                        <w:sz w:val="19"/>
                        <w:szCs w:val="19"/>
                        <w:lang w:val="en-AU" w:eastAsia="en-US"/>
                      </w:rPr>
                    </w:pPr>
                    <w:r w:rsidRPr="000734A9">
                      <w:rPr>
                        <w:rFonts w:asciiTheme="majorHAnsi" w:hAnsiTheme="majorHAnsi" w:cstheme="majorHAnsi"/>
                        <w:b/>
                        <w:color w:val="FFFFFF" w:themeColor="background1"/>
                        <w:sz w:val="19"/>
                        <w:szCs w:val="19"/>
                        <w:lang w:val="en-AU" w:eastAsia="en-US"/>
                      </w:rPr>
                      <w:t>Beef Cattle Classes (l)</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02E688E" w14:textId="77777777" w:rsidR="009C0784" w:rsidRPr="000734A9" w:rsidRDefault="009C0784" w:rsidP="00D16D42">
                    <w:pPr>
                      <w:pStyle w:val="BodyText"/>
                      <w:keepNext/>
                      <w:spacing w:before="80" w:after="80"/>
                      <w:rPr>
                        <w:rFonts w:asciiTheme="majorHAnsi" w:hAnsiTheme="majorHAnsi" w:cstheme="majorHAnsi"/>
                        <w:b/>
                        <w:bCs w:val="0"/>
                        <w:color w:val="FFFFFF" w:themeColor="background1"/>
                        <w:sz w:val="19"/>
                        <w:szCs w:val="19"/>
                        <w:lang w:val="en-AU" w:eastAsia="en-US"/>
                      </w:rPr>
                    </w:pPr>
                    <w:r w:rsidRPr="000734A9">
                      <w:rPr>
                        <w:rFonts w:asciiTheme="majorHAnsi" w:hAnsiTheme="majorHAnsi" w:cstheme="majorHAnsi"/>
                        <w:b/>
                        <w:color w:val="FFFFFF" w:themeColor="background1"/>
                        <w:sz w:val="19"/>
                        <w:szCs w:val="19"/>
                        <w:lang w:val="en-AU" w:eastAsia="en-US"/>
                      </w:rPr>
                      <w:t xml:space="preserve">Beef Cattle Subclass (n) </w:t>
                    </w:r>
                    <w:r w:rsidRPr="000734A9">
                      <w:rPr>
                        <w:rFonts w:asciiTheme="majorHAnsi" w:hAnsiTheme="majorHAnsi" w:cstheme="majorHAnsi"/>
                        <w:b/>
                        <w:color w:val="FFFFFF" w:themeColor="background1"/>
                        <w:sz w:val="19"/>
                        <w:szCs w:val="19"/>
                        <w:vertAlign w:val="superscript"/>
                        <w:lang w:val="en-AU" w:eastAsia="en-US"/>
                      </w:rPr>
                      <w:t>(a)</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tcPr>
                  <w:p w14:paraId="6F6DFA95" w14:textId="77777777" w:rsidR="009C0784" w:rsidRPr="000734A9" w:rsidRDefault="009C0784" w:rsidP="00D16D42">
                    <w:pPr>
                      <w:pStyle w:val="BodyText"/>
                      <w:keepNext/>
                      <w:spacing w:before="80" w:after="80"/>
                      <w:rPr>
                        <w:rFonts w:asciiTheme="majorHAnsi" w:hAnsiTheme="majorHAnsi" w:cstheme="majorHAnsi"/>
                        <w:b/>
                        <w:color w:val="FFFFFF" w:themeColor="background1"/>
                        <w:sz w:val="19"/>
                        <w:szCs w:val="19"/>
                        <w:lang w:val="en-AU" w:eastAsia="en-US"/>
                      </w:rPr>
                    </w:pPr>
                    <w:r w:rsidRPr="000734A9">
                      <w:rPr>
                        <w:rFonts w:asciiTheme="majorHAnsi" w:hAnsiTheme="majorHAnsi" w:cstheme="majorHAnsi"/>
                        <w:b/>
                        <w:color w:val="FFFFFF" w:themeColor="background1"/>
                        <w:sz w:val="19"/>
                        <w:szCs w:val="19"/>
                        <w:lang w:val="en-AU" w:eastAsia="en-US"/>
                      </w:rPr>
                      <w:t xml:space="preserve">Beef Cattle input classes </w:t>
                    </w:r>
                  </w:p>
                </w:tc>
              </w:tr>
              <w:tr w:rsidR="009C0784" w:rsidRPr="00721430" w14:paraId="596544B1" w14:textId="77777777" w:rsidTr="00D16D42">
                <w:tc>
                  <w:tcPr>
                    <w:tcW w:w="2547" w:type="dxa"/>
                    <w:tcBorders>
                      <w:top w:val="single" w:sz="4" w:space="0" w:color="auto"/>
                      <w:left w:val="single" w:sz="4" w:space="0" w:color="auto"/>
                      <w:bottom w:val="single" w:sz="4" w:space="0" w:color="auto"/>
                      <w:right w:val="single" w:sz="4" w:space="0" w:color="auto"/>
                    </w:tcBorders>
                  </w:tcPr>
                  <w:p w14:paraId="66C6057E"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1 = Bulls &lt; 1 year</w:t>
                    </w:r>
                  </w:p>
                </w:tc>
                <w:tc>
                  <w:tcPr>
                    <w:tcW w:w="2693" w:type="dxa"/>
                    <w:tcBorders>
                      <w:top w:val="single" w:sz="4" w:space="0" w:color="auto"/>
                      <w:left w:val="single" w:sz="4" w:space="0" w:color="auto"/>
                      <w:bottom w:val="single" w:sz="4" w:space="0" w:color="auto"/>
                      <w:right w:val="single" w:sz="4" w:space="0" w:color="auto"/>
                    </w:tcBorders>
                  </w:tcPr>
                  <w:p w14:paraId="55CD9108"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1 = Bulls &lt; 1 year</w:t>
                    </w:r>
                  </w:p>
                </w:tc>
                <w:tc>
                  <w:tcPr>
                    <w:tcW w:w="2693" w:type="dxa"/>
                    <w:tcBorders>
                      <w:top w:val="single" w:sz="4" w:space="0" w:color="auto"/>
                      <w:left w:val="single" w:sz="4" w:space="0" w:color="auto"/>
                      <w:bottom w:val="single" w:sz="4" w:space="0" w:color="auto"/>
                      <w:right w:val="single" w:sz="4" w:space="0" w:color="auto"/>
                    </w:tcBorders>
                  </w:tcPr>
                  <w:p w14:paraId="4A41CD14"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Bulls &lt; 1 year</w:t>
                    </w:r>
                  </w:p>
                </w:tc>
              </w:tr>
              <w:tr w:rsidR="009C0784" w:rsidRPr="00721430" w14:paraId="167E9CB2" w14:textId="77777777" w:rsidTr="00D16D42">
                <w:tc>
                  <w:tcPr>
                    <w:tcW w:w="2547" w:type="dxa"/>
                    <w:tcBorders>
                      <w:top w:val="single" w:sz="4" w:space="0" w:color="auto"/>
                      <w:left w:val="single" w:sz="4" w:space="0" w:color="auto"/>
                      <w:bottom w:val="single" w:sz="4" w:space="0" w:color="auto"/>
                      <w:right w:val="single" w:sz="4" w:space="0" w:color="auto"/>
                    </w:tcBorders>
                  </w:tcPr>
                  <w:p w14:paraId="1D091EA2"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2 = Bulls &gt; 1 year</w:t>
                    </w:r>
                  </w:p>
                </w:tc>
                <w:tc>
                  <w:tcPr>
                    <w:tcW w:w="2693" w:type="dxa"/>
                    <w:tcBorders>
                      <w:top w:val="single" w:sz="4" w:space="0" w:color="auto"/>
                      <w:left w:val="single" w:sz="4" w:space="0" w:color="auto"/>
                      <w:bottom w:val="single" w:sz="4" w:space="0" w:color="auto"/>
                      <w:right w:val="single" w:sz="4" w:space="0" w:color="auto"/>
                    </w:tcBorders>
                  </w:tcPr>
                  <w:p w14:paraId="01E8E8A6"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2 = Bulls &gt; 1 year</w:t>
                    </w:r>
                  </w:p>
                </w:tc>
                <w:tc>
                  <w:tcPr>
                    <w:tcW w:w="2693" w:type="dxa"/>
                    <w:tcBorders>
                      <w:top w:val="single" w:sz="4" w:space="0" w:color="auto"/>
                      <w:left w:val="single" w:sz="4" w:space="0" w:color="auto"/>
                      <w:bottom w:val="single" w:sz="4" w:space="0" w:color="auto"/>
                      <w:right w:val="single" w:sz="4" w:space="0" w:color="auto"/>
                    </w:tcBorders>
                  </w:tcPr>
                  <w:p w14:paraId="5F31D9D5"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Bulls &gt; 1 year</w:t>
                    </w:r>
                  </w:p>
                </w:tc>
              </w:tr>
              <w:tr w:rsidR="009C0784" w:rsidRPr="00721430" w14:paraId="5FFCAFD7" w14:textId="77777777" w:rsidTr="00D16D42">
                <w:tc>
                  <w:tcPr>
                    <w:tcW w:w="2547" w:type="dxa"/>
                    <w:tcBorders>
                      <w:top w:val="single" w:sz="4" w:space="0" w:color="auto"/>
                      <w:left w:val="single" w:sz="4" w:space="0" w:color="auto"/>
                      <w:bottom w:val="single" w:sz="4" w:space="0" w:color="auto"/>
                      <w:right w:val="single" w:sz="4" w:space="0" w:color="auto"/>
                    </w:tcBorders>
                  </w:tcPr>
                  <w:p w14:paraId="124E1AC1"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3 = Cows &lt; 1 year</w:t>
                    </w:r>
                  </w:p>
                </w:tc>
                <w:tc>
                  <w:tcPr>
                    <w:tcW w:w="2693" w:type="dxa"/>
                    <w:tcBorders>
                      <w:top w:val="single" w:sz="4" w:space="0" w:color="auto"/>
                      <w:left w:val="single" w:sz="4" w:space="0" w:color="auto"/>
                      <w:bottom w:val="single" w:sz="4" w:space="0" w:color="auto"/>
                      <w:right w:val="single" w:sz="4" w:space="0" w:color="auto"/>
                    </w:tcBorders>
                  </w:tcPr>
                  <w:p w14:paraId="59651988"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3 = Cows &lt; 1 year</w:t>
                    </w:r>
                  </w:p>
                </w:tc>
                <w:tc>
                  <w:tcPr>
                    <w:tcW w:w="2693" w:type="dxa"/>
                    <w:tcBorders>
                      <w:top w:val="single" w:sz="4" w:space="0" w:color="auto"/>
                      <w:left w:val="single" w:sz="4" w:space="0" w:color="auto"/>
                      <w:bottom w:val="single" w:sz="4" w:space="0" w:color="auto"/>
                      <w:right w:val="single" w:sz="4" w:space="0" w:color="auto"/>
                    </w:tcBorders>
                  </w:tcPr>
                  <w:p w14:paraId="169151D2"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Cows &lt; 1 year</w:t>
                    </w:r>
                  </w:p>
                </w:tc>
              </w:tr>
              <w:tr w:rsidR="009C0784" w:rsidRPr="00721430" w14:paraId="7309E03B" w14:textId="77777777" w:rsidTr="00D16D42">
                <w:tc>
                  <w:tcPr>
                    <w:tcW w:w="2547" w:type="dxa"/>
                    <w:tcBorders>
                      <w:top w:val="single" w:sz="4" w:space="0" w:color="auto"/>
                      <w:left w:val="single" w:sz="4" w:space="0" w:color="auto"/>
                      <w:bottom w:val="single" w:sz="4" w:space="0" w:color="auto"/>
                      <w:right w:val="single" w:sz="4" w:space="0" w:color="auto"/>
                    </w:tcBorders>
                  </w:tcPr>
                  <w:p w14:paraId="7BF2C10A"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4 = Cows 1-2 years</w:t>
                    </w:r>
                  </w:p>
                </w:tc>
                <w:tc>
                  <w:tcPr>
                    <w:tcW w:w="2693" w:type="dxa"/>
                    <w:tcBorders>
                      <w:top w:val="single" w:sz="4" w:space="0" w:color="auto"/>
                      <w:left w:val="single" w:sz="4" w:space="0" w:color="auto"/>
                      <w:bottom w:val="single" w:sz="4" w:space="0" w:color="auto"/>
                      <w:right w:val="single" w:sz="4" w:space="0" w:color="auto"/>
                    </w:tcBorders>
                  </w:tcPr>
                  <w:p w14:paraId="2AE49917"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4 = Cows 1-2 years</w:t>
                    </w:r>
                  </w:p>
                </w:tc>
                <w:tc>
                  <w:tcPr>
                    <w:tcW w:w="2693" w:type="dxa"/>
                    <w:tcBorders>
                      <w:top w:val="single" w:sz="4" w:space="0" w:color="auto"/>
                      <w:left w:val="single" w:sz="4" w:space="0" w:color="auto"/>
                      <w:bottom w:val="single" w:sz="4" w:space="0" w:color="auto"/>
                      <w:right w:val="single" w:sz="4" w:space="0" w:color="auto"/>
                    </w:tcBorders>
                  </w:tcPr>
                  <w:p w14:paraId="1ED1D5F5"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Cows 1-2 years</w:t>
                    </w:r>
                  </w:p>
                </w:tc>
              </w:tr>
              <w:tr w:rsidR="009C0784" w:rsidRPr="00721430" w14:paraId="4B615E5E" w14:textId="77777777" w:rsidTr="00D16D42">
                <w:tc>
                  <w:tcPr>
                    <w:tcW w:w="2547" w:type="dxa"/>
                    <w:vMerge w:val="restart"/>
                    <w:tcBorders>
                      <w:top w:val="single" w:sz="4" w:space="0" w:color="auto"/>
                      <w:left w:val="single" w:sz="4" w:space="0" w:color="auto"/>
                      <w:right w:val="single" w:sz="4" w:space="0" w:color="auto"/>
                    </w:tcBorders>
                  </w:tcPr>
                  <w:p w14:paraId="5CEC3B88"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5 = Cows &gt; 2 years</w:t>
                    </w:r>
                  </w:p>
                </w:tc>
                <w:tc>
                  <w:tcPr>
                    <w:tcW w:w="2693" w:type="dxa"/>
                    <w:tcBorders>
                      <w:top w:val="single" w:sz="4" w:space="0" w:color="auto"/>
                      <w:left w:val="single" w:sz="4" w:space="0" w:color="auto"/>
                      <w:bottom w:val="single" w:sz="4" w:space="0" w:color="auto"/>
                      <w:right w:val="single" w:sz="4" w:space="0" w:color="auto"/>
                    </w:tcBorders>
                  </w:tcPr>
                  <w:p w14:paraId="6DB4B33C"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5a = Cows 2-3 years</w:t>
                    </w:r>
                  </w:p>
                </w:tc>
                <w:tc>
                  <w:tcPr>
                    <w:tcW w:w="2693" w:type="dxa"/>
                    <w:tcBorders>
                      <w:top w:val="single" w:sz="4" w:space="0" w:color="auto"/>
                      <w:left w:val="single" w:sz="4" w:space="0" w:color="auto"/>
                      <w:bottom w:val="single" w:sz="4" w:space="0" w:color="auto"/>
                      <w:right w:val="single" w:sz="4" w:space="0" w:color="auto"/>
                    </w:tcBorders>
                  </w:tcPr>
                  <w:p w14:paraId="484CF50A"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Cows 2-3 years</w:t>
                    </w:r>
                  </w:p>
                </w:tc>
              </w:tr>
              <w:tr w:rsidR="009C0784" w:rsidRPr="00721430" w14:paraId="1284798B" w14:textId="77777777" w:rsidTr="00D16D42">
                <w:tc>
                  <w:tcPr>
                    <w:tcW w:w="2547" w:type="dxa"/>
                    <w:vMerge/>
                    <w:tcBorders>
                      <w:left w:val="single" w:sz="4" w:space="0" w:color="auto"/>
                      <w:bottom w:val="single" w:sz="4" w:space="0" w:color="auto"/>
                      <w:right w:val="single" w:sz="4" w:space="0" w:color="auto"/>
                    </w:tcBorders>
                  </w:tcPr>
                  <w:p w14:paraId="716E1EE7"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28A46D32"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5b = Cows &gt; 3 years</w:t>
                    </w:r>
                  </w:p>
                </w:tc>
                <w:tc>
                  <w:tcPr>
                    <w:tcW w:w="2693" w:type="dxa"/>
                    <w:tcBorders>
                      <w:top w:val="single" w:sz="4" w:space="0" w:color="auto"/>
                      <w:left w:val="single" w:sz="4" w:space="0" w:color="auto"/>
                      <w:bottom w:val="single" w:sz="4" w:space="0" w:color="auto"/>
                      <w:right w:val="single" w:sz="4" w:space="0" w:color="auto"/>
                    </w:tcBorders>
                  </w:tcPr>
                  <w:p w14:paraId="46FDD295"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Cows &gt; 3 years</w:t>
                    </w:r>
                  </w:p>
                </w:tc>
              </w:tr>
              <w:tr w:rsidR="009C0784" w:rsidRPr="00721430" w14:paraId="50F672A8" w14:textId="77777777" w:rsidTr="00D16D42">
                <w:tc>
                  <w:tcPr>
                    <w:tcW w:w="2547" w:type="dxa"/>
                    <w:tcBorders>
                      <w:top w:val="single" w:sz="4" w:space="0" w:color="auto"/>
                      <w:left w:val="single" w:sz="4" w:space="0" w:color="auto"/>
                      <w:bottom w:val="single" w:sz="4" w:space="0" w:color="auto"/>
                      <w:right w:val="single" w:sz="4" w:space="0" w:color="auto"/>
                    </w:tcBorders>
                  </w:tcPr>
                  <w:p w14:paraId="7F37940C"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6 = Steers &lt; 1 year</w:t>
                    </w:r>
                  </w:p>
                </w:tc>
                <w:tc>
                  <w:tcPr>
                    <w:tcW w:w="2693" w:type="dxa"/>
                    <w:tcBorders>
                      <w:top w:val="single" w:sz="4" w:space="0" w:color="auto"/>
                      <w:left w:val="single" w:sz="4" w:space="0" w:color="auto"/>
                      <w:bottom w:val="single" w:sz="4" w:space="0" w:color="auto"/>
                      <w:right w:val="single" w:sz="4" w:space="0" w:color="auto"/>
                    </w:tcBorders>
                  </w:tcPr>
                  <w:p w14:paraId="1237864D"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6 = Steers &lt; 1 year</w:t>
                    </w:r>
                  </w:p>
                </w:tc>
                <w:tc>
                  <w:tcPr>
                    <w:tcW w:w="2693" w:type="dxa"/>
                    <w:tcBorders>
                      <w:top w:val="single" w:sz="4" w:space="0" w:color="auto"/>
                      <w:left w:val="single" w:sz="4" w:space="0" w:color="auto"/>
                      <w:bottom w:val="single" w:sz="4" w:space="0" w:color="auto"/>
                      <w:right w:val="single" w:sz="4" w:space="0" w:color="auto"/>
                    </w:tcBorders>
                  </w:tcPr>
                  <w:p w14:paraId="7727E7D9"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Steers &lt; 1 year</w:t>
                    </w:r>
                  </w:p>
                </w:tc>
              </w:tr>
              <w:tr w:rsidR="009C0784" w:rsidRPr="00721430" w14:paraId="2CCF775E" w14:textId="77777777" w:rsidTr="00D16D42">
                <w:tc>
                  <w:tcPr>
                    <w:tcW w:w="2547" w:type="dxa"/>
                    <w:vMerge w:val="restart"/>
                    <w:tcBorders>
                      <w:top w:val="single" w:sz="4" w:space="0" w:color="auto"/>
                      <w:left w:val="single" w:sz="4" w:space="0" w:color="auto"/>
                      <w:right w:val="single" w:sz="4" w:space="0" w:color="auto"/>
                    </w:tcBorders>
                  </w:tcPr>
                  <w:p w14:paraId="19997691"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7 = Steers &gt; 1 year</w:t>
                    </w:r>
                  </w:p>
                </w:tc>
                <w:tc>
                  <w:tcPr>
                    <w:tcW w:w="2693" w:type="dxa"/>
                    <w:tcBorders>
                      <w:top w:val="single" w:sz="4" w:space="0" w:color="auto"/>
                      <w:left w:val="single" w:sz="4" w:space="0" w:color="auto"/>
                      <w:bottom w:val="single" w:sz="4" w:space="0" w:color="auto"/>
                      <w:right w:val="single" w:sz="4" w:space="0" w:color="auto"/>
                    </w:tcBorders>
                  </w:tcPr>
                  <w:p w14:paraId="2F6662DB"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7a = Steers 1-2 years</w:t>
                    </w:r>
                  </w:p>
                </w:tc>
                <w:tc>
                  <w:tcPr>
                    <w:tcW w:w="2693" w:type="dxa"/>
                    <w:tcBorders>
                      <w:top w:val="single" w:sz="4" w:space="0" w:color="auto"/>
                      <w:left w:val="single" w:sz="4" w:space="0" w:color="auto"/>
                      <w:bottom w:val="single" w:sz="4" w:space="0" w:color="auto"/>
                      <w:right w:val="single" w:sz="4" w:space="0" w:color="auto"/>
                    </w:tcBorders>
                  </w:tcPr>
                  <w:p w14:paraId="05EB3EA8"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Steers 1-2 years</w:t>
                    </w:r>
                  </w:p>
                </w:tc>
              </w:tr>
              <w:tr w:rsidR="009C0784" w:rsidRPr="00721430" w14:paraId="3C8296DB" w14:textId="77777777" w:rsidTr="00D16D42">
                <w:tc>
                  <w:tcPr>
                    <w:tcW w:w="2547" w:type="dxa"/>
                    <w:vMerge/>
                    <w:tcBorders>
                      <w:left w:val="single" w:sz="4" w:space="0" w:color="auto"/>
                      <w:right w:val="single" w:sz="4" w:space="0" w:color="auto"/>
                    </w:tcBorders>
                  </w:tcPr>
                  <w:p w14:paraId="2E231DCD"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143B1459"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7b = Steers 2-3 years</w:t>
                    </w:r>
                  </w:p>
                </w:tc>
                <w:tc>
                  <w:tcPr>
                    <w:tcW w:w="2693" w:type="dxa"/>
                    <w:tcBorders>
                      <w:top w:val="single" w:sz="4" w:space="0" w:color="auto"/>
                      <w:left w:val="single" w:sz="4" w:space="0" w:color="auto"/>
                      <w:bottom w:val="single" w:sz="4" w:space="0" w:color="auto"/>
                      <w:right w:val="single" w:sz="4" w:space="0" w:color="auto"/>
                    </w:tcBorders>
                  </w:tcPr>
                  <w:p w14:paraId="398849C3"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Steers 2-3 years</w:t>
                    </w:r>
                  </w:p>
                </w:tc>
              </w:tr>
              <w:tr w:rsidR="009C0784" w:rsidRPr="00721430" w14:paraId="65D5A46F" w14:textId="77777777" w:rsidTr="00D16D42">
                <w:tc>
                  <w:tcPr>
                    <w:tcW w:w="2547" w:type="dxa"/>
                    <w:vMerge/>
                    <w:tcBorders>
                      <w:left w:val="single" w:sz="4" w:space="0" w:color="auto"/>
                      <w:bottom w:val="single" w:sz="4" w:space="0" w:color="auto"/>
                      <w:right w:val="single" w:sz="4" w:space="0" w:color="auto"/>
                    </w:tcBorders>
                  </w:tcPr>
                  <w:p w14:paraId="78E2214D"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16248DB2"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7c = Steers &gt;3 years</w:t>
                    </w:r>
                  </w:p>
                </w:tc>
                <w:tc>
                  <w:tcPr>
                    <w:tcW w:w="2693" w:type="dxa"/>
                    <w:tcBorders>
                      <w:top w:val="single" w:sz="4" w:space="0" w:color="auto"/>
                      <w:left w:val="single" w:sz="4" w:space="0" w:color="auto"/>
                      <w:bottom w:val="single" w:sz="4" w:space="0" w:color="auto"/>
                      <w:right w:val="single" w:sz="4" w:space="0" w:color="auto"/>
                    </w:tcBorders>
                  </w:tcPr>
                  <w:p w14:paraId="135CAFEC" w14:textId="77777777" w:rsidR="009C0784" w:rsidRPr="00721430" w:rsidRDefault="009C0784" w:rsidP="00D16D42">
                    <w:pPr>
                      <w:pStyle w:val="BodyText"/>
                      <w:spacing w:before="80" w:after="80"/>
                      <w:rPr>
                        <w:rFonts w:asciiTheme="majorHAnsi" w:hAnsiTheme="majorHAnsi" w:cstheme="majorHAnsi"/>
                        <w:sz w:val="19"/>
                        <w:szCs w:val="19"/>
                        <w:lang w:val="en-AU" w:eastAsia="en-US"/>
                      </w:rPr>
                    </w:pPr>
                    <w:r w:rsidRPr="00721430">
                      <w:rPr>
                        <w:rFonts w:asciiTheme="majorHAnsi" w:hAnsiTheme="majorHAnsi" w:cstheme="majorHAnsi"/>
                        <w:sz w:val="19"/>
                        <w:szCs w:val="19"/>
                        <w:lang w:val="en-AU" w:eastAsia="en-US"/>
                      </w:rPr>
                      <w:t>Steers &gt;3 years</w:t>
                    </w:r>
                  </w:p>
                </w:tc>
              </w:tr>
            </w:tbl>
            <w:p w14:paraId="50121CE7" w14:textId="77777777" w:rsidR="009C0784" w:rsidRPr="007F41F0" w:rsidRDefault="009C0784" w:rsidP="009C0784">
              <w:pPr>
                <w:pStyle w:val="ListParagraph"/>
                <w:numPr>
                  <w:ilvl w:val="0"/>
                  <w:numId w:val="3"/>
                </w:numPr>
                <w:rPr>
                  <w:rFonts w:asciiTheme="majorHAnsi" w:hAnsiTheme="majorHAnsi" w:cstheme="majorHAnsi"/>
                  <w:szCs w:val="22"/>
                  <w:vertAlign w:val="superscript"/>
                </w:rPr>
              </w:pPr>
              <w:r>
                <w:rPr>
                  <w:rFonts w:asciiTheme="majorHAnsi" w:hAnsiTheme="majorHAnsi" w:cstheme="majorHAnsi"/>
                  <w:szCs w:val="22"/>
                  <w:vertAlign w:val="superscript"/>
                </w:rPr>
                <w:t xml:space="preserve">Only available for cattle in QLD and NT </w:t>
              </w:r>
            </w:p>
            <w:p w14:paraId="61EB96F1" w14:textId="77777777" w:rsidR="009C0784" w:rsidRPr="00694CCD" w:rsidRDefault="009C0784" w:rsidP="009C0784">
              <w:pPr>
                <w:rPr>
                  <w:szCs w:val="22"/>
                </w:rPr>
              </w:pPr>
              <w:r>
                <w:rPr>
                  <w:iCs/>
                  <w:color w:val="auto"/>
                  <w:spacing w:val="2"/>
                  <w:kern w:val="21"/>
                  <w:szCs w:val="22"/>
                </w:rPr>
                <w:t>The only relevant m</w:t>
              </w:r>
              <w:r w:rsidRPr="002A1A91">
                <w:rPr>
                  <w:iCs/>
                  <w:color w:val="auto"/>
                  <w:spacing w:val="2"/>
                  <w:kern w:val="21"/>
                  <w:szCs w:val="22"/>
                </w:rPr>
                <w:t xml:space="preserve">anure management systems (m) </w:t>
              </w:r>
              <w:r>
                <w:rPr>
                  <w:iCs/>
                  <w:color w:val="auto"/>
                  <w:spacing w:val="2"/>
                  <w:kern w:val="21"/>
                  <w:szCs w:val="22"/>
                </w:rPr>
                <w:t xml:space="preserve">for grazing beef are PRP (m=14) and </w:t>
              </w:r>
              <w:r w:rsidRPr="002A1A91">
                <w:rPr>
                  <w:iCs/>
                  <w:color w:val="auto"/>
                  <w:spacing w:val="2"/>
                  <w:kern w:val="21"/>
                  <w:szCs w:val="22"/>
                </w:rPr>
                <w:t xml:space="preserve">anaerobic lagoons </w:t>
              </w:r>
              <w:r>
                <w:rPr>
                  <w:iCs/>
                  <w:color w:val="auto"/>
                  <w:spacing w:val="2"/>
                  <w:kern w:val="21"/>
                  <w:szCs w:val="22"/>
                </w:rPr>
                <w:t>(m=1). W</w:t>
              </w:r>
              <w:r w:rsidRPr="002A1A91">
                <w:rPr>
                  <w:iCs/>
                  <w:color w:val="auto"/>
                  <w:spacing w:val="2"/>
                  <w:kern w:val="21"/>
                  <w:szCs w:val="22"/>
                </w:rPr>
                <w:t xml:space="preserve">here farmers have unfenced natural water sources </w:t>
              </w:r>
              <w:r>
                <w:rPr>
                  <w:iCs/>
                  <w:color w:val="auto"/>
                  <w:spacing w:val="2"/>
                  <w:kern w:val="21"/>
                  <w:szCs w:val="22"/>
                </w:rPr>
                <w:t xml:space="preserve">and farm dams, </w:t>
              </w:r>
              <w:r w:rsidRPr="002A1A91">
                <w:rPr>
                  <w:iCs/>
                  <w:color w:val="auto"/>
                  <w:spacing w:val="2"/>
                  <w:kern w:val="21"/>
                  <w:szCs w:val="22"/>
                </w:rPr>
                <w:t xml:space="preserve">anaerobic lagoons are used </w:t>
              </w:r>
              <w:r>
                <w:rPr>
                  <w:iCs/>
                  <w:color w:val="auto"/>
                  <w:spacing w:val="2"/>
                  <w:kern w:val="21"/>
                  <w:szCs w:val="22"/>
                </w:rPr>
                <w:t xml:space="preserve">as a proxy </w:t>
              </w:r>
              <w:r w:rsidRPr="002A1A91">
                <w:rPr>
                  <w:iCs/>
                  <w:color w:val="auto"/>
                  <w:spacing w:val="2"/>
                  <w:kern w:val="21"/>
                  <w:szCs w:val="22"/>
                </w:rPr>
                <w:t xml:space="preserve">to estimate the runoff of manure </w:t>
              </w:r>
              <w:r>
                <w:rPr>
                  <w:iCs/>
                  <w:color w:val="auto"/>
                  <w:spacing w:val="2"/>
                  <w:kern w:val="21"/>
                  <w:szCs w:val="22"/>
                </w:rPr>
                <w:t>into</w:t>
              </w:r>
              <w:r w:rsidRPr="002A1A91">
                <w:rPr>
                  <w:iCs/>
                  <w:color w:val="auto"/>
                  <w:spacing w:val="2"/>
                  <w:kern w:val="21"/>
                  <w:szCs w:val="22"/>
                </w:rPr>
                <w:t xml:space="preserve"> these water sources. </w:t>
              </w:r>
            </w:p>
            <w:p w14:paraId="260A9144" w14:textId="77777777" w:rsidR="009C0784" w:rsidRDefault="009C0784" w:rsidP="009C0784">
              <w:pPr>
                <w:spacing w:after="160" w:line="288" w:lineRule="auto"/>
                <w:ind w:left="2160"/>
                <w:rPr>
                  <w:rFonts w:eastAsiaTheme="majorEastAsia" w:cstheme="majorBidi"/>
                  <w:b/>
                  <w:color w:val="auto"/>
                  <w:spacing w:val="20"/>
                </w:rPr>
              </w:pPr>
              <w:r>
                <w:br w:type="page"/>
              </w:r>
            </w:p>
            <w:p w14:paraId="7E739EE3" w14:textId="77777777" w:rsidR="009C0784" w:rsidRDefault="009C0784" w:rsidP="009C0784">
              <w:pPr>
                <w:pStyle w:val="Heading3"/>
              </w:pPr>
              <w:bookmarkStart w:id="84" w:name="_Toc220924612"/>
              <w:bookmarkStart w:id="85" w:name="_Toc225350698"/>
              <w:r>
                <w:lastRenderedPageBreak/>
                <w:t>Estimation methodology</w:t>
              </w:r>
              <w:bookmarkEnd w:id="84"/>
              <w:bookmarkEnd w:id="85"/>
            </w:p>
            <w:p w14:paraId="34A36BB8" w14:textId="77777777" w:rsidR="009C0784" w:rsidRPr="00456B55" w:rsidRDefault="009C0784" w:rsidP="009C0784">
              <w:pPr>
                <w:pStyle w:val="Heading4"/>
              </w:pPr>
              <w:bookmarkStart w:id="86" w:name="_Toc220924613"/>
              <w:bookmarkStart w:id="87" w:name="_Toc225350699"/>
              <w:r w:rsidRPr="006E1D7F">
                <w:t xml:space="preserve">Method 1 — </w:t>
              </w:r>
              <w:r>
                <w:t>Manure Methane</w:t>
              </w:r>
              <w:r w:rsidRPr="006E1D7F">
                <w:t xml:space="preserve"> Beef </w:t>
              </w:r>
              <w:r>
                <w:t>Grazing</w:t>
              </w:r>
              <w:bookmarkEnd w:id="86"/>
              <w:bookmarkEnd w:id="87"/>
            </w:p>
            <w:p w14:paraId="7C68320E" w14:textId="77777777" w:rsidR="009C0784" w:rsidRPr="005A2091" w:rsidRDefault="009C0784" w:rsidP="009C0784">
              <w:pPr>
                <w:pStyle w:val="BodyText"/>
                <w:ind w:left="720" w:hanging="720"/>
                <w:rPr>
                  <w:rFonts w:asciiTheme="majorHAnsi" w:eastAsia="MS Gothic" w:hAnsiTheme="majorHAnsi" w:cstheme="majorHAnsi"/>
                  <w:sz w:val="22"/>
                  <w:szCs w:val="22"/>
                  <w:lang w:val="en-AU" w:eastAsia="en-US"/>
                </w:rPr>
              </w:pPr>
              <w:r w:rsidRPr="00462A0E">
                <w:rPr>
                  <w:rFonts w:asciiTheme="majorHAnsi" w:hAnsiTheme="majorHAnsi" w:cstheme="majorHAnsi"/>
                  <w:szCs w:val="22"/>
                </w:rPr>
                <w:t>(1)</w:t>
              </w:r>
              <w:r>
                <w:rPr>
                  <w:rFonts w:asciiTheme="majorHAnsi" w:hAnsiTheme="majorHAnsi" w:cstheme="majorHAnsi"/>
                  <w:szCs w:val="22"/>
                </w:rPr>
                <w:tab/>
              </w:r>
              <w:r w:rsidRPr="00C0062F">
                <w:rPr>
                  <w:rFonts w:asciiTheme="majorHAnsi" w:eastAsia="MS Gothic" w:hAnsiTheme="majorHAnsi" w:cstheme="majorHAnsi"/>
                  <w:sz w:val="22"/>
                  <w:szCs w:val="22"/>
                  <w:lang w:val="en-AU" w:eastAsia="en-US"/>
                </w:rPr>
                <w:t>Total</w:t>
              </w:r>
              <w:r>
                <w:rPr>
                  <w:rFonts w:asciiTheme="majorHAnsi" w:eastAsia="MS Gothic" w:hAnsiTheme="majorHAnsi" w:cstheme="majorHAnsi"/>
                  <w:sz w:val="22"/>
                  <w:szCs w:val="22"/>
                  <w:lang w:val="en-AU" w:eastAsia="en-US"/>
                </w:rPr>
                <w:t xml:space="preserve"> annual</w:t>
              </w:r>
              <w:r w:rsidRPr="005A2091">
                <w:rPr>
                  <w:rFonts w:asciiTheme="majorHAnsi" w:eastAsia="MS Gothic" w:hAnsiTheme="majorHAnsi" w:cstheme="majorHAnsi"/>
                  <w:sz w:val="22"/>
                  <w:szCs w:val="22"/>
                  <w:lang w:val="en-AU" w:eastAsia="en-US"/>
                </w:rPr>
                <w:t xml:space="preserve"> methane production from manure management </w:t>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E</m:t>
                    </m:r>
                  </m:e>
                  <m:sub>
                    <m:r>
                      <w:rPr>
                        <w:rFonts w:ascii="Cambria Math" w:hAnsi="Cambria Math" w:cstheme="majorHAnsi"/>
                        <w:sz w:val="22"/>
                        <w:szCs w:val="22"/>
                        <w:lang w:val="en-AU"/>
                      </w:rPr>
                      <m:t>CH4</m:t>
                    </m:r>
                  </m:sub>
                </m:sSub>
              </m:oMath>
              <w:r w:rsidRPr="005A2091">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(t CH</w:t>
              </w:r>
              <w:r w:rsidRPr="00E06338">
                <w:rPr>
                  <w:rFonts w:asciiTheme="majorHAnsi" w:eastAsia="MS Gothic" w:hAnsiTheme="majorHAnsi" w:cstheme="majorHAnsi"/>
                  <w:sz w:val="22"/>
                  <w:szCs w:val="22"/>
                  <w:vertAlign w:val="subscript"/>
                  <w:lang w:val="en-AU" w:eastAsia="en-US"/>
                </w:rPr>
                <w:t>4</w:t>
              </w:r>
              <w:r>
                <w:rPr>
                  <w:rFonts w:asciiTheme="majorHAnsi" w:eastAsia="MS Gothic" w:hAnsiTheme="majorHAnsi" w:cstheme="majorHAnsi"/>
                  <w:sz w:val="22"/>
                  <w:szCs w:val="22"/>
                  <w:lang w:val="en-AU" w:eastAsia="en-US"/>
                </w:rPr>
                <w:t>) for</w:t>
              </w:r>
              <w:r w:rsidRPr="005A2091">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 xml:space="preserve">grazing </w:t>
              </w:r>
              <w:r w:rsidRPr="005A2091">
                <w:rPr>
                  <w:rFonts w:asciiTheme="majorHAnsi" w:eastAsia="MS Gothic" w:hAnsiTheme="majorHAnsi" w:cstheme="majorHAnsi"/>
                  <w:sz w:val="22"/>
                  <w:szCs w:val="22"/>
                  <w:lang w:val="en-AU" w:eastAsia="en-US"/>
                </w:rPr>
                <w:t>beef cattle is calculated as:</w:t>
              </w:r>
            </w:p>
            <w:p w14:paraId="4455367A" w14:textId="77777777" w:rsidR="009C0784" w:rsidRPr="005A2091"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CH4</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l</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jkl</m:t>
                                              </m:r>
                                            </m:sub>
                                          </m:sSub>
                                          <m:r>
                                            <w:rPr>
                                              <w:rFonts w:ascii="Cambria Math" w:hAnsi="Cambria Math" w:cstheme="majorHAnsi"/>
                                              <w:szCs w:val="22"/>
                                            </w:rPr>
                                            <m:t>×M</m:t>
                                          </m:r>
                                        </m:e>
                                        <m:sub>
                                          <m:r>
                                            <w:rPr>
                                              <w:rFonts w:ascii="Cambria Math" w:hAnsi="Cambria Math" w:cstheme="majorHAnsi"/>
                                              <w:szCs w:val="22"/>
                                            </w:rPr>
                                            <m:t>jklm</m:t>
                                          </m:r>
                                        </m:sub>
                                      </m:sSub>
                                      <m:r>
                                        <w:rPr>
                                          <w:rFonts w:ascii="Cambria Math" w:hAnsi="Cambria Math" w:cstheme="majorHAnsi"/>
                                          <w:szCs w:val="22"/>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e>
                                  </m:d>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r>
                                    <w:rPr>
                                      <w:rFonts w:ascii="Cambria Math" w:hAnsi="Cambria Math" w:cstheme="majorHAnsi"/>
                                      <w:szCs w:val="22"/>
                                    </w:rPr>
                                    <m:t xml:space="preserve"> </m:t>
                                  </m:r>
                                </m:e>
                              </m:nary>
                            </m:e>
                          </m:nary>
                        </m:e>
                      </m:nary>
                    </m:e>
                  </m:nary>
                </m:oMath>
              </m:oMathPara>
            </w:p>
            <w:p w14:paraId="1417B5AC" w14:textId="77777777" w:rsidR="009C0784" w:rsidRDefault="009C0784" w:rsidP="009C0784">
              <w:pPr>
                <w:pStyle w:val="BodyText"/>
                <w:spacing w:after="120"/>
                <w:ind w:left="1440" w:hanging="1440"/>
                <w:rPr>
                  <w:rFonts w:asciiTheme="majorHAnsi" w:hAnsiTheme="majorHAnsi" w:cstheme="majorHAnsi"/>
                  <w:sz w:val="22"/>
                  <w:szCs w:val="22"/>
                  <w:lang w:val="en-AU" w:eastAsia="en-US"/>
                </w:rPr>
              </w:pPr>
              <w:r w:rsidRPr="005A2091">
                <w:rPr>
                  <w:rFonts w:asciiTheme="majorHAnsi" w:hAnsiTheme="majorHAnsi" w:cstheme="majorHAnsi"/>
                  <w:sz w:val="22"/>
                  <w:szCs w:val="22"/>
                  <w:lang w:val="en-AU" w:eastAsia="en-US"/>
                </w:rPr>
                <w:t xml:space="preserve">Where </w:t>
              </w:r>
              <w:r>
                <w:rPr>
                  <w:rFonts w:asciiTheme="majorHAnsi" w:hAnsiTheme="majorHAnsi" w:cstheme="majorHAnsi"/>
                  <w:sz w:val="22"/>
                  <w:szCs w:val="22"/>
                  <w:lang w:val="en-AU"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jkl</m:t>
                    </m:r>
                  </m:sub>
                </m:sSub>
              </m:oMath>
              <w:r w:rsidRPr="005A2091">
                <w:rPr>
                  <w:rFonts w:asciiTheme="majorHAnsi" w:hAnsiTheme="majorHAnsi" w:cstheme="majorHAnsi"/>
                  <w:sz w:val="22"/>
                  <w:szCs w:val="22"/>
                  <w:lang w:val="en-AU" w:eastAsia="en-US"/>
                </w:rPr>
                <w:t xml:space="preserve"> = number of beef cattle </w:t>
              </w:r>
              <w:r>
                <w:rPr>
                  <w:rFonts w:asciiTheme="majorHAnsi" w:hAnsiTheme="majorHAnsi" w:cstheme="majorHAnsi"/>
                  <w:sz w:val="22"/>
                  <w:szCs w:val="22"/>
                  <w:lang w:val="en-AU" w:eastAsia="en-US"/>
                </w:rPr>
                <w:t xml:space="preserve">in each time-period, </w:t>
              </w:r>
              <w:r w:rsidRPr="00D62C5F">
                <w:rPr>
                  <w:rFonts w:asciiTheme="majorHAnsi" w:hAnsiTheme="majorHAnsi" w:cstheme="majorHAnsi"/>
                  <w:sz w:val="22"/>
                  <w:szCs w:val="22"/>
                  <w:lang w:val="en-AU" w:eastAsia="en-US"/>
                </w:rPr>
                <w:t xml:space="preserve">class and sub class </w:t>
              </w:r>
              <w:r w:rsidRPr="005A2091">
                <w:rPr>
                  <w:rFonts w:asciiTheme="majorHAnsi" w:hAnsiTheme="majorHAnsi" w:cstheme="majorHAnsi"/>
                  <w:sz w:val="22"/>
                  <w:szCs w:val="22"/>
                  <w:lang w:val="en-AU" w:eastAsia="en-US"/>
                </w:rPr>
                <w:t>(head)</w:t>
              </w:r>
            </w:p>
            <w:p w14:paraId="6CA148AB" w14:textId="77777777" w:rsidR="009C0784" w:rsidRDefault="009E7C64" w:rsidP="009C0784">
              <w:pPr>
                <w:pStyle w:val="BodyText"/>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M</m:t>
                    </m:r>
                  </m:e>
                  <m:sub>
                    <m:r>
                      <w:rPr>
                        <w:rFonts w:ascii="Cambria Math" w:hAnsi="Cambria Math" w:cstheme="majorHAnsi"/>
                        <w:sz w:val="22"/>
                        <w:szCs w:val="22"/>
                      </w:rPr>
                      <m:t>jklm</m:t>
                    </m:r>
                  </m:sub>
                </m:sSub>
              </m:oMath>
              <w:r w:rsidR="009C0784" w:rsidRPr="005A2091">
                <w:rPr>
                  <w:rFonts w:asciiTheme="majorHAnsi" w:hAnsiTheme="majorHAnsi" w:cstheme="majorHAnsi"/>
                  <w:sz w:val="22"/>
                  <w:szCs w:val="22"/>
                  <w:lang w:val="en-AU" w:eastAsia="en-US"/>
                </w:rPr>
                <w:t xml:space="preserve"> = methane production from manure </w:t>
              </w:r>
              <w:r w:rsidR="009C0784">
                <w:rPr>
                  <w:rFonts w:asciiTheme="majorHAnsi" w:hAnsiTheme="majorHAnsi" w:cstheme="majorHAnsi"/>
                  <w:sz w:val="22"/>
                  <w:szCs w:val="22"/>
                  <w:lang w:val="en-AU" w:eastAsia="en-US"/>
                </w:rPr>
                <w:t xml:space="preserve">in each time-period, </w:t>
              </w:r>
              <w:r w:rsidR="009C0784" w:rsidRPr="00D62C5F">
                <w:rPr>
                  <w:rFonts w:asciiTheme="majorHAnsi" w:hAnsiTheme="majorHAnsi" w:cstheme="majorHAnsi"/>
                  <w:sz w:val="22"/>
                  <w:szCs w:val="22"/>
                  <w:lang w:val="en-AU" w:eastAsia="en-US"/>
                </w:rPr>
                <w:t>class</w:t>
              </w:r>
              <w:r w:rsidR="009C0784">
                <w:rPr>
                  <w:rFonts w:asciiTheme="majorHAnsi" w:hAnsiTheme="majorHAnsi" w:cstheme="majorHAnsi"/>
                  <w:sz w:val="22"/>
                  <w:szCs w:val="22"/>
                  <w:lang w:val="en-AU" w:eastAsia="en-US"/>
                </w:rPr>
                <w:t xml:space="preserve">, </w:t>
              </w:r>
              <w:r w:rsidR="009C0784" w:rsidRPr="00D62C5F">
                <w:rPr>
                  <w:rFonts w:asciiTheme="majorHAnsi" w:hAnsiTheme="majorHAnsi" w:cstheme="majorHAnsi"/>
                  <w:sz w:val="22"/>
                  <w:szCs w:val="22"/>
                  <w:lang w:val="en-AU" w:eastAsia="en-US"/>
                </w:rPr>
                <w:t xml:space="preserve">sub class </w:t>
              </w:r>
              <w:r w:rsidR="009C0784">
                <w:rPr>
                  <w:rFonts w:asciiTheme="majorHAnsi" w:hAnsiTheme="majorHAnsi" w:cstheme="majorHAnsi"/>
                  <w:sz w:val="22"/>
                  <w:szCs w:val="22"/>
                  <w:lang w:val="en-AU" w:eastAsia="en-US"/>
                </w:rPr>
                <w:t xml:space="preserve">and MMS </w:t>
              </w:r>
              <w:r w:rsidR="009C0784" w:rsidRPr="005A2091">
                <w:rPr>
                  <w:rFonts w:asciiTheme="majorHAnsi" w:hAnsiTheme="majorHAnsi" w:cstheme="majorHAnsi"/>
                  <w:sz w:val="22"/>
                  <w:szCs w:val="22"/>
                  <w:lang w:val="en-AU" w:eastAsia="en-US"/>
                </w:rPr>
                <w:t>(</w:t>
              </w:r>
              <w:r w:rsidR="009C0784">
                <w:rPr>
                  <w:rFonts w:asciiTheme="majorHAnsi" w:hAnsiTheme="majorHAnsi" w:cstheme="majorHAnsi"/>
                  <w:sz w:val="22"/>
                  <w:szCs w:val="22"/>
                  <w:lang w:val="en-AU" w:eastAsia="en-US"/>
                </w:rPr>
                <w:t>kg</w:t>
              </w:r>
              <w:r w:rsidR="009C0784" w:rsidRPr="005A2091">
                <w:rPr>
                  <w:rFonts w:asciiTheme="majorHAnsi" w:hAnsiTheme="majorHAnsi" w:cstheme="majorHAnsi"/>
                  <w:sz w:val="22"/>
                  <w:szCs w:val="22"/>
                  <w:lang w:val="en-AU" w:eastAsia="en-US"/>
                </w:rPr>
                <w:t>/head/day)</w:t>
              </w:r>
            </w:p>
            <w:p w14:paraId="026DC960" w14:textId="45F77068" w:rsidR="009C0784" w:rsidRPr="00573C84" w:rsidRDefault="009E7C64" w:rsidP="009C0784">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oMath>
              <w:r w:rsidR="009C0784" w:rsidRPr="00E06338">
                <w:rPr>
                  <w:rFonts w:asciiTheme="majorHAnsi" w:eastAsiaTheme="minorEastAsia" w:hAnsiTheme="majorHAnsi" w:cstheme="majorHAnsi"/>
                  <w:sz w:val="22"/>
                  <w:szCs w:val="22"/>
                </w:rPr>
                <w:t xml:space="preserve">= number of days in each time-period </w:t>
              </w:r>
              <w:r w:rsidR="009C0784">
                <w:rPr>
                  <w:rFonts w:asciiTheme="majorHAnsi" w:eastAsiaTheme="minorEastAsia" w:hAnsiTheme="majorHAnsi" w:cstheme="majorHAnsi"/>
                  <w:sz w:val="22"/>
                  <w:szCs w:val="22"/>
                </w:rPr>
                <w:t xml:space="preserve">for each input class </w:t>
              </w:r>
              <w:r w:rsidR="009C0784" w:rsidRPr="00E06338">
                <w:rPr>
                  <w:rFonts w:asciiTheme="majorHAnsi" w:eastAsiaTheme="minorEastAsia" w:hAnsiTheme="majorHAnsi" w:cstheme="majorHAnsi"/>
                  <w:sz w:val="22"/>
                  <w:szCs w:val="22"/>
                </w:rPr>
                <w:t xml:space="preserve">(days). This is </w:t>
              </w:r>
              <w:r w:rsidR="009C0784" w:rsidRPr="00E06338">
                <w:rPr>
                  <w:rFonts w:asciiTheme="minorHAnsi" w:eastAsia="MS Gothic" w:hAnsiTheme="minorHAnsi" w:cstheme="minorHAnsi"/>
                  <w:sz w:val="22"/>
                  <w:szCs w:val="22"/>
                </w:rPr>
                <w:t>91.25 days u</w:t>
              </w:r>
              <w:r w:rsidR="009C0784" w:rsidRPr="00E06338">
                <w:rPr>
                  <w:rFonts w:asciiTheme="majorHAnsi" w:eastAsiaTheme="minorEastAsia" w:hAnsiTheme="majorHAnsi" w:cstheme="majorHAnsi"/>
                  <w:sz w:val="22"/>
                  <w:szCs w:val="22"/>
                </w:rPr>
                <w:t>nder</w:t>
              </w:r>
              <w:r w:rsidR="009C0784" w:rsidRPr="00573C84">
                <w:rPr>
                  <w:rFonts w:asciiTheme="minorHAnsi" w:eastAsia="MS Gothic" w:hAnsiTheme="minorHAnsi" w:cstheme="minorHAnsi"/>
                  <w:color w:val="000000" w:themeColor="text1"/>
                  <w:sz w:val="22"/>
                  <w:szCs w:val="22"/>
                  <w:lang w:val="en-AU" w:eastAsia="en-US"/>
                </w:rPr>
                <w:t xml:space="preserve"> Method 1</w:t>
              </w:r>
              <w:r w:rsidR="009C0784" w:rsidRPr="00E06338">
                <w:rPr>
                  <w:rFonts w:asciiTheme="minorHAnsi" w:eastAsia="MS Gothic" w:hAnsiTheme="minorHAnsi" w:cstheme="minorHAnsi"/>
                  <w:sz w:val="22"/>
                  <w:szCs w:val="22"/>
                </w:rPr>
                <w:t xml:space="preserve"> as the default time-period is a season</w:t>
              </w:r>
              <w:r w:rsidR="008A083C">
                <w:rPr>
                  <w:rFonts w:asciiTheme="minorHAnsi" w:eastAsia="MS Gothic" w:hAnsiTheme="minorHAnsi" w:cstheme="minorHAnsi"/>
                  <w:sz w:val="22"/>
                  <w:szCs w:val="22"/>
                </w:rPr>
                <w:t xml:space="preserve"> (quarter of a calendar year)</w:t>
              </w:r>
            </w:p>
            <w:p w14:paraId="48D32817" w14:textId="7E8A2F79" w:rsidR="009C0784" w:rsidRPr="005A2091" w:rsidRDefault="009C0784" w:rsidP="009C0784">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t>In equation (1) m</w:t>
              </w:r>
              <w:r w:rsidRPr="005A2091">
                <w:rPr>
                  <w:rFonts w:asciiTheme="majorHAnsi" w:eastAsia="MS Gothic" w:hAnsiTheme="majorHAnsi" w:cstheme="majorHAnsi"/>
                  <w:sz w:val="22"/>
                  <w:szCs w:val="22"/>
                  <w:lang w:val="en-AU" w:eastAsia="en-US"/>
                </w:rPr>
                <w:t xml:space="preserve">ethane production from the manure of </w:t>
              </w:r>
              <w:r>
                <w:rPr>
                  <w:rFonts w:asciiTheme="majorHAnsi" w:eastAsia="MS Gothic" w:hAnsiTheme="majorHAnsi" w:cstheme="majorHAnsi"/>
                  <w:sz w:val="22"/>
                  <w:szCs w:val="22"/>
                  <w:lang w:val="en-AU" w:eastAsia="en-US"/>
                </w:rPr>
                <w:t>grazing</w:t>
              </w:r>
              <w:r w:rsidRPr="005A2091">
                <w:rPr>
                  <w:rFonts w:asciiTheme="majorHAnsi" w:eastAsia="MS Gothic" w:hAnsiTheme="majorHAnsi" w:cstheme="majorHAnsi"/>
                  <w:sz w:val="22"/>
                  <w:szCs w:val="22"/>
                  <w:lang w:val="en-AU" w:eastAsia="en-US"/>
                </w:rPr>
                <w:t xml:space="preserve"> beef cattle </w:t>
              </w:r>
              <m:oMath>
                <m:sSub>
                  <m:sSubPr>
                    <m:ctrlPr>
                      <w:rPr>
                        <w:rFonts w:ascii="Cambria Math" w:hAnsi="Cambria Math" w:cstheme="majorHAnsi"/>
                        <w:i/>
                        <w:sz w:val="22"/>
                        <w:szCs w:val="22"/>
                      </w:rPr>
                    </m:ctrlPr>
                  </m:sSubPr>
                  <m:e>
                    <m:r>
                      <w:rPr>
                        <w:rFonts w:ascii="Cambria Math" w:hAnsi="Cambria Math" w:cstheme="majorHAnsi"/>
                        <w:sz w:val="22"/>
                        <w:szCs w:val="22"/>
                      </w:rPr>
                      <m:t>M</m:t>
                    </m:r>
                  </m:e>
                  <m:sub>
                    <m:r>
                      <w:rPr>
                        <w:rFonts w:ascii="Cambria Math" w:hAnsi="Cambria Math" w:cstheme="majorHAnsi"/>
                        <w:sz w:val="22"/>
                        <w:szCs w:val="22"/>
                      </w:rPr>
                      <m:t>jkl</m:t>
                    </m:r>
                  </m:sub>
                </m:sSub>
              </m:oMath>
              <w:r w:rsidRPr="005A2091">
                <w:rPr>
                  <w:rFonts w:asciiTheme="majorHAnsi" w:eastAsia="MS Gothic" w:hAnsiTheme="majorHAnsi" w:cstheme="majorHAnsi"/>
                  <w:sz w:val="22"/>
                  <w:szCs w:val="22"/>
                  <w:lang w:val="en-AU" w:eastAsia="en-US"/>
                </w:rPr>
                <w:t xml:space="preserve"> </w:t>
              </w:r>
              <w:r w:rsidRPr="005A2091">
                <w:rPr>
                  <w:rFonts w:asciiTheme="majorHAnsi" w:hAnsiTheme="majorHAnsi" w:cstheme="majorHAnsi"/>
                  <w:sz w:val="22"/>
                  <w:szCs w:val="22"/>
                  <w:lang w:val="en-AU" w:eastAsia="en-US"/>
                </w:rPr>
                <w:t>(</w:t>
              </w:r>
              <w:r>
                <w:rPr>
                  <w:rFonts w:asciiTheme="majorHAnsi" w:hAnsiTheme="majorHAnsi" w:cstheme="majorHAnsi"/>
                  <w:sz w:val="22"/>
                  <w:szCs w:val="22"/>
                  <w:lang w:val="en-AU" w:eastAsia="en-US"/>
                </w:rPr>
                <w:t>kg</w:t>
              </w:r>
              <w:r w:rsidRPr="005A2091">
                <w:rPr>
                  <w:rFonts w:asciiTheme="majorHAnsi" w:hAnsiTheme="majorHAnsi" w:cstheme="majorHAnsi"/>
                  <w:sz w:val="22"/>
                  <w:szCs w:val="22"/>
                  <w:lang w:val="en-AU" w:eastAsia="en-US"/>
                </w:rPr>
                <w:t>/head/day)</w:t>
              </w:r>
              <w:r>
                <w:rPr>
                  <w:rFonts w:asciiTheme="majorHAnsi" w:hAnsiTheme="majorHAnsi" w:cstheme="majorHAnsi"/>
                  <w:sz w:val="22"/>
                  <w:szCs w:val="22"/>
                  <w:lang w:val="en-AU" w:eastAsia="en-US"/>
                </w:rPr>
                <w:t xml:space="preserve"> </w:t>
              </w:r>
              <w:r w:rsidRPr="005A2091">
                <w:rPr>
                  <w:rFonts w:asciiTheme="majorHAnsi" w:eastAsia="MS Gothic" w:hAnsiTheme="majorHAnsi" w:cstheme="majorHAnsi"/>
                  <w:sz w:val="22"/>
                  <w:szCs w:val="22"/>
                  <w:lang w:val="en-AU" w:eastAsia="en-US"/>
                </w:rPr>
                <w:t>is calculated as:</w:t>
              </w:r>
            </w:p>
            <w:p w14:paraId="67B5C762" w14:textId="77777777" w:rsidR="009C0784" w:rsidRPr="005A2091"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jklm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jkl</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MMS</m:t>
                      </m:r>
                    </m:e>
                    <m:sub>
                      <m:r>
                        <w:rPr>
                          <w:rFonts w:ascii="Cambria Math" w:hAnsi="Cambria Math" w:cstheme="majorHAnsi"/>
                          <w:szCs w:val="22"/>
                        </w:rPr>
                        <m:t>m</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MCF</m:t>
                      </m:r>
                    </m:e>
                    <m:sub>
                      <m:r>
                        <w:rPr>
                          <w:rFonts w:ascii="Cambria Math" w:hAnsi="Cambria Math" w:cstheme="majorHAnsi"/>
                          <w:szCs w:val="22"/>
                        </w:rPr>
                        <m:t>im</m:t>
                      </m:r>
                    </m:sub>
                  </m:sSub>
                  <m:r>
                    <w:rPr>
                      <w:rFonts w:ascii="Cambria Math" w:hAnsi="Cambria Math" w:cstheme="majorHAnsi"/>
                      <w:szCs w:val="22"/>
                    </w:rPr>
                    <m:t>×ρ</m:t>
                  </m:r>
                </m:oMath>
              </m:oMathPara>
            </w:p>
            <w:p w14:paraId="43AEE0F4" w14:textId="77777777" w:rsidR="009C0784" w:rsidRPr="005A2091" w:rsidRDefault="009C0784" w:rsidP="009C0784">
              <w:pPr>
                <w:pStyle w:val="BodyText"/>
                <w:spacing w:after="120"/>
                <w:ind w:left="1440" w:hanging="1440"/>
                <w:rPr>
                  <w:rFonts w:asciiTheme="majorHAnsi" w:hAnsiTheme="majorHAnsi" w:cstheme="majorHAnsi"/>
                  <w:sz w:val="22"/>
                  <w:szCs w:val="22"/>
                  <w:lang w:val="en-NZ" w:eastAsia="en-US"/>
                </w:rPr>
              </w:pPr>
              <w:r w:rsidRPr="005A2091">
                <w:rPr>
                  <w:rFonts w:asciiTheme="majorHAnsi" w:hAnsiTheme="majorHAnsi" w:cstheme="majorHAnsi"/>
                  <w:sz w:val="22"/>
                  <w:szCs w:val="22"/>
                  <w:lang w:val="en-NZ" w:eastAsia="en-US"/>
                </w:rPr>
                <w:t>Where</w:t>
              </w:r>
              <w:r w:rsidRPr="005A2091">
                <w:rPr>
                  <w:rFonts w:asciiTheme="majorHAnsi" w:hAnsiTheme="majorHAnsi" w:cstheme="majorHAnsi"/>
                  <w:sz w:val="22"/>
                  <w:szCs w:val="22"/>
                  <w:lang w:val="en-NZ"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VS</m:t>
                    </m:r>
                  </m:e>
                  <m:sub>
                    <m:r>
                      <w:rPr>
                        <w:rFonts w:ascii="Cambria Math" w:hAnsi="Cambria Math" w:cstheme="majorHAnsi"/>
                        <w:sz w:val="22"/>
                        <w:szCs w:val="22"/>
                      </w:rPr>
                      <m:t>jkl</m:t>
                    </m:r>
                  </m:sub>
                </m:sSub>
                <m:r>
                  <w:rPr>
                    <w:rFonts w:ascii="Cambria Math" w:hAnsi="Cambria Math" w:cstheme="majorHAnsi"/>
                    <w:sz w:val="22"/>
                    <w:szCs w:val="22"/>
                    <w:lang w:val="en-NZ"/>
                  </w:rPr>
                  <m:t xml:space="preserve"> </m:t>
                </m:r>
              </m:oMath>
              <w:r w:rsidRPr="005A2091">
                <w:rPr>
                  <w:rFonts w:asciiTheme="majorHAnsi" w:hAnsiTheme="majorHAnsi" w:cstheme="majorHAnsi"/>
                  <w:sz w:val="22"/>
                  <w:szCs w:val="22"/>
                  <w:lang w:val="en-NZ" w:eastAsia="en-US"/>
                </w:rPr>
                <w:t xml:space="preserve"> = volatile solid production (</w:t>
              </w:r>
              <w:r>
                <w:rPr>
                  <w:rFonts w:asciiTheme="majorHAnsi" w:hAnsiTheme="majorHAnsi" w:cstheme="majorHAnsi"/>
                  <w:sz w:val="22"/>
                  <w:szCs w:val="22"/>
                  <w:lang w:val="en-NZ" w:eastAsia="en-US"/>
                </w:rPr>
                <w:t>kg</w:t>
              </w:r>
              <w:r w:rsidRPr="005A2091">
                <w:rPr>
                  <w:rFonts w:asciiTheme="majorHAnsi" w:hAnsiTheme="majorHAnsi" w:cstheme="majorHAnsi"/>
                  <w:sz w:val="22"/>
                  <w:szCs w:val="22"/>
                  <w:lang w:val="en-NZ" w:eastAsia="en-US"/>
                </w:rPr>
                <w:t>/day)</w:t>
              </w:r>
            </w:p>
            <w:p w14:paraId="26F8CF21" w14:textId="77777777" w:rsidR="009C0784" w:rsidRPr="005A2091" w:rsidRDefault="009E7C64" w:rsidP="009C0784">
              <w:pPr>
                <w:pStyle w:val="BodyText"/>
                <w:keepNext/>
                <w:spacing w:after="120"/>
                <w:ind w:left="720" w:firstLine="72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B</m:t>
                    </m:r>
                  </m:e>
                  <m:sub>
                    <m:r>
                      <w:rPr>
                        <w:rFonts w:ascii="Cambria Math" w:hAnsi="Cambria Math" w:cstheme="majorHAnsi"/>
                        <w:sz w:val="22"/>
                        <w:szCs w:val="22"/>
                      </w:rPr>
                      <m:t>O</m:t>
                    </m:r>
                  </m:sub>
                </m:sSub>
              </m:oMath>
              <w:r w:rsidR="009C0784" w:rsidRPr="005A2091">
                <w:rPr>
                  <w:rFonts w:asciiTheme="majorHAnsi" w:hAnsiTheme="majorHAnsi" w:cstheme="majorHAnsi"/>
                  <w:sz w:val="22"/>
                  <w:szCs w:val="22"/>
                  <w:lang w:val="en-AU" w:eastAsia="en-US"/>
                </w:rPr>
                <w:t xml:space="preserve"> = emissions potential (m</w:t>
              </w:r>
              <w:r w:rsidR="009C0784" w:rsidRPr="005A2091">
                <w:rPr>
                  <w:rFonts w:asciiTheme="majorHAnsi" w:hAnsiTheme="majorHAnsi" w:cstheme="majorHAnsi"/>
                  <w:sz w:val="22"/>
                  <w:szCs w:val="22"/>
                  <w:vertAlign w:val="superscript"/>
                  <w:lang w:val="en-AU" w:eastAsia="en-US"/>
                </w:rPr>
                <w:t>3</w:t>
              </w:r>
              <w:r w:rsidR="009C0784" w:rsidRPr="005A2091">
                <w:rPr>
                  <w:rFonts w:asciiTheme="majorHAnsi" w:hAnsiTheme="majorHAnsi" w:cstheme="majorHAnsi"/>
                  <w:sz w:val="22"/>
                  <w:szCs w:val="22"/>
                  <w:lang w:val="en-AU" w:eastAsia="en-US"/>
                </w:rPr>
                <w:t xml:space="preserve"> </w:t>
              </w:r>
              <w:r w:rsidR="009C0784" w:rsidRPr="005A2091">
                <w:rPr>
                  <w:rFonts w:asciiTheme="majorHAnsi" w:eastAsia="Malgun Gothic" w:hAnsiTheme="majorHAnsi" w:cstheme="majorHAnsi"/>
                  <w:sz w:val="22"/>
                  <w:szCs w:val="22"/>
                  <w:lang w:val="en-AU" w:eastAsia="en-US"/>
                </w:rPr>
                <w:t>CH</w:t>
              </w:r>
              <w:r w:rsidR="009C0784" w:rsidRPr="005A2091">
                <w:rPr>
                  <w:rFonts w:asciiTheme="majorHAnsi" w:eastAsia="Malgun Gothic" w:hAnsiTheme="majorHAnsi" w:cstheme="majorHAnsi"/>
                  <w:sz w:val="22"/>
                  <w:szCs w:val="22"/>
                  <w:vertAlign w:val="subscript"/>
                  <w:lang w:val="en-AU" w:eastAsia="en-US"/>
                </w:rPr>
                <w:t>4</w:t>
              </w:r>
              <w:r w:rsidR="009C0784" w:rsidRPr="005A2091">
                <w:rPr>
                  <w:rFonts w:asciiTheme="majorHAnsi" w:hAnsiTheme="majorHAnsi" w:cstheme="majorHAnsi"/>
                  <w:sz w:val="22"/>
                  <w:szCs w:val="22"/>
                  <w:lang w:val="en-AU" w:eastAsia="en-US"/>
                </w:rPr>
                <w:t>/</w:t>
              </w:r>
              <w:r w:rsidR="009C0784">
                <w:rPr>
                  <w:rFonts w:asciiTheme="majorHAnsi" w:hAnsiTheme="majorHAnsi" w:cstheme="majorHAnsi"/>
                  <w:sz w:val="22"/>
                  <w:szCs w:val="22"/>
                  <w:lang w:val="en-AU" w:eastAsia="en-US"/>
                </w:rPr>
                <w:t>kg</w:t>
              </w:r>
              <w:r w:rsidR="009C0784" w:rsidRPr="005A2091">
                <w:rPr>
                  <w:rFonts w:asciiTheme="majorHAnsi" w:hAnsiTheme="majorHAnsi" w:cstheme="majorHAnsi"/>
                  <w:sz w:val="22"/>
                  <w:szCs w:val="22"/>
                  <w:lang w:val="en-AU" w:eastAsia="en-US"/>
                </w:rPr>
                <w:t xml:space="preserve"> VS)</w:t>
              </w:r>
            </w:p>
            <w:p w14:paraId="322EDA57" w14:textId="77777777" w:rsidR="009C0784" w:rsidRPr="005A2091" w:rsidRDefault="009E7C64" w:rsidP="009C0784">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MMS</m:t>
                    </m:r>
                  </m:e>
                  <m:sub>
                    <m:r>
                      <w:rPr>
                        <w:rFonts w:ascii="Cambria Math" w:hAnsi="Cambria Math" w:cstheme="majorHAnsi"/>
                        <w:sz w:val="22"/>
                        <w:szCs w:val="22"/>
                      </w:rPr>
                      <m:t>m</m:t>
                    </m:r>
                  </m:sub>
                </m:sSub>
              </m:oMath>
              <w:r w:rsidR="009C0784" w:rsidRPr="005A2091">
                <w:rPr>
                  <w:rFonts w:asciiTheme="majorHAnsi" w:hAnsiTheme="majorHAnsi" w:cstheme="majorHAnsi"/>
                  <w:color w:val="000000" w:themeColor="text1"/>
                  <w:sz w:val="22"/>
                  <w:szCs w:val="22"/>
                  <w:lang w:val="en-AU" w:eastAsia="en-US"/>
                </w:rPr>
                <w:t xml:space="preserve"> = </w:t>
              </w:r>
              <w:r w:rsidR="009C0784">
                <w:rPr>
                  <w:rFonts w:asciiTheme="majorHAnsi" w:hAnsiTheme="majorHAnsi" w:cstheme="majorHAnsi"/>
                  <w:color w:val="000000" w:themeColor="text1"/>
                  <w:sz w:val="22"/>
                  <w:szCs w:val="22"/>
                  <w:lang w:val="en-AU" w:eastAsia="en-US"/>
                </w:rPr>
                <w:t>fraction</w:t>
              </w:r>
              <w:r w:rsidR="009C0784" w:rsidRPr="005A2091">
                <w:rPr>
                  <w:rFonts w:asciiTheme="majorHAnsi" w:hAnsiTheme="majorHAnsi" w:cstheme="majorHAnsi"/>
                  <w:color w:val="000000" w:themeColor="text1"/>
                  <w:sz w:val="22"/>
                  <w:szCs w:val="22"/>
                  <w:lang w:val="en-AU" w:eastAsia="en-US"/>
                </w:rPr>
                <w:t xml:space="preserve"> of waste in each manure management system </w:t>
              </w:r>
            </w:p>
            <w:p w14:paraId="4A7AFBAB" w14:textId="77777777" w:rsidR="009C0784" w:rsidRPr="005A2091" w:rsidRDefault="009E7C64" w:rsidP="009C0784">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MCF</m:t>
                    </m:r>
                  </m:e>
                  <m:sub>
                    <m:r>
                      <w:rPr>
                        <w:rFonts w:ascii="Cambria Math" w:hAnsi="Cambria Math" w:cstheme="majorHAnsi"/>
                        <w:sz w:val="22"/>
                        <w:szCs w:val="22"/>
                      </w:rPr>
                      <m:t>im</m:t>
                    </m:r>
                  </m:sub>
                </m:sSub>
                <m:r>
                  <w:rPr>
                    <w:rFonts w:ascii="Cambria Math" w:hAnsi="Cambria Math" w:cstheme="majorHAnsi"/>
                    <w:sz w:val="22"/>
                    <w:szCs w:val="22"/>
                  </w:rPr>
                  <m:t xml:space="preserve"> </m:t>
                </m:r>
              </m:oMath>
              <w:r w:rsidR="009C0784" w:rsidRPr="005A2091">
                <w:rPr>
                  <w:rFonts w:asciiTheme="majorHAnsi" w:hAnsiTheme="majorHAnsi" w:cstheme="majorHAnsi"/>
                  <w:sz w:val="22"/>
                  <w:szCs w:val="22"/>
                  <w:lang w:val="en-AU" w:eastAsia="en-US"/>
                </w:rPr>
                <w:t xml:space="preserve">= </w:t>
              </w:r>
              <w:r w:rsidR="009C0784" w:rsidRPr="005A2091">
                <w:rPr>
                  <w:rFonts w:asciiTheme="majorHAnsi" w:eastAsia="MS Gothic" w:hAnsiTheme="majorHAnsi" w:cstheme="majorHAnsi"/>
                  <w:sz w:val="22"/>
                  <w:szCs w:val="22"/>
                  <w:lang w:val="en-AU" w:eastAsia="en-US"/>
                </w:rPr>
                <w:t xml:space="preserve">Methane </w:t>
              </w:r>
              <w:r w:rsidR="009C0784">
                <w:rPr>
                  <w:rFonts w:asciiTheme="majorHAnsi" w:eastAsia="MS Gothic" w:hAnsiTheme="majorHAnsi" w:cstheme="majorHAnsi"/>
                  <w:sz w:val="22"/>
                  <w:szCs w:val="22"/>
                  <w:lang w:val="en-AU" w:eastAsia="en-US"/>
                </w:rPr>
                <w:t>c</w:t>
              </w:r>
              <w:r w:rsidR="009C0784" w:rsidRPr="005A2091">
                <w:rPr>
                  <w:rFonts w:asciiTheme="majorHAnsi" w:eastAsia="MS Gothic" w:hAnsiTheme="majorHAnsi" w:cstheme="majorHAnsi"/>
                  <w:sz w:val="22"/>
                  <w:szCs w:val="22"/>
                  <w:lang w:val="en-AU" w:eastAsia="en-US"/>
                </w:rPr>
                <w:t xml:space="preserve">onversion </w:t>
              </w:r>
              <w:r w:rsidR="009C0784">
                <w:rPr>
                  <w:rFonts w:asciiTheme="majorHAnsi" w:eastAsia="MS Gothic" w:hAnsiTheme="majorHAnsi" w:cstheme="majorHAnsi"/>
                  <w:sz w:val="22"/>
                  <w:szCs w:val="22"/>
                  <w:lang w:val="en-AU" w:eastAsia="en-US"/>
                </w:rPr>
                <w:t>f</w:t>
              </w:r>
              <w:r w:rsidR="009C0784" w:rsidRPr="005A2091">
                <w:rPr>
                  <w:rFonts w:asciiTheme="majorHAnsi" w:eastAsia="MS Gothic" w:hAnsiTheme="majorHAnsi" w:cstheme="majorHAnsi"/>
                  <w:sz w:val="22"/>
                  <w:szCs w:val="22"/>
                  <w:lang w:val="en-AU" w:eastAsia="en-US"/>
                </w:rPr>
                <w:t xml:space="preserve">actor </w:t>
              </w:r>
              <w:r w:rsidR="009C0784">
                <w:rPr>
                  <w:rFonts w:asciiTheme="majorHAnsi" w:eastAsia="MS Gothic" w:hAnsiTheme="majorHAnsi" w:cstheme="majorHAnsi"/>
                  <w:sz w:val="22"/>
                  <w:szCs w:val="22"/>
                  <w:lang w:val="en-AU" w:eastAsia="en-US"/>
                </w:rPr>
                <w:t xml:space="preserve">for temperature zone and MMS. </w:t>
              </w:r>
              <w:r w:rsidR="009C0784" w:rsidRPr="00456B55">
                <w:rPr>
                  <w:rFonts w:asciiTheme="minorHAnsi" w:eastAsiaTheme="minorEastAsia" w:hAnsiTheme="minorHAnsi" w:cstheme="minorHAnsi"/>
                  <w:sz w:val="22"/>
                  <w:szCs w:val="22"/>
                </w:rPr>
                <w:t xml:space="preserve">Under Method 1, the default state </w:t>
              </w:r>
              <w:r w:rsidR="009C0784">
                <w:rPr>
                  <w:rFonts w:asciiTheme="minorHAnsi" w:eastAsiaTheme="minorEastAsia" w:hAnsiTheme="minorHAnsi" w:cstheme="minorHAnsi"/>
                  <w:sz w:val="22"/>
                  <w:szCs w:val="22"/>
                </w:rPr>
                <w:t>temperature</w:t>
              </w:r>
              <w:r w:rsidR="009C0784" w:rsidRPr="00456B55">
                <w:rPr>
                  <w:rFonts w:asciiTheme="minorHAnsi" w:eastAsiaTheme="minorEastAsia" w:hAnsiTheme="minorHAnsi" w:cstheme="minorHAnsi"/>
                  <w:sz w:val="22"/>
                  <w:szCs w:val="22"/>
                </w:rPr>
                <w:t xml:space="preserve"> zone is applied</w:t>
              </w:r>
            </w:p>
            <w:p w14:paraId="6B15B492" w14:textId="77777777" w:rsidR="009C0784" w:rsidRDefault="009C0784" w:rsidP="009C0784">
              <w:pPr>
                <w:pStyle w:val="BodyText"/>
                <w:spacing w:after="120"/>
                <w:ind w:left="720" w:firstLine="720"/>
                <w:rPr>
                  <w:rFonts w:asciiTheme="majorHAnsi" w:eastAsia="MS Gothic" w:hAnsiTheme="majorHAnsi" w:cstheme="majorHAnsi"/>
                  <w:sz w:val="22"/>
                  <w:szCs w:val="22"/>
                  <w:lang w:val="en-AU" w:eastAsia="en-US"/>
                </w:rPr>
              </w:pPr>
              <m:oMath>
                <m:r>
                  <w:rPr>
                    <w:rFonts w:ascii="Cambria Math" w:hAnsi="Cambria Math" w:cstheme="majorHAnsi"/>
                    <w:sz w:val="22"/>
                    <w:szCs w:val="22"/>
                    <w:lang w:val="en-AU" w:eastAsia="en-US"/>
                  </w:rPr>
                  <m:t>ρ</m:t>
                </m:r>
              </m:oMath>
              <w:r w:rsidRPr="005A2091">
                <w:rPr>
                  <w:rFonts w:asciiTheme="majorHAnsi" w:hAnsiTheme="majorHAnsi" w:cstheme="majorHAnsi"/>
                  <w:sz w:val="22"/>
                  <w:szCs w:val="22"/>
                  <w:lang w:val="en-AU" w:eastAsia="en-US"/>
                </w:rPr>
                <w:t xml:space="preserve"> = </w:t>
              </w:r>
              <w:r w:rsidRPr="005A2091">
                <w:rPr>
                  <w:rFonts w:asciiTheme="majorHAnsi" w:eastAsia="MS Gothic" w:hAnsiTheme="majorHAnsi" w:cstheme="majorHAnsi"/>
                  <w:sz w:val="22"/>
                  <w:szCs w:val="22"/>
                  <w:lang w:val="en-AU" w:eastAsia="en-US"/>
                </w:rPr>
                <w:t>density of methane (</w:t>
              </w:r>
              <w:r>
                <w:rPr>
                  <w:rFonts w:asciiTheme="majorHAnsi" w:eastAsia="MS Gothic" w:hAnsiTheme="majorHAnsi" w:cstheme="majorHAnsi"/>
                  <w:sz w:val="22"/>
                  <w:szCs w:val="22"/>
                  <w:lang w:val="en-AU" w:eastAsia="en-US"/>
                </w:rPr>
                <w:t>kg</w:t>
              </w:r>
              <w:r w:rsidRPr="005A2091">
                <w:rPr>
                  <w:rFonts w:asciiTheme="majorHAnsi" w:eastAsia="MS Gothic" w:hAnsiTheme="majorHAnsi" w:cstheme="majorHAnsi"/>
                  <w:sz w:val="22"/>
                  <w:szCs w:val="22"/>
                  <w:lang w:val="en-AU" w:eastAsia="en-US"/>
                </w:rPr>
                <w:t>/m</w:t>
              </w:r>
              <w:r w:rsidRPr="005A2091">
                <w:rPr>
                  <w:rFonts w:asciiTheme="majorHAnsi" w:eastAsia="MS Gothic" w:hAnsiTheme="majorHAnsi" w:cstheme="majorHAnsi"/>
                  <w:sz w:val="22"/>
                  <w:szCs w:val="22"/>
                  <w:vertAlign w:val="superscript"/>
                  <w:lang w:val="en-AU" w:eastAsia="en-US"/>
                </w:rPr>
                <w:t>3</w:t>
              </w:r>
              <w:r w:rsidRPr="005A2091">
                <w:rPr>
                  <w:rFonts w:asciiTheme="majorHAnsi" w:eastAsia="MS Gothic" w:hAnsiTheme="majorHAnsi" w:cstheme="majorHAnsi"/>
                  <w:sz w:val="22"/>
                  <w:szCs w:val="22"/>
                  <w:lang w:val="en-AU" w:eastAsia="en-US"/>
                </w:rPr>
                <w:t>)</w:t>
              </w:r>
            </w:p>
            <w:p w14:paraId="3ABD42FF" w14:textId="77777777" w:rsidR="009C0784" w:rsidRPr="005A2091" w:rsidRDefault="009C0784" w:rsidP="009C0784">
              <w:pPr>
                <w:pStyle w:val="BodyText"/>
                <w:spacing w:after="120"/>
                <w:ind w:left="720" w:firstLine="720"/>
                <w:rPr>
                  <w:rFonts w:asciiTheme="majorHAnsi" w:hAnsiTheme="majorHAnsi" w:cstheme="majorHAnsi"/>
                  <w:sz w:val="22"/>
                  <w:szCs w:val="22"/>
                  <w:lang w:val="en-AU" w:eastAsia="en-US"/>
                </w:rPr>
              </w:pPr>
            </w:p>
            <w:p w14:paraId="09BFF127" w14:textId="77777777" w:rsidR="009C0784" w:rsidRDefault="009C0784" w:rsidP="009C0784">
              <w:pPr>
                <w:rPr>
                  <w:rFonts w:asciiTheme="majorHAnsi" w:hAnsiTheme="majorHAnsi" w:cstheme="majorHAnsi"/>
                  <w:szCs w:val="22"/>
                </w:rPr>
              </w:pPr>
              <w:r>
                <w:rPr>
                  <w:rFonts w:asciiTheme="majorHAnsi" w:hAnsiTheme="majorHAnsi" w:cstheme="majorHAnsi"/>
                  <w:szCs w:val="22"/>
                </w:rPr>
                <w:t>The primary manure management system (MMS) for pasture-fed beef is pasture range and paddock (m=14). Where</w:t>
              </w:r>
              <w:r w:rsidRPr="0097592F">
                <w:rPr>
                  <w:rFonts w:asciiTheme="majorHAnsi" w:hAnsiTheme="majorHAnsi" w:cstheme="majorHAnsi"/>
                  <w:szCs w:val="22"/>
                </w:rPr>
                <w:t xml:space="preserve"> natural water sources</w:t>
              </w:r>
              <w:r>
                <w:rPr>
                  <w:rFonts w:asciiTheme="majorHAnsi" w:hAnsiTheme="majorHAnsi" w:cstheme="majorHAnsi"/>
                  <w:szCs w:val="22"/>
                </w:rPr>
                <w:t xml:space="preserve"> and</w:t>
              </w:r>
              <w:r w:rsidRPr="0097592F">
                <w:rPr>
                  <w:rFonts w:asciiTheme="majorHAnsi" w:hAnsiTheme="majorHAnsi" w:cstheme="majorHAnsi"/>
                  <w:szCs w:val="22"/>
                </w:rPr>
                <w:t xml:space="preserve"> </w:t>
              </w:r>
              <w:r>
                <w:rPr>
                  <w:rFonts w:asciiTheme="majorHAnsi" w:hAnsiTheme="majorHAnsi" w:cstheme="majorHAnsi"/>
                  <w:szCs w:val="22"/>
                </w:rPr>
                <w:t xml:space="preserve">farm </w:t>
              </w:r>
              <w:r w:rsidRPr="0097592F">
                <w:rPr>
                  <w:rFonts w:asciiTheme="majorHAnsi" w:hAnsiTheme="majorHAnsi" w:cstheme="majorHAnsi"/>
                  <w:szCs w:val="22"/>
                </w:rPr>
                <w:t>dam</w:t>
              </w:r>
              <w:r>
                <w:rPr>
                  <w:rFonts w:asciiTheme="majorHAnsi" w:hAnsiTheme="majorHAnsi" w:cstheme="majorHAnsi"/>
                  <w:szCs w:val="22"/>
                </w:rPr>
                <w:t xml:space="preserve">s are present the anaerobic lagoon (m=1) MMS is used to </w:t>
              </w:r>
              <w:r w:rsidRPr="0097592F">
                <w:rPr>
                  <w:rFonts w:asciiTheme="majorHAnsi" w:hAnsiTheme="majorHAnsi" w:cstheme="majorHAnsi"/>
                  <w:szCs w:val="22"/>
                </w:rPr>
                <w:t xml:space="preserve">estimate </w:t>
              </w:r>
              <w:r>
                <w:rPr>
                  <w:rFonts w:asciiTheme="majorHAnsi" w:hAnsiTheme="majorHAnsi" w:cstheme="majorHAnsi"/>
                  <w:szCs w:val="22"/>
                </w:rPr>
                <w:t xml:space="preserve">the </w:t>
              </w:r>
              <w:r w:rsidRPr="0097592F">
                <w:rPr>
                  <w:rFonts w:asciiTheme="majorHAnsi" w:hAnsiTheme="majorHAnsi" w:cstheme="majorHAnsi"/>
                  <w:szCs w:val="22"/>
                </w:rPr>
                <w:t>run-off of manure</w:t>
              </w:r>
              <w:r>
                <w:rPr>
                  <w:rFonts w:asciiTheme="majorHAnsi" w:hAnsiTheme="majorHAnsi" w:cstheme="majorHAnsi"/>
                  <w:szCs w:val="22"/>
                </w:rPr>
                <w:t xml:space="preserve"> into these water sources. Where</w:t>
              </w:r>
              <w:r w:rsidRPr="0097592F">
                <w:rPr>
                  <w:rFonts w:asciiTheme="majorHAnsi" w:hAnsiTheme="majorHAnsi" w:cstheme="majorHAnsi"/>
                  <w:szCs w:val="22"/>
                </w:rPr>
                <w:t xml:space="preserve"> </w:t>
              </w:r>
              <w:r>
                <w:rPr>
                  <w:rFonts w:asciiTheme="majorHAnsi" w:hAnsiTheme="majorHAnsi" w:cstheme="majorHAnsi"/>
                  <w:szCs w:val="22"/>
                </w:rPr>
                <w:t xml:space="preserve">farmers can demonstrate </w:t>
              </w:r>
              <w:r w:rsidRPr="0097592F">
                <w:rPr>
                  <w:rFonts w:asciiTheme="majorHAnsi" w:hAnsiTheme="majorHAnsi" w:cstheme="majorHAnsi"/>
                  <w:szCs w:val="22"/>
                </w:rPr>
                <w:t>animals are on bore or reticulated water systems</w:t>
              </w:r>
              <w:r>
                <w:rPr>
                  <w:rFonts w:asciiTheme="majorHAnsi" w:hAnsiTheme="majorHAnsi" w:cstheme="majorHAnsi"/>
                  <w:szCs w:val="22"/>
                </w:rPr>
                <w:t>,</w:t>
              </w:r>
              <w:r w:rsidRPr="0097592F">
                <w:rPr>
                  <w:rFonts w:asciiTheme="majorHAnsi" w:hAnsiTheme="majorHAnsi" w:cstheme="majorHAnsi"/>
                  <w:szCs w:val="22"/>
                </w:rPr>
                <w:t xml:space="preserve"> where water is provided in troughs (i.e.</w:t>
              </w:r>
              <w:r>
                <w:rPr>
                  <w:rFonts w:asciiTheme="majorHAnsi" w:hAnsiTheme="majorHAnsi" w:cstheme="majorHAnsi"/>
                  <w:szCs w:val="22"/>
                </w:rPr>
                <w:t>,</w:t>
              </w:r>
              <w:r w:rsidRPr="0097592F">
                <w:rPr>
                  <w:rFonts w:asciiTheme="majorHAnsi" w:hAnsiTheme="majorHAnsi" w:cstheme="majorHAnsi"/>
                  <w:szCs w:val="22"/>
                </w:rPr>
                <w:t xml:space="preserve"> no unfenced natural water sources</w:t>
              </w:r>
              <w:r>
                <w:rPr>
                  <w:rFonts w:asciiTheme="majorHAnsi" w:hAnsiTheme="majorHAnsi" w:cstheme="majorHAnsi"/>
                  <w:szCs w:val="22"/>
                </w:rPr>
                <w:t xml:space="preserve"> or farm dams</w:t>
              </w:r>
              <w:r w:rsidRPr="0097592F">
                <w:rPr>
                  <w:rFonts w:asciiTheme="majorHAnsi" w:hAnsiTheme="majorHAnsi" w:cstheme="majorHAnsi"/>
                  <w:szCs w:val="22"/>
                </w:rPr>
                <w:t>)</w:t>
              </w:r>
              <w:r>
                <w:rPr>
                  <w:rFonts w:asciiTheme="majorHAnsi" w:hAnsiTheme="majorHAnsi" w:cstheme="majorHAnsi"/>
                  <w:szCs w:val="22"/>
                </w:rPr>
                <w:t>,</w:t>
              </w:r>
              <w:r w:rsidRPr="0097592F">
                <w:rPr>
                  <w:rFonts w:asciiTheme="majorHAnsi" w:hAnsiTheme="majorHAnsi" w:cstheme="majorHAnsi"/>
                  <w:szCs w:val="22"/>
                </w:rPr>
                <w:t xml:space="preserve"> then </w:t>
              </w:r>
              <w:r>
                <w:rPr>
                  <w:rFonts w:asciiTheme="majorHAnsi" w:hAnsiTheme="majorHAnsi" w:cstheme="majorHAnsi"/>
                  <w:szCs w:val="22"/>
                </w:rPr>
                <w:t xml:space="preserve">the </w:t>
              </w:r>
              <w:r w:rsidRPr="0097592F">
                <w:rPr>
                  <w:rFonts w:asciiTheme="majorHAnsi" w:hAnsiTheme="majorHAnsi" w:cstheme="majorHAnsi"/>
                  <w:szCs w:val="22"/>
                </w:rPr>
                <w:t xml:space="preserve">only </w:t>
              </w:r>
              <w:r>
                <w:rPr>
                  <w:rFonts w:asciiTheme="majorHAnsi" w:hAnsiTheme="majorHAnsi" w:cstheme="majorHAnsi"/>
                  <w:szCs w:val="22"/>
                </w:rPr>
                <w:t xml:space="preserve">relevant </w:t>
              </w:r>
              <w:r w:rsidRPr="0097592F">
                <w:rPr>
                  <w:rFonts w:asciiTheme="majorHAnsi" w:hAnsiTheme="majorHAnsi" w:cstheme="majorHAnsi"/>
                  <w:szCs w:val="22"/>
                </w:rPr>
                <w:t xml:space="preserve">MMS </w:t>
              </w:r>
              <w:r>
                <w:rPr>
                  <w:rFonts w:asciiTheme="majorHAnsi" w:hAnsiTheme="majorHAnsi" w:cstheme="majorHAnsi"/>
                  <w:szCs w:val="22"/>
                </w:rPr>
                <w:t>to be considered</w:t>
              </w:r>
              <w:r w:rsidRPr="0097592F">
                <w:rPr>
                  <w:rFonts w:asciiTheme="majorHAnsi" w:hAnsiTheme="majorHAnsi" w:cstheme="majorHAnsi"/>
                  <w:szCs w:val="22"/>
                </w:rPr>
                <w:t xml:space="preserve"> </w:t>
              </w:r>
              <w:r>
                <w:rPr>
                  <w:rFonts w:asciiTheme="majorHAnsi" w:hAnsiTheme="majorHAnsi" w:cstheme="majorHAnsi"/>
                  <w:szCs w:val="22"/>
                </w:rPr>
                <w:t>shall be</w:t>
              </w:r>
              <w:r w:rsidRPr="0097592F">
                <w:rPr>
                  <w:rFonts w:asciiTheme="majorHAnsi" w:hAnsiTheme="majorHAnsi" w:cstheme="majorHAnsi"/>
                  <w:szCs w:val="22"/>
                </w:rPr>
                <w:t xml:space="preserve"> pasture range and paddock</w:t>
              </w:r>
              <w:r>
                <w:rPr>
                  <w:rFonts w:asciiTheme="majorHAnsi" w:hAnsiTheme="majorHAnsi" w:cstheme="majorHAnsi"/>
                  <w:szCs w:val="22"/>
                </w:rPr>
                <w:t xml:space="preserve"> (m=14)</w:t>
              </w:r>
              <w:r w:rsidRPr="0097592F">
                <w:rPr>
                  <w:rFonts w:asciiTheme="majorHAnsi" w:hAnsiTheme="majorHAnsi" w:cstheme="majorHAnsi"/>
                  <w:szCs w:val="22"/>
                </w:rPr>
                <w:t>.</w:t>
              </w:r>
            </w:p>
            <w:p w14:paraId="239327B5" w14:textId="77777777" w:rsidR="009C0784" w:rsidRPr="005A2091" w:rsidRDefault="009C0784" w:rsidP="009C0784">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(3)</w:t>
              </w:r>
              <w:r>
                <w:rPr>
                  <w:rFonts w:asciiTheme="majorHAnsi" w:eastAsia="MS Gothic" w:hAnsiTheme="majorHAnsi" w:cstheme="majorHAnsi"/>
                  <w:sz w:val="22"/>
                  <w:szCs w:val="22"/>
                  <w:lang w:val="en-AU" w:eastAsia="en-US"/>
                </w:rPr>
                <w:tab/>
                <w:t>In equation (2) v</w:t>
              </w:r>
              <w:r w:rsidRPr="005A2091">
                <w:rPr>
                  <w:rFonts w:asciiTheme="majorHAnsi" w:eastAsia="MS Gothic" w:hAnsiTheme="majorHAnsi" w:cstheme="majorHAnsi"/>
                  <w:sz w:val="22"/>
                  <w:szCs w:val="22"/>
                  <w:lang w:val="en-AU" w:eastAsia="en-US"/>
                </w:rPr>
                <w:t xml:space="preserve">olatile solid production from </w:t>
              </w:r>
              <w:r>
                <w:rPr>
                  <w:rFonts w:asciiTheme="majorHAnsi" w:eastAsia="MS Gothic" w:hAnsiTheme="majorHAnsi" w:cstheme="majorHAnsi"/>
                  <w:sz w:val="22"/>
                  <w:szCs w:val="22"/>
                  <w:lang w:val="en-AU" w:eastAsia="en-US"/>
                </w:rPr>
                <w:t>grazing</w:t>
              </w:r>
              <w:r w:rsidRPr="005A2091">
                <w:rPr>
                  <w:rFonts w:asciiTheme="majorHAnsi" w:eastAsia="MS Gothic" w:hAnsiTheme="majorHAnsi" w:cstheme="majorHAnsi"/>
                  <w:sz w:val="22"/>
                  <w:szCs w:val="22"/>
                  <w:lang w:val="en-AU" w:eastAsia="en-US"/>
                </w:rPr>
                <w:t xml:space="preserve"> beef </w:t>
              </w:r>
              <m:oMath>
                <m:sSub>
                  <m:sSubPr>
                    <m:ctrlPr>
                      <w:rPr>
                        <w:rFonts w:ascii="Cambria Math" w:hAnsi="Cambria Math" w:cstheme="majorHAnsi"/>
                        <w:i/>
                        <w:sz w:val="22"/>
                        <w:szCs w:val="22"/>
                      </w:rPr>
                    </m:ctrlPr>
                  </m:sSubPr>
                  <m:e>
                    <m:r>
                      <w:rPr>
                        <w:rFonts w:ascii="Cambria Math" w:hAnsi="Cambria Math" w:cstheme="majorHAnsi"/>
                        <w:sz w:val="22"/>
                        <w:szCs w:val="22"/>
                      </w:rPr>
                      <m:t>VS</m:t>
                    </m:r>
                  </m:e>
                  <m:sub>
                    <m:r>
                      <w:rPr>
                        <w:rFonts w:ascii="Cambria Math" w:hAnsi="Cambria Math" w:cstheme="majorHAnsi"/>
                        <w:sz w:val="22"/>
                        <w:szCs w:val="22"/>
                      </w:rPr>
                      <m:t>jkl</m:t>
                    </m:r>
                  </m:sub>
                </m:sSub>
                <m:r>
                  <w:rPr>
                    <w:rFonts w:ascii="Cambria Math" w:hAnsi="Cambria Math" w:cstheme="majorHAnsi"/>
                    <w:sz w:val="22"/>
                    <w:szCs w:val="22"/>
                    <w:lang w:val="en-NZ"/>
                  </w:rPr>
                  <m:t xml:space="preserve"> </m:t>
                </m:r>
              </m:oMath>
              <w:r>
                <w:rPr>
                  <w:rFonts w:asciiTheme="majorHAnsi" w:eastAsia="MS Gothic" w:hAnsiTheme="majorHAnsi" w:cstheme="majorHAnsi"/>
                  <w:sz w:val="22"/>
                  <w:szCs w:val="22"/>
                  <w:lang w:val="en-AU" w:eastAsia="en-US"/>
                </w:rPr>
                <w:t xml:space="preserve">(kg/head/day) </w:t>
              </w:r>
              <w:r w:rsidRPr="005A2091">
                <w:rPr>
                  <w:rFonts w:asciiTheme="majorHAnsi" w:eastAsia="MS Gothic" w:hAnsiTheme="majorHAnsi" w:cstheme="majorHAnsi"/>
                  <w:sz w:val="22"/>
                  <w:szCs w:val="22"/>
                  <w:lang w:val="en-AU" w:eastAsia="en-US"/>
                </w:rPr>
                <w:t xml:space="preserve">is calculated </w:t>
              </w:r>
              <w:r>
                <w:rPr>
                  <w:rFonts w:asciiTheme="majorHAnsi" w:eastAsia="MS Gothic" w:hAnsiTheme="majorHAnsi" w:cstheme="majorHAnsi"/>
                  <w:sz w:val="22"/>
                  <w:szCs w:val="22"/>
                  <w:lang w:val="en-AU" w:eastAsia="en-US"/>
                </w:rPr>
                <w:t>by</w:t>
              </w:r>
              <w:r w:rsidRPr="005A2091">
                <w:rPr>
                  <w:rFonts w:asciiTheme="majorHAnsi" w:eastAsia="MS Gothic" w:hAnsiTheme="majorHAnsi" w:cstheme="majorHAnsi"/>
                  <w:sz w:val="22"/>
                  <w:szCs w:val="22"/>
                  <w:lang w:val="en-AU" w:eastAsia="en-US"/>
                </w:rPr>
                <w:t>:</w:t>
              </w:r>
            </w:p>
            <w:p w14:paraId="5F67099E" w14:textId="77777777" w:rsidR="009C0784" w:rsidRPr="005A2091"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jkl</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 </m:t>
                      </m:r>
                      <m:d>
                        <m:dPr>
                          <m:ctrlPr>
                            <w:rPr>
                              <w:rFonts w:ascii="Cambria Math" w:hAnsi="Cambria Math" w:cstheme="majorHAnsi"/>
                              <w:i/>
                              <w:szCs w:val="22"/>
                            </w:rPr>
                          </m:ctrlPr>
                        </m:dPr>
                        <m:e>
                          <m:r>
                            <w:rPr>
                              <w:rFonts w:ascii="Cambria Math" w:hAnsi="Cambria Math" w:cstheme="majorHAnsi"/>
                              <w:szCs w:val="22"/>
                            </w:rPr>
                            <m:t>1-</m:t>
                          </m:r>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jkl</m:t>
                              </m:r>
                            </m:sub>
                          </m:sSub>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0.04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e>
                      </m:d>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 xml:space="preserve"> 1-A </m:t>
                      </m:r>
                    </m:e>
                  </m:d>
                </m:oMath>
              </m:oMathPara>
            </w:p>
            <w:p w14:paraId="0EE8DB74" w14:textId="77777777" w:rsidR="009C0784" w:rsidRPr="005A2091" w:rsidRDefault="009C0784" w:rsidP="009C0784">
              <w:pPr>
                <w:pStyle w:val="BodyText"/>
                <w:spacing w:after="120"/>
                <w:ind w:left="1440" w:hanging="1440"/>
                <w:rPr>
                  <w:rFonts w:asciiTheme="majorHAnsi" w:hAnsiTheme="majorHAnsi" w:cstheme="majorHAnsi"/>
                  <w:sz w:val="22"/>
                  <w:szCs w:val="22"/>
                  <w:lang w:val="en-AU" w:eastAsia="en-US"/>
                </w:rPr>
              </w:pPr>
              <w:r w:rsidRPr="005A2091">
                <w:rPr>
                  <w:rFonts w:asciiTheme="majorHAnsi" w:hAnsiTheme="majorHAnsi" w:cstheme="majorHAnsi"/>
                  <w:sz w:val="22"/>
                  <w:szCs w:val="22"/>
                  <w:lang w:val="en-AU" w:eastAsia="en-US"/>
                </w:rPr>
                <w:t>Where</w:t>
              </w:r>
              <w:r w:rsidRPr="005A2091">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I</m:t>
                    </m:r>
                  </m:e>
                  <m:sub>
                    <m:r>
                      <w:rPr>
                        <w:rFonts w:ascii="Cambria Math" w:hAnsi="Cambria Math" w:cstheme="majorHAnsi"/>
                        <w:sz w:val="22"/>
                        <w:szCs w:val="22"/>
                      </w:rPr>
                      <m:t>jkl</m:t>
                    </m:r>
                  </m:sub>
                </m:sSub>
                <m:r>
                  <w:rPr>
                    <w:rFonts w:ascii="Cambria Math" w:hAnsi="Cambria Math" w:cstheme="majorHAnsi"/>
                    <w:sz w:val="22"/>
                    <w:szCs w:val="22"/>
                  </w:rPr>
                  <m:t xml:space="preserve"> </m:t>
                </m:r>
              </m:oMath>
              <w:r w:rsidRPr="005A2091">
                <w:rPr>
                  <w:rFonts w:asciiTheme="majorHAnsi" w:hAnsiTheme="majorHAnsi" w:cstheme="majorHAnsi"/>
                  <w:sz w:val="22"/>
                  <w:szCs w:val="22"/>
                  <w:lang w:val="en-AU" w:eastAsia="en-US"/>
                </w:rPr>
                <w:t xml:space="preserve"> </w:t>
              </w:r>
              <w:r w:rsidRPr="00721430">
                <w:rPr>
                  <w:rFonts w:asciiTheme="majorHAnsi" w:hAnsiTheme="majorHAnsi" w:cstheme="majorHAnsi"/>
                  <w:sz w:val="22"/>
                  <w:szCs w:val="22"/>
                  <w:lang w:val="en-AU" w:eastAsia="en-US"/>
                </w:rPr>
                <w:t xml:space="preserve">= dry matter intake as calculated </w:t>
              </w:r>
              <w:r>
                <w:rPr>
                  <w:rFonts w:asciiTheme="majorHAnsi" w:hAnsiTheme="majorHAnsi" w:cstheme="majorHAnsi"/>
                  <w:sz w:val="22"/>
                  <w:szCs w:val="22"/>
                  <w:lang w:val="en-AU" w:eastAsia="en-US"/>
                </w:rPr>
                <w:t>in</w:t>
              </w:r>
              <w:r w:rsidRPr="00721430">
                <w:rPr>
                  <w:rFonts w:asciiTheme="majorHAnsi" w:hAnsiTheme="majorHAnsi" w:cstheme="majorHAnsi"/>
                  <w:sz w:val="22"/>
                  <w:szCs w:val="22"/>
                  <w:lang w:val="en-AU" w:eastAsia="en-US"/>
                </w:rPr>
                <w:t xml:space="preserve"> Chapter 3 Section 3.2</w:t>
              </w:r>
              <w:r>
                <w:rPr>
                  <w:rFonts w:asciiTheme="majorHAnsi" w:hAnsiTheme="majorHAnsi" w:cstheme="majorHAnsi"/>
                  <w:sz w:val="22"/>
                  <w:szCs w:val="22"/>
                  <w:lang w:val="en-AU" w:eastAsia="en-US"/>
                </w:rPr>
                <w:t xml:space="preserve">.1 </w:t>
              </w:r>
              <w:r w:rsidRPr="005A2091">
                <w:rPr>
                  <w:rFonts w:asciiTheme="majorHAnsi" w:hAnsiTheme="majorHAnsi" w:cstheme="majorHAnsi"/>
                  <w:sz w:val="22"/>
                  <w:szCs w:val="22"/>
                  <w:lang w:val="en-AU" w:eastAsia="en-US"/>
                </w:rPr>
                <w:t>(</w:t>
              </w:r>
              <w:r>
                <w:rPr>
                  <w:rFonts w:asciiTheme="majorHAnsi" w:hAnsiTheme="majorHAnsi" w:cstheme="majorHAnsi"/>
                  <w:sz w:val="22"/>
                  <w:szCs w:val="22"/>
                  <w:lang w:val="en-AU" w:eastAsia="en-US"/>
                </w:rPr>
                <w:t>kg</w:t>
              </w:r>
              <w:r w:rsidRPr="005A2091">
                <w:rPr>
                  <w:rFonts w:asciiTheme="majorHAnsi" w:hAnsiTheme="majorHAnsi" w:cstheme="majorHAnsi"/>
                  <w:sz w:val="22"/>
                  <w:szCs w:val="22"/>
                  <w:lang w:val="en-AU" w:eastAsia="en-US"/>
                </w:rPr>
                <w:t>/head/day)</w:t>
              </w:r>
            </w:p>
            <w:p w14:paraId="16379795" w14:textId="77777777" w:rsidR="009C0784" w:rsidRPr="005A2091" w:rsidRDefault="009E7C64" w:rsidP="009C0784">
              <w:pPr>
                <w:pStyle w:val="BodyText"/>
                <w:spacing w:after="120"/>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DMD</m:t>
                    </m:r>
                  </m:e>
                  <m:sub>
                    <m:r>
                      <w:rPr>
                        <w:rFonts w:ascii="Cambria Math" w:hAnsi="Cambria Math" w:cstheme="majorHAnsi"/>
                        <w:sz w:val="22"/>
                        <w:szCs w:val="22"/>
                      </w:rPr>
                      <m:t>ijk</m:t>
                    </m:r>
                  </m:sub>
                </m:sSub>
              </m:oMath>
              <w:r w:rsidR="009C0784" w:rsidRPr="005A2091">
                <w:rPr>
                  <w:rFonts w:asciiTheme="majorHAnsi" w:hAnsiTheme="majorHAnsi" w:cstheme="majorHAnsi"/>
                  <w:sz w:val="22"/>
                  <w:szCs w:val="22"/>
                  <w:lang w:val="en-AU" w:eastAsia="en-US"/>
                </w:rPr>
                <w:t xml:space="preserve"> = </w:t>
              </w:r>
              <w:r w:rsidR="009C0784" w:rsidRPr="005A2091">
                <w:rPr>
                  <w:rFonts w:asciiTheme="majorHAnsi" w:eastAsia="MS Gothic" w:hAnsiTheme="majorHAnsi" w:cstheme="majorHAnsi"/>
                  <w:sz w:val="22"/>
                  <w:szCs w:val="22"/>
                  <w:lang w:val="en-AU" w:eastAsia="en-US"/>
                </w:rPr>
                <w:t>dry matter digestibility</w:t>
              </w:r>
              <w:r w:rsidR="009C0784">
                <w:rPr>
                  <w:rFonts w:asciiTheme="majorHAnsi" w:eastAsia="MS Gothic" w:hAnsiTheme="majorHAnsi" w:cstheme="majorHAnsi"/>
                  <w:sz w:val="22"/>
                  <w:szCs w:val="22"/>
                  <w:lang w:val="en-AU" w:eastAsia="en-US"/>
                </w:rPr>
                <w:t xml:space="preserve"> expressed as a fraction.</w:t>
              </w:r>
              <w:r w:rsidR="009C0784" w:rsidRPr="00D56E4D">
                <w:t xml:space="preserve"> </w:t>
              </w:r>
              <w:r w:rsidR="009C0784" w:rsidRPr="00D56E4D">
                <w:rPr>
                  <w:rFonts w:asciiTheme="majorHAnsi" w:eastAsia="MS Gothic" w:hAnsiTheme="majorHAnsi" w:cstheme="majorHAnsi"/>
                  <w:sz w:val="22"/>
                  <w:szCs w:val="22"/>
                  <w:lang w:val="en-AU" w:eastAsia="en-US"/>
                </w:rPr>
                <w:t>Default values applied under Method 1</w:t>
              </w:r>
            </w:p>
            <w:p w14:paraId="6DBEE992" w14:textId="77777777" w:rsidR="009C0784" w:rsidRPr="005A2091" w:rsidRDefault="009C0784" w:rsidP="009C0784">
              <w:pPr>
                <w:pStyle w:val="BodyText"/>
                <w:spacing w:after="120"/>
                <w:ind w:left="720" w:firstLine="720"/>
                <w:rPr>
                  <w:rFonts w:asciiTheme="majorHAnsi" w:hAnsiTheme="majorHAnsi" w:cstheme="majorHAnsi"/>
                  <w:sz w:val="22"/>
                  <w:szCs w:val="22"/>
                  <w:lang w:val="en-AU" w:eastAsia="en-US"/>
                </w:rPr>
              </w:pPr>
              <m:oMath>
                <m:r>
                  <w:rPr>
                    <w:rFonts w:ascii="Cambria Math" w:hAnsi="Cambria Math" w:cstheme="majorHAnsi"/>
                    <w:sz w:val="22"/>
                    <w:szCs w:val="22"/>
                  </w:rPr>
                  <m:t xml:space="preserve">A </m:t>
                </m:r>
              </m:oMath>
              <w:r w:rsidRPr="005A2091">
                <w:rPr>
                  <w:rFonts w:asciiTheme="majorHAnsi" w:hAnsiTheme="majorHAnsi" w:cstheme="majorHAnsi"/>
                  <w:sz w:val="22"/>
                  <w:szCs w:val="22"/>
                  <w:lang w:val="en-AU" w:eastAsia="en-US"/>
                </w:rPr>
                <w:t xml:space="preserve">= ash content of </w:t>
              </w:r>
              <w:r>
                <w:rPr>
                  <w:rFonts w:asciiTheme="majorHAnsi" w:hAnsiTheme="majorHAnsi" w:cstheme="majorHAnsi"/>
                  <w:sz w:val="22"/>
                  <w:szCs w:val="22"/>
                  <w:lang w:val="en-AU" w:eastAsia="en-US"/>
                </w:rPr>
                <w:t>feed intake</w:t>
              </w:r>
              <w:r w:rsidRPr="005A2091">
                <w:rPr>
                  <w:rFonts w:asciiTheme="majorHAnsi" w:hAnsiTheme="majorHAnsi" w:cstheme="majorHAnsi"/>
                  <w:sz w:val="22"/>
                  <w:szCs w:val="22"/>
                  <w:lang w:val="en-AU" w:eastAsia="en-US"/>
                </w:rPr>
                <w:t xml:space="preserve"> </w:t>
              </w:r>
              <w:r>
                <w:rPr>
                  <w:rFonts w:asciiTheme="majorHAnsi" w:hAnsiTheme="majorHAnsi" w:cstheme="majorHAnsi"/>
                  <w:sz w:val="22"/>
                  <w:szCs w:val="22"/>
                  <w:lang w:val="en-AU" w:eastAsia="en-US"/>
                </w:rPr>
                <w:t>expressed as fraction</w:t>
              </w:r>
            </w:p>
            <w:p w14:paraId="501379F4" w14:textId="77777777" w:rsidR="009C0784" w:rsidRPr="006764A2" w:rsidRDefault="009C0784" w:rsidP="009C0784">
              <w:pPr>
                <w:pStyle w:val="Heading4"/>
              </w:pPr>
              <w:bookmarkStart w:id="88" w:name="_Toc220924614"/>
              <w:bookmarkStart w:id="89" w:name="_Toc225350700"/>
              <w:r w:rsidRPr="006E1D7F">
                <w:lastRenderedPageBreak/>
                <w:t xml:space="preserve">Method </w:t>
              </w:r>
              <w:r>
                <w:t>2</w:t>
              </w:r>
              <w:r w:rsidRPr="006E1D7F">
                <w:t xml:space="preserve"> — </w:t>
              </w:r>
              <w:r>
                <w:t>Manure Methane</w:t>
              </w:r>
              <w:r w:rsidRPr="006E1D7F">
                <w:t xml:space="preserve"> Beef</w:t>
              </w:r>
              <w:r>
                <w:t xml:space="preserve"> Grazing</w:t>
              </w:r>
              <w:bookmarkEnd w:id="88"/>
              <w:bookmarkEnd w:id="89"/>
            </w:p>
            <w:p w14:paraId="163A5F7C" w14:textId="77777777" w:rsidR="009C0784" w:rsidRDefault="009C0784" w:rsidP="009C0784">
              <w:pPr>
                <w:rPr>
                  <w:rFonts w:eastAsiaTheme="minorEastAsia"/>
                </w:rPr>
              </w:pPr>
              <w:r>
                <w:t>Method 2 is the same as Method 1</w:t>
              </w:r>
              <w:r w:rsidRPr="00FF654B">
                <w:t xml:space="preserve"> </w:t>
              </w:r>
              <w:r>
                <w:t xml:space="preserve">except that under equations 4.2.1.1 (3)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rPr>
                <w:t xml:space="preserve"> is estimated as per section 3.2.1.2 </w:t>
              </w:r>
              <w:r>
                <w:t xml:space="preserve">and farm specific data </w:t>
              </w:r>
              <w:r>
                <w:rPr>
                  <w:rFonts w:eastAsiaTheme="minorEastAsia"/>
                </w:rPr>
                <w:t xml:space="preserve">for the selected time-period (i.e. seasonal, monthly or other) and for farm specific temperature zone is used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m:t>
                    </m:r>
                  </m:sub>
                </m:sSub>
              </m:oMath>
              <w:r>
                <w:rPr>
                  <w:rFonts w:eastAsiaTheme="minorEastAsia"/>
                  <w:szCs w:val="22"/>
                </w:rPr>
                <w:t xml:space="preserve">. Farm specific data may be </w:t>
              </w:r>
              <w:r>
                <w:rPr>
                  <w:rFonts w:eastAsiaTheme="minorEastAsia"/>
                </w:rPr>
                <w:t xml:space="preserve">applied </w:t>
              </w:r>
              <w:r>
                <w:t xml:space="preserve">for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m:t>
                    </m:r>
                  </m:sub>
                </m:sSub>
              </m:oMath>
              <w:r>
                <w:rPr>
                  <w:rFonts w:eastAsiaTheme="minorEastAsia"/>
                  <w:szCs w:val="22"/>
                </w:rPr>
                <w:t>.</w:t>
              </w:r>
            </w:p>
            <w:p w14:paraId="586DC35B" w14:textId="77777777" w:rsidR="009C0784" w:rsidRDefault="009C0784" w:rsidP="009C0784">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 xml:space="preserve"> used in </w:t>
              </w:r>
              <w:r>
                <w:t>equation 4.2.1.1 (1) may be a season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 xml:space="preserve">= </w:t>
              </w:r>
              <w:r>
                <w:t>91.25 days), month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w:t>
              </w:r>
              <w:r>
                <w:t xml:space="preserve">28-31 day depending on month) or a specific number of days in a month or season if the entry and exit from farm of a specific cohort of animals is being estimated </w:t>
              </w:r>
            </w:p>
            <w:p w14:paraId="05EC5374" w14:textId="77777777" w:rsidR="009C0784" w:rsidRPr="006764A2" w:rsidRDefault="009C0784" w:rsidP="009C0784">
              <w:pPr>
                <w:pStyle w:val="Heading4"/>
              </w:pPr>
              <w:bookmarkStart w:id="90" w:name="_Toc220924615"/>
              <w:bookmarkStart w:id="91" w:name="_Toc225350701"/>
              <w:r w:rsidRPr="006E1D7F">
                <w:t xml:space="preserve">Method </w:t>
              </w:r>
              <w:r>
                <w:t>1</w:t>
              </w:r>
              <w:r w:rsidRPr="006E1D7F">
                <w:t xml:space="preserve"> — </w:t>
              </w:r>
              <w:r>
                <w:t>Soil Direct N2O</w:t>
              </w:r>
              <w:r w:rsidRPr="006E1D7F">
                <w:t xml:space="preserve"> Beef</w:t>
              </w:r>
              <w:r>
                <w:t xml:space="preserve"> Grazing</w:t>
              </w:r>
              <w:bookmarkEnd w:id="90"/>
              <w:bookmarkEnd w:id="91"/>
            </w:p>
            <w:p w14:paraId="564A3100" w14:textId="77777777" w:rsidR="009C0784" w:rsidRPr="005A2091" w:rsidRDefault="009C0784" w:rsidP="009C0784">
              <w:pPr>
                <w:ind w:left="720" w:hanging="720"/>
              </w:pPr>
              <w:bookmarkStart w:id="92" w:name="_Hlk206170122"/>
              <w:r>
                <w:t>(1)</w:t>
              </w:r>
              <w:r>
                <w:tab/>
                <w:t xml:space="preserve">Total annual direct nitrous oxide emissions from agricultural soils from deposition of urine and dung </w:t>
              </w:r>
              <m:oMath>
                <m:sSub>
                  <m:sSubPr>
                    <m:ctrlPr>
                      <w:rPr>
                        <w:rFonts w:ascii="Cambria Math" w:hAnsi="Cambria Math"/>
                        <w:i/>
                      </w:rPr>
                    </m:ctrlPr>
                  </m:sSubPr>
                  <m:e>
                    <m:r>
                      <w:rPr>
                        <w:rFonts w:ascii="Cambria Math" w:hAnsi="Cambria Math"/>
                      </w:rPr>
                      <m:t>E</m:t>
                    </m:r>
                  </m:e>
                  <m:sub>
                    <m:r>
                      <w:rPr>
                        <w:rFonts w:ascii="Cambria Math" w:hAnsi="Cambria Math"/>
                      </w:rPr>
                      <m:t>N2O,dir</m:t>
                    </m:r>
                  </m:sub>
                </m:sSub>
              </m:oMath>
              <w:r w:rsidRPr="00D34B51">
                <w:rPr>
                  <w:szCs w:val="22"/>
                </w:rPr>
                <w:t xml:space="preserve"> </w:t>
              </w:r>
              <w:r w:rsidRPr="00D34B51">
                <w:rPr>
                  <w:rFonts w:eastAsiaTheme="minorEastAsia"/>
                  <w:szCs w:val="22"/>
                </w:rPr>
                <w:t>(</w:t>
              </w:r>
              <w:r w:rsidRPr="00E06338">
                <w:rPr>
                  <w:szCs w:val="22"/>
                </w:rPr>
                <w:t>t</w:t>
              </w:r>
              <w:r>
                <w:rPr>
                  <w:szCs w:val="22"/>
                </w:rPr>
                <w:t xml:space="preserve"> </w:t>
              </w:r>
              <w:r w:rsidRPr="00E06338">
                <w:rPr>
                  <w:szCs w:val="22"/>
                </w:rPr>
                <w:t>N</w:t>
              </w:r>
              <w:r w:rsidRPr="00E06338">
                <w:rPr>
                  <w:i/>
                  <w:iCs/>
                  <w:szCs w:val="22"/>
                  <w:vertAlign w:val="subscript"/>
                </w:rPr>
                <w:t>2</w:t>
              </w:r>
              <w:r w:rsidRPr="00E06338">
                <w:rPr>
                  <w:szCs w:val="22"/>
                </w:rPr>
                <w:t>O</w:t>
              </w:r>
              <w:r w:rsidRPr="00D34B51">
                <w:rPr>
                  <w:rFonts w:asciiTheme="minorHAnsi" w:eastAsiaTheme="minorEastAsia" w:hAnsiTheme="minorHAnsi" w:cstheme="minorHAnsi"/>
                  <w:szCs w:val="22"/>
                </w:rPr>
                <w:t xml:space="preserve">) </w:t>
              </w:r>
              <w:r w:rsidRPr="00D34B51">
                <w:rPr>
                  <w:szCs w:val="22"/>
                </w:rPr>
                <w:t>is</w:t>
              </w:r>
              <w:r>
                <w:t xml:space="preserve"> calculated as:</w:t>
              </w:r>
            </w:p>
            <w:bookmarkEnd w:id="92"/>
            <w:p w14:paraId="7746BF1D" w14:textId="77777777" w:rsidR="009C0784" w:rsidRPr="005A2091"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N2O,dir</m:t>
                      </m:r>
                    </m:sub>
                  </m:sSub>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AE×E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e>
                  </m:d>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701EADE0" w14:textId="77777777" w:rsidR="009C0784" w:rsidRPr="005A2091" w:rsidRDefault="009C0784" w:rsidP="009C0784">
              <w:pPr>
                <w:ind w:left="1440" w:hanging="1440"/>
                <w:rPr>
                  <w:rFonts w:asciiTheme="majorHAnsi" w:hAnsiTheme="majorHAnsi" w:cstheme="majorHAnsi"/>
                  <w:szCs w:val="22"/>
                  <w:lang w:val="en-NZ"/>
                </w:rPr>
              </w:pPr>
              <w:r w:rsidRPr="005A2091">
                <w:rPr>
                  <w:rFonts w:asciiTheme="majorHAnsi" w:hAnsiTheme="majorHAnsi" w:cstheme="majorHAnsi"/>
                  <w:szCs w:val="22"/>
                  <w:lang w:val="en-NZ"/>
                </w:rPr>
                <w:t xml:space="preserve">Where </w:t>
              </w:r>
              <w:r>
                <w:rPr>
                  <w:rFonts w:asciiTheme="majorHAnsi" w:hAnsiTheme="majorHAnsi" w:cstheme="majorHAnsi"/>
                  <w:szCs w:val="22"/>
                  <w:lang w:val="en-NZ"/>
                </w:rPr>
                <w:tab/>
              </w:r>
              <m:oMath>
                <m:r>
                  <w:rPr>
                    <w:rFonts w:ascii="Cambria Math" w:hAnsi="Cambria Math" w:cstheme="majorHAnsi"/>
                    <w:szCs w:val="22"/>
                    <w:lang w:val="en-NZ"/>
                  </w:rPr>
                  <m:t>AE</m:t>
                </m:r>
              </m:oMath>
              <w:r w:rsidRPr="005A2091">
                <w:rPr>
                  <w:rFonts w:asciiTheme="majorHAnsi" w:hAnsiTheme="majorHAnsi" w:cstheme="majorHAnsi"/>
                  <w:szCs w:val="22"/>
                  <w:lang w:val="en-NZ"/>
                </w:rPr>
                <w:t xml:space="preserve"> = </w:t>
              </w:r>
              <w:r>
                <w:rPr>
                  <w:rFonts w:asciiTheme="majorHAnsi" w:hAnsiTheme="majorHAnsi" w:cstheme="majorHAnsi"/>
                  <w:szCs w:val="22"/>
                  <w:lang w:val="en-NZ"/>
                </w:rPr>
                <w:t xml:space="preserve">total </w:t>
              </w:r>
              <w:r w:rsidRPr="005A2091">
                <w:rPr>
                  <w:rFonts w:asciiTheme="majorHAnsi" w:hAnsiTheme="majorHAnsi" w:cstheme="majorHAnsi"/>
                  <w:szCs w:val="22"/>
                  <w:lang w:val="en-NZ"/>
                </w:rPr>
                <w:t xml:space="preserve">mass of nitrogen excreted on </w:t>
              </w:r>
              <w:r>
                <w:rPr>
                  <w:rFonts w:asciiTheme="majorHAnsi" w:hAnsiTheme="majorHAnsi" w:cstheme="majorHAnsi"/>
                  <w:szCs w:val="22"/>
                  <w:lang w:val="en-NZ"/>
                </w:rPr>
                <w:t>PRP</w:t>
              </w:r>
              <w:r w:rsidRPr="005A2091">
                <w:rPr>
                  <w:rFonts w:asciiTheme="majorHAnsi" w:hAnsiTheme="majorHAnsi" w:cstheme="majorHAnsi"/>
                  <w:szCs w:val="22"/>
                  <w:lang w:val="en-NZ"/>
                </w:rPr>
                <w:t xml:space="preserve"> for beef cattle (</w:t>
              </w:r>
              <w:r>
                <w:rPr>
                  <w:rFonts w:asciiTheme="majorHAnsi" w:hAnsiTheme="majorHAnsi" w:cstheme="majorHAnsi"/>
                  <w:szCs w:val="22"/>
                  <w:lang w:val="en-NZ"/>
                </w:rPr>
                <w:t>kg N</w:t>
              </w:r>
              <w:r w:rsidRPr="005A2091">
                <w:rPr>
                  <w:rFonts w:asciiTheme="majorHAnsi" w:hAnsiTheme="majorHAnsi" w:cstheme="majorHAnsi"/>
                  <w:szCs w:val="22"/>
                  <w:lang w:val="en-NZ"/>
                </w:rPr>
                <w:t>)</w:t>
              </w:r>
            </w:p>
            <w:p w14:paraId="64014B68" w14:textId="77777777" w:rsidR="009C0784" w:rsidRPr="005A2091" w:rsidRDefault="009C0784" w:rsidP="009C0784">
              <w:pPr>
                <w:ind w:left="1440"/>
                <w:rPr>
                  <w:rFonts w:asciiTheme="majorHAnsi" w:hAnsiTheme="majorHAnsi" w:cstheme="majorHAnsi"/>
                  <w:szCs w:val="22"/>
                  <w:lang w:val="en-NZ"/>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oMath>
              <w:r w:rsidRPr="005A2091">
                <w:rPr>
                  <w:rFonts w:asciiTheme="majorHAnsi" w:hAnsiTheme="majorHAnsi" w:cstheme="majorHAnsi"/>
                  <w:szCs w:val="22"/>
                  <w:lang w:val="en-NZ"/>
                </w:rPr>
                <w:t xml:space="preserve">= emission factor for nitrous oxide </w:t>
              </w:r>
              <w:r>
                <w:rPr>
                  <w:rFonts w:asciiTheme="majorHAnsi" w:hAnsiTheme="majorHAnsi" w:cstheme="majorHAnsi"/>
                  <w:szCs w:val="22"/>
                  <w:lang w:val="en-NZ"/>
                </w:rPr>
                <w:t xml:space="preserve">from </w:t>
              </w:r>
              <w:r w:rsidRPr="005A2091">
                <w:rPr>
                  <w:rFonts w:asciiTheme="majorHAnsi" w:hAnsiTheme="majorHAnsi" w:cstheme="majorHAnsi"/>
                  <w:szCs w:val="22"/>
                  <w:lang w:val="en-NZ"/>
                </w:rPr>
                <w:t>urine and dung deposited</w:t>
              </w:r>
              <w:r>
                <w:rPr>
                  <w:rFonts w:asciiTheme="majorHAnsi" w:hAnsiTheme="majorHAnsi" w:cstheme="majorHAnsi"/>
                  <w:szCs w:val="22"/>
                  <w:lang w:val="en-NZ"/>
                </w:rPr>
                <w:t xml:space="preserve"> to soil</w:t>
              </w:r>
              <w:r w:rsidRPr="005A2091">
                <w:rPr>
                  <w:rFonts w:asciiTheme="majorHAnsi" w:hAnsiTheme="majorHAnsi" w:cstheme="majorHAnsi"/>
                  <w:szCs w:val="22"/>
                  <w:lang w:val="en-NZ"/>
                </w:rPr>
                <w:t xml:space="preserve"> (</w:t>
              </w:r>
              <w:r>
                <w:rPr>
                  <w:rFonts w:asciiTheme="majorHAnsi" w:hAnsiTheme="majorHAnsi" w:cstheme="majorHAnsi"/>
                  <w:szCs w:val="22"/>
                  <w:lang w:val="en-NZ"/>
                </w:rPr>
                <w:t>kg N</w:t>
              </w:r>
              <w:r w:rsidRPr="005A2091">
                <w:rPr>
                  <w:rFonts w:asciiTheme="majorHAnsi" w:hAnsiTheme="majorHAnsi" w:cstheme="majorHAnsi"/>
                  <w:szCs w:val="22"/>
                  <w:vertAlign w:val="subscript"/>
                  <w:lang w:val="en-NZ"/>
                </w:rPr>
                <w:t>2</w:t>
              </w:r>
              <w:r w:rsidRPr="005A2091">
                <w:rPr>
                  <w:rFonts w:asciiTheme="majorHAnsi" w:hAnsiTheme="majorHAnsi" w:cstheme="majorHAnsi"/>
                  <w:szCs w:val="22"/>
                  <w:lang w:val="en-NZ"/>
                </w:rPr>
                <w:t>O-N/</w:t>
              </w:r>
              <w:r>
                <w:rPr>
                  <w:rFonts w:asciiTheme="majorHAnsi" w:hAnsiTheme="majorHAnsi" w:cstheme="majorHAnsi"/>
                  <w:szCs w:val="22"/>
                  <w:lang w:val="en-NZ"/>
                </w:rPr>
                <w:t>kg N</w:t>
              </w:r>
              <w:r w:rsidRPr="005A2091">
                <w:rPr>
                  <w:rFonts w:asciiTheme="majorHAnsi" w:hAnsiTheme="majorHAnsi" w:cstheme="majorHAnsi"/>
                  <w:szCs w:val="22"/>
                  <w:lang w:val="en-NZ"/>
                </w:rPr>
                <w:t xml:space="preserve"> deposited)</w:t>
              </w:r>
            </w:p>
            <w:p w14:paraId="20B6B750" w14:textId="77777777" w:rsidR="009C0784" w:rsidRDefault="009E7C64" w:rsidP="009C0784">
              <w:pPr>
                <w:ind w:left="1440"/>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oMath>
              <w:r w:rsidR="009C0784">
                <w:rPr>
                  <w:rFonts w:asciiTheme="majorHAnsi" w:eastAsiaTheme="minorEastAsia" w:hAnsiTheme="majorHAnsi" w:cstheme="majorHAnsi"/>
                  <w:szCs w:val="22"/>
                </w:rPr>
                <w:t xml:space="preserve"> = f</w:t>
              </w:r>
              <w:r w:rsidR="009C0784" w:rsidRPr="006C0BD0">
                <w:rPr>
                  <w:rFonts w:asciiTheme="majorHAnsi" w:eastAsiaTheme="minorEastAsia" w:hAnsiTheme="majorHAnsi" w:cstheme="majorHAnsi"/>
                  <w:szCs w:val="22"/>
                </w:rPr>
                <w:t>actor to convert elemental mass of nitrous oxide to molecular mass</w:t>
              </w:r>
              <w:r w:rsidR="009C0784">
                <w:rPr>
                  <w:rFonts w:asciiTheme="majorHAnsi" w:eastAsiaTheme="minorEastAsia" w:hAnsiTheme="majorHAnsi" w:cstheme="majorHAnsi"/>
                  <w:szCs w:val="22"/>
                </w:rPr>
                <w:t xml:space="preserve"> </w:t>
              </w:r>
            </w:p>
            <w:p w14:paraId="1CA34C6F" w14:textId="77777777" w:rsidR="009C0784" w:rsidRPr="005A2091" w:rsidRDefault="009C0784" w:rsidP="009C0784">
              <w:pPr>
                <w:ind w:left="1440"/>
                <w:rPr>
                  <w:rFonts w:asciiTheme="majorHAnsi" w:hAnsiTheme="majorHAnsi" w:cstheme="majorHAnsi"/>
                  <w:b/>
                  <w:bCs/>
                  <w:szCs w:val="22"/>
                  <w:lang w:val="en-NZ"/>
                </w:rPr>
              </w:pPr>
            </w:p>
            <w:p w14:paraId="3FB80608" w14:textId="77777777" w:rsidR="009C0784" w:rsidRPr="005A2091" w:rsidRDefault="009C0784" w:rsidP="009C0784">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t>In equation (1) the t</w:t>
              </w:r>
              <w:r w:rsidRPr="005A2091">
                <w:rPr>
                  <w:rFonts w:asciiTheme="majorHAnsi" w:eastAsia="MS Gothic" w:hAnsiTheme="majorHAnsi" w:cstheme="majorHAnsi"/>
                  <w:sz w:val="22"/>
                  <w:szCs w:val="22"/>
                  <w:lang w:val="en-AU" w:eastAsia="en-US"/>
                </w:rPr>
                <w:t xml:space="preserve">otal nitrogen excreted to pasture, range and paddock </w:t>
              </w:r>
              <m:oMath>
                <m:r>
                  <w:rPr>
                    <w:rFonts w:ascii="Cambria Math" w:eastAsiaTheme="minorHAnsi" w:hAnsi="Cambria Math" w:cstheme="majorHAnsi"/>
                    <w:color w:val="000000" w:themeColor="text1"/>
                    <w:sz w:val="22"/>
                    <w:szCs w:val="22"/>
                    <w:lang w:val="en-AU" w:eastAsia="en-US"/>
                  </w:rPr>
                  <m:t>AE</m:t>
                </m:r>
              </m:oMath>
              <w:r w:rsidRPr="005A2091">
                <w:rPr>
                  <w:rFonts w:asciiTheme="majorHAnsi" w:eastAsia="MS Gothic" w:hAnsiTheme="majorHAnsi" w:cstheme="majorHAnsi"/>
                  <w:color w:val="000000" w:themeColor="text1"/>
                  <w:sz w:val="22"/>
                  <w:szCs w:val="22"/>
                  <w:lang w:val="en-AU" w:eastAsia="en-US"/>
                </w:rPr>
                <w:t xml:space="preserve"> </w:t>
              </w:r>
              <w:r>
                <w:rPr>
                  <w:rFonts w:asciiTheme="majorHAnsi" w:eastAsia="MS Gothic" w:hAnsiTheme="majorHAnsi" w:cstheme="majorHAnsi"/>
                  <w:color w:val="000000" w:themeColor="text1"/>
                  <w:sz w:val="22"/>
                  <w:szCs w:val="22"/>
                  <w:lang w:val="en-AU" w:eastAsia="en-US"/>
                </w:rPr>
                <w:t xml:space="preserve">(kg N) </w:t>
              </w:r>
              <w:r w:rsidRPr="005A2091">
                <w:rPr>
                  <w:rFonts w:asciiTheme="majorHAnsi" w:eastAsia="MS Gothic" w:hAnsiTheme="majorHAnsi" w:cstheme="majorHAnsi"/>
                  <w:sz w:val="22"/>
                  <w:szCs w:val="22"/>
                  <w:lang w:val="en-AU" w:eastAsia="en-US"/>
                </w:rPr>
                <w:t>is calculated as:</w:t>
              </w:r>
            </w:p>
            <w:p w14:paraId="11CC343B" w14:textId="77777777" w:rsidR="009C0784" w:rsidRPr="005A2091" w:rsidRDefault="009C0784" w:rsidP="009C0784">
              <w:pPr>
                <w:ind w:left="360"/>
                <w:rPr>
                  <w:rFonts w:asciiTheme="majorHAnsi" w:hAnsiTheme="majorHAnsi" w:cstheme="majorHAnsi"/>
                  <w:szCs w:val="22"/>
                </w:rPr>
              </w:pPr>
              <m:oMathPara>
                <m:oMath>
                  <m:r>
                    <w:rPr>
                      <w:rFonts w:ascii="Cambria Math" w:hAnsi="Cambria Math" w:cstheme="majorHAnsi"/>
                      <w:szCs w:val="22"/>
                    </w:rPr>
                    <m:t xml:space="preserve">AE=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l</m:t>
                              </m:r>
                            </m:sub>
                            <m:sup/>
                            <m:e>
                              <m:d>
                                <m:dPr>
                                  <m:ctrlPr>
                                    <w:rPr>
                                      <w:rFonts w:ascii="Cambria Math" w:hAnsi="Cambria Math" w:cstheme="majorHAnsi"/>
                                      <w:i/>
                                      <w:szCs w:val="22"/>
                                    </w:rPr>
                                  </m:ctrlPr>
                                </m:dPr>
                                <m:e>
                                  <m:sSub>
                                    <m:sSubPr>
                                      <m:ctrlPr>
                                        <w:rPr>
                                          <w:rFonts w:ascii="Cambria Math" w:hAnsi="Cambria Math" w:cstheme="majorHAnsi"/>
                                          <w:i/>
                                          <w:szCs w:val="22"/>
                                        </w:rPr>
                                      </m:ctrlPr>
                                    </m:sSub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jkl</m:t>
                                          </m:r>
                                        </m:sub>
                                      </m:sSub>
                                      <m:r>
                                        <w:rPr>
                                          <w:rFonts w:ascii="Cambria Math" w:hAnsi="Cambria Math" w:cstheme="majorHAnsi"/>
                                          <w:szCs w:val="22"/>
                                        </w:rPr>
                                        <m:t xml:space="preserve"> ×NE</m:t>
                                      </m:r>
                                    </m:e>
                                    <m:sub>
                                      <m:r>
                                        <w:rPr>
                                          <w:rFonts w:ascii="Cambria Math" w:hAnsi="Cambria Math" w:cstheme="majorHAnsi"/>
                                          <w:szCs w:val="22"/>
                                        </w:rPr>
                                        <m:t>jkl</m:t>
                                      </m:r>
                                    </m:sub>
                                  </m:sSub>
                                  <m:r>
                                    <w:rPr>
                                      <w:rFonts w:ascii="Cambria Math" w:hAnsi="Cambria Math" w:cstheme="majorHAnsi"/>
                                      <w:szCs w:val="22"/>
                                    </w:rPr>
                                    <m:t>×</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j</m:t>
                                      </m:r>
                                    </m:sub>
                                  </m:sSub>
                                </m:e>
                              </m:d>
                            </m:e>
                          </m:nary>
                        </m:e>
                      </m:nary>
                    </m:e>
                  </m:nary>
                  <m:r>
                    <w:rPr>
                      <w:rFonts w:ascii="Cambria Math" w:hAnsi="Cambria Math" w:cstheme="majorHAnsi"/>
                      <w:szCs w:val="22"/>
                    </w:rPr>
                    <m:t xml:space="preserve"> </m:t>
                  </m:r>
                </m:oMath>
              </m:oMathPara>
            </w:p>
            <w:p w14:paraId="61FC6E4F" w14:textId="77777777" w:rsidR="009C0784" w:rsidRPr="005A2091" w:rsidRDefault="009C0784" w:rsidP="009C0784">
              <w:pPr>
                <w:pStyle w:val="BodyText"/>
                <w:spacing w:after="120"/>
                <w:rPr>
                  <w:rFonts w:asciiTheme="majorHAnsi" w:hAnsiTheme="majorHAnsi" w:cstheme="majorHAnsi"/>
                  <w:sz w:val="22"/>
                  <w:szCs w:val="22"/>
                  <w:lang w:val="en-AU" w:eastAsia="en-US"/>
                </w:rPr>
              </w:pPr>
              <w:r w:rsidRPr="005A2091">
                <w:rPr>
                  <w:rFonts w:asciiTheme="majorHAnsi" w:hAnsiTheme="majorHAnsi" w:cstheme="majorHAnsi"/>
                  <w:sz w:val="22"/>
                  <w:szCs w:val="22"/>
                </w:rPr>
                <w:t xml:space="preserve">Where </w:t>
              </w:r>
              <w:r>
                <w:rPr>
                  <w:rFonts w:asciiTheme="majorHAnsi" w:hAnsiTheme="majorHAnsi" w:cstheme="majorHAnsi"/>
                  <w:sz w:val="22"/>
                  <w:szCs w:val="22"/>
                </w:rPr>
                <w:tab/>
              </w:r>
              <w:r>
                <w:rPr>
                  <w:rFonts w:asciiTheme="majorHAnsi" w:hAnsiTheme="majorHAnsi" w:cstheme="majorHAnsi"/>
                  <w:sz w:val="22"/>
                  <w:szCs w:val="22"/>
                </w:rPr>
                <w:tab/>
              </w:r>
              <m:oMath>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jkl</m:t>
                    </m:r>
                  </m:sub>
                </m:sSub>
              </m:oMath>
              <w:r w:rsidRPr="005A2091">
                <w:rPr>
                  <w:rFonts w:asciiTheme="majorHAnsi" w:hAnsiTheme="majorHAnsi" w:cstheme="majorHAnsi"/>
                  <w:sz w:val="22"/>
                  <w:szCs w:val="22"/>
                </w:rPr>
                <w:t xml:space="preserve"> = </w:t>
              </w:r>
              <w:r w:rsidRPr="005A2091">
                <w:rPr>
                  <w:rFonts w:asciiTheme="majorHAnsi" w:eastAsiaTheme="minorEastAsia" w:hAnsiTheme="majorHAnsi" w:cstheme="majorHAnsi"/>
                  <w:sz w:val="22"/>
                  <w:szCs w:val="22"/>
                </w:rPr>
                <w:t xml:space="preserve">number of beef cattle </w:t>
              </w:r>
              <w:r>
                <w:rPr>
                  <w:rFonts w:asciiTheme="majorHAnsi" w:eastAsiaTheme="minorEastAsia" w:hAnsiTheme="majorHAnsi" w:cstheme="majorHAnsi"/>
                  <w:sz w:val="22"/>
                  <w:szCs w:val="22"/>
                </w:rPr>
                <w:t>by</w:t>
              </w:r>
              <w:r w:rsidRPr="005A2091">
                <w:rPr>
                  <w:rFonts w:asciiTheme="majorHAnsi" w:eastAsiaTheme="minorEastAsia" w:hAnsiTheme="majorHAnsi" w:cstheme="majorHAnsi"/>
                  <w:sz w:val="22"/>
                  <w:szCs w:val="22"/>
                </w:rPr>
                <w:t xml:space="preserve"> </w:t>
              </w:r>
              <w:r>
                <w:rPr>
                  <w:rFonts w:asciiTheme="majorHAnsi" w:eastAsiaTheme="minorEastAsia" w:hAnsiTheme="majorHAnsi" w:cstheme="majorHAnsi"/>
                  <w:sz w:val="22"/>
                  <w:szCs w:val="22"/>
                </w:rPr>
                <w:t xml:space="preserve">time-period, </w:t>
              </w:r>
              <w:r w:rsidRPr="00D62C5F">
                <w:rPr>
                  <w:rFonts w:asciiTheme="majorHAnsi" w:eastAsiaTheme="minorEastAsia" w:hAnsiTheme="majorHAnsi" w:cstheme="majorHAnsi"/>
                  <w:sz w:val="22"/>
                  <w:szCs w:val="22"/>
                </w:rPr>
                <w:t xml:space="preserve">class and sub class </w:t>
              </w:r>
              <w:r w:rsidRPr="005A2091">
                <w:rPr>
                  <w:rFonts w:asciiTheme="majorHAnsi" w:hAnsiTheme="majorHAnsi" w:cstheme="majorHAnsi"/>
                  <w:sz w:val="22"/>
                  <w:szCs w:val="22"/>
                  <w:lang w:val="en-AU" w:eastAsia="en-US"/>
                </w:rPr>
                <w:t>(head)</w:t>
              </w:r>
            </w:p>
            <w:p w14:paraId="2C20B35A" w14:textId="77777777" w:rsidR="009C0784" w:rsidRPr="005A2091" w:rsidRDefault="009E7C64" w:rsidP="009C0784">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NE</m:t>
                    </m:r>
                  </m:e>
                  <m:sub>
                    <m:r>
                      <w:rPr>
                        <w:rFonts w:ascii="Cambria Math" w:hAnsi="Cambria Math" w:cstheme="majorHAnsi"/>
                        <w:sz w:val="22"/>
                        <w:szCs w:val="22"/>
                      </w:rPr>
                      <m:t>jkl</m:t>
                    </m:r>
                  </m:sub>
                </m:sSub>
              </m:oMath>
              <w:r w:rsidR="009C0784" w:rsidRPr="005A2091">
                <w:rPr>
                  <w:rFonts w:asciiTheme="majorHAnsi" w:eastAsia="MS Gothic" w:hAnsiTheme="majorHAnsi" w:cstheme="majorHAnsi"/>
                  <w:sz w:val="22"/>
                  <w:szCs w:val="22"/>
                </w:rPr>
                <w:t xml:space="preserve"> = </w:t>
              </w:r>
              <w:r w:rsidR="009C0784">
                <w:rPr>
                  <w:rFonts w:asciiTheme="majorHAnsi" w:eastAsia="MS Gothic" w:hAnsiTheme="majorHAnsi" w:cstheme="majorHAnsi"/>
                  <w:sz w:val="22"/>
                  <w:szCs w:val="22"/>
                  <w:lang w:val="en-AU" w:eastAsia="en-US"/>
                </w:rPr>
                <w:t>n</w:t>
              </w:r>
              <w:r w:rsidR="009C0784" w:rsidRPr="005A2091">
                <w:rPr>
                  <w:rFonts w:asciiTheme="majorHAnsi" w:eastAsia="MS Gothic" w:hAnsiTheme="majorHAnsi" w:cstheme="majorHAnsi"/>
                  <w:sz w:val="22"/>
                  <w:szCs w:val="22"/>
                  <w:lang w:val="en-AU" w:eastAsia="en-US"/>
                </w:rPr>
                <w:t xml:space="preserve">itrogen excreted </w:t>
              </w:r>
              <w:r w:rsidR="009C0784">
                <w:rPr>
                  <w:rFonts w:asciiTheme="majorHAnsi" w:eastAsia="MS Gothic" w:hAnsiTheme="majorHAnsi" w:cstheme="majorHAnsi"/>
                  <w:sz w:val="22"/>
                  <w:szCs w:val="22"/>
                  <w:lang w:val="en-AU" w:eastAsia="en-US"/>
                </w:rPr>
                <w:t>in each time-period,</w:t>
              </w:r>
              <w:r w:rsidR="009C0784" w:rsidRPr="005A2091">
                <w:rPr>
                  <w:rFonts w:asciiTheme="majorHAnsi" w:eastAsia="MS Gothic" w:hAnsiTheme="majorHAnsi" w:cstheme="majorHAnsi"/>
                  <w:sz w:val="22"/>
                  <w:szCs w:val="22"/>
                  <w:lang w:val="en-AU" w:eastAsia="en-US"/>
                </w:rPr>
                <w:t xml:space="preserve"> </w:t>
              </w:r>
              <w:r w:rsidR="009C0784">
                <w:rPr>
                  <w:rFonts w:asciiTheme="majorHAnsi" w:eastAsia="MS Gothic" w:hAnsiTheme="majorHAnsi" w:cstheme="majorHAnsi"/>
                  <w:sz w:val="22"/>
                  <w:szCs w:val="22"/>
                  <w:lang w:val="en-AU" w:eastAsia="en-US"/>
                </w:rPr>
                <w:t xml:space="preserve">by each class and subclass </w:t>
              </w:r>
              <w:r w:rsidR="009C0784" w:rsidRPr="005A2091">
                <w:rPr>
                  <w:rFonts w:asciiTheme="majorHAnsi" w:eastAsia="MS Gothic" w:hAnsiTheme="majorHAnsi" w:cstheme="majorHAnsi"/>
                  <w:sz w:val="22"/>
                  <w:szCs w:val="22"/>
                  <w:lang w:val="en-AU" w:eastAsia="en-US"/>
                </w:rPr>
                <w:t>(</w:t>
              </w:r>
              <w:r w:rsidR="009C0784">
                <w:rPr>
                  <w:rFonts w:asciiTheme="majorHAnsi" w:eastAsia="MS Gothic" w:hAnsiTheme="majorHAnsi" w:cstheme="majorHAnsi"/>
                  <w:sz w:val="22"/>
                  <w:szCs w:val="22"/>
                  <w:lang w:val="en-AU" w:eastAsia="en-US"/>
                </w:rPr>
                <w:t>kg N</w:t>
              </w:r>
              <w:r w:rsidR="009C0784" w:rsidRPr="005A2091">
                <w:rPr>
                  <w:rFonts w:asciiTheme="majorHAnsi" w:eastAsia="MS Gothic" w:hAnsiTheme="majorHAnsi" w:cstheme="majorHAnsi"/>
                  <w:sz w:val="22"/>
                  <w:szCs w:val="22"/>
                  <w:lang w:val="en-AU" w:eastAsia="en-US"/>
                </w:rPr>
                <w:t xml:space="preserve">/head/day) </w:t>
              </w:r>
            </w:p>
            <w:p w14:paraId="7D8D57B0" w14:textId="77777777" w:rsidR="009C0784" w:rsidRPr="00573C84" w:rsidRDefault="009E7C64" w:rsidP="009C0784">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oMath>
              <w:r w:rsidR="009C0784" w:rsidRPr="00456B55">
                <w:rPr>
                  <w:rFonts w:asciiTheme="majorHAnsi" w:eastAsiaTheme="minorEastAsia" w:hAnsiTheme="majorHAnsi" w:cstheme="majorHAnsi"/>
                  <w:sz w:val="22"/>
                  <w:szCs w:val="22"/>
                </w:rPr>
                <w:t xml:space="preserve">= number of days in each time-period (days). This is </w:t>
              </w:r>
              <w:r w:rsidR="009C0784" w:rsidRPr="00456B55">
                <w:rPr>
                  <w:rFonts w:asciiTheme="minorHAnsi" w:eastAsia="MS Gothic" w:hAnsiTheme="minorHAnsi" w:cstheme="minorHAnsi"/>
                  <w:sz w:val="22"/>
                  <w:szCs w:val="22"/>
                </w:rPr>
                <w:t>91.25 days u</w:t>
              </w:r>
              <w:r w:rsidR="009C0784" w:rsidRPr="00456B55">
                <w:rPr>
                  <w:rFonts w:asciiTheme="majorHAnsi" w:eastAsiaTheme="minorEastAsia" w:hAnsiTheme="majorHAnsi" w:cstheme="majorHAnsi"/>
                  <w:sz w:val="22"/>
                  <w:szCs w:val="22"/>
                </w:rPr>
                <w:t>nder</w:t>
              </w:r>
              <w:r w:rsidR="009C0784" w:rsidRPr="00573C84">
                <w:rPr>
                  <w:rFonts w:asciiTheme="minorHAnsi" w:eastAsia="MS Gothic" w:hAnsiTheme="minorHAnsi" w:cstheme="minorHAnsi"/>
                  <w:color w:val="000000" w:themeColor="text1"/>
                  <w:sz w:val="22"/>
                  <w:szCs w:val="22"/>
                  <w:lang w:val="en-AU" w:eastAsia="en-US"/>
                </w:rPr>
                <w:t xml:space="preserve"> Method 1</w:t>
              </w:r>
              <w:r w:rsidR="009C0784" w:rsidRPr="00456B55">
                <w:rPr>
                  <w:rFonts w:asciiTheme="minorHAnsi" w:eastAsia="MS Gothic" w:hAnsiTheme="minorHAnsi" w:cstheme="minorHAnsi"/>
                  <w:sz w:val="22"/>
                  <w:szCs w:val="22"/>
                </w:rPr>
                <w:t xml:space="preserve"> as the default time-period is a season</w:t>
              </w:r>
            </w:p>
            <w:p w14:paraId="3269EC88" w14:textId="77777777" w:rsidR="009C0784" w:rsidRPr="002B609C" w:rsidRDefault="009C0784" w:rsidP="009C0784">
              <w:pPr>
                <w:pStyle w:val="BodyText"/>
                <w:keepNext/>
                <w:ind w:left="720" w:hanging="720"/>
                <w:rPr>
                  <w:rFonts w:asciiTheme="majorHAnsi" w:eastAsia="MS Gothic" w:hAnsiTheme="majorHAnsi"/>
                </w:rPr>
              </w:pPr>
              <w:bookmarkStart w:id="93" w:name="_Hlk206581882"/>
              <w:r>
                <w:rPr>
                  <w:rFonts w:asciiTheme="majorHAnsi" w:eastAsia="MS Gothic" w:hAnsiTheme="majorHAnsi" w:cstheme="majorHAnsi"/>
                  <w:sz w:val="22"/>
                  <w:szCs w:val="22"/>
                  <w:lang w:val="en-AU" w:eastAsia="en-US"/>
                </w:rPr>
                <w:t>(3)</w:t>
              </w:r>
              <w:r>
                <w:rPr>
                  <w:rFonts w:asciiTheme="majorHAnsi" w:eastAsia="MS Gothic" w:hAnsiTheme="majorHAnsi" w:cstheme="majorHAnsi"/>
                  <w:sz w:val="22"/>
                  <w:szCs w:val="22"/>
                  <w:lang w:val="en-AU" w:eastAsia="en-US"/>
                </w:rPr>
                <w:tab/>
                <w:t>In equation (2) the n</w:t>
              </w:r>
              <w:r w:rsidRPr="005A2091">
                <w:rPr>
                  <w:rFonts w:asciiTheme="majorHAnsi" w:eastAsia="MS Gothic" w:hAnsiTheme="majorHAnsi" w:cstheme="majorHAnsi"/>
                  <w:sz w:val="22"/>
                  <w:szCs w:val="22"/>
                  <w:lang w:val="en-AU" w:eastAsia="en-US"/>
                </w:rPr>
                <w:t>itrogen excreted</w:t>
              </w:r>
              <w:r>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NE</m:t>
                    </m:r>
                  </m:e>
                  <m:sub>
                    <m:r>
                      <w:rPr>
                        <w:rFonts w:ascii="Cambria Math" w:hAnsi="Cambria Math" w:cstheme="majorHAnsi"/>
                        <w:sz w:val="22"/>
                        <w:szCs w:val="22"/>
                      </w:rPr>
                      <m:t>jkl</m:t>
                    </m:r>
                  </m:sub>
                </m:sSub>
              </m:oMath>
              <w:r w:rsidRPr="005A2091">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kg N</w:t>
              </w:r>
              <w:r w:rsidRPr="005A2091">
                <w:rPr>
                  <w:rFonts w:asciiTheme="majorHAnsi" w:eastAsia="MS Gothic" w:hAnsiTheme="majorHAnsi" w:cstheme="majorHAnsi"/>
                  <w:sz w:val="22"/>
                  <w:szCs w:val="22"/>
                  <w:lang w:val="en-AU" w:eastAsia="en-US"/>
                </w:rPr>
                <w:t xml:space="preserve">/head/day) </w:t>
              </w:r>
              <w:r w:rsidRPr="003835C1">
                <w:rPr>
                  <w:rFonts w:asciiTheme="majorHAnsi" w:eastAsia="MS Gothic" w:hAnsiTheme="majorHAnsi" w:cstheme="majorHAnsi"/>
                  <w:sz w:val="22"/>
                  <w:szCs w:val="22"/>
                  <w:lang w:val="en-AU" w:eastAsia="en-US"/>
                </w:rPr>
                <w:t>is calculated</w:t>
              </w:r>
              <w:r>
                <w:rPr>
                  <w:rFonts w:asciiTheme="majorHAnsi" w:eastAsia="MS Gothic" w:hAnsiTheme="majorHAnsi" w:cstheme="majorHAnsi"/>
                  <w:sz w:val="22"/>
                  <w:szCs w:val="22"/>
                  <w:lang w:val="en-AU" w:eastAsia="en-US"/>
                </w:rPr>
                <w:t xml:space="preserve"> as</w:t>
              </w:r>
              <w:r w:rsidRPr="003835C1">
                <w:rPr>
                  <w:rFonts w:asciiTheme="majorHAnsi" w:eastAsia="MS Gothic" w:hAnsiTheme="majorHAnsi" w:cstheme="majorHAnsi"/>
                  <w:sz w:val="22"/>
                  <w:szCs w:val="22"/>
                  <w:lang w:val="en-AU" w:eastAsia="en-US"/>
                </w:rPr>
                <w:t>:</w:t>
              </w:r>
              <w:bookmarkEnd w:id="93"/>
            </w:p>
            <w:p w14:paraId="24A3DEF8" w14:textId="77777777" w:rsidR="009C0784" w:rsidRPr="005A2091" w:rsidRDefault="009E7C64" w:rsidP="009C0784">
              <w:pPr>
                <w:ind w:left="360"/>
                <w:rPr>
                  <w:rFonts w:asciiTheme="majorHAnsi" w:eastAsia="Courier New" w:hAnsiTheme="majorHAnsi" w:cstheme="majorHAnsi"/>
                  <w:color w:val="000000"/>
                  <w:szCs w:val="22"/>
                </w:rPr>
              </w:pPr>
              <m:oMathPara>
                <m:oMath>
                  <m:sSub>
                    <m:sSubPr>
                      <m:ctrlPr>
                        <w:rPr>
                          <w:rFonts w:ascii="Cambria Math" w:hAnsi="Cambria Math" w:cstheme="majorHAnsi"/>
                          <w:i/>
                          <w:szCs w:val="22"/>
                        </w:rPr>
                      </m:ctrlPr>
                    </m:sSubPr>
                    <m:e>
                      <m:r>
                        <w:rPr>
                          <w:rFonts w:ascii="Cambria Math" w:hAnsi="Cambria Math" w:cstheme="majorHAnsi"/>
                          <w:szCs w:val="22"/>
                        </w:rPr>
                        <m:t>NE</m:t>
                      </m:r>
                    </m:e>
                    <m:sub>
                      <m:r>
                        <w:rPr>
                          <w:rFonts w:ascii="Cambria Math" w:hAnsi="Cambria Math" w:cstheme="majorHAnsi"/>
                          <w:szCs w:val="22"/>
                        </w:rPr>
                        <m:t>jkl</m:t>
                      </m:r>
                    </m:sub>
                  </m:sSub>
                  <m:r>
                    <w:rPr>
                      <w:rFonts w:ascii="Cambria Math" w:hAnsi="Cambria Math" w:cstheme="majorHAnsi"/>
                      <w:szCs w:val="22"/>
                    </w:rPr>
                    <m:t xml:space="preserve">=  </m:t>
                  </m:r>
                  <m:d>
                    <m:dPr>
                      <m:ctrlPr>
                        <w:rPr>
                          <w:rFonts w:ascii="Cambria Math" w:hAnsi="Cambria Math" w:cstheme="majorHAnsi"/>
                          <w:color w:val="000000"/>
                          <w:szCs w:val="22"/>
                        </w:rPr>
                      </m:ctrlPr>
                    </m:dPr>
                    <m:e>
                      <m:sSub>
                        <m:sSubPr>
                          <m:ctrlPr>
                            <w:rPr>
                              <w:rFonts w:ascii="Cambria Math" w:hAnsi="Cambria Math" w:cstheme="majorHAnsi"/>
                              <w:color w:val="000000"/>
                              <w:szCs w:val="22"/>
                            </w:rPr>
                          </m:ctrlPr>
                        </m:sSubPr>
                        <m:e>
                          <m:r>
                            <w:rPr>
                              <w:rFonts w:ascii="Cambria Math" w:hAnsi="Cambria Math" w:cstheme="majorHAnsi"/>
                              <w:color w:val="000000"/>
                              <w:szCs w:val="22"/>
                            </w:rPr>
                            <m:t>I</m:t>
                          </m:r>
                        </m:e>
                        <m:sub>
                          <m:r>
                            <w:rPr>
                              <w:rFonts w:ascii="Cambria Math" w:hAnsi="Cambria Math" w:cstheme="majorHAnsi"/>
                              <w:color w:val="000000"/>
                              <w:szCs w:val="22"/>
                            </w:rPr>
                            <m:t>jkl</m:t>
                          </m:r>
                        </m:sub>
                      </m:sSub>
                      <m:r>
                        <m:rPr>
                          <m:sty m:val="p"/>
                        </m:rPr>
                        <w:rPr>
                          <w:rStyle w:val="A9"/>
                          <w:rFonts w:ascii="Cambria Math" w:hAnsi="Cambria Math" w:cstheme="majorHAnsi"/>
                          <w:sz w:val="22"/>
                          <w:szCs w:val="22"/>
                        </w:rPr>
                        <m:t xml:space="preserve"> </m:t>
                      </m:r>
                      <m:r>
                        <m:rPr>
                          <m:sty m:val="p"/>
                        </m:rPr>
                        <w:rPr>
                          <w:rFonts w:ascii="Cambria Math" w:hAnsi="Cambria Math" w:cstheme="majorHAnsi"/>
                          <w:color w:val="000000"/>
                          <w:szCs w:val="22"/>
                        </w:rPr>
                        <m:t xml:space="preserve">× </m:t>
                      </m:r>
                      <m:sSub>
                        <m:sSubPr>
                          <m:ctrlPr>
                            <w:rPr>
                              <w:rFonts w:ascii="Cambria Math" w:hAnsi="Cambria Math" w:cstheme="majorHAnsi"/>
                              <w:color w:val="000000"/>
                              <w:szCs w:val="22"/>
                            </w:rPr>
                          </m:ctrlPr>
                        </m:sSubPr>
                        <m:e>
                          <m:r>
                            <w:rPr>
                              <w:rFonts w:ascii="Cambria Math" w:hAnsi="Cambria Math" w:cstheme="majorHAnsi"/>
                              <w:color w:val="000000"/>
                              <w:szCs w:val="22"/>
                            </w:rPr>
                            <m:t>CP</m:t>
                          </m:r>
                        </m:e>
                        <m:sub>
                          <m:r>
                            <w:rPr>
                              <w:rFonts w:ascii="Cambria Math" w:hAnsi="Cambria Math" w:cstheme="majorHAnsi"/>
                              <w:color w:val="000000"/>
                              <w:szCs w:val="22"/>
                            </w:rPr>
                            <m:t>j</m:t>
                          </m:r>
                        </m:sub>
                      </m:sSub>
                      <m:r>
                        <m:rPr>
                          <m:sty m:val="p"/>
                        </m:rPr>
                        <w:rPr>
                          <w:rFonts w:ascii="Cambria Math" w:hAnsi="Cambria Math" w:cstheme="majorHAnsi"/>
                          <w:szCs w:val="22"/>
                        </w:rPr>
                        <m:t xml:space="preserve"> ÷ </m:t>
                      </m:r>
                      <m:r>
                        <m:rPr>
                          <m:sty m:val="p"/>
                        </m:rPr>
                        <w:rPr>
                          <w:rFonts w:ascii="Cambria Math" w:hAnsi="Cambria Math" w:cstheme="majorHAnsi"/>
                          <w:color w:val="000000"/>
                          <w:szCs w:val="22"/>
                        </w:rPr>
                        <m:t>6.25</m:t>
                      </m:r>
                    </m:e>
                  </m:d>
                  <m:r>
                    <m:rPr>
                      <m:sty m:val="p"/>
                    </m:rPr>
                    <w:rPr>
                      <w:rFonts w:ascii="Cambria Math" w:hAnsi="Cambria Math" w:cstheme="majorHAnsi"/>
                      <w:color w:val="000000"/>
                      <w:szCs w:val="22"/>
                    </w:rPr>
                    <m:t xml:space="preserve">+ </m:t>
                  </m:r>
                  <m:d>
                    <m:dPr>
                      <m:ctrlPr>
                        <w:rPr>
                          <w:rFonts w:ascii="Cambria Math" w:hAnsi="Cambria Math" w:cstheme="majorHAnsi"/>
                          <w:color w:val="000000"/>
                          <w:szCs w:val="22"/>
                        </w:rPr>
                      </m:ctrlPr>
                    </m:dPr>
                    <m:e>
                      <m:r>
                        <m:rPr>
                          <m:sty m:val="p"/>
                        </m:rPr>
                        <w:rPr>
                          <w:rFonts w:ascii="Cambria Math" w:hAnsi="Cambria Math" w:cstheme="majorHAnsi"/>
                          <w:color w:val="000000"/>
                          <w:szCs w:val="22"/>
                        </w:rPr>
                        <m:t xml:space="preserve">0.032 × </m:t>
                      </m:r>
                      <m:sSub>
                        <m:sSubPr>
                          <m:ctrlPr>
                            <w:rPr>
                              <w:rFonts w:ascii="Cambria Math" w:hAnsi="Cambria Math" w:cstheme="majorHAnsi"/>
                              <w:color w:val="000000"/>
                              <w:szCs w:val="22"/>
                            </w:rPr>
                          </m:ctrlPr>
                        </m:sSubPr>
                        <m:e>
                          <m:r>
                            <w:rPr>
                              <w:rFonts w:ascii="Cambria Math" w:hAnsi="Cambria Math" w:cstheme="majorHAnsi"/>
                              <w:color w:val="000000"/>
                              <w:szCs w:val="22"/>
                            </w:rPr>
                            <m:t>MC</m:t>
                          </m:r>
                        </m:e>
                        <m:sub>
                          <m:r>
                            <w:rPr>
                              <w:rFonts w:ascii="Cambria Math" w:hAnsi="Cambria Math" w:cstheme="majorHAnsi"/>
                              <w:color w:val="000000"/>
                              <w:szCs w:val="22"/>
                            </w:rPr>
                            <m:t>jk=1,3,6</m:t>
                          </m:r>
                        </m:sub>
                      </m:sSub>
                      <m:r>
                        <m:rPr>
                          <m:sty m:val="p"/>
                        </m:rPr>
                        <w:rPr>
                          <w:rStyle w:val="A9"/>
                          <w:rFonts w:ascii="Cambria Math" w:hAnsi="Cambria Math" w:cstheme="majorHAnsi"/>
                          <w:sz w:val="22"/>
                          <w:szCs w:val="22"/>
                        </w:rPr>
                        <m:t xml:space="preserve"> </m:t>
                      </m:r>
                      <m:r>
                        <m:rPr>
                          <m:sty m:val="p"/>
                        </m:rPr>
                        <w:rPr>
                          <w:rFonts w:ascii="Cambria Math" w:hAnsi="Cambria Math" w:cstheme="majorHAnsi"/>
                          <w:szCs w:val="22"/>
                        </w:rPr>
                        <m:t>÷</m:t>
                      </m:r>
                      <m:r>
                        <m:rPr>
                          <m:sty m:val="p"/>
                        </m:rPr>
                        <w:rPr>
                          <w:rFonts w:ascii="Cambria Math" w:hAnsi="Cambria Math" w:cstheme="majorHAnsi"/>
                          <w:color w:val="000000"/>
                          <w:szCs w:val="22"/>
                        </w:rPr>
                        <m:t xml:space="preserve"> 6.38</m:t>
                      </m:r>
                    </m:e>
                  </m:d>
                  <m:r>
                    <m:rPr>
                      <m:sty m:val="p"/>
                    </m:rPr>
                    <w:rPr>
                      <w:rFonts w:ascii="Cambria Math" w:hAnsi="Cambria Math" w:cstheme="majorHAnsi"/>
                      <w:color w:val="000000"/>
                      <w:szCs w:val="22"/>
                    </w:rPr>
                    <m:t xml:space="preserve">- </m:t>
                  </m:r>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jkl</m:t>
                      </m:r>
                    </m:sub>
                  </m:sSub>
                  <m:r>
                    <w:rPr>
                      <w:rFonts w:ascii="Cambria Math" w:hAnsi="Cambria Math" w:cstheme="majorHAnsi"/>
                      <w:szCs w:val="22"/>
                    </w:rPr>
                    <m:t xml:space="preserve">- </m:t>
                  </m:r>
                  <m:r>
                    <m:rPr>
                      <m:sty m:val="p"/>
                    </m:rPr>
                    <w:rPr>
                      <w:rStyle w:val="A9"/>
                      <w:rFonts w:ascii="Cambria Math" w:hAnsi="Cambria Math" w:cstheme="majorHAnsi"/>
                      <w:sz w:val="22"/>
                      <w:szCs w:val="22"/>
                    </w:rPr>
                    <m:t xml:space="preserve"> </m:t>
                  </m:r>
                  <m:d>
                    <m:dPr>
                      <m:begChr m:val="["/>
                      <m:endChr m:val="]"/>
                      <m:ctrlPr>
                        <w:rPr>
                          <w:rFonts w:ascii="Cambria Math" w:hAnsi="Cambria Math" w:cstheme="majorHAnsi"/>
                          <w:color w:val="000000"/>
                          <w:szCs w:val="22"/>
                        </w:rPr>
                      </m:ctrlPr>
                    </m:dPr>
                    <m:e>
                      <m:d>
                        <m:dPr>
                          <m:ctrlPr>
                            <w:rPr>
                              <w:rFonts w:ascii="Cambria Math" w:hAnsi="Cambria Math" w:cstheme="majorHAnsi"/>
                              <w:color w:val="000000"/>
                              <w:szCs w:val="22"/>
                            </w:rPr>
                          </m:ctrlPr>
                        </m:dPr>
                        <m:e>
                          <m:r>
                            <m:rPr>
                              <m:sty m:val="p"/>
                            </m:rPr>
                            <w:rPr>
                              <w:rFonts w:ascii="Cambria Math" w:hAnsi="Cambria Math" w:cstheme="majorHAnsi"/>
                              <w:color w:val="000000"/>
                              <w:szCs w:val="22"/>
                            </w:rPr>
                            <m:t xml:space="preserve">1.1 × </m:t>
                          </m:r>
                          <m:sSup>
                            <m:sSupPr>
                              <m:ctrlPr>
                                <w:rPr>
                                  <w:rFonts w:ascii="Cambria Math" w:hAnsi="Cambria Math" w:cstheme="majorHAnsi"/>
                                  <w:color w:val="000000"/>
                                  <w:szCs w:val="22"/>
                                </w:rPr>
                              </m:ctrlPr>
                            </m:sSupPr>
                            <m:e>
                              <m:r>
                                <w:rPr>
                                  <w:rFonts w:ascii="Cambria Math" w:hAnsi="Cambria Math" w:cstheme="majorHAnsi"/>
                                  <w:color w:val="000000"/>
                                  <w:szCs w:val="22"/>
                                </w:rPr>
                                <m:t>10</m:t>
                              </m:r>
                            </m:e>
                            <m:sup>
                              <m:r>
                                <w:rPr>
                                  <w:rFonts w:ascii="Cambria Math" w:hAnsi="Cambria Math" w:cstheme="majorHAnsi"/>
                                  <w:color w:val="000000"/>
                                  <w:szCs w:val="22"/>
                                </w:rPr>
                                <m:t>-4</m:t>
                              </m:r>
                            </m:sup>
                          </m:sSup>
                          <m:r>
                            <m:rPr>
                              <m:sty m:val="p"/>
                            </m:rPr>
                            <w:rPr>
                              <w:rFonts w:ascii="Cambria Math" w:hAnsi="Cambria Math" w:cstheme="majorHAnsi"/>
                              <w:color w:val="000000"/>
                              <w:szCs w:val="22"/>
                            </w:rPr>
                            <m:t xml:space="preserve"> ×</m:t>
                          </m:r>
                          <m:sSubSup>
                            <m:sSubSupPr>
                              <m:ctrlPr>
                                <w:rPr>
                                  <w:rFonts w:ascii="Cambria Math" w:hAnsi="Cambria Math" w:cstheme="majorHAnsi"/>
                                  <w:i/>
                                  <w:color w:val="000000"/>
                                  <w:szCs w:val="22"/>
                                </w:rPr>
                              </m:ctrlPr>
                            </m:sSubSupPr>
                            <m:e>
                              <m:r>
                                <w:rPr>
                                  <w:rFonts w:ascii="Cambria Math" w:hAnsi="Cambria Math" w:cstheme="majorHAnsi"/>
                                  <w:color w:val="000000"/>
                                  <w:szCs w:val="22"/>
                                </w:rPr>
                                <m:t>W</m:t>
                              </m:r>
                            </m:e>
                            <m:sub>
                              <m:r>
                                <w:rPr>
                                  <w:rFonts w:ascii="Cambria Math" w:hAnsi="Cambria Math" w:cstheme="majorHAnsi"/>
                                  <w:color w:val="000000"/>
                                  <w:szCs w:val="22"/>
                                </w:rPr>
                                <m:t>jkl</m:t>
                              </m:r>
                            </m:sub>
                            <m:sup>
                              <m:r>
                                <w:rPr>
                                  <w:rFonts w:ascii="Cambria Math" w:hAnsi="Cambria Math" w:cstheme="majorHAnsi"/>
                                  <w:color w:val="000000"/>
                                  <w:szCs w:val="22"/>
                                </w:rPr>
                                <m:t xml:space="preserve">       0.75</m:t>
                              </m:r>
                            </m:sup>
                          </m:sSubSup>
                        </m:e>
                      </m:d>
                      <m:r>
                        <m:rPr>
                          <m:sty m:val="p"/>
                        </m:rPr>
                        <w:rPr>
                          <w:rFonts w:ascii="Cambria Math" w:hAnsi="Cambria Math" w:cstheme="majorHAnsi"/>
                          <w:szCs w:val="22"/>
                        </w:rPr>
                        <m:t xml:space="preserve">÷ </m:t>
                      </m:r>
                      <m:r>
                        <m:rPr>
                          <m:sty m:val="p"/>
                        </m:rPr>
                        <w:rPr>
                          <w:rFonts w:ascii="Cambria Math" w:hAnsi="Cambria Math" w:cstheme="majorHAnsi"/>
                          <w:color w:val="000000"/>
                          <w:szCs w:val="22"/>
                        </w:rPr>
                        <m:t>6.25</m:t>
                      </m:r>
                    </m:e>
                  </m:d>
                </m:oMath>
              </m:oMathPara>
            </w:p>
            <w:p w14:paraId="3DADA776" w14:textId="77777777" w:rsidR="009C0784" w:rsidRPr="005A2091" w:rsidRDefault="009C0784" w:rsidP="009C0784">
              <w:pPr>
                <w:pStyle w:val="BodyText"/>
                <w:spacing w:after="120"/>
                <w:ind w:left="1440" w:hanging="1440"/>
                <w:rPr>
                  <w:rFonts w:asciiTheme="majorHAnsi" w:hAnsiTheme="majorHAnsi" w:cstheme="majorHAnsi"/>
                  <w:sz w:val="22"/>
                  <w:szCs w:val="22"/>
                  <w:lang w:val="en-AU" w:eastAsia="en-US"/>
                </w:rPr>
              </w:pPr>
              <w:r w:rsidRPr="005A2091">
                <w:rPr>
                  <w:rFonts w:asciiTheme="majorHAnsi" w:hAnsiTheme="majorHAnsi" w:cstheme="majorHAnsi"/>
                  <w:sz w:val="22"/>
                  <w:szCs w:val="22"/>
                  <w:lang w:val="en-AU" w:eastAsia="en-US"/>
                </w:rPr>
                <w:t>Where</w:t>
              </w:r>
              <w:r w:rsidRPr="005A2091">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I</m:t>
                    </m:r>
                  </m:e>
                  <m:sub>
                    <m:r>
                      <w:rPr>
                        <w:rFonts w:ascii="Cambria Math" w:hAnsi="Cambria Math" w:cstheme="majorHAnsi"/>
                        <w:sz w:val="22"/>
                        <w:szCs w:val="22"/>
                      </w:rPr>
                      <m:t>jkl</m:t>
                    </m:r>
                  </m:sub>
                </m:sSub>
              </m:oMath>
              <w:r w:rsidRPr="005A2091">
                <w:rPr>
                  <w:rFonts w:asciiTheme="majorHAnsi" w:hAnsiTheme="majorHAnsi" w:cstheme="majorHAnsi"/>
                  <w:sz w:val="22"/>
                  <w:szCs w:val="22"/>
                  <w:lang w:val="en-AU" w:eastAsia="en-US"/>
                </w:rPr>
                <w:t xml:space="preserve"> =</w:t>
              </w:r>
              <w:r w:rsidRPr="005A2091">
                <w:rPr>
                  <w:rFonts w:asciiTheme="majorHAnsi" w:hAnsiTheme="majorHAnsi" w:cstheme="majorHAnsi"/>
                  <w:sz w:val="22"/>
                  <w:szCs w:val="22"/>
                  <w:lang w:val="en-AU"/>
                </w:rPr>
                <w:t xml:space="preserve"> </w:t>
              </w:r>
              <w:r w:rsidRPr="005A2091">
                <w:rPr>
                  <w:rFonts w:asciiTheme="majorHAnsi" w:hAnsiTheme="majorHAnsi" w:cstheme="majorHAnsi"/>
                  <w:sz w:val="22"/>
                  <w:szCs w:val="22"/>
                  <w:lang w:val="en-AU" w:eastAsia="en-US"/>
                </w:rPr>
                <w:t xml:space="preserve">dry matter intake as calculated </w:t>
              </w:r>
              <w:r>
                <w:rPr>
                  <w:rFonts w:asciiTheme="majorHAnsi" w:hAnsiTheme="majorHAnsi" w:cstheme="majorHAnsi"/>
                  <w:sz w:val="22"/>
                  <w:szCs w:val="22"/>
                  <w:lang w:val="en-AU" w:eastAsia="en-US"/>
                </w:rPr>
                <w:t xml:space="preserve">in Chapter 3 Section 3.2.1 </w:t>
              </w:r>
              <w:r w:rsidRPr="005A2091">
                <w:rPr>
                  <w:rFonts w:asciiTheme="majorHAnsi" w:hAnsiTheme="majorHAnsi" w:cstheme="majorHAnsi"/>
                  <w:sz w:val="22"/>
                  <w:szCs w:val="22"/>
                  <w:lang w:val="en-AU" w:eastAsia="en-US"/>
                </w:rPr>
                <w:t>(</w:t>
              </w:r>
              <w:r>
                <w:rPr>
                  <w:rFonts w:asciiTheme="majorHAnsi" w:hAnsiTheme="majorHAnsi" w:cstheme="majorHAnsi"/>
                  <w:sz w:val="22"/>
                  <w:szCs w:val="22"/>
                  <w:lang w:val="en-AU" w:eastAsia="en-US"/>
                </w:rPr>
                <w:t>kgDM</w:t>
              </w:r>
              <w:r w:rsidRPr="005A2091">
                <w:rPr>
                  <w:rFonts w:asciiTheme="majorHAnsi" w:hAnsiTheme="majorHAnsi" w:cstheme="majorHAnsi"/>
                  <w:sz w:val="22"/>
                  <w:szCs w:val="22"/>
                  <w:lang w:val="en-AU" w:eastAsia="en-US"/>
                </w:rPr>
                <w:t>/head/day)</w:t>
              </w:r>
            </w:p>
            <w:p w14:paraId="49FE2BC3" w14:textId="77777777" w:rsidR="009C0784" w:rsidRPr="005A2091" w:rsidRDefault="009E7C64" w:rsidP="009C0784">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CP</m:t>
                    </m:r>
                  </m:e>
                  <m:sub>
                    <m:r>
                      <w:rPr>
                        <w:rFonts w:ascii="Cambria Math" w:hAnsi="Cambria Math" w:cstheme="majorHAnsi"/>
                        <w:sz w:val="22"/>
                        <w:szCs w:val="22"/>
                      </w:rPr>
                      <m:t>j</m:t>
                    </m:r>
                  </m:sub>
                </m:sSub>
                <m:r>
                  <w:rPr>
                    <w:rFonts w:ascii="Cambria Math" w:eastAsiaTheme="minorHAnsi" w:hAnsi="Cambria Math" w:cstheme="majorHAnsi"/>
                    <w:color w:val="000000" w:themeColor="text1"/>
                    <w:sz w:val="22"/>
                    <w:szCs w:val="22"/>
                    <w:lang w:val="en-AU" w:eastAsia="en-US"/>
                  </w:rPr>
                  <m:t xml:space="preserve"> </m:t>
                </m:r>
              </m:oMath>
              <w:r w:rsidR="009C0784" w:rsidRPr="005A2091">
                <w:rPr>
                  <w:rFonts w:asciiTheme="majorHAnsi" w:eastAsia="MS Gothic" w:hAnsiTheme="majorHAnsi" w:cstheme="majorHAnsi"/>
                  <w:sz w:val="22"/>
                  <w:szCs w:val="22"/>
                  <w:lang w:val="en-AU" w:eastAsia="en-US"/>
                </w:rPr>
                <w:t xml:space="preserve">= crude protein content of dry matter </w:t>
              </w:r>
              <w:r w:rsidR="009C0784">
                <w:rPr>
                  <w:rFonts w:asciiTheme="majorHAnsi" w:eastAsia="MS Gothic" w:hAnsiTheme="majorHAnsi" w:cstheme="majorHAnsi"/>
                  <w:sz w:val="22"/>
                  <w:szCs w:val="22"/>
                  <w:lang w:val="en-AU" w:eastAsia="en-US"/>
                </w:rPr>
                <w:t xml:space="preserve">intake </w:t>
              </w:r>
            </w:p>
            <w:p w14:paraId="36E1C623" w14:textId="77777777" w:rsidR="009C0784" w:rsidRDefault="009E7C64" w:rsidP="009C0784">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MC</m:t>
                    </m:r>
                  </m:e>
                  <m:sub>
                    <m:r>
                      <w:rPr>
                        <w:rFonts w:ascii="Cambria Math" w:hAnsi="Cambria Math" w:cstheme="majorHAnsi"/>
                        <w:sz w:val="22"/>
                        <w:szCs w:val="22"/>
                      </w:rPr>
                      <m:t>jk=1,3,6</m:t>
                    </m:r>
                  </m:sub>
                </m:sSub>
              </m:oMath>
              <w:r w:rsidR="009C0784" w:rsidRPr="00374EBD">
                <w:rPr>
                  <w:rFonts w:asciiTheme="majorHAnsi" w:eastAsia="MS Gothic" w:hAnsiTheme="majorHAnsi" w:cstheme="majorHAnsi"/>
                  <w:sz w:val="22"/>
                  <w:szCs w:val="22"/>
                  <w:lang w:val="en-AU" w:eastAsia="en-US"/>
                </w:rPr>
                <w:t>= milk intake (</w:t>
              </w:r>
              <w:r w:rsidR="009C0784">
                <w:rPr>
                  <w:rFonts w:asciiTheme="majorHAnsi" w:eastAsia="MS Gothic" w:hAnsiTheme="majorHAnsi" w:cstheme="majorHAnsi"/>
                  <w:sz w:val="22"/>
                  <w:szCs w:val="22"/>
                  <w:lang w:val="en-AU" w:eastAsia="en-US"/>
                </w:rPr>
                <w:t>kg</w:t>
              </w:r>
              <w:r w:rsidR="009C0784" w:rsidRPr="00374EBD">
                <w:rPr>
                  <w:rFonts w:asciiTheme="majorHAnsi" w:eastAsia="MS Gothic" w:hAnsiTheme="majorHAnsi" w:cstheme="majorHAnsi"/>
                  <w:sz w:val="22"/>
                  <w:szCs w:val="22"/>
                  <w:lang w:val="en-AU" w:eastAsia="en-US"/>
                </w:rPr>
                <w:t>/head/day)</w:t>
              </w:r>
            </w:p>
            <w:p w14:paraId="0E7AEE95" w14:textId="77777777" w:rsidR="009C0784" w:rsidRPr="005A2091" w:rsidRDefault="009E7C64" w:rsidP="009C0784">
              <w:pPr>
                <w:pStyle w:val="BodyText"/>
                <w:spacing w:after="120"/>
                <w:ind w:left="720" w:firstLine="72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NR</m:t>
                    </m:r>
                  </m:e>
                  <m:sub>
                    <m:r>
                      <w:rPr>
                        <w:rFonts w:ascii="Cambria Math" w:hAnsi="Cambria Math" w:cstheme="majorHAnsi"/>
                        <w:sz w:val="22"/>
                        <w:szCs w:val="22"/>
                      </w:rPr>
                      <m:t>jkl</m:t>
                    </m:r>
                  </m:sub>
                </m:sSub>
              </m:oMath>
              <w:r w:rsidR="009C0784" w:rsidRPr="005A2091">
                <w:rPr>
                  <w:rFonts w:asciiTheme="majorHAnsi" w:hAnsiTheme="majorHAnsi" w:cstheme="majorHAnsi"/>
                  <w:sz w:val="22"/>
                  <w:szCs w:val="22"/>
                </w:rPr>
                <w:t xml:space="preserve"> = </w:t>
              </w:r>
              <w:r w:rsidR="009C0784" w:rsidRPr="005A2091">
                <w:rPr>
                  <w:rFonts w:asciiTheme="majorHAnsi" w:hAnsiTheme="majorHAnsi" w:cstheme="majorHAnsi"/>
                  <w:sz w:val="22"/>
                  <w:szCs w:val="22"/>
                  <w:lang w:val="en-AU" w:eastAsia="en-US"/>
                </w:rPr>
                <w:t>the amount of nitrogen retained by the body (</w:t>
              </w:r>
              <w:r w:rsidR="009C0784">
                <w:rPr>
                  <w:rFonts w:asciiTheme="majorHAnsi" w:hAnsiTheme="majorHAnsi" w:cstheme="majorHAnsi"/>
                  <w:sz w:val="22"/>
                  <w:szCs w:val="22"/>
                  <w:lang w:val="en-AU" w:eastAsia="en-US"/>
                </w:rPr>
                <w:t>kg N</w:t>
              </w:r>
              <w:r w:rsidR="009C0784" w:rsidRPr="005A2091">
                <w:rPr>
                  <w:rFonts w:asciiTheme="majorHAnsi" w:hAnsiTheme="majorHAnsi" w:cstheme="majorHAnsi"/>
                  <w:sz w:val="22"/>
                  <w:szCs w:val="22"/>
                  <w:lang w:val="en-AU" w:eastAsia="en-US"/>
                </w:rPr>
                <w:t xml:space="preserve">/head/day) </w:t>
              </w:r>
            </w:p>
            <w:p w14:paraId="1D1F70A5" w14:textId="77777777" w:rsidR="009C0784" w:rsidRPr="005A2091" w:rsidRDefault="009E7C64" w:rsidP="009C0784">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W</m:t>
                    </m:r>
                  </m:e>
                  <m:sub>
                    <m:r>
                      <w:rPr>
                        <w:rFonts w:ascii="Cambria Math" w:hAnsi="Cambria Math" w:cstheme="majorHAnsi"/>
                        <w:sz w:val="22"/>
                        <w:szCs w:val="22"/>
                      </w:rPr>
                      <m:t>jkl</m:t>
                    </m:r>
                  </m:sub>
                </m:sSub>
              </m:oMath>
              <w:r w:rsidR="009C0784" w:rsidRPr="005A2091">
                <w:rPr>
                  <w:rFonts w:asciiTheme="majorHAnsi" w:eastAsiaTheme="minorEastAsia" w:hAnsiTheme="majorHAnsi" w:cstheme="majorHAnsi"/>
                  <w:sz w:val="22"/>
                  <w:szCs w:val="22"/>
                </w:rPr>
                <w:t xml:space="preserve"> = liveweight (</w:t>
              </w:r>
              <w:r w:rsidR="009C0784">
                <w:rPr>
                  <w:rFonts w:asciiTheme="majorHAnsi" w:eastAsiaTheme="minorEastAsia" w:hAnsiTheme="majorHAnsi" w:cstheme="majorHAnsi"/>
                  <w:sz w:val="22"/>
                  <w:szCs w:val="22"/>
                </w:rPr>
                <w:t>kg/head</w:t>
              </w:r>
              <w:r w:rsidR="009C0784" w:rsidRPr="005A2091">
                <w:rPr>
                  <w:rFonts w:asciiTheme="majorHAnsi" w:eastAsiaTheme="minorEastAsia" w:hAnsiTheme="majorHAnsi" w:cstheme="majorHAnsi"/>
                  <w:sz w:val="22"/>
                  <w:szCs w:val="22"/>
                </w:rPr>
                <w:t xml:space="preserve">) </w:t>
              </w:r>
            </w:p>
            <w:p w14:paraId="5A312B5A" w14:textId="77777777" w:rsidR="009C0784" w:rsidRDefault="009C0784" w:rsidP="009C0784">
              <w:pPr>
                <w:ind w:left="720"/>
              </w:pPr>
              <w:r>
                <w:t xml:space="preserve">Under Method 1, </w:t>
              </w:r>
              <w:r>
                <w:rPr>
                  <w:rFonts w:eastAsiaTheme="minorEastAsia"/>
                </w:rPr>
                <w:t xml:space="preserve">default </w:t>
              </w:r>
              <m:oMath>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m:t>
                    </m:r>
                  </m:sub>
                </m:sSub>
                <m:r>
                  <w:rPr>
                    <w:rFonts w:ascii="Cambria Math" w:hAnsi="Cambria Math" w:cstheme="majorHAnsi"/>
                    <w:szCs w:val="22"/>
                  </w:rPr>
                  <m:t xml:space="preserve"> </m:t>
                </m:r>
              </m:oMath>
              <w:r>
                <w:rPr>
                  <w:rFonts w:eastAsiaTheme="minorEastAsia"/>
                </w:rPr>
                <w:t xml:space="preserve"> and </w:t>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jkl</m:t>
                    </m:r>
                  </m:sub>
                </m:sSub>
              </m:oMath>
              <w:r>
                <w:rPr>
                  <w:rFonts w:eastAsiaTheme="minorEastAsia"/>
                </w:rPr>
                <w:t xml:space="preserve"> values are applied.</w:t>
              </w:r>
            </w:p>
            <w:p w14:paraId="2B590B7D" w14:textId="77777777" w:rsidR="009C0784" w:rsidRPr="005A2091" w:rsidRDefault="009C0784" w:rsidP="009C0784">
              <w:pPr>
                <w:pStyle w:val="BodyText"/>
                <w:ind w:left="720" w:hanging="7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(4)</w:t>
              </w:r>
              <w:r>
                <w:rPr>
                  <w:rFonts w:asciiTheme="majorHAnsi" w:hAnsiTheme="majorHAnsi" w:cstheme="majorHAnsi"/>
                  <w:sz w:val="22"/>
                  <w:szCs w:val="22"/>
                  <w:lang w:val="en-AU" w:eastAsia="en-US"/>
                </w:rPr>
                <w:tab/>
                <w:t>In equation (3) t</w:t>
              </w:r>
              <w:r w:rsidRPr="005A2091">
                <w:rPr>
                  <w:rFonts w:asciiTheme="majorHAnsi" w:hAnsiTheme="majorHAnsi" w:cstheme="majorHAnsi"/>
                  <w:sz w:val="22"/>
                  <w:szCs w:val="22"/>
                  <w:lang w:val="en-AU" w:eastAsia="en-US"/>
                </w:rPr>
                <w:t xml:space="preserve">he amount of nitrogen retained by the body </w:t>
              </w:r>
              <m:oMath>
                <m:sSub>
                  <m:sSubPr>
                    <m:ctrlPr>
                      <w:rPr>
                        <w:rFonts w:ascii="Cambria Math" w:hAnsi="Cambria Math" w:cstheme="majorHAnsi"/>
                        <w:i/>
                        <w:sz w:val="22"/>
                        <w:szCs w:val="22"/>
                      </w:rPr>
                    </m:ctrlPr>
                  </m:sSubPr>
                  <m:e>
                    <m:r>
                      <w:rPr>
                        <w:rFonts w:ascii="Cambria Math" w:hAnsi="Cambria Math" w:cstheme="majorHAnsi"/>
                        <w:sz w:val="22"/>
                        <w:szCs w:val="22"/>
                      </w:rPr>
                      <m:t>NR</m:t>
                    </m:r>
                  </m:e>
                  <m:sub>
                    <m:r>
                      <w:rPr>
                        <w:rFonts w:ascii="Cambria Math" w:hAnsi="Cambria Math" w:cstheme="majorHAnsi"/>
                        <w:sz w:val="22"/>
                        <w:szCs w:val="22"/>
                      </w:rPr>
                      <m:t>jkl</m:t>
                    </m:r>
                  </m:sub>
                </m:sSub>
              </m:oMath>
              <w:r w:rsidRPr="005A2091">
                <w:rPr>
                  <w:rFonts w:asciiTheme="majorHAnsi" w:hAnsiTheme="majorHAnsi" w:cstheme="majorHAnsi"/>
                  <w:sz w:val="22"/>
                  <w:szCs w:val="22"/>
                  <w:lang w:val="en-AU" w:eastAsia="en-US"/>
                </w:rPr>
                <w:t xml:space="preserve"> (</w:t>
              </w:r>
              <w:r>
                <w:rPr>
                  <w:rFonts w:asciiTheme="majorHAnsi" w:hAnsiTheme="majorHAnsi" w:cstheme="majorHAnsi"/>
                  <w:sz w:val="22"/>
                  <w:szCs w:val="22"/>
                  <w:lang w:val="en-AU" w:eastAsia="en-US"/>
                </w:rPr>
                <w:t>kg N</w:t>
              </w:r>
              <w:r w:rsidRPr="005A2091">
                <w:rPr>
                  <w:rFonts w:asciiTheme="majorHAnsi" w:hAnsiTheme="majorHAnsi" w:cstheme="majorHAnsi"/>
                  <w:sz w:val="22"/>
                  <w:szCs w:val="22"/>
                  <w:lang w:val="en-AU" w:eastAsia="en-US"/>
                </w:rPr>
                <w:t>/head/day) is calculated as:</w:t>
              </w:r>
            </w:p>
            <w:p w14:paraId="121A948D" w14:textId="77777777" w:rsidR="009C0784" w:rsidRPr="005A2091" w:rsidRDefault="009E7C64" w:rsidP="009C0784">
              <w:pPr>
                <w:ind w:left="360"/>
                <w:jc w:val="center"/>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jkl</m:t>
                    </m:r>
                  </m:sub>
                </m:sSub>
                <m:r>
                  <w:rPr>
                    <w:rFonts w:ascii="Cambria Math" w:hAnsi="Cambria Math" w:cstheme="majorHAnsi"/>
                    <w:szCs w:val="22"/>
                  </w:rPr>
                  <m:t>=(0.032 ×</m:t>
                </m:r>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jk=5</m:t>
                    </m:r>
                  </m:sub>
                </m:sSub>
                <m:r>
                  <w:rPr>
                    <w:rFonts w:ascii="Cambria Math" w:hAnsi="Cambria Math" w:cstheme="majorHAnsi"/>
                    <w:szCs w:val="22"/>
                  </w:rPr>
                  <m:t>÷6.38)+</m:t>
                </m:r>
                <m:d>
                  <m:dPr>
                    <m:begChr m:val="{"/>
                    <m:endChr m:val="}"/>
                    <m:ctrlPr>
                      <w:rPr>
                        <w:rFonts w:ascii="Cambria Math" w:hAnsi="Cambria Math" w:cstheme="majorHAnsi"/>
                        <w:i/>
                        <w:szCs w:val="22"/>
                      </w:rPr>
                    </m:ctrlPr>
                  </m:dPr>
                  <m:e>
                    <m:d>
                      <m:dPr>
                        <m:begChr m:val="{"/>
                        <m:endChr m:val="}"/>
                        <m:ctrlPr>
                          <w:rPr>
                            <w:rFonts w:ascii="Cambria Math" w:hAnsi="Cambria Math" w:cstheme="majorHAnsi"/>
                            <w:i/>
                            <w:szCs w:val="22"/>
                          </w:rPr>
                        </m:ctrlPr>
                      </m:dPr>
                      <m:e>
                        <m:r>
                          <w:rPr>
                            <w:rFonts w:ascii="Cambria Math" w:hAnsi="Cambria Math" w:cstheme="majorHAnsi"/>
                            <w:szCs w:val="22"/>
                          </w:rPr>
                          <m:t>0.212-0.008×(</m:t>
                        </m:r>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jkl</m:t>
                            </m:r>
                          </m:sub>
                        </m:sSub>
                        <m:r>
                          <w:rPr>
                            <w:rFonts w:ascii="Cambria Math" w:hAnsi="Cambria Math" w:cstheme="majorHAnsi"/>
                            <w:szCs w:val="22"/>
                          </w:rPr>
                          <m:t xml:space="preserve"> - 2) - </m:t>
                        </m:r>
                        <m:d>
                          <m:dPr>
                            <m:begChr m:val="["/>
                            <m:endChr m:val="]"/>
                            <m:ctrlPr>
                              <w:rPr>
                                <w:rFonts w:ascii="Cambria Math" w:hAnsi="Cambria Math" w:cstheme="majorHAnsi"/>
                                <w:i/>
                                <w:szCs w:val="22"/>
                              </w:rPr>
                            </m:ctrlPr>
                          </m:dPr>
                          <m:e>
                            <m:f>
                              <m:fPr>
                                <m:ctrlPr>
                                  <w:rPr>
                                    <w:rFonts w:ascii="Cambria Math" w:hAnsi="Cambria Math" w:cstheme="majorHAnsi"/>
                                    <w:i/>
                                    <w:szCs w:val="22"/>
                                  </w:rPr>
                                </m:ctrlPr>
                              </m:fPr>
                              <m:num>
                                <m:r>
                                  <w:rPr>
                                    <w:rFonts w:ascii="Cambria Math" w:hAnsi="Cambria Math" w:cstheme="majorHAnsi"/>
                                    <w:szCs w:val="22"/>
                                  </w:rPr>
                                  <m:t>0.140-0.008×(</m:t>
                                </m:r>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jkl</m:t>
                                    </m:r>
                                  </m:sub>
                                </m:sSub>
                                <m:r>
                                  <w:rPr>
                                    <w:rFonts w:ascii="Cambria Math" w:hAnsi="Cambria Math" w:cstheme="majorHAnsi"/>
                                    <w:szCs w:val="22"/>
                                  </w:rPr>
                                  <m:t xml:space="preserve"> - 2)</m:t>
                                </m:r>
                              </m:num>
                              <m:den>
                                <m:r>
                                  <w:rPr>
                                    <w:rFonts w:ascii="Cambria Math" w:hAnsi="Cambria Math" w:cstheme="majorHAnsi"/>
                                    <w:szCs w:val="22"/>
                                  </w:rPr>
                                  <m:t>1+</m:t>
                                </m:r>
                                <m:sSup>
                                  <m:sSupPr>
                                    <m:ctrlPr>
                                      <w:rPr>
                                        <w:rFonts w:ascii="Cambria Math" w:hAnsi="Cambria Math" w:cstheme="majorHAnsi"/>
                                        <w:i/>
                                        <w:szCs w:val="22"/>
                                      </w:rPr>
                                    </m:ctrlPr>
                                  </m:sSupPr>
                                  <m:e>
                                    <m:r>
                                      <w:rPr>
                                        <w:rFonts w:ascii="Cambria Math" w:hAnsi="Cambria Math" w:cstheme="majorHAnsi"/>
                                        <w:szCs w:val="22"/>
                                      </w:rPr>
                                      <m:t>e</m:t>
                                    </m:r>
                                  </m:e>
                                  <m:sup>
                                    <m:r>
                                      <w:rPr>
                                        <w:rFonts w:ascii="Cambria Math" w:hAnsi="Cambria Math" w:cstheme="majorHAnsi"/>
                                        <w:szCs w:val="22"/>
                                      </w:rPr>
                                      <m:t>(-6×(</m:t>
                                    </m:r>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jkl</m:t>
                                        </m:r>
                                      </m:sub>
                                    </m:sSub>
                                    <m:r>
                                      <w:rPr>
                                        <w:rFonts w:ascii="Cambria Math" w:hAnsi="Cambria Math" w:cstheme="majorHAnsi"/>
                                        <w:szCs w:val="22"/>
                                      </w:rPr>
                                      <m:t xml:space="preserve"> - 0.4))</m:t>
                                    </m:r>
                                  </m:sup>
                                </m:sSup>
                              </m:den>
                            </m:f>
                          </m:e>
                        </m:d>
                      </m:e>
                    </m:d>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jkl</m:t>
                        </m:r>
                      </m:sub>
                    </m:sSub>
                    <m:r>
                      <w:rPr>
                        <w:rFonts w:ascii="Cambria Math" w:hAnsi="Cambria Math" w:cstheme="majorHAnsi"/>
                        <w:szCs w:val="22"/>
                      </w:rPr>
                      <m:t xml:space="preserve"> × 0.92)</m:t>
                    </m:r>
                  </m:e>
                </m:d>
                <m:r>
                  <w:rPr>
                    <w:rFonts w:ascii="Cambria Math" w:hAnsi="Cambria Math" w:cstheme="majorHAnsi"/>
                    <w:szCs w:val="22"/>
                  </w:rPr>
                  <m:t xml:space="preserve"> ÷ 6.25</m:t>
                </m:r>
              </m:oMath>
              <w:r w:rsidR="009C0784">
                <w:rPr>
                  <w:rFonts w:asciiTheme="majorHAnsi" w:eastAsiaTheme="minorEastAsia" w:hAnsiTheme="majorHAnsi" w:cstheme="majorHAnsi"/>
                  <w:szCs w:val="22"/>
                </w:rPr>
                <w:t xml:space="preserve"> </w:t>
              </w:r>
            </w:p>
            <w:p w14:paraId="20C1AC68" w14:textId="77777777" w:rsidR="009C0784" w:rsidRPr="005A2091" w:rsidRDefault="009C0784" w:rsidP="009C0784">
              <w:pPr>
                <w:rPr>
                  <w:rFonts w:asciiTheme="majorHAnsi" w:hAnsiTheme="majorHAnsi" w:cstheme="majorHAnsi"/>
                  <w:szCs w:val="22"/>
                </w:rPr>
              </w:pPr>
              <w:r w:rsidRPr="005A2091">
                <w:rPr>
                  <w:rFonts w:asciiTheme="majorHAnsi" w:hAnsiTheme="majorHAnsi" w:cstheme="majorHAnsi"/>
                  <w:szCs w:val="22"/>
                </w:rPr>
                <w:t xml:space="preserve">Where </w:t>
              </w:r>
              <w:r>
                <w:rPr>
                  <w:rFonts w:asciiTheme="majorHAnsi" w:hAnsiTheme="majorHAnsi" w:cstheme="majorHAnsi"/>
                  <w:szCs w:val="22"/>
                </w:rPr>
                <w:tab/>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jkl=5</m:t>
                    </m:r>
                  </m:sub>
                </m:sSub>
              </m:oMath>
              <w:r w:rsidRPr="005A2091">
                <w:rPr>
                  <w:rFonts w:asciiTheme="majorHAnsi" w:hAnsiTheme="majorHAnsi" w:cstheme="majorHAnsi"/>
                  <w:szCs w:val="22"/>
                </w:rPr>
                <w:t xml:space="preserve"> = milk production (</w:t>
              </w:r>
              <w:r>
                <w:rPr>
                  <w:rFonts w:asciiTheme="majorHAnsi" w:hAnsiTheme="majorHAnsi" w:cstheme="majorHAnsi"/>
                  <w:szCs w:val="22"/>
                </w:rPr>
                <w:t>kg</w:t>
              </w:r>
              <w:r w:rsidRPr="005A2091">
                <w:rPr>
                  <w:rFonts w:asciiTheme="majorHAnsi" w:hAnsiTheme="majorHAnsi" w:cstheme="majorHAnsi"/>
                  <w:szCs w:val="22"/>
                </w:rPr>
                <w:t xml:space="preserve">/head/day) </w:t>
              </w:r>
            </w:p>
            <w:p w14:paraId="40FFDAB0" w14:textId="77777777" w:rsidR="009C0784" w:rsidRPr="005A2091" w:rsidRDefault="009E7C64" w:rsidP="009C0784">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L</m:t>
                    </m:r>
                  </m:e>
                  <m:sub>
                    <m:r>
                      <w:rPr>
                        <w:rFonts w:ascii="Cambria Math" w:hAnsi="Cambria Math" w:cstheme="majorHAnsi"/>
                        <w:sz w:val="22"/>
                        <w:szCs w:val="22"/>
                      </w:rPr>
                      <m:t>jkl</m:t>
                    </m:r>
                  </m:sub>
                </m:sSub>
                <m:r>
                  <w:rPr>
                    <w:rFonts w:ascii="Cambria Math" w:hAnsi="Cambria Math" w:cstheme="majorHAnsi"/>
                    <w:sz w:val="22"/>
                    <w:szCs w:val="22"/>
                  </w:rPr>
                  <m:t xml:space="preserve"> </m:t>
                </m:r>
              </m:oMath>
              <w:r w:rsidR="009C0784" w:rsidRPr="005A2091">
                <w:rPr>
                  <w:rFonts w:asciiTheme="majorHAnsi" w:hAnsiTheme="majorHAnsi" w:cstheme="majorHAnsi"/>
                  <w:sz w:val="22"/>
                  <w:szCs w:val="22"/>
                  <w:lang w:val="en-AU" w:eastAsia="en-US"/>
                </w:rPr>
                <w:t xml:space="preserve">= </w:t>
              </w:r>
              <w:r w:rsidR="009C0784">
                <w:rPr>
                  <w:rFonts w:asciiTheme="majorHAnsi" w:hAnsiTheme="majorHAnsi" w:cstheme="majorHAnsi"/>
                  <w:sz w:val="22"/>
                  <w:szCs w:val="22"/>
                  <w:lang w:val="en-AU" w:eastAsia="en-US"/>
                </w:rPr>
                <w:t>i</w:t>
              </w:r>
              <w:r w:rsidR="009C0784" w:rsidRPr="005A2091">
                <w:rPr>
                  <w:rFonts w:asciiTheme="majorHAnsi" w:eastAsia="MS Gothic" w:hAnsiTheme="majorHAnsi" w:cstheme="majorHAnsi"/>
                  <w:sz w:val="22"/>
                  <w:szCs w:val="22"/>
                  <w:lang w:val="en-AU" w:eastAsia="en-US"/>
                </w:rPr>
                <w:t xml:space="preserve">ntake relative to that needed for maintenance </w:t>
              </w:r>
            </w:p>
            <w:p w14:paraId="327561AA" w14:textId="77777777" w:rsidR="009C0784" w:rsidRPr="005A2091" w:rsidRDefault="009E7C64" w:rsidP="009C0784">
              <w:pPr>
                <w:pStyle w:val="BodyText"/>
                <w:spacing w:after="120"/>
                <w:ind w:left="720" w:firstLine="720"/>
                <w:rPr>
                  <w:rFonts w:asciiTheme="majorHAnsi" w:eastAsia="MS Gothic"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eastAsiaTheme="minorHAnsi" w:hAnsi="Cambria Math" w:cstheme="majorHAnsi"/>
                        <w:color w:val="000000" w:themeColor="text1"/>
                        <w:sz w:val="22"/>
                        <w:szCs w:val="22"/>
                        <w:lang w:val="en-AU" w:eastAsia="en-US"/>
                      </w:rPr>
                      <m:t>Z</m:t>
                    </m:r>
                  </m:e>
                  <m:sub>
                    <m:r>
                      <w:rPr>
                        <w:rFonts w:ascii="Cambria Math" w:hAnsi="Cambria Math" w:cstheme="majorHAnsi"/>
                        <w:sz w:val="22"/>
                        <w:szCs w:val="22"/>
                      </w:rPr>
                      <m:t>jkl</m:t>
                    </m:r>
                  </m:sub>
                </m:sSub>
                <m:r>
                  <w:rPr>
                    <w:rFonts w:ascii="Cambria Math" w:hAnsi="Cambria Math" w:cstheme="majorHAnsi"/>
                    <w:sz w:val="22"/>
                    <w:szCs w:val="22"/>
                  </w:rPr>
                  <m:t xml:space="preserve"> </m:t>
                </m:r>
              </m:oMath>
              <w:r w:rsidR="009C0784" w:rsidRPr="005A2091">
                <w:rPr>
                  <w:rFonts w:asciiTheme="majorHAnsi" w:hAnsiTheme="majorHAnsi" w:cstheme="majorHAnsi"/>
                  <w:sz w:val="22"/>
                  <w:szCs w:val="22"/>
                  <w:lang w:val="en-AU" w:eastAsia="en-US"/>
                </w:rPr>
                <w:t xml:space="preserve">= </w:t>
              </w:r>
              <w:r w:rsidR="009C0784" w:rsidRPr="005A2091">
                <w:rPr>
                  <w:rFonts w:asciiTheme="majorHAnsi" w:eastAsia="MS Gothic" w:hAnsiTheme="majorHAnsi" w:cstheme="majorHAnsi"/>
                  <w:sz w:val="22"/>
                  <w:szCs w:val="22"/>
                  <w:lang w:val="en-AU" w:eastAsia="en-US"/>
                </w:rPr>
                <w:t xml:space="preserve">relative size </w:t>
              </w:r>
            </w:p>
            <w:p w14:paraId="5C30746C" w14:textId="77777777" w:rsidR="009C0784" w:rsidRDefault="009E7C64" w:rsidP="009C0784">
              <w:pPr>
                <w:ind w:left="1440"/>
              </w:pP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jkl</m:t>
                    </m:r>
                  </m:sub>
                </m:sSub>
              </m:oMath>
              <w:r w:rsidR="009C0784" w:rsidRPr="00721430">
                <w:rPr>
                  <w:rFonts w:asciiTheme="majorHAnsi" w:hAnsiTheme="majorHAnsi" w:cstheme="majorHAnsi"/>
                  <w:szCs w:val="22"/>
                </w:rPr>
                <w:t xml:space="preserve"> = liveweight gain (kg/head</w:t>
              </w:r>
              <w:r w:rsidR="009C0784" w:rsidRPr="005A2091">
                <w:rPr>
                  <w:rFonts w:asciiTheme="majorHAnsi" w:hAnsiTheme="majorHAnsi" w:cstheme="majorHAnsi"/>
                  <w:szCs w:val="22"/>
                </w:rPr>
                <w:t>/day</w:t>
              </w:r>
              <w:r w:rsidR="009C0784">
                <w:t xml:space="preserve">). Under Method 1, </w:t>
              </w:r>
              <w:r w:rsidR="009C0784">
                <w:rPr>
                  <w:rFonts w:eastAsiaTheme="minorEastAsia"/>
                </w:rPr>
                <w:t xml:space="preserve">default </w:t>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jkl</m:t>
                    </m:r>
                  </m:sub>
                </m:sSub>
              </m:oMath>
              <w:r w:rsidR="009C0784">
                <w:rPr>
                  <w:rFonts w:eastAsiaTheme="minorEastAsia"/>
                </w:rPr>
                <w:t xml:space="preserve"> values are applied.</w:t>
              </w:r>
            </w:p>
            <w:p w14:paraId="49EF3FE1" w14:textId="77777777" w:rsidR="009C0784" w:rsidRPr="005A2091" w:rsidRDefault="009C0784" w:rsidP="009C0784">
              <w:pPr>
                <w:pStyle w:val="BodyText"/>
                <w:spacing w:after="120"/>
                <w:rPr>
                  <w:rFonts w:asciiTheme="majorHAnsi" w:eastAsia="MS Gothic" w:hAnsiTheme="majorHAnsi" w:cstheme="majorHAnsi"/>
                  <w:sz w:val="22"/>
                  <w:szCs w:val="22"/>
                  <w:lang w:val="en-AU" w:eastAsia="en-US"/>
                </w:rPr>
              </w:pPr>
            </w:p>
            <w:p w14:paraId="7A72831C" w14:textId="77777777" w:rsidR="009C0784" w:rsidRPr="005A2091" w:rsidRDefault="009C0784" w:rsidP="009C0784">
              <w:pPr>
                <w:pStyle w:val="BodyText"/>
                <w:spacing w:after="120"/>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(5)</w:t>
              </w:r>
              <w:r>
                <w:rPr>
                  <w:rFonts w:asciiTheme="majorHAnsi" w:eastAsia="MS Gothic" w:hAnsiTheme="majorHAnsi" w:cstheme="majorHAnsi"/>
                  <w:sz w:val="22"/>
                  <w:szCs w:val="22"/>
                  <w:lang w:val="en-AU" w:eastAsia="en-US"/>
                </w:rPr>
                <w:tab/>
                <w:t>In equation (4) m</w:t>
              </w:r>
              <w:r w:rsidRPr="005A2091">
                <w:rPr>
                  <w:rFonts w:asciiTheme="majorHAnsi" w:eastAsia="MS Gothic" w:hAnsiTheme="majorHAnsi" w:cstheme="majorHAnsi"/>
                  <w:sz w:val="22"/>
                  <w:szCs w:val="22"/>
                  <w:lang w:val="en-AU" w:eastAsia="en-US"/>
                </w:rPr>
                <w:t xml:space="preserve">ilk production for the season of calving and season after calving </w:t>
              </w:r>
              <m:oMath>
                <m:sSub>
                  <m:sSubPr>
                    <m:ctrlPr>
                      <w:rPr>
                        <w:rFonts w:ascii="Cambria Math" w:hAnsi="Cambria Math" w:cstheme="majorHAnsi"/>
                        <w:i/>
                        <w:sz w:val="22"/>
                        <w:szCs w:val="22"/>
                      </w:rPr>
                    </m:ctrlPr>
                  </m:sSubPr>
                  <m:e>
                    <m:r>
                      <w:rPr>
                        <w:rFonts w:ascii="Cambria Math" w:hAnsi="Cambria Math" w:cstheme="majorHAnsi"/>
                        <w:sz w:val="22"/>
                        <w:szCs w:val="22"/>
                      </w:rPr>
                      <m:t>MP</m:t>
                    </m:r>
                  </m:e>
                  <m:sub>
                    <m:r>
                      <w:rPr>
                        <w:rFonts w:ascii="Cambria Math" w:hAnsi="Cambria Math" w:cstheme="majorHAnsi"/>
                        <w:sz w:val="22"/>
                        <w:szCs w:val="22"/>
                      </w:rPr>
                      <m:t>jkl=5</m:t>
                    </m:r>
                  </m:sub>
                </m:sSub>
              </m:oMath>
              <w:r w:rsidRPr="005A2091">
                <w:rPr>
                  <w:rFonts w:asciiTheme="majorHAnsi" w:eastAsia="MS Gothic" w:hAnsiTheme="majorHAnsi" w:cstheme="majorHAnsi"/>
                  <w:sz w:val="22"/>
                  <w:szCs w:val="22"/>
                  <w:lang w:val="en-AU" w:eastAsia="en-US"/>
                </w:rPr>
                <w:t xml:space="preserve"> </w:t>
              </w:r>
              <w:r w:rsidRPr="005A2091">
                <w:rPr>
                  <w:rFonts w:asciiTheme="majorHAnsi" w:hAnsiTheme="majorHAnsi" w:cstheme="majorHAnsi"/>
                  <w:sz w:val="22"/>
                  <w:szCs w:val="22"/>
                  <w:lang w:val="en-AU" w:eastAsia="en-US"/>
                </w:rPr>
                <w:t>(</w:t>
              </w:r>
              <w:r>
                <w:rPr>
                  <w:rFonts w:asciiTheme="majorHAnsi" w:hAnsiTheme="majorHAnsi" w:cstheme="majorHAnsi"/>
                  <w:sz w:val="22"/>
                  <w:szCs w:val="22"/>
                  <w:lang w:val="en-AU" w:eastAsia="en-US"/>
                </w:rPr>
                <w:t>kg</w:t>
              </w:r>
              <w:r w:rsidRPr="005A2091">
                <w:rPr>
                  <w:rFonts w:asciiTheme="majorHAnsi" w:hAnsiTheme="majorHAnsi" w:cstheme="majorHAnsi"/>
                  <w:sz w:val="22"/>
                  <w:szCs w:val="22"/>
                  <w:lang w:val="en-AU" w:eastAsia="en-US"/>
                </w:rPr>
                <w:t xml:space="preserve">/head/day) </w:t>
              </w:r>
              <w:r w:rsidRPr="005A2091">
                <w:rPr>
                  <w:rFonts w:asciiTheme="majorHAnsi" w:eastAsia="MS Gothic" w:hAnsiTheme="majorHAnsi" w:cstheme="majorHAnsi"/>
                  <w:sz w:val="22"/>
                  <w:szCs w:val="22"/>
                  <w:lang w:val="en-AU" w:eastAsia="en-US"/>
                </w:rPr>
                <w:t xml:space="preserve">is calculated </w:t>
              </w:r>
              <w:r>
                <w:rPr>
                  <w:rFonts w:asciiTheme="majorHAnsi" w:eastAsia="MS Gothic" w:hAnsiTheme="majorHAnsi" w:cstheme="majorHAnsi"/>
                  <w:sz w:val="22"/>
                  <w:szCs w:val="22"/>
                  <w:lang w:val="en-AU" w:eastAsia="en-US"/>
                </w:rPr>
                <w:t>as</w:t>
              </w:r>
              <w:r w:rsidRPr="005A2091">
                <w:rPr>
                  <w:rFonts w:asciiTheme="majorHAnsi" w:eastAsia="MS Gothic" w:hAnsiTheme="majorHAnsi" w:cstheme="majorHAnsi"/>
                  <w:sz w:val="22"/>
                  <w:szCs w:val="22"/>
                  <w:lang w:val="en-AU" w:eastAsia="en-US"/>
                </w:rPr>
                <w:t xml:space="preserve">: </w:t>
              </w:r>
            </w:p>
            <w:p w14:paraId="161CCA5A" w14:textId="77777777" w:rsidR="009C0784" w:rsidRPr="005A2091"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jk=5</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LC</m:t>
                      </m:r>
                    </m:e>
                    <m:sub>
                      <m:r>
                        <w:rPr>
                          <w:rFonts w:ascii="Cambria Math" w:hAnsi="Cambria Math" w:cstheme="majorHAnsi"/>
                          <w:szCs w:val="22"/>
                        </w:rPr>
                        <m:t>jk=5</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DMP</m:t>
                      </m:r>
                    </m:e>
                    <m:sub>
                      <m:r>
                        <w:rPr>
                          <w:rFonts w:ascii="Cambria Math" w:hAnsi="Cambria Math" w:cstheme="majorHAnsi"/>
                          <w:szCs w:val="22"/>
                        </w:rPr>
                        <m:t>jk=5</m:t>
                      </m:r>
                    </m:sub>
                  </m:sSub>
                  <m:r>
                    <w:rPr>
                      <w:rFonts w:ascii="Cambria Math" w:hAnsi="Cambria Math" w:cstheme="majorHAnsi"/>
                      <w:szCs w:val="22"/>
                    </w:rPr>
                    <m:t xml:space="preserve"> </m:t>
                  </m:r>
                </m:oMath>
              </m:oMathPara>
            </w:p>
            <w:p w14:paraId="698B97DD" w14:textId="77777777" w:rsidR="009C0784" w:rsidRPr="005A2091" w:rsidRDefault="009C0784" w:rsidP="009C0784">
              <w:pPr>
                <w:ind w:left="1440" w:hanging="1440"/>
                <w:rPr>
                  <w:rFonts w:asciiTheme="majorHAnsi" w:hAnsiTheme="majorHAnsi" w:cstheme="majorHAnsi"/>
                  <w:szCs w:val="22"/>
                </w:rPr>
              </w:pPr>
              <w:r w:rsidRPr="005A2091">
                <w:rPr>
                  <w:rFonts w:asciiTheme="majorHAnsi" w:hAnsiTheme="majorHAnsi" w:cstheme="majorHAnsi"/>
                  <w:szCs w:val="22"/>
                </w:rPr>
                <w:t xml:space="preserve">Where </w:t>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LC</m:t>
                    </m:r>
                  </m:e>
                  <m:sub>
                    <m:r>
                      <w:rPr>
                        <w:rFonts w:ascii="Cambria Math" w:hAnsi="Cambria Math" w:cstheme="majorHAnsi"/>
                        <w:szCs w:val="22"/>
                      </w:rPr>
                      <m:t>jk=5</m:t>
                    </m:r>
                  </m:sub>
                </m:sSub>
              </m:oMath>
              <w:r w:rsidRPr="005A2091">
                <w:rPr>
                  <w:rFonts w:asciiTheme="majorHAnsi" w:hAnsiTheme="majorHAnsi" w:cstheme="majorHAnsi"/>
                  <w:szCs w:val="22"/>
                </w:rPr>
                <w:t xml:space="preserve"> = proportion of cows &gt; 2 years</w:t>
              </w:r>
              <w:r>
                <w:rPr>
                  <w:rFonts w:asciiTheme="majorHAnsi" w:hAnsiTheme="majorHAnsi" w:cstheme="majorHAnsi"/>
                  <w:szCs w:val="22"/>
                </w:rPr>
                <w:t xml:space="preserve"> (k=5)</w:t>
              </w:r>
              <w:r w:rsidRPr="005A2091">
                <w:rPr>
                  <w:rFonts w:asciiTheme="majorHAnsi" w:hAnsiTheme="majorHAnsi" w:cstheme="majorHAnsi"/>
                  <w:szCs w:val="22"/>
                </w:rPr>
                <w:t xml:space="preserve"> </w:t>
              </w:r>
              <w:r>
                <w:rPr>
                  <w:rFonts w:asciiTheme="majorHAnsi" w:hAnsiTheme="majorHAnsi" w:cstheme="majorHAnsi"/>
                  <w:szCs w:val="22"/>
                </w:rPr>
                <w:t xml:space="preserve">lactating </w:t>
              </w:r>
              <w:r w:rsidRPr="005A2091">
                <w:rPr>
                  <w:rFonts w:asciiTheme="majorHAnsi" w:eastAsia="MS Gothic" w:hAnsiTheme="majorHAnsi" w:cstheme="majorHAnsi"/>
                  <w:szCs w:val="22"/>
                </w:rPr>
                <w:t xml:space="preserve">for the season of calving and season after calving </w:t>
              </w:r>
              <w:r>
                <w:rPr>
                  <w:rFonts w:asciiTheme="majorHAnsi" w:hAnsiTheme="majorHAnsi" w:cstheme="majorHAnsi"/>
                  <w:szCs w:val="22"/>
                </w:rPr>
                <w:t>n</w:t>
              </w:r>
              <w:r>
                <w:rPr>
                  <w:rFonts w:asciiTheme="majorHAnsi" w:eastAsiaTheme="minorEastAsia" w:hAnsiTheme="majorHAnsi" w:cstheme="majorHAnsi"/>
                  <w:szCs w:val="22"/>
                </w:rPr>
                <w:t xml:space="preserve">oting that for all other seasons </w:t>
              </w:r>
              <m:oMath>
                <m:sSub>
                  <m:sSubPr>
                    <m:ctrlPr>
                      <w:rPr>
                        <w:rFonts w:ascii="Cambria Math" w:hAnsi="Cambria Math" w:cstheme="majorHAnsi"/>
                        <w:i/>
                        <w:szCs w:val="22"/>
                      </w:rPr>
                    </m:ctrlPr>
                  </m:sSubPr>
                  <m:e>
                    <m:r>
                      <w:rPr>
                        <w:rFonts w:ascii="Cambria Math" w:hAnsi="Cambria Math" w:cstheme="majorHAnsi"/>
                        <w:szCs w:val="22"/>
                      </w:rPr>
                      <m:t>LC</m:t>
                    </m:r>
                  </m:e>
                  <m:sub>
                    <m:r>
                      <w:rPr>
                        <w:rFonts w:ascii="Cambria Math" w:hAnsi="Cambria Math" w:cstheme="majorHAnsi"/>
                        <w:szCs w:val="22"/>
                      </w:rPr>
                      <m:t>jk=5</m:t>
                    </m:r>
                  </m:sub>
                </m:sSub>
                <m:r>
                  <w:rPr>
                    <w:rFonts w:ascii="Cambria Math" w:hAnsi="Cambria Math" w:cstheme="majorHAnsi"/>
                    <w:szCs w:val="22"/>
                  </w:rPr>
                  <m:t>=0</m:t>
                </m:r>
              </m:oMath>
            </w:p>
            <w:p w14:paraId="2B4DE9D4" w14:textId="77777777" w:rsidR="009C0784" w:rsidRPr="005A2091" w:rsidRDefault="009C0784" w:rsidP="009C0784">
              <w:pPr>
                <w:rPr>
                  <w:rFonts w:asciiTheme="majorHAnsi" w:hAnsiTheme="majorHAnsi" w:cstheme="majorHAnsi"/>
                  <w:szCs w:val="22"/>
                </w:rPr>
              </w:pPr>
              <w:r w:rsidRPr="005A2091">
                <w:rPr>
                  <w:rFonts w:asciiTheme="majorHAnsi"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DMP</m:t>
                    </m:r>
                  </m:e>
                  <m:sub>
                    <m:r>
                      <w:rPr>
                        <w:rFonts w:ascii="Cambria Math" w:hAnsi="Cambria Math" w:cstheme="majorHAnsi"/>
                        <w:szCs w:val="22"/>
                      </w:rPr>
                      <m:t>jk=5</m:t>
                    </m:r>
                  </m:sub>
                </m:sSub>
              </m:oMath>
              <w:r w:rsidRPr="0037022A">
                <w:rPr>
                  <w:rFonts w:asciiTheme="majorHAnsi" w:eastAsiaTheme="minorEastAsia" w:hAnsiTheme="majorHAnsi" w:cstheme="majorHAnsi"/>
                  <w:szCs w:val="22"/>
                </w:rPr>
                <w:t xml:space="preserve"> = daily milk production (</w:t>
              </w:r>
              <w:r>
                <w:rPr>
                  <w:rFonts w:asciiTheme="majorHAnsi" w:eastAsiaTheme="minorEastAsia" w:hAnsiTheme="majorHAnsi" w:cstheme="majorHAnsi"/>
                  <w:szCs w:val="22"/>
                </w:rPr>
                <w:t>kg</w:t>
              </w:r>
              <w:r w:rsidRPr="0037022A">
                <w:rPr>
                  <w:rFonts w:asciiTheme="majorHAnsi" w:eastAsiaTheme="minorEastAsia" w:hAnsiTheme="majorHAnsi" w:cstheme="majorHAnsi"/>
                  <w:szCs w:val="22"/>
                </w:rPr>
                <w:t>/head/day)</w:t>
              </w:r>
              <w:r w:rsidRPr="005A2091">
                <w:rPr>
                  <w:rFonts w:asciiTheme="majorHAnsi" w:eastAsiaTheme="minorEastAsia" w:hAnsiTheme="majorHAnsi" w:cstheme="majorHAnsi"/>
                  <w:szCs w:val="22"/>
                </w:rPr>
                <w:t xml:space="preserve"> </w:t>
              </w:r>
            </w:p>
            <w:p w14:paraId="67103D1C" w14:textId="77777777" w:rsidR="009C0784" w:rsidRDefault="009C0784" w:rsidP="009C0784">
              <w:r>
                <w:t xml:space="preserve">For farms with multiple calving seasons, the </w:t>
              </w:r>
              <w:r w:rsidRPr="005A2091">
                <w:rPr>
                  <w:rFonts w:asciiTheme="majorHAnsi" w:eastAsiaTheme="minorEastAsia" w:hAnsiTheme="majorHAnsi" w:cstheme="majorHAnsi"/>
                  <w:szCs w:val="22"/>
                </w:rPr>
                <w:t>proportion of cows &gt; 2 years</w:t>
              </w:r>
              <w:r>
                <w:rPr>
                  <w:rFonts w:asciiTheme="majorHAnsi" w:eastAsiaTheme="minorEastAsia" w:hAnsiTheme="majorHAnsi" w:cstheme="majorHAnsi"/>
                  <w:szCs w:val="22"/>
                </w:rPr>
                <w:t xml:space="preserve"> </w:t>
              </w:r>
              <w:r w:rsidRPr="005A2091">
                <w:rPr>
                  <w:rFonts w:asciiTheme="majorHAnsi" w:eastAsiaTheme="minorEastAsia" w:hAnsiTheme="majorHAnsi" w:cstheme="majorHAnsi"/>
                  <w:szCs w:val="22"/>
                </w:rPr>
                <w:t xml:space="preserve">in calf </w:t>
              </w:r>
              <w:r>
                <w:rPr>
                  <w:rFonts w:asciiTheme="majorHAnsi" w:eastAsiaTheme="minorEastAsia" w:hAnsiTheme="majorHAnsi" w:cstheme="majorHAnsi"/>
                  <w:szCs w:val="22"/>
                </w:rPr>
                <w:t>(</w:t>
              </w:r>
              <m:oMath>
                <m:sSub>
                  <m:sSubPr>
                    <m:ctrlPr>
                      <w:rPr>
                        <w:rFonts w:ascii="Cambria Math" w:hAnsi="Cambria Math" w:cstheme="majorHAnsi"/>
                        <w:i/>
                        <w:szCs w:val="22"/>
                      </w:rPr>
                    </m:ctrlPr>
                  </m:sSubPr>
                  <m:e>
                    <m:r>
                      <w:rPr>
                        <w:rFonts w:ascii="Cambria Math" w:hAnsi="Cambria Math" w:cstheme="majorHAnsi"/>
                        <w:szCs w:val="22"/>
                      </w:rPr>
                      <m:t>LC</m:t>
                    </m:r>
                  </m:e>
                  <m:sub>
                    <m:r>
                      <w:rPr>
                        <w:rFonts w:ascii="Cambria Math" w:hAnsi="Cambria Math" w:cstheme="majorHAnsi"/>
                        <w:szCs w:val="22"/>
                      </w:rPr>
                      <m:t>jk=5</m:t>
                    </m:r>
                  </m:sub>
                </m:sSub>
              </m:oMath>
              <w:r>
                <w:rPr>
                  <w:rFonts w:asciiTheme="majorHAnsi" w:eastAsiaTheme="minorEastAsia" w:hAnsiTheme="majorHAnsi" w:cstheme="majorHAnsi"/>
                  <w:szCs w:val="22"/>
                </w:rPr>
                <w:t xml:space="preserve">) </w:t>
              </w:r>
              <w:r>
                <w:t xml:space="preserve">should be reported separately for each season. </w:t>
              </w:r>
            </w:p>
            <w:p w14:paraId="750545DE" w14:textId="77777777" w:rsidR="009C0784" w:rsidRPr="005A2091" w:rsidRDefault="009C0784" w:rsidP="009C0784">
              <w:pPr>
                <w:pStyle w:val="BodyText"/>
                <w:spacing w:after="120"/>
                <w:rPr>
                  <w:rFonts w:asciiTheme="majorHAnsi" w:eastAsia="MS Gothic" w:hAnsiTheme="majorHAnsi" w:cstheme="majorHAnsi"/>
                  <w:sz w:val="22"/>
                  <w:szCs w:val="22"/>
                  <w:lang w:val="en-AU" w:eastAsia="en-US"/>
                </w:rPr>
              </w:pPr>
            </w:p>
            <w:p w14:paraId="665648A9" w14:textId="77777777" w:rsidR="009C0784" w:rsidRPr="005A2091" w:rsidRDefault="009C0784" w:rsidP="009C0784">
              <w:pPr>
                <w:pStyle w:val="BodyText"/>
                <w:spacing w:after="120"/>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(6)</w:t>
              </w:r>
              <w:r>
                <w:rPr>
                  <w:rFonts w:asciiTheme="majorHAnsi" w:eastAsia="MS Gothic" w:hAnsiTheme="majorHAnsi" w:cstheme="majorHAnsi"/>
                  <w:sz w:val="22"/>
                  <w:szCs w:val="22"/>
                  <w:lang w:val="en-AU" w:eastAsia="en-US"/>
                </w:rPr>
                <w:tab/>
                <w:t>In equation (4) i</w:t>
              </w:r>
              <w:r w:rsidRPr="005A2091">
                <w:rPr>
                  <w:rFonts w:asciiTheme="majorHAnsi" w:eastAsia="MS Gothic" w:hAnsiTheme="majorHAnsi" w:cstheme="majorHAnsi"/>
                  <w:sz w:val="22"/>
                  <w:szCs w:val="22"/>
                  <w:lang w:val="en-AU" w:eastAsia="en-US"/>
                </w:rPr>
                <w:t xml:space="preserve">ntake relative to that needed for maintenance </w:t>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L</m:t>
                    </m:r>
                  </m:e>
                  <m:sub>
                    <m:r>
                      <w:rPr>
                        <w:rFonts w:ascii="Cambria Math" w:hAnsi="Cambria Math" w:cstheme="majorHAnsi"/>
                        <w:sz w:val="22"/>
                        <w:szCs w:val="22"/>
                      </w:rPr>
                      <m:t>jkl</m:t>
                    </m:r>
                  </m:sub>
                </m:sSub>
              </m:oMath>
              <w:r w:rsidRPr="005A2091">
                <w:rPr>
                  <w:rFonts w:asciiTheme="majorHAnsi" w:eastAsia="MS Gothic" w:hAnsiTheme="majorHAnsi" w:cstheme="majorHAnsi"/>
                  <w:sz w:val="22"/>
                  <w:szCs w:val="22"/>
                  <w:lang w:val="en-AU" w:eastAsia="en-US"/>
                </w:rPr>
                <w:t xml:space="preserve"> is calculated as:</w:t>
              </w:r>
            </w:p>
            <w:p w14:paraId="172E74B5" w14:textId="77777777" w:rsidR="009C0784" w:rsidRPr="005A2091" w:rsidRDefault="009E7C64" w:rsidP="009C0784">
              <w:pPr>
                <w:ind w:left="360"/>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jkl</m:t>
                      </m:r>
                    </m:sub>
                  </m:sSub>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num>
                    <m:den>
                      <m:sSup>
                        <m:sSupPr>
                          <m:ctrlPr>
                            <w:rPr>
                              <w:rFonts w:ascii="Cambria Math" w:eastAsia="MS Gothic" w:hAnsi="Cambria Math" w:cstheme="majorHAnsi"/>
                              <w:szCs w:val="22"/>
                            </w:rPr>
                          </m:ctrlPr>
                        </m:sSupPr>
                        <m:e>
                          <m:d>
                            <m:dPr>
                              <m:ctrlPr>
                                <w:rPr>
                                  <w:rFonts w:ascii="Cambria Math" w:eastAsia="MS Gothic" w:hAnsi="Cambria Math" w:cstheme="majorHAnsi"/>
                                  <w:szCs w:val="22"/>
                                </w:rPr>
                              </m:ctrlPr>
                            </m:dPr>
                            <m:e>
                              <m:r>
                                <m:rPr>
                                  <m:sty m:val="p"/>
                                </m:rPr>
                                <w:rPr>
                                  <w:rFonts w:ascii="Cambria Math" w:eastAsia="MS Gothic" w:hAnsi="Cambria Math" w:cstheme="majorHAnsi"/>
                                  <w:szCs w:val="22"/>
                                </w:rPr>
                                <m:t>1.185 + 0.00454 ×</m:t>
                              </m:r>
                              <m:sSub>
                                <m:sSubPr>
                                  <m:ctrlPr>
                                    <w:rPr>
                                      <w:rFonts w:ascii="Cambria Math" w:eastAsia="MS Gothic" w:hAnsi="Cambria Math" w:cstheme="majorHAnsi"/>
                                      <w:szCs w:val="22"/>
                                    </w:rPr>
                                  </m:ctrlPr>
                                </m:sSubPr>
                                <m:e>
                                  <m:r>
                                    <w:rPr>
                                      <w:rFonts w:ascii="Cambria Math" w:eastAsia="MS Gothic" w:hAnsi="Cambria Math" w:cstheme="majorHAnsi"/>
                                      <w:szCs w:val="22"/>
                                    </w:rPr>
                                    <m:t>W</m:t>
                                  </m:r>
                                </m:e>
                                <m:sub>
                                  <m:r>
                                    <w:rPr>
                                      <w:rFonts w:ascii="Cambria Math" w:eastAsia="MS Gothic" w:hAnsi="Cambria Math" w:cstheme="majorHAnsi"/>
                                      <w:szCs w:val="22"/>
                                    </w:rPr>
                                    <m:t>jkl</m:t>
                                  </m:r>
                                </m:sub>
                              </m:sSub>
                              <m:r>
                                <m:rPr>
                                  <m:sty m:val="p"/>
                                </m:rPr>
                                <w:rPr>
                                  <w:rFonts w:ascii="Cambria Math" w:eastAsia="MS Gothic" w:hAnsi="Cambria Math" w:cstheme="majorHAnsi"/>
                                  <w:szCs w:val="22"/>
                                </w:rPr>
                                <m:t xml:space="preserve"> - 0.0000026×</m:t>
                              </m:r>
                              <m:sSup>
                                <m:sSupPr>
                                  <m:ctrlPr>
                                    <w:rPr>
                                      <w:rFonts w:ascii="Cambria Math" w:eastAsia="MS Gothic" w:hAnsi="Cambria Math" w:cstheme="majorHAnsi"/>
                                      <w:szCs w:val="22"/>
                                    </w:rPr>
                                  </m:ctrlPr>
                                </m:sSupPr>
                                <m:e>
                                  <m:sSub>
                                    <m:sSubPr>
                                      <m:ctrlPr>
                                        <w:rPr>
                                          <w:rFonts w:ascii="Cambria Math" w:eastAsia="MS Gothic" w:hAnsi="Cambria Math" w:cstheme="majorHAnsi"/>
                                          <w:szCs w:val="22"/>
                                        </w:rPr>
                                      </m:ctrlPr>
                                    </m:sSubPr>
                                    <m:e>
                                      <m:r>
                                        <w:rPr>
                                          <w:rFonts w:ascii="Cambria Math" w:eastAsia="MS Gothic" w:hAnsi="Cambria Math" w:cstheme="majorHAnsi"/>
                                          <w:szCs w:val="22"/>
                                        </w:rPr>
                                        <m:t>W</m:t>
                                      </m:r>
                                    </m:e>
                                    <m:sub>
                                      <m:r>
                                        <w:rPr>
                                          <w:rFonts w:ascii="Cambria Math" w:eastAsia="MS Gothic" w:hAnsi="Cambria Math" w:cstheme="majorHAnsi"/>
                                          <w:szCs w:val="22"/>
                                        </w:rPr>
                                        <m:t>jkl</m:t>
                                      </m:r>
                                    </m:sub>
                                  </m:sSub>
                                </m:e>
                                <m:sup>
                                  <m:r>
                                    <m:rPr>
                                      <m:sty m:val="p"/>
                                    </m:rPr>
                                    <w:rPr>
                                      <w:rFonts w:ascii="Cambria Math" w:eastAsia="MS Gothic" w:hAnsi="Cambria Math" w:cstheme="majorHAnsi"/>
                                      <w:szCs w:val="22"/>
                                    </w:rPr>
                                    <m:t>2</m:t>
                                  </m:r>
                                </m:sup>
                              </m:sSup>
                            </m:e>
                          </m:d>
                          <m:ctrlPr>
                            <w:rPr>
                              <w:rFonts w:ascii="Cambria Math" w:hAnsi="Cambria Math" w:cstheme="majorHAnsi"/>
                              <w:i/>
                              <w:szCs w:val="22"/>
                            </w:rPr>
                          </m:ctrlPr>
                        </m:e>
                        <m:sup>
                          <m:r>
                            <m:rPr>
                              <m:sty m:val="p"/>
                            </m:rPr>
                            <w:rPr>
                              <w:rFonts w:ascii="Cambria Math" w:eastAsia="MS Gothic" w:hAnsi="Cambria Math" w:cstheme="majorHAnsi"/>
                              <w:szCs w:val="22"/>
                            </w:rPr>
                            <m:t>2</m:t>
                          </m:r>
                        </m:sup>
                      </m:sSup>
                      <m:r>
                        <m:rPr>
                          <m:sty m:val="p"/>
                        </m:rPr>
                        <w:rPr>
                          <w:rFonts w:ascii="Cambria Math" w:eastAsia="MS Gothic" w:hAnsi="Cambria Math" w:cstheme="majorHAnsi"/>
                          <w:szCs w:val="22"/>
                        </w:rPr>
                        <m:t xml:space="preserve"> </m:t>
                      </m:r>
                    </m:den>
                  </m:f>
                  <m:r>
                    <w:rPr>
                      <w:rFonts w:ascii="Cambria Math" w:hAnsi="Cambria Math" w:cstheme="majorHAnsi"/>
                      <w:szCs w:val="22"/>
                    </w:rPr>
                    <m:t xml:space="preserve">   </m:t>
                  </m:r>
                </m:oMath>
              </m:oMathPara>
            </w:p>
            <w:p w14:paraId="6C3FFA26" w14:textId="77777777" w:rsidR="009C0784" w:rsidRPr="005A2091" w:rsidRDefault="009C0784" w:rsidP="009C0784">
              <w:pPr>
                <w:pStyle w:val="BodyText"/>
                <w:spacing w:after="120"/>
                <w:rPr>
                  <w:rFonts w:asciiTheme="majorHAnsi" w:hAnsiTheme="majorHAnsi" w:cstheme="majorHAnsi"/>
                  <w:sz w:val="22"/>
                  <w:szCs w:val="22"/>
                  <w:lang w:val="en-AU" w:eastAsia="en-US"/>
                </w:rPr>
              </w:pPr>
            </w:p>
            <w:p w14:paraId="6D6C7F0F" w14:textId="77777777" w:rsidR="009C0784" w:rsidRPr="005A2091" w:rsidRDefault="009C0784" w:rsidP="009C0784">
              <w:pPr>
                <w:pStyle w:val="BodyText"/>
                <w:spacing w:after="120"/>
                <w:rPr>
                  <w:rFonts w:asciiTheme="majorHAnsi" w:hAnsiTheme="majorHAnsi" w:cstheme="majorHAnsi"/>
                  <w:sz w:val="22"/>
                  <w:szCs w:val="22"/>
                  <w:lang w:val="en-AU" w:eastAsia="en-US"/>
                </w:rPr>
              </w:pPr>
              <w:bookmarkStart w:id="94" w:name="_Hlk206587614"/>
              <w:r>
                <w:rPr>
                  <w:rFonts w:asciiTheme="majorHAnsi" w:hAnsiTheme="majorHAnsi" w:cstheme="majorHAnsi"/>
                  <w:sz w:val="22"/>
                  <w:szCs w:val="22"/>
                  <w:lang w:val="en-AU" w:eastAsia="en-US"/>
                </w:rPr>
                <w:t>(7)</w:t>
              </w:r>
              <w:r>
                <w:rPr>
                  <w:rFonts w:asciiTheme="majorHAnsi" w:hAnsiTheme="majorHAnsi" w:cstheme="majorHAnsi"/>
                  <w:sz w:val="22"/>
                  <w:szCs w:val="22"/>
                  <w:lang w:val="en-AU" w:eastAsia="en-US"/>
                </w:rPr>
                <w:tab/>
                <w:t xml:space="preserve">In equation (4) </w:t>
              </w:r>
              <w:r w:rsidRPr="005A2091">
                <w:rPr>
                  <w:rFonts w:asciiTheme="majorHAnsi" w:hAnsiTheme="majorHAnsi" w:cstheme="majorHAnsi"/>
                  <w:sz w:val="22"/>
                  <w:szCs w:val="22"/>
                  <w:lang w:val="en-AU" w:eastAsia="en-US"/>
                </w:rPr>
                <w:t xml:space="preserve">The relative size </w:t>
              </w:r>
              <w:r>
                <w:rPr>
                  <w:rFonts w:asciiTheme="majorHAnsi" w:hAnsiTheme="majorHAnsi" w:cstheme="majorHAnsi"/>
                  <w:sz w:val="22"/>
                  <w:szCs w:val="22"/>
                  <w:lang w:val="en-AU" w:eastAsia="en-US"/>
                </w:rPr>
                <w:t xml:space="preserve">of the cattle </w:t>
              </w:r>
              <m:oMath>
                <m:sSub>
                  <m:sSubPr>
                    <m:ctrlPr>
                      <w:rPr>
                        <w:rFonts w:ascii="Cambria Math" w:hAnsi="Cambria Math" w:cstheme="majorHAnsi"/>
                        <w:i/>
                        <w:sz w:val="22"/>
                        <w:szCs w:val="22"/>
                      </w:rPr>
                    </m:ctrlPr>
                  </m:sSubPr>
                  <m:e>
                    <m:r>
                      <w:rPr>
                        <w:rFonts w:ascii="Cambria Math" w:hAnsi="Cambria Math" w:cstheme="majorHAnsi"/>
                        <w:sz w:val="22"/>
                        <w:szCs w:val="22"/>
                      </w:rPr>
                      <m:t>Z</m:t>
                    </m:r>
                  </m:e>
                  <m:sub>
                    <m:r>
                      <w:rPr>
                        <w:rFonts w:ascii="Cambria Math" w:hAnsi="Cambria Math" w:cstheme="majorHAnsi"/>
                        <w:sz w:val="22"/>
                        <w:szCs w:val="22"/>
                      </w:rPr>
                      <m:t>jkl</m:t>
                    </m:r>
                  </m:sub>
                </m:sSub>
              </m:oMath>
              <w:r>
                <w:rPr>
                  <w:rFonts w:asciiTheme="majorHAnsi" w:hAnsiTheme="majorHAnsi" w:cstheme="majorHAnsi"/>
                  <w:sz w:val="22"/>
                  <w:szCs w:val="22"/>
                </w:rPr>
                <w:t>,</w:t>
              </w:r>
              <w:r w:rsidRPr="005A2091">
                <w:rPr>
                  <w:rFonts w:asciiTheme="majorHAnsi" w:hAnsiTheme="majorHAnsi" w:cstheme="majorHAnsi"/>
                  <w:sz w:val="22"/>
                  <w:szCs w:val="22"/>
                </w:rPr>
                <w:t xml:space="preserve"> </w:t>
              </w:r>
              <w:r w:rsidRPr="005A2091">
                <w:rPr>
                  <w:rFonts w:asciiTheme="majorHAnsi" w:hAnsiTheme="majorHAnsi" w:cstheme="majorHAnsi"/>
                  <w:sz w:val="22"/>
                  <w:szCs w:val="22"/>
                  <w:lang w:val="en-AU" w:eastAsia="en-US"/>
                </w:rPr>
                <w:t>is calculated as</w:t>
              </w:r>
              <w:r>
                <w:rPr>
                  <w:rFonts w:asciiTheme="majorHAnsi" w:hAnsiTheme="majorHAnsi" w:cstheme="majorHAnsi"/>
                  <w:sz w:val="22"/>
                  <w:szCs w:val="22"/>
                  <w:lang w:val="en-AU" w:eastAsia="en-US"/>
                </w:rPr>
                <w:t>:</w:t>
              </w:r>
              <w:r w:rsidRPr="005A2091">
                <w:rPr>
                  <w:rFonts w:asciiTheme="majorHAnsi" w:hAnsiTheme="majorHAnsi" w:cstheme="majorHAnsi"/>
                  <w:sz w:val="22"/>
                  <w:szCs w:val="22"/>
                  <w:lang w:val="en-AU" w:eastAsia="en-US"/>
                </w:rPr>
                <w:t xml:space="preserve"> </w:t>
              </w:r>
            </w:p>
            <w:p w14:paraId="76535B01" w14:textId="77777777" w:rsidR="009C0784" w:rsidRPr="005A2091"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jkl</m:t>
                      </m:r>
                    </m:sub>
                  </m:sSub>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jkl</m:t>
                          </m:r>
                        </m:sub>
                      </m:sSub>
                    </m:num>
                    <m:den>
                      <m:sSub>
                        <m:sSubPr>
                          <m:ctrlPr>
                            <w:rPr>
                              <w:rFonts w:ascii="Cambria Math" w:hAnsi="Cambria Math" w:cstheme="majorHAnsi"/>
                              <w:i/>
                              <w:szCs w:val="22"/>
                            </w:rPr>
                          </m:ctrlPr>
                        </m:sSubPr>
                        <m:e>
                          <m:r>
                            <w:rPr>
                              <w:rFonts w:ascii="Cambria Math" w:hAnsi="Cambria Math" w:cstheme="majorHAnsi"/>
                              <w:szCs w:val="22"/>
                            </w:rPr>
                            <m:t>SRW</m:t>
                          </m:r>
                        </m:e>
                        <m:sub>
                          <m:r>
                            <w:rPr>
                              <w:rFonts w:ascii="Cambria Math" w:hAnsi="Cambria Math" w:cstheme="majorHAnsi"/>
                              <w:szCs w:val="22"/>
                            </w:rPr>
                            <m:t>k</m:t>
                          </m:r>
                        </m:sub>
                      </m:sSub>
                    </m:den>
                  </m:f>
                  <m:r>
                    <w:rPr>
                      <w:rFonts w:ascii="Cambria Math" w:hAnsi="Cambria Math" w:cstheme="majorHAnsi"/>
                      <w:szCs w:val="22"/>
                    </w:rPr>
                    <m:t xml:space="preserve"> </m:t>
                  </m:r>
                </m:oMath>
              </m:oMathPara>
            </w:p>
            <w:p w14:paraId="76D73F9A" w14:textId="77777777" w:rsidR="009C0784" w:rsidRPr="005A2091" w:rsidRDefault="009C0784" w:rsidP="009C0784">
              <w:pPr>
                <w:rPr>
                  <w:rFonts w:asciiTheme="majorHAnsi" w:hAnsiTheme="majorHAnsi" w:cstheme="majorHAnsi"/>
                  <w:szCs w:val="22"/>
                </w:rPr>
              </w:pPr>
              <w:r w:rsidRPr="005A2091">
                <w:rPr>
                  <w:rFonts w:asciiTheme="majorHAnsi" w:eastAsiaTheme="minorEastAsia" w:hAnsiTheme="majorHAnsi" w:cstheme="majorHAnsi"/>
                  <w:szCs w:val="22"/>
                </w:rPr>
                <w:t xml:space="preserve">Where </w:t>
              </w:r>
              <w:r>
                <w:rPr>
                  <w:rFonts w:asciiTheme="majorHAnsi" w:eastAsiaTheme="minorEastAsia"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SRW</m:t>
                    </m:r>
                  </m:e>
                  <m:sub>
                    <m:r>
                      <w:rPr>
                        <w:rFonts w:ascii="Cambria Math" w:hAnsi="Cambria Math" w:cstheme="majorHAnsi"/>
                        <w:szCs w:val="22"/>
                      </w:rPr>
                      <m:t>k</m:t>
                    </m:r>
                  </m:sub>
                </m:sSub>
              </m:oMath>
              <w:r w:rsidRPr="005A2091">
                <w:rPr>
                  <w:rFonts w:asciiTheme="majorHAnsi" w:eastAsiaTheme="minorEastAsia" w:hAnsiTheme="majorHAnsi" w:cstheme="majorHAnsi"/>
                  <w:szCs w:val="22"/>
                </w:rPr>
                <w:t xml:space="preserve"> = </w:t>
              </w:r>
              <w:r>
                <w:rPr>
                  <w:rFonts w:asciiTheme="majorHAnsi" w:eastAsiaTheme="minorEastAsia" w:hAnsiTheme="majorHAnsi" w:cstheme="majorHAnsi"/>
                  <w:szCs w:val="22"/>
                </w:rPr>
                <w:t>standard r</w:t>
              </w:r>
              <w:r w:rsidRPr="005A2091">
                <w:rPr>
                  <w:rFonts w:asciiTheme="majorHAnsi" w:eastAsiaTheme="minorEastAsia" w:hAnsiTheme="majorHAnsi" w:cstheme="majorHAnsi"/>
                  <w:szCs w:val="22"/>
                </w:rPr>
                <w:t>eference weight (</w:t>
              </w:r>
              <w:r>
                <w:rPr>
                  <w:rFonts w:asciiTheme="majorHAnsi" w:eastAsiaTheme="minorEastAsia" w:hAnsiTheme="majorHAnsi" w:cstheme="majorHAnsi"/>
                  <w:szCs w:val="22"/>
                </w:rPr>
                <w:t>kg</w:t>
              </w:r>
              <w:r w:rsidRPr="005A2091">
                <w:rPr>
                  <w:rFonts w:asciiTheme="majorHAnsi" w:eastAsiaTheme="minorEastAsia" w:hAnsiTheme="majorHAnsi" w:cstheme="majorHAnsi"/>
                  <w:szCs w:val="22"/>
                </w:rPr>
                <w:t>)</w:t>
              </w:r>
            </w:p>
            <w:p w14:paraId="3AAFFC18" w14:textId="77777777" w:rsidR="009C0784" w:rsidRPr="006764A2" w:rsidRDefault="009C0784" w:rsidP="009C0784">
              <w:pPr>
                <w:pStyle w:val="Heading4"/>
              </w:pPr>
              <w:bookmarkStart w:id="95" w:name="_Toc220924616"/>
              <w:bookmarkStart w:id="96" w:name="_Toc225350702"/>
              <w:bookmarkEnd w:id="94"/>
              <w:r w:rsidRPr="006E1D7F">
                <w:t xml:space="preserve">Method </w:t>
              </w:r>
              <w:r>
                <w:t>2</w:t>
              </w:r>
              <w:r w:rsidRPr="006E1D7F">
                <w:t xml:space="preserve"> — </w:t>
              </w:r>
              <w:r>
                <w:t>Soil Direct N2O</w:t>
              </w:r>
              <w:r w:rsidRPr="006E1D7F">
                <w:t xml:space="preserve"> Beef</w:t>
              </w:r>
              <w:r>
                <w:t xml:space="preserve"> Grazing</w:t>
              </w:r>
              <w:bookmarkEnd w:id="95"/>
              <w:bookmarkEnd w:id="96"/>
            </w:p>
            <w:p w14:paraId="0C66F605" w14:textId="77777777" w:rsidR="009C0784" w:rsidRDefault="009C0784" w:rsidP="009C0784">
              <w:pPr>
                <w:rPr>
                  <w:rFonts w:eastAsiaTheme="minorEastAsia"/>
                </w:rPr>
              </w:pPr>
              <w:r>
                <w:t>Method 2 is the same as Method 1</w:t>
              </w:r>
              <w:r w:rsidRPr="00FF654B">
                <w:t xml:space="preserve"> </w:t>
              </w:r>
              <w:r>
                <w:t xml:space="preserve">except that under equations 4.2.1.3 (3),and (6)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rPr>
                <w:t xml:space="preserve"> is estimated as per section 3.2.1.2 </w:t>
              </w:r>
              <w:r>
                <w:t xml:space="preserve">and farm specific data </w:t>
              </w:r>
              <w:r>
                <w:rPr>
                  <w:rFonts w:eastAsiaTheme="minorEastAsia"/>
                </w:rPr>
                <w:t xml:space="preserve">is required for the </w:t>
              </w:r>
              <w:r>
                <w:rPr>
                  <w:rFonts w:eastAsiaTheme="minorEastAsia"/>
                </w:rPr>
                <w:lastRenderedPageBreak/>
                <w:t>selected time-period (i.e. seasonal, monthly or other) for</w:t>
              </w:r>
              <w:r>
                <w:t xml:space="preserve"> </w:t>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jkl</m:t>
                    </m:r>
                  </m:sub>
                </m:sSub>
              </m:oMath>
              <w:r>
                <w:rPr>
                  <w:rFonts w:eastAsiaTheme="minorEastAsia"/>
                  <w:szCs w:val="22"/>
                </w:rPr>
                <w:t xml:space="preserve"> (Eq 4.2.1.3 (3), (6) and (7))</w:t>
              </w:r>
              <w:r>
                <w:rPr>
                  <w:rFonts w:eastAsiaTheme="minorEastAsia"/>
                </w:rPr>
                <w:t xml:space="preserve">, and </w:t>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jkl</m:t>
                    </m:r>
                  </m:sub>
                </m:sSub>
              </m:oMath>
              <w:r>
                <w:rPr>
                  <w:rFonts w:eastAsiaTheme="minorEastAsia"/>
                </w:rPr>
                <w:t xml:space="preserve"> </w:t>
              </w:r>
              <w:r>
                <w:rPr>
                  <w:rFonts w:eastAsiaTheme="minorEastAsia"/>
                  <w:szCs w:val="22"/>
                </w:rPr>
                <w:t xml:space="preserve">(Eq 4.2.1.3 (4)) and farm specific data may be applied for </w:t>
              </w:r>
              <m:oMath>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szCs w:val="22"/>
                </w:rPr>
                <w:t>(Eq 4.2.1.3 (3)).</w:t>
              </w:r>
            </w:p>
            <w:p w14:paraId="64F8D45D" w14:textId="77777777" w:rsidR="009C0784" w:rsidRDefault="009C0784" w:rsidP="009C0784">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 xml:space="preserve"> used in </w:t>
              </w:r>
              <w:r>
                <w:t>equation 4.2.1.3 (2) may be a season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w:t>
              </w:r>
              <w:r>
                <w:t>91.25 days), month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w:t>
              </w:r>
              <w:r>
                <w:t xml:space="preserve">28-31 day depending on month) or a specific number of days in a month or season if the entry and exit from farm of a specific cohort of animals is being estimated </w:t>
              </w:r>
            </w:p>
            <w:p w14:paraId="38F7D69E" w14:textId="01BEB123" w:rsidR="009C0784" w:rsidRPr="006764A2" w:rsidRDefault="009C0784" w:rsidP="009C0784">
              <w:pPr>
                <w:pStyle w:val="Heading4"/>
              </w:pPr>
              <w:bookmarkStart w:id="97" w:name="_Toc220924617"/>
              <w:bookmarkStart w:id="98" w:name="_Toc225350703"/>
              <w:r w:rsidRPr="006E1D7F">
                <w:t xml:space="preserve">Method </w:t>
              </w:r>
              <w:r>
                <w:t>1</w:t>
              </w:r>
              <w:r w:rsidRPr="006E1D7F">
                <w:t xml:space="preserve"> — </w:t>
              </w:r>
              <w:r>
                <w:t>Soil</w:t>
              </w:r>
              <w:r w:rsidR="00692583">
                <w:t xml:space="preserve"> Atmospheric</w:t>
              </w:r>
              <w:r>
                <w:t xml:space="preserve"> Deposition N2O</w:t>
              </w:r>
              <w:r w:rsidRPr="006E1D7F">
                <w:t xml:space="preserve"> Beef</w:t>
              </w:r>
              <w:r>
                <w:t xml:space="preserve"> Grazing</w:t>
              </w:r>
              <w:bookmarkEnd w:id="97"/>
              <w:bookmarkEnd w:id="98"/>
            </w:p>
            <w:p w14:paraId="16F13548" w14:textId="77777777" w:rsidR="009C0784" w:rsidRPr="00E06338"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Pr="00E06338">
                <w:rPr>
                  <w:rFonts w:asciiTheme="majorHAnsi" w:eastAsiaTheme="minorEastAsia" w:hAnsiTheme="majorHAnsi" w:cstheme="majorHAnsi"/>
                  <w:szCs w:val="22"/>
                </w:rPr>
                <w:t>Atmospheric deposition emissions from urine and dung</w:t>
              </w:r>
              <w:r>
                <w:rPr>
                  <w:rFonts w:asciiTheme="majorHAnsi" w:eastAsiaTheme="minorEastAsia" w:hAnsiTheme="majorHAnsi" w:cstheme="majorHAnsi"/>
                  <w:szCs w:val="22"/>
                </w:rPr>
                <w:t xml:space="preserve"> deposited on </w:t>
              </w:r>
              <w:r w:rsidRPr="00E06338">
                <w:rPr>
                  <w:rFonts w:asciiTheme="majorHAnsi" w:eastAsiaTheme="minorEastAsia" w:hAnsiTheme="majorHAnsi" w:cstheme="majorHAnsi"/>
                  <w:szCs w:val="22"/>
                </w:rPr>
                <w:t xml:space="preserve">pasture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oMath>
              <w:r w:rsidRPr="00E06338">
                <w:rPr>
                  <w:rFonts w:asciiTheme="majorHAnsi" w:eastAsiaTheme="minorEastAsia" w:hAnsiTheme="majorHAnsi" w:cstheme="majorHAnsi"/>
                  <w:szCs w:val="22"/>
                </w:rPr>
                <w:t xml:space="preserve"> (t N</w:t>
              </w:r>
              <w:r w:rsidRPr="00E06338">
                <w:rPr>
                  <w:rFonts w:asciiTheme="majorHAnsi" w:eastAsiaTheme="minorEastAsia" w:hAnsiTheme="majorHAnsi" w:cstheme="majorHAnsi"/>
                  <w:szCs w:val="22"/>
                  <w:vertAlign w:val="subscript"/>
                </w:rPr>
                <w:t>2</w:t>
              </w:r>
              <w:r w:rsidRPr="00E06338">
                <w:rPr>
                  <w:rFonts w:asciiTheme="majorHAnsi" w:eastAsiaTheme="minorEastAsia" w:hAnsiTheme="majorHAnsi" w:cstheme="majorHAnsi"/>
                  <w:szCs w:val="22"/>
                </w:rPr>
                <w:t xml:space="preserve">O) are calculated as: </w:t>
              </w:r>
            </w:p>
            <w:p w14:paraId="3E95C261" w14:textId="6CCF4E4D" w:rsidR="009C0784"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124ED80F" w14:textId="77777777" w:rsidR="009C0784" w:rsidRDefault="009C0784" w:rsidP="009C0784">
              <w:pPr>
                <w:ind w:left="1440" w:hanging="1440"/>
                <w:rPr>
                  <w:rFonts w:asciiTheme="majorHAnsi" w:eastAsiaTheme="minorEastAsia" w:hAnsiTheme="majorHAnsi" w:cstheme="majorHAnsi"/>
                  <w:szCs w:val="22"/>
                </w:rPr>
              </w:pPr>
              <w:r>
                <w:rPr>
                  <w:rFonts w:asciiTheme="majorHAnsi" w:hAnsiTheme="majorHAnsi" w:cstheme="majorHAnsi"/>
                  <w:szCs w:val="22"/>
                </w:rPr>
                <w:t>Where</w:t>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Pr>
                  <w:rFonts w:asciiTheme="majorHAnsi" w:eastAsiaTheme="minorEastAsia" w:hAnsiTheme="majorHAnsi" w:cstheme="majorHAnsi"/>
                  <w:szCs w:val="22"/>
                </w:rPr>
                <w:t xml:space="preserve"> = mass of nitrogen volatilised from urine and faeces deposited on pasture (kg N)</w:t>
              </w:r>
            </w:p>
            <w:p w14:paraId="75C38299" w14:textId="77777777" w:rsidR="009C0784" w:rsidRDefault="009C0784" w:rsidP="009C0784">
              <w:pPr>
                <w:ind w:left="1440"/>
                <w:rPr>
                  <w:rFonts w:asciiTheme="majorHAnsi" w:eastAsiaTheme="minorEastAsia"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oMath>
              <w:r>
                <w:rPr>
                  <w:rFonts w:asciiTheme="majorHAnsi" w:eastAsiaTheme="minorEastAsia" w:hAnsiTheme="majorHAnsi" w:cstheme="majorHAnsi"/>
                  <w:szCs w:val="22"/>
                </w:rPr>
                <w:t xml:space="preserve"> = nitrous oxide emission factor for atmospheric deposition (kg N</w:t>
              </w:r>
              <w:r w:rsidRPr="00FA6B73">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O-N/kg N)</w:t>
              </w:r>
            </w:p>
            <w:p w14:paraId="68762EE7" w14:textId="77777777" w:rsidR="009C0784" w:rsidRDefault="009C0784" w:rsidP="009C0784">
              <w:pPr>
                <w:rPr>
                  <w:rFonts w:asciiTheme="majorHAnsi" w:eastAsiaTheme="minorEastAsia" w:hAnsiTheme="majorHAnsi" w:cstheme="majorHAnsi"/>
                  <w:szCs w:val="22"/>
                </w:rPr>
              </w:pPr>
            </w:p>
            <w:p w14:paraId="18F22F8F" w14:textId="77777777" w:rsidR="009C0784" w:rsidRPr="00E06338" w:rsidRDefault="009C0784" w:rsidP="009C0784">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t>In equation (1) t</w:t>
              </w:r>
              <w:r w:rsidRPr="00E06338">
                <w:rPr>
                  <w:rFonts w:asciiTheme="majorHAnsi" w:eastAsiaTheme="minorEastAsia" w:hAnsiTheme="majorHAnsi" w:cstheme="majorHAnsi"/>
                  <w:szCs w:val="22"/>
                </w:rPr>
                <w:t xml:space="preserve">he mass of nitrogen volatilised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sidRPr="00E06338">
                <w:rPr>
                  <w:rFonts w:asciiTheme="majorHAnsi" w:eastAsiaTheme="minorEastAsia" w:hAnsiTheme="majorHAnsi" w:cstheme="majorHAnsi"/>
                  <w:szCs w:val="22"/>
                </w:rPr>
                <w:t xml:space="preserve"> (kg N) is calculated as:</w:t>
              </w:r>
            </w:p>
            <w:p w14:paraId="1E173A0C" w14:textId="77777777" w:rsidR="009C0784"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=AE ×FracGASMsoil</m:t>
                  </m:r>
                </m:oMath>
              </m:oMathPara>
            </w:p>
            <w:p w14:paraId="7C1AA191" w14:textId="77777777" w:rsidR="009C0784" w:rsidRPr="00B007BA" w:rsidRDefault="009C0784" w:rsidP="009C0784">
              <w:pPr>
                <w:ind w:left="1440" w:hanging="1440"/>
                <w:rPr>
                  <w:rFonts w:asciiTheme="majorHAnsi" w:eastAsiaTheme="minorEastAsia" w:hAnsiTheme="majorHAnsi" w:cstheme="majorHAnsi"/>
                  <w:szCs w:val="22"/>
                </w:rPr>
              </w:pPr>
              <w:r>
                <w:rPr>
                  <w:rFonts w:asciiTheme="majorHAnsi" w:eastAsiaTheme="minorEastAsia" w:hAnsiTheme="majorHAnsi" w:cstheme="majorHAnsi"/>
                  <w:szCs w:val="22"/>
                </w:rPr>
                <w:t>Where</w:t>
              </w:r>
              <w:r>
                <w:rPr>
                  <w:rFonts w:asciiTheme="majorHAnsi" w:eastAsiaTheme="minorEastAsia" w:hAnsiTheme="majorHAnsi" w:cstheme="majorHAnsi"/>
                  <w:szCs w:val="22"/>
                </w:rPr>
                <w:tab/>
              </w:r>
              <m:oMath>
                <m:r>
                  <w:rPr>
                    <w:rFonts w:ascii="Cambria Math" w:hAnsi="Cambria Math" w:cstheme="majorHAnsi"/>
                    <w:szCs w:val="22"/>
                    <w:lang w:val="en-NZ"/>
                  </w:rPr>
                  <m:t>AE</m:t>
                </m:r>
              </m:oMath>
              <w:r w:rsidRPr="005A2091">
                <w:rPr>
                  <w:rFonts w:asciiTheme="majorHAnsi" w:hAnsiTheme="majorHAnsi" w:cstheme="majorHAnsi"/>
                  <w:szCs w:val="22"/>
                  <w:lang w:val="en-NZ"/>
                </w:rPr>
                <w:t xml:space="preserve"> = </w:t>
              </w:r>
              <w:r>
                <w:rPr>
                  <w:rFonts w:asciiTheme="majorHAnsi" w:hAnsiTheme="majorHAnsi" w:cstheme="majorHAnsi"/>
                  <w:szCs w:val="22"/>
                  <w:lang w:val="en-NZ"/>
                </w:rPr>
                <w:t xml:space="preserve">total </w:t>
              </w:r>
              <w:r w:rsidRPr="005A2091">
                <w:rPr>
                  <w:rFonts w:asciiTheme="majorHAnsi" w:hAnsiTheme="majorHAnsi" w:cstheme="majorHAnsi"/>
                  <w:szCs w:val="22"/>
                  <w:lang w:val="en-NZ"/>
                </w:rPr>
                <w:t xml:space="preserve">mass of nitrogen excreted on </w:t>
              </w:r>
              <w:r>
                <w:rPr>
                  <w:rFonts w:asciiTheme="majorHAnsi" w:hAnsiTheme="majorHAnsi" w:cstheme="majorHAnsi"/>
                  <w:szCs w:val="22"/>
                  <w:lang w:val="en-NZ"/>
                </w:rPr>
                <w:t>PRP</w:t>
              </w:r>
              <w:r w:rsidRPr="005A2091">
                <w:rPr>
                  <w:rFonts w:asciiTheme="majorHAnsi" w:hAnsiTheme="majorHAnsi" w:cstheme="majorHAnsi"/>
                  <w:szCs w:val="22"/>
                  <w:lang w:val="en-NZ"/>
                </w:rPr>
                <w:t xml:space="preserve"> for beef cattle (</w:t>
              </w:r>
              <w:r>
                <w:rPr>
                  <w:rFonts w:asciiTheme="majorHAnsi" w:hAnsiTheme="majorHAnsi" w:cstheme="majorHAnsi"/>
                  <w:szCs w:val="22"/>
                  <w:lang w:val="en-NZ"/>
                </w:rPr>
                <w:t>kg N</w:t>
              </w:r>
              <w:r w:rsidRPr="005A2091">
                <w:rPr>
                  <w:rFonts w:asciiTheme="majorHAnsi" w:hAnsiTheme="majorHAnsi" w:cstheme="majorHAnsi"/>
                  <w:szCs w:val="22"/>
                  <w:lang w:val="en-NZ"/>
                </w:rPr>
                <w:t>)</w:t>
              </w:r>
            </w:p>
            <w:p w14:paraId="24B53542" w14:textId="77777777" w:rsidR="009C0784" w:rsidRDefault="009C0784" w:rsidP="009C0784">
              <w:pPr>
                <w:ind w:left="1440"/>
                <w:rPr>
                  <w:rFonts w:asciiTheme="majorHAnsi" w:eastAsiaTheme="minorEastAsia" w:hAnsiTheme="majorHAnsi" w:cstheme="majorHAnsi"/>
                  <w:szCs w:val="22"/>
                </w:rPr>
              </w:pPr>
              <m:oMath>
                <m:r>
                  <w:rPr>
                    <w:rFonts w:ascii="Cambria Math" w:hAnsi="Cambria Math" w:cstheme="majorHAnsi"/>
                    <w:szCs w:val="22"/>
                  </w:rPr>
                  <m:t>FracGASMsoil</m:t>
                </m:r>
              </m:oMath>
              <w:r>
                <w:rPr>
                  <w:rFonts w:asciiTheme="majorHAnsi" w:eastAsiaTheme="minorEastAsia" w:hAnsiTheme="majorHAnsi" w:cstheme="majorHAnsi"/>
                  <w:szCs w:val="22"/>
                </w:rPr>
                <w:t xml:space="preserve"> = fraction of nitrogen volatilised from urine and faeces deposited on pasture (</w:t>
              </w:r>
              <w:r w:rsidRPr="009C0FBD">
                <w:rPr>
                  <w:rFonts w:asciiTheme="majorHAnsi" w:eastAsiaTheme="minorEastAsia" w:hAnsiTheme="majorHAnsi" w:cstheme="majorHAnsi"/>
                  <w:color w:val="auto"/>
                  <w:szCs w:val="22"/>
                </w:rPr>
                <w:t>(kg NH</w:t>
              </w:r>
              <w:r w:rsidRPr="009C0FBD">
                <w:rPr>
                  <w:rFonts w:asciiTheme="majorHAnsi" w:eastAsiaTheme="minorEastAsia" w:hAnsiTheme="majorHAnsi" w:cstheme="majorHAnsi"/>
                  <w:color w:val="auto"/>
                  <w:szCs w:val="22"/>
                  <w:vertAlign w:val="subscript"/>
                </w:rPr>
                <w:t>3</w:t>
              </w:r>
              <w:r w:rsidRPr="009C0FBD">
                <w:rPr>
                  <w:rFonts w:asciiTheme="majorHAnsi" w:eastAsiaTheme="minorEastAsia" w:hAnsiTheme="majorHAnsi" w:cstheme="majorHAnsi"/>
                  <w:color w:val="auto"/>
                  <w:szCs w:val="22"/>
                </w:rPr>
                <w:t>–N + NO</w:t>
              </w:r>
              <w:r w:rsidRPr="009C0FBD">
                <w:rPr>
                  <w:rFonts w:asciiTheme="majorHAnsi" w:eastAsiaTheme="minorEastAsia" w:hAnsiTheme="majorHAnsi" w:cstheme="majorHAnsi"/>
                  <w:color w:val="auto"/>
                  <w:szCs w:val="22"/>
                  <w:vertAlign w:val="subscript"/>
                </w:rPr>
                <w:t>x</w:t>
              </w:r>
              <w:r w:rsidRPr="009C0FBD">
                <w:rPr>
                  <w:rFonts w:asciiTheme="majorHAnsi" w:eastAsiaTheme="minorEastAsia" w:hAnsiTheme="majorHAnsi" w:cstheme="majorHAnsi"/>
                  <w:color w:val="auto"/>
                  <w:szCs w:val="22"/>
                </w:rPr>
                <w:t>–N)/</w:t>
              </w:r>
              <w:r>
                <w:rPr>
                  <w:rFonts w:asciiTheme="majorHAnsi" w:eastAsiaTheme="minorEastAsia" w:hAnsiTheme="majorHAnsi" w:cstheme="majorHAnsi"/>
                  <w:color w:val="auto"/>
                  <w:szCs w:val="22"/>
                </w:rPr>
                <w:t>kg N</w:t>
              </w:r>
              <w:r w:rsidRPr="009C0FBD">
                <w:rPr>
                  <w:rFonts w:asciiTheme="majorHAnsi" w:eastAsiaTheme="minorEastAsia" w:hAnsiTheme="majorHAnsi" w:cstheme="majorHAnsi"/>
                  <w:color w:val="auto"/>
                  <w:szCs w:val="22"/>
                </w:rPr>
                <w:t>)</w:t>
              </w:r>
              <w:r>
                <w:rPr>
                  <w:rFonts w:asciiTheme="majorHAnsi" w:eastAsiaTheme="minorEastAsia" w:hAnsiTheme="majorHAnsi" w:cstheme="majorHAnsi"/>
                  <w:szCs w:val="22"/>
                </w:rPr>
                <w:t xml:space="preserve"> </w:t>
              </w:r>
            </w:p>
            <w:p w14:paraId="56C8E8EF" w14:textId="176CE4D5" w:rsidR="009C0784" w:rsidRPr="006764A2" w:rsidRDefault="009C0784" w:rsidP="009C0784">
              <w:pPr>
                <w:pStyle w:val="Heading4"/>
              </w:pPr>
              <w:bookmarkStart w:id="99" w:name="_Toc220924618"/>
              <w:bookmarkStart w:id="100" w:name="_Toc225350704"/>
              <w:r w:rsidRPr="006E1D7F">
                <w:t xml:space="preserve">Method </w:t>
              </w:r>
              <w:r>
                <w:t>2</w:t>
              </w:r>
              <w:r w:rsidRPr="006E1D7F">
                <w:t xml:space="preserve"> — </w:t>
              </w:r>
              <w:r>
                <w:t xml:space="preserve">Soil </w:t>
              </w:r>
              <w:r w:rsidR="00692583">
                <w:t xml:space="preserve">Atmospheric </w:t>
              </w:r>
              <w:r>
                <w:t>Deposition N2O</w:t>
              </w:r>
              <w:r w:rsidRPr="006E1D7F">
                <w:t xml:space="preserve"> Beef</w:t>
              </w:r>
              <w:r>
                <w:t xml:space="preserve"> Grazing</w:t>
              </w:r>
              <w:bookmarkEnd w:id="99"/>
              <w:bookmarkEnd w:id="100"/>
            </w:p>
            <w:p w14:paraId="749D0F5C" w14:textId="77777777" w:rsidR="009C0784" w:rsidRDefault="009C0784" w:rsidP="009C0784">
              <w:pPr>
                <w:ind w:left="1440" w:hanging="1440"/>
                <w:rPr>
                  <w:rFonts w:asciiTheme="majorHAnsi" w:eastAsiaTheme="minorEastAsia" w:hAnsiTheme="majorHAnsi" w:cstheme="majorHAnsi"/>
                  <w:szCs w:val="22"/>
                </w:rPr>
              </w:pPr>
              <w:r>
                <w:t xml:space="preserve">There is no Method 2 quantification option for this emission source. </w:t>
              </w:r>
            </w:p>
            <w:p w14:paraId="486323E6" w14:textId="77777777" w:rsidR="009C0784" w:rsidRPr="006764A2" w:rsidRDefault="009C0784" w:rsidP="009C0784">
              <w:pPr>
                <w:pStyle w:val="Heading4"/>
              </w:pPr>
              <w:bookmarkStart w:id="101" w:name="_Toc220924619"/>
              <w:bookmarkStart w:id="102" w:name="_Toc225350705"/>
              <w:r w:rsidRPr="006E1D7F">
                <w:t xml:space="preserve">Method </w:t>
              </w:r>
              <w:r>
                <w:t>1</w:t>
              </w:r>
              <w:r w:rsidRPr="006E1D7F">
                <w:t xml:space="preserve"> — </w:t>
              </w:r>
              <w:r>
                <w:t>Soil Leaching and Runoff N2O</w:t>
              </w:r>
              <w:r w:rsidRPr="006E1D7F">
                <w:t xml:space="preserve"> Beef</w:t>
              </w:r>
              <w:r>
                <w:t xml:space="preserve"> Grazing</w:t>
              </w:r>
              <w:bookmarkEnd w:id="101"/>
              <w:bookmarkEnd w:id="102"/>
            </w:p>
            <w:p w14:paraId="1E65028D" w14:textId="77777777" w:rsidR="009C0784"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t xml:space="preserve">Leaching and runoff emissions from urine and dung deposited on pasture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oMath>
              <w:r>
                <w:rPr>
                  <w:rFonts w:asciiTheme="majorHAnsi" w:eastAsiaTheme="minorEastAsia" w:hAnsiTheme="majorHAnsi" w:cstheme="majorHAnsi"/>
                  <w:szCs w:val="22"/>
                </w:rPr>
                <w:t xml:space="preserve"> (t N</w:t>
              </w:r>
              <w:r w:rsidRPr="00E06338">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O) are calculated as:</w:t>
              </w:r>
            </w:p>
            <w:p w14:paraId="241FA674" w14:textId="4F6B06EC" w:rsidR="009C0784"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6D4171B3" w14:textId="77777777" w:rsidR="009C0784" w:rsidRDefault="009C0784" w:rsidP="009C0784">
              <w:pPr>
                <w:rPr>
                  <w:rFonts w:asciiTheme="majorHAnsi" w:eastAsiaTheme="minorEastAsia" w:hAnsiTheme="majorHAnsi" w:cstheme="majorHAnsi"/>
                  <w:szCs w:val="22"/>
                </w:rPr>
              </w:pPr>
              <w:r>
                <w:rPr>
                  <w:rFonts w:asciiTheme="majorHAnsi" w:hAnsiTheme="majorHAnsi" w:cstheme="majorHAnsi"/>
                  <w:szCs w:val="22"/>
                </w:rPr>
                <w:t>Where</w:t>
              </w:r>
              <w:r>
                <w:rPr>
                  <w:rFonts w:asciiTheme="majorHAnsi"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 mass of nitrogen lost to leaching and runoff (kg N)</w:t>
              </w:r>
            </w:p>
            <w:p w14:paraId="02B3DDC3" w14:textId="77777777" w:rsidR="009C0784" w:rsidRDefault="009C0784" w:rsidP="009C0784">
              <w:pPr>
                <w:ind w:left="1440"/>
                <w:rPr>
                  <w:rFonts w:asciiTheme="majorHAnsi" w:eastAsiaTheme="minorEastAsia"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 emission factor for leaching and runoff (kg N</w:t>
              </w:r>
              <w:r w:rsidRPr="00785B03">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O-N/kg N)</w:t>
              </w:r>
            </w:p>
            <w:p w14:paraId="494F2D86" w14:textId="77777777" w:rsidR="009C0784" w:rsidRDefault="009C0784" w:rsidP="009C0784">
              <w:pPr>
                <w:rPr>
                  <w:rFonts w:asciiTheme="majorHAnsi" w:eastAsiaTheme="minorEastAsia" w:hAnsiTheme="majorHAnsi" w:cstheme="majorHAnsi"/>
                  <w:szCs w:val="22"/>
                </w:rPr>
              </w:pPr>
            </w:p>
            <w:p w14:paraId="7D92438C" w14:textId="77777777" w:rsidR="009C0784"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t>In equation (1) the mass of nitrogen lost to leaching and runoff</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is calculated as:</w:t>
              </w:r>
            </w:p>
            <w:p w14:paraId="6F3648D8" w14:textId="77777777" w:rsidR="009C0784" w:rsidRPr="00662C99" w:rsidRDefault="009E7C64" w:rsidP="009C0784">
              <w:pPr>
                <w:rPr>
                  <w:rFonts w:asciiTheme="majorHAnsi" w:eastAsiaTheme="minorEastAsia" w:hAnsiTheme="majorHAnsi" w:cstheme="majorHAnsi"/>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r>
                    <w:rPr>
                      <w:rFonts w:ascii="Cambria Math" w:hAnsi="Cambria Math" w:cstheme="majorHAnsi"/>
                      <w:szCs w:val="22"/>
                    </w:rPr>
                    <m:t>=AE</m:t>
                  </m:r>
                  <m:r>
                    <w:rPr>
                      <w:rFonts w:ascii="Cambria Math" w:hAnsi="Cambria Math"/>
                    </w:rPr>
                    <m:t>×</m:t>
                  </m:r>
                  <m:r>
                    <w:rPr>
                      <w:rFonts w:ascii="Cambria Math" w:hAnsi="Cambria Math" w:cs="Cambria Math"/>
                    </w:rPr>
                    <m:t>FracWet×</m:t>
                  </m:r>
                  <m:r>
                    <w:rPr>
                      <w:rFonts w:ascii="Cambria Math" w:hAnsi="Cambria Math"/>
                    </w:rPr>
                    <m:t xml:space="preserve"> FracLEACH</m:t>
                  </m:r>
                </m:oMath>
              </m:oMathPara>
            </w:p>
            <w:p w14:paraId="10957165" w14:textId="77777777" w:rsidR="009C0784" w:rsidRDefault="009C0784" w:rsidP="009C0784">
              <w:pPr>
                <w:ind w:left="1440" w:hanging="1440"/>
                <w:rPr>
                  <w:rFonts w:asciiTheme="majorHAnsi" w:eastAsiaTheme="minorEastAsia" w:hAnsiTheme="majorHAnsi" w:cstheme="majorHAnsi"/>
                </w:rPr>
              </w:pPr>
              <w:r>
                <w:rPr>
                  <w:rFonts w:asciiTheme="majorHAnsi" w:eastAsiaTheme="minorEastAsia" w:hAnsiTheme="majorHAnsi" w:cstheme="majorHAnsi"/>
                </w:rPr>
                <w:t>Where</w:t>
              </w:r>
              <w:r>
                <w:rPr>
                  <w:rFonts w:asciiTheme="majorHAnsi" w:eastAsiaTheme="minorEastAsia" w:hAnsiTheme="majorHAnsi" w:cstheme="majorHAnsi"/>
                </w:rPr>
                <w:tab/>
              </w:r>
              <m:oMath>
                <m:r>
                  <w:rPr>
                    <w:rFonts w:ascii="Cambria Math" w:hAnsi="Cambria Math" w:cstheme="majorHAnsi"/>
                    <w:szCs w:val="22"/>
                    <w:lang w:val="en-NZ"/>
                  </w:rPr>
                  <m:t>AE</m:t>
                </m:r>
              </m:oMath>
              <w:r w:rsidRPr="005A2091">
                <w:rPr>
                  <w:rFonts w:asciiTheme="majorHAnsi" w:hAnsiTheme="majorHAnsi" w:cstheme="majorHAnsi"/>
                  <w:szCs w:val="22"/>
                  <w:lang w:val="en-NZ"/>
                </w:rPr>
                <w:t xml:space="preserve"> = </w:t>
              </w:r>
              <w:r>
                <w:rPr>
                  <w:rFonts w:asciiTheme="majorHAnsi" w:hAnsiTheme="majorHAnsi" w:cstheme="majorHAnsi"/>
                  <w:szCs w:val="22"/>
                  <w:lang w:val="en-NZ"/>
                </w:rPr>
                <w:t xml:space="preserve">total </w:t>
              </w:r>
              <w:r w:rsidRPr="005A2091">
                <w:rPr>
                  <w:rFonts w:asciiTheme="majorHAnsi" w:hAnsiTheme="majorHAnsi" w:cstheme="majorHAnsi"/>
                  <w:szCs w:val="22"/>
                  <w:lang w:val="en-NZ"/>
                </w:rPr>
                <w:t xml:space="preserve">mass of nitrogen excreted on </w:t>
              </w:r>
              <w:r>
                <w:rPr>
                  <w:rFonts w:asciiTheme="majorHAnsi" w:hAnsiTheme="majorHAnsi" w:cstheme="majorHAnsi"/>
                  <w:szCs w:val="22"/>
                  <w:lang w:val="en-NZ"/>
                </w:rPr>
                <w:t>PRP</w:t>
              </w:r>
              <w:r w:rsidRPr="005A2091">
                <w:rPr>
                  <w:rFonts w:asciiTheme="majorHAnsi" w:hAnsiTheme="majorHAnsi" w:cstheme="majorHAnsi"/>
                  <w:szCs w:val="22"/>
                  <w:lang w:val="en-NZ"/>
                </w:rPr>
                <w:t xml:space="preserve"> for beef cattle (</w:t>
              </w:r>
              <w:r>
                <w:rPr>
                  <w:rFonts w:asciiTheme="majorHAnsi" w:hAnsiTheme="majorHAnsi" w:cstheme="majorHAnsi"/>
                  <w:szCs w:val="22"/>
                  <w:lang w:val="en-NZ"/>
                </w:rPr>
                <w:t>kg N</w:t>
              </w:r>
              <w:r w:rsidRPr="005A2091">
                <w:rPr>
                  <w:rFonts w:asciiTheme="majorHAnsi" w:hAnsiTheme="majorHAnsi" w:cstheme="majorHAnsi"/>
                  <w:szCs w:val="22"/>
                  <w:lang w:val="en-NZ"/>
                </w:rPr>
                <w:t>)</w:t>
              </w:r>
            </w:p>
            <w:p w14:paraId="502BEAF6" w14:textId="77777777" w:rsidR="009C0784" w:rsidRPr="00BE6AB9" w:rsidRDefault="009C0784" w:rsidP="009C0784">
              <w:pPr>
                <w:ind w:left="1440"/>
              </w:pPr>
              <m:oMath>
                <m:r>
                  <w:rPr>
                    <w:rFonts w:ascii="Cambria Math" w:hAnsi="Cambria Math" w:cs="Cambria Math"/>
                  </w:rPr>
                  <w:lastRenderedPageBreak/>
                  <m:t>FracWet</m:t>
                </m:r>
              </m:oMath>
              <w:r w:rsidRPr="00BE6AB9">
                <w:t xml:space="preserve"> = fraction of N available for leaching and runoff</w:t>
              </w:r>
              <w:r>
                <w:t xml:space="preserve">. </w:t>
              </w:r>
            </w:p>
            <w:p w14:paraId="3FE1ACD8" w14:textId="77777777" w:rsidR="009C0784" w:rsidRDefault="009C0784" w:rsidP="009C0784">
              <w:pPr>
                <w:ind w:left="1440"/>
              </w:pPr>
              <m:oMath>
                <m:r>
                  <w:rPr>
                    <w:rFonts w:ascii="Cambria Math" w:hAnsi="Cambria Math"/>
                  </w:rPr>
                  <m:t>FracLEACH</m:t>
                </m:r>
              </m:oMath>
              <w:r w:rsidRPr="00BE6AB9">
                <w:t xml:space="preserve"> = fraction of all N that is lost through leaching and runoff </w:t>
              </w:r>
            </w:p>
            <w:p w14:paraId="4FB0AD44" w14:textId="77777777" w:rsidR="009C0784" w:rsidRDefault="009C0784" w:rsidP="009C0784">
              <w:pPr>
                <w:ind w:left="1440"/>
              </w:pPr>
            </w:p>
            <w:p w14:paraId="47F3D887" w14:textId="77777777" w:rsidR="009C0784" w:rsidRPr="006764A2" w:rsidRDefault="009C0784" w:rsidP="009C0784">
              <w:pPr>
                <w:pStyle w:val="Heading4"/>
              </w:pPr>
              <w:bookmarkStart w:id="103" w:name="_Toc220924620"/>
              <w:bookmarkStart w:id="104" w:name="_Toc225350706"/>
              <w:r w:rsidRPr="006E1D7F">
                <w:t xml:space="preserve">Method </w:t>
              </w:r>
              <w:r>
                <w:t>2</w:t>
              </w:r>
              <w:r w:rsidRPr="006E1D7F">
                <w:t xml:space="preserve"> — </w:t>
              </w:r>
              <w:r>
                <w:t>Soil Leaching and Runoff N2O</w:t>
              </w:r>
              <w:r w:rsidRPr="006E1D7F">
                <w:t xml:space="preserve"> Beef</w:t>
              </w:r>
              <w:r>
                <w:t xml:space="preserve"> Grazing</w:t>
              </w:r>
              <w:bookmarkEnd w:id="103"/>
              <w:bookmarkEnd w:id="104"/>
            </w:p>
            <w:p w14:paraId="70C6902D" w14:textId="77777777" w:rsidR="009C0784" w:rsidRDefault="009C0784" w:rsidP="009C0784">
              <w:r>
                <w:t>There is no Method 2 quantification option for this emission source</w:t>
              </w:r>
            </w:p>
            <w:p w14:paraId="0C960616" w14:textId="77777777" w:rsidR="009C0784" w:rsidRDefault="009C0784" w:rsidP="009C0784">
              <w:pPr>
                <w:spacing w:after="160" w:line="288" w:lineRule="auto"/>
                <w:ind w:left="2160"/>
              </w:pPr>
              <w:r>
                <w:br w:type="page"/>
              </w:r>
            </w:p>
            <w:p w14:paraId="727437A8" w14:textId="77777777" w:rsidR="009C0784" w:rsidRDefault="009C0784" w:rsidP="009C0784">
              <w:pPr>
                <w:pStyle w:val="Heading3"/>
              </w:pPr>
              <w:bookmarkStart w:id="105" w:name="_Toc220924621"/>
              <w:bookmarkStart w:id="106" w:name="_Toc225350707"/>
              <w:r>
                <w:lastRenderedPageBreak/>
                <w:t>Data/Parameter tables</w:t>
              </w:r>
              <w:bookmarkEnd w:id="105"/>
              <w:bookmarkEnd w:id="106"/>
            </w:p>
            <w:p w14:paraId="6F8814AD" w14:textId="77777777" w:rsidR="009C0784" w:rsidRDefault="009C0784" w:rsidP="009C0784">
              <w:pPr>
                <w:pStyle w:val="Heading4"/>
              </w:pPr>
              <w:bookmarkStart w:id="107" w:name="_Toc220924622"/>
              <w:bookmarkStart w:id="108" w:name="_Toc225350708"/>
              <w:r>
                <w:t>Input data (Required)</w:t>
              </w:r>
              <w:bookmarkEnd w:id="107"/>
              <w:bookmarkEnd w:id="108"/>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5C7AD38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28E195F"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703A5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eastAsiaTheme="minorHAnsi" w:cstheme="minorBidi"/>
                        <w:iCs/>
                        <w:color w:val="auto"/>
                        <w:spacing w:val="2"/>
                        <w:kern w:val="21"/>
                        <w:sz w:val="19"/>
                        <w:szCs w:val="19"/>
                        <w:lang w:val="en-AU"/>
                      </w:rPr>
                      <w:t>N</w:t>
                    </w:r>
                    <w:r>
                      <w:rPr>
                        <w:rFonts w:eastAsiaTheme="minorHAnsi" w:cstheme="minorBidi"/>
                        <w:iCs/>
                        <w:color w:val="auto"/>
                        <w:spacing w:val="2"/>
                        <w:kern w:val="21"/>
                        <w:sz w:val="19"/>
                        <w:szCs w:val="19"/>
                        <w:vertAlign w:val="subscript"/>
                        <w:lang w:val="en-AU"/>
                      </w:rPr>
                      <w:t>jk</w:t>
                    </w:r>
                    <w:r w:rsidRPr="00BC163A">
                      <w:rPr>
                        <w:rFonts w:eastAsiaTheme="minorHAnsi" w:cstheme="minorBidi"/>
                        <w:iCs/>
                        <w:color w:val="auto"/>
                        <w:spacing w:val="2"/>
                        <w:kern w:val="21"/>
                        <w:sz w:val="19"/>
                        <w:szCs w:val="19"/>
                        <w:vertAlign w:val="subscript"/>
                        <w:lang w:val="en-AU"/>
                      </w:rPr>
                      <w:t>l</w:t>
                    </w:r>
                  </w:p>
                </w:tc>
              </w:tr>
              <w:tr w:rsidR="009C0784" w:rsidRPr="00897FA4" w14:paraId="03412AF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F10C2AB"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1090CE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head </w:t>
                    </w:r>
                  </w:p>
                </w:tc>
              </w:tr>
              <w:tr w:rsidR="009C0784" w:rsidRPr="00897FA4" w14:paraId="1A0A1B6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61A74AF"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FFB62C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asciiTheme="majorHAnsi" w:hAnsiTheme="majorHAnsi" w:cstheme="majorHAnsi"/>
                        <w:color w:val="auto"/>
                        <w:sz w:val="19"/>
                        <w:szCs w:val="19"/>
                        <w:lang w:val="en-AU"/>
                      </w:rPr>
                      <w:t xml:space="preserve">Number of pasture beef cattle per </w:t>
                    </w:r>
                    <w:r>
                      <w:rPr>
                        <w:rFonts w:asciiTheme="majorHAnsi" w:hAnsiTheme="majorHAnsi" w:cstheme="majorHAnsi"/>
                        <w:color w:val="auto"/>
                        <w:sz w:val="19"/>
                        <w:szCs w:val="19"/>
                        <w:lang w:val="en-AU"/>
                      </w:rPr>
                      <w:t>time-period,</w:t>
                    </w:r>
                    <w:r w:rsidRPr="00D62C5F">
                      <w:rPr>
                        <w:rFonts w:asciiTheme="majorHAnsi" w:hAnsiTheme="majorHAnsi" w:cstheme="majorHAnsi"/>
                        <w:color w:val="auto"/>
                        <w:sz w:val="19"/>
                        <w:szCs w:val="19"/>
                        <w:lang w:val="en-AU"/>
                      </w:rPr>
                      <w:t xml:space="preserve"> class and sub class</w:t>
                    </w:r>
                  </w:p>
                </w:tc>
              </w:tr>
              <w:tr w:rsidR="009C0784" w:rsidRPr="00897FA4" w14:paraId="15D6353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0C9280A"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Pr>
                        <w:rFonts w:eastAsiaTheme="minorHAnsi" w:cstheme="minorBidi"/>
                        <w:color w:val="auto"/>
                        <w:spacing w:val="2"/>
                        <w:kern w:val="21"/>
                        <w:sz w:val="19"/>
                        <w:szCs w:val="19"/>
                        <w:lang w:val="en-AU"/>
                      </w:rPr>
                      <w:t>D</w:t>
                    </w:r>
                    <w:r w:rsidRPr="00BC163A">
                      <w:rPr>
                        <w:rFonts w:eastAsiaTheme="minorHAnsi" w:cstheme="minorBid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011CC4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0E72A9">
                      <w:rPr>
                        <w:rFonts w:asciiTheme="majorHAnsi" w:eastAsiaTheme="minorHAnsi" w:hAnsiTheme="majorHAnsi" w:cstheme="majorHAnsi"/>
                        <w:iCs/>
                        <w:color w:val="auto"/>
                        <w:spacing w:val="2"/>
                        <w:kern w:val="21"/>
                        <w:sz w:val="19"/>
                        <w:szCs w:val="19"/>
                        <w:lang w:val="en-AU"/>
                      </w:rPr>
                      <w:t>Farm stock records and herd flow model see Chapter 1 Section 1.</w:t>
                    </w:r>
                    <w:r>
                      <w:rPr>
                        <w:rFonts w:asciiTheme="majorHAnsi" w:eastAsiaTheme="minorHAnsi" w:hAnsiTheme="majorHAnsi" w:cstheme="majorHAnsi"/>
                        <w:iCs/>
                        <w:color w:val="auto"/>
                        <w:spacing w:val="2"/>
                        <w:kern w:val="21"/>
                        <w:sz w:val="19"/>
                        <w:szCs w:val="19"/>
                        <w:lang w:val="en-AU"/>
                      </w:rPr>
                      <w:t>9</w:t>
                    </w:r>
                  </w:p>
                </w:tc>
              </w:tr>
              <w:tr w:rsidR="009C0784" w:rsidRPr="00897FA4" w14:paraId="4FB0978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5C4DAD2"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eastAsia="ja-JP"/>
                      </w:rPr>
                    </w:pPr>
                    <w:r w:rsidRPr="00BC163A">
                      <w:rPr>
                        <w:rFonts w:eastAsiaTheme="minorHAnsi" w:cstheme="minorBid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076FC0E" w14:textId="687F2BA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EB63F8">
                      <w:rPr>
                        <w:rFonts w:asciiTheme="majorHAnsi" w:eastAsiaTheme="minorHAnsi" w:hAnsiTheme="majorHAnsi" w:cstheme="majorHAnsi"/>
                        <w:iCs/>
                        <w:color w:val="auto"/>
                        <w:spacing w:val="2"/>
                        <w:kern w:val="21"/>
                        <w:sz w:val="19"/>
                        <w:szCs w:val="19"/>
                        <w:lang w:val="en-AU"/>
                      </w:rPr>
                      <w:t xml:space="preserve">Number of cattle reported </w:t>
                    </w:r>
                    <w:r w:rsidR="00617048">
                      <w:rPr>
                        <w:rFonts w:asciiTheme="majorHAnsi" w:eastAsiaTheme="minorHAnsi" w:hAnsiTheme="majorHAnsi" w:cstheme="majorHAnsi"/>
                        <w:iCs/>
                        <w:color w:val="auto"/>
                        <w:spacing w:val="2"/>
                        <w:kern w:val="21"/>
                        <w:sz w:val="19"/>
                        <w:szCs w:val="19"/>
                        <w:lang w:val="en-AU"/>
                      </w:rPr>
                      <w:t>may</w:t>
                    </w:r>
                    <w:r w:rsidR="00617048" w:rsidRPr="00EB63F8">
                      <w:rPr>
                        <w:rFonts w:asciiTheme="majorHAnsi" w:eastAsiaTheme="minorHAnsi" w:hAnsiTheme="majorHAnsi" w:cstheme="majorHAnsi"/>
                        <w:iCs/>
                        <w:color w:val="auto"/>
                        <w:spacing w:val="2"/>
                        <w:kern w:val="21"/>
                        <w:sz w:val="19"/>
                        <w:szCs w:val="19"/>
                        <w:lang w:val="en-AU"/>
                      </w:rPr>
                      <w:t xml:space="preserve"> </w:t>
                    </w:r>
                    <w:r w:rsidRPr="00EB63F8">
                      <w:rPr>
                        <w:rFonts w:asciiTheme="majorHAnsi" w:eastAsiaTheme="minorHAnsi" w:hAnsiTheme="majorHAnsi" w:cstheme="majorHAnsi"/>
                        <w:iCs/>
                        <w:color w:val="auto"/>
                        <w:spacing w:val="2"/>
                        <w:kern w:val="21"/>
                        <w:sz w:val="19"/>
                        <w:szCs w:val="19"/>
                        <w:lang w:val="en-AU"/>
                      </w:rPr>
                      <w:t xml:space="preserve">be cross checked with </w:t>
                    </w:r>
                    <w:r>
                      <w:rPr>
                        <w:rFonts w:asciiTheme="majorHAnsi" w:eastAsiaTheme="minorHAnsi" w:hAnsiTheme="majorHAnsi" w:cstheme="majorHAnsi"/>
                        <w:iCs/>
                        <w:color w:val="auto"/>
                        <w:spacing w:val="2"/>
                        <w:kern w:val="21"/>
                        <w:sz w:val="19"/>
                        <w:szCs w:val="19"/>
                        <w:lang w:val="en-AU"/>
                      </w:rPr>
                      <w:t xml:space="preserve">average </w:t>
                    </w:r>
                    <w:r w:rsidRPr="00EB63F8">
                      <w:rPr>
                        <w:rFonts w:asciiTheme="majorHAnsi" w:eastAsiaTheme="minorHAnsi" w:hAnsiTheme="majorHAnsi" w:cstheme="majorHAnsi"/>
                        <w:iCs/>
                        <w:color w:val="auto"/>
                        <w:spacing w:val="2"/>
                        <w:kern w:val="21"/>
                        <w:sz w:val="19"/>
                        <w:szCs w:val="19"/>
                        <w:lang w:val="en-AU"/>
                      </w:rPr>
                      <w:t>stocking density for farm size</w:t>
                    </w:r>
                    <w:r>
                      <w:rPr>
                        <w:rFonts w:asciiTheme="majorHAnsi" w:eastAsiaTheme="minorHAnsi" w:hAnsiTheme="majorHAnsi" w:cstheme="majorHAnsi"/>
                        <w:iCs/>
                        <w:color w:val="auto"/>
                        <w:spacing w:val="2"/>
                        <w:kern w:val="21"/>
                        <w:sz w:val="19"/>
                        <w:szCs w:val="19"/>
                        <w:lang w:val="en-AU"/>
                      </w:rPr>
                      <w:t xml:space="preserve"> and system (if known)</w:t>
                    </w:r>
                    <w:r w:rsidRPr="00BC163A">
                      <w:rPr>
                        <w:iCs/>
                        <w:color w:val="auto"/>
                        <w:spacing w:val="2"/>
                        <w:kern w:val="21"/>
                        <w:sz w:val="19"/>
                        <w:szCs w:val="19"/>
                      </w:rPr>
                      <w:t xml:space="preserve">. </w:t>
                    </w:r>
                    <w:r w:rsidR="00D83065">
                      <w:rPr>
                        <w:rFonts w:asciiTheme="majorHAnsi" w:eastAsiaTheme="minorHAnsi" w:hAnsiTheme="majorHAnsi" w:cstheme="majorHAnsi"/>
                        <w:iCs/>
                        <w:color w:val="auto"/>
                        <w:spacing w:val="2"/>
                        <w:kern w:val="21"/>
                        <w:sz w:val="19"/>
                        <w:szCs w:val="19"/>
                        <w:lang w:val="en-AU"/>
                      </w:rPr>
                      <w:t xml:space="preserve"> </w:t>
                    </w:r>
                    <w:r w:rsidR="00D83065">
                      <w:rPr>
                        <w:rFonts w:eastAsiaTheme="minorHAnsi" w:cstheme="minorBidi"/>
                        <w:iCs/>
                        <w:color w:val="auto"/>
                        <w:spacing w:val="2"/>
                        <w:kern w:val="21"/>
                        <w:sz w:val="19"/>
                        <w:szCs w:val="19"/>
                        <w:lang w:val="en-AU"/>
                      </w:rPr>
                      <w:t>T</w:t>
                    </w:r>
                    <w:r w:rsidR="00D83065" w:rsidRPr="00AA11CE">
                      <w:rPr>
                        <w:rFonts w:eastAsiaTheme="minorHAnsi" w:cstheme="minorBidi"/>
                        <w:iCs/>
                        <w:color w:val="auto"/>
                        <w:spacing w:val="2"/>
                        <w:kern w:val="21"/>
                        <w:sz w:val="19"/>
                        <w:szCs w:val="19"/>
                        <w:lang w:val="en-AU"/>
                      </w:rPr>
                      <w:t xml:space="preserve">he class of animals on farm </w:t>
                    </w:r>
                    <w:r w:rsidR="00617048">
                      <w:rPr>
                        <w:rFonts w:eastAsiaTheme="minorHAnsi" w:cstheme="minorBidi"/>
                        <w:iCs/>
                        <w:color w:val="auto"/>
                        <w:spacing w:val="2"/>
                        <w:kern w:val="21"/>
                        <w:sz w:val="19"/>
                        <w:szCs w:val="19"/>
                        <w:lang w:val="en-AU"/>
                      </w:rPr>
                      <w:t>may</w:t>
                    </w:r>
                    <w:r w:rsidR="00D83065">
                      <w:rPr>
                        <w:rFonts w:eastAsiaTheme="minorHAnsi" w:cstheme="minorBidi"/>
                        <w:iCs/>
                        <w:color w:val="auto"/>
                        <w:spacing w:val="2"/>
                        <w:kern w:val="21"/>
                        <w:sz w:val="19"/>
                        <w:szCs w:val="19"/>
                        <w:lang w:val="en-AU"/>
                      </w:rPr>
                      <w:t xml:space="preserve"> be crossed checked</w:t>
                    </w:r>
                    <w:r w:rsidR="00D83065" w:rsidRPr="00AA11CE">
                      <w:rPr>
                        <w:rFonts w:eastAsiaTheme="minorHAnsi" w:cstheme="minorBidi"/>
                        <w:iCs/>
                        <w:color w:val="auto"/>
                        <w:spacing w:val="2"/>
                        <w:kern w:val="21"/>
                        <w:sz w:val="19"/>
                        <w:szCs w:val="19"/>
                        <w:lang w:val="en-AU"/>
                      </w:rPr>
                      <w:t xml:space="preserve"> with expected enterprise on farm. For example, self-replacing systems vs purchased breeder or trading systems</w:t>
                    </w:r>
                    <w:r w:rsidR="00D83065">
                      <w:rPr>
                        <w:rFonts w:eastAsiaTheme="minorHAnsi" w:cstheme="minorBidi"/>
                        <w:iCs/>
                        <w:color w:val="auto"/>
                        <w:spacing w:val="2"/>
                        <w:kern w:val="21"/>
                        <w:sz w:val="19"/>
                        <w:szCs w:val="19"/>
                        <w:lang w:val="en-AU"/>
                      </w:rPr>
                      <w:t>.</w:t>
                    </w:r>
                  </w:p>
                </w:tc>
              </w:tr>
            </w:tbl>
            <w:p w14:paraId="44B0F15A" w14:textId="77777777" w:rsidR="009C0784" w:rsidRPr="00897FA4" w:rsidRDefault="009C0784" w:rsidP="009C0784">
              <w:pPr>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3CB13A3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327DA18"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E6A0B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eastAsiaTheme="minorHAnsi" w:cstheme="minorBidi"/>
                        <w:iCs/>
                        <w:color w:val="auto"/>
                        <w:spacing w:val="2"/>
                        <w:kern w:val="21"/>
                        <w:sz w:val="19"/>
                        <w:szCs w:val="19"/>
                        <w:lang w:val="en-AU"/>
                      </w:rPr>
                      <w:t>LC</w:t>
                    </w:r>
                    <w:r w:rsidRPr="00BC163A">
                      <w:rPr>
                        <w:rFonts w:eastAsiaTheme="minorHAnsi" w:cstheme="minorBidi"/>
                        <w:iCs/>
                        <w:color w:val="auto"/>
                        <w:spacing w:val="2"/>
                        <w:kern w:val="21"/>
                        <w:sz w:val="19"/>
                        <w:szCs w:val="19"/>
                        <w:vertAlign w:val="subscript"/>
                        <w:lang w:val="en-AU"/>
                      </w:rPr>
                      <w:t>jk=5</w:t>
                    </w:r>
                  </w:p>
                </w:tc>
              </w:tr>
              <w:tr w:rsidR="009C0784" w:rsidRPr="00897FA4" w14:paraId="722B48B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6133BB9"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BC163A">
                      <w:rPr>
                        <w:rFonts w:eastAsiaTheme="minorHAnsi" w:cstheme="minorBid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AE7300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rFonts w:asciiTheme="majorHAnsi" w:eastAsiaTheme="minorEastAsia" w:hAnsiTheme="majorHAnsi" w:cstheme="majorHAnsi"/>
                        <w:color w:val="auto"/>
                        <w:sz w:val="19"/>
                        <w:szCs w:val="19"/>
                      </w:rPr>
                      <w:t>fraction</w:t>
                    </w:r>
                  </w:p>
                </w:tc>
              </w:tr>
              <w:tr w:rsidR="009C0784" w:rsidRPr="00897FA4" w14:paraId="1950AB4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190DD0A"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Pr>
                        <w:rFonts w:eastAsiaTheme="minorHAnsi" w:cstheme="minorBidi"/>
                        <w:color w:val="auto"/>
                        <w:spacing w:val="2"/>
                        <w:kern w:val="21"/>
                        <w:sz w:val="19"/>
                        <w:szCs w:val="19"/>
                        <w:lang w:val="en-AU"/>
                      </w:rPr>
                      <w:t>D</w:t>
                    </w:r>
                    <w:r w:rsidRPr="00BC163A">
                      <w:rPr>
                        <w:rFonts w:eastAsiaTheme="minorHAnsi" w:cstheme="minorBid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D7C6C3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Proportion of cows &gt; 2 years in calf in the season of calving</w:t>
                    </w:r>
                    <w:r>
                      <w:rPr>
                        <w:rFonts w:asciiTheme="majorHAnsi" w:eastAsiaTheme="minorHAnsi" w:hAnsiTheme="majorHAnsi" w:cstheme="majorHAnsi"/>
                        <w:iCs/>
                        <w:color w:val="auto"/>
                        <w:spacing w:val="2"/>
                        <w:kern w:val="21"/>
                        <w:sz w:val="19"/>
                        <w:szCs w:val="19"/>
                        <w:lang w:val="en-AU"/>
                      </w:rPr>
                      <w:t>. This is used as a proxy for cows &gt;2</w:t>
                    </w:r>
                    <w:r w:rsidRPr="00E812F5">
                      <w:rPr>
                        <w:rFonts w:asciiTheme="majorHAnsi" w:eastAsiaTheme="minorHAnsi" w:hAnsiTheme="majorHAnsi" w:cstheme="majorHAnsi"/>
                        <w:iCs/>
                        <w:color w:val="auto"/>
                        <w:spacing w:val="2"/>
                        <w:kern w:val="21"/>
                        <w:sz w:val="19"/>
                        <w:szCs w:val="19"/>
                        <w:lang w:val="en-AU"/>
                      </w:rPr>
                      <w:t xml:space="preserve"> </w:t>
                    </w:r>
                    <w:r>
                      <w:rPr>
                        <w:rFonts w:asciiTheme="majorHAnsi" w:eastAsiaTheme="minorHAnsi" w:hAnsiTheme="majorHAnsi" w:cstheme="majorHAnsi"/>
                        <w:iCs/>
                        <w:color w:val="auto"/>
                        <w:spacing w:val="2"/>
                        <w:kern w:val="21"/>
                        <w:sz w:val="19"/>
                        <w:szCs w:val="19"/>
                        <w:lang w:val="en-AU"/>
                      </w:rPr>
                      <w:t>lactating</w:t>
                    </w:r>
                  </w:p>
                </w:tc>
              </w:tr>
              <w:tr w:rsidR="009C0784" w:rsidRPr="00897FA4" w14:paraId="0822C20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6C7058A"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Pr>
                        <w:rFonts w:eastAsiaTheme="minorHAnsi" w:cstheme="minorBidi"/>
                        <w:color w:val="auto"/>
                        <w:spacing w:val="2"/>
                        <w:kern w:val="21"/>
                        <w:sz w:val="19"/>
                        <w:szCs w:val="19"/>
                        <w:lang w:val="en-AU" w:eastAsia="ja-JP"/>
                      </w:rPr>
                      <w:t>V</w:t>
                    </w:r>
                    <w:r w:rsidRPr="00BC163A">
                      <w:rPr>
                        <w:rFonts w:eastAsiaTheme="minorHAnsi" w:cstheme="minorBid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C2C594F" w14:textId="225E8D7E"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Farm records: </w:t>
                    </w:r>
                    <w:r w:rsidRPr="00BC163A">
                      <w:rPr>
                        <w:rFonts w:asciiTheme="majorHAnsi" w:eastAsiaTheme="minorHAnsi" w:hAnsiTheme="majorHAnsi" w:cstheme="majorHAnsi"/>
                        <w:iCs/>
                        <w:color w:val="auto"/>
                        <w:spacing w:val="2"/>
                        <w:kern w:val="21"/>
                        <w:sz w:val="19"/>
                        <w:szCs w:val="19"/>
                        <w:lang w:val="en-AU"/>
                      </w:rPr>
                      <w:t xml:space="preserve">Proportion of cows &gt; 2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based on scanning numbers where available. </w:t>
                    </w:r>
                  </w:p>
                  <w:p w14:paraId="2C6B0983" w14:textId="0AB0B242"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iCs/>
                        <w:color w:val="auto"/>
                        <w:spacing w:val="2"/>
                        <w:kern w:val="21"/>
                        <w:sz w:val="19"/>
                        <w:szCs w:val="19"/>
                      </w:rPr>
                      <w:t xml:space="preserve">If scanning results are not available weaning numbers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also be used to approximate the </w:t>
                    </w:r>
                    <w:r w:rsidRPr="00BC163A">
                      <w:rPr>
                        <w:rFonts w:asciiTheme="majorHAnsi" w:eastAsiaTheme="minorHAnsi" w:hAnsiTheme="majorHAnsi" w:cstheme="majorHAnsi"/>
                        <w:iCs/>
                        <w:color w:val="auto"/>
                        <w:spacing w:val="2"/>
                        <w:kern w:val="21"/>
                        <w:sz w:val="19"/>
                        <w:szCs w:val="19"/>
                        <w:lang w:val="en-AU"/>
                      </w:rPr>
                      <w:t xml:space="preserve">proportion of cows &gt; 2 years </w:t>
                    </w:r>
                    <w:r>
                      <w:rPr>
                        <w:rFonts w:asciiTheme="majorHAnsi" w:eastAsiaTheme="minorHAnsi" w:hAnsiTheme="majorHAnsi" w:cstheme="majorHAnsi"/>
                        <w:iCs/>
                        <w:color w:val="auto"/>
                        <w:spacing w:val="2"/>
                        <w:kern w:val="21"/>
                        <w:sz w:val="19"/>
                        <w:szCs w:val="19"/>
                        <w:lang w:val="en-AU"/>
                      </w:rPr>
                      <w:t>lactating.</w:t>
                    </w:r>
                  </w:p>
                  <w:p w14:paraId="2158A9F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For farms with multiple calving seasons, the proportion of cows &gt; 2 years in calf </w:t>
                    </w:r>
                    <w:r w:rsidRPr="00BC163A">
                      <w:rPr>
                        <w:rFonts w:asciiTheme="majorHAnsi" w:eastAsiaTheme="minorHAnsi" w:hAnsiTheme="majorHAnsi" w:cstheme="majorHAnsi"/>
                        <w:iCs/>
                        <w:color w:val="auto"/>
                        <w:spacing w:val="2"/>
                        <w:kern w:val="21"/>
                        <w:sz w:val="19"/>
                        <w:szCs w:val="19"/>
                        <w:lang w:val="en-AU"/>
                      </w:rPr>
                      <w:t>LC</w:t>
                    </w:r>
                    <w:r w:rsidRPr="00BC163A">
                      <w:rPr>
                        <w:rFonts w:asciiTheme="majorHAnsi" w:eastAsiaTheme="minorHAnsi" w:hAnsiTheme="majorHAnsi" w:cstheme="majorHAnsi"/>
                        <w:iCs/>
                        <w:color w:val="auto"/>
                        <w:spacing w:val="2"/>
                        <w:kern w:val="21"/>
                        <w:sz w:val="19"/>
                        <w:szCs w:val="19"/>
                        <w:vertAlign w:val="subscript"/>
                        <w:lang w:val="en-AU"/>
                      </w:rPr>
                      <w:t xml:space="preserve">jk=5 </w:t>
                    </w:r>
                    <w:r w:rsidRPr="00BC163A">
                      <w:rPr>
                        <w:iCs/>
                        <w:color w:val="auto"/>
                        <w:spacing w:val="2"/>
                        <w:kern w:val="21"/>
                        <w:sz w:val="19"/>
                        <w:szCs w:val="19"/>
                      </w:rPr>
                      <w:t>should be reported separately for each season</w:t>
                    </w:r>
                    <w:r>
                      <w:rPr>
                        <w:iCs/>
                        <w:color w:val="auto"/>
                        <w:spacing w:val="2"/>
                        <w:kern w:val="21"/>
                        <w:sz w:val="19"/>
                        <w:szCs w:val="19"/>
                      </w:rPr>
                      <w:t xml:space="preserve"> or time period.</w:t>
                    </w:r>
                  </w:p>
                  <w:p w14:paraId="617CB46E" w14:textId="77777777" w:rsidR="009C0784" w:rsidRPr="000C051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Noting that the calving season should be considered 3 months from the calving month if Method 2 herd flow data is used (see Chapter 1 Section 1.9) and </w:t>
                    </w:r>
                    <w:r w:rsidRPr="00BC163A">
                      <w:rPr>
                        <w:iCs/>
                        <w:color w:val="auto"/>
                        <w:spacing w:val="2"/>
                        <w:kern w:val="21"/>
                        <w:sz w:val="19"/>
                        <w:szCs w:val="19"/>
                      </w:rPr>
                      <w:t>that for all othe</w:t>
                    </w:r>
                    <w:r>
                      <w:rPr>
                        <w:iCs/>
                        <w:color w:val="auto"/>
                        <w:spacing w:val="2"/>
                        <w:kern w:val="21"/>
                        <w:sz w:val="19"/>
                        <w:szCs w:val="19"/>
                      </w:rPr>
                      <w:t xml:space="preserve">r time periods </w:t>
                    </w:r>
                    <w:r w:rsidRPr="00BC163A">
                      <w:rPr>
                        <w:rFonts w:asciiTheme="majorHAnsi" w:eastAsiaTheme="minorHAnsi" w:hAnsiTheme="majorHAnsi" w:cstheme="majorHAnsi"/>
                        <w:iCs/>
                        <w:color w:val="auto"/>
                        <w:spacing w:val="2"/>
                        <w:kern w:val="21"/>
                        <w:sz w:val="19"/>
                        <w:szCs w:val="19"/>
                        <w:lang w:val="en-AU"/>
                      </w:rPr>
                      <w:t>L</w:t>
                    </w:r>
                    <w:r>
                      <w:rPr>
                        <w:rFonts w:asciiTheme="majorHAnsi" w:eastAsiaTheme="minorHAnsi" w:hAnsiTheme="majorHAnsi" w:cstheme="majorHAnsi"/>
                        <w:iCs/>
                        <w:color w:val="auto"/>
                        <w:spacing w:val="2"/>
                        <w:kern w:val="21"/>
                        <w:sz w:val="19"/>
                        <w:szCs w:val="19"/>
                        <w:lang w:val="en-AU"/>
                      </w:rPr>
                      <w:t>j</w:t>
                    </w:r>
                    <w:r w:rsidRPr="00BC163A">
                      <w:rPr>
                        <w:rFonts w:asciiTheme="majorHAnsi" w:eastAsiaTheme="minorHAnsi" w:hAnsiTheme="majorHAnsi" w:cstheme="majorHAnsi"/>
                        <w:iCs/>
                        <w:color w:val="auto"/>
                        <w:spacing w:val="2"/>
                        <w:kern w:val="21"/>
                        <w:sz w:val="19"/>
                        <w:szCs w:val="19"/>
                        <w:vertAlign w:val="subscript"/>
                        <w:lang w:val="en-AU"/>
                      </w:rPr>
                      <w:t>k</w:t>
                    </w:r>
                    <w:r>
                      <w:rPr>
                        <w:rFonts w:asciiTheme="majorHAnsi" w:eastAsiaTheme="minorHAnsi" w:hAnsiTheme="majorHAnsi" w:cstheme="majorHAnsi"/>
                        <w:iCs/>
                        <w:color w:val="auto"/>
                        <w:spacing w:val="2"/>
                        <w:kern w:val="21"/>
                        <w:sz w:val="19"/>
                        <w:szCs w:val="19"/>
                        <w:vertAlign w:val="subscript"/>
                        <w:lang w:val="en-AU"/>
                      </w:rPr>
                      <w:t>=5</w:t>
                    </w:r>
                    <w:r w:rsidRPr="00BC163A">
                      <w:rPr>
                        <w:rFonts w:asciiTheme="majorHAnsi" w:eastAsiaTheme="minorHAnsi" w:hAnsiTheme="majorHAnsi" w:cstheme="majorHAnsi"/>
                        <w:iCs/>
                        <w:color w:val="auto"/>
                        <w:spacing w:val="2"/>
                        <w:kern w:val="21"/>
                        <w:sz w:val="19"/>
                        <w:szCs w:val="19"/>
                        <w:vertAlign w:val="subscript"/>
                        <w:lang w:val="en-AU"/>
                      </w:rPr>
                      <w:t xml:space="preserve"> </w:t>
                    </w:r>
                    <w:r w:rsidRPr="00BC163A">
                      <w:rPr>
                        <w:rFonts w:asciiTheme="majorHAnsi" w:eastAsiaTheme="minorHAnsi" w:hAnsiTheme="majorHAnsi" w:cstheme="majorHAnsi"/>
                        <w:iCs/>
                        <w:color w:val="auto"/>
                        <w:spacing w:val="2"/>
                        <w:kern w:val="21"/>
                        <w:sz w:val="19"/>
                        <w:szCs w:val="19"/>
                        <w:lang w:val="en-AU"/>
                      </w:rPr>
                      <w:t>= 0</w:t>
                    </w:r>
                  </w:p>
                </w:tc>
              </w:tr>
              <w:tr w:rsidR="009C0784" w:rsidRPr="00897FA4" w14:paraId="6EAC04A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87AF0EB" w14:textId="77777777" w:rsidR="009C0784" w:rsidRPr="00BC163A" w:rsidRDefault="009C0784" w:rsidP="00D16D42">
                    <w:pPr>
                      <w:tabs>
                        <w:tab w:val="left" w:pos="142"/>
                        <w:tab w:val="num" w:pos="540"/>
                      </w:tabs>
                      <w:spacing w:before="40" w:after="40" w:line="288" w:lineRule="auto"/>
                      <w:rPr>
                        <w:rFonts w:eastAsiaTheme="minorHAnsi" w:cstheme="minorBidi"/>
                        <w:color w:val="auto"/>
                        <w:spacing w:val="2"/>
                        <w:kern w:val="21"/>
                        <w:sz w:val="19"/>
                        <w:szCs w:val="19"/>
                        <w:lang w:val="en-AU" w:eastAsia="ja-JP"/>
                      </w:rPr>
                    </w:pPr>
                    <w:r w:rsidRPr="00BC163A">
                      <w:rPr>
                        <w:rFonts w:eastAsiaTheme="minorHAnsi" w:cstheme="minorBid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7947CD" w14:textId="0FA1B831"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Scanning records </w:t>
                    </w:r>
                    <w:r w:rsidR="00617048">
                      <w:rPr>
                        <w:iCs/>
                        <w:color w:val="auto"/>
                        <w:spacing w:val="2"/>
                        <w:kern w:val="21"/>
                        <w:sz w:val="19"/>
                        <w:szCs w:val="19"/>
                      </w:rPr>
                      <w:t xml:space="preserve">may </w:t>
                    </w:r>
                    <w:r>
                      <w:rPr>
                        <w:iCs/>
                        <w:color w:val="auto"/>
                        <w:spacing w:val="2"/>
                        <w:kern w:val="21"/>
                        <w:sz w:val="19"/>
                        <w:szCs w:val="19"/>
                      </w:rPr>
                      <w:t xml:space="preserve">be used to check input data. </w:t>
                    </w:r>
                  </w:p>
                  <w:p w14:paraId="4AC47AE8" w14:textId="28FDC690"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AA11CE">
                      <w:rPr>
                        <w:iCs/>
                        <w:color w:val="auto"/>
                        <w:spacing w:val="2"/>
                        <w:kern w:val="21"/>
                        <w:sz w:val="19"/>
                        <w:szCs w:val="19"/>
                        <w:lang w:val="en-NZ"/>
                      </w:rPr>
                      <w:t xml:space="preserve">If </w:t>
                    </w:r>
                    <w:r>
                      <w:rPr>
                        <w:iCs/>
                        <w:color w:val="auto"/>
                        <w:spacing w:val="2"/>
                        <w:kern w:val="21"/>
                        <w:sz w:val="19"/>
                        <w:szCs w:val="19"/>
                        <w:lang w:val="en-NZ"/>
                      </w:rPr>
                      <w:t xml:space="preserve">scanning or </w:t>
                    </w:r>
                    <w:r w:rsidRPr="00AA11CE">
                      <w:rPr>
                        <w:iCs/>
                        <w:color w:val="auto"/>
                        <w:spacing w:val="2"/>
                        <w:kern w:val="21"/>
                        <w:sz w:val="19"/>
                        <w:szCs w:val="19"/>
                        <w:lang w:val="en-NZ"/>
                      </w:rPr>
                      <w:t>weaning results are n</w:t>
                    </w:r>
                    <w:r>
                      <w:rPr>
                        <w:iCs/>
                        <w:color w:val="auto"/>
                        <w:spacing w:val="2"/>
                        <w:kern w:val="21"/>
                        <w:sz w:val="19"/>
                        <w:szCs w:val="19"/>
                        <w:lang w:val="en-NZ"/>
                      </w:rPr>
                      <w:t>ot recorded</w:t>
                    </w:r>
                    <w:r w:rsidRPr="00AA11CE">
                      <w:rPr>
                        <w:iCs/>
                        <w:color w:val="auto"/>
                        <w:spacing w:val="2"/>
                        <w:kern w:val="21"/>
                        <w:sz w:val="19"/>
                        <w:szCs w:val="19"/>
                        <w:lang w:val="en-NZ"/>
                      </w:rPr>
                      <w:t xml:space="preserve"> </w:t>
                    </w:r>
                    <w:r>
                      <w:rPr>
                        <w:iCs/>
                        <w:color w:val="auto"/>
                        <w:spacing w:val="2"/>
                        <w:kern w:val="21"/>
                        <w:sz w:val="19"/>
                        <w:szCs w:val="19"/>
                        <w:lang w:val="en-NZ"/>
                      </w:rPr>
                      <w:t>p</w:t>
                    </w:r>
                    <w:r w:rsidRPr="00EB63F8">
                      <w:rPr>
                        <w:rFonts w:asciiTheme="majorHAnsi" w:eastAsiaTheme="minorHAnsi" w:hAnsiTheme="majorHAnsi" w:cstheme="majorHAnsi"/>
                        <w:iCs/>
                        <w:color w:val="auto"/>
                        <w:spacing w:val="2"/>
                        <w:kern w:val="21"/>
                        <w:sz w:val="19"/>
                        <w:szCs w:val="19"/>
                        <w:lang w:val="en-AU"/>
                      </w:rPr>
                      <w:t xml:space="preserve">roportion of cows &gt; 2 years </w:t>
                    </w:r>
                    <w:r w:rsidR="00617048">
                      <w:rPr>
                        <w:iCs/>
                        <w:color w:val="auto"/>
                        <w:spacing w:val="2"/>
                        <w:kern w:val="21"/>
                        <w:sz w:val="19"/>
                        <w:szCs w:val="19"/>
                        <w:lang w:val="en-NZ"/>
                      </w:rPr>
                      <w:t>may</w:t>
                    </w:r>
                    <w:r w:rsidR="00617048" w:rsidRPr="00AA11CE">
                      <w:rPr>
                        <w:iCs/>
                        <w:color w:val="auto"/>
                        <w:spacing w:val="2"/>
                        <w:kern w:val="21"/>
                        <w:sz w:val="19"/>
                        <w:szCs w:val="19"/>
                        <w:lang w:val="en-NZ"/>
                      </w:rPr>
                      <w:t xml:space="preserve"> </w:t>
                    </w:r>
                    <w:r w:rsidRPr="00AA11CE">
                      <w:rPr>
                        <w:iCs/>
                        <w:color w:val="auto"/>
                        <w:spacing w:val="2"/>
                        <w:kern w:val="21"/>
                        <w:sz w:val="19"/>
                        <w:szCs w:val="19"/>
                        <w:lang w:val="en-NZ"/>
                      </w:rPr>
                      <w:t>be cross checked from</w:t>
                    </w:r>
                    <w:r>
                      <w:rPr>
                        <w:iCs/>
                        <w:color w:val="auto"/>
                        <w:spacing w:val="2"/>
                        <w:kern w:val="21"/>
                        <w:sz w:val="19"/>
                        <w:szCs w:val="19"/>
                        <w:lang w:val="en-NZ"/>
                      </w:rPr>
                      <w:t xml:space="preserve"> number of cows and calves in the reporting period.</w:t>
                    </w:r>
                  </w:p>
                </w:tc>
              </w:tr>
            </w:tbl>
            <w:p w14:paraId="583B437F" w14:textId="77777777" w:rsidR="009C0784" w:rsidRDefault="009C0784" w:rsidP="009C0784">
              <w:pPr>
                <w:spacing w:after="160" w:line="288" w:lineRule="auto"/>
                <w:ind w:left="2160"/>
              </w:pPr>
            </w:p>
            <w:p w14:paraId="74994E41" w14:textId="77777777" w:rsidR="009C0784" w:rsidRDefault="009C0784" w:rsidP="009C0784">
              <w:pPr>
                <w:spacing w:after="160" w:line="288" w:lineRule="auto"/>
                <w:ind w:left="2160"/>
              </w:pPr>
              <w:r>
                <w:br w:type="page"/>
              </w:r>
            </w:p>
            <w:p w14:paraId="385BFBC4" w14:textId="77777777" w:rsidR="009C0784" w:rsidRDefault="009C0784" w:rsidP="009C0784">
              <w:pPr>
                <w:pStyle w:val="Heading4"/>
              </w:pPr>
              <w:bookmarkStart w:id="109" w:name="_Toc220924623"/>
              <w:bookmarkStart w:id="110" w:name="_Toc225350709"/>
              <w:r>
                <w:lastRenderedPageBreak/>
                <w:t>Data (Method 1 and 2 options)</w:t>
              </w:r>
              <w:bookmarkEnd w:id="109"/>
              <w:bookmarkEnd w:id="110"/>
            </w:p>
            <w:tbl>
              <w:tblPr>
                <w:tblStyle w:val="GridTable5Dark-Accent21"/>
                <w:tblW w:w="8640" w:type="dxa"/>
                <w:tblInd w:w="720" w:type="dxa"/>
                <w:tblLook w:val="0680" w:firstRow="0" w:lastRow="0" w:firstColumn="1" w:lastColumn="0" w:noHBand="1" w:noVBand="1"/>
              </w:tblPr>
              <w:tblGrid>
                <w:gridCol w:w="2468"/>
                <w:gridCol w:w="6172"/>
              </w:tblGrid>
              <w:tr w:rsidR="009C0784" w:rsidRPr="008520AD" w14:paraId="3A942960"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3BD6544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286B61D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Pr="00BC163A">
                      <w:rPr>
                        <w:iCs/>
                        <w:color w:val="auto"/>
                        <w:spacing w:val="2"/>
                        <w:kern w:val="21"/>
                        <w:sz w:val="19"/>
                        <w:szCs w:val="19"/>
                        <w:vertAlign w:val="subscript"/>
                      </w:rPr>
                      <w:t>j</w:t>
                    </w:r>
                  </w:p>
                </w:tc>
              </w:tr>
              <w:tr w:rsidR="009C0784" w:rsidRPr="008520AD" w14:paraId="10475BE4"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6104264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773D934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days</w:t>
                    </w:r>
                  </w:p>
                </w:tc>
              </w:tr>
              <w:tr w:rsidR="009C0784" w:rsidRPr="008520AD" w14:paraId="353E547F"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1C9CF8B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4CFD875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Pr="00BC163A">
                      <w:rPr>
                        <w:iCs/>
                        <w:color w:val="auto"/>
                        <w:spacing w:val="2"/>
                        <w:kern w:val="21"/>
                        <w:sz w:val="19"/>
                        <w:szCs w:val="19"/>
                      </w:rPr>
                      <w:t>of stay for each cattle</w:t>
                    </w:r>
                    <w:r>
                      <w:rPr>
                        <w:iCs/>
                        <w:color w:val="auto"/>
                        <w:spacing w:val="2"/>
                        <w:kern w:val="21"/>
                        <w:sz w:val="19"/>
                        <w:szCs w:val="19"/>
                      </w:rPr>
                      <w:t xml:space="preserve">, </w:t>
                    </w:r>
                    <w:r w:rsidRPr="00D62C5F">
                      <w:rPr>
                        <w:iCs/>
                        <w:color w:val="auto"/>
                        <w:spacing w:val="2"/>
                        <w:kern w:val="21"/>
                        <w:sz w:val="19"/>
                        <w:szCs w:val="19"/>
                      </w:rPr>
                      <w:t>class and sub class</w:t>
                    </w:r>
                  </w:p>
                </w:tc>
              </w:tr>
              <w:tr w:rsidR="009C0784" w:rsidRPr="008520AD" w14:paraId="2EA4A7FF"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333C6CF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302C4D77" w14:textId="02336921"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{"citationID":"aoP9Hvo2","properties":{"formattedCitation":"[1]","plainCitation":"[1]","noteIndex":0},"citationItems":[{"id":9,"uris":["http://zotero.org/users/17543967/items/YKGKCP7F"],"itemData":{"id":9,"type":"document","publisher":"Australian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9C0784" w:rsidRPr="008520AD" w14:paraId="3E3C43C0"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7DCDAC5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5659631D" w14:textId="58154982"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91.25</w:t>
                    </w:r>
                    <w:r w:rsidR="00D83065">
                      <w:rPr>
                        <w:iCs/>
                        <w:color w:val="auto"/>
                        <w:spacing w:val="2"/>
                        <w:kern w:val="21"/>
                        <w:sz w:val="19"/>
                        <w:szCs w:val="19"/>
                      </w:rPr>
                      <w:t xml:space="preserve"> </w:t>
                    </w:r>
                    <w:r w:rsidR="00D83065">
                      <w:rPr>
                        <w:iCs/>
                        <w:spacing w:val="2"/>
                        <w:kern w:val="21"/>
                        <w:sz w:val="19"/>
                        <w:szCs w:val="19"/>
                      </w:rPr>
                      <w:t xml:space="preserve">as the default time period </w:t>
                    </w:r>
                    <w:r w:rsidR="001D6E2A">
                      <w:rPr>
                        <w:iCs/>
                        <w:spacing w:val="2"/>
                        <w:kern w:val="21"/>
                        <w:sz w:val="19"/>
                        <w:szCs w:val="19"/>
                      </w:rPr>
                      <w:t>is a season (quarter of a calendar year)</w:t>
                    </w:r>
                    <w:r w:rsidR="00D83065">
                      <w:rPr>
                        <w:iCs/>
                        <w:spacing w:val="2"/>
                        <w:kern w:val="21"/>
                        <w:sz w:val="19"/>
                        <w:szCs w:val="19"/>
                      </w:rPr>
                      <w:t>.</w:t>
                    </w:r>
                  </w:p>
                </w:tc>
              </w:tr>
              <w:tr w:rsidR="009C0784" w:rsidRPr="008520AD" w14:paraId="30BB51DA"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28FFEC0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7D0E82C2" w14:textId="5CFF9865"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stock records; system type records or purchase and sales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evaluated to determine average </w:t>
                    </w:r>
                    <w:r>
                      <w:rPr>
                        <w:iCs/>
                        <w:color w:val="auto"/>
                        <w:spacing w:val="2"/>
                        <w:kern w:val="21"/>
                        <w:sz w:val="19"/>
                        <w:szCs w:val="19"/>
                      </w:rPr>
                      <w:t>duration</w:t>
                    </w:r>
                    <w:r w:rsidRPr="00BC163A">
                      <w:rPr>
                        <w:iCs/>
                        <w:color w:val="auto"/>
                        <w:spacing w:val="2"/>
                        <w:kern w:val="21"/>
                        <w:sz w:val="19"/>
                        <w:szCs w:val="19"/>
                      </w:rPr>
                      <w:t xml:space="preserve"> </w:t>
                    </w:r>
                    <w:r>
                      <w:rPr>
                        <w:iCs/>
                        <w:color w:val="auto"/>
                        <w:spacing w:val="2"/>
                        <w:kern w:val="21"/>
                        <w:sz w:val="19"/>
                        <w:szCs w:val="19"/>
                      </w:rPr>
                      <w:t>of each cattle input class (see Chapter 1 Section 1.9 for more details on herd flow modelling)</w:t>
                    </w:r>
                  </w:p>
                </w:tc>
              </w:tr>
              <w:tr w:rsidR="009C0784" w:rsidRPr="008520AD" w14:paraId="4768AFE5"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1D3FD7F6"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354CC1F3"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 the farm all year round the duration of stay is 365 days </w:t>
                    </w:r>
                  </w:p>
                  <w:p w14:paraId="5CB948FD"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only born part way through the reporting period their duration of stay reflect this. </w:t>
                    </w:r>
                  </w:p>
                  <w:p w14:paraId="4B31F736" w14:textId="1966D368"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If Method 1 is used inputs </w:t>
                    </w:r>
                    <w:r w:rsidR="00875FA1">
                      <w:rPr>
                        <w:iCs/>
                        <w:color w:val="auto"/>
                        <w:spacing w:val="2"/>
                        <w:kern w:val="21"/>
                        <w:sz w:val="19"/>
                        <w:szCs w:val="19"/>
                      </w:rPr>
                      <w:t xml:space="preserve">should </w:t>
                    </w:r>
                    <w:r>
                      <w:rPr>
                        <w:iCs/>
                        <w:color w:val="auto"/>
                        <w:spacing w:val="2"/>
                        <w:kern w:val="21"/>
                        <w:sz w:val="19"/>
                        <w:szCs w:val="19"/>
                      </w:rPr>
                      <w:t xml:space="preserve">be completed seasonally throughout the calculations. </w:t>
                    </w:r>
                  </w:p>
                  <w:p w14:paraId="56E5C2A2" w14:textId="0C868444" w:rsidR="009C0784" w:rsidRPr="002B2222"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AA11CE">
                      <w:rPr>
                        <w:iCs/>
                        <w:color w:val="auto"/>
                        <w:spacing w:val="2"/>
                        <w:kern w:val="21"/>
                        <w:sz w:val="19"/>
                        <w:szCs w:val="19"/>
                        <w:lang w:val="en-AU"/>
                      </w:rPr>
                      <w:t>Purchase and sale records (invoices)</w:t>
                    </w:r>
                    <w:r>
                      <w:rPr>
                        <w:iCs/>
                        <w:color w:val="auto"/>
                        <w:spacing w:val="2"/>
                        <w:kern w:val="21"/>
                        <w:sz w:val="19"/>
                        <w:szCs w:val="19"/>
                        <w:lang w:val="en-AU"/>
                      </w:rPr>
                      <w:t>, and National Vendor Declarations or NLID transfer records</w:t>
                    </w:r>
                    <w:r w:rsidRPr="00AA11CE">
                      <w:rPr>
                        <w:iCs/>
                        <w:color w:val="auto"/>
                        <w:spacing w:val="2"/>
                        <w:kern w:val="21"/>
                        <w:sz w:val="19"/>
                        <w:szCs w:val="19"/>
                        <w:lang w:val="en-AU"/>
                      </w:rPr>
                      <w:t xml:space="preserve"> </w:t>
                    </w:r>
                    <w:r w:rsidR="00617048">
                      <w:rPr>
                        <w:iCs/>
                        <w:color w:val="auto"/>
                        <w:spacing w:val="2"/>
                        <w:kern w:val="21"/>
                        <w:sz w:val="19"/>
                        <w:szCs w:val="19"/>
                        <w:lang w:val="en-AU"/>
                      </w:rPr>
                      <w:t>may</w:t>
                    </w:r>
                    <w:r w:rsidR="00617048" w:rsidRPr="00AA11CE">
                      <w:rPr>
                        <w:iCs/>
                        <w:color w:val="auto"/>
                        <w:spacing w:val="2"/>
                        <w:kern w:val="21"/>
                        <w:sz w:val="19"/>
                        <w:szCs w:val="19"/>
                        <w:lang w:val="en-AU"/>
                      </w:rPr>
                      <w:t xml:space="preserve"> </w:t>
                    </w:r>
                    <w:r w:rsidRPr="00AA11CE">
                      <w:rPr>
                        <w:iCs/>
                        <w:color w:val="auto"/>
                        <w:spacing w:val="2"/>
                        <w:kern w:val="21"/>
                        <w:sz w:val="19"/>
                        <w:szCs w:val="19"/>
                        <w:lang w:val="en-AU"/>
                      </w:rPr>
                      <w:t>be used for data assurance and control of entered values.</w:t>
                    </w:r>
                  </w:p>
                </w:tc>
              </w:tr>
            </w:tbl>
            <w:p w14:paraId="1630C560" w14:textId="77777777" w:rsidR="009C0784" w:rsidRPr="003237D1" w:rsidRDefault="009C0784" w:rsidP="009C0784"/>
            <w:tbl>
              <w:tblPr>
                <w:tblStyle w:val="GridTable5Dark-Accent21"/>
                <w:tblW w:w="8640" w:type="dxa"/>
                <w:tblInd w:w="720" w:type="dxa"/>
                <w:tblLook w:val="0680" w:firstRow="0" w:lastRow="0" w:firstColumn="1" w:lastColumn="0" w:noHBand="1" w:noVBand="1"/>
              </w:tblPr>
              <w:tblGrid>
                <w:gridCol w:w="2536"/>
                <w:gridCol w:w="6104"/>
              </w:tblGrid>
              <w:tr w:rsidR="009C0784" w:rsidRPr="00897FA4" w14:paraId="1D65E5A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bottom w:val="single" w:sz="4" w:space="0" w:color="FFFFFF"/>
                      <w:right w:val="single" w:sz="4" w:space="0" w:color="FFFFFF"/>
                    </w:tcBorders>
                    <w:shd w:val="clear" w:color="auto" w:fill="D9D9D9" w:themeFill="background1" w:themeFillShade="D9"/>
                    <w:hideMark/>
                  </w:tcPr>
                  <w:p w14:paraId="6810BDE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6552327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DMD</w:t>
                    </w:r>
                    <w:r w:rsidRPr="00BC163A">
                      <w:rPr>
                        <w:iCs/>
                        <w:color w:val="auto"/>
                        <w:spacing w:val="2"/>
                        <w:kern w:val="21"/>
                        <w:sz w:val="19"/>
                        <w:szCs w:val="19"/>
                        <w:vertAlign w:val="subscript"/>
                      </w:rPr>
                      <w:t>j</w:t>
                    </w:r>
                  </w:p>
                </w:tc>
              </w:tr>
              <w:tr w:rsidR="009C0784" w:rsidRPr="00897FA4" w14:paraId="2915A62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69271D6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1C9F5F3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97FA4" w14:paraId="273C252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3E946E8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5F60FFA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Dry matter digestibility  </w:t>
                    </w:r>
                  </w:p>
                </w:tc>
              </w:tr>
              <w:tr w:rsidR="009C0784" w:rsidRPr="00897FA4" w14:paraId="49E1CC4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hideMark/>
                  </w:tcPr>
                  <w:p w14:paraId="496AE6B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hideMark/>
                  </w:tcPr>
                  <w:p w14:paraId="2522039A"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 xml:space="preserve">See </w:t>
                    </w:r>
                    <w:r>
                      <w:rPr>
                        <w:iCs/>
                        <w:color w:val="auto"/>
                        <w:spacing w:val="2"/>
                        <w:kern w:val="21"/>
                        <w:sz w:val="19"/>
                        <w:szCs w:val="19"/>
                      </w:rPr>
                      <w:t xml:space="preserve">Appendix </w:t>
                    </w:r>
                    <w:r w:rsidRPr="00EB63F8">
                      <w:rPr>
                        <w:iCs/>
                        <w:color w:val="auto"/>
                        <w:spacing w:val="2"/>
                        <w:kern w:val="21"/>
                        <w:sz w:val="19"/>
                        <w:szCs w:val="19"/>
                      </w:rPr>
                      <w:t>Table</w:t>
                    </w:r>
                    <w:r>
                      <w:rPr>
                        <w:iCs/>
                        <w:color w:val="auto"/>
                        <w:spacing w:val="2"/>
                        <w:kern w:val="21"/>
                        <w:sz w:val="19"/>
                        <w:szCs w:val="19"/>
                      </w:rPr>
                      <w:t xml:space="preserve"> A.1.2.5</w:t>
                    </w:r>
                  </w:p>
                  <w:p w14:paraId="24F0EDD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r w:rsidR="009C0784" w:rsidRPr="00897FA4" w14:paraId="2B64A70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tcPr>
                  <w:p w14:paraId="7666212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47127D7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cattle and season</w:t>
                    </w:r>
                  </w:p>
                </w:tc>
              </w:tr>
              <w:tr w:rsidR="009C0784" w:rsidRPr="00897FA4" w14:paraId="258B86D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bottom w:val="single" w:sz="4" w:space="0" w:color="FFFFFF"/>
                      <w:right w:val="single" w:sz="4" w:space="0" w:color="FFFFFF"/>
                    </w:tcBorders>
                    <w:shd w:val="clear" w:color="auto" w:fill="D9D9D9" w:themeFill="background1" w:themeFillShade="D9"/>
                  </w:tcPr>
                  <w:p w14:paraId="4F68C57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016BF46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Farm source records for seasonally dry matter digestibility of feed.</w:t>
                    </w:r>
                  </w:p>
                </w:tc>
              </w:tr>
              <w:tr w:rsidR="009C0784" w:rsidRPr="00897FA4" w14:paraId="3E551A1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6" w:type="dxa"/>
                    <w:tcBorders>
                      <w:top w:val="single" w:sz="4" w:space="0" w:color="FFFFFF"/>
                      <w:right w:val="single" w:sz="4" w:space="0" w:color="FFFFFF"/>
                    </w:tcBorders>
                    <w:shd w:val="clear" w:color="auto" w:fill="D9D9D9" w:themeFill="background1" w:themeFillShade="D9"/>
                  </w:tcPr>
                  <w:p w14:paraId="74C05F6F"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04" w:type="dxa"/>
                    <w:tcBorders>
                      <w:top w:val="single" w:sz="4" w:space="0" w:color="FFFFFF"/>
                      <w:left w:val="single" w:sz="4" w:space="0" w:color="FFFFFF"/>
                      <w:bottom w:val="single" w:sz="4" w:space="0" w:color="FFFFFF"/>
                      <w:right w:val="single" w:sz="4" w:space="0" w:color="FFFFFF"/>
                    </w:tcBorders>
                    <w:shd w:val="clear" w:color="auto" w:fill="F2F2F2"/>
                  </w:tcPr>
                  <w:p w14:paraId="09F268BC" w14:textId="50383CC0"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In Method 1 is used ensure</w:t>
                    </w:r>
                    <w:r w:rsidRPr="008C3F81">
                      <w:rPr>
                        <w:iCs/>
                        <w:spacing w:val="2"/>
                        <w:kern w:val="21"/>
                        <w:sz w:val="19"/>
                        <w:szCs w:val="19"/>
                      </w:rPr>
                      <w:t xml:space="preserv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p w14:paraId="183AF4B4" w14:textId="10B6BAD2" w:rsidR="003C4812" w:rsidRPr="00BC163A"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 xml:space="preserve">If Method 2 data source is used this input </w:t>
                    </w:r>
                    <w:r w:rsidR="00617048">
                      <w:rPr>
                        <w:iCs/>
                        <w:spacing w:val="2"/>
                        <w:kern w:val="21"/>
                        <w:sz w:val="19"/>
                        <w:szCs w:val="19"/>
                      </w:rPr>
                      <w:t>may</w:t>
                    </w:r>
                    <w:r>
                      <w:rPr>
                        <w:iCs/>
                        <w:spacing w:val="2"/>
                        <w:kern w:val="21"/>
                        <w:sz w:val="19"/>
                        <w:szCs w:val="19"/>
                      </w:rPr>
                      <w:t xml:space="preserve"> be cross checked with </w:t>
                    </w:r>
                    <w:r w:rsidRPr="008C3F81">
                      <w:rPr>
                        <w:iCs/>
                        <w:spacing w:val="2"/>
                        <w:kern w:val="21"/>
                        <w:sz w:val="19"/>
                        <w:szCs w:val="19"/>
                      </w:rPr>
                      <w:t xml:space="preserve">to </w:t>
                    </w:r>
                    <w:r>
                      <w:rPr>
                        <w:iCs/>
                        <w:spacing w:val="2"/>
                        <w:kern w:val="21"/>
                        <w:sz w:val="19"/>
                        <w:szCs w:val="19"/>
                      </w:rPr>
                      <w:t>Method 1</w:t>
                    </w:r>
                    <w:r w:rsidRPr="008C3F81">
                      <w:rPr>
                        <w:iCs/>
                        <w:spacing w:val="2"/>
                        <w:kern w:val="21"/>
                        <w:sz w:val="19"/>
                        <w:szCs w:val="19"/>
                      </w:rPr>
                      <w:t xml:space="preserve"> defaults for the relevant cattle class</w:t>
                    </w:r>
                    <w:r>
                      <w:rPr>
                        <w:iCs/>
                        <w:spacing w:val="2"/>
                        <w:kern w:val="21"/>
                        <w:sz w:val="19"/>
                        <w:szCs w:val="19"/>
                      </w:rPr>
                      <w:t>.</w:t>
                    </w:r>
                  </w:p>
                  <w:p w14:paraId="47A2745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farm data is only available for one (or more) seasons, use data available for season(s) and supplement missing data with inventory data.</w:t>
                    </w:r>
                  </w:p>
                </w:tc>
              </w:tr>
            </w:tbl>
            <w:p w14:paraId="61D60BCA" w14:textId="77777777" w:rsidR="009C0784" w:rsidRDefault="009C0784" w:rsidP="009C0784">
              <w:pPr>
                <w:spacing w:after="160" w:line="288" w:lineRule="auto"/>
                <w:ind w:left="2160"/>
                <w:rPr>
                  <w:color w:val="auto"/>
                  <w:sz w:val="19"/>
                  <w:szCs w:val="19"/>
                </w:rPr>
              </w:pPr>
            </w:p>
            <w:p w14:paraId="6B8F29C2" w14:textId="77777777" w:rsidR="009C0784" w:rsidRDefault="009C0784" w:rsidP="009C0784">
              <w:pPr>
                <w:spacing w:after="160" w:line="288" w:lineRule="auto"/>
                <w:ind w:left="2160"/>
                <w:rPr>
                  <w:color w:val="auto"/>
                  <w:sz w:val="19"/>
                  <w:szCs w:val="19"/>
                </w:rPr>
              </w:pPr>
              <w:r>
                <w:rPr>
                  <w:color w:val="auto"/>
                  <w:sz w:val="19"/>
                  <w:szCs w:val="19"/>
                </w:rPr>
                <w:br w:type="page"/>
              </w:r>
            </w:p>
            <w:p w14:paraId="6E41EE76" w14:textId="77777777" w:rsidR="009C0784" w:rsidRDefault="009C0784" w:rsidP="009C0784">
              <w:pPr>
                <w:spacing w:after="160" w:line="288" w:lineRule="auto"/>
                <w:ind w:left="2160"/>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3DB9590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2660FC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0789A0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CP</w:t>
                    </w:r>
                    <w:r w:rsidRPr="00BC163A">
                      <w:rPr>
                        <w:rFonts w:asciiTheme="majorHAnsi" w:hAnsiTheme="majorHAnsi" w:cstheme="majorHAnsi"/>
                        <w:color w:val="auto"/>
                        <w:sz w:val="19"/>
                        <w:szCs w:val="19"/>
                        <w:vertAlign w:val="subscript"/>
                      </w:rPr>
                      <w:t>j</w:t>
                    </w:r>
                  </w:p>
                </w:tc>
              </w:tr>
              <w:tr w:rsidR="009C0784" w:rsidRPr="00897FA4" w14:paraId="45DC6CD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A98552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1069DB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97FA4" w14:paraId="5FE6C33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447356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AD8F2C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lang w:val="en-NZ"/>
                      </w:rPr>
                      <w:t>Crude protein content of feed dry matter</w:t>
                    </w:r>
                  </w:p>
                </w:tc>
              </w:tr>
              <w:tr w:rsidR="009C0784" w:rsidRPr="00897FA4" w14:paraId="4D77029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2DCDA2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DAA89BF"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 xml:space="preserve">See </w:t>
                    </w:r>
                    <w:r>
                      <w:rPr>
                        <w:iCs/>
                        <w:color w:val="auto"/>
                        <w:spacing w:val="2"/>
                        <w:kern w:val="21"/>
                        <w:sz w:val="19"/>
                        <w:szCs w:val="19"/>
                      </w:rPr>
                      <w:t xml:space="preserve">Appendix </w:t>
                    </w:r>
                    <w:r w:rsidRPr="00EB63F8">
                      <w:rPr>
                        <w:iCs/>
                        <w:color w:val="auto"/>
                        <w:spacing w:val="2"/>
                        <w:kern w:val="21"/>
                        <w:sz w:val="19"/>
                        <w:szCs w:val="19"/>
                      </w:rPr>
                      <w:t>Table</w:t>
                    </w:r>
                    <w:r>
                      <w:rPr>
                        <w:iCs/>
                        <w:color w:val="auto"/>
                        <w:spacing w:val="2"/>
                        <w:kern w:val="21"/>
                        <w:sz w:val="19"/>
                        <w:szCs w:val="19"/>
                      </w:rPr>
                      <w:t xml:space="preserve"> A.1.2.6 </w:t>
                    </w:r>
                  </w:p>
                  <w:p w14:paraId="7273545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r w:rsidR="009C0784" w:rsidRPr="00897FA4" w14:paraId="545209C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9AB403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CC0E6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cattle and season</w:t>
                    </w:r>
                  </w:p>
                </w:tc>
              </w:tr>
              <w:tr w:rsidR="009C0784" w:rsidRPr="00897FA4" w14:paraId="7C0EB56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A4E924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4F80D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Farm source records for seasonally crude protein of feed.</w:t>
                    </w:r>
                  </w:p>
                </w:tc>
              </w:tr>
              <w:tr w:rsidR="009C0784" w:rsidRPr="00897FA4" w14:paraId="56C0B8F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B51656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350D2D" w14:textId="495CC024"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In Method 1 is used ensure</w:t>
                    </w:r>
                    <w:r w:rsidRPr="008C3F81">
                      <w:rPr>
                        <w:iCs/>
                        <w:spacing w:val="2"/>
                        <w:kern w:val="21"/>
                        <w:sz w:val="19"/>
                        <w:szCs w:val="19"/>
                      </w:rPr>
                      <w:t xml:space="preserv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p w14:paraId="52AFA8A9" w14:textId="3DC9C772" w:rsidR="003C4812" w:rsidRDefault="003C4812" w:rsidP="003C481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iCs/>
                        <w:spacing w:val="2"/>
                        <w:kern w:val="21"/>
                        <w:sz w:val="19"/>
                        <w:szCs w:val="19"/>
                      </w:rPr>
                      <w:t xml:space="preserve">If Method 2 data source is used this input </w:t>
                    </w:r>
                    <w:r w:rsidR="00617048">
                      <w:rPr>
                        <w:iCs/>
                        <w:spacing w:val="2"/>
                        <w:kern w:val="21"/>
                        <w:sz w:val="19"/>
                        <w:szCs w:val="19"/>
                      </w:rPr>
                      <w:t>may</w:t>
                    </w:r>
                    <w:r>
                      <w:rPr>
                        <w:iCs/>
                        <w:spacing w:val="2"/>
                        <w:kern w:val="21"/>
                        <w:sz w:val="19"/>
                        <w:szCs w:val="19"/>
                      </w:rPr>
                      <w:t xml:space="preserve"> be cross checked with </w:t>
                    </w:r>
                    <w:r w:rsidRPr="008C3F81">
                      <w:rPr>
                        <w:iCs/>
                        <w:spacing w:val="2"/>
                        <w:kern w:val="21"/>
                        <w:sz w:val="19"/>
                        <w:szCs w:val="19"/>
                      </w:rPr>
                      <w:t xml:space="preserve">to </w:t>
                    </w:r>
                    <w:r>
                      <w:rPr>
                        <w:iCs/>
                        <w:spacing w:val="2"/>
                        <w:kern w:val="21"/>
                        <w:sz w:val="19"/>
                        <w:szCs w:val="19"/>
                      </w:rPr>
                      <w:t>Method 1</w:t>
                    </w:r>
                    <w:r w:rsidRPr="008C3F81">
                      <w:rPr>
                        <w:iCs/>
                        <w:spacing w:val="2"/>
                        <w:kern w:val="21"/>
                        <w:sz w:val="19"/>
                        <w:szCs w:val="19"/>
                      </w:rPr>
                      <w:t xml:space="preserve"> defaults for the relevant cattle class</w:t>
                    </w:r>
                    <w:r>
                      <w:rPr>
                        <w:iCs/>
                        <w:spacing w:val="2"/>
                        <w:kern w:val="21"/>
                        <w:sz w:val="19"/>
                        <w:szCs w:val="19"/>
                      </w:rPr>
                      <w:t>.</w:t>
                    </w:r>
                  </w:p>
                  <w:p w14:paraId="59A62AB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If farm data is only available for one (or more) seasons, use data available for season(s) and supplement missing data with inventory data.</w:t>
                    </w:r>
                  </w:p>
                </w:tc>
              </w:tr>
            </w:tbl>
            <w:p w14:paraId="3A85C94E" w14:textId="77777777" w:rsidR="009C0784" w:rsidRPr="00BC3EE4" w:rsidRDefault="009C0784" w:rsidP="009C0784">
              <w:pPr>
                <w:rPr>
                  <w:iCs/>
                  <w:color w:val="E36C0A" w:themeColor="accent6" w:themeShade="BF"/>
                </w:rPr>
              </w:pPr>
              <w:r w:rsidRPr="00BC3EE4">
                <w:rPr>
                  <w:i/>
                  <w:iCs/>
                  <w:color w:val="E36C0A" w:themeColor="accent6" w:themeShade="BF"/>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10F5C1A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98897C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34142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rPr>
                    </w:pPr>
                    <w:r w:rsidRPr="00BC163A">
                      <w:rPr>
                        <w:rFonts w:asciiTheme="majorHAnsi" w:hAnsiTheme="majorHAnsi" w:cstheme="majorHAnsi"/>
                        <w:iCs/>
                        <w:color w:val="auto"/>
                        <w:spacing w:val="2"/>
                        <w:kern w:val="21"/>
                        <w:sz w:val="19"/>
                        <w:szCs w:val="19"/>
                      </w:rPr>
                      <w:t>W</w:t>
                    </w:r>
                    <w:r w:rsidRPr="00BC163A">
                      <w:rPr>
                        <w:rFonts w:asciiTheme="majorHAnsi" w:hAnsiTheme="majorHAnsi" w:cstheme="majorHAnsi"/>
                        <w:iCs/>
                        <w:color w:val="auto"/>
                        <w:spacing w:val="2"/>
                        <w:kern w:val="21"/>
                        <w:sz w:val="19"/>
                        <w:szCs w:val="19"/>
                        <w:vertAlign w:val="subscript"/>
                      </w:rPr>
                      <w:t>jkl</w:t>
                    </w:r>
                  </w:p>
                </w:tc>
              </w:tr>
              <w:tr w:rsidR="009C0784" w:rsidRPr="00897FA4" w14:paraId="2D739BE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F1236C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8CD0CD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w:t>
                    </w:r>
                  </w:p>
                </w:tc>
              </w:tr>
              <w:tr w:rsidR="009C0784" w:rsidRPr="00897FA4" w14:paraId="011B027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30E56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9DD7D4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 xml:space="preserve">Average liveweight of beef pasture cattle per </w:t>
                    </w:r>
                    <w:r>
                      <w:rPr>
                        <w:iCs/>
                        <w:color w:val="auto"/>
                        <w:spacing w:val="2"/>
                        <w:kern w:val="21"/>
                        <w:sz w:val="19"/>
                        <w:szCs w:val="19"/>
                      </w:rPr>
                      <w:t>time-period</w:t>
                    </w:r>
                    <w:r w:rsidRPr="00BC163A">
                      <w:rPr>
                        <w:iCs/>
                        <w:color w:val="auto"/>
                        <w:spacing w:val="2"/>
                        <w:kern w:val="21"/>
                        <w:sz w:val="19"/>
                        <w:szCs w:val="19"/>
                      </w:rPr>
                      <w:t>,</w:t>
                    </w:r>
                    <w:r>
                      <w:rPr>
                        <w:iCs/>
                        <w:color w:val="auto"/>
                        <w:spacing w:val="2"/>
                        <w:kern w:val="21"/>
                        <w:sz w:val="19"/>
                        <w:szCs w:val="19"/>
                      </w:rPr>
                      <w:t xml:space="preserve"> class and subclass </w:t>
                    </w:r>
                  </w:p>
                </w:tc>
              </w:tr>
              <w:tr w:rsidR="009C0784" w:rsidRPr="00897FA4" w14:paraId="41BE1E8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3AD05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F56B700"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A.1.2.1</w:t>
                    </w:r>
                    <w:r w:rsidRPr="00BC163A">
                      <w:rPr>
                        <w:iCs/>
                        <w:color w:val="auto"/>
                        <w:spacing w:val="2"/>
                        <w:kern w:val="21"/>
                        <w:sz w:val="19"/>
                        <w:szCs w:val="19"/>
                      </w:rPr>
                      <w:t xml:space="preserve"> &amp; </w:t>
                    </w:r>
                    <w:r>
                      <w:rPr>
                        <w:iCs/>
                        <w:color w:val="auto"/>
                        <w:spacing w:val="2"/>
                        <w:kern w:val="21"/>
                        <w:sz w:val="19"/>
                        <w:szCs w:val="19"/>
                      </w:rPr>
                      <w:t>A.1.2.2</w:t>
                    </w:r>
                  </w:p>
                  <w:p w14:paraId="1CB75ED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p>
                </w:tc>
              </w:tr>
              <w:tr w:rsidR="009C0784" w:rsidRPr="00897FA4" w14:paraId="51012E9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5A69C6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3CBEAF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iCs/>
                        <w:color w:val="auto"/>
                        <w:spacing w:val="2"/>
                        <w:kern w:val="21"/>
                        <w:sz w:val="19"/>
                        <w:szCs w:val="19"/>
                      </w:rPr>
                      <w:t>Select the appropriate default value for location of cattle, class/subclass and season</w:t>
                    </w:r>
                  </w:p>
                </w:tc>
              </w:tr>
              <w:tr w:rsidR="009C0784" w:rsidRPr="00897FA4" w14:paraId="111AAA8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565272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49CDEC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C8408C">
                      <w:rPr>
                        <w:rFonts w:eastAsiaTheme="minorHAnsi" w:cstheme="minorBidi"/>
                        <w:iCs/>
                        <w:color w:val="auto"/>
                        <w:spacing w:val="2"/>
                        <w:kern w:val="21"/>
                        <w:sz w:val="19"/>
                        <w:szCs w:val="19"/>
                        <w:lang w:val="en-AU"/>
                      </w:rPr>
                      <w:t>Farm stock records and herd flow model (see Chapter 1 Section 1.</w:t>
                    </w:r>
                    <w:r>
                      <w:rPr>
                        <w:rFonts w:eastAsiaTheme="minorHAnsi" w:cstheme="minorBidi"/>
                        <w:iCs/>
                        <w:color w:val="auto"/>
                        <w:spacing w:val="2"/>
                        <w:kern w:val="21"/>
                        <w:sz w:val="19"/>
                        <w:szCs w:val="19"/>
                        <w:lang w:val="en-AU"/>
                      </w:rPr>
                      <w:t>9</w:t>
                    </w:r>
                    <w:r w:rsidRPr="00C8408C">
                      <w:rPr>
                        <w:rFonts w:eastAsiaTheme="minorHAnsi" w:cstheme="minorBidi"/>
                        <w:iCs/>
                        <w:color w:val="auto"/>
                        <w:spacing w:val="2"/>
                        <w:kern w:val="21"/>
                        <w:sz w:val="19"/>
                        <w:szCs w:val="19"/>
                        <w:lang w:val="en-AU"/>
                      </w:rPr>
                      <w:t>)</w:t>
                    </w:r>
                  </w:p>
                </w:tc>
              </w:tr>
              <w:tr w:rsidR="009C0784" w:rsidRPr="00897FA4" w14:paraId="137D50E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70C755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FCA00F" w14:textId="5241FC46" w:rsidR="001C3B23" w:rsidRDefault="001C3B23" w:rsidP="001C3B2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I</w:t>
                    </w:r>
                    <w:r w:rsidR="005F3A2E">
                      <w:rPr>
                        <w:iCs/>
                        <w:spacing w:val="2"/>
                        <w:kern w:val="21"/>
                        <w:sz w:val="19"/>
                        <w:szCs w:val="19"/>
                      </w:rPr>
                      <w:t>f</w:t>
                    </w:r>
                    <w:r>
                      <w:rPr>
                        <w:iCs/>
                        <w:spacing w:val="2"/>
                        <w:kern w:val="21"/>
                        <w:sz w:val="19"/>
                        <w:szCs w:val="19"/>
                      </w:rPr>
                      <w:t xml:space="preserve"> Method 1 is used ensure</w:t>
                    </w:r>
                    <w:r w:rsidRPr="008C3F81">
                      <w:rPr>
                        <w:iCs/>
                        <w:spacing w:val="2"/>
                        <w:kern w:val="21"/>
                        <w:sz w:val="19"/>
                        <w:szCs w:val="19"/>
                      </w:rPr>
                      <w:t xml:space="preserve"> the most recently available published data is used in alignment with the Australian </w:t>
                    </w:r>
                    <w:r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p w14:paraId="283719F9" w14:textId="77777777" w:rsidR="005F3A2E" w:rsidRPr="005F3A2E" w:rsidRDefault="005F3A2E" w:rsidP="005F3A2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lang w:val="en-AU"/>
                      </w:rPr>
                    </w:pPr>
                    <w:r w:rsidRPr="005F3A2E">
                      <w:rPr>
                        <w:iCs/>
                        <w:spacing w:val="2"/>
                        <w:kern w:val="21"/>
                        <w:sz w:val="19"/>
                        <w:szCs w:val="19"/>
                        <w:lang w:val="en-AU"/>
                      </w:rPr>
                      <w:t>It is recommended Method 1 default values are sense checked against production data and system to ensure they are appropriate e.g. if autumn calving</w:t>
                    </w:r>
                    <w:r w:rsidRPr="005F3A2E">
                      <w:rPr>
                        <w:b/>
                        <w:bCs/>
                        <w:iCs/>
                        <w:spacing w:val="2"/>
                        <w:kern w:val="21"/>
                        <w:sz w:val="19"/>
                        <w:szCs w:val="19"/>
                        <w:lang w:val="en-AU"/>
                      </w:rPr>
                      <w:t>,</w:t>
                    </w:r>
                    <w:r w:rsidRPr="005F3A2E">
                      <w:rPr>
                        <w:iCs/>
                        <w:spacing w:val="2"/>
                        <w:kern w:val="21"/>
                        <w:sz w:val="19"/>
                        <w:szCs w:val="19"/>
                        <w:lang w:val="en-AU"/>
                      </w:rPr>
                      <w:t xml:space="preserve"> ensure default weights reflect this with lowest weight value applied in autumn for stock &lt;1 year and/or that default weights reflect when stock are expected to be at the lightest and heaviest.</w:t>
                    </w:r>
                  </w:p>
                  <w:p w14:paraId="43FDD628" w14:textId="690C81CA" w:rsidR="009C0784" w:rsidRPr="00BC163A" w:rsidRDefault="001C3B2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If Method 2 is used p</w:t>
                    </w:r>
                    <w:r w:rsidR="009C0784" w:rsidRPr="00BC163A">
                      <w:rPr>
                        <w:iCs/>
                        <w:color w:val="auto"/>
                        <w:spacing w:val="2"/>
                        <w:kern w:val="21"/>
                        <w:sz w:val="19"/>
                        <w:szCs w:val="19"/>
                        <w:lang w:val="en-AU"/>
                      </w:rPr>
                      <w:t xml:space="preserve">urchase and sale weight records (invoices)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009C0784" w:rsidRPr="00BC163A">
                      <w:rPr>
                        <w:iCs/>
                        <w:color w:val="auto"/>
                        <w:spacing w:val="2"/>
                        <w:kern w:val="21"/>
                        <w:sz w:val="19"/>
                        <w:szCs w:val="19"/>
                        <w:lang w:val="en-AU"/>
                      </w:rPr>
                      <w:t>be used for data assurance and control of entered values.</w:t>
                    </w:r>
                  </w:p>
                  <w:p w14:paraId="7C0D90AC" w14:textId="1FDC0F8E"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Dated print out, screen shot, or photo of scale unit records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also be used for </w:t>
                    </w:r>
                    <w:r w:rsidRPr="00BC163A">
                      <w:rPr>
                        <w:iCs/>
                        <w:color w:val="auto"/>
                        <w:spacing w:val="2"/>
                        <w:kern w:val="21"/>
                        <w:sz w:val="19"/>
                        <w:szCs w:val="19"/>
                        <w:lang w:val="en-AU"/>
                      </w:rPr>
                      <w:t>quality assurance of entered values.</w:t>
                    </w:r>
                  </w:p>
                  <w:p w14:paraId="2F741604" w14:textId="231EBA99"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p>
                </w:tc>
              </w:tr>
            </w:tbl>
            <w:p w14:paraId="27192EFF" w14:textId="77777777" w:rsidR="009C0784" w:rsidRDefault="009C0784" w:rsidP="009C0784">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671A03D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C2CB27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C78A8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rPr>
                    </w:pPr>
                    <w:r w:rsidRPr="00BC163A">
                      <w:rPr>
                        <w:rFonts w:asciiTheme="majorHAnsi" w:hAnsiTheme="majorHAnsi" w:cstheme="majorHAnsi"/>
                        <w:iCs/>
                        <w:color w:val="auto"/>
                        <w:spacing w:val="2"/>
                        <w:kern w:val="21"/>
                        <w:sz w:val="19"/>
                        <w:szCs w:val="19"/>
                      </w:rPr>
                      <w:t>LWG</w:t>
                    </w:r>
                    <w:r w:rsidRPr="00BC163A">
                      <w:rPr>
                        <w:rFonts w:asciiTheme="majorHAnsi" w:hAnsiTheme="majorHAnsi" w:cstheme="majorHAnsi"/>
                        <w:iCs/>
                        <w:color w:val="auto"/>
                        <w:spacing w:val="2"/>
                        <w:kern w:val="21"/>
                        <w:sz w:val="19"/>
                        <w:szCs w:val="19"/>
                        <w:vertAlign w:val="subscript"/>
                      </w:rPr>
                      <w:t>jkl</w:t>
                    </w:r>
                  </w:p>
                </w:tc>
              </w:tr>
              <w:tr w:rsidR="009C0784" w:rsidRPr="00897FA4" w14:paraId="62D583E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C12C5D8"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73CCEC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kg/head/day</w:t>
                    </w:r>
                  </w:p>
                </w:tc>
              </w:tr>
              <w:tr w:rsidR="009C0784" w:rsidRPr="00897FA4" w14:paraId="3B30DB2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43320E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882C0F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iCs/>
                        <w:color w:val="auto"/>
                        <w:spacing w:val="2"/>
                        <w:kern w:val="21"/>
                        <w:sz w:val="19"/>
                        <w:szCs w:val="19"/>
                      </w:rPr>
                      <w:t xml:space="preserve">Average liveweight gain of beef pasture cattle per </w:t>
                    </w:r>
                    <w:r>
                      <w:rPr>
                        <w:iCs/>
                        <w:color w:val="auto"/>
                        <w:spacing w:val="2"/>
                        <w:kern w:val="21"/>
                        <w:sz w:val="19"/>
                        <w:szCs w:val="19"/>
                      </w:rPr>
                      <w:t>time-period</w:t>
                    </w:r>
                    <w:r w:rsidRPr="00BC163A">
                      <w:rPr>
                        <w:iCs/>
                        <w:color w:val="auto"/>
                        <w:spacing w:val="2"/>
                        <w:kern w:val="21"/>
                        <w:sz w:val="19"/>
                        <w:szCs w:val="19"/>
                      </w:rPr>
                      <w:t>,</w:t>
                    </w:r>
                    <w:r>
                      <w:rPr>
                        <w:iCs/>
                        <w:color w:val="auto"/>
                        <w:spacing w:val="2"/>
                        <w:kern w:val="21"/>
                        <w:sz w:val="19"/>
                        <w:szCs w:val="19"/>
                      </w:rPr>
                      <w:t xml:space="preserve"> </w:t>
                    </w:r>
                    <w:r w:rsidRPr="00D62C5F">
                      <w:rPr>
                        <w:iCs/>
                        <w:color w:val="auto"/>
                        <w:spacing w:val="2"/>
                        <w:kern w:val="21"/>
                        <w:sz w:val="19"/>
                        <w:szCs w:val="19"/>
                      </w:rPr>
                      <w:t>class and sub class</w:t>
                    </w:r>
                  </w:p>
                </w:tc>
              </w:tr>
              <w:tr w:rsidR="009C0784" w:rsidRPr="00897FA4" w14:paraId="65148E5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C536B4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748AC3D"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A.1.2.2</w:t>
                    </w:r>
                    <w:r w:rsidRPr="00BC163A">
                      <w:rPr>
                        <w:iCs/>
                        <w:color w:val="auto"/>
                        <w:spacing w:val="2"/>
                        <w:kern w:val="21"/>
                        <w:sz w:val="19"/>
                        <w:szCs w:val="19"/>
                      </w:rPr>
                      <w:t xml:space="preserve"> &amp; </w:t>
                    </w:r>
                    <w:r>
                      <w:rPr>
                        <w:iCs/>
                        <w:color w:val="auto"/>
                        <w:spacing w:val="2"/>
                        <w:kern w:val="21"/>
                        <w:sz w:val="19"/>
                        <w:szCs w:val="19"/>
                      </w:rPr>
                      <w:t>A.1.2.3</w:t>
                    </w:r>
                  </w:p>
                  <w:p w14:paraId="0A04614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p>
                </w:tc>
              </w:tr>
              <w:tr w:rsidR="009C0784" w:rsidRPr="00897FA4" w14:paraId="4FBC48E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0A5D6F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343AB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iCs/>
                        <w:color w:val="auto"/>
                        <w:spacing w:val="2"/>
                        <w:kern w:val="21"/>
                        <w:sz w:val="19"/>
                        <w:szCs w:val="19"/>
                      </w:rPr>
                      <w:t>Select the appropriate default value for location of cattle, class/subclass and season</w:t>
                    </w:r>
                  </w:p>
                </w:tc>
              </w:tr>
              <w:tr w:rsidR="009C0784" w:rsidRPr="00897FA4" w14:paraId="4BBF46C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546A7E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A33F4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C8408C">
                      <w:rPr>
                        <w:rFonts w:eastAsiaTheme="minorHAnsi" w:cstheme="minorBidi"/>
                        <w:iCs/>
                        <w:color w:val="auto"/>
                        <w:spacing w:val="2"/>
                        <w:kern w:val="21"/>
                        <w:sz w:val="19"/>
                        <w:szCs w:val="19"/>
                        <w:lang w:val="en-AU"/>
                      </w:rPr>
                      <w:t>Farm stock records and herd flow model (see Chapter 1 Section 1.</w:t>
                    </w:r>
                    <w:r>
                      <w:rPr>
                        <w:rFonts w:eastAsiaTheme="minorHAnsi" w:cstheme="minorBidi"/>
                        <w:iCs/>
                        <w:color w:val="auto"/>
                        <w:spacing w:val="2"/>
                        <w:kern w:val="21"/>
                        <w:sz w:val="19"/>
                        <w:szCs w:val="19"/>
                        <w:lang w:val="en-AU"/>
                      </w:rPr>
                      <w:t>9)</w:t>
                    </w:r>
                  </w:p>
                </w:tc>
              </w:tr>
              <w:tr w:rsidR="009C0784" w:rsidRPr="00897FA4" w14:paraId="3B4F668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40B4526"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AE6B3E8" w14:textId="77777777" w:rsidR="001C3B23" w:rsidRDefault="001C3B23" w:rsidP="001C3B2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used in alignment with the Australian </w:t>
                    </w:r>
                    <w:r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r>
                      <w:rPr>
                        <w:iCs/>
                        <w:color w:val="auto"/>
                        <w:spacing w:val="2"/>
                        <w:kern w:val="21"/>
                        <w:sz w:val="19"/>
                        <w:szCs w:val="19"/>
                      </w:rPr>
                      <w:t xml:space="preserve"> </w:t>
                    </w:r>
                  </w:p>
                  <w:p w14:paraId="219558DC" w14:textId="33875C25" w:rsidR="001C3B23" w:rsidRPr="00BA14EA" w:rsidRDefault="001C3B23" w:rsidP="001C3B2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rPr>
                      <w:t>It is recommended Method 1 default values are sense checked against</w:t>
                    </w:r>
                    <w:r w:rsidRPr="008373C5">
                      <w:rPr>
                        <w:iCs/>
                        <w:color w:val="auto"/>
                        <w:spacing w:val="2"/>
                        <w:kern w:val="21"/>
                        <w:sz w:val="19"/>
                        <w:szCs w:val="19"/>
                      </w:rPr>
                      <w:t xml:space="preserve"> </w:t>
                    </w:r>
                    <w:r>
                      <w:rPr>
                        <w:iCs/>
                        <w:color w:val="auto"/>
                        <w:spacing w:val="2"/>
                        <w:kern w:val="21"/>
                        <w:sz w:val="19"/>
                        <w:szCs w:val="19"/>
                      </w:rPr>
                      <w:t>production data</w:t>
                    </w:r>
                    <w:r w:rsidRPr="008373C5">
                      <w:rPr>
                        <w:iCs/>
                        <w:color w:val="auto"/>
                        <w:spacing w:val="2"/>
                        <w:kern w:val="21"/>
                        <w:sz w:val="19"/>
                        <w:szCs w:val="19"/>
                      </w:rPr>
                      <w:t xml:space="preserve"> and </w:t>
                    </w:r>
                    <w:r>
                      <w:rPr>
                        <w:iCs/>
                        <w:color w:val="auto"/>
                        <w:spacing w:val="2"/>
                        <w:kern w:val="21"/>
                        <w:sz w:val="19"/>
                        <w:szCs w:val="19"/>
                      </w:rPr>
                      <w:t>s</w:t>
                    </w:r>
                    <w:r w:rsidRPr="008373C5">
                      <w:rPr>
                        <w:iCs/>
                        <w:color w:val="auto"/>
                        <w:spacing w:val="2"/>
                        <w:kern w:val="21"/>
                        <w:sz w:val="19"/>
                        <w:szCs w:val="19"/>
                      </w:rPr>
                      <w:t>ystem</w:t>
                    </w:r>
                    <w:r>
                      <w:rPr>
                        <w:iCs/>
                        <w:color w:val="auto"/>
                        <w:spacing w:val="2"/>
                        <w:kern w:val="21"/>
                        <w:sz w:val="19"/>
                        <w:szCs w:val="19"/>
                      </w:rPr>
                      <w:t xml:space="preserve"> to ensure they are appropriate e.g. that default liveweight gain reflects when stock are expected to be growing more due to feed quality and availability</w:t>
                    </w:r>
                    <w:r w:rsidRPr="00BA14EA">
                      <w:rPr>
                        <w:iCs/>
                        <w:color w:val="auto"/>
                        <w:spacing w:val="2"/>
                        <w:kern w:val="21"/>
                        <w:sz w:val="19"/>
                        <w:szCs w:val="19"/>
                        <w:lang w:val="en-AU"/>
                      </w:rPr>
                      <w:t>.</w:t>
                    </w:r>
                  </w:p>
                  <w:p w14:paraId="3F6868CB" w14:textId="6CA8D4C0" w:rsidR="009C0784" w:rsidRPr="00BC163A" w:rsidRDefault="001C3B2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If Method 2 is used p</w:t>
                    </w:r>
                    <w:r w:rsidR="009C0784" w:rsidRPr="00BC163A">
                      <w:rPr>
                        <w:iCs/>
                        <w:color w:val="auto"/>
                        <w:spacing w:val="2"/>
                        <w:kern w:val="21"/>
                        <w:sz w:val="19"/>
                        <w:szCs w:val="19"/>
                        <w:lang w:val="en-AU"/>
                      </w:rPr>
                      <w:t xml:space="preserve">urchase and sale weight records (invoices)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009C0784" w:rsidRPr="00BC163A">
                      <w:rPr>
                        <w:iCs/>
                        <w:color w:val="auto"/>
                        <w:spacing w:val="2"/>
                        <w:kern w:val="21"/>
                        <w:sz w:val="19"/>
                        <w:szCs w:val="19"/>
                        <w:lang w:val="en-AU"/>
                      </w:rPr>
                      <w:t>be used for data assurance and control of entered values.</w:t>
                    </w:r>
                  </w:p>
                  <w:p w14:paraId="2389111C" w14:textId="767AAE08"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Dated print out, screen shot, or photo of scale unit records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also be used for </w:t>
                    </w:r>
                    <w:r w:rsidRPr="00BC163A">
                      <w:rPr>
                        <w:iCs/>
                        <w:color w:val="auto"/>
                        <w:spacing w:val="2"/>
                        <w:kern w:val="21"/>
                        <w:sz w:val="19"/>
                        <w:szCs w:val="19"/>
                        <w:lang w:val="en-AU"/>
                      </w:rPr>
                      <w:t>quality assurance of entered values.</w:t>
                    </w:r>
                  </w:p>
                  <w:p w14:paraId="5C621F16" w14:textId="5F609BD5" w:rsidR="009C0784" w:rsidRPr="00E06338"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bl>
            <w:p w14:paraId="701C690F" w14:textId="77777777" w:rsidR="009C0784"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2F0242E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CF74A8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F1F9A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Pr="00BC163A">
                      <w:rPr>
                        <w:iCs/>
                        <w:color w:val="auto"/>
                        <w:spacing w:val="2"/>
                        <w:kern w:val="21"/>
                        <w:sz w:val="19"/>
                        <w:szCs w:val="19"/>
                        <w:vertAlign w:val="subscript"/>
                      </w:rPr>
                      <w:t>im</w:t>
                    </w:r>
                  </w:p>
                </w:tc>
              </w:tr>
              <w:tr w:rsidR="009C0784" w:rsidRPr="008520AD" w14:paraId="36A9400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CD27E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D7FB0A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9C0784" w:rsidRPr="008520AD" w14:paraId="69170BD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6091C7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95BA3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r>
                      <w:rPr>
                        <w:iCs/>
                        <w:color w:val="auto"/>
                        <w:spacing w:val="2"/>
                        <w:kern w:val="21"/>
                        <w:sz w:val="19"/>
                        <w:szCs w:val="19"/>
                      </w:rPr>
                      <w:t xml:space="preserve"> </w:t>
                    </w:r>
                  </w:p>
                </w:tc>
              </w:tr>
              <w:tr w:rsidR="009C0784" w:rsidRPr="008520AD" w14:paraId="7FDFEAC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42EABE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855A2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Appendix Table A.1.2.10</w:t>
                    </w:r>
                  </w:p>
                </w:tc>
              </w:tr>
              <w:tr w:rsidR="009C0784" w:rsidRPr="008520AD" w14:paraId="3F4D215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C3E83B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50294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default value based on State, Region and MMS.</w:t>
                    </w:r>
                  </w:p>
                </w:tc>
              </w:tr>
              <w:tr w:rsidR="009C0784" w:rsidRPr="008520AD" w14:paraId="6CE90CC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D044964" w14:textId="77777777" w:rsidR="009C0784"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1B2E23"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r>
                      <w:rPr>
                        <w:iCs/>
                        <w:color w:val="auto"/>
                        <w:spacing w:val="2"/>
                        <w:kern w:val="21"/>
                        <w:sz w:val="19"/>
                        <w:szCs w:val="19"/>
                      </w:rPr>
                      <w:t xml:space="preserve"> see Appendix </w:t>
                    </w:r>
                    <w:r w:rsidRPr="00DF02CD">
                      <w:rPr>
                        <w:iCs/>
                        <w:color w:val="auto"/>
                        <w:spacing w:val="2"/>
                        <w:kern w:val="21"/>
                        <w:sz w:val="19"/>
                        <w:szCs w:val="19"/>
                      </w:rPr>
                      <w:t>Table A.1.8.1</w:t>
                    </w:r>
                    <w:r w:rsidR="007C2313">
                      <w:rPr>
                        <w:iCs/>
                        <w:color w:val="auto"/>
                        <w:spacing w:val="2"/>
                        <w:kern w:val="21"/>
                        <w:sz w:val="19"/>
                        <w:szCs w:val="19"/>
                      </w:rPr>
                      <w:t>.</w:t>
                    </w:r>
                  </w:p>
                  <w:p w14:paraId="78804BCE" w14:textId="4C48DEE3" w:rsidR="007C2313" w:rsidRDefault="007C231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See Chapter 1 Section 1.8.2 for guidance on </w:t>
                    </w:r>
                    <w:r w:rsidR="00E84A82">
                      <w:rPr>
                        <w:iCs/>
                        <w:color w:val="auto"/>
                        <w:spacing w:val="2"/>
                        <w:kern w:val="21"/>
                        <w:sz w:val="19"/>
                        <w:szCs w:val="19"/>
                      </w:rPr>
                      <w:t>selecting</w:t>
                    </w:r>
                    <w:r>
                      <w:rPr>
                        <w:iCs/>
                        <w:color w:val="auto"/>
                        <w:spacing w:val="2"/>
                        <w:kern w:val="21"/>
                        <w:sz w:val="19"/>
                        <w:szCs w:val="19"/>
                      </w:rPr>
                      <w:t xml:space="preserve"> appropriate temperature zone.</w:t>
                    </w:r>
                  </w:p>
                </w:tc>
              </w:tr>
              <w:tr w:rsidR="009C0784" w:rsidRPr="008520AD" w14:paraId="4829DCE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39D1520"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C4041D1" w14:textId="6669AA04"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tc>
              </w:tr>
            </w:tbl>
            <w:p w14:paraId="090D1617" w14:textId="77777777" w:rsidR="009C0784" w:rsidRDefault="009C0784" w:rsidP="009C0784">
              <w:pPr>
                <w:spacing w:after="160" w:line="288" w:lineRule="auto"/>
              </w:pPr>
            </w:p>
            <w:p w14:paraId="5615275A" w14:textId="77777777" w:rsidR="009C0784" w:rsidRDefault="009C0784" w:rsidP="009C0784">
              <w:pPr>
                <w:pStyle w:val="Heading4"/>
                <w:pBdr>
                  <w:bottom w:val="single" w:sz="4" w:space="0" w:color="auto"/>
                </w:pBdr>
              </w:pPr>
              <w:bookmarkStart w:id="111" w:name="_Toc220924624"/>
              <w:bookmarkStart w:id="112" w:name="_Toc225350710"/>
              <w:r>
                <w:t>Constants</w:t>
              </w:r>
              <w:bookmarkEnd w:id="111"/>
              <w:bookmarkEnd w:id="112"/>
            </w:p>
            <w:tbl>
              <w:tblPr>
                <w:tblStyle w:val="GridTable5Dark-Accent21"/>
                <w:tblW w:w="8631" w:type="dxa"/>
                <w:tblInd w:w="720" w:type="dxa"/>
                <w:tblLook w:val="0680" w:firstRow="0" w:lastRow="0" w:firstColumn="1" w:lastColumn="0" w:noHBand="1" w:noVBand="1"/>
              </w:tblPr>
              <w:tblGrid>
                <w:gridCol w:w="2520"/>
                <w:gridCol w:w="6111"/>
              </w:tblGrid>
              <w:tr w:rsidR="009C0784" w:rsidRPr="00897FA4" w14:paraId="2827104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4938DF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2BBA60F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B</w:t>
                    </w:r>
                    <w:r w:rsidRPr="00BC163A">
                      <w:rPr>
                        <w:iCs/>
                        <w:color w:val="auto"/>
                        <w:spacing w:val="2"/>
                        <w:kern w:val="21"/>
                        <w:sz w:val="19"/>
                        <w:szCs w:val="19"/>
                        <w:vertAlign w:val="subscript"/>
                      </w:rPr>
                      <w:t>0</w:t>
                    </w:r>
                  </w:p>
                </w:tc>
              </w:tr>
              <w:tr w:rsidR="009C0784" w:rsidRPr="00897FA4" w14:paraId="3378DF6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DA8CCE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4FCAD5C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w:t>
                    </w:r>
                    <w:r w:rsidRPr="00BC163A">
                      <w:rPr>
                        <w:iCs/>
                        <w:color w:val="auto"/>
                        <w:spacing w:val="2"/>
                        <w:kern w:val="21"/>
                        <w:sz w:val="19"/>
                        <w:szCs w:val="19"/>
                        <w:vertAlign w:val="superscript"/>
                      </w:rPr>
                      <w:t>3</w:t>
                    </w:r>
                    <w:r w:rsidRPr="00BC163A">
                      <w:rPr>
                        <w:iCs/>
                        <w:color w:val="auto"/>
                        <w:spacing w:val="2"/>
                        <w:kern w:val="21"/>
                        <w:sz w:val="19"/>
                        <w:szCs w:val="19"/>
                      </w:rPr>
                      <w:t xml:space="preserve"> CH</w:t>
                    </w:r>
                    <w:r w:rsidRPr="00BC163A">
                      <w:rPr>
                        <w:iCs/>
                        <w:color w:val="auto"/>
                        <w:spacing w:val="2"/>
                        <w:kern w:val="21"/>
                        <w:sz w:val="19"/>
                        <w:szCs w:val="19"/>
                        <w:vertAlign w:val="subscript"/>
                      </w:rPr>
                      <w:t>4</w:t>
                    </w:r>
                    <w:r w:rsidRPr="00BC163A">
                      <w:rPr>
                        <w:iCs/>
                        <w:color w:val="auto"/>
                        <w:spacing w:val="2"/>
                        <w:kern w:val="21"/>
                        <w:sz w:val="19"/>
                        <w:szCs w:val="19"/>
                      </w:rPr>
                      <w:t>/kg VS</w:t>
                    </w:r>
                  </w:p>
                </w:tc>
              </w:tr>
              <w:tr w:rsidR="009C0784" w:rsidRPr="00897FA4" w14:paraId="3345263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F1E782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0EF39FC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Emissions potential</w:t>
                    </w:r>
                  </w:p>
                </w:tc>
              </w:tr>
              <w:tr w:rsidR="009C0784" w:rsidRPr="00897FA4" w14:paraId="3D5421F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ED85AD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4D2270F4" w14:textId="6C2D9AED"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Chapter 10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{"citationID":"eQp6RJYk","properties":{"formattedCitation":"[3]","plainCitation":"[3]","noteIndex":0},"citationItems":[{"id":"98tWKI5A/MnxwEQ1X","uris":["http://zotero.org/users/17543967/items/WMQ6C2PC"],"itemData":{"id":5,"type":"document","publisher":"IPCC","title":"Volume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[3]</w:t>
                    </w:r>
                    <w:r w:rsidRPr="00BC163A">
                      <w:rPr>
                        <w:iCs/>
                        <w:color w:val="auto"/>
                        <w:spacing w:val="2"/>
                        <w:kern w:val="21"/>
                        <w:sz w:val="19"/>
                        <w:szCs w:val="19"/>
                      </w:rPr>
                      <w:fldChar w:fldCharType="end"/>
                    </w:r>
                  </w:p>
                </w:tc>
              </w:tr>
              <w:tr w:rsidR="009C0784" w:rsidRPr="00897FA4" w14:paraId="1EB22C4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FA8256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0B0838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0.19</w:t>
                    </w:r>
                  </w:p>
                </w:tc>
              </w:tr>
              <w:tr w:rsidR="009C0784" w:rsidRPr="00897FA4" w14:paraId="588F9DB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4598B04"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lastRenderedPageBreak/>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6A36EF8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1453F791" w14:textId="77777777" w:rsidR="009C0784" w:rsidRDefault="009C0784" w:rsidP="009C0784">
              <w:pPr>
                <w:spacing w:after="160" w:line="288" w:lineRule="auto"/>
                <w:ind w:left="2160"/>
                <w:rPr>
                  <w:color w:val="auto"/>
                  <w:sz w:val="19"/>
                  <w:szCs w:val="19"/>
                </w:rPr>
              </w:pPr>
              <w:r>
                <w:rPr>
                  <w:color w:val="auto"/>
                  <w:sz w:val="19"/>
                  <w:szCs w:val="19"/>
                </w:rPr>
                <w:br w:type="page"/>
              </w:r>
            </w:p>
            <w:tbl>
              <w:tblPr>
                <w:tblStyle w:val="GridTable5Dark-Accent21"/>
                <w:tblW w:w="8631" w:type="dxa"/>
                <w:tblInd w:w="720" w:type="dxa"/>
                <w:tblLook w:val="0680" w:firstRow="0" w:lastRow="0" w:firstColumn="1" w:lastColumn="0" w:noHBand="1" w:noVBand="1"/>
              </w:tblPr>
              <w:tblGrid>
                <w:gridCol w:w="2520"/>
                <w:gridCol w:w="6111"/>
              </w:tblGrid>
              <w:tr w:rsidR="009C0784" w:rsidRPr="00AA11CE" w14:paraId="0B04DBE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44D2A4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4F5BACE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w:t>
                    </w:r>
                  </w:p>
                </w:tc>
              </w:tr>
              <w:tr w:rsidR="009C0784" w:rsidRPr="00AA11CE" w14:paraId="53CFEDE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76144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0F4A0F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AA11CE" w14:paraId="1D5FC51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AE6D6B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34C8FB5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waste in each MMS</w:t>
                    </w:r>
                  </w:p>
                </w:tc>
              </w:tr>
              <w:tr w:rsidR="009C0784" w:rsidRPr="00AA11CE" w14:paraId="72128B4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E183CC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2E04DB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Pr>
                        <w:iCs/>
                        <w:color w:val="auto"/>
                        <w:spacing w:val="2"/>
                        <w:kern w:val="21"/>
                        <w:sz w:val="19"/>
                        <w:szCs w:val="19"/>
                      </w:rPr>
                      <w:t xml:space="preserve">See Appendix </w:t>
                    </w:r>
                    <w:r w:rsidRPr="00C8546F">
                      <w:rPr>
                        <w:iCs/>
                        <w:color w:val="auto"/>
                        <w:spacing w:val="2"/>
                        <w:kern w:val="21"/>
                        <w:sz w:val="19"/>
                        <w:szCs w:val="19"/>
                      </w:rPr>
                      <w:t>Table A.1.2.9</w:t>
                    </w:r>
                  </w:p>
                </w:tc>
              </w:tr>
              <w:tr w:rsidR="009C0784" w:rsidRPr="00AA11CE" w14:paraId="6E518DF9" w14:textId="77777777" w:rsidTr="00D16D42">
                <w:trPr>
                  <w:trHeight w:val="52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C76BB5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ED59219" w14:textId="6C488DAE" w:rsidR="009C0784" w:rsidRDefault="00220B2E" w:rsidP="00220B2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Where a producer cannot demonstrate water </w:t>
                    </w:r>
                    <w:r w:rsidR="00A53AEF">
                      <w:rPr>
                        <w:iCs/>
                        <w:color w:val="auto"/>
                        <w:spacing w:val="2"/>
                        <w:kern w:val="21"/>
                        <w:sz w:val="19"/>
                        <w:szCs w:val="19"/>
                        <w:lang w:val="en-AU"/>
                      </w:rPr>
                      <w:t xml:space="preserve">bodies are stock excluded </w:t>
                    </w:r>
                    <w:r>
                      <w:rPr>
                        <w:iCs/>
                        <w:color w:val="auto"/>
                        <w:spacing w:val="2"/>
                        <w:kern w:val="21"/>
                        <w:sz w:val="19"/>
                        <w:szCs w:val="19"/>
                        <w:lang w:val="en-AU"/>
                      </w:rPr>
                      <w:t>MMS</w:t>
                    </w:r>
                    <w:r w:rsidRPr="003C1484">
                      <w:rPr>
                        <w:iCs/>
                        <w:color w:val="auto"/>
                        <w:spacing w:val="2"/>
                        <w:kern w:val="21"/>
                        <w:sz w:val="19"/>
                        <w:szCs w:val="19"/>
                        <w:vertAlign w:val="subscript"/>
                      </w:rPr>
                      <w:t>m</w:t>
                    </w:r>
                    <w:r>
                      <w:rPr>
                        <w:iCs/>
                        <w:color w:val="auto"/>
                        <w:spacing w:val="2"/>
                        <w:kern w:val="21"/>
                        <w:sz w:val="19"/>
                        <w:szCs w:val="19"/>
                        <w:vertAlign w:val="subscript"/>
                        <w:lang w:val="en-AU"/>
                      </w:rPr>
                      <w:t xml:space="preserve"> </w:t>
                    </w:r>
                    <w:r>
                      <w:rPr>
                        <w:iCs/>
                        <w:color w:val="auto"/>
                        <w:spacing w:val="2"/>
                        <w:kern w:val="21"/>
                        <w:sz w:val="19"/>
                        <w:szCs w:val="19"/>
                        <w:lang w:val="en-AU"/>
                      </w:rPr>
                      <w:t xml:space="preserve">values shall be selected </w:t>
                    </w:r>
                    <w:r w:rsidR="009C0784" w:rsidRPr="00C8546F">
                      <w:rPr>
                        <w:iCs/>
                        <w:color w:val="auto"/>
                        <w:spacing w:val="2"/>
                        <w:kern w:val="21"/>
                        <w:sz w:val="19"/>
                        <w:szCs w:val="19"/>
                        <w:lang w:val="en-AU"/>
                      </w:rPr>
                      <w:t>based on State, Region and MMS.</w:t>
                    </w:r>
                  </w:p>
                  <w:p w14:paraId="15FA79F2" w14:textId="77777777" w:rsidR="00A53AEF" w:rsidRDefault="00A53AEF" w:rsidP="00220B2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p w14:paraId="01FD5279" w14:textId="4D90F516" w:rsidR="00A53AEF" w:rsidRPr="00091E6C" w:rsidRDefault="00A53AEF" w:rsidP="00220B2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If animals are on bore or reticulated water systems where water is provided in troughs (i.e. no unfenced natural water sources) then all waste should be allocated to pasture range and paddock and MMS</w:t>
                    </w:r>
                    <w:r w:rsidRPr="00BC163A">
                      <w:rPr>
                        <w:iCs/>
                        <w:color w:val="auto"/>
                        <w:spacing w:val="2"/>
                        <w:kern w:val="21"/>
                        <w:sz w:val="19"/>
                        <w:szCs w:val="19"/>
                        <w:vertAlign w:val="subscript"/>
                      </w:rPr>
                      <w:t>m=14</w:t>
                    </w:r>
                    <w:r w:rsidRPr="00BC163A">
                      <w:rPr>
                        <w:iCs/>
                        <w:color w:val="auto"/>
                        <w:spacing w:val="2"/>
                        <w:kern w:val="21"/>
                        <w:sz w:val="19"/>
                        <w:szCs w:val="19"/>
                      </w:rPr>
                      <w:t xml:space="preserve"> = 1.</w:t>
                    </w:r>
                  </w:p>
                </w:tc>
              </w:tr>
              <w:tr w:rsidR="009C0784" w:rsidRPr="00AA11CE" w14:paraId="4B8A18E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9C07522"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75A6480" w14:textId="6E86CCB5"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p w14:paraId="61CE89D2" w14:textId="6A0B2334"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eastAsiaTheme="minorHAnsi" w:cstheme="minorBidi"/>
                        <w:iCs/>
                        <w:color w:val="auto"/>
                        <w:spacing w:val="2"/>
                        <w:kern w:val="21"/>
                        <w:sz w:val="19"/>
                        <w:szCs w:val="19"/>
                        <w:lang w:val="en-AU"/>
                      </w:rPr>
                      <w:t xml:space="preserve">High resolution aerial imagery </w:t>
                    </w:r>
                    <w:r w:rsidR="00617048">
                      <w:rPr>
                        <w:rFonts w:eastAsiaTheme="minorHAnsi" w:cstheme="minorBidi"/>
                        <w:iCs/>
                        <w:color w:val="auto"/>
                        <w:spacing w:val="2"/>
                        <w:kern w:val="21"/>
                        <w:sz w:val="19"/>
                        <w:szCs w:val="19"/>
                        <w:lang w:val="en-AU"/>
                      </w:rPr>
                      <w:t>may</w:t>
                    </w:r>
                    <w:r w:rsidR="00617048" w:rsidRPr="00BC163A">
                      <w:rPr>
                        <w:rFonts w:eastAsiaTheme="minorHAnsi" w:cstheme="minorBidi"/>
                        <w:iCs/>
                        <w:color w:val="auto"/>
                        <w:spacing w:val="2"/>
                        <w:kern w:val="21"/>
                        <w:sz w:val="19"/>
                        <w:szCs w:val="19"/>
                        <w:lang w:val="en-AU"/>
                      </w:rPr>
                      <w:t xml:space="preserve"> </w:t>
                    </w:r>
                    <w:r w:rsidRPr="00BC163A">
                      <w:rPr>
                        <w:rFonts w:eastAsiaTheme="minorHAnsi" w:cstheme="minorBidi"/>
                        <w:iCs/>
                        <w:color w:val="auto"/>
                        <w:spacing w:val="2"/>
                        <w:kern w:val="21"/>
                        <w:sz w:val="19"/>
                        <w:szCs w:val="19"/>
                        <w:lang w:val="en-AU"/>
                      </w:rPr>
                      <w:t>be used to cross check that water sources are stock excluded.</w:t>
                    </w:r>
                  </w:p>
                </w:tc>
              </w:tr>
            </w:tbl>
            <w:p w14:paraId="0BEB1B8F" w14:textId="77777777" w:rsidR="009C0784" w:rsidRPr="00897FA4"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0713A88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58D002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4BFC1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rPr>
                    </w:pPr>
                    <w:r w:rsidRPr="00BC163A">
                      <w:rPr>
                        <w:rFonts w:asciiTheme="majorHAnsi" w:hAnsiTheme="majorHAnsi" w:cstheme="majorHAnsi"/>
                        <w:i/>
                        <w:color w:val="auto"/>
                        <w:spacing w:val="2"/>
                        <w:kern w:val="21"/>
                        <w:sz w:val="19"/>
                        <w:szCs w:val="19"/>
                      </w:rPr>
                      <w:t>ρ</w:t>
                    </w:r>
                  </w:p>
                </w:tc>
              </w:tr>
              <w:tr w:rsidR="009C0784" w:rsidRPr="00897FA4" w14:paraId="0C5F784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833E05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9311E2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kg/m</w:t>
                    </w:r>
                    <w:r w:rsidRPr="00BC163A">
                      <w:rPr>
                        <w:rFonts w:asciiTheme="majorHAnsi" w:hAnsiTheme="majorHAnsi" w:cstheme="majorHAnsi"/>
                        <w:iCs/>
                        <w:color w:val="auto"/>
                        <w:spacing w:val="2"/>
                        <w:kern w:val="21"/>
                        <w:sz w:val="19"/>
                        <w:szCs w:val="19"/>
                        <w:vertAlign w:val="superscript"/>
                      </w:rPr>
                      <w:t>3</w:t>
                    </w:r>
                  </w:p>
                </w:tc>
              </w:tr>
              <w:tr w:rsidR="009C0784" w:rsidRPr="00897FA4" w14:paraId="6BA3728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595B35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B0D633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Density of methane</w:t>
                    </w:r>
                  </w:p>
                </w:tc>
              </w:tr>
              <w:tr w:rsidR="009C0784" w:rsidRPr="00897FA4" w14:paraId="4B360EC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86D2DB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F8061D6" w14:textId="3A3D353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National Greenhouse and Energy Reporting (Measurement) Determination 2008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rPr>
                      <w:instrText xml:space="preserve"> ADDIN ZOTERO_ITEM CSL_CITATION {"citationID":"RGGF5pCE","properties":{"formattedCitation":"[5]","plainCitation":"[5]","noteIndex":0},"citationItems":[{"id":8,"uris":["http://zotero.org/users/17543967/items/9P97AE39"],"itemData":{"id":8,"type":"document","publisher":"Department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[5]</w:t>
                    </w:r>
                    <w:r w:rsidRPr="00BC163A">
                      <w:rPr>
                        <w:rFonts w:asciiTheme="majorHAnsi" w:hAnsiTheme="majorHAnsi" w:cstheme="majorHAnsi"/>
                        <w:iCs/>
                        <w:color w:val="auto"/>
                        <w:spacing w:val="2"/>
                        <w:kern w:val="21"/>
                        <w:sz w:val="19"/>
                        <w:szCs w:val="19"/>
                      </w:rPr>
                      <w:fldChar w:fldCharType="end"/>
                    </w:r>
                  </w:p>
                </w:tc>
              </w:tr>
              <w:tr w:rsidR="009C0784" w:rsidRPr="00897FA4" w14:paraId="1E33A8D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3E2DA4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0DD207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0.6784</w:t>
                    </w:r>
                  </w:p>
                </w:tc>
              </w:tr>
              <w:tr w:rsidR="009C0784" w:rsidRPr="00897FA4" w14:paraId="75E929D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EE0DC4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36F7505" w14:textId="47E962EF"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1A0D6B">
                      <w:rPr>
                        <w:rFonts w:asciiTheme="majorHAnsi" w:hAnsiTheme="majorHAnsi" w:cstheme="majorHAnsi"/>
                        <w:iCs/>
                        <w:color w:val="auto"/>
                        <w:spacing w:val="2"/>
                        <w:kern w:val="21"/>
                        <w:sz w:val="19"/>
                        <w:szCs w:val="19"/>
                        <w:lang w:val="en-AU"/>
                      </w:rPr>
                      <w:t>.</w:t>
                    </w:r>
                  </w:p>
                </w:tc>
              </w:tr>
            </w:tbl>
            <w:p w14:paraId="0CF7F674" w14:textId="77777777" w:rsidR="009C0784" w:rsidRDefault="009C0784" w:rsidP="009C0784">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462DDBA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FB67AA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68C79E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rPr>
                    </w:pPr>
                    <w:r w:rsidRPr="00BC163A">
                      <w:rPr>
                        <w:rFonts w:asciiTheme="majorHAnsi" w:hAnsiTheme="majorHAnsi" w:cstheme="majorHAnsi"/>
                        <w:i/>
                        <w:color w:val="auto"/>
                        <w:spacing w:val="2"/>
                        <w:kern w:val="21"/>
                        <w:sz w:val="19"/>
                        <w:szCs w:val="19"/>
                      </w:rPr>
                      <w:t>A</w:t>
                    </w:r>
                  </w:p>
                </w:tc>
              </w:tr>
              <w:tr w:rsidR="009C0784" w:rsidRPr="00897FA4" w14:paraId="7F1D977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85060B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E9C596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rPr>
                      <w:t>fraction</w:t>
                    </w:r>
                  </w:p>
                </w:tc>
              </w:tr>
              <w:tr w:rsidR="009C0784" w:rsidRPr="00897FA4" w14:paraId="17640BA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D49413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E56EA3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Ash content of </w:t>
                    </w:r>
                    <w:r>
                      <w:rPr>
                        <w:rFonts w:asciiTheme="majorHAnsi" w:hAnsiTheme="majorHAnsi" w:cstheme="majorHAnsi"/>
                        <w:iCs/>
                        <w:color w:val="auto"/>
                        <w:spacing w:val="2"/>
                        <w:kern w:val="21"/>
                        <w:sz w:val="19"/>
                        <w:szCs w:val="19"/>
                      </w:rPr>
                      <w:t>feed intake</w:t>
                    </w:r>
                  </w:p>
                </w:tc>
              </w:tr>
              <w:tr w:rsidR="009C0784" w:rsidRPr="00897FA4" w14:paraId="0C996A5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20178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E346F2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National Greenhouse Gas Inventory Report Vol 1. (2023) </w:t>
                    </w:r>
                  </w:p>
                </w:tc>
              </w:tr>
              <w:tr w:rsidR="009C0784" w:rsidRPr="00897FA4" w14:paraId="44C176D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490408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09319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0.</w:t>
                    </w:r>
                    <w:r>
                      <w:rPr>
                        <w:rFonts w:asciiTheme="majorHAnsi" w:hAnsiTheme="majorHAnsi" w:cstheme="majorHAnsi"/>
                        <w:iCs/>
                        <w:color w:val="auto"/>
                        <w:spacing w:val="2"/>
                        <w:kern w:val="21"/>
                        <w:sz w:val="19"/>
                        <w:szCs w:val="19"/>
                      </w:rPr>
                      <w:t>08</w:t>
                    </w:r>
                  </w:p>
                </w:tc>
              </w:tr>
              <w:tr w:rsidR="009C0784" w:rsidRPr="00897FA4" w14:paraId="75C3467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CF97E1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66D342" w14:textId="49BBA80E"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1A0D6B">
                      <w:rPr>
                        <w:rFonts w:asciiTheme="majorHAnsi" w:hAnsiTheme="majorHAnsi" w:cstheme="majorHAnsi"/>
                        <w:iCs/>
                        <w:color w:val="auto"/>
                        <w:spacing w:val="2"/>
                        <w:kern w:val="21"/>
                        <w:sz w:val="19"/>
                        <w:szCs w:val="19"/>
                        <w:lang w:val="en-AU"/>
                      </w:rPr>
                      <w:t>.</w:t>
                    </w:r>
                  </w:p>
                </w:tc>
              </w:tr>
            </w:tbl>
            <w:p w14:paraId="5F734BF9" w14:textId="77777777" w:rsidR="009C0784" w:rsidRDefault="009C0784" w:rsidP="009C0784">
              <w:pPr>
                <w:rPr>
                  <w:color w:val="auto"/>
                  <w:sz w:val="19"/>
                  <w:szCs w:val="19"/>
                </w:rPr>
              </w:pPr>
            </w:p>
            <w:p w14:paraId="65367C53" w14:textId="77777777" w:rsidR="009C0784" w:rsidRDefault="009C0784" w:rsidP="009C0784">
              <w:pPr>
                <w:spacing w:after="160" w:line="288" w:lineRule="auto"/>
                <w:ind w:left="2160"/>
                <w:rPr>
                  <w:color w:val="auto"/>
                  <w:sz w:val="19"/>
                  <w:szCs w:val="19"/>
                </w:rPr>
              </w:pPr>
              <w:r>
                <w:rPr>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71DC3DA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64C796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EDB65C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w:t>
                    </w:r>
                    <w:r w:rsidRPr="00BC163A">
                      <w:rPr>
                        <w:iCs/>
                        <w:color w:val="auto"/>
                        <w:spacing w:val="2"/>
                        <w:kern w:val="21"/>
                        <w:sz w:val="19"/>
                        <w:szCs w:val="19"/>
                        <w:vertAlign w:val="subscript"/>
                      </w:rPr>
                      <w:t>N2O</w:t>
                    </w:r>
                  </w:p>
                </w:tc>
              </w:tr>
              <w:tr w:rsidR="009C0784" w:rsidRPr="008520AD" w14:paraId="185951D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936696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776EC7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31A999F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5A6689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C06885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Factor to convert elemental mass of nitrous oxide to molecular mass.</w:t>
                    </w:r>
                  </w:p>
                </w:tc>
              </w:tr>
              <w:tr w:rsidR="009C0784" w:rsidRPr="008520AD" w14:paraId="18CB195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2849E8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4C370CC" w14:textId="232AC16D"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Good Practice Guidance and Uncertainty Management in National Greenhouse Gas Inventories. Chapter 5: Agriculture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{"citationID":"QIHks3Hl","properties":{"formattedCitation":"[7]","plainCitation":"[7]","noteIndex":0},"citationItems":[{"id":7,"uris":["http://zotero.org/users/17543967/items/UJZARC5X"],"itemData":{"id":7,"type":"document","publisher":"IPCC","title":"IPCC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BC163A">
                      <w:rPr>
                        <w:iCs/>
                        <w:color w:val="auto"/>
                        <w:spacing w:val="2"/>
                        <w:kern w:val="21"/>
                        <w:sz w:val="19"/>
                        <w:szCs w:val="19"/>
                      </w:rPr>
                      <w:fldChar w:fldCharType="separate"/>
                    </w:r>
                    <w:r w:rsidRPr="008A7FF7">
                      <w:rPr>
                        <w:sz w:val="19"/>
                      </w:rPr>
                      <w:t>[7]</w:t>
                    </w:r>
                    <w:r w:rsidRPr="00BC163A">
                      <w:rPr>
                        <w:iCs/>
                        <w:color w:val="auto"/>
                        <w:spacing w:val="2"/>
                        <w:kern w:val="21"/>
                        <w:sz w:val="19"/>
                        <w:szCs w:val="19"/>
                      </w:rPr>
                      <w:fldChar w:fldCharType="end"/>
                    </w:r>
                  </w:p>
                </w:tc>
              </w:tr>
              <w:tr w:rsidR="009C0784" w:rsidRPr="008520AD" w14:paraId="79D4A83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2976F7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69C6B7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1.57</w:t>
                    </w:r>
                  </w:p>
                </w:tc>
              </w:tr>
              <w:tr w:rsidR="009C0784" w:rsidRPr="008520AD" w14:paraId="73C6EDA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E47732B"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61A233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3197B0E7" w14:textId="77777777" w:rsidR="009C0784" w:rsidRDefault="009C0784" w:rsidP="009C0784">
              <w:pPr>
                <w:spacing w:after="160" w:line="288" w:lineRule="auto"/>
                <w:ind w:left="2160"/>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27E9EA7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36A5F5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D95DA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MC</w:t>
                    </w:r>
                    <w:r w:rsidRPr="00BC163A">
                      <w:rPr>
                        <w:iCs/>
                        <w:color w:val="auto"/>
                        <w:spacing w:val="2"/>
                        <w:kern w:val="21"/>
                        <w:sz w:val="19"/>
                        <w:szCs w:val="19"/>
                        <w:vertAlign w:val="subscript"/>
                      </w:rPr>
                      <w:t>jk=</w:t>
                    </w:r>
                    <w:r>
                      <w:rPr>
                        <w:iCs/>
                        <w:color w:val="auto"/>
                        <w:spacing w:val="2"/>
                        <w:kern w:val="21"/>
                        <w:sz w:val="19"/>
                        <w:szCs w:val="19"/>
                        <w:vertAlign w:val="subscript"/>
                      </w:rPr>
                      <w:t>1</w:t>
                    </w:r>
                    <w:r w:rsidRPr="00BC163A">
                      <w:rPr>
                        <w:iCs/>
                        <w:color w:val="auto"/>
                        <w:spacing w:val="2"/>
                        <w:kern w:val="21"/>
                        <w:sz w:val="19"/>
                        <w:szCs w:val="19"/>
                        <w:vertAlign w:val="subscript"/>
                      </w:rPr>
                      <w:t>,3,6</w:t>
                    </w:r>
                  </w:p>
                </w:tc>
              </w:tr>
              <w:tr w:rsidR="009C0784" w:rsidRPr="00BC163A" w14:paraId="662F361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3D3BBA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CD3D8C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kg/head/day </w:t>
                    </w:r>
                  </w:p>
                </w:tc>
              </w:tr>
              <w:tr w:rsidR="009C0784" w:rsidRPr="00BC163A" w14:paraId="3FDBFFD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C3AB90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3D9A6A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Milk intake</w:t>
                    </w:r>
                  </w:p>
                </w:tc>
              </w:tr>
              <w:tr w:rsidR="009C0784" w:rsidRPr="00BC163A" w14:paraId="0AAD01A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5F3598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3BFBD76"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 xml:space="preserve">See </w:t>
                    </w:r>
                    <w:r>
                      <w:rPr>
                        <w:iCs/>
                        <w:color w:val="auto"/>
                        <w:spacing w:val="2"/>
                        <w:kern w:val="21"/>
                        <w:sz w:val="19"/>
                        <w:szCs w:val="19"/>
                      </w:rPr>
                      <w:t xml:space="preserve">Appendix </w:t>
                    </w:r>
                    <w:r w:rsidRPr="00EB63F8">
                      <w:rPr>
                        <w:iCs/>
                        <w:color w:val="auto"/>
                        <w:spacing w:val="2"/>
                        <w:kern w:val="21"/>
                        <w:sz w:val="19"/>
                        <w:szCs w:val="19"/>
                      </w:rPr>
                      <w:t>Table</w:t>
                    </w:r>
                    <w:r>
                      <w:rPr>
                        <w:iCs/>
                        <w:color w:val="auto"/>
                        <w:spacing w:val="2"/>
                        <w:kern w:val="21"/>
                        <w:sz w:val="19"/>
                        <w:szCs w:val="19"/>
                      </w:rPr>
                      <w:t xml:space="preserve"> A.1.2.7 </w:t>
                    </w:r>
                  </w:p>
                  <w:p w14:paraId="3DD40AB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r w:rsidR="009C0784" w:rsidRPr="00BC163A" w14:paraId="1D9CFE3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A261DD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353B2B3"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Select the appropriate default value based on the cattle breed. </w:t>
                    </w:r>
                  </w:p>
                  <w:p w14:paraId="0CFB3E9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Noting that the calving season should be considered 3 months from the calving month if Method 2 herd flow data is provided (see Chapter 1 Section 1.9) and the season after calving the 3 months after this period. </w:t>
                    </w:r>
                  </w:p>
                </w:tc>
              </w:tr>
              <w:tr w:rsidR="009C0784" w:rsidRPr="00BC163A" w14:paraId="3D4DBAD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AD1A29B"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57DC3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Ensure all other stock classes other than cattle &lt;1 year old are defaulted to zero.</w:t>
                    </w:r>
                  </w:p>
                  <w:p w14:paraId="10A8F863" w14:textId="402CBE88"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1A0D6B">
                      <w:rPr>
                        <w:rFonts w:asciiTheme="majorHAnsi" w:hAnsiTheme="majorHAnsi" w:cstheme="majorHAnsi"/>
                        <w:iCs/>
                        <w:color w:val="auto"/>
                        <w:spacing w:val="2"/>
                        <w:kern w:val="21"/>
                        <w:sz w:val="19"/>
                        <w:szCs w:val="19"/>
                        <w:lang w:val="en-AU"/>
                      </w:rPr>
                      <w:t>.</w:t>
                    </w:r>
                  </w:p>
                </w:tc>
              </w:tr>
            </w:tbl>
            <w:p w14:paraId="6A05B1E1" w14:textId="77777777" w:rsidR="009C0784" w:rsidRDefault="009C0784" w:rsidP="009C0784">
              <w:pPr>
                <w:spacing w:after="160" w:line="288" w:lineRule="auto"/>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2E46C51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785F48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bottom w:val="single" w:sz="4" w:space="0" w:color="FFFFFF"/>
                      <w:right w:val="single" w:sz="4" w:space="0" w:color="FFFFFF"/>
                    </w:tcBorders>
                    <w:shd w:val="clear" w:color="auto" w:fill="F2F2F2"/>
                  </w:tcPr>
                  <w:p w14:paraId="6902DF8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DMP</w:t>
                    </w:r>
                    <w:r w:rsidRPr="00BC163A">
                      <w:rPr>
                        <w:iCs/>
                        <w:color w:val="auto"/>
                        <w:spacing w:val="2"/>
                        <w:kern w:val="21"/>
                        <w:sz w:val="19"/>
                        <w:szCs w:val="19"/>
                        <w:vertAlign w:val="subscript"/>
                      </w:rPr>
                      <w:t>jk=5</w:t>
                    </w:r>
                  </w:p>
                </w:tc>
              </w:tr>
              <w:tr w:rsidR="009C0784" w:rsidRPr="00BC163A" w14:paraId="10AE97E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C04DFC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bottom w:val="single" w:sz="4" w:space="0" w:color="FFFFFF"/>
                      <w:right w:val="single" w:sz="4" w:space="0" w:color="FFFFFF"/>
                    </w:tcBorders>
                    <w:shd w:val="clear" w:color="auto" w:fill="F2F2F2"/>
                  </w:tcPr>
                  <w:p w14:paraId="12097A8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kg/head/day</w:t>
                    </w:r>
                  </w:p>
                </w:tc>
              </w:tr>
              <w:tr w:rsidR="009C0784" w:rsidRPr="00BC163A" w14:paraId="3B30B2A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05A93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bottom w:val="single" w:sz="4" w:space="0" w:color="FFFFFF"/>
                      <w:right w:val="single" w:sz="4" w:space="0" w:color="FFFFFF"/>
                    </w:tcBorders>
                    <w:shd w:val="clear" w:color="auto" w:fill="F2F2F2"/>
                  </w:tcPr>
                  <w:p w14:paraId="1538B2D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Daily milk production</w:t>
                    </w:r>
                  </w:p>
                </w:tc>
              </w:tr>
              <w:tr w:rsidR="009C0784" w:rsidRPr="00BC163A" w14:paraId="7ADF995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6416E8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bottom w:val="single" w:sz="4" w:space="0" w:color="FFFFFF"/>
                      <w:right w:val="single" w:sz="4" w:space="0" w:color="FFFFFF"/>
                    </w:tcBorders>
                    <w:shd w:val="clear" w:color="auto" w:fill="F2F2F2"/>
                  </w:tcPr>
                  <w:p w14:paraId="273A190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 xml:space="preserve">See </w:t>
                    </w:r>
                    <w:r>
                      <w:rPr>
                        <w:iCs/>
                        <w:color w:val="auto"/>
                        <w:spacing w:val="2"/>
                        <w:kern w:val="21"/>
                        <w:sz w:val="19"/>
                        <w:szCs w:val="19"/>
                      </w:rPr>
                      <w:t xml:space="preserve">Appendix </w:t>
                    </w:r>
                    <w:r w:rsidRPr="00EB63F8">
                      <w:rPr>
                        <w:iCs/>
                        <w:color w:val="auto"/>
                        <w:spacing w:val="2"/>
                        <w:kern w:val="21"/>
                        <w:sz w:val="19"/>
                        <w:szCs w:val="19"/>
                      </w:rPr>
                      <w:t>Table</w:t>
                    </w:r>
                    <w:r>
                      <w:rPr>
                        <w:iCs/>
                        <w:color w:val="auto"/>
                        <w:spacing w:val="2"/>
                        <w:kern w:val="21"/>
                        <w:sz w:val="19"/>
                        <w:szCs w:val="19"/>
                      </w:rPr>
                      <w:t xml:space="preserve"> A.1.2.7 </w:t>
                    </w:r>
                  </w:p>
                </w:tc>
              </w:tr>
              <w:tr w:rsidR="009C0784" w:rsidRPr="00BC163A" w14:paraId="65C1194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F0A1FA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bottom w:val="single" w:sz="4" w:space="0" w:color="FFFFFF"/>
                      <w:right w:val="single" w:sz="4" w:space="0" w:color="FFFFFF"/>
                    </w:tcBorders>
                    <w:shd w:val="clear" w:color="auto" w:fill="F2F2F2"/>
                  </w:tcPr>
                  <w:p w14:paraId="726D387C"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Select the appropriate default value based on the cattle breed. </w:t>
                    </w:r>
                  </w:p>
                  <w:p w14:paraId="631CDFC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Noting that the calving season should be considered 3 months from the calving month if Method 2 herd flow data is provided (see Chapter 1 Section 1.9) and the season after calving the 3 months after this period.</w:t>
                    </w:r>
                  </w:p>
                </w:tc>
              </w:tr>
              <w:tr w:rsidR="009C0784" w:rsidRPr="00BC163A" w14:paraId="509BA1B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BF37FAD"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right w:val="single" w:sz="4" w:space="0" w:color="FFFFFF"/>
                    </w:tcBorders>
                    <w:shd w:val="clear" w:color="auto" w:fill="F2F2F2"/>
                  </w:tcPr>
                  <w:p w14:paraId="0775E33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7D986576" w14:textId="77777777" w:rsidR="009C0784" w:rsidRDefault="009C0784" w:rsidP="009C0784">
              <w:pPr>
                <w:rPr>
                  <w:color w:val="auto"/>
                  <w:sz w:val="19"/>
                  <w:szCs w:val="19"/>
                </w:rPr>
              </w:pPr>
            </w:p>
            <w:p w14:paraId="5A795A99" w14:textId="77777777" w:rsidR="009C0784" w:rsidRDefault="009C0784" w:rsidP="009C0784">
              <w:pPr>
                <w:spacing w:after="160" w:line="288" w:lineRule="auto"/>
                <w:ind w:left="2160"/>
                <w:rPr>
                  <w:color w:val="auto"/>
                  <w:sz w:val="19"/>
                  <w:szCs w:val="19"/>
                </w:rPr>
              </w:pPr>
              <w:r>
                <w:rPr>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603A211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C958DC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6DD2B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S</w:t>
                    </w:r>
                    <w:r w:rsidRPr="00BC163A">
                      <w:rPr>
                        <w:iCs/>
                        <w:color w:val="auto"/>
                        <w:spacing w:val="2"/>
                        <w:kern w:val="21"/>
                        <w:sz w:val="19"/>
                        <w:szCs w:val="19"/>
                      </w:rPr>
                      <w:t>R</w:t>
                    </w:r>
                    <w:r>
                      <w:rPr>
                        <w:iCs/>
                        <w:color w:val="auto"/>
                        <w:spacing w:val="2"/>
                        <w:kern w:val="21"/>
                        <w:sz w:val="19"/>
                        <w:szCs w:val="19"/>
                      </w:rPr>
                      <w:t>W</w:t>
                    </w:r>
                    <w:r>
                      <w:rPr>
                        <w:iCs/>
                        <w:color w:val="auto"/>
                        <w:spacing w:val="2"/>
                        <w:kern w:val="21"/>
                        <w:sz w:val="19"/>
                        <w:szCs w:val="19"/>
                        <w:vertAlign w:val="subscript"/>
                      </w:rPr>
                      <w:t>k</w:t>
                    </w:r>
                  </w:p>
                </w:tc>
              </w:tr>
              <w:tr w:rsidR="009C0784" w:rsidRPr="00BC163A" w14:paraId="5F9064F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113F19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5288C0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w:t>
                    </w:r>
                  </w:p>
                </w:tc>
              </w:tr>
              <w:tr w:rsidR="009C0784" w:rsidRPr="00BC163A" w14:paraId="09E8EAA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17D7C8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61FB82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Standard r</w:t>
                    </w:r>
                    <w:r w:rsidRPr="00BC163A">
                      <w:rPr>
                        <w:iCs/>
                        <w:color w:val="auto"/>
                        <w:spacing w:val="2"/>
                        <w:kern w:val="21"/>
                        <w:sz w:val="19"/>
                        <w:szCs w:val="19"/>
                      </w:rPr>
                      <w:t xml:space="preserve">eference weight </w:t>
                    </w:r>
                  </w:p>
                </w:tc>
              </w:tr>
              <w:tr w:rsidR="009C0784" w:rsidRPr="00BC163A" w14:paraId="1E710A7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7F599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B9BF965"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 xml:space="preserve">See </w:t>
                    </w:r>
                    <w:r>
                      <w:rPr>
                        <w:iCs/>
                        <w:color w:val="auto"/>
                        <w:spacing w:val="2"/>
                        <w:kern w:val="21"/>
                        <w:sz w:val="19"/>
                        <w:szCs w:val="19"/>
                      </w:rPr>
                      <w:t xml:space="preserve">Appendix </w:t>
                    </w:r>
                    <w:r w:rsidRPr="00EB63F8">
                      <w:rPr>
                        <w:iCs/>
                        <w:color w:val="auto"/>
                        <w:spacing w:val="2"/>
                        <w:kern w:val="21"/>
                        <w:sz w:val="19"/>
                        <w:szCs w:val="19"/>
                      </w:rPr>
                      <w:t>Table</w:t>
                    </w:r>
                    <w:r>
                      <w:rPr>
                        <w:iCs/>
                        <w:color w:val="auto"/>
                        <w:spacing w:val="2"/>
                        <w:kern w:val="21"/>
                        <w:sz w:val="19"/>
                        <w:szCs w:val="19"/>
                      </w:rPr>
                      <w:t xml:space="preserve"> A.1.2.8</w:t>
                    </w:r>
                  </w:p>
                  <w:p w14:paraId="29BBA33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r w:rsidR="009C0784" w:rsidRPr="00BC163A" w14:paraId="03301CD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1AC15E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D13D7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based on cattle class.</w:t>
                    </w:r>
                  </w:p>
                </w:tc>
              </w:tr>
              <w:tr w:rsidR="009C0784" w:rsidRPr="00BC163A" w14:paraId="77AE9EF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7CFC590"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DB148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011608A3" w14:textId="77777777" w:rsidR="009C0784" w:rsidRDefault="009C0784" w:rsidP="009C0784">
              <w:pPr>
                <w:spacing w:after="160" w:line="288" w:lineRule="auto"/>
                <w:ind w:left="2160"/>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51FE081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555F5A9"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BE20D3"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rPr>
                    </w:pP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p>
                </w:tc>
              </w:tr>
              <w:tr w:rsidR="009C0784" w:rsidRPr="00897FA4" w14:paraId="38D789A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988E7C5"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3037C0"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rPr>
                      <w:t>kg N</w:t>
                    </w:r>
                    <w:r w:rsidRPr="00BC163A">
                      <w:rPr>
                        <w:rFonts w:asciiTheme="majorHAnsi" w:hAnsiTheme="majorHAnsi" w:cstheme="majorHAnsi"/>
                        <w:iCs/>
                        <w:color w:val="auto"/>
                        <w:spacing w:val="2"/>
                        <w:kern w:val="21"/>
                        <w:sz w:val="19"/>
                        <w:szCs w:val="19"/>
                        <w:vertAlign w:val="subscript"/>
                      </w:rPr>
                      <w:t>2</w:t>
                    </w:r>
                    <w:r w:rsidRPr="00BC163A">
                      <w:rPr>
                        <w:rFonts w:asciiTheme="majorHAnsi" w:hAnsiTheme="majorHAnsi" w:cstheme="majorHAnsi"/>
                        <w:iCs/>
                        <w:color w:val="auto"/>
                        <w:spacing w:val="2"/>
                        <w:kern w:val="21"/>
                        <w:sz w:val="19"/>
                        <w:szCs w:val="19"/>
                      </w:rPr>
                      <w:t>O-N/</w:t>
                    </w:r>
                    <w:r>
                      <w:rPr>
                        <w:rFonts w:asciiTheme="majorHAnsi" w:hAnsiTheme="majorHAnsi" w:cstheme="majorHAnsi"/>
                        <w:iCs/>
                        <w:color w:val="auto"/>
                        <w:spacing w:val="2"/>
                        <w:kern w:val="21"/>
                        <w:sz w:val="19"/>
                        <w:szCs w:val="19"/>
                      </w:rPr>
                      <w:t>kg N</w:t>
                    </w:r>
                  </w:p>
                </w:tc>
              </w:tr>
              <w:tr w:rsidR="009C0784" w:rsidRPr="00897FA4" w14:paraId="783F6AB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FC8C1C1"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3BDED25"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color w:val="auto"/>
                        <w:sz w:val="19"/>
                        <w:szCs w:val="19"/>
                        <w:lang w:val="en-AU"/>
                      </w:rPr>
                      <w:t xml:space="preserve">Emission factor </w:t>
                    </w:r>
                    <w:r>
                      <w:rPr>
                        <w:rFonts w:asciiTheme="majorHAnsi" w:hAnsiTheme="majorHAnsi" w:cstheme="majorHAnsi"/>
                        <w:color w:val="auto"/>
                        <w:sz w:val="19"/>
                        <w:szCs w:val="19"/>
                        <w:lang w:val="en-AU"/>
                      </w:rPr>
                      <w:t>for</w:t>
                    </w:r>
                    <w:r w:rsidRPr="00BC163A">
                      <w:rPr>
                        <w:rFonts w:asciiTheme="majorHAnsi" w:hAnsiTheme="majorHAnsi" w:cstheme="majorHAnsi"/>
                        <w:color w:val="auto"/>
                        <w:sz w:val="19"/>
                        <w:szCs w:val="19"/>
                        <w:lang w:val="en-AU"/>
                      </w:rPr>
                      <w:t xml:space="preserve"> urine and dung deposited </w:t>
                    </w:r>
                    <w:r>
                      <w:rPr>
                        <w:rFonts w:asciiTheme="majorHAnsi" w:hAnsiTheme="majorHAnsi" w:cstheme="majorHAnsi"/>
                        <w:color w:val="auto"/>
                        <w:sz w:val="19"/>
                        <w:szCs w:val="19"/>
                        <w:lang w:val="en-AU"/>
                      </w:rPr>
                      <w:t>on pasture, range or paddock</w:t>
                    </w:r>
                  </w:p>
                </w:tc>
              </w:tr>
              <w:tr w:rsidR="009C0784" w:rsidRPr="00897FA4" w14:paraId="62A00DF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3EE2395"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asciiTheme="majorHAnsi" w:hAnsiTheme="majorHAnsi" w:cstheme="majorHAnsi"/>
                        <w:color w:val="auto"/>
                        <w:spacing w:val="2"/>
                        <w:kern w:val="21"/>
                        <w:sz w:val="19"/>
                        <w:szCs w:val="19"/>
                      </w:rPr>
                      <w:t>D</w:t>
                    </w:r>
                    <w:r w:rsidRPr="00BC163A">
                      <w:rPr>
                        <w:rFonts w:asciiTheme="majorHAnsi" w:hAnsiTheme="majorHAnsi" w:cstheme="majorHAnsi"/>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D7E604" w14:textId="384BD9C5" w:rsidR="009C0784" w:rsidRPr="00BC163A" w:rsidRDefault="009138AE"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color w:val="auto"/>
                        <w:spacing w:val="2"/>
                        <w:kern w:val="21"/>
                        <w:sz w:val="19"/>
                        <w:szCs w:val="19"/>
                      </w:rPr>
                      <w:t>See Appendix Table A.2.2.</w:t>
                    </w:r>
                    <w:r w:rsidR="00403D74">
                      <w:rPr>
                        <w:color w:val="auto"/>
                        <w:spacing w:val="2"/>
                        <w:kern w:val="21"/>
                        <w:sz w:val="19"/>
                        <w:szCs w:val="19"/>
                      </w:rPr>
                      <w:t>2</w:t>
                    </w:r>
                    <w:r>
                      <w:rPr>
                        <w:color w:val="auto"/>
                        <w:spacing w:val="2"/>
                        <w:kern w:val="21"/>
                        <w:sz w:val="19"/>
                        <w:szCs w:val="19"/>
                      </w:rPr>
                      <w:t>.</w:t>
                    </w:r>
                  </w:p>
                </w:tc>
              </w:tr>
              <w:tr w:rsidR="009C0784" w:rsidRPr="00897FA4" w14:paraId="3C88B74A" w14:textId="77777777" w:rsidTr="00D16D42">
                <w:trPr>
                  <w:trHeight w:val="387"/>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1443610" w14:textId="220EB63E" w:rsidR="009C0784" w:rsidRPr="00BC163A" w:rsidRDefault="00316446"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asciiTheme="majorHAnsi" w:hAnsiTheme="majorHAnsi" w:cstheme="majorHAnsi"/>
                        <w:color w:val="auto"/>
                        <w:spacing w:val="2"/>
                        <w:kern w:val="21"/>
                        <w:sz w:val="19"/>
                        <w:szCs w:val="19"/>
                        <w:lang w:eastAsia="ja-JP"/>
                      </w:rPr>
                      <w:t>V</w:t>
                    </w:r>
                    <w:r w:rsidR="009C0784" w:rsidRPr="00BC163A">
                      <w:rPr>
                        <w:rFonts w:asciiTheme="majorHAnsi" w:hAnsiTheme="majorHAnsi" w:cstheme="majorHAnsi"/>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DAD749" w14:textId="77DC73C9"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rPr>
                    </w:pPr>
                    <w:r>
                      <w:rPr>
                        <w:rFonts w:asciiTheme="majorHAnsi" w:hAnsiTheme="majorHAnsi" w:cstheme="majorHAnsi"/>
                        <w:iCs/>
                        <w:color w:val="auto"/>
                        <w:spacing w:val="2"/>
                        <w:kern w:val="21"/>
                        <w:sz w:val="19"/>
                        <w:szCs w:val="19"/>
                      </w:rPr>
                      <w:t xml:space="preserve">The appropriate </w:t>
                    </w: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r w:rsidRPr="00BC163A">
                      <w:rPr>
                        <w:rFonts w:asciiTheme="majorHAnsi" w:hAnsiTheme="majorHAnsi" w:cstheme="majorHAnsi"/>
                        <w:iCs/>
                        <w:color w:val="auto"/>
                        <w:spacing w:val="2"/>
                        <w:kern w:val="21"/>
                        <w:sz w:val="19"/>
                        <w:szCs w:val="19"/>
                      </w:rPr>
                      <w:t xml:space="preserve"> </w:t>
                    </w:r>
                    <w:r w:rsidR="00617048">
                      <w:rPr>
                        <w:color w:val="auto"/>
                        <w:spacing w:val="2"/>
                        <w:kern w:val="21"/>
                        <w:sz w:val="19"/>
                        <w:szCs w:val="19"/>
                      </w:rPr>
                      <w:t>shall</w:t>
                    </w:r>
                    <w:r w:rsidR="00617048" w:rsidRPr="00BC163A">
                      <w:rPr>
                        <w:color w:val="auto"/>
                        <w:spacing w:val="2"/>
                        <w:kern w:val="21"/>
                        <w:sz w:val="19"/>
                        <w:szCs w:val="19"/>
                      </w:rPr>
                      <w:t xml:space="preserve"> </w:t>
                    </w:r>
                    <w:r w:rsidRPr="00BC163A">
                      <w:rPr>
                        <w:color w:val="auto"/>
                        <w:spacing w:val="2"/>
                        <w:kern w:val="21"/>
                        <w:sz w:val="19"/>
                        <w:szCs w:val="19"/>
                      </w:rPr>
                      <w:t xml:space="preserve">be </w:t>
                    </w:r>
                    <w:r>
                      <w:rPr>
                        <w:color w:val="auto"/>
                        <w:spacing w:val="2"/>
                        <w:kern w:val="21"/>
                        <w:sz w:val="19"/>
                        <w:szCs w:val="19"/>
                      </w:rPr>
                      <w:t xml:space="preserve">selected </w:t>
                    </w:r>
                    <w:r w:rsidRPr="00BC163A">
                      <w:rPr>
                        <w:color w:val="auto"/>
                        <w:spacing w:val="2"/>
                        <w:kern w:val="21"/>
                        <w:sz w:val="19"/>
                        <w:szCs w:val="19"/>
                      </w:rPr>
                      <w:t xml:space="preserve">by using the IPCC values for </w:t>
                    </w: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r w:rsidRPr="00BC163A">
                      <w:rPr>
                        <w:rFonts w:asciiTheme="majorHAnsi" w:hAnsiTheme="majorHAnsi" w:cstheme="majorHAnsi"/>
                        <w:iCs/>
                        <w:color w:val="auto"/>
                        <w:spacing w:val="2"/>
                        <w:kern w:val="21"/>
                        <w:sz w:val="19"/>
                        <w:szCs w:val="19"/>
                      </w:rPr>
                      <w:t xml:space="preserve"> </w:t>
                    </w:r>
                    <w:r w:rsidRPr="00BC163A">
                      <w:rPr>
                        <w:color w:val="auto"/>
                        <w:spacing w:val="2"/>
                        <w:kern w:val="21"/>
                        <w:sz w:val="19"/>
                        <w:szCs w:val="19"/>
                      </w:rPr>
                      <w:t>specific to the climate zone in which the farm is located</w:t>
                    </w:r>
                    <w:r>
                      <w:rPr>
                        <w:color w:val="auto"/>
                        <w:spacing w:val="2"/>
                        <w:kern w:val="21"/>
                        <w:sz w:val="19"/>
                        <w:szCs w:val="19"/>
                      </w:rPr>
                      <w:t>.</w:t>
                    </w:r>
                  </w:p>
                  <w:p w14:paraId="0681CC56" w14:textId="7C7BE1CC" w:rsidR="009C0784" w:rsidRPr="00BC163A"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Refer to </w:t>
                    </w:r>
                    <w:r>
                      <w:rPr>
                        <w:rFonts w:asciiTheme="majorHAnsi" w:hAnsiTheme="majorHAnsi" w:cstheme="majorHAnsi"/>
                        <w:iCs/>
                        <w:color w:val="auto"/>
                        <w:spacing w:val="2"/>
                        <w:kern w:val="21"/>
                        <w:sz w:val="19"/>
                        <w:szCs w:val="19"/>
                      </w:rPr>
                      <w:t>Chapter 1 Section 1.8.2</w:t>
                    </w:r>
                    <w:r w:rsidRPr="00BC163A">
                      <w:rPr>
                        <w:rFonts w:asciiTheme="majorHAnsi" w:hAnsiTheme="majorHAnsi" w:cstheme="majorHAnsi"/>
                        <w:iCs/>
                        <w:color w:val="auto"/>
                        <w:spacing w:val="2"/>
                        <w:kern w:val="21"/>
                        <w:sz w:val="19"/>
                        <w:szCs w:val="19"/>
                      </w:rPr>
                      <w:t xml:space="preserve"> for guidance on how to determine the climate zone the enterprise is located in. </w:t>
                    </w:r>
                  </w:p>
                </w:tc>
              </w:tr>
              <w:tr w:rsidR="009C0784" w:rsidRPr="00897FA4" w14:paraId="074F9591" w14:textId="77777777" w:rsidTr="00D16D42">
                <w:trPr>
                  <w:trHeight w:val="20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3EC66A0"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29F2AB" w14:textId="18AE3E82"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1A0D6B">
                      <w:rPr>
                        <w:rFonts w:asciiTheme="majorHAnsi" w:hAnsiTheme="majorHAnsi" w:cstheme="majorHAnsi"/>
                        <w:iCs/>
                        <w:color w:val="auto"/>
                        <w:spacing w:val="2"/>
                        <w:kern w:val="21"/>
                        <w:sz w:val="19"/>
                        <w:szCs w:val="19"/>
                        <w:lang w:val="en-AU"/>
                      </w:rPr>
                      <w:t>.</w:t>
                    </w:r>
                  </w:p>
                </w:tc>
              </w:tr>
            </w:tbl>
            <w:p w14:paraId="13299081" w14:textId="77777777" w:rsidR="009C0784" w:rsidRPr="004B7D23" w:rsidRDefault="009C0784" w:rsidP="009C0784">
              <w:pPr>
                <w:rPr>
                  <w:color w:val="auto"/>
                </w:rPr>
              </w:pPr>
              <w:r w:rsidRPr="004B7D23">
                <w:rPr>
                  <w:color w:val="auto"/>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9C0784" w:rsidRPr="00AA11CE" w14:paraId="3A56230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C995A8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2322F8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m:oMath>
                      <m:r>
                        <w:rPr>
                          <w:rFonts w:ascii="Cambria Math" w:hAnsi="Cambria Math" w:cstheme="majorHAnsi"/>
                          <w:color w:val="auto"/>
                          <w:sz w:val="19"/>
                          <w:szCs w:val="19"/>
                        </w:rPr>
                        <m:t>E</m:t>
                      </m:r>
                      <m:sSub>
                        <m:sSubPr>
                          <m:ctrlPr>
                            <w:rPr>
                              <w:rFonts w:ascii="Cambria Math" w:hAnsi="Cambria Math" w:cstheme="majorHAnsi"/>
                              <w:i/>
                              <w:color w:val="auto"/>
                              <w:sz w:val="19"/>
                              <w:szCs w:val="19"/>
                            </w:rPr>
                          </m:ctrlPr>
                        </m:sSubPr>
                        <m:e>
                          <m:r>
                            <w:rPr>
                              <w:rFonts w:ascii="Cambria Math" w:hAnsi="Cambria Math" w:cstheme="majorHAnsi"/>
                              <w:color w:val="auto"/>
                              <w:sz w:val="19"/>
                              <w:szCs w:val="19"/>
                            </w:rPr>
                            <m:t>F</m:t>
                          </m:r>
                        </m:e>
                        <m:sub>
                          <m:r>
                            <w:rPr>
                              <w:rFonts w:ascii="Cambria Math" w:hAnsi="Cambria Math" w:cstheme="majorHAnsi"/>
                              <w:color w:val="auto"/>
                              <w:sz w:val="19"/>
                              <w:szCs w:val="19"/>
                            </w:rPr>
                            <m:t>N2O</m:t>
                          </m:r>
                        </m:sub>
                      </m:sSub>
                    </m:oMath>
                    <w:r w:rsidRPr="00BC163A">
                      <w:rPr>
                        <w:color w:val="auto"/>
                        <w:sz w:val="19"/>
                        <w:szCs w:val="19"/>
                      </w:rPr>
                      <w:t xml:space="preserve"> </w:t>
                    </w:r>
                  </w:p>
                </w:tc>
              </w:tr>
              <w:tr w:rsidR="009C0784" w:rsidRPr="00AA11CE" w14:paraId="69EA35D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8A032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AA8D46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kg N</w:t>
                    </w:r>
                    <w:r w:rsidRPr="00BC163A">
                      <w:rPr>
                        <w:rFonts w:asciiTheme="majorHAnsi" w:eastAsiaTheme="minorEastAsia" w:hAnsiTheme="majorHAnsi" w:cstheme="majorHAnsi"/>
                        <w:color w:val="auto"/>
                        <w:sz w:val="19"/>
                        <w:szCs w:val="19"/>
                        <w:vertAlign w:val="subscript"/>
                      </w:rPr>
                      <w:t>2</w:t>
                    </w:r>
                    <w:r w:rsidRPr="00BC163A">
                      <w:rPr>
                        <w:rFonts w:asciiTheme="majorHAnsi" w:eastAsiaTheme="minorEastAsia" w:hAnsiTheme="majorHAnsi" w:cstheme="majorHAnsi"/>
                        <w:color w:val="auto"/>
                        <w:sz w:val="19"/>
                        <w:szCs w:val="19"/>
                      </w:rPr>
                      <w:t>O-N/kg N</w:t>
                    </w:r>
                  </w:p>
                </w:tc>
              </w:tr>
              <w:tr w:rsidR="009C0784" w:rsidRPr="00AA11CE" w14:paraId="6EC9C34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9201D3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0DDC5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auto"/>
                        <w:sz w:val="19"/>
                        <w:szCs w:val="19"/>
                      </w:rPr>
                    </w:pPr>
                    <w:r>
                      <w:rPr>
                        <w:rFonts w:asciiTheme="majorHAnsi" w:eastAsiaTheme="minorEastAsia" w:hAnsiTheme="majorHAnsi" w:cstheme="majorHAnsi"/>
                        <w:color w:val="auto"/>
                        <w:sz w:val="19"/>
                        <w:szCs w:val="19"/>
                      </w:rPr>
                      <w:t>Nitrous oxide e</w:t>
                    </w:r>
                    <w:r w:rsidRPr="00BC163A">
                      <w:rPr>
                        <w:rFonts w:asciiTheme="majorHAnsi" w:eastAsiaTheme="minorEastAsia" w:hAnsiTheme="majorHAnsi" w:cstheme="majorHAnsi"/>
                        <w:color w:val="auto"/>
                        <w:sz w:val="19"/>
                        <w:szCs w:val="19"/>
                      </w:rPr>
                      <w:t xml:space="preserve">mission factor for atmospheric deposition. </w:t>
                    </w:r>
                  </w:p>
                </w:tc>
              </w:tr>
              <w:tr w:rsidR="009C0784" w:rsidRPr="00AA11CE" w14:paraId="2947F30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5548F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DC30C6" w14:textId="59B908C2"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 xml:space="preserve">See </w:t>
                    </w:r>
                    <w:r>
                      <w:rPr>
                        <w:iCs/>
                        <w:color w:val="auto"/>
                        <w:spacing w:val="2"/>
                        <w:kern w:val="21"/>
                        <w:sz w:val="19"/>
                        <w:szCs w:val="19"/>
                      </w:rPr>
                      <w:t xml:space="preserve">Appendix </w:t>
                    </w:r>
                    <w:r w:rsidRPr="00EB63F8">
                      <w:rPr>
                        <w:iCs/>
                        <w:color w:val="auto"/>
                        <w:spacing w:val="2"/>
                        <w:kern w:val="21"/>
                        <w:sz w:val="19"/>
                        <w:szCs w:val="19"/>
                      </w:rPr>
                      <w:t>Table</w:t>
                    </w:r>
                    <w:r>
                      <w:rPr>
                        <w:iCs/>
                        <w:color w:val="auto"/>
                        <w:spacing w:val="2"/>
                        <w:kern w:val="21"/>
                        <w:sz w:val="19"/>
                        <w:szCs w:val="19"/>
                      </w:rPr>
                      <w:t xml:space="preserve"> A.2.2.</w:t>
                    </w:r>
                    <w:r w:rsidR="00725628">
                      <w:rPr>
                        <w:iCs/>
                        <w:color w:val="auto"/>
                        <w:spacing w:val="2"/>
                        <w:kern w:val="21"/>
                        <w:sz w:val="19"/>
                        <w:szCs w:val="19"/>
                      </w:rPr>
                      <w:t>1</w:t>
                    </w:r>
                    <w:r>
                      <w:rPr>
                        <w:iCs/>
                        <w:color w:val="auto"/>
                        <w:spacing w:val="2"/>
                        <w:kern w:val="21"/>
                        <w:sz w:val="19"/>
                        <w:szCs w:val="19"/>
                      </w:rPr>
                      <w:t xml:space="preserve"> </w:t>
                    </w:r>
                  </w:p>
                </w:tc>
              </w:tr>
              <w:tr w:rsidR="009C0784" w:rsidRPr="00AA11CE" w14:paraId="0CE352C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841FD0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694A799"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This is the same emissions factor as used for direct nitrous oxide emissions from inorganic fertilisers.</w:t>
                    </w:r>
                  </w:p>
                  <w:p w14:paraId="2FEE58F2"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EF that best represent the production system </w:t>
                    </w:r>
                  </w:p>
                  <w:p w14:paraId="65D716E0"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 xml:space="preserve">In some </w:t>
                    </w:r>
                    <w:r w:rsidRPr="00BC163A">
                      <w:rPr>
                        <w:rFonts w:asciiTheme="majorHAnsi" w:eastAsiaTheme="minorEastAsia" w:hAnsiTheme="majorHAnsi" w:cstheme="majorHAnsi"/>
                        <w:color w:val="auto"/>
                        <w:sz w:val="19"/>
                        <w:szCs w:val="19"/>
                      </w:rPr>
                      <w:t>farm</w:t>
                    </w:r>
                    <w:r>
                      <w:rPr>
                        <w:rFonts w:asciiTheme="majorHAnsi" w:eastAsiaTheme="minorEastAsia" w:hAnsiTheme="majorHAnsi" w:cstheme="majorHAnsi"/>
                        <w:color w:val="auto"/>
                        <w:sz w:val="19"/>
                        <w:szCs w:val="19"/>
                      </w:rPr>
                      <w:t xml:space="preserve"> </w:t>
                    </w:r>
                    <w:r w:rsidRPr="00BC163A">
                      <w:rPr>
                        <w:rFonts w:asciiTheme="majorHAnsi" w:eastAsiaTheme="minorEastAsia" w:hAnsiTheme="majorHAnsi" w:cstheme="majorHAnsi"/>
                        <w:color w:val="auto"/>
                        <w:sz w:val="19"/>
                        <w:szCs w:val="19"/>
                      </w:rPr>
                      <w:t>s</w:t>
                    </w:r>
                    <w:r>
                      <w:rPr>
                        <w:rFonts w:asciiTheme="majorHAnsi" w:eastAsiaTheme="minorEastAsia" w:hAnsiTheme="majorHAnsi" w:cstheme="majorHAnsi"/>
                        <w:color w:val="auto"/>
                        <w:sz w:val="19"/>
                        <w:szCs w:val="19"/>
                      </w:rPr>
                      <w:t xml:space="preserve">ystems animals may graze on </w:t>
                    </w:r>
                    <w:r w:rsidRPr="00BC163A">
                      <w:rPr>
                        <w:rFonts w:asciiTheme="majorHAnsi" w:eastAsiaTheme="minorEastAsia" w:hAnsiTheme="majorHAnsi" w:cstheme="majorHAnsi"/>
                        <w:color w:val="auto"/>
                        <w:sz w:val="19"/>
                        <w:szCs w:val="19"/>
                      </w:rPr>
                      <w:t>crop</w:t>
                    </w:r>
                    <w:r>
                      <w:rPr>
                        <w:rFonts w:asciiTheme="majorHAnsi" w:eastAsiaTheme="minorEastAsia" w:hAnsiTheme="majorHAnsi" w:cstheme="majorHAnsi"/>
                        <w:color w:val="auto"/>
                        <w:sz w:val="19"/>
                        <w:szCs w:val="19"/>
                      </w:rPr>
                      <w:t>s.</w:t>
                    </w:r>
                    <w:r w:rsidRPr="00BC163A">
                      <w:rPr>
                        <w:rFonts w:asciiTheme="majorHAnsi" w:eastAsiaTheme="minorEastAsia" w:hAnsiTheme="majorHAnsi" w:cstheme="majorHAnsi"/>
                        <w:color w:val="auto"/>
                        <w:sz w:val="19"/>
                        <w:szCs w:val="19"/>
                      </w:rPr>
                      <w:t xml:space="preserve"> </w:t>
                    </w:r>
                    <w:r>
                      <w:rPr>
                        <w:color w:val="auto"/>
                        <w:spacing w:val="2"/>
                        <w:kern w:val="21"/>
                        <w:sz w:val="19"/>
                        <w:szCs w:val="19"/>
                        <w:lang w:val="en-AU" w:eastAsia="ja-JP"/>
                      </w:rPr>
                      <w:t xml:space="preserve">Apply the inorganic fertiliser EF that </w:t>
                    </w:r>
                    <w:r w:rsidRPr="00BC163A">
                      <w:rPr>
                        <w:rFonts w:asciiTheme="majorHAnsi" w:eastAsiaTheme="minorEastAsia" w:hAnsiTheme="majorHAnsi" w:cstheme="majorHAnsi"/>
                        <w:color w:val="auto"/>
                        <w:sz w:val="19"/>
                        <w:szCs w:val="19"/>
                      </w:rPr>
                      <w:t>best representing how the cattle are grazed for the majority of the year</w:t>
                    </w:r>
                    <w:r>
                      <w:rPr>
                        <w:rFonts w:asciiTheme="majorHAnsi" w:eastAsiaTheme="minorEastAsia" w:hAnsiTheme="majorHAnsi" w:cstheme="majorHAnsi"/>
                        <w:color w:val="auto"/>
                        <w:sz w:val="19"/>
                        <w:szCs w:val="19"/>
                      </w:rPr>
                      <w:t xml:space="preserve"> or calculate a weighted average if the number of days on each grazing system is known.</w:t>
                    </w:r>
                    <w:r w:rsidRPr="00BC163A">
                      <w:rPr>
                        <w:rFonts w:asciiTheme="majorHAnsi" w:eastAsiaTheme="minorEastAsia" w:hAnsiTheme="majorHAnsi" w:cstheme="majorHAnsi"/>
                        <w:color w:val="auto"/>
                        <w:sz w:val="19"/>
                        <w:szCs w:val="19"/>
                      </w:rPr>
                      <w:t xml:space="preserve"> </w:t>
                    </w:r>
                  </w:p>
                  <w:p w14:paraId="07957CD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eastAsia="ja-JP"/>
                      </w:rPr>
                    </w:pPr>
                    <w:r w:rsidRPr="00BC163A">
                      <w:rPr>
                        <w:iCs/>
                        <w:color w:val="auto"/>
                        <w:spacing w:val="2"/>
                        <w:kern w:val="21"/>
                        <w:sz w:val="19"/>
                        <w:szCs w:val="19"/>
                      </w:rPr>
                      <w:t xml:space="preserve">For non-irrigated cropping systems, the emission factor varies depending on whether the agricultural system is in a high rainfall or low rainfall zone. Refer to </w:t>
                    </w:r>
                    <w:r>
                      <w:rPr>
                        <w:iCs/>
                        <w:color w:val="auto"/>
                        <w:spacing w:val="2"/>
                        <w:kern w:val="21"/>
                        <w:sz w:val="19"/>
                        <w:szCs w:val="19"/>
                      </w:rPr>
                      <w:t>Chapter 1 Section 1.8.2</w:t>
                    </w:r>
                    <w:r w:rsidRPr="00BC163A">
                      <w:rPr>
                        <w:iCs/>
                        <w:color w:val="auto"/>
                        <w:spacing w:val="2"/>
                        <w:kern w:val="21"/>
                        <w:sz w:val="19"/>
                        <w:szCs w:val="19"/>
                      </w:rPr>
                      <w:t xml:space="preserve"> for guidance on determining the relevant rainfall zone.</w:t>
                    </w:r>
                  </w:p>
                </w:tc>
              </w:tr>
              <w:tr w:rsidR="009C0784" w:rsidRPr="00AA11CE" w14:paraId="21A0C04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7EB236A"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2BA56CC" w14:textId="26A6C999"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1A0D6B">
                      <w:rPr>
                        <w:rFonts w:asciiTheme="majorHAnsi" w:hAnsiTheme="majorHAnsi" w:cstheme="majorHAnsi"/>
                        <w:iCs/>
                        <w:color w:val="auto"/>
                        <w:spacing w:val="2"/>
                        <w:kern w:val="21"/>
                        <w:sz w:val="19"/>
                        <w:szCs w:val="19"/>
                        <w:lang w:val="en-AU"/>
                      </w:rPr>
                      <w:t>.</w:t>
                    </w:r>
                  </w:p>
                </w:tc>
              </w:tr>
            </w:tbl>
            <w:p w14:paraId="5BD5FF51" w14:textId="77777777" w:rsidR="009C0784"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3C1484" w:rsidRPr="00AA11CE" w14:paraId="6FC6649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275882B" w14:textId="10758278" w:rsidR="003C1484" w:rsidRPr="00BC163A" w:rsidRDefault="003C1484" w:rsidP="003C148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F5DA5A" w14:textId="7645CCA3" w:rsidR="003C1484" w:rsidRPr="00BC163A"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color w:val="auto"/>
                        <w:sz w:val="19"/>
                        <w:szCs w:val="19"/>
                      </w:rPr>
                      <w:t>FracGASMsoil</w:t>
                    </w:r>
                  </w:p>
                </w:tc>
              </w:tr>
              <w:tr w:rsidR="003C1484" w:rsidRPr="00AA11CE" w14:paraId="65934CB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90CFF85" w14:textId="4D57950A" w:rsidR="003C1484" w:rsidRPr="00BC163A" w:rsidRDefault="003C1484" w:rsidP="003C148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B35A12" w14:textId="1C8CF9EF" w:rsidR="003C1484" w:rsidRPr="00BC163A"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NOx–N)/</w:t>
                    </w:r>
                    <w:r>
                      <w:rPr>
                        <w:rFonts w:asciiTheme="majorHAnsi" w:eastAsiaTheme="minorEastAsia" w:hAnsiTheme="majorHAnsi" w:cstheme="majorHAnsi"/>
                        <w:color w:val="auto"/>
                        <w:sz w:val="19"/>
                        <w:szCs w:val="19"/>
                        <w:lang w:val="en-AU"/>
                      </w:rPr>
                      <w:t>kg N</w:t>
                    </w:r>
                  </w:p>
                </w:tc>
              </w:tr>
              <w:tr w:rsidR="003C1484" w:rsidRPr="00AA11CE" w14:paraId="2338E60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EF1E85B" w14:textId="79BCF820" w:rsidR="003C1484" w:rsidRPr="00BC163A" w:rsidRDefault="003C1484" w:rsidP="003C1484">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6BE4E5" w14:textId="357E2ADD" w:rsidR="003C1484" w:rsidRPr="00BC163A"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Fraction of nitrogen volatilised from urine and faeces deposited on pasture</w:t>
                    </w:r>
                  </w:p>
                </w:tc>
              </w:tr>
              <w:tr w:rsidR="003C1484" w:rsidRPr="00AA11CE" w14:paraId="55490F3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8DC92C6" w14:textId="47F65730" w:rsidR="003C1484" w:rsidRPr="00BC163A" w:rsidRDefault="003C1484" w:rsidP="003C1484">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F7962D" w14:textId="1DDACC9F" w:rsidR="003C1484" w:rsidRPr="00BC163A"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Volume 4, Chapter 11, Table 11.3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{"citationID":"2qmjSXjn","properties":{"formattedCitation":"[8]","plainCitation":"[8]","noteIndex":0},"citationItems":[{"id":44,"uris":["http://zotero.org/users/17543967/items/NE99FUIL"],"itemData":{"id":44,"type":"report","number":"Volume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[8]</w:t>
                    </w:r>
                    <w:r w:rsidRPr="00BC163A">
                      <w:rPr>
                        <w:iCs/>
                        <w:color w:val="auto"/>
                        <w:spacing w:val="2"/>
                        <w:kern w:val="21"/>
                        <w:sz w:val="19"/>
                        <w:szCs w:val="19"/>
                      </w:rPr>
                      <w:fldChar w:fldCharType="end"/>
                    </w:r>
                  </w:p>
                </w:tc>
              </w:tr>
              <w:tr w:rsidR="003C1484" w:rsidRPr="00AA11CE" w14:paraId="75CA714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ED9AD22" w14:textId="5BF65356" w:rsidR="003C1484" w:rsidRPr="00BC163A" w:rsidRDefault="003C1484" w:rsidP="003C1484">
                    <w:pPr>
                      <w:tabs>
                        <w:tab w:val="left" w:pos="142"/>
                        <w:tab w:val="num" w:pos="540"/>
                      </w:tabs>
                      <w:spacing w:before="40" w:after="40" w:line="288" w:lineRule="auto"/>
                      <w:rPr>
                        <w:color w:val="auto"/>
                        <w:spacing w:val="2"/>
                        <w:kern w:val="21"/>
                        <w:sz w:val="19"/>
                        <w:szCs w:val="19"/>
                        <w:lang w:eastAsia="ja-JP"/>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E7E7E92" w14:textId="43539DB9" w:rsidR="003C1484" w:rsidRPr="00BC163A"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iCs/>
                        <w:color w:val="auto"/>
                        <w:spacing w:val="2"/>
                        <w:kern w:val="21"/>
                        <w:sz w:val="19"/>
                        <w:szCs w:val="19"/>
                      </w:rPr>
                      <w:t>0.21</w:t>
                    </w:r>
                  </w:p>
                </w:tc>
              </w:tr>
              <w:tr w:rsidR="003C1484" w:rsidRPr="00AA11CE" w14:paraId="6302C44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269244F" w14:textId="3780FD4D" w:rsidR="003C1484" w:rsidRPr="00BC163A" w:rsidRDefault="003C1484" w:rsidP="003C1484">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491DA2" w14:textId="30D7837D" w:rsidR="003C1484" w:rsidRPr="00BC163A"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21D0849F" w14:textId="77777777" w:rsidR="003C1484" w:rsidRDefault="003C14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AA11CE" w14:paraId="0DFFEFD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BB0AE4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41AAA3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w:t>
                    </w:r>
                    <w:r>
                      <w:rPr>
                        <w:iCs/>
                        <w:color w:val="auto"/>
                        <w:spacing w:val="2"/>
                        <w:kern w:val="21"/>
                        <w:sz w:val="19"/>
                        <w:szCs w:val="19"/>
                      </w:rPr>
                      <w:t>WET</w:t>
                    </w:r>
                  </w:p>
                </w:tc>
              </w:tr>
              <w:tr w:rsidR="009C0784" w:rsidRPr="00AA11CE" w14:paraId="6A7D237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EA012D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DFFD43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AA11CE" w14:paraId="3ED8CB6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DC64BC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559F9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nitrogen </w:t>
                    </w:r>
                    <w:r w:rsidRPr="003E0B22">
                      <w:rPr>
                        <w:color w:val="000000"/>
                        <w:sz w:val="19"/>
                        <w:szCs w:val="19"/>
                      </w:rPr>
                      <w:t>that is available for leaching and runoff</w:t>
                    </w:r>
                  </w:p>
                </w:tc>
              </w:tr>
              <w:tr w:rsidR="009C0784" w:rsidRPr="00AA11CE" w14:paraId="0F03EF8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DFF52C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1796E0" w14:textId="600AEFA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w:t>
                    </w:r>
                    <w:r>
                      <w:rPr>
                        <w:iCs/>
                        <w:color w:val="auto"/>
                        <w:spacing w:val="2"/>
                        <w:kern w:val="21"/>
                        <w:sz w:val="19"/>
                        <w:szCs w:val="19"/>
                      </w:rPr>
                      <w:t xml:space="preserve">Volume 1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{"citationID":"q7msV20B","properties":{"formattedCitation":"[1]","plainCitation":"[1]","noteIndex":0},"citationItems":[{"id":9,"uris":["http://zotero.org/users/17543967/items/YKGKCP7F"],"itemData":{"id":9,"type":"document","publisher":"Australian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iCs/>
                        <w:color w:val="auto"/>
                        <w:spacing w:val="2"/>
                        <w:kern w:val="21"/>
                        <w:sz w:val="19"/>
                        <w:szCs w:val="19"/>
                      </w:rPr>
                      <w:fldChar w:fldCharType="separate"/>
                    </w:r>
                    <w:r w:rsidRPr="0061788A">
                      <w:rPr>
                        <w:sz w:val="19"/>
                      </w:rPr>
                      <w:t>[1]</w:t>
                    </w:r>
                    <w:r>
                      <w:rPr>
                        <w:iCs/>
                        <w:color w:val="auto"/>
                        <w:spacing w:val="2"/>
                        <w:kern w:val="21"/>
                        <w:sz w:val="19"/>
                        <w:szCs w:val="19"/>
                      </w:rPr>
                      <w:fldChar w:fldCharType="end"/>
                    </w:r>
                  </w:p>
                </w:tc>
              </w:tr>
              <w:tr w:rsidR="009C0784" w:rsidRPr="00AA11CE" w14:paraId="5F2F351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50829CA"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Pr>
                        <w:color w:val="auto"/>
                        <w:spacing w:val="2"/>
                        <w:kern w:val="21"/>
                        <w:sz w:val="19"/>
                        <w:szCs w:val="19"/>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3802E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To </w:t>
                    </w:r>
                    <w:r w:rsidRPr="00BC163A">
                      <w:rPr>
                        <w:color w:val="auto"/>
                        <w:spacing w:val="2"/>
                        <w:kern w:val="21"/>
                        <w:sz w:val="19"/>
                        <w:szCs w:val="19"/>
                        <w:lang w:val="en-AU" w:eastAsia="ja-JP"/>
                      </w:rPr>
                      <w:t xml:space="preserve">determine whether the </w:t>
                    </w:r>
                    <w:r>
                      <w:rPr>
                        <w:color w:val="auto"/>
                        <w:spacing w:val="2"/>
                        <w:kern w:val="21"/>
                        <w:sz w:val="19"/>
                        <w:szCs w:val="19"/>
                        <w:lang w:val="en-AU" w:eastAsia="ja-JP"/>
                      </w:rPr>
                      <w:t>entity</w:t>
                    </w:r>
                    <w:r w:rsidRPr="00BC163A">
                      <w:rPr>
                        <w:color w:val="auto"/>
                        <w:spacing w:val="2"/>
                        <w:kern w:val="21"/>
                        <w:sz w:val="19"/>
                        <w:szCs w:val="19"/>
                        <w:lang w:val="en-AU" w:eastAsia="ja-JP"/>
                      </w:rPr>
                      <w:t xml:space="preserve"> is located in an area where leaching occurs refer </w:t>
                    </w:r>
                    <w:r w:rsidRPr="00BC163A">
                      <w:rPr>
                        <w:iCs/>
                        <w:color w:val="auto"/>
                        <w:spacing w:val="2"/>
                        <w:kern w:val="21"/>
                        <w:sz w:val="19"/>
                        <w:szCs w:val="19"/>
                      </w:rPr>
                      <w:t xml:space="preserve">to </w:t>
                    </w:r>
                    <w:r>
                      <w:rPr>
                        <w:iCs/>
                        <w:color w:val="auto"/>
                        <w:spacing w:val="2"/>
                        <w:kern w:val="21"/>
                        <w:sz w:val="19"/>
                        <w:szCs w:val="19"/>
                      </w:rPr>
                      <w:t xml:space="preserve">Chapter 1 </w:t>
                    </w:r>
                    <w:r w:rsidRPr="00BC163A">
                      <w:rPr>
                        <w:iCs/>
                        <w:color w:val="auto"/>
                        <w:spacing w:val="2"/>
                        <w:kern w:val="21"/>
                        <w:sz w:val="19"/>
                        <w:szCs w:val="19"/>
                      </w:rPr>
                      <w:t xml:space="preserve">Section </w:t>
                    </w:r>
                    <w:r>
                      <w:rPr>
                        <w:iCs/>
                        <w:color w:val="auto"/>
                        <w:spacing w:val="2"/>
                        <w:kern w:val="21"/>
                        <w:sz w:val="19"/>
                        <w:szCs w:val="19"/>
                      </w:rPr>
                      <w:t>1.8.2</w:t>
                    </w:r>
                    <w:r w:rsidRPr="00BC163A">
                      <w:rPr>
                        <w:iCs/>
                        <w:color w:val="auto"/>
                        <w:spacing w:val="2"/>
                        <w:kern w:val="21"/>
                        <w:sz w:val="19"/>
                        <w:szCs w:val="19"/>
                      </w:rPr>
                      <w:t xml:space="preserve"> </w:t>
                    </w:r>
                    <w:r w:rsidRPr="00BC163A">
                      <w:rPr>
                        <w:color w:val="auto"/>
                        <w:spacing w:val="2"/>
                        <w:kern w:val="21"/>
                        <w:sz w:val="19"/>
                        <w:szCs w:val="19"/>
                        <w:lang w:val="en-AU" w:eastAsia="ja-JP"/>
                      </w:rPr>
                      <w:t xml:space="preserve">on how to determine whether the enterprise is located in a leaching zone. </w:t>
                    </w:r>
                  </w:p>
                  <w:p w14:paraId="10D312B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1</w:t>
                    </w:r>
                  </w:p>
                  <w:p w14:paraId="0C81809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not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0</w:t>
                    </w:r>
                  </w:p>
                </w:tc>
              </w:tr>
              <w:tr w:rsidR="009C0784" w:rsidRPr="00AA11CE" w14:paraId="473BF47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1138B98"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DF0575" w14:textId="5365709F"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Farm title data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checked to ensure spatial farm boundaries used to define </w:t>
                    </w:r>
                    <w:r>
                      <w:rPr>
                        <w:iCs/>
                        <w:color w:val="auto"/>
                        <w:spacing w:val="2"/>
                        <w:kern w:val="21"/>
                        <w:sz w:val="19"/>
                        <w:szCs w:val="19"/>
                        <w:lang w:val="en-AU"/>
                      </w:rPr>
                      <w:t xml:space="preserve">leaching </w:t>
                    </w:r>
                    <w:r w:rsidRPr="00BC163A">
                      <w:rPr>
                        <w:iCs/>
                        <w:color w:val="auto"/>
                        <w:spacing w:val="2"/>
                        <w:kern w:val="21"/>
                        <w:sz w:val="19"/>
                        <w:szCs w:val="19"/>
                        <w:lang w:val="en-AU"/>
                      </w:rPr>
                      <w:t xml:space="preserve">zone are correct. </w:t>
                    </w:r>
                  </w:p>
                  <w:p w14:paraId="67E13F08" w14:textId="04A7495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Other inputs such as electricity or fuel of irrigation purposes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used to highlight if pastures are irrigated and therefore leaching will be occurring. </w:t>
                    </w:r>
                  </w:p>
                </w:tc>
              </w:tr>
            </w:tbl>
            <w:p w14:paraId="621E5BE9" w14:textId="77777777" w:rsidR="009C0784" w:rsidRPr="00BC163A"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46ADE2E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1B8DBF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BDADF1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w:t>
                    </w:r>
                    <w:r>
                      <w:rPr>
                        <w:color w:val="auto"/>
                        <w:sz w:val="19"/>
                        <w:szCs w:val="19"/>
                      </w:rPr>
                      <w:t>LEACH</w:t>
                    </w:r>
                  </w:p>
                </w:tc>
              </w:tr>
              <w:tr w:rsidR="009C0784" w:rsidRPr="00BC163A" w14:paraId="7CBF2B0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7E5A41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D4AB5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rPr>
                      <w:t>fraction</w:t>
                    </w:r>
                  </w:p>
                </w:tc>
              </w:tr>
              <w:tr w:rsidR="009C0784" w:rsidRPr="00BC163A" w14:paraId="11A25A6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E1E13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89CDA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3E0B22">
                      <w:rPr>
                        <w:color w:val="000000"/>
                        <w:sz w:val="19"/>
                        <w:szCs w:val="19"/>
                      </w:rPr>
                      <w:t>Default fraction of N that is lost through leaching and runoff</w:t>
                    </w:r>
                  </w:p>
                </w:tc>
              </w:tr>
              <w:tr w:rsidR="009C0784" w:rsidRPr="00BC163A" w14:paraId="4C6AC8B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C71FA4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9A603C" w14:textId="5053A66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sidRPr="00BC163A">
                      <w:rPr>
                        <w:color w:val="auto"/>
                        <w:spacing w:val="2"/>
                        <w:kern w:val="21"/>
                        <w:sz w:val="19"/>
                        <w:szCs w:val="19"/>
                      </w:rPr>
                      <w:fldChar w:fldCharType="begin"/>
                    </w:r>
                    <w:r w:rsidR="001661BF">
                      <w:rPr>
                        <w:color w:val="auto"/>
                        <w:spacing w:val="2"/>
                        <w:kern w:val="21"/>
                        <w:sz w:val="19"/>
                        <w:szCs w:val="19"/>
                      </w:rPr>
                      <w:instrText xml:space="preserve"> ADDIN ZOTERO_ITEM CSL_CITATION {"citationID":"PsgDiKWm","properties":{"formattedCitation":"[9, p. 1]","plainCitation":"[9, p. 1]","noteIndex":0},"citationItems":[{"id":660,"uris":["http://zotero.org/groups/4894696/items/GN3ZQESP"],"itemData":{"id":660,"type":"report","publisher":"Australian Government","title":"National Inventory Report 2022: Volume 1","URL":"https://www.dcceew.gov.au/sites/default/files/documents/national-inventory-report-2022-volume-1.pdf","author":[{"family":"Department of Climate Change, Energy, the Environment and Water","given":""}],"issued":{"date-parts":[["2024"]]}},"locator":"1"}],"schema":"https://github.com/citation-style-language/schema/raw/master/csl-citation.json"} </w:instrText>
                    </w:r>
                    <w:r w:rsidRPr="00BC163A">
                      <w:rPr>
                        <w:color w:val="auto"/>
                        <w:spacing w:val="2"/>
                        <w:kern w:val="21"/>
                        <w:sz w:val="19"/>
                        <w:szCs w:val="19"/>
                      </w:rPr>
                      <w:fldChar w:fldCharType="separate"/>
                    </w:r>
                    <w:r w:rsidR="001661BF" w:rsidRPr="001661BF">
                      <w:rPr>
                        <w:sz w:val="19"/>
                      </w:rPr>
                      <w:t>[9, p. 1]</w:t>
                    </w:r>
                    <w:r w:rsidRPr="00BC163A">
                      <w:rPr>
                        <w:color w:val="auto"/>
                        <w:spacing w:val="2"/>
                        <w:kern w:val="21"/>
                        <w:sz w:val="19"/>
                        <w:szCs w:val="19"/>
                      </w:rPr>
                      <w:fldChar w:fldCharType="end"/>
                    </w:r>
                  </w:p>
                </w:tc>
              </w:tr>
              <w:tr w:rsidR="009C0784" w:rsidRPr="00BC163A" w14:paraId="230A980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7A31C6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78561E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0.24</w:t>
                    </w:r>
                  </w:p>
                </w:tc>
              </w:tr>
              <w:tr w:rsidR="009C0784" w:rsidRPr="00BC163A" w14:paraId="419D8A6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8769FE7"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E14194" w14:textId="3E413B43"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1A0D6B">
                      <w:rPr>
                        <w:rFonts w:asciiTheme="majorHAnsi" w:hAnsiTheme="majorHAnsi" w:cstheme="majorHAnsi"/>
                        <w:iCs/>
                        <w:color w:val="auto"/>
                        <w:spacing w:val="2"/>
                        <w:kern w:val="21"/>
                        <w:sz w:val="19"/>
                        <w:szCs w:val="19"/>
                        <w:lang w:val="en-AU"/>
                      </w:rPr>
                      <w:t>.</w:t>
                    </w:r>
                  </w:p>
                </w:tc>
              </w:tr>
            </w:tbl>
            <w:p w14:paraId="4F8173D7" w14:textId="77777777" w:rsidR="009C0784" w:rsidRDefault="009C0784" w:rsidP="009C0784">
              <w:pPr>
                <w:spacing w:after="160" w:line="288" w:lineRule="auto"/>
                <w:ind w:left="2160"/>
                <w:rPr>
                  <w:color w:val="auto"/>
                  <w:sz w:val="19"/>
                  <w:szCs w:val="19"/>
                </w:rPr>
              </w:pPr>
              <w:r>
                <w:rPr>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21B9B34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445E3A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z w:val="19"/>
                        <w:szCs w:val="19"/>
                      </w:rPr>
                      <w:lastRenderedPageBreak/>
                      <w:br w:type="page"/>
                    </w: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3B9B1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EF</w:t>
                    </w:r>
                    <w:r w:rsidRPr="00BC163A">
                      <w:rPr>
                        <w:color w:val="auto"/>
                        <w:sz w:val="19"/>
                        <w:szCs w:val="19"/>
                        <w:vertAlign w:val="subscript"/>
                      </w:rPr>
                      <w:t>leach</w:t>
                    </w:r>
                  </w:p>
                </w:tc>
              </w:tr>
              <w:tr w:rsidR="009C0784" w:rsidRPr="00BC163A" w14:paraId="64F2E4D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C1E555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2BC180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kg N</w:t>
                    </w:r>
                    <w:r w:rsidRPr="00BC163A">
                      <w:rPr>
                        <w:rFonts w:asciiTheme="majorHAnsi" w:eastAsiaTheme="minorEastAsia" w:hAnsiTheme="majorHAnsi" w:cstheme="majorHAnsi"/>
                        <w:color w:val="auto"/>
                        <w:sz w:val="19"/>
                        <w:szCs w:val="19"/>
                        <w:vertAlign w:val="subscript"/>
                      </w:rPr>
                      <w:t>2</w:t>
                    </w:r>
                    <w:r w:rsidRPr="00BC163A">
                      <w:rPr>
                        <w:rFonts w:asciiTheme="majorHAnsi" w:eastAsiaTheme="minorEastAsia" w:hAnsiTheme="majorHAnsi" w:cstheme="majorHAnsi"/>
                        <w:color w:val="auto"/>
                        <w:sz w:val="19"/>
                        <w:szCs w:val="19"/>
                      </w:rPr>
                      <w:t>O-N/</w:t>
                    </w:r>
                    <w:r>
                      <w:rPr>
                        <w:rFonts w:asciiTheme="majorHAnsi" w:eastAsiaTheme="minorEastAsia" w:hAnsiTheme="majorHAnsi" w:cstheme="majorHAnsi"/>
                        <w:color w:val="auto"/>
                        <w:sz w:val="19"/>
                        <w:szCs w:val="19"/>
                      </w:rPr>
                      <w:t>kg N</w:t>
                    </w:r>
                  </w:p>
                </w:tc>
              </w:tr>
              <w:tr w:rsidR="009C0784" w:rsidRPr="00BC163A" w14:paraId="19A3621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40EDB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6EC130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Emission factor for leaching and runoff</w:t>
                    </w:r>
                  </w:p>
                </w:tc>
              </w:tr>
              <w:tr w:rsidR="009C0784" w:rsidRPr="00BC163A" w14:paraId="794FB10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BF7D99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E6239C9" w14:textId="14CBCAC8"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sidRPr="00BC163A">
                      <w:rPr>
                        <w:color w:val="auto"/>
                        <w:spacing w:val="2"/>
                        <w:kern w:val="21"/>
                        <w:sz w:val="19"/>
                        <w:szCs w:val="19"/>
                      </w:rPr>
                      <w:fldChar w:fldCharType="begin"/>
                    </w:r>
                    <w:r w:rsidR="001661BF">
                      <w:rPr>
                        <w:color w:val="auto"/>
                        <w:spacing w:val="2"/>
                        <w:kern w:val="21"/>
                        <w:sz w:val="19"/>
                        <w:szCs w:val="19"/>
                      </w:rPr>
                      <w:instrText xml:space="preserve"> ADDIN ZOTERO_ITEM CSL_CITATION {"citationID":"pkE9bNFn","properties":{"formattedCitation":"[9, p. 1]","plainCitation":"[9, p. 1]","noteIndex":0},"citationItems":[{"id":660,"uris":["http://zotero.org/groups/4894696/items/GN3ZQESP"],"itemData":{"id":660,"type":"report","publisher":"Australian Government","title":"National Inventory Report 2022: Volume 1","URL":"https://www.dcceew.gov.au/sites/default/files/documents/national-inventory-report-2022-volume-1.pdf","author":[{"family":"Department of Climate Change, Energy, the Environment and Water","given":""}],"issued":{"date-parts":[["2024"]]}},"locator":"1"}],"schema":"https://github.com/citation-style-language/schema/raw/master/csl-citation.json"} </w:instrText>
                    </w:r>
                    <w:r w:rsidRPr="00BC163A">
                      <w:rPr>
                        <w:color w:val="auto"/>
                        <w:spacing w:val="2"/>
                        <w:kern w:val="21"/>
                        <w:sz w:val="19"/>
                        <w:szCs w:val="19"/>
                      </w:rPr>
                      <w:fldChar w:fldCharType="separate"/>
                    </w:r>
                    <w:r w:rsidR="001661BF" w:rsidRPr="001661BF">
                      <w:rPr>
                        <w:sz w:val="19"/>
                      </w:rPr>
                      <w:t>[9, p. 1]</w:t>
                    </w:r>
                    <w:r w:rsidRPr="00BC163A">
                      <w:rPr>
                        <w:color w:val="auto"/>
                        <w:spacing w:val="2"/>
                        <w:kern w:val="21"/>
                        <w:sz w:val="19"/>
                        <w:szCs w:val="19"/>
                      </w:rPr>
                      <w:fldChar w:fldCharType="end"/>
                    </w:r>
                  </w:p>
                </w:tc>
              </w:tr>
              <w:tr w:rsidR="009C0784" w:rsidRPr="00BC163A" w14:paraId="1B68A96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1465D2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70DA0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0.011</w:t>
                    </w:r>
                  </w:p>
                </w:tc>
              </w:tr>
              <w:tr w:rsidR="009C0784" w:rsidRPr="00BC163A" w14:paraId="2EE4D6D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938244E"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D581E4" w14:textId="7B1BF855"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1A0D6B">
                      <w:rPr>
                        <w:rFonts w:asciiTheme="majorHAnsi" w:hAnsiTheme="majorHAnsi" w:cstheme="majorHAnsi"/>
                        <w:iCs/>
                        <w:color w:val="auto"/>
                        <w:spacing w:val="2"/>
                        <w:kern w:val="21"/>
                        <w:sz w:val="19"/>
                        <w:szCs w:val="19"/>
                        <w:lang w:val="en-AU"/>
                      </w:rPr>
                      <w:t>.</w:t>
                    </w:r>
                  </w:p>
                </w:tc>
              </w:tr>
            </w:tbl>
            <w:p w14:paraId="4F54ACF9" w14:textId="77777777" w:rsidR="009C0784" w:rsidRDefault="009C0784">
              <w:pPr>
                <w:spacing w:after="160" w:line="288" w:lineRule="auto"/>
                <w:ind w:left="2160"/>
                <w:rPr>
                  <w:rFonts w:eastAsiaTheme="majorEastAsia" w:cstheme="majorBidi"/>
                  <w:color w:val="B2C662" w:themeColor="accent3" w:themeTint="99"/>
                  <w:spacing w:val="20"/>
                  <w:sz w:val="26"/>
                  <w:szCs w:val="26"/>
                </w:rPr>
              </w:pPr>
              <w:r>
                <w:br w:type="page"/>
              </w:r>
            </w:p>
            <w:p w14:paraId="2DEC6261" w14:textId="401F6B85" w:rsidR="00BC307A" w:rsidRDefault="00BC307A" w:rsidP="008C69CF">
              <w:pPr>
                <w:pStyle w:val="Heading2"/>
              </w:pPr>
              <w:bookmarkStart w:id="113" w:name="_Toc225350711"/>
              <w:r w:rsidRPr="00EE72F7">
                <w:lastRenderedPageBreak/>
                <w:t>Dairy</w:t>
              </w:r>
              <w:bookmarkEnd w:id="113"/>
            </w:p>
            <w:p w14:paraId="31556020" w14:textId="34AF2C7D" w:rsidR="009C0784" w:rsidRDefault="009C0784" w:rsidP="009C0784">
              <w:r w:rsidRPr="005F01FB">
                <w:rPr>
                  <w:rFonts w:asciiTheme="majorHAnsi" w:hAnsiTheme="majorHAnsi" w:cstheme="majorHAnsi"/>
                  <w:szCs w:val="22"/>
                </w:rPr>
                <w:t xml:space="preserve">This module covers the </w:t>
              </w:r>
              <w:r>
                <w:rPr>
                  <w:rFonts w:asciiTheme="majorHAnsi" w:hAnsiTheme="majorHAnsi" w:cstheme="majorHAnsi"/>
                  <w:szCs w:val="22"/>
                </w:rPr>
                <w:t xml:space="preserve">estimation </w:t>
              </w:r>
              <w:r w:rsidRPr="005F01FB">
                <w:rPr>
                  <w:rFonts w:asciiTheme="majorHAnsi" w:hAnsiTheme="majorHAnsi" w:cstheme="majorHAnsi"/>
                  <w:szCs w:val="22"/>
                </w:rPr>
                <w:t xml:space="preserve">of </w:t>
              </w:r>
              <w:r>
                <w:rPr>
                  <w:rFonts w:asciiTheme="majorHAnsi" w:hAnsiTheme="majorHAnsi" w:cstheme="majorHAnsi"/>
                  <w:szCs w:val="22"/>
                </w:rPr>
                <w:t>methane and nitrous oxide</w:t>
              </w:r>
              <w:r w:rsidRPr="005F01FB">
                <w:rPr>
                  <w:rFonts w:asciiTheme="majorHAnsi" w:hAnsiTheme="majorHAnsi" w:cstheme="majorHAnsi"/>
                  <w:szCs w:val="22"/>
                </w:rPr>
                <w:t xml:space="preserve"> emission that results from dairy cattle manure management.</w:t>
              </w:r>
              <w:r>
                <w:rPr>
                  <w:rFonts w:asciiTheme="majorHAnsi" w:hAnsiTheme="majorHAnsi" w:cstheme="majorHAnsi"/>
                  <w:szCs w:val="22"/>
                </w:rPr>
                <w:t xml:space="preserve"> </w:t>
              </w:r>
              <w:r>
                <w:rPr>
                  <w:highlight w:val="yellow"/>
                </w:rPr>
                <w:fldChar w:fldCharType="begin"/>
              </w:r>
              <w:r>
                <w:rPr>
                  <w:rFonts w:asciiTheme="majorHAnsi" w:hAnsiTheme="majorHAnsi" w:cstheme="majorHAnsi"/>
                  <w:szCs w:val="22"/>
                </w:rPr>
                <w:instrText xml:space="preserve"> REF _Ref207878905 \h </w:instrText>
              </w:r>
              <w:r>
                <w:rPr>
                  <w:highlight w:val="yellow"/>
                </w:rPr>
              </w:r>
              <w:r>
                <w:rPr>
                  <w:highlight w:val="yellow"/>
                </w:rPr>
                <w:fldChar w:fldCharType="separate"/>
              </w:r>
              <w:r w:rsidR="000B7D76">
                <w:t xml:space="preserve">Figure </w:t>
              </w:r>
              <w:r w:rsidR="000B7D76">
                <w:rPr>
                  <w:noProof/>
                </w:rPr>
                <w:t>4</w:t>
              </w:r>
              <w:r w:rsidR="000B7D76">
                <w:t>.</w:t>
              </w:r>
              <w:r w:rsidR="000B7D76">
                <w:rPr>
                  <w:noProof/>
                </w:rPr>
                <w:t>5</w:t>
              </w:r>
              <w:r>
                <w:rPr>
                  <w:highlight w:val="yellow"/>
                </w:rPr>
                <w:fldChar w:fldCharType="end"/>
              </w:r>
              <w:r>
                <w:t xml:space="preserve"> summarises the emission sources associated with the manure from dairy cattle.</w:t>
              </w:r>
              <w:r w:rsidRPr="009815BF">
                <w:t xml:space="preserve"> </w:t>
              </w:r>
              <w:r>
                <w:t xml:space="preserve">There are two components to methane emission estimates – manure excreted directly onto pasture, and managed manure from the milking shed or and feedpad. Managed manure also results in direct and indirect nitrous oxide emissions. For manure excreted to pasture there are no nitrous oxide emissions from manure management, however emissions </w:t>
              </w:r>
              <w:r w:rsidRPr="005A2091">
                <w:rPr>
                  <w:rFonts w:asciiTheme="majorHAnsi" w:hAnsiTheme="majorHAnsi" w:cstheme="majorHAnsi"/>
                  <w:szCs w:val="22"/>
                </w:rPr>
                <w:t>from</w:t>
              </w:r>
              <w:r>
                <w:rPr>
                  <w:rFonts w:asciiTheme="majorHAnsi" w:hAnsiTheme="majorHAnsi" w:cstheme="majorHAnsi"/>
                  <w:szCs w:val="22"/>
                </w:rPr>
                <w:t xml:space="preserve"> the soil occur from the metabolism of the deposited urine and faeces, and indirectly through atmospheric deposition and leaching and runoff. </w:t>
              </w:r>
              <w:r>
                <w:t>Note that emissions associated with manure from management systems that is subsequently applied to soils are covered in the organic fertiliser section in Chapter 5 Section 5.1 Fertiliser module.</w:t>
              </w:r>
            </w:p>
            <w:p w14:paraId="70E5AF4F" w14:textId="23D21257" w:rsidR="009C0784" w:rsidRDefault="00954316" w:rsidP="00340076">
              <w:r w:rsidRPr="00954316">
                <w:rPr>
                  <w:noProof/>
                </w:rPr>
                <w:lastRenderedPageBreak/>
                <w:drawing>
                  <wp:inline distT="0" distB="0" distL="0" distR="0" wp14:anchorId="7219FCB5" wp14:editId="5251EDC3">
                    <wp:extent cx="5588635" cy="7525385"/>
                    <wp:effectExtent l="0" t="0" r="0" b="0"/>
                    <wp:docPr id="788428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28269" name=""/>
                            <pic:cNvPicPr/>
                          </pic:nvPicPr>
                          <pic:blipFill rotWithShape="1">
                            <a:blip r:embed="rId25"/>
                            <a:srcRect l="2493"/>
                            <a:stretch>
                              <a:fillRect/>
                            </a:stretch>
                          </pic:blipFill>
                          <pic:spPr bwMode="auto">
                            <a:xfrm>
                              <a:off x="0" y="0"/>
                              <a:ext cx="5588635" cy="7525385"/>
                            </a:xfrm>
                            <a:prstGeom prst="rect">
                              <a:avLst/>
                            </a:prstGeom>
                            <a:ln>
                              <a:noFill/>
                            </a:ln>
                            <a:extLst>
                              <a:ext uri="{53640926-AAD7-44D8-BBD7-CCE9431645EC}">
                                <a14:shadowObscured xmlns:a14="http://schemas.microsoft.com/office/drawing/2010/main"/>
                              </a:ext>
                            </a:extLst>
                          </pic:spPr>
                        </pic:pic>
                      </a:graphicData>
                    </a:graphic>
                  </wp:inline>
                </w:drawing>
              </w:r>
              <w:bookmarkStart w:id="114" w:name="_Ref207878905"/>
              <w:bookmarkStart w:id="115" w:name="_Toc220924663"/>
              <w:bookmarkStart w:id="116" w:name="_Toc222404325"/>
              <w:r w:rsidR="009C0784">
                <w:t xml:space="preserve">Figure </w:t>
              </w:r>
              <w:r>
                <w:fldChar w:fldCharType="begin"/>
              </w:r>
              <w:r>
                <w:instrText>STYLEREF 1 \s</w:instrText>
              </w:r>
              <w:r>
                <w:fldChar w:fldCharType="separate"/>
              </w:r>
              <w:r w:rsidR="000B7D76">
                <w:rPr>
                  <w:noProof/>
                </w:rPr>
                <w:t>4</w:t>
              </w:r>
              <w:r>
                <w:fldChar w:fldCharType="end"/>
              </w:r>
              <w:r w:rsidR="009C0784">
                <w:t>.</w:t>
              </w:r>
              <w:r>
                <w:fldChar w:fldCharType="begin"/>
              </w:r>
              <w:r>
                <w:instrText>SEQ Figure \* ARABIC \s 1</w:instrText>
              </w:r>
              <w:r>
                <w:fldChar w:fldCharType="separate"/>
              </w:r>
              <w:r w:rsidR="000B7D76">
                <w:rPr>
                  <w:noProof/>
                </w:rPr>
                <w:t>5</w:t>
              </w:r>
              <w:r>
                <w:fldChar w:fldCharType="end"/>
              </w:r>
              <w:bookmarkEnd w:id="114"/>
              <w:r w:rsidR="009C0784">
                <w:t>: Emissions that result from dairy cattle manure</w:t>
              </w:r>
              <w:bookmarkEnd w:id="115"/>
              <w:bookmarkEnd w:id="116"/>
            </w:p>
            <w:p w14:paraId="36835419" w14:textId="77777777" w:rsidR="009C0784" w:rsidRDefault="009C0784" w:rsidP="009C0784">
              <w:pPr>
                <w:rPr>
                  <w:rFonts w:asciiTheme="majorHAnsi" w:hAnsiTheme="majorHAnsi" w:cstheme="majorHAnsi"/>
                  <w:szCs w:val="22"/>
                </w:rPr>
              </w:pPr>
            </w:p>
            <w:p w14:paraId="673E1A39" w14:textId="77777777" w:rsidR="009C0784" w:rsidRDefault="009C0784" w:rsidP="009C0784">
              <w:pPr>
                <w:rPr>
                  <w:rFonts w:asciiTheme="majorHAnsi" w:hAnsiTheme="majorHAnsi" w:cstheme="majorHAnsi"/>
                  <w:szCs w:val="22"/>
                </w:rPr>
              </w:pPr>
            </w:p>
            <w:p w14:paraId="5480E010" w14:textId="77777777" w:rsidR="009C0784" w:rsidRPr="005F01FB" w:rsidRDefault="009C0784" w:rsidP="009C0784">
              <w:pPr>
                <w:rPr>
                  <w:rFonts w:asciiTheme="majorHAnsi" w:hAnsiTheme="majorHAnsi" w:cstheme="majorHAnsi"/>
                  <w:szCs w:val="22"/>
                </w:rPr>
              </w:pPr>
            </w:p>
            <w:p w14:paraId="6F209A1B" w14:textId="77777777" w:rsidR="009C0784" w:rsidRPr="005F01FB" w:rsidRDefault="009C0784" w:rsidP="009C0784">
              <w:pPr>
                <w:rPr>
                  <w:rFonts w:asciiTheme="majorHAnsi" w:hAnsiTheme="majorHAnsi" w:cstheme="majorHAnsi"/>
                  <w:szCs w:val="22"/>
                </w:rPr>
              </w:pPr>
              <w:r w:rsidRPr="005F01FB">
                <w:rPr>
                  <w:rFonts w:asciiTheme="majorHAnsi" w:hAnsiTheme="majorHAnsi" w:cstheme="majorHAnsi"/>
                  <w:szCs w:val="22"/>
                </w:rPr>
                <w:lastRenderedPageBreak/>
                <w:t>The following subscripts are used in this module:</w:t>
              </w:r>
            </w:p>
            <w:tbl>
              <w:tblPr>
                <w:tblStyle w:val="GridTable1Light"/>
                <w:tblW w:w="0" w:type="auto"/>
                <w:tblLook w:val="04A0" w:firstRow="1" w:lastRow="0" w:firstColumn="1" w:lastColumn="0" w:noHBand="0" w:noVBand="1"/>
              </w:tblPr>
              <w:tblGrid>
                <w:gridCol w:w="1353"/>
                <w:gridCol w:w="6661"/>
              </w:tblGrid>
              <w:tr w:rsidR="009C0784" w:rsidRPr="000F693B" w14:paraId="7520A2DB" w14:textId="77777777" w:rsidTr="00D1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50C4E4E9" w14:textId="77777777" w:rsidR="009C0784" w:rsidRPr="000F693B" w:rsidRDefault="009C0784" w:rsidP="00D16D42">
                    <w:pPr>
                      <w:rPr>
                        <w:rFonts w:asciiTheme="majorHAnsi" w:hAnsiTheme="majorHAnsi" w:cstheme="majorHAnsi"/>
                        <w:color w:val="FFFFFF" w:themeColor="background1"/>
                        <w:sz w:val="19"/>
                        <w:szCs w:val="19"/>
                      </w:rPr>
                    </w:pPr>
                    <w:r w:rsidRPr="000F693B">
                      <w:rPr>
                        <w:rFonts w:asciiTheme="majorHAnsi" w:hAnsiTheme="majorHAnsi" w:cstheme="majorHAnsi"/>
                        <w:color w:val="FFFFFF" w:themeColor="background1"/>
                        <w:sz w:val="19"/>
                        <w:szCs w:val="19"/>
                      </w:rPr>
                      <w:t>Subscript</w:t>
                    </w:r>
                  </w:p>
                </w:tc>
                <w:tc>
                  <w:tcPr>
                    <w:tcW w:w="6661" w:type="dxa"/>
                    <w:shd w:val="clear" w:color="auto" w:fill="000000" w:themeFill="text1"/>
                  </w:tcPr>
                  <w:p w14:paraId="2C8E9616" w14:textId="77777777" w:rsidR="009C0784" w:rsidRPr="000F693B" w:rsidRDefault="009C0784" w:rsidP="00D16D42">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9"/>
                        <w:szCs w:val="19"/>
                      </w:rPr>
                    </w:pPr>
                    <w:r w:rsidRPr="000F693B">
                      <w:rPr>
                        <w:rFonts w:asciiTheme="majorHAnsi" w:hAnsiTheme="majorHAnsi" w:cstheme="majorHAnsi"/>
                        <w:color w:val="FFFFFF" w:themeColor="background1"/>
                        <w:sz w:val="19"/>
                        <w:szCs w:val="19"/>
                      </w:rPr>
                      <w:t>Meaning</w:t>
                    </w:r>
                  </w:p>
                </w:tc>
              </w:tr>
              <w:tr w:rsidR="009C0784" w:rsidRPr="00A755AF" w14:paraId="7980A3FE"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001495BC" w14:textId="1AEDC397" w:rsidR="009C0784" w:rsidRPr="006A3F06" w:rsidRDefault="00F80870" w:rsidP="00D16D42">
                    <w:pPr>
                      <w:rPr>
                        <w:rFonts w:asciiTheme="majorHAnsi" w:hAnsiTheme="majorHAnsi" w:cstheme="majorHAnsi"/>
                        <w:i/>
                        <w:iCs/>
                        <w:sz w:val="19"/>
                        <w:szCs w:val="19"/>
                      </w:rPr>
                    </w:pPr>
                    <w:r w:rsidRPr="006A3F06">
                      <w:rPr>
                        <w:rFonts w:asciiTheme="majorHAnsi" w:hAnsiTheme="majorHAnsi" w:cstheme="majorHAnsi"/>
                        <w:i/>
                        <w:iCs/>
                        <w:sz w:val="19"/>
                        <w:szCs w:val="19"/>
                      </w:rPr>
                      <w:t>I</w:t>
                    </w:r>
                  </w:p>
                </w:tc>
                <w:tc>
                  <w:tcPr>
                    <w:tcW w:w="6661" w:type="dxa"/>
                  </w:tcPr>
                  <w:p w14:paraId="30C10F9C" w14:textId="77777777" w:rsidR="009C0784" w:rsidRPr="00A755AF" w:rsidRDefault="009C0784" w:rsidP="00D16D4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Pr>
                        <w:rFonts w:asciiTheme="majorHAnsi" w:hAnsiTheme="majorHAnsi" w:cstheme="majorHAnsi"/>
                        <w:sz w:val="19"/>
                        <w:szCs w:val="19"/>
                      </w:rPr>
                      <w:t>Temperature zone</w:t>
                    </w:r>
                  </w:p>
                </w:tc>
              </w:tr>
              <w:tr w:rsidR="009C0784" w:rsidRPr="00A755AF" w14:paraId="276E5561"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57204A52" w14:textId="7BD9DFDB" w:rsidR="009C0784" w:rsidRPr="00A755AF" w:rsidRDefault="00F80870" w:rsidP="00D16D42">
                    <w:pPr>
                      <w:rPr>
                        <w:rFonts w:asciiTheme="majorHAnsi" w:hAnsiTheme="majorHAnsi" w:cstheme="majorHAnsi"/>
                        <w:i/>
                        <w:iCs/>
                        <w:sz w:val="19"/>
                        <w:szCs w:val="19"/>
                      </w:rPr>
                    </w:pPr>
                    <w:r w:rsidRPr="00A755AF">
                      <w:rPr>
                        <w:rFonts w:asciiTheme="majorHAnsi" w:hAnsiTheme="majorHAnsi" w:cstheme="majorHAnsi"/>
                        <w:i/>
                        <w:iCs/>
                        <w:sz w:val="19"/>
                        <w:szCs w:val="19"/>
                      </w:rPr>
                      <w:t>J</w:t>
                    </w:r>
                  </w:p>
                </w:tc>
                <w:tc>
                  <w:tcPr>
                    <w:tcW w:w="6661" w:type="dxa"/>
                  </w:tcPr>
                  <w:p w14:paraId="0CD02028" w14:textId="77777777" w:rsidR="009C0784" w:rsidRPr="00A755AF" w:rsidRDefault="009C0784" w:rsidP="00D16D4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A755AF">
                      <w:rPr>
                        <w:rFonts w:asciiTheme="majorHAnsi" w:hAnsiTheme="majorHAnsi" w:cstheme="majorHAnsi"/>
                        <w:sz w:val="19"/>
                        <w:szCs w:val="19"/>
                      </w:rPr>
                      <w:t xml:space="preserve">Livestock class </w:t>
                    </w:r>
                  </w:p>
                </w:tc>
              </w:tr>
              <w:tr w:rsidR="009C0784" w:rsidRPr="00A755AF" w14:paraId="0F767EC4"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4ECE4294" w14:textId="13741A39" w:rsidR="009C0784" w:rsidRPr="00A755AF" w:rsidRDefault="00F80870" w:rsidP="00D16D42">
                    <w:pPr>
                      <w:rPr>
                        <w:rFonts w:asciiTheme="majorHAnsi" w:hAnsiTheme="majorHAnsi" w:cstheme="majorHAnsi"/>
                        <w:i/>
                        <w:iCs/>
                        <w:sz w:val="19"/>
                        <w:szCs w:val="19"/>
                      </w:rPr>
                    </w:pPr>
                    <w:r w:rsidRPr="00A755AF">
                      <w:rPr>
                        <w:rFonts w:asciiTheme="majorHAnsi" w:hAnsiTheme="majorHAnsi" w:cstheme="majorHAnsi"/>
                        <w:i/>
                        <w:iCs/>
                        <w:sz w:val="19"/>
                        <w:szCs w:val="19"/>
                      </w:rPr>
                      <w:t>M</w:t>
                    </w:r>
                  </w:p>
                </w:tc>
                <w:tc>
                  <w:tcPr>
                    <w:tcW w:w="6661" w:type="dxa"/>
                  </w:tcPr>
                  <w:p w14:paraId="59DD0786" w14:textId="77777777" w:rsidR="009C0784" w:rsidRPr="00A755AF" w:rsidRDefault="009C0784" w:rsidP="00D16D4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A755AF">
                      <w:rPr>
                        <w:rFonts w:asciiTheme="majorHAnsi" w:hAnsiTheme="majorHAnsi" w:cstheme="majorHAnsi"/>
                        <w:sz w:val="19"/>
                        <w:szCs w:val="19"/>
                      </w:rPr>
                      <w:t>Manure management system</w:t>
                    </w:r>
                  </w:p>
                </w:tc>
              </w:tr>
            </w:tbl>
            <w:p w14:paraId="4FE9EBEF" w14:textId="77777777" w:rsidR="009C0784" w:rsidRPr="005F01FB" w:rsidRDefault="009C0784" w:rsidP="009C0784">
              <w:r w:rsidRPr="005F01FB">
                <w:br/>
              </w:r>
              <w:r>
                <w:t>Emissions are estimated based on age and sex classes of cattle and the manure management system. The temperature zone will affect the selection of appropriate emissions factors. The emissions are summed across each class, manure management system and time-period spent on farm during the reporting period</w:t>
              </w:r>
              <w:r w:rsidRPr="005F01FB">
                <w:t xml:space="preserve">. </w:t>
              </w:r>
            </w:p>
            <w:p w14:paraId="5C0D1BA5" w14:textId="77777777" w:rsidR="009C0784" w:rsidRPr="005F01FB" w:rsidRDefault="009C0784" w:rsidP="009C0784">
              <w:r w:rsidRPr="005F01FB">
                <w:t xml:space="preserve">The classes of cattle on the farm (‘dairy input class’) will depend on the diversity of the farming operation. The number of heifer and bull calves should be reported separately to weaned stock less than 12 months in age to capture emissions from calves sold at weaning. These classes need to be mapped back to default categories (‘dairy cattle class j’) to allow the use of default inventory values </w:t>
              </w:r>
              <w:r>
                <w:t>under Method 1.</w:t>
              </w:r>
            </w:p>
            <w:tbl>
              <w:tblPr>
                <w:tblStyle w:val="TableGrid"/>
                <w:tblW w:w="6008" w:type="dxa"/>
                <w:jc w:val="center"/>
                <w:tblLook w:val="04A0" w:firstRow="1" w:lastRow="0" w:firstColumn="1" w:lastColumn="0" w:noHBand="0" w:noVBand="1"/>
              </w:tblPr>
              <w:tblGrid>
                <w:gridCol w:w="3004"/>
                <w:gridCol w:w="3004"/>
              </w:tblGrid>
              <w:tr w:rsidR="009C0784" w:rsidRPr="005F01FB" w14:paraId="58A46CA8" w14:textId="77777777" w:rsidTr="00D16D42">
                <w:trPr>
                  <w:tblHeader/>
                  <w:jc w:val="center"/>
                </w:trPr>
                <w:tc>
                  <w:tcPr>
                    <w:tcW w:w="3004" w:type="dxa"/>
                    <w:shd w:val="clear" w:color="auto" w:fill="000000" w:themeFill="text1"/>
                  </w:tcPr>
                  <w:p w14:paraId="7DEA7163" w14:textId="77777777" w:rsidR="009C0784" w:rsidRPr="005F01FB" w:rsidRDefault="009C0784" w:rsidP="00D16D42">
                    <w:pPr>
                      <w:pStyle w:val="BodyText"/>
                      <w:keepNext/>
                      <w:spacing w:before="120" w:after="120"/>
                      <w:rPr>
                        <w:rFonts w:asciiTheme="majorHAnsi" w:hAnsiTheme="majorHAnsi" w:cstheme="majorHAnsi"/>
                        <w:b/>
                        <w:color w:val="000000" w:themeColor="text1"/>
                        <w:sz w:val="19"/>
                        <w:szCs w:val="19"/>
                        <w:lang w:val="en-AU" w:eastAsia="en-US"/>
                      </w:rPr>
                    </w:pPr>
                    <w:r w:rsidRPr="005F01FB">
                      <w:rPr>
                        <w:b/>
                        <w:bCs w:val="0"/>
                        <w:iCs/>
                        <w:spacing w:val="2"/>
                        <w:kern w:val="21"/>
                        <w:sz w:val="19"/>
                        <w:szCs w:val="19"/>
                        <w:lang w:val="en-AU"/>
                      </w:rPr>
                      <w:t>Dairy Cattle Class j</w:t>
                    </w:r>
                  </w:p>
                </w:tc>
                <w:tc>
                  <w:tcPr>
                    <w:tcW w:w="3004" w:type="dxa"/>
                    <w:shd w:val="clear" w:color="auto" w:fill="000000" w:themeFill="text1"/>
                  </w:tcPr>
                  <w:p w14:paraId="260CEB1D" w14:textId="77777777" w:rsidR="009C0784" w:rsidRPr="005F01FB" w:rsidRDefault="009C0784" w:rsidP="00D16D42">
                    <w:pPr>
                      <w:pStyle w:val="BodyText"/>
                      <w:keepNext/>
                      <w:spacing w:before="120" w:after="120"/>
                      <w:rPr>
                        <w:rFonts w:asciiTheme="majorHAnsi" w:hAnsiTheme="majorHAnsi" w:cstheme="majorHAnsi"/>
                        <w:b/>
                        <w:color w:val="000000" w:themeColor="text1"/>
                        <w:sz w:val="19"/>
                        <w:szCs w:val="19"/>
                        <w:lang w:val="en-AU" w:eastAsia="en-US"/>
                      </w:rPr>
                    </w:pPr>
                    <w:r w:rsidRPr="005F01FB">
                      <w:rPr>
                        <w:b/>
                        <w:bCs w:val="0"/>
                        <w:iCs/>
                        <w:spacing w:val="2"/>
                        <w:kern w:val="21"/>
                        <w:sz w:val="19"/>
                        <w:szCs w:val="19"/>
                        <w:lang w:val="en-AU"/>
                      </w:rPr>
                      <w:t>Possible Dairy Input Class</w:t>
                    </w:r>
                  </w:p>
                </w:tc>
              </w:tr>
              <w:tr w:rsidR="009C0784" w:rsidRPr="005F01FB" w14:paraId="25058F1F" w14:textId="77777777" w:rsidTr="00D16D42">
                <w:trPr>
                  <w:jc w:val="center"/>
                </w:trPr>
                <w:tc>
                  <w:tcPr>
                    <w:tcW w:w="3004" w:type="dxa"/>
                  </w:tcPr>
                  <w:p w14:paraId="36E960EB"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1 = Milking cows</w:t>
                    </w:r>
                  </w:p>
                </w:tc>
                <w:tc>
                  <w:tcPr>
                    <w:tcW w:w="3004" w:type="dxa"/>
                  </w:tcPr>
                  <w:p w14:paraId="3237E2D3"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Milking cows</w:t>
                    </w:r>
                  </w:p>
                </w:tc>
              </w:tr>
              <w:tr w:rsidR="009C0784" w:rsidRPr="005F01FB" w14:paraId="7B2B6EEF" w14:textId="77777777" w:rsidTr="00D16D42">
                <w:trPr>
                  <w:jc w:val="center"/>
                </w:trPr>
                <w:tc>
                  <w:tcPr>
                    <w:tcW w:w="3004" w:type="dxa"/>
                  </w:tcPr>
                  <w:p w14:paraId="61506343"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2 = Heifers &gt; 1 year</w:t>
                    </w:r>
                  </w:p>
                </w:tc>
                <w:tc>
                  <w:tcPr>
                    <w:tcW w:w="3004" w:type="dxa"/>
                  </w:tcPr>
                  <w:p w14:paraId="63FCFAB9"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Heifers &gt; 1 year</w:t>
                    </w:r>
                  </w:p>
                </w:tc>
              </w:tr>
              <w:tr w:rsidR="009C0784" w:rsidRPr="005F01FB" w14:paraId="313AAF58" w14:textId="77777777" w:rsidTr="00D16D42">
                <w:trPr>
                  <w:trHeight w:val="292"/>
                  <w:jc w:val="center"/>
                </w:trPr>
                <w:tc>
                  <w:tcPr>
                    <w:tcW w:w="3004" w:type="dxa"/>
                    <w:vMerge w:val="restart"/>
                  </w:tcPr>
                  <w:p w14:paraId="4C4BBDF6"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3 = Heifers &lt; 1 year</w:t>
                    </w:r>
                  </w:p>
                </w:tc>
                <w:tc>
                  <w:tcPr>
                    <w:tcW w:w="3004" w:type="dxa"/>
                  </w:tcPr>
                  <w:p w14:paraId="10C35904"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Replacement heifers &lt; 1 year, weaned</w:t>
                    </w:r>
                  </w:p>
                </w:tc>
              </w:tr>
              <w:tr w:rsidR="009C0784" w:rsidRPr="005F01FB" w14:paraId="085A698C" w14:textId="77777777" w:rsidTr="00D16D42">
                <w:trPr>
                  <w:trHeight w:val="291"/>
                  <w:jc w:val="center"/>
                </w:trPr>
                <w:tc>
                  <w:tcPr>
                    <w:tcW w:w="3004" w:type="dxa"/>
                    <w:vMerge/>
                  </w:tcPr>
                  <w:p w14:paraId="336581FC"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p>
                </w:tc>
                <w:tc>
                  <w:tcPr>
                    <w:tcW w:w="3004" w:type="dxa"/>
                  </w:tcPr>
                  <w:p w14:paraId="5838712B"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Heifer Calves, &lt;1 year,  preweaning</w:t>
                    </w:r>
                  </w:p>
                </w:tc>
              </w:tr>
              <w:tr w:rsidR="009C0784" w:rsidRPr="005F01FB" w14:paraId="76469422" w14:textId="77777777" w:rsidTr="00D16D42">
                <w:trPr>
                  <w:trHeight w:val="608"/>
                  <w:jc w:val="center"/>
                </w:trPr>
                <w:tc>
                  <w:tcPr>
                    <w:tcW w:w="3004" w:type="dxa"/>
                  </w:tcPr>
                  <w:p w14:paraId="0F8FDB0E"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4 = Bulls &gt; 1 year</w:t>
                    </w:r>
                  </w:p>
                </w:tc>
                <w:tc>
                  <w:tcPr>
                    <w:tcW w:w="3004" w:type="dxa"/>
                  </w:tcPr>
                  <w:p w14:paraId="1CD36E99"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Mature bulls</w:t>
                    </w:r>
                  </w:p>
                </w:tc>
              </w:tr>
              <w:tr w:rsidR="009C0784" w:rsidRPr="005F01FB" w14:paraId="00518EDC" w14:textId="77777777" w:rsidTr="00D16D42">
                <w:trPr>
                  <w:trHeight w:val="292"/>
                  <w:jc w:val="center"/>
                </w:trPr>
                <w:tc>
                  <w:tcPr>
                    <w:tcW w:w="3004" w:type="dxa"/>
                    <w:vMerge w:val="restart"/>
                  </w:tcPr>
                  <w:p w14:paraId="0CADD12B"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5 = Bulls &lt; 1 year</w:t>
                    </w:r>
                  </w:p>
                </w:tc>
                <w:tc>
                  <w:tcPr>
                    <w:tcW w:w="3004" w:type="dxa"/>
                  </w:tcPr>
                  <w:p w14:paraId="033E18FF"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Other weaned stock &lt; 1 (non-replacement heifers, steers or bulls)</w:t>
                    </w:r>
                  </w:p>
                </w:tc>
              </w:tr>
              <w:tr w:rsidR="009C0784" w:rsidRPr="005F01FB" w14:paraId="4C28CBBB" w14:textId="77777777" w:rsidTr="00D16D42">
                <w:trPr>
                  <w:trHeight w:val="291"/>
                  <w:jc w:val="center"/>
                </w:trPr>
                <w:tc>
                  <w:tcPr>
                    <w:tcW w:w="3004" w:type="dxa"/>
                    <w:vMerge/>
                  </w:tcPr>
                  <w:p w14:paraId="53E24572"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p>
                </w:tc>
                <w:tc>
                  <w:tcPr>
                    <w:tcW w:w="3004" w:type="dxa"/>
                  </w:tcPr>
                  <w:p w14:paraId="2A8F07BE" w14:textId="77777777" w:rsidR="009C0784" w:rsidRPr="005F01FB" w:rsidRDefault="009C0784" w:rsidP="00D16D42">
                    <w:pPr>
                      <w:pStyle w:val="BodyText"/>
                      <w:spacing w:before="120" w:after="120"/>
                      <w:rPr>
                        <w:rFonts w:asciiTheme="majorHAnsi" w:hAnsiTheme="majorHAnsi" w:cstheme="majorHAnsi"/>
                        <w:color w:val="000000" w:themeColor="text1"/>
                        <w:sz w:val="19"/>
                        <w:szCs w:val="19"/>
                        <w:lang w:val="en-AU" w:eastAsia="en-US"/>
                      </w:rPr>
                    </w:pPr>
                    <w:r w:rsidRPr="005F01FB">
                      <w:rPr>
                        <w:rFonts w:asciiTheme="majorHAnsi" w:hAnsiTheme="majorHAnsi" w:cstheme="majorHAnsi"/>
                        <w:color w:val="000000" w:themeColor="text1"/>
                        <w:sz w:val="19"/>
                        <w:szCs w:val="19"/>
                        <w:lang w:val="en-AU" w:eastAsia="en-US"/>
                      </w:rPr>
                      <w:t>Bull Calves, &lt;1 year,  preweaning</w:t>
                    </w:r>
                  </w:p>
                </w:tc>
              </w:tr>
            </w:tbl>
            <w:p w14:paraId="541C9841" w14:textId="77777777" w:rsidR="009C0784" w:rsidRDefault="009C0784" w:rsidP="009C0784"/>
            <w:p w14:paraId="6809CEDA" w14:textId="03379110" w:rsidR="009C0784" w:rsidRPr="005F01FB" w:rsidRDefault="009C0784" w:rsidP="009C0784">
              <w:r>
                <w:t xml:space="preserve">The National Inventory Report and Method 1 defaults for dairy assume that all “other stock” will be sold from the dairy at 12 months or less. In cases where other stock such as steers or bulls are retained beyond 12 months Method 1 default values for liveweight and liveweight gain </w:t>
              </w:r>
              <w:r w:rsidR="00617048">
                <w:t xml:space="preserve">may </w:t>
              </w:r>
              <w:r>
                <w:t>be take</w:t>
              </w:r>
              <w:r w:rsidR="00617048">
                <w:t>n</w:t>
              </w:r>
              <w:r>
                <w:t xml:space="preserve"> from the appropriate beef pasture, range and paddock defaults (see Section </w:t>
              </w:r>
              <w:r>
                <w:fldChar w:fldCharType="begin"/>
              </w:r>
              <w:r>
                <w:instrText xml:space="preserve"> REF _Ref211422550 \r \h </w:instrText>
              </w:r>
              <w:r>
                <w:fldChar w:fldCharType="separate"/>
              </w:r>
              <w:r w:rsidR="000B7D76">
                <w:rPr>
                  <w:b/>
                  <w:bCs/>
                  <w:lang w:val="en-US"/>
                </w:rPr>
                <w:t>Error! Reference source not found.</w:t>
              </w:r>
              <w:r>
                <w:fldChar w:fldCharType="end"/>
              </w:r>
              <w:r>
                <w:t xml:space="preserve"> for more detail). </w:t>
              </w:r>
            </w:p>
            <w:p w14:paraId="5B5167D9" w14:textId="77777777" w:rsidR="009C0784" w:rsidRPr="009B24F0" w:rsidRDefault="009C0784" w:rsidP="009C0784">
              <w:r>
                <w:rPr>
                  <w:color w:val="auto"/>
                </w:rPr>
                <w:t xml:space="preserve">Nitrous oxide emissions from managed manure are only relevant for milking cows (j=1). The </w:t>
              </w:r>
              <w:r w:rsidRPr="005F01FB">
                <w:rPr>
                  <w:color w:val="auto"/>
                </w:rPr>
                <w:t xml:space="preserve">manure management systems (m) </w:t>
              </w:r>
              <w:r>
                <w:rPr>
                  <w:color w:val="auto"/>
                </w:rPr>
                <w:t>will differ for m</w:t>
              </w:r>
              <w:r w:rsidRPr="005F01FB">
                <w:rPr>
                  <w:color w:val="auto"/>
                </w:rPr>
                <w:t xml:space="preserve">anure </w:t>
              </w:r>
              <w:r>
                <w:rPr>
                  <w:color w:val="auto"/>
                </w:rPr>
                <w:t xml:space="preserve">excreted while animals are grazing or in </w:t>
              </w:r>
              <w:r w:rsidRPr="00CA4903">
                <w:rPr>
                  <w:color w:val="auto"/>
                </w:rPr>
                <w:t xml:space="preserve">the milking shed </w:t>
              </w:r>
              <w:r>
                <w:rPr>
                  <w:color w:val="auto"/>
                </w:rPr>
                <w:t>or</w:t>
              </w:r>
              <w:r w:rsidRPr="00CA4903">
                <w:rPr>
                  <w:color w:val="auto"/>
                </w:rPr>
                <w:t xml:space="preserve"> feedpad. </w:t>
              </w:r>
              <w:r>
                <w:rPr>
                  <w:color w:val="auto"/>
                </w:rPr>
                <w:t>Manure from other dairy cattle classes (j=2-5) is all assumed to be excreted to pasture (m=14)</w:t>
              </w:r>
            </w:p>
            <w:p w14:paraId="5D09C3D3" w14:textId="77777777" w:rsidR="009C0784" w:rsidRDefault="009C0784" w:rsidP="009C0784">
              <w:pPr>
                <w:pStyle w:val="Heading3"/>
              </w:pPr>
              <w:bookmarkStart w:id="117" w:name="_Ref207879397"/>
              <w:bookmarkStart w:id="118" w:name="_Toc220924626"/>
              <w:bookmarkStart w:id="119" w:name="_Toc225350712"/>
              <w:r>
                <w:lastRenderedPageBreak/>
                <w:t>Estimation methodology</w:t>
              </w:r>
              <w:bookmarkEnd w:id="117"/>
              <w:bookmarkEnd w:id="118"/>
              <w:bookmarkEnd w:id="119"/>
              <w:r>
                <w:t xml:space="preserve"> </w:t>
              </w:r>
            </w:p>
            <w:p w14:paraId="5AAA673E" w14:textId="77777777" w:rsidR="009C0784" w:rsidRPr="00456B55" w:rsidRDefault="009C0784" w:rsidP="009C0784">
              <w:pPr>
                <w:pStyle w:val="Heading4"/>
              </w:pPr>
              <w:bookmarkStart w:id="120" w:name="_Ref219799733"/>
              <w:bookmarkStart w:id="121" w:name="_Toc220924627"/>
              <w:bookmarkStart w:id="122" w:name="_Toc225350713"/>
              <w:r w:rsidRPr="006E1D7F">
                <w:t xml:space="preserve">Method 1 — </w:t>
              </w:r>
              <w:r>
                <w:t>Manure Methane</w:t>
              </w:r>
              <w:r w:rsidRPr="006E1D7F">
                <w:t xml:space="preserve"> </w:t>
              </w:r>
              <w:r>
                <w:t>Dairy</w:t>
              </w:r>
              <w:bookmarkEnd w:id="120"/>
              <w:bookmarkEnd w:id="121"/>
              <w:bookmarkEnd w:id="122"/>
            </w:p>
            <w:p w14:paraId="56479D73" w14:textId="77777777" w:rsidR="009C0784" w:rsidRPr="005F01FB" w:rsidRDefault="009C0784" w:rsidP="009C0784">
              <w:pPr>
                <w:pStyle w:val="BodyText"/>
                <w:keepNext/>
                <w:ind w:left="720" w:hanging="720"/>
                <w:rPr>
                  <w:rFonts w:asciiTheme="majorHAnsi" w:hAnsiTheme="majorHAnsi" w:cstheme="majorHAnsi"/>
                  <w:sz w:val="22"/>
                  <w:szCs w:val="22"/>
                  <w:lang w:val="en-AU" w:eastAsia="en-US"/>
                </w:rPr>
              </w:pPr>
              <w:r>
                <w:rPr>
                  <w:rFonts w:asciiTheme="majorHAnsi" w:eastAsia="MS Gothic" w:hAnsiTheme="majorHAnsi" w:cstheme="majorHAnsi"/>
                  <w:sz w:val="22"/>
                  <w:szCs w:val="22"/>
                  <w:lang w:val="en-AU" w:eastAsia="en-US"/>
                </w:rPr>
                <w:t>(1)</w:t>
              </w:r>
              <w:r>
                <w:rPr>
                  <w:rFonts w:asciiTheme="majorHAnsi" w:eastAsia="MS Gothic" w:hAnsiTheme="majorHAnsi" w:cstheme="majorHAnsi"/>
                  <w:sz w:val="22"/>
                  <w:szCs w:val="22"/>
                  <w:lang w:val="en-AU" w:eastAsia="en-US"/>
                </w:rPr>
                <w:tab/>
              </w:r>
              <w:r w:rsidRPr="005F01FB">
                <w:rPr>
                  <w:rFonts w:asciiTheme="majorHAnsi" w:eastAsia="MS Gothic" w:hAnsiTheme="majorHAnsi" w:cstheme="majorHAnsi"/>
                  <w:sz w:val="22"/>
                  <w:szCs w:val="22"/>
                  <w:lang w:val="en-AU" w:eastAsia="en-US"/>
                </w:rPr>
                <w:t xml:space="preserve">Total </w:t>
              </w:r>
              <w:r>
                <w:rPr>
                  <w:rFonts w:asciiTheme="majorHAnsi" w:eastAsia="MS Gothic" w:hAnsiTheme="majorHAnsi" w:cstheme="majorHAnsi"/>
                  <w:sz w:val="22"/>
                  <w:szCs w:val="22"/>
                  <w:lang w:val="en-AU" w:eastAsia="en-US"/>
                </w:rPr>
                <w:t xml:space="preserve">annual </w:t>
              </w:r>
              <w:r w:rsidRPr="005F01FB">
                <w:rPr>
                  <w:rFonts w:asciiTheme="majorHAnsi" w:eastAsia="MS Gothic" w:hAnsiTheme="majorHAnsi" w:cstheme="majorHAnsi"/>
                  <w:sz w:val="22"/>
                  <w:szCs w:val="22"/>
                  <w:lang w:val="en-AU" w:eastAsia="en-US"/>
                </w:rPr>
                <w:t>methane production from manure</w:t>
              </w:r>
              <w:r>
                <w:rPr>
                  <w:rFonts w:asciiTheme="majorHAnsi" w:eastAsia="MS Gothic" w:hAnsiTheme="majorHAnsi" w:cstheme="majorHAnsi"/>
                  <w:sz w:val="22"/>
                  <w:szCs w:val="22"/>
                  <w:lang w:val="en-AU" w:eastAsia="en-US"/>
                </w:rPr>
                <w:t xml:space="preserve"> management</w:t>
              </w:r>
              <w:r w:rsidRPr="005F01FB">
                <w:rPr>
                  <w:rFonts w:asciiTheme="majorHAnsi" w:eastAsia="MS Gothic" w:hAnsiTheme="majorHAnsi" w:cstheme="majorHAnsi"/>
                  <w:sz w:val="22"/>
                  <w:szCs w:val="22"/>
                  <w:lang w:val="en-AU" w:eastAsia="en-US"/>
                </w:rPr>
                <w:t xml:space="preserve"> </w:t>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E</m:t>
                    </m:r>
                  </m:e>
                  <m:sub>
                    <m:r>
                      <w:rPr>
                        <w:rFonts w:ascii="Cambria Math" w:hAnsi="Cambria Math" w:cstheme="majorHAnsi"/>
                        <w:sz w:val="22"/>
                        <w:szCs w:val="22"/>
                        <w:lang w:val="en-AU"/>
                      </w:rPr>
                      <m:t>CH4</m:t>
                    </m:r>
                  </m:sub>
                </m:sSub>
              </m:oMath>
              <w:r w:rsidRPr="005F01FB">
                <w:rPr>
                  <w:rFonts w:asciiTheme="majorHAnsi" w:eastAsia="MS Gothic" w:hAnsiTheme="majorHAnsi" w:cstheme="majorHAnsi"/>
                  <w:color w:val="000000" w:themeColor="text1"/>
                  <w:sz w:val="22"/>
                  <w:szCs w:val="22"/>
                  <w:lang w:val="en-AU" w:eastAsia="en-US"/>
                </w:rPr>
                <w:t xml:space="preserve"> (t</w:t>
              </w:r>
              <w:r>
                <w:rPr>
                  <w:rFonts w:asciiTheme="majorHAnsi" w:eastAsia="MS Gothic" w:hAnsiTheme="majorHAnsi" w:cstheme="majorHAnsi"/>
                  <w:color w:val="000000" w:themeColor="text1"/>
                  <w:sz w:val="22"/>
                  <w:szCs w:val="22"/>
                  <w:lang w:val="en-AU" w:eastAsia="en-US"/>
                </w:rPr>
                <w:t xml:space="preserve"> </w:t>
              </w:r>
              <w:r w:rsidRPr="005F01FB">
                <w:rPr>
                  <w:rFonts w:asciiTheme="majorHAnsi" w:eastAsia="MS Gothic" w:hAnsiTheme="majorHAnsi" w:cstheme="majorHAnsi"/>
                  <w:color w:val="000000" w:themeColor="text1"/>
                  <w:sz w:val="22"/>
                  <w:szCs w:val="22"/>
                  <w:lang w:val="en-AU" w:eastAsia="en-US"/>
                </w:rPr>
                <w:t>C</w:t>
              </w:r>
              <w:r>
                <w:rPr>
                  <w:rFonts w:asciiTheme="majorHAnsi" w:eastAsia="MS Gothic" w:hAnsiTheme="majorHAnsi" w:cstheme="majorHAnsi"/>
                  <w:color w:val="000000" w:themeColor="text1"/>
                  <w:sz w:val="22"/>
                  <w:szCs w:val="22"/>
                  <w:lang w:val="en-AU" w:eastAsia="en-US"/>
                </w:rPr>
                <w:t>H</w:t>
              </w:r>
              <w:r>
                <w:rPr>
                  <w:rFonts w:asciiTheme="majorHAnsi" w:eastAsia="MS Gothic" w:hAnsiTheme="majorHAnsi" w:cstheme="majorHAnsi"/>
                  <w:color w:val="000000" w:themeColor="text1"/>
                  <w:sz w:val="22"/>
                  <w:szCs w:val="22"/>
                  <w:vertAlign w:val="subscript"/>
                  <w:lang w:val="en-AU" w:eastAsia="en-US"/>
                </w:rPr>
                <w:t>4</w:t>
              </w:r>
              <w:r w:rsidRPr="005F01FB">
                <w:rPr>
                  <w:rFonts w:asciiTheme="majorHAnsi" w:eastAsia="MS Gothic" w:hAnsiTheme="majorHAnsi" w:cstheme="majorHAnsi"/>
                  <w:color w:val="000000" w:themeColor="text1"/>
                  <w:sz w:val="22"/>
                  <w:szCs w:val="22"/>
                  <w:lang w:val="en-AU" w:eastAsia="en-US"/>
                </w:rPr>
                <w:t xml:space="preserve">) </w:t>
              </w:r>
              <w:r w:rsidRPr="005F01FB">
                <w:rPr>
                  <w:rFonts w:asciiTheme="majorHAnsi" w:eastAsia="MS Gothic" w:hAnsiTheme="majorHAnsi" w:cstheme="majorHAnsi"/>
                  <w:sz w:val="22"/>
                  <w:szCs w:val="22"/>
                  <w:lang w:val="en-AU" w:eastAsia="en-US"/>
                </w:rPr>
                <w:t>is calculated as the sum of methane from manure from dairy</w:t>
              </w:r>
              <w:r>
                <w:rPr>
                  <w:rFonts w:asciiTheme="majorHAnsi" w:eastAsia="MS Gothic" w:hAnsiTheme="majorHAnsi" w:cstheme="majorHAnsi"/>
                  <w:sz w:val="22"/>
                  <w:szCs w:val="22"/>
                  <w:lang w:val="en-AU" w:eastAsia="en-US"/>
                </w:rPr>
                <w:t xml:space="preserve"> cows</w:t>
              </w:r>
              <w:r w:rsidRPr="005F01FB">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 xml:space="preserve">bulls, </w:t>
              </w:r>
              <w:r w:rsidRPr="005F01FB">
                <w:rPr>
                  <w:rFonts w:asciiTheme="majorHAnsi" w:eastAsia="MS Gothic" w:hAnsiTheme="majorHAnsi" w:cstheme="majorHAnsi"/>
                  <w:sz w:val="22"/>
                  <w:szCs w:val="22"/>
                  <w:lang w:val="en-AU" w:eastAsia="en-US"/>
                </w:rPr>
                <w:t>young stock and pre-weaned calves:</w:t>
              </w:r>
            </w:p>
            <w:p w14:paraId="14701C26" w14:textId="77777777" w:rsidR="009C0784" w:rsidRPr="005F01FB"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CH4</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j=1,2,4</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j=1,2,4m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D</m:t>
                                      </m:r>
                                    </m:e>
                                    <m:sub>
                                      <m:r>
                                        <w:rPr>
                                          <w:rFonts w:ascii="Cambria Math" w:hAnsi="Cambria Math" w:cstheme="majorHAnsi"/>
                                          <w:szCs w:val="22"/>
                                        </w:rPr>
                                        <m:t>j=1,2,4</m:t>
                                      </m:r>
                                    </m:sub>
                                  </m:sSub>
                                </m:e>
                              </m:d>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j=3,5</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j=3,5,m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D</m:t>
                                      </m:r>
                                    </m:e>
                                    <m:sub>
                                      <m:r>
                                        <w:rPr>
                                          <w:rFonts w:ascii="Cambria Math" w:hAnsi="Cambria Math" w:cstheme="majorHAnsi"/>
                                          <w:szCs w:val="22"/>
                                        </w:rPr>
                                        <m:t>j=3,5</m:t>
                                      </m:r>
                                    </m:sub>
                                  </m:sSub>
                                </m:e>
                              </m:d>
                              <m:r>
                                <w:rPr>
                                  <w:rFonts w:ascii="Cambria Math" w:hAnsi="Cambria Math" w:cstheme="majorHAnsi"/>
                                  <w:szCs w:val="22"/>
                                </w:rPr>
                                <m:t xml:space="preserve"> +</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j=3,5</m:t>
                                      </m:r>
                                    </m:sub>
                                  </m:sSub>
                                  <m:r>
                                    <w:rPr>
                                      <w:rFonts w:ascii="Cambria Math" w:hAnsi="Cambria Math" w:cstheme="majorHAnsi"/>
                                      <w:szCs w:val="22"/>
                                    </w:rPr>
                                    <m:t>×</m:t>
                                  </m:r>
                                  <m:sSub>
                                    <m:sSubPr>
                                      <m:ctrlPr>
                                        <w:rPr>
                                          <w:rFonts w:ascii="Cambria Math" w:hAnsi="Cambria Math" w:cstheme="majorHAnsi"/>
                                          <w:szCs w:val="22"/>
                                        </w:rPr>
                                      </m:ctrlPr>
                                    </m:sSubPr>
                                    <m:e>
                                      <m:r>
                                        <w:rPr>
                                          <w:rFonts w:ascii="Cambria Math" w:hAnsi="Cambria Math" w:cstheme="majorHAnsi"/>
                                          <w:szCs w:val="22"/>
                                        </w:rPr>
                                        <m:t>MPW</m:t>
                                      </m:r>
                                    </m:e>
                                    <m:sub>
                                      <m:r>
                                        <w:rPr>
                                          <w:rFonts w:ascii="Cambria Math" w:hAnsi="Cambria Math" w:cstheme="majorHAnsi"/>
                                          <w:szCs w:val="22"/>
                                        </w:rPr>
                                        <m:t>manure,j=3,5</m:t>
                                      </m:r>
                                    </m:sub>
                                  </m:sSub>
                                  <m:r>
                                    <m:rPr>
                                      <m:sty m:val="p"/>
                                    </m:rPr>
                                    <w:rPr>
                                      <w:rFonts w:ascii="Cambria Math" w:hAnsi="Cambria Math" w:cstheme="majorHAnsi"/>
                                      <w:szCs w:val="22"/>
                                    </w:rPr>
                                    <m:t xml:space="preserve"> </m:t>
                                  </m:r>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D</m:t>
                                      </m:r>
                                    </m:e>
                                    <m:sub>
                                      <m:r>
                                        <w:rPr>
                                          <w:rFonts w:ascii="Cambria Math" w:hAnsi="Cambria Math" w:cstheme="majorHAnsi"/>
                                          <w:szCs w:val="22"/>
                                        </w:rPr>
                                        <m:t>j=3,5</m:t>
                                      </m:r>
                                    </m:sub>
                                  </m:sSub>
                                </m:e>
                              </m:d>
                            </m:e>
                          </m:d>
                          <m:r>
                            <w:rPr>
                              <w:rFonts w:ascii="Cambria Math" w:hAnsi="Cambria Math" w:cstheme="majorHAnsi"/>
                              <w:szCs w:val="22"/>
                            </w:rPr>
                            <m:t xml:space="preserve"> </m:t>
                          </m:r>
                        </m:e>
                      </m:nary>
                    </m:e>
                  </m:nary>
                  <m:r>
                    <w:rPr>
                      <w:rFonts w:ascii="Cambria Math" w:eastAsiaTheme="minorEastAsia" w:hAnsi="Cambria Math" w:cstheme="majorHAnsi"/>
                      <w:szCs w:val="22"/>
                    </w:rPr>
                    <m:t>×</m:t>
                  </m:r>
                  <m:sSup>
                    <m:sSupPr>
                      <m:ctrlPr>
                        <w:rPr>
                          <w:rFonts w:ascii="Cambria Math" w:eastAsiaTheme="minorEastAsia" w:hAnsi="Cambria Math" w:cstheme="majorHAnsi"/>
                          <w:i/>
                          <w:szCs w:val="22"/>
                        </w:rPr>
                      </m:ctrlPr>
                    </m:sSupPr>
                    <m:e>
                      <m:r>
                        <w:rPr>
                          <w:rFonts w:ascii="Cambria Math" w:eastAsiaTheme="minorEastAsia" w:hAnsi="Cambria Math" w:cstheme="majorHAnsi"/>
                          <w:szCs w:val="22"/>
                        </w:rPr>
                        <m:t>10</m:t>
                      </m:r>
                    </m:e>
                    <m:sup>
                      <m:r>
                        <w:rPr>
                          <w:rFonts w:ascii="Cambria Math" w:eastAsiaTheme="minorEastAsia" w:hAnsi="Cambria Math" w:cstheme="majorHAnsi"/>
                          <w:szCs w:val="22"/>
                        </w:rPr>
                        <m:t>-3</m:t>
                      </m:r>
                    </m:sup>
                  </m:sSup>
                </m:oMath>
              </m:oMathPara>
            </w:p>
            <w:p w14:paraId="2BF48957" w14:textId="77777777" w:rsidR="009C0784" w:rsidRPr="005F01FB" w:rsidRDefault="009C0784" w:rsidP="009C0784">
              <w:pPr>
                <w:pStyle w:val="BodyText"/>
                <w:spacing w:after="1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 xml:space="preserve">Where </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N</m:t>
                    </m:r>
                  </m:e>
                  <m:sub>
                    <m:r>
                      <w:rPr>
                        <w:rFonts w:ascii="Cambria Math" w:hAnsi="Cambria Math" w:cstheme="majorHAnsi"/>
                        <w:sz w:val="22"/>
                        <w:szCs w:val="22"/>
                        <w:lang w:val="en-AU"/>
                      </w:rPr>
                      <m:t>j</m:t>
                    </m:r>
                  </m:sub>
                </m:sSub>
              </m:oMath>
              <w:r w:rsidRPr="005F01FB">
                <w:rPr>
                  <w:rFonts w:asciiTheme="majorHAnsi" w:hAnsiTheme="majorHAnsi" w:cstheme="majorHAnsi"/>
                  <w:sz w:val="22"/>
                  <w:szCs w:val="22"/>
                  <w:lang w:val="en-AU" w:eastAsia="en-US"/>
                </w:rPr>
                <w:t xml:space="preserve"> = number of dairy cattle in each class </w:t>
              </w:r>
            </w:p>
            <w:p w14:paraId="5F459689" w14:textId="77777777" w:rsidR="009C0784" w:rsidRDefault="009E7C64" w:rsidP="009C0784">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M</m:t>
                    </m:r>
                  </m:e>
                  <m:sub>
                    <m:r>
                      <w:rPr>
                        <w:rFonts w:ascii="Cambria Math" w:hAnsi="Cambria Math" w:cstheme="majorHAnsi"/>
                        <w:sz w:val="22"/>
                        <w:szCs w:val="22"/>
                        <w:lang w:val="en-AU"/>
                      </w:rPr>
                      <m:t>jm</m:t>
                    </m:r>
                  </m:sub>
                </m:sSub>
              </m:oMath>
              <w:r w:rsidR="009C0784" w:rsidRPr="005F01FB">
                <w:rPr>
                  <w:rFonts w:asciiTheme="majorHAnsi" w:hAnsiTheme="majorHAnsi" w:cstheme="majorHAnsi"/>
                  <w:sz w:val="22"/>
                  <w:szCs w:val="22"/>
                  <w:lang w:val="en-AU" w:eastAsia="en-US"/>
                </w:rPr>
                <w:t xml:space="preserve"> = methane production from manure of </w:t>
              </w:r>
              <w:r w:rsidR="009C0784">
                <w:rPr>
                  <w:rFonts w:asciiTheme="majorHAnsi" w:hAnsiTheme="majorHAnsi" w:cstheme="majorHAnsi"/>
                  <w:sz w:val="22"/>
                  <w:szCs w:val="22"/>
                  <w:lang w:val="en-AU" w:eastAsia="en-US"/>
                </w:rPr>
                <w:t xml:space="preserve">weaned </w:t>
              </w:r>
              <w:r w:rsidR="009C0784" w:rsidRPr="005F01FB">
                <w:rPr>
                  <w:rFonts w:asciiTheme="majorHAnsi" w:hAnsiTheme="majorHAnsi" w:cstheme="majorHAnsi"/>
                  <w:sz w:val="22"/>
                  <w:szCs w:val="22"/>
                  <w:lang w:val="en-AU" w:eastAsia="en-US"/>
                </w:rPr>
                <w:t xml:space="preserve">dairy cattle in each class </w:t>
              </w:r>
              <w:r w:rsidR="009C0784">
                <w:rPr>
                  <w:rFonts w:asciiTheme="majorHAnsi" w:hAnsiTheme="majorHAnsi" w:cstheme="majorHAnsi"/>
                  <w:sz w:val="22"/>
                  <w:szCs w:val="22"/>
                  <w:lang w:val="en-AU" w:eastAsia="en-US"/>
                </w:rPr>
                <w:t xml:space="preserve">in each MMS </w:t>
              </w:r>
              <w:r w:rsidR="009C0784" w:rsidRPr="005F01FB">
                <w:rPr>
                  <w:rFonts w:asciiTheme="majorHAnsi" w:hAnsiTheme="majorHAnsi" w:cstheme="majorHAnsi"/>
                  <w:sz w:val="22"/>
                  <w:szCs w:val="22"/>
                  <w:lang w:val="en-AU" w:eastAsia="en-US"/>
                </w:rPr>
                <w:t>(kg</w:t>
              </w:r>
              <w:r w:rsidR="009C0784" w:rsidRPr="005F01FB">
                <w:rPr>
                  <w:rFonts w:asciiTheme="majorHAnsi" w:hAnsiTheme="majorHAnsi" w:cstheme="majorHAnsi"/>
                  <w:sz w:val="22"/>
                  <w:szCs w:val="22"/>
                  <w:lang w:val="en-AU"/>
                </w:rPr>
                <w:t>CH</w:t>
              </w:r>
              <w:r w:rsidR="009C0784" w:rsidRPr="005F01FB">
                <w:rPr>
                  <w:rFonts w:asciiTheme="majorHAnsi" w:hAnsiTheme="majorHAnsi" w:cstheme="majorHAnsi"/>
                  <w:sz w:val="22"/>
                  <w:szCs w:val="22"/>
                  <w:vertAlign w:val="subscript"/>
                  <w:lang w:val="en-AU"/>
                </w:rPr>
                <w:t>4</w:t>
              </w:r>
              <w:r w:rsidR="009C0784" w:rsidRPr="005F01FB">
                <w:rPr>
                  <w:rFonts w:asciiTheme="majorHAnsi" w:hAnsiTheme="majorHAnsi" w:cstheme="majorHAnsi"/>
                  <w:sz w:val="22"/>
                  <w:szCs w:val="22"/>
                  <w:lang w:val="en-AU" w:eastAsia="en-US"/>
                </w:rPr>
                <w:t>/head/day)</w:t>
              </w:r>
            </w:p>
            <w:p w14:paraId="0BACEE00" w14:textId="77777777" w:rsidR="009C0784" w:rsidRDefault="009E7C64" w:rsidP="009C0784">
              <w:pPr>
                <w:pStyle w:val="BodyText"/>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MPW</m:t>
                    </m:r>
                  </m:e>
                  <m:sub>
                    <m:r>
                      <w:rPr>
                        <w:rFonts w:ascii="Cambria Math" w:hAnsi="Cambria Math" w:cstheme="majorHAnsi"/>
                        <w:sz w:val="22"/>
                        <w:szCs w:val="22"/>
                        <w:lang w:val="en-AU" w:eastAsia="en-US"/>
                      </w:rPr>
                      <m:t>manure,j=3,5</m:t>
                    </m:r>
                  </m:sub>
                </m:sSub>
              </m:oMath>
              <w:r w:rsidR="009C0784" w:rsidRPr="00140C43">
                <w:rPr>
                  <w:rFonts w:asciiTheme="majorHAnsi" w:hAnsiTheme="majorHAnsi" w:cstheme="majorHAnsi"/>
                  <w:sz w:val="22"/>
                  <w:szCs w:val="22"/>
                  <w:lang w:val="en-AU" w:eastAsia="en-US"/>
                </w:rPr>
                <w:t xml:space="preserve">= methane production </w:t>
              </w:r>
              <w:r w:rsidR="009C0784">
                <w:rPr>
                  <w:rFonts w:asciiTheme="majorHAnsi" w:hAnsiTheme="majorHAnsi" w:cstheme="majorHAnsi"/>
                  <w:sz w:val="22"/>
                  <w:szCs w:val="22"/>
                  <w:lang w:val="en-AU" w:eastAsia="en-US"/>
                </w:rPr>
                <w:t xml:space="preserve">from manure of pre-weaned heifer and bulls calves (&lt;1 year) </w:t>
              </w:r>
              <w:r w:rsidR="009C0784" w:rsidRPr="00140C43">
                <w:rPr>
                  <w:rFonts w:asciiTheme="majorHAnsi" w:hAnsiTheme="majorHAnsi" w:cstheme="majorHAnsi"/>
                  <w:sz w:val="22"/>
                  <w:szCs w:val="22"/>
                  <w:lang w:val="en-AU" w:eastAsia="en-US"/>
                </w:rPr>
                <w:t>(kg</w:t>
              </w:r>
              <w:r w:rsidR="009C0784">
                <w:rPr>
                  <w:rFonts w:asciiTheme="majorHAnsi" w:hAnsiTheme="majorHAnsi" w:cstheme="majorHAnsi"/>
                  <w:sz w:val="22"/>
                  <w:szCs w:val="22"/>
                  <w:lang w:val="en-AU" w:eastAsia="en-US"/>
                </w:rPr>
                <w:t xml:space="preserve"> </w:t>
              </w:r>
              <w:r w:rsidR="009C0784" w:rsidRPr="00140C43">
                <w:rPr>
                  <w:rFonts w:asciiTheme="majorHAnsi" w:hAnsiTheme="majorHAnsi" w:cstheme="majorHAnsi"/>
                  <w:sz w:val="22"/>
                  <w:szCs w:val="22"/>
                  <w:lang w:val="en-AU" w:eastAsia="en-US"/>
                </w:rPr>
                <w:t>CH</w:t>
              </w:r>
              <w:r w:rsidR="009C0784" w:rsidRPr="00140C43">
                <w:rPr>
                  <w:rFonts w:asciiTheme="majorHAnsi" w:hAnsiTheme="majorHAnsi" w:cstheme="majorHAnsi"/>
                  <w:sz w:val="22"/>
                  <w:szCs w:val="22"/>
                  <w:vertAlign w:val="subscript"/>
                  <w:lang w:val="en-AU" w:eastAsia="en-US"/>
                </w:rPr>
                <w:t>4</w:t>
              </w:r>
              <w:r w:rsidR="009C0784" w:rsidRPr="00140C43">
                <w:rPr>
                  <w:rFonts w:asciiTheme="majorHAnsi" w:hAnsiTheme="majorHAnsi" w:cstheme="majorHAnsi"/>
                  <w:sz w:val="22"/>
                  <w:szCs w:val="22"/>
                  <w:lang w:val="en-AU" w:eastAsia="en-US"/>
                </w:rPr>
                <w:t>/head/day)</w:t>
              </w:r>
            </w:p>
            <w:p w14:paraId="04331C84" w14:textId="77777777" w:rsidR="009C0784" w:rsidRDefault="009E7C64" w:rsidP="009C0784">
              <w:pPr>
                <w:pStyle w:val="BodyText"/>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Cs w:val="22"/>
                      </w:rPr>
                      <m:t>D</m:t>
                    </m:r>
                  </m:e>
                  <m:sub>
                    <m:r>
                      <w:rPr>
                        <w:rFonts w:ascii="Cambria Math" w:hAnsi="Cambria Math" w:cstheme="majorHAnsi"/>
                        <w:szCs w:val="22"/>
                      </w:rPr>
                      <m:t>j</m:t>
                    </m:r>
                  </m:sub>
                </m:sSub>
              </m:oMath>
              <w:r w:rsidR="009C0784">
                <w:rPr>
                  <w:rFonts w:asciiTheme="majorHAnsi" w:hAnsiTheme="majorHAnsi" w:cstheme="majorHAnsi"/>
                  <w:color w:val="000000" w:themeColor="text1"/>
                  <w:sz w:val="22"/>
                  <w:szCs w:val="22"/>
                  <w:lang w:val="en-AU" w:eastAsia="en-US"/>
                </w:rPr>
                <w:t xml:space="preserve"> = Duration of stay on the farm (days). Method 1 default values for these time periods are provided in data tables.</w:t>
              </w:r>
            </w:p>
            <w:p w14:paraId="37D9B55E" w14:textId="77777777" w:rsidR="009C0784" w:rsidRPr="005F01FB" w:rsidRDefault="009C0784" w:rsidP="009C0784">
              <w:pPr>
                <w:pStyle w:val="BodyText"/>
                <w:keepNext/>
                <w:ind w:left="720" w:hanging="720"/>
                <w:rPr>
                  <w:rFonts w:asciiTheme="majorHAnsi" w:eastAsia="MS Gothic" w:hAnsiTheme="majorHAnsi" w:cstheme="majorHAnsi"/>
                  <w:sz w:val="22"/>
                  <w:szCs w:val="22"/>
                  <w:lang w:val="en-AU" w:eastAsia="en-US"/>
                </w:rPr>
              </w:pPr>
              <w:bookmarkStart w:id="123" w:name="_Hlk208833242"/>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r>
              <w:r w:rsidRPr="005F01FB">
                <w:rPr>
                  <w:rFonts w:asciiTheme="majorHAnsi" w:eastAsia="MS Gothic" w:hAnsiTheme="majorHAnsi" w:cstheme="majorHAnsi"/>
                  <w:sz w:val="22"/>
                  <w:szCs w:val="22"/>
                  <w:lang w:val="en-AU" w:eastAsia="en-US"/>
                </w:rPr>
                <w:t xml:space="preserve">Methane from manure production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M</m:t>
                    </m:r>
                  </m:e>
                  <m:sub>
                    <m:r>
                      <w:rPr>
                        <w:rFonts w:ascii="Cambria Math" w:hAnsi="Cambria Math" w:cstheme="majorHAnsi"/>
                        <w:sz w:val="22"/>
                        <w:szCs w:val="22"/>
                        <w:lang w:val="en-AU"/>
                      </w:rPr>
                      <m:t>jm</m:t>
                    </m:r>
                  </m:sub>
                </m:sSub>
                <m:r>
                  <w:rPr>
                    <w:rFonts w:ascii="Cambria Math" w:hAnsi="Cambria Math" w:cstheme="majorHAnsi"/>
                    <w:sz w:val="22"/>
                    <w:szCs w:val="22"/>
                    <w:lang w:val="en-AU"/>
                  </w:rPr>
                  <m:t xml:space="preserve"> </m:t>
                </m:r>
              </m:oMath>
              <w:r w:rsidRPr="005F01FB">
                <w:rPr>
                  <w:rFonts w:asciiTheme="majorHAnsi" w:hAnsiTheme="majorHAnsi" w:cstheme="majorHAnsi"/>
                  <w:sz w:val="22"/>
                  <w:szCs w:val="22"/>
                  <w:lang w:val="en-AU" w:eastAsia="en-US"/>
                </w:rPr>
                <w:t>(kg</w:t>
              </w:r>
              <w:r w:rsidRPr="005F01FB">
                <w:rPr>
                  <w:rFonts w:asciiTheme="majorHAnsi" w:hAnsiTheme="majorHAnsi" w:cstheme="majorHAnsi"/>
                  <w:sz w:val="22"/>
                  <w:szCs w:val="22"/>
                  <w:lang w:val="en-AU"/>
                </w:rPr>
                <w:t>CH</w:t>
              </w:r>
              <w:r w:rsidRPr="005F01FB">
                <w:rPr>
                  <w:rFonts w:asciiTheme="majorHAnsi" w:hAnsiTheme="majorHAnsi" w:cstheme="majorHAnsi"/>
                  <w:sz w:val="22"/>
                  <w:szCs w:val="22"/>
                  <w:vertAlign w:val="subscript"/>
                  <w:lang w:val="en-AU"/>
                </w:rPr>
                <w:t>4</w:t>
              </w:r>
              <w:r w:rsidRPr="005F01FB">
                <w:rPr>
                  <w:rFonts w:asciiTheme="majorHAnsi" w:hAnsiTheme="majorHAnsi" w:cstheme="majorHAnsi"/>
                  <w:sz w:val="22"/>
                  <w:szCs w:val="22"/>
                  <w:lang w:val="en-AU" w:eastAsia="en-US"/>
                </w:rPr>
                <w:t>/head/day)</w:t>
              </w:r>
              <w:r>
                <w:rPr>
                  <w:rFonts w:asciiTheme="majorHAnsi" w:hAnsiTheme="majorHAnsi" w:cstheme="majorHAnsi"/>
                  <w:sz w:val="22"/>
                  <w:szCs w:val="22"/>
                  <w:lang w:val="en-AU" w:eastAsia="en-US"/>
                </w:rPr>
                <w:t xml:space="preserve"> </w:t>
              </w:r>
              <w:r w:rsidRPr="005F01FB">
                <w:rPr>
                  <w:rFonts w:asciiTheme="majorHAnsi" w:eastAsia="MS Gothic" w:hAnsiTheme="majorHAnsi" w:cstheme="majorHAnsi"/>
                  <w:sz w:val="22"/>
                  <w:szCs w:val="22"/>
                  <w:lang w:val="en-AU" w:eastAsia="en-US"/>
                </w:rPr>
                <w:t>from</w:t>
              </w:r>
              <w:r>
                <w:rPr>
                  <w:rFonts w:asciiTheme="majorHAnsi" w:eastAsia="MS Gothic" w:hAnsiTheme="majorHAnsi" w:cstheme="majorHAnsi"/>
                  <w:sz w:val="22"/>
                  <w:szCs w:val="22"/>
                  <w:lang w:val="en-AU" w:eastAsia="en-US"/>
                </w:rPr>
                <w:t xml:space="preserve"> weaned </w:t>
              </w:r>
              <w:r w:rsidRPr="005F01FB">
                <w:rPr>
                  <w:rFonts w:asciiTheme="majorHAnsi" w:eastAsia="MS Gothic" w:hAnsiTheme="majorHAnsi" w:cstheme="majorHAnsi"/>
                  <w:sz w:val="22"/>
                  <w:szCs w:val="22"/>
                  <w:lang w:val="en-AU" w:eastAsia="en-US"/>
                </w:rPr>
                <w:t>dairy cattle is calculated by:</w:t>
              </w:r>
            </w:p>
            <w:p w14:paraId="360FA094" w14:textId="77777777" w:rsidR="009C0784" w:rsidRPr="005F01FB"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jm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m:t>
                      </m:r>
                    </m:sub>
                  </m:sSub>
                  <m:r>
                    <w:rPr>
                      <w:rFonts w:ascii="Cambria Math" w:hAnsi="Cambria Math" w:cstheme="majorHAnsi"/>
                      <w:szCs w:val="22"/>
                    </w:rPr>
                    <m:t>×</m:t>
                  </m:r>
                  <m:sSub>
                    <m:sSubPr>
                      <m:ctrlPr>
                        <w:rPr>
                          <w:rFonts w:ascii="Cambria Math" w:hAnsi="Cambria Math" w:cstheme="minorHAnsi"/>
                          <w:i/>
                        </w:rPr>
                      </m:ctrlPr>
                    </m:sSubPr>
                    <m:e>
                      <m:r>
                        <w:rPr>
                          <w:rFonts w:ascii="Cambria Math" w:hAnsi="Cambria Math" w:cstheme="minorHAnsi"/>
                        </w:rPr>
                        <m:t>FVS</m:t>
                      </m:r>
                    </m:e>
                    <m:sub>
                      <m:r>
                        <w:rPr>
                          <w:rFonts w:ascii="Cambria Math" w:hAnsi="Cambria Math" w:cstheme="minorHAnsi"/>
                        </w:rPr>
                        <m:t>jm T=1</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MCF</m:t>
                      </m:r>
                    </m:e>
                    <m:sub>
                      <m:r>
                        <w:rPr>
                          <w:rFonts w:ascii="Cambria Math" w:hAnsi="Cambria Math" w:cstheme="majorHAnsi"/>
                          <w:szCs w:val="22"/>
                        </w:rPr>
                        <m:t>im</m:t>
                      </m:r>
                    </m:sub>
                  </m:sSub>
                  <m:sSub>
                    <m:sSubPr>
                      <m:ctrlPr>
                        <w:rPr>
                          <w:rFonts w:ascii="Cambria Math" w:hAnsi="Cambria Math" w:cstheme="majorHAnsi"/>
                          <w:i/>
                          <w:szCs w:val="22"/>
                        </w:rPr>
                      </m:ctrlPr>
                    </m:sSubPr>
                    <m:e>
                      <m:r>
                        <w:rPr>
                          <w:rFonts w:ascii="Cambria Math" w:hAnsi="Cambria Math" w:cstheme="majorHAnsi"/>
                          <w:szCs w:val="22"/>
                        </w:rPr>
                        <m:t xml:space="preserve"> </m:t>
                      </m:r>
                      <m:r>
                        <w:rPr>
                          <w:rFonts w:ascii="Cambria Math" w:hAnsi="Cambria Math" w:cstheme="minorHAnsi"/>
                        </w:rPr>
                        <m:t>×</m:t>
                      </m:r>
                      <m:r>
                        <w:rPr>
                          <w:rFonts w:ascii="Cambria Math" w:hAnsi="Cambria Math" w:cstheme="majorHAnsi"/>
                          <w:szCs w:val="22"/>
                        </w:rPr>
                        <m:t>B</m:t>
                      </m:r>
                    </m:e>
                    <m:sub>
                      <m:r>
                        <w:rPr>
                          <w:rFonts w:ascii="Cambria Math" w:hAnsi="Cambria Math" w:cstheme="majorHAnsi"/>
                          <w:szCs w:val="22"/>
                        </w:rPr>
                        <m:t>o</m:t>
                      </m:r>
                    </m:sub>
                  </m:sSub>
                  <m:r>
                    <w:rPr>
                      <w:rFonts w:ascii="Cambria Math" w:hAnsi="Cambria Math" w:cstheme="majorHAnsi"/>
                      <w:szCs w:val="22"/>
                    </w:rPr>
                    <m:t>×ρ</m:t>
                  </m:r>
                </m:oMath>
              </m:oMathPara>
            </w:p>
            <w:p w14:paraId="109027E8" w14:textId="77777777" w:rsidR="009C0784" w:rsidRPr="005F01FB" w:rsidRDefault="009C0784" w:rsidP="009C0784">
              <w:pPr>
                <w:pStyle w:val="BodyText"/>
                <w:keepNext/>
                <w:spacing w:after="120"/>
                <w:ind w:left="1440" w:hanging="144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 xml:space="preserve">Where: </w:t>
              </w:r>
              <w:r w:rsidRPr="005F01FB">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VS</m:t>
                    </m:r>
                  </m:e>
                  <m:sub>
                    <m:r>
                      <w:rPr>
                        <w:rFonts w:ascii="Cambria Math" w:hAnsi="Cambria Math" w:cstheme="majorHAnsi"/>
                        <w:sz w:val="22"/>
                        <w:szCs w:val="22"/>
                        <w:lang w:val="en-AU"/>
                      </w:rPr>
                      <m:t>j</m:t>
                    </m:r>
                  </m:sub>
                </m:sSub>
              </m:oMath>
              <w:r w:rsidRPr="005F01FB">
                <w:rPr>
                  <w:rFonts w:asciiTheme="majorHAnsi" w:hAnsiTheme="majorHAnsi" w:cstheme="majorHAnsi"/>
                  <w:color w:val="000000" w:themeColor="text1"/>
                  <w:sz w:val="22"/>
                  <w:szCs w:val="22"/>
                  <w:lang w:val="en-AU" w:eastAsia="en-US"/>
                </w:rPr>
                <w:t xml:space="preserve">= daily </w:t>
              </w:r>
              <w:r w:rsidRPr="005F01FB">
                <w:rPr>
                  <w:rFonts w:asciiTheme="majorHAnsi" w:hAnsiTheme="majorHAnsi" w:cstheme="majorHAnsi"/>
                  <w:sz w:val="22"/>
                  <w:szCs w:val="22"/>
                  <w:lang w:val="en-AU"/>
                </w:rPr>
                <w:t xml:space="preserve">volatile solids production per head </w:t>
              </w:r>
              <w:r>
                <w:rPr>
                  <w:rFonts w:asciiTheme="majorHAnsi" w:hAnsiTheme="majorHAnsi" w:cstheme="majorHAnsi"/>
                  <w:sz w:val="22"/>
                  <w:szCs w:val="22"/>
                  <w:lang w:val="en-AU"/>
                </w:rPr>
                <w:t xml:space="preserve">for dairy cattle </w:t>
              </w:r>
              <w:r w:rsidRPr="005F01FB">
                <w:rPr>
                  <w:rFonts w:asciiTheme="majorHAnsi" w:hAnsiTheme="majorHAnsi" w:cstheme="majorHAnsi"/>
                  <w:sz w:val="22"/>
                  <w:szCs w:val="22"/>
                  <w:lang w:val="en-AU"/>
                </w:rPr>
                <w:t>(kg/head/day)</w:t>
              </w:r>
            </w:p>
            <w:p w14:paraId="0557B678" w14:textId="77777777" w:rsidR="009C0784" w:rsidRPr="005F01FB" w:rsidRDefault="009E7C64" w:rsidP="009C0784">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FVS</m:t>
                    </m:r>
                  </m:e>
                  <m:sub>
                    <m:r>
                      <w:rPr>
                        <w:rFonts w:ascii="Cambria Math" w:eastAsiaTheme="minorHAnsi" w:hAnsi="Cambria Math" w:cstheme="majorHAnsi"/>
                        <w:color w:val="000000" w:themeColor="text1"/>
                        <w:sz w:val="22"/>
                        <w:szCs w:val="22"/>
                        <w:lang w:val="en-AU" w:eastAsia="en-US"/>
                      </w:rPr>
                      <m:t>jm</m:t>
                    </m:r>
                  </m:sub>
                </m:sSub>
              </m:oMath>
              <w:r w:rsidR="009C0784" w:rsidRPr="005F01FB">
                <w:rPr>
                  <w:rFonts w:asciiTheme="majorHAnsi" w:hAnsiTheme="majorHAnsi" w:cstheme="majorHAnsi"/>
                  <w:color w:val="000000" w:themeColor="text1"/>
                  <w:sz w:val="22"/>
                  <w:szCs w:val="22"/>
                  <w:lang w:val="en-AU" w:eastAsia="en-US"/>
                </w:rPr>
                <w:t xml:space="preserve">= </w:t>
              </w:r>
              <w:r w:rsidR="009C0784" w:rsidRPr="005F01FB">
                <w:rPr>
                  <w:rFonts w:asciiTheme="majorHAnsi" w:hAnsiTheme="majorHAnsi" w:cstheme="majorHAnsi"/>
                  <w:sz w:val="22"/>
                  <w:szCs w:val="22"/>
                  <w:lang w:val="en-AU"/>
                </w:rPr>
                <w:t xml:space="preserve">fraction of </w:t>
              </w:r>
              <w:r w:rsidR="009C0784">
                <w:rPr>
                  <w:rFonts w:asciiTheme="majorHAnsi" w:hAnsiTheme="majorHAnsi" w:cstheme="majorHAnsi"/>
                  <w:sz w:val="22"/>
                  <w:szCs w:val="22"/>
                  <w:lang w:val="en-AU"/>
                </w:rPr>
                <w:t>waste from each class in</w:t>
              </w:r>
              <w:r w:rsidR="009C0784" w:rsidRPr="005F01FB">
                <w:rPr>
                  <w:rFonts w:asciiTheme="majorHAnsi" w:hAnsiTheme="majorHAnsi" w:cstheme="majorHAnsi"/>
                  <w:sz w:val="22"/>
                  <w:szCs w:val="22"/>
                  <w:lang w:val="en-AU"/>
                </w:rPr>
                <w:t xml:space="preserve"> each management system</w:t>
              </w:r>
            </w:p>
            <w:p w14:paraId="10FFBC24" w14:textId="77777777" w:rsidR="009C0784" w:rsidRDefault="009E7C64" w:rsidP="009C0784">
              <w:pPr>
                <w:pStyle w:val="BodyText"/>
                <w:keepNext/>
                <w:spacing w:after="120"/>
                <w:ind w:left="1440"/>
                <w:rPr>
                  <w:rFonts w:asciiTheme="minorHAnsi" w:eastAsiaTheme="minorEastAsia" w:hAnsiTheme="minorHAnsi" w:cstheme="minorHAnsi"/>
                  <w:sz w:val="22"/>
                  <w:szCs w:val="22"/>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MCF</m:t>
                    </m:r>
                  </m:e>
                  <m:sub>
                    <m:r>
                      <w:rPr>
                        <w:rFonts w:ascii="Cambria Math" w:hAnsi="Cambria Math" w:cstheme="majorHAnsi"/>
                        <w:sz w:val="22"/>
                        <w:szCs w:val="22"/>
                        <w:lang w:val="en-AU"/>
                      </w:rPr>
                      <m:t>im</m:t>
                    </m:r>
                  </m:sub>
                </m:sSub>
              </m:oMath>
              <w:r w:rsidR="009C0784" w:rsidRPr="005F01FB">
                <w:rPr>
                  <w:rFonts w:asciiTheme="majorHAnsi" w:hAnsiTheme="majorHAnsi" w:cstheme="majorHAnsi"/>
                  <w:sz w:val="22"/>
                  <w:szCs w:val="22"/>
                  <w:lang w:val="en-AU" w:eastAsia="en-US"/>
                </w:rPr>
                <w:t xml:space="preserve"> = methane conversion factor </w:t>
              </w:r>
              <w:r w:rsidR="009C0784">
                <w:rPr>
                  <w:rFonts w:asciiTheme="majorHAnsi" w:hAnsiTheme="majorHAnsi" w:cstheme="majorHAnsi"/>
                  <w:sz w:val="22"/>
                  <w:szCs w:val="22"/>
                  <w:lang w:val="en-AU" w:eastAsia="en-US"/>
                </w:rPr>
                <w:t>for temperature zone and</w:t>
              </w:r>
              <w:r w:rsidR="009C0784" w:rsidRPr="005F01FB">
                <w:rPr>
                  <w:rFonts w:asciiTheme="majorHAnsi" w:hAnsiTheme="majorHAnsi" w:cstheme="majorHAnsi"/>
                  <w:sz w:val="22"/>
                  <w:szCs w:val="22"/>
                  <w:lang w:val="en-AU" w:eastAsia="en-US"/>
                </w:rPr>
                <w:t xml:space="preserve"> MMS</w:t>
              </w:r>
              <w:r w:rsidR="009C0784">
                <w:rPr>
                  <w:rFonts w:asciiTheme="majorHAnsi" w:hAnsiTheme="majorHAnsi" w:cstheme="majorHAnsi"/>
                  <w:sz w:val="22"/>
                  <w:szCs w:val="22"/>
                  <w:lang w:val="en-AU" w:eastAsia="en-US"/>
                </w:rPr>
                <w:t xml:space="preserve">. </w:t>
              </w:r>
              <w:r w:rsidR="009C0784" w:rsidRPr="00456B55">
                <w:rPr>
                  <w:rFonts w:asciiTheme="minorHAnsi" w:eastAsiaTheme="minorEastAsia" w:hAnsiTheme="minorHAnsi" w:cstheme="minorHAnsi"/>
                  <w:sz w:val="22"/>
                  <w:szCs w:val="22"/>
                </w:rPr>
                <w:t xml:space="preserve">Under Method 1, the default state </w:t>
              </w:r>
              <w:r w:rsidR="009C0784">
                <w:rPr>
                  <w:rFonts w:asciiTheme="minorHAnsi" w:eastAsiaTheme="minorEastAsia" w:hAnsiTheme="minorHAnsi" w:cstheme="minorHAnsi"/>
                  <w:sz w:val="22"/>
                  <w:szCs w:val="22"/>
                </w:rPr>
                <w:t>temperature</w:t>
              </w:r>
              <w:r w:rsidR="009C0784" w:rsidRPr="00456B55">
                <w:rPr>
                  <w:rFonts w:asciiTheme="minorHAnsi" w:eastAsiaTheme="minorEastAsia" w:hAnsiTheme="minorHAnsi" w:cstheme="minorHAnsi"/>
                  <w:sz w:val="22"/>
                  <w:szCs w:val="22"/>
                </w:rPr>
                <w:t xml:space="preserve"> zone is applied</w:t>
              </w:r>
            </w:p>
            <w:p w14:paraId="3DE15A70" w14:textId="77777777" w:rsidR="009C0784" w:rsidRPr="005F01FB" w:rsidRDefault="009E7C64" w:rsidP="009C0784">
              <w:pPr>
                <w:pStyle w:val="BodyText"/>
                <w:keepNext/>
                <w:spacing w:after="120"/>
                <w:ind w:left="720" w:firstLine="72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B</m:t>
                    </m:r>
                  </m:e>
                  <m:sub>
                    <m:r>
                      <w:rPr>
                        <w:rFonts w:ascii="Cambria Math" w:hAnsi="Cambria Math" w:cstheme="majorHAnsi"/>
                        <w:sz w:val="22"/>
                        <w:szCs w:val="22"/>
                        <w:lang w:val="en-AU"/>
                      </w:rPr>
                      <m:t>o</m:t>
                    </m:r>
                  </m:sub>
                </m:sSub>
              </m:oMath>
              <w:r w:rsidR="009C0784" w:rsidRPr="005F01FB">
                <w:rPr>
                  <w:rFonts w:asciiTheme="majorHAnsi" w:hAnsiTheme="majorHAnsi" w:cstheme="majorHAnsi"/>
                  <w:sz w:val="22"/>
                  <w:szCs w:val="22"/>
                  <w:lang w:val="en-AU" w:eastAsia="en-US"/>
                </w:rPr>
                <w:t xml:space="preserve"> = emissions potential (m</w:t>
              </w:r>
              <w:r w:rsidR="009C0784" w:rsidRPr="005F01FB">
                <w:rPr>
                  <w:rFonts w:asciiTheme="majorHAnsi" w:hAnsiTheme="majorHAnsi" w:cstheme="majorHAnsi"/>
                  <w:sz w:val="22"/>
                  <w:szCs w:val="22"/>
                  <w:vertAlign w:val="superscript"/>
                  <w:lang w:val="en-AU" w:eastAsia="en-US"/>
                </w:rPr>
                <w:t>3</w:t>
              </w:r>
              <w:r w:rsidR="009C0784" w:rsidRPr="005F01FB">
                <w:rPr>
                  <w:rFonts w:asciiTheme="majorHAnsi" w:hAnsiTheme="majorHAnsi" w:cstheme="majorHAnsi"/>
                  <w:sz w:val="22"/>
                  <w:szCs w:val="22"/>
                  <w:lang w:val="en-AU" w:eastAsia="en-US"/>
                </w:rPr>
                <w:t xml:space="preserve"> </w:t>
              </w:r>
              <w:r w:rsidR="009C0784" w:rsidRPr="005F01FB">
                <w:rPr>
                  <w:rFonts w:asciiTheme="majorHAnsi" w:eastAsia="Malgun Gothic" w:hAnsiTheme="majorHAnsi" w:cstheme="majorHAnsi"/>
                  <w:sz w:val="22"/>
                  <w:szCs w:val="22"/>
                  <w:lang w:val="en-AU" w:eastAsia="en-US"/>
                </w:rPr>
                <w:t>CH</w:t>
              </w:r>
              <w:r w:rsidR="009C0784" w:rsidRPr="005F01FB">
                <w:rPr>
                  <w:rFonts w:asciiTheme="majorHAnsi" w:eastAsia="Malgun Gothic" w:hAnsiTheme="majorHAnsi" w:cstheme="majorHAnsi"/>
                  <w:sz w:val="22"/>
                  <w:szCs w:val="22"/>
                  <w:vertAlign w:val="subscript"/>
                  <w:lang w:val="en-AU" w:eastAsia="en-US"/>
                </w:rPr>
                <w:t>4</w:t>
              </w:r>
              <w:r w:rsidR="009C0784" w:rsidRPr="005F01FB">
                <w:rPr>
                  <w:rFonts w:asciiTheme="majorHAnsi" w:hAnsiTheme="majorHAnsi" w:cstheme="majorHAnsi"/>
                  <w:sz w:val="22"/>
                  <w:szCs w:val="22"/>
                  <w:lang w:val="en-AU" w:eastAsia="en-US"/>
                </w:rPr>
                <w:t>/kgVS</w:t>
              </w:r>
              <w:r w:rsidR="009C0784" w:rsidRPr="005F01FB">
                <w:rPr>
                  <w:rFonts w:asciiTheme="majorHAnsi" w:hAnsiTheme="majorHAnsi" w:cstheme="majorHAnsi"/>
                  <w:color w:val="000000" w:themeColor="text1"/>
                  <w:sz w:val="22"/>
                  <w:szCs w:val="22"/>
                  <w:lang w:val="en-AU" w:eastAsia="en-US"/>
                </w:rPr>
                <w:t>)</w:t>
              </w:r>
            </w:p>
            <w:p w14:paraId="09575EB8" w14:textId="77777777" w:rsidR="009C0784" w:rsidRDefault="009C0784" w:rsidP="009C0784">
              <w:pPr>
                <w:pStyle w:val="BodyText"/>
                <w:ind w:left="1440"/>
                <w:rPr>
                  <w:rFonts w:asciiTheme="majorHAnsi" w:hAnsiTheme="majorHAnsi" w:cstheme="majorHAnsi"/>
                  <w:sz w:val="22"/>
                  <w:szCs w:val="22"/>
                  <w:lang w:val="en-AU" w:eastAsia="en-US"/>
                </w:rPr>
              </w:pPr>
              <m:oMath>
                <m:r>
                  <w:rPr>
                    <w:rFonts w:ascii="Cambria Math" w:hAnsi="Cambria Math" w:cstheme="majorHAnsi"/>
                    <w:sz w:val="22"/>
                    <w:szCs w:val="22"/>
                    <w:lang w:val="en-AU"/>
                  </w:rPr>
                  <m:t>ρ</m:t>
                </m:r>
              </m:oMath>
              <w:r w:rsidRPr="005F01FB">
                <w:rPr>
                  <w:rFonts w:asciiTheme="majorHAnsi" w:hAnsiTheme="majorHAnsi" w:cstheme="majorHAnsi"/>
                  <w:sz w:val="22"/>
                  <w:szCs w:val="22"/>
                  <w:lang w:val="en-AU" w:eastAsia="en-US"/>
                </w:rPr>
                <w:t xml:space="preserve"> = density of methane (kg/m</w:t>
              </w:r>
              <w:r w:rsidRPr="005F01FB">
                <w:rPr>
                  <w:rFonts w:asciiTheme="majorHAnsi" w:hAnsiTheme="majorHAnsi" w:cstheme="majorHAnsi"/>
                  <w:sz w:val="22"/>
                  <w:szCs w:val="22"/>
                  <w:vertAlign w:val="superscript"/>
                  <w:lang w:val="en-AU" w:eastAsia="en-US"/>
                </w:rPr>
                <w:t>3</w:t>
              </w:r>
              <w:r w:rsidRPr="005F01FB">
                <w:rPr>
                  <w:rFonts w:asciiTheme="majorHAnsi" w:hAnsiTheme="majorHAnsi" w:cstheme="majorHAnsi"/>
                  <w:sz w:val="22"/>
                  <w:szCs w:val="22"/>
                  <w:lang w:val="en-AU" w:eastAsia="en-US"/>
                </w:rPr>
                <w:t xml:space="preserve">) </w:t>
              </w:r>
            </w:p>
            <w:p w14:paraId="77D97F20" w14:textId="77777777" w:rsidR="009C0784" w:rsidRDefault="009C0784" w:rsidP="009C0784">
              <w:pPr>
                <w:pStyle w:val="BodyText"/>
                <w:rPr>
                  <w:rFonts w:asciiTheme="majorHAnsi" w:hAnsiTheme="majorHAnsi" w:cstheme="majorHAnsi"/>
                  <w:sz w:val="22"/>
                  <w:szCs w:val="22"/>
                  <w:lang w:val="en-AU" w:eastAsia="en-US"/>
                </w:rPr>
              </w:pPr>
            </w:p>
            <w:bookmarkEnd w:id="123"/>
            <w:p w14:paraId="6DEED6FF" w14:textId="77777777" w:rsidR="009C0784" w:rsidRPr="005F01FB" w:rsidRDefault="009C0784" w:rsidP="009C0784">
              <w:pPr>
                <w:pStyle w:val="BodyText"/>
                <w:ind w:left="720" w:hanging="7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 xml:space="preserve">(3) </w:t>
              </w:r>
              <w:r>
                <w:rPr>
                  <w:rFonts w:asciiTheme="majorHAnsi" w:hAnsiTheme="majorHAnsi" w:cstheme="majorHAnsi"/>
                  <w:sz w:val="22"/>
                  <w:szCs w:val="22"/>
                  <w:lang w:val="en-AU" w:eastAsia="en-US"/>
                </w:rPr>
                <w:tab/>
                <w:t>In equation (2), f</w:t>
              </w:r>
              <w:r w:rsidRPr="005F01FB">
                <w:rPr>
                  <w:rFonts w:asciiTheme="majorHAnsi" w:hAnsiTheme="majorHAnsi" w:cstheme="majorHAnsi"/>
                  <w:sz w:val="22"/>
                  <w:szCs w:val="22"/>
                  <w:lang w:val="en-AU" w:eastAsia="en-US"/>
                </w:rPr>
                <w:t>or weaned dairy cattle</w:t>
              </w:r>
              <w:r>
                <w:rPr>
                  <w:rFonts w:asciiTheme="majorHAnsi" w:hAnsiTheme="majorHAnsi" w:cstheme="majorHAnsi"/>
                  <w:sz w:val="22"/>
                  <w:szCs w:val="22"/>
                  <w:lang w:val="en-AU" w:eastAsia="en-US"/>
                </w:rPr>
                <w:t xml:space="preserve">, </w:t>
              </w:r>
              <w:r w:rsidRPr="005F01FB">
                <w:rPr>
                  <w:rFonts w:asciiTheme="majorHAnsi" w:hAnsiTheme="majorHAnsi" w:cstheme="majorHAnsi"/>
                  <w:sz w:val="22"/>
                  <w:szCs w:val="22"/>
                  <w:lang w:val="en-AU" w:eastAsia="en-US"/>
                </w:rPr>
                <w:t xml:space="preserve">volatile solids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VS</m:t>
                    </m:r>
                  </m:e>
                  <m:sub>
                    <m:r>
                      <w:rPr>
                        <w:rFonts w:ascii="Cambria Math" w:hAnsi="Cambria Math" w:cstheme="majorHAnsi"/>
                        <w:sz w:val="22"/>
                        <w:szCs w:val="22"/>
                        <w:lang w:val="en-AU"/>
                      </w:rPr>
                      <m:t>j</m:t>
                    </m:r>
                  </m:sub>
                </m:sSub>
              </m:oMath>
              <w:r w:rsidRPr="005F01FB">
                <w:rPr>
                  <w:rFonts w:asciiTheme="majorHAnsi" w:hAnsiTheme="majorHAnsi" w:cstheme="majorHAnsi"/>
                  <w:sz w:val="22"/>
                  <w:szCs w:val="22"/>
                  <w:lang w:val="en-AU" w:eastAsia="en-US"/>
                </w:rPr>
                <w:t xml:space="preserve"> </w:t>
              </w:r>
              <w:r w:rsidRPr="005F01FB">
                <w:rPr>
                  <w:rFonts w:asciiTheme="majorHAnsi" w:hAnsiTheme="majorHAnsi" w:cstheme="majorHAnsi"/>
                  <w:sz w:val="22"/>
                  <w:szCs w:val="22"/>
                  <w:lang w:val="en-AU"/>
                </w:rPr>
                <w:t>(kg/head/day)</w:t>
              </w:r>
              <w:r>
                <w:rPr>
                  <w:rFonts w:asciiTheme="majorHAnsi" w:hAnsiTheme="majorHAnsi" w:cstheme="majorHAnsi"/>
                  <w:sz w:val="22"/>
                  <w:szCs w:val="22"/>
                  <w:lang w:val="en-AU"/>
                </w:rPr>
                <w:t xml:space="preserve"> </w:t>
              </w:r>
              <w:r w:rsidRPr="005F01FB">
                <w:rPr>
                  <w:rFonts w:asciiTheme="majorHAnsi" w:hAnsiTheme="majorHAnsi" w:cstheme="majorHAnsi"/>
                  <w:sz w:val="22"/>
                  <w:szCs w:val="22"/>
                  <w:lang w:val="en-AU" w:eastAsia="en-US"/>
                </w:rPr>
                <w:t>are calculated as:</w:t>
              </w:r>
            </w:p>
            <w:p w14:paraId="7EBAF5E2" w14:textId="77777777" w:rsidR="009C0784" w:rsidRPr="005F01FB"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1-</m:t>
                          </m:r>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m:t>
                              </m:r>
                            </m:sub>
                          </m:sSub>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0.04×</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e>
                      </m:d>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1-A</m:t>
                      </m:r>
                    </m:e>
                  </m:d>
                </m:oMath>
              </m:oMathPara>
            </w:p>
            <w:p w14:paraId="6577EC0A" w14:textId="77777777" w:rsidR="009C0784" w:rsidRPr="005F01FB" w:rsidRDefault="009C0784" w:rsidP="009C0784">
              <w:pPr>
                <w:ind w:left="1440" w:hanging="1440"/>
                <w:rPr>
                  <w:rFonts w:asciiTheme="majorHAnsi" w:eastAsia="Gulim" w:hAnsiTheme="majorHAnsi" w:cstheme="majorHAnsi"/>
                  <w:szCs w:val="22"/>
                </w:rPr>
              </w:pPr>
              <w:r w:rsidRPr="005F01FB">
                <w:rPr>
                  <w:rFonts w:asciiTheme="majorHAnsi" w:hAnsiTheme="majorHAnsi" w:cstheme="majorHAnsi"/>
                  <w:szCs w:val="22"/>
                </w:rPr>
                <w:t>Where</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oMath>
              <w:r w:rsidRPr="005F01FB">
                <w:rPr>
                  <w:rFonts w:asciiTheme="majorHAnsi" w:eastAsia="Gulim" w:hAnsiTheme="majorHAnsi" w:cstheme="majorHAnsi"/>
                  <w:szCs w:val="22"/>
                </w:rPr>
                <w:t xml:space="preserve"> </w:t>
              </w:r>
              <w:r w:rsidRPr="00A755AF">
                <w:rPr>
                  <w:rFonts w:asciiTheme="majorHAnsi" w:eastAsia="Gulim" w:hAnsiTheme="majorHAnsi" w:cstheme="majorHAnsi"/>
                  <w:szCs w:val="22"/>
                </w:rPr>
                <w:t xml:space="preserve">= dry matter feed intake as calculated </w:t>
              </w:r>
              <w:r>
                <w:rPr>
                  <w:rFonts w:asciiTheme="majorHAnsi" w:eastAsia="Gulim" w:hAnsiTheme="majorHAnsi" w:cstheme="majorHAnsi"/>
                  <w:szCs w:val="22"/>
                </w:rPr>
                <w:t>in</w:t>
              </w:r>
              <w:r w:rsidRPr="00A755AF">
                <w:rPr>
                  <w:rFonts w:asciiTheme="majorHAnsi" w:eastAsia="Gulim" w:hAnsiTheme="majorHAnsi" w:cstheme="majorHAnsi"/>
                  <w:szCs w:val="22"/>
                </w:rPr>
                <w:t xml:space="preserve"> Chapter </w:t>
              </w:r>
              <w:r>
                <w:rPr>
                  <w:rFonts w:asciiTheme="majorHAnsi" w:eastAsia="Gulim" w:hAnsiTheme="majorHAnsi" w:cstheme="majorHAnsi"/>
                  <w:szCs w:val="22"/>
                </w:rPr>
                <w:t>3</w:t>
              </w:r>
              <w:r w:rsidRPr="00A755AF">
                <w:rPr>
                  <w:rFonts w:asciiTheme="majorHAnsi" w:eastAsia="Gulim" w:hAnsiTheme="majorHAnsi" w:cstheme="majorHAnsi"/>
                  <w:szCs w:val="22"/>
                </w:rPr>
                <w:t xml:space="preserve"> Section 3.3</w:t>
              </w:r>
              <w:r>
                <w:rPr>
                  <w:rFonts w:asciiTheme="majorHAnsi" w:eastAsia="Gulim" w:hAnsiTheme="majorHAnsi" w:cstheme="majorHAnsi"/>
                  <w:szCs w:val="22"/>
                </w:rPr>
                <w:t>.1</w:t>
              </w:r>
              <w:r w:rsidRPr="005F01FB">
                <w:rPr>
                  <w:rFonts w:asciiTheme="majorHAnsi" w:eastAsia="Gulim" w:hAnsiTheme="majorHAnsi" w:cstheme="majorHAnsi"/>
                  <w:szCs w:val="22"/>
                </w:rPr>
                <w:t xml:space="preserve"> (kgDM/head/day)</w:t>
              </w:r>
            </w:p>
            <w:p w14:paraId="44A72F19" w14:textId="77777777" w:rsidR="009C0784" w:rsidRPr="005F01FB" w:rsidRDefault="009E7C64" w:rsidP="009C0784">
              <w:pPr>
                <w:pStyle w:val="BodyText"/>
                <w:spacing w:after="120"/>
                <w:ind w:left="1440"/>
                <w:rPr>
                  <w:rFonts w:asciiTheme="majorHAnsi" w:eastAsia="Gulim"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DMD</m:t>
                    </m:r>
                  </m:e>
                  <m:sub>
                    <m:r>
                      <w:rPr>
                        <w:rFonts w:ascii="Cambria Math" w:hAnsi="Cambria Math" w:cstheme="majorHAnsi"/>
                        <w:sz w:val="22"/>
                        <w:szCs w:val="22"/>
                        <w:lang w:val="en-AU"/>
                      </w:rPr>
                      <m:t>j</m:t>
                    </m:r>
                  </m:sub>
                </m:sSub>
              </m:oMath>
              <w:r w:rsidR="009C0784" w:rsidRPr="005F01FB">
                <w:rPr>
                  <w:rFonts w:asciiTheme="majorHAnsi" w:eastAsia="Gulim" w:hAnsiTheme="majorHAnsi" w:cstheme="majorHAnsi"/>
                  <w:sz w:val="22"/>
                  <w:szCs w:val="22"/>
                  <w:lang w:val="en-AU" w:eastAsia="en-US"/>
                </w:rPr>
                <w:t xml:space="preserve"> = dry matter digestibility</w:t>
              </w:r>
              <w:r w:rsidR="009C0784">
                <w:rPr>
                  <w:rFonts w:asciiTheme="majorHAnsi" w:eastAsia="Gulim" w:hAnsiTheme="majorHAnsi" w:cstheme="majorHAnsi"/>
                  <w:sz w:val="22"/>
                  <w:szCs w:val="22"/>
                  <w:lang w:val="en-AU" w:eastAsia="en-US"/>
                </w:rPr>
                <w:t xml:space="preserve">. </w:t>
              </w:r>
              <w:r w:rsidR="009C0784" w:rsidRPr="00D56E4D">
                <w:rPr>
                  <w:rFonts w:asciiTheme="majorHAnsi" w:eastAsia="MS Gothic" w:hAnsiTheme="majorHAnsi" w:cstheme="majorHAnsi"/>
                  <w:sz w:val="22"/>
                  <w:szCs w:val="22"/>
                  <w:lang w:val="en-AU" w:eastAsia="en-US"/>
                </w:rPr>
                <w:t>Default values applied under Method 1</w:t>
              </w:r>
              <w:r w:rsidR="009C0784" w:rsidRPr="005F01FB">
                <w:rPr>
                  <w:rFonts w:asciiTheme="majorHAnsi" w:eastAsia="Gulim" w:hAnsiTheme="majorHAnsi" w:cstheme="majorHAnsi"/>
                  <w:sz w:val="22"/>
                  <w:szCs w:val="22"/>
                  <w:lang w:val="en-AU" w:eastAsia="en-US"/>
                </w:rPr>
                <w:t xml:space="preserve"> </w:t>
              </w:r>
            </w:p>
            <w:p w14:paraId="5CC6A866" w14:textId="77777777" w:rsidR="009C0784" w:rsidRDefault="009C0784" w:rsidP="009C0784">
              <w:pPr>
                <w:pStyle w:val="BodyText"/>
                <w:ind w:left="720" w:firstLine="720"/>
                <w:rPr>
                  <w:rFonts w:asciiTheme="majorHAnsi" w:eastAsia="Gulim" w:hAnsiTheme="majorHAnsi" w:cstheme="majorHAnsi"/>
                  <w:sz w:val="22"/>
                  <w:szCs w:val="22"/>
                  <w:lang w:val="en-AU" w:eastAsia="en-US"/>
                </w:rPr>
              </w:pPr>
              <m:oMath>
                <m:r>
                  <w:rPr>
                    <w:rFonts w:ascii="Cambria Math" w:hAnsi="Cambria Math" w:cstheme="majorHAnsi"/>
                    <w:sz w:val="22"/>
                    <w:szCs w:val="22"/>
                    <w:lang w:val="en-AU"/>
                  </w:rPr>
                  <m:t>A</m:t>
                </m:r>
              </m:oMath>
              <w:r w:rsidRPr="005F01FB">
                <w:rPr>
                  <w:rFonts w:asciiTheme="majorHAnsi" w:eastAsia="Gulim" w:hAnsiTheme="majorHAnsi" w:cstheme="majorHAnsi"/>
                  <w:sz w:val="22"/>
                  <w:szCs w:val="22"/>
                  <w:lang w:val="en-AU" w:eastAsia="en-US"/>
                </w:rPr>
                <w:t xml:space="preserve"> = ash content </w:t>
              </w:r>
              <w:r>
                <w:rPr>
                  <w:rFonts w:asciiTheme="majorHAnsi" w:eastAsia="Gulim" w:hAnsiTheme="majorHAnsi" w:cstheme="majorHAnsi"/>
                  <w:sz w:val="22"/>
                  <w:szCs w:val="22"/>
                  <w:lang w:val="en-AU" w:eastAsia="en-US"/>
                </w:rPr>
                <w:t>of feed intake</w:t>
              </w:r>
            </w:p>
            <w:p w14:paraId="4C37347C" w14:textId="67851E3C" w:rsidR="009C0784" w:rsidRDefault="009C0784" w:rsidP="009C0784">
              <w:pPr>
                <w:pStyle w:val="BodyText"/>
                <w:rPr>
                  <w:rFonts w:asciiTheme="majorHAnsi" w:eastAsia="Gulim" w:hAnsiTheme="majorHAnsi" w:cstheme="majorHAnsi"/>
                  <w:sz w:val="22"/>
                  <w:szCs w:val="22"/>
                  <w:lang w:val="en-AU" w:eastAsia="en-US"/>
                </w:rPr>
              </w:pPr>
              <w:r>
                <w:rPr>
                  <w:rFonts w:asciiTheme="majorHAnsi" w:eastAsia="Gulim" w:hAnsiTheme="majorHAnsi" w:cstheme="majorHAnsi"/>
                  <w:sz w:val="22"/>
                  <w:szCs w:val="22"/>
                  <w:lang w:val="en-AU" w:eastAsia="en-US"/>
                </w:rPr>
                <w:t xml:space="preserve">Note: volatile solids values for pre-weaned cattle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VS</m:t>
                    </m:r>
                  </m:e>
                  <m:sub>
                    <m:r>
                      <w:rPr>
                        <w:rFonts w:ascii="Cambria Math" w:hAnsi="Cambria Math" w:cstheme="majorHAnsi"/>
                        <w:sz w:val="22"/>
                        <w:szCs w:val="22"/>
                        <w:lang w:val="en-AU"/>
                      </w:rPr>
                      <m:t>j=3,5</m:t>
                    </m:r>
                  </m:sub>
                </m:sSub>
              </m:oMath>
              <w:r w:rsidRPr="005F01FB">
                <w:rPr>
                  <w:rFonts w:asciiTheme="majorHAnsi" w:hAnsiTheme="majorHAnsi" w:cstheme="majorHAnsi"/>
                  <w:sz w:val="22"/>
                  <w:szCs w:val="22"/>
                  <w:lang w:val="en-AU" w:eastAsia="en-US"/>
                </w:rPr>
                <w:t xml:space="preserve"> </w:t>
              </w:r>
              <w:r>
                <w:rPr>
                  <w:rFonts w:asciiTheme="majorHAnsi" w:eastAsia="Gulim" w:hAnsiTheme="majorHAnsi" w:cstheme="majorHAnsi"/>
                  <w:sz w:val="22"/>
                  <w:szCs w:val="22"/>
                  <w:lang w:val="en-AU" w:eastAsia="en-US"/>
                </w:rPr>
                <w:t xml:space="preserve">are provided as constants in Section </w:t>
              </w:r>
              <w:r>
                <w:rPr>
                  <w:rFonts w:asciiTheme="majorHAnsi" w:eastAsia="Gulim" w:hAnsiTheme="majorHAnsi" w:cstheme="majorHAnsi"/>
                  <w:sz w:val="22"/>
                  <w:szCs w:val="22"/>
                  <w:lang w:val="en-AU" w:eastAsia="en-US"/>
                </w:rPr>
                <w:fldChar w:fldCharType="begin"/>
              </w:r>
              <w:r>
                <w:rPr>
                  <w:rFonts w:asciiTheme="majorHAnsi" w:eastAsia="Gulim" w:hAnsiTheme="majorHAnsi" w:cstheme="majorHAnsi"/>
                  <w:sz w:val="22"/>
                  <w:szCs w:val="22"/>
                  <w:lang w:val="en-AU" w:eastAsia="en-US"/>
                </w:rPr>
                <w:instrText xml:space="preserve"> REF _Ref219792848 \r \h </w:instrText>
              </w:r>
              <w:r>
                <w:rPr>
                  <w:rFonts w:asciiTheme="majorHAnsi" w:eastAsia="Gulim" w:hAnsiTheme="majorHAnsi" w:cstheme="majorHAnsi"/>
                  <w:sz w:val="22"/>
                  <w:szCs w:val="22"/>
                  <w:lang w:val="en-AU" w:eastAsia="en-US"/>
                </w:rPr>
              </w:r>
              <w:r>
                <w:rPr>
                  <w:rFonts w:asciiTheme="majorHAnsi" w:eastAsia="Gulim" w:hAnsiTheme="majorHAnsi" w:cstheme="majorHAnsi"/>
                  <w:sz w:val="22"/>
                  <w:szCs w:val="22"/>
                  <w:lang w:val="en-AU" w:eastAsia="en-US"/>
                </w:rPr>
                <w:fldChar w:fldCharType="separate"/>
              </w:r>
              <w:r w:rsidR="000B7D76">
                <w:rPr>
                  <w:rFonts w:asciiTheme="majorHAnsi" w:eastAsia="Gulim" w:hAnsiTheme="majorHAnsi" w:cstheme="majorHAnsi"/>
                  <w:sz w:val="22"/>
                  <w:szCs w:val="22"/>
                  <w:lang w:val="en-AU" w:eastAsia="en-US"/>
                </w:rPr>
                <w:t>4.3.2.3</w:t>
              </w:r>
              <w:r>
                <w:rPr>
                  <w:rFonts w:asciiTheme="majorHAnsi" w:eastAsia="Gulim" w:hAnsiTheme="majorHAnsi" w:cstheme="majorHAnsi"/>
                  <w:sz w:val="22"/>
                  <w:szCs w:val="22"/>
                  <w:lang w:val="en-AU" w:eastAsia="en-US"/>
                </w:rPr>
                <w:fldChar w:fldCharType="end"/>
              </w:r>
            </w:p>
            <w:p w14:paraId="7CE5544E" w14:textId="77777777" w:rsidR="009C0784" w:rsidRPr="00A972BA" w:rsidRDefault="009C0784" w:rsidP="009C0784">
              <w:pPr>
                <w:pStyle w:val="BodyText"/>
                <w:spacing w:after="202"/>
                <w:ind w:left="720" w:hanging="720"/>
                <w:rPr>
                  <w:rFonts w:eastAsia="MS Gothic"/>
                  <w:sz w:val="22"/>
                  <w:szCs w:val="22"/>
                  <w:lang w:val="en-AU" w:eastAsia="en-US"/>
                </w:rPr>
              </w:pPr>
              <w:r>
                <w:rPr>
                  <w:rFonts w:eastAsia="MS Gothic"/>
                  <w:sz w:val="22"/>
                  <w:szCs w:val="22"/>
                  <w:lang w:val="en-AU" w:eastAsia="en-US"/>
                </w:rPr>
                <w:t xml:space="preserve">(4) </w:t>
              </w:r>
              <w:r>
                <w:rPr>
                  <w:rFonts w:eastAsia="MS Gothic"/>
                  <w:sz w:val="22"/>
                  <w:szCs w:val="22"/>
                  <w:lang w:val="en-AU" w:eastAsia="en-US"/>
                </w:rPr>
                <w:tab/>
                <w:t xml:space="preserve">In equation (2) the fraction of volatile solids in each system </w:t>
              </w:r>
              <m:oMath>
                <m:sSub>
                  <m:sSubPr>
                    <m:ctrlPr>
                      <w:rPr>
                        <w:rFonts w:ascii="Cambria Math" w:hAnsi="Cambria Math" w:cstheme="minorHAnsi"/>
                        <w:i/>
                        <w:lang w:val="en-AU"/>
                      </w:rPr>
                    </m:ctrlPr>
                  </m:sSubPr>
                  <m:e>
                    <m:r>
                      <w:rPr>
                        <w:rFonts w:ascii="Cambria Math" w:hAnsi="Cambria Math" w:cstheme="minorHAnsi"/>
                        <w:lang w:val="en-AU"/>
                      </w:rPr>
                      <m:t>FV</m:t>
                    </m:r>
                    <m:r>
                      <w:rPr>
                        <w:rFonts w:ascii="Cambria Math" w:hAnsi="Cambria Math" w:cstheme="minorHAnsi"/>
                      </w:rPr>
                      <m:t>S</m:t>
                    </m:r>
                  </m:e>
                  <m:sub>
                    <m:r>
                      <w:rPr>
                        <w:rFonts w:ascii="Cambria Math" w:hAnsi="Cambria Math" w:cstheme="minorHAnsi"/>
                        <w:lang w:val="en-AU"/>
                      </w:rPr>
                      <m:t>j</m:t>
                    </m:r>
                    <m:r>
                      <w:rPr>
                        <w:rFonts w:ascii="Cambria Math" w:hAnsi="Cambria Math" w:cstheme="minorHAnsi"/>
                      </w:rPr>
                      <m:t xml:space="preserve">m </m:t>
                    </m:r>
                  </m:sub>
                </m:sSub>
              </m:oMath>
              <w:r>
                <w:rPr>
                  <w:rFonts w:eastAsia="MS Gothic"/>
                  <w:lang w:val="en-AU"/>
                </w:rPr>
                <w:t xml:space="preserve">, </w:t>
              </w:r>
              <w:r>
                <w:rPr>
                  <w:rFonts w:eastAsia="MS Gothic"/>
                  <w:sz w:val="22"/>
                  <w:szCs w:val="22"/>
                  <w:lang w:val="en-AU" w:eastAsia="en-US"/>
                </w:rPr>
                <w:t xml:space="preserve">other than solid </w:t>
              </w:r>
              <w:r>
                <w:rPr>
                  <w:rFonts w:eastAsia="MS Gothic"/>
                  <w:sz w:val="22"/>
                  <w:szCs w:val="22"/>
                  <w:lang w:val="en-AU" w:eastAsia="en-US"/>
                </w:rPr>
                <w:lastRenderedPageBreak/>
                <w:t>storage (m=4), is calculated as:</w:t>
              </w:r>
            </w:p>
            <w:p w14:paraId="04E03DAF" w14:textId="77777777" w:rsidR="009C0784" w:rsidRPr="00A972BA" w:rsidRDefault="009E7C64" w:rsidP="009C0784">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FVS</m:t>
                      </m:r>
                    </m:e>
                    <m:sub>
                      <m:r>
                        <w:rPr>
                          <w:rFonts w:ascii="Cambria Math" w:hAnsi="Cambria Math" w:cstheme="minorHAnsi"/>
                        </w:rPr>
                        <m:t xml:space="preserve">jm </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 xml:space="preserve">jm </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(1-SS</m:t>
                      </m:r>
                    </m:e>
                    <m:sub>
                      <m:r>
                        <w:rPr>
                          <w:rFonts w:ascii="Cambria Math" w:hAnsi="Cambria Math" w:cstheme="minorHAnsi"/>
                        </w:rPr>
                        <m:t>m</m:t>
                      </m:r>
                    </m:sub>
                  </m:sSub>
                  <m:r>
                    <w:rPr>
                      <w:rFonts w:ascii="Cambria Math" w:hAnsi="Cambria Math" w:cstheme="minorHAnsi"/>
                    </w:rPr>
                    <m:t>)</m:t>
                  </m:r>
                </m:oMath>
              </m:oMathPara>
            </w:p>
            <w:p w14:paraId="29AB141A" w14:textId="77777777" w:rsidR="009C0784" w:rsidRDefault="009C0784" w:rsidP="009C0784">
              <w:pPr>
                <w:ind w:firstLine="720"/>
                <w:rPr>
                  <w:rFonts w:asciiTheme="minorHAnsi" w:eastAsiaTheme="minorEastAsia" w:hAnsiTheme="minorHAnsi" w:cstheme="minorHAnsi"/>
                </w:rPr>
              </w:pPr>
              <w:r w:rsidRPr="00EE72F7">
                <w:rPr>
                  <w:rFonts w:asciiTheme="minorHAnsi" w:hAnsiTheme="minorHAnsi" w:cstheme="minorHAnsi"/>
                  <w:szCs w:val="22"/>
                </w:rPr>
                <w:t>Where</w:t>
              </w:r>
              <w:r>
                <w:rPr>
                  <w:rFonts w:asciiTheme="minorHAnsi" w:hAnsiTheme="minorHAnsi" w:cstheme="minorHAnsi"/>
                  <w:szCs w:val="22"/>
                </w:rPr>
                <w:t>:</w:t>
              </w:r>
            </w:p>
            <w:p w14:paraId="232F05C2" w14:textId="77777777" w:rsidR="009C0784" w:rsidRDefault="009E7C64" w:rsidP="009C0784">
              <w:pPr>
                <w:pStyle w:val="BodyText"/>
                <w:spacing w:after="202"/>
                <w:ind w:left="1440"/>
                <w:rPr>
                  <w:rFonts w:asciiTheme="minorHAnsi" w:hAnsiTheme="minorHAnsi" w:cstheme="minorHAnsi"/>
                  <w:sz w:val="22"/>
                  <w:szCs w:val="22"/>
                  <w:lang w:val="en-AU" w:eastAsia="en-US"/>
                </w:rPr>
              </w:pPr>
              <m:oMath>
                <m:sSub>
                  <m:sSubPr>
                    <m:ctrlPr>
                      <w:rPr>
                        <w:rFonts w:ascii="Cambria Math" w:hAnsi="Cambria Math" w:cstheme="minorHAnsi"/>
                        <w:i/>
                        <w:sz w:val="22"/>
                        <w:szCs w:val="22"/>
                        <w:lang w:val="en-AU"/>
                      </w:rPr>
                    </m:ctrlPr>
                  </m:sSubPr>
                  <m:e>
                    <m:r>
                      <w:rPr>
                        <w:rFonts w:ascii="Cambria Math" w:hAnsi="Cambria Math" w:cstheme="minorHAnsi"/>
                        <w:sz w:val="22"/>
                        <w:szCs w:val="22"/>
                        <w:lang w:val="en-AU"/>
                      </w:rPr>
                      <m:t>SS</m:t>
                    </m:r>
                  </m:e>
                  <m:sub>
                    <m:r>
                      <w:rPr>
                        <w:rFonts w:ascii="Cambria Math" w:hAnsi="Cambria Math" w:cstheme="minorHAnsi"/>
                        <w:sz w:val="22"/>
                        <w:szCs w:val="22"/>
                        <w:lang w:val="en-AU"/>
                      </w:rPr>
                      <m:t>m</m:t>
                    </m:r>
                  </m:sub>
                </m:sSub>
              </m:oMath>
              <w:r w:rsidR="009C0784" w:rsidRPr="00EE72F7">
                <w:rPr>
                  <w:rFonts w:asciiTheme="minorHAnsi" w:hAnsiTheme="minorHAnsi" w:cstheme="minorHAnsi"/>
                  <w:sz w:val="22"/>
                  <w:szCs w:val="22"/>
                  <w:lang w:val="en-AU" w:eastAsia="en-US"/>
                </w:rPr>
                <w:t xml:space="preserve"> = fraction of volatile solids separated to solid storage</w:t>
              </w:r>
              <w:r w:rsidR="009C0784">
                <w:rPr>
                  <w:rFonts w:asciiTheme="minorHAnsi" w:hAnsiTheme="minorHAnsi" w:cstheme="minorHAnsi"/>
                  <w:sz w:val="22"/>
                  <w:szCs w:val="22"/>
                  <w:lang w:val="en-AU" w:eastAsia="en-US"/>
                </w:rPr>
                <w:t xml:space="preserve"> for each MMS</w:t>
              </w:r>
            </w:p>
            <w:p w14:paraId="5DFCB4EC" w14:textId="77777777" w:rsidR="009C0784" w:rsidRDefault="009E7C64" w:rsidP="009C0784">
              <w:pPr>
                <w:pStyle w:val="BodyText"/>
                <w:spacing w:after="202"/>
                <w:ind w:left="1440"/>
                <w:rPr>
                  <w:rFonts w:asciiTheme="minorHAnsi" w:hAnsiTheme="minorHAnsi" w:cstheme="minorHAnsi"/>
                  <w:sz w:val="22"/>
                  <w:szCs w:val="22"/>
                  <w:lang w:val="en-AU" w:eastAsia="en-US"/>
                </w:rPr>
              </w:pPr>
              <m:oMath>
                <m:sSub>
                  <m:sSubPr>
                    <m:ctrlPr>
                      <w:rPr>
                        <w:rFonts w:ascii="Cambria Math" w:hAnsi="Cambria Math" w:cstheme="minorHAnsi"/>
                        <w:i/>
                        <w:lang w:val="en-AU"/>
                      </w:rPr>
                    </m:ctrlPr>
                  </m:sSubPr>
                  <m:e>
                    <m:r>
                      <w:rPr>
                        <w:rFonts w:ascii="Cambria Math" w:hAnsi="Cambria Math" w:cstheme="minorHAnsi"/>
                        <w:lang w:val="en-AU"/>
                      </w:rPr>
                      <m:t>MMS</m:t>
                    </m:r>
                  </m:e>
                  <m:sub>
                    <m:r>
                      <w:rPr>
                        <w:rFonts w:ascii="Cambria Math" w:hAnsi="Cambria Math" w:cstheme="minorHAnsi"/>
                        <w:lang w:val="en-AU"/>
                      </w:rPr>
                      <m:t>j</m:t>
                    </m:r>
                    <m:r>
                      <w:rPr>
                        <w:rFonts w:ascii="Cambria Math" w:hAnsi="Cambria Math" w:cstheme="minorHAnsi"/>
                      </w:rPr>
                      <m:t>m</m:t>
                    </m:r>
                    <m:r>
                      <w:rPr>
                        <w:rFonts w:ascii="Cambria Math" w:hAnsi="Cambria Math" w:cstheme="minorHAnsi"/>
                        <w:lang w:val="en-AU"/>
                      </w:rPr>
                      <m:t xml:space="preserve"> </m:t>
                    </m:r>
                  </m:sub>
                </m:sSub>
              </m:oMath>
              <w:r w:rsidR="009C0784">
                <w:rPr>
                  <w:rFonts w:asciiTheme="minorHAnsi" w:hAnsiTheme="minorHAnsi" w:cstheme="minorHAnsi"/>
                  <w:lang w:val="en-AU"/>
                </w:rPr>
                <w:t xml:space="preserve"> </w:t>
              </w:r>
              <w:r w:rsidR="009C0784" w:rsidRPr="00EE72F7">
                <w:rPr>
                  <w:rFonts w:asciiTheme="minorHAnsi" w:hAnsiTheme="minorHAnsi" w:cstheme="minorHAnsi"/>
                  <w:sz w:val="22"/>
                  <w:szCs w:val="22"/>
                  <w:lang w:val="en-AU" w:eastAsia="en-US"/>
                </w:rPr>
                <w:t xml:space="preserve">= fraction of </w:t>
              </w:r>
              <w:r w:rsidR="009C0784">
                <w:rPr>
                  <w:rFonts w:asciiTheme="minorHAnsi" w:hAnsiTheme="minorHAnsi" w:cstheme="minorHAnsi"/>
                  <w:sz w:val="22"/>
                  <w:szCs w:val="22"/>
                  <w:lang w:val="en-AU" w:eastAsia="en-US"/>
                </w:rPr>
                <w:t xml:space="preserve">manure to each primary MMS for each class prior to </w:t>
              </w:r>
              <w:r w:rsidR="009C0784" w:rsidRPr="00EE72F7">
                <w:rPr>
                  <w:rFonts w:asciiTheme="minorHAnsi" w:hAnsiTheme="minorHAnsi" w:cstheme="minorHAnsi"/>
                  <w:sz w:val="22"/>
                  <w:szCs w:val="22"/>
                  <w:lang w:val="en-AU" w:eastAsia="en-US"/>
                </w:rPr>
                <w:t>solid s</w:t>
              </w:r>
              <w:r w:rsidR="009C0784">
                <w:rPr>
                  <w:rFonts w:asciiTheme="minorHAnsi" w:hAnsiTheme="minorHAnsi" w:cstheme="minorHAnsi"/>
                  <w:sz w:val="22"/>
                  <w:szCs w:val="22"/>
                  <w:lang w:val="en-AU" w:eastAsia="en-US"/>
                </w:rPr>
                <w:t xml:space="preserve">eparation </w:t>
              </w:r>
            </w:p>
            <w:p w14:paraId="42B5AC95" w14:textId="77777777" w:rsidR="009C0784" w:rsidRDefault="009C0784" w:rsidP="009C0784">
              <w:pPr>
                <w:pStyle w:val="BodyText"/>
                <w:spacing w:after="202"/>
                <w:ind w:left="720" w:hanging="720"/>
                <w:rPr>
                  <w:rFonts w:asciiTheme="minorHAnsi" w:hAnsiTheme="minorHAnsi" w:cstheme="minorHAnsi"/>
                  <w:sz w:val="22"/>
                  <w:szCs w:val="22"/>
                  <w:lang w:val="en-AU" w:eastAsia="en-US"/>
                </w:rPr>
              </w:pPr>
            </w:p>
            <w:p w14:paraId="4EAAAAB7" w14:textId="77777777" w:rsidR="009C0784" w:rsidRPr="00EE72F7" w:rsidRDefault="009C0784" w:rsidP="009C0784">
              <w:pPr>
                <w:pStyle w:val="BodyText"/>
                <w:spacing w:after="202"/>
                <w:ind w:left="720" w:hanging="720"/>
                <w:rPr>
                  <w:rFonts w:asciiTheme="minorHAnsi" w:hAnsiTheme="minorHAnsi" w:cstheme="minorHAnsi"/>
                  <w:sz w:val="22"/>
                  <w:szCs w:val="22"/>
                  <w:lang w:val="en-AU" w:eastAsia="en-US"/>
                </w:rPr>
              </w:pPr>
              <w:r>
                <w:rPr>
                  <w:rFonts w:asciiTheme="minorHAnsi" w:hAnsiTheme="minorHAnsi" w:cstheme="minorHAnsi"/>
                  <w:sz w:val="22"/>
                  <w:szCs w:val="22"/>
                  <w:lang w:val="en-AU" w:eastAsia="en-US"/>
                </w:rPr>
                <w:t>(5)</w:t>
              </w:r>
              <w:r>
                <w:rPr>
                  <w:rFonts w:asciiTheme="minorHAnsi" w:hAnsiTheme="minorHAnsi" w:cstheme="minorHAnsi"/>
                  <w:sz w:val="22"/>
                  <w:szCs w:val="22"/>
                  <w:lang w:val="en-AU" w:eastAsia="en-US"/>
                </w:rPr>
                <w:tab/>
                <w:t xml:space="preserve">In equation (3) the fraction of volatile solids in solid storage, </w:t>
              </w:r>
              <m:oMath>
                <m:sSub>
                  <m:sSubPr>
                    <m:ctrlPr>
                      <w:rPr>
                        <w:rFonts w:ascii="Cambria Math" w:hAnsi="Cambria Math" w:cstheme="minorHAnsi"/>
                        <w:i/>
                        <w:lang w:val="en-AU"/>
                      </w:rPr>
                    </m:ctrlPr>
                  </m:sSubPr>
                  <m:e>
                    <m:r>
                      <w:rPr>
                        <w:rFonts w:ascii="Cambria Math" w:hAnsi="Cambria Math" w:cstheme="minorHAnsi"/>
                        <w:lang w:val="en-AU"/>
                      </w:rPr>
                      <m:t>M</m:t>
                    </m:r>
                    <m:r>
                      <w:rPr>
                        <w:rFonts w:ascii="Cambria Math" w:hAnsi="Cambria Math" w:cstheme="minorHAnsi"/>
                      </w:rPr>
                      <m:t>MS</m:t>
                    </m:r>
                  </m:e>
                  <m:sub>
                    <m:r>
                      <w:rPr>
                        <w:rFonts w:ascii="Cambria Math" w:hAnsi="Cambria Math" w:cstheme="minorHAnsi"/>
                        <w:lang w:val="en-AU"/>
                      </w:rPr>
                      <m:t>j</m:t>
                    </m:r>
                    <m:r>
                      <w:rPr>
                        <w:rFonts w:ascii="Cambria Math" w:hAnsi="Cambria Math" w:cstheme="minorHAnsi"/>
                      </w:rPr>
                      <m:t xml:space="preserve">m=4 </m:t>
                    </m:r>
                  </m:sub>
                </m:sSub>
                <m:r>
                  <w:rPr>
                    <w:rFonts w:ascii="Cambria Math" w:hAnsi="Cambria Math" w:cstheme="minorHAnsi"/>
                  </w:rPr>
                  <m:t xml:space="preserve"> </m:t>
                </m:r>
              </m:oMath>
              <w:r>
                <w:rPr>
                  <w:rFonts w:asciiTheme="minorHAnsi" w:hAnsiTheme="minorHAnsi" w:cstheme="minorHAnsi"/>
                  <w:sz w:val="22"/>
                  <w:szCs w:val="22"/>
                  <w:lang w:val="en-AU" w:eastAsia="en-US"/>
                </w:rPr>
                <w:t xml:space="preserve"> is calculated as:</w:t>
              </w:r>
            </w:p>
            <w:p w14:paraId="04641F7A" w14:textId="77777777" w:rsidR="009C0784" w:rsidRDefault="009E7C64" w:rsidP="009C0784">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FVS</m:t>
                      </m:r>
                    </m:e>
                    <m:sub>
                      <m:r>
                        <w:rPr>
                          <w:rFonts w:ascii="Cambria Math" w:hAnsi="Cambria Math" w:cstheme="minorHAnsi"/>
                        </w:rPr>
                        <m:t xml:space="preserve">jm=4 </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 xml:space="preserve">jm=4 </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 xml:space="preserve">jm=1,7,9 </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SS</m:t>
                      </m:r>
                    </m:e>
                    <m:sub>
                      <m:r>
                        <w:rPr>
                          <w:rFonts w:ascii="Cambria Math" w:hAnsi="Cambria Math" w:cstheme="minorHAnsi"/>
                        </w:rPr>
                        <m:t>m</m:t>
                      </m:r>
                    </m:sub>
                  </m:sSub>
                  <m:r>
                    <w:rPr>
                      <w:rFonts w:ascii="Cambria Math" w:hAnsi="Cambria Math" w:cstheme="minorHAnsi"/>
                    </w:rPr>
                    <m:t>)</m:t>
                  </m:r>
                </m:oMath>
              </m:oMathPara>
            </w:p>
            <w:p w14:paraId="10183B81" w14:textId="77777777" w:rsidR="009C0784" w:rsidRDefault="009C0784" w:rsidP="009C0784">
              <w:pPr>
                <w:rPr>
                  <w:rFonts w:asciiTheme="minorHAnsi" w:eastAsiaTheme="minorEastAsia" w:hAnsiTheme="minorHAnsi" w:cstheme="minorHAnsi"/>
                </w:rPr>
              </w:pPr>
            </w:p>
            <w:p w14:paraId="0CAF6F7A" w14:textId="77777777" w:rsidR="009C0784" w:rsidRDefault="009C0784" w:rsidP="009C0784">
              <w:pPr>
                <w:pStyle w:val="BodyText"/>
                <w:spacing w:after="202"/>
                <w:rPr>
                  <w:rFonts w:asciiTheme="minorHAnsi" w:hAnsiTheme="minorHAnsi" w:cstheme="minorBidi"/>
                  <w:sz w:val="22"/>
                  <w:szCs w:val="22"/>
                  <w:lang w:eastAsia="en-US"/>
                </w:rPr>
              </w:pPr>
              <w:r w:rsidRPr="068B6230">
                <w:rPr>
                  <w:rFonts w:asciiTheme="minorHAnsi" w:hAnsiTheme="minorHAnsi" w:cstheme="minorBidi"/>
                  <w:sz w:val="22"/>
                  <w:szCs w:val="22"/>
                  <w:lang w:eastAsia="en-US"/>
                </w:rPr>
                <w:t xml:space="preserve">Note: Where solid separation systems are applied, the separated solids are currently assumed to be treated through solid storage.  </w:t>
              </w:r>
            </w:p>
            <w:p w14:paraId="415443DB" w14:textId="77777777" w:rsidR="009C0784" w:rsidRPr="005F01FB" w:rsidRDefault="009C0784" w:rsidP="009C0784">
              <w:pPr>
                <w:pStyle w:val="BodyText"/>
                <w:rPr>
                  <w:rFonts w:asciiTheme="majorHAnsi" w:eastAsia="Gulim" w:hAnsiTheme="majorHAnsi" w:cstheme="majorHAnsi"/>
                  <w:sz w:val="22"/>
                  <w:szCs w:val="22"/>
                  <w:lang w:val="en-AU" w:eastAsia="en-US"/>
                </w:rPr>
              </w:pPr>
            </w:p>
            <w:p w14:paraId="58BC0CA9" w14:textId="77777777" w:rsidR="009C0784" w:rsidRPr="006764A2" w:rsidRDefault="009C0784" w:rsidP="009C0784">
              <w:pPr>
                <w:pStyle w:val="Heading4"/>
              </w:pPr>
              <w:bookmarkStart w:id="124" w:name="_Toc220924628"/>
              <w:bookmarkStart w:id="125" w:name="_Toc225350714"/>
              <w:r w:rsidRPr="006E1D7F">
                <w:t xml:space="preserve">Method </w:t>
              </w:r>
              <w:r>
                <w:t>2</w:t>
              </w:r>
              <w:r w:rsidRPr="006E1D7F">
                <w:t xml:space="preserve"> — </w:t>
              </w:r>
              <w:r>
                <w:t>Manure Methane</w:t>
              </w:r>
              <w:r w:rsidRPr="006E1D7F">
                <w:t xml:space="preserve"> </w:t>
              </w:r>
              <w:r>
                <w:t>Dairy</w:t>
              </w:r>
              <w:bookmarkEnd w:id="124"/>
              <w:bookmarkEnd w:id="125"/>
            </w:p>
            <w:p w14:paraId="413EA302" w14:textId="77777777" w:rsidR="009C0784" w:rsidRDefault="009C0784" w:rsidP="009C0784">
              <w:pPr>
                <w:rPr>
                  <w:rFonts w:eastAsiaTheme="minorEastAsia"/>
                </w:rPr>
              </w:pPr>
              <w:r>
                <w:t>Method 2 is the same as Method 1</w:t>
              </w:r>
              <w:r w:rsidRPr="00FF654B">
                <w:t xml:space="preserve"> </w:t>
              </w:r>
              <w:r>
                <w:t xml:space="preserve">except that under equations 4.3.1.1 (3)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r>
                  <w:rPr>
                    <w:rFonts w:ascii="Cambria Math" w:hAnsi="Cambria Math" w:cstheme="majorHAnsi"/>
                    <w:szCs w:val="22"/>
                  </w:rPr>
                  <m:t xml:space="preserve"> </m:t>
                </m:r>
              </m:oMath>
              <w:r>
                <w:rPr>
                  <w:rFonts w:eastAsiaTheme="minorEastAsia"/>
                </w:rPr>
                <w:t xml:space="preserve"> is estimated as per section 3.3.1.2 </w:t>
              </w:r>
              <w:r>
                <w:t xml:space="preserve">and farm specific data </w:t>
              </w:r>
              <w:r>
                <w:rPr>
                  <w:rFonts w:eastAsiaTheme="minorEastAsia"/>
                </w:rPr>
                <w:t xml:space="preserve">is required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m:t>
                    </m:r>
                  </m:sub>
                </m:sSub>
                <m:r>
                  <w:rPr>
                    <w:rFonts w:ascii="Cambria Math" w:hAnsi="Cambria Math" w:cstheme="minorHAnsi"/>
                    <w:szCs w:val="22"/>
                  </w:rPr>
                  <m:t xml:space="preserve">. </m:t>
                </m:r>
              </m:oMath>
              <w:r w:rsidRPr="006302A7">
                <w:rPr>
                  <w:rFonts w:eastAsiaTheme="minorEastAsia"/>
                </w:rPr>
                <w:t xml:space="preserve"> </w:t>
              </w:r>
              <w:r>
                <w:rPr>
                  <w:rFonts w:eastAsiaTheme="minorEastAsia"/>
                </w:rPr>
                <w:t xml:space="preserve">Farm specific data may be applied </w:t>
              </w:r>
              <w:r>
                <w:t xml:space="preserve">for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k</m:t>
                    </m:r>
                  </m:sub>
                </m:sSub>
              </m:oMath>
              <w:r>
                <w:rPr>
                  <w:rFonts w:eastAsiaTheme="minorEastAsia"/>
                  <w:szCs w:val="22"/>
                </w:rPr>
                <w:t>.</w:t>
              </w:r>
            </w:p>
            <w:p w14:paraId="1B0067FC" w14:textId="230516AC" w:rsidR="009C0784" w:rsidRPr="00444F2E" w:rsidRDefault="009C0784" w:rsidP="009C0784">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 xml:space="preserve"> used in </w:t>
              </w:r>
              <w:r>
                <w:t xml:space="preserve">equation </w:t>
              </w:r>
              <w:r>
                <w:fldChar w:fldCharType="begin"/>
              </w:r>
              <w:r>
                <w:instrText xml:space="preserve"> REF _Ref219799733 \r \h </w:instrText>
              </w:r>
              <w:r>
                <w:fldChar w:fldCharType="separate"/>
              </w:r>
              <w:r w:rsidR="000B7D76">
                <w:t>4.3.1.1</w:t>
              </w:r>
              <w:r>
                <w:fldChar w:fldCharType="end"/>
              </w:r>
              <w:r>
                <w:t xml:space="preserve"> (1) may be a year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j=1,2,4</m:t>
                    </m:r>
                  </m:sub>
                </m:sSub>
              </m:oMath>
              <w:r>
                <w:rPr>
                  <w:rFonts w:eastAsiaTheme="minorEastAsia"/>
                </w:rPr>
                <w:t xml:space="preserve">= </w:t>
              </w:r>
              <w:r>
                <w:t xml:space="preserve">365 days, or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j=3,5</m:t>
                    </m:r>
                  </m:sub>
                </m:sSub>
              </m:oMath>
              <w:r>
                <w:rPr>
                  <w:rFonts w:eastAsiaTheme="minorEastAsia"/>
                </w:rPr>
                <w:t>=</w:t>
              </w:r>
              <w:r>
                <w:t xml:space="preserve">284 or 84 days depending on pre or post weaning or a specific number of days if the entry and exit from farm of a specific cohort of animals is being estimated </w:t>
              </w:r>
            </w:p>
            <w:p w14:paraId="79A1E35E" w14:textId="77777777" w:rsidR="009C0784" w:rsidRPr="006764A2" w:rsidRDefault="009C0784" w:rsidP="009C0784">
              <w:pPr>
                <w:pStyle w:val="Heading4"/>
              </w:pPr>
              <w:bookmarkStart w:id="126" w:name="_Toc210754051"/>
              <w:bookmarkStart w:id="127" w:name="_Toc210754264"/>
              <w:bookmarkStart w:id="128" w:name="_Toc210764290"/>
              <w:bookmarkStart w:id="129" w:name="_Toc210754052"/>
              <w:bookmarkStart w:id="130" w:name="_Toc210754265"/>
              <w:bookmarkStart w:id="131" w:name="_Toc210764291"/>
              <w:bookmarkStart w:id="132" w:name="_Toc210754053"/>
              <w:bookmarkStart w:id="133" w:name="_Toc210754266"/>
              <w:bookmarkStart w:id="134" w:name="_Toc210764292"/>
              <w:bookmarkStart w:id="135" w:name="_Toc210754054"/>
              <w:bookmarkStart w:id="136" w:name="_Toc210754267"/>
              <w:bookmarkStart w:id="137" w:name="_Toc210764293"/>
              <w:bookmarkStart w:id="138" w:name="_Toc210754055"/>
              <w:bookmarkStart w:id="139" w:name="_Toc210754268"/>
              <w:bookmarkStart w:id="140" w:name="_Toc210764294"/>
              <w:bookmarkStart w:id="141" w:name="_Toc210754056"/>
              <w:bookmarkStart w:id="142" w:name="_Toc210754269"/>
              <w:bookmarkStart w:id="143" w:name="_Toc210764295"/>
              <w:bookmarkStart w:id="144" w:name="_Toc210754057"/>
              <w:bookmarkStart w:id="145" w:name="_Toc210754270"/>
              <w:bookmarkStart w:id="146" w:name="_Toc210764296"/>
              <w:bookmarkStart w:id="147" w:name="_Toc210754058"/>
              <w:bookmarkStart w:id="148" w:name="_Toc210754271"/>
              <w:bookmarkStart w:id="149" w:name="_Toc210764297"/>
              <w:bookmarkStart w:id="150" w:name="_Toc210754059"/>
              <w:bookmarkStart w:id="151" w:name="_Toc210754272"/>
              <w:bookmarkStart w:id="152" w:name="_Toc210764298"/>
              <w:bookmarkStart w:id="153" w:name="_Toc210754060"/>
              <w:bookmarkStart w:id="154" w:name="_Toc210754273"/>
              <w:bookmarkStart w:id="155" w:name="_Toc210764299"/>
              <w:bookmarkStart w:id="156" w:name="_Toc220924629"/>
              <w:bookmarkStart w:id="157" w:name="_Toc22535071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6E1D7F">
                <w:t xml:space="preserve">Method </w:t>
              </w:r>
              <w:r>
                <w:t>1</w:t>
              </w:r>
              <w:r w:rsidRPr="006E1D7F">
                <w:t xml:space="preserve"> — </w:t>
              </w:r>
              <w:r>
                <w:t>Manure Direct N2O</w:t>
              </w:r>
              <w:r w:rsidRPr="006E1D7F">
                <w:t xml:space="preserve"> </w:t>
              </w:r>
              <w:r>
                <w:t>Dairy</w:t>
              </w:r>
              <w:bookmarkEnd w:id="156"/>
              <w:bookmarkEnd w:id="157"/>
            </w:p>
            <w:p w14:paraId="529C8F86" w14:textId="77777777" w:rsidR="009C0784" w:rsidRPr="00587214" w:rsidRDefault="009C0784" w:rsidP="009C0784">
              <w:pPr>
                <w:ind w:left="720" w:hanging="720"/>
                <w:rPr>
                  <w:color w:val="auto"/>
                </w:rPr>
              </w:pPr>
              <w:r>
                <w:rPr>
                  <w:rFonts w:asciiTheme="minorHAnsi" w:eastAsiaTheme="minorEastAsia" w:hAnsiTheme="minorHAnsi" w:cstheme="minorHAnsi"/>
                </w:rPr>
                <w:t>(1)</w:t>
              </w:r>
              <w:r>
                <w:rPr>
                  <w:rFonts w:asciiTheme="minorHAnsi" w:eastAsiaTheme="minorEastAsia" w:hAnsiTheme="minorHAnsi" w:cstheme="minorHAnsi"/>
                </w:rPr>
                <w:tab/>
                <w:t>The</w:t>
              </w:r>
              <w:r w:rsidRPr="002B580F">
                <w:rPr>
                  <w:rFonts w:asciiTheme="minorHAnsi" w:eastAsiaTheme="minorEastAsia" w:hAnsiTheme="minorHAnsi" w:cstheme="minorHAnsi"/>
                </w:rPr>
                <w:t xml:space="preserve"> </w:t>
              </w:r>
              <w:r w:rsidRPr="00BD6E6A">
                <w:rPr>
                  <w:szCs w:val="22"/>
                </w:rPr>
                <w:t xml:space="preserve">total annual </w:t>
              </w:r>
              <w:r>
                <w:rPr>
                  <w:szCs w:val="22"/>
                </w:rPr>
                <w:t xml:space="preserve">direct nitrous oxide emissions from manure management systems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m:t>
                    </m:r>
                    <m:r>
                      <w:rPr>
                        <w:rFonts w:ascii="Cambria Math" w:hAnsi="Cambria Math" w:cstheme="minorHAnsi"/>
                        <w:lang w:val="en-NZ"/>
                      </w:rPr>
                      <m:t>2</m:t>
                    </m:r>
                    <m:r>
                      <w:rPr>
                        <w:rFonts w:ascii="Cambria Math" w:hAnsi="Cambria Math" w:cstheme="minorHAnsi"/>
                      </w:rPr>
                      <m:t>O,dir</m:t>
                    </m:r>
                  </m:sub>
                </m:sSub>
              </m:oMath>
              <w:r>
                <w:rPr>
                  <w:rFonts w:eastAsiaTheme="minorEastAsia"/>
                </w:rPr>
                <w:t xml:space="preserve"> (</w:t>
              </w:r>
              <w:r w:rsidRPr="0055381B">
                <w:rPr>
                  <w:rFonts w:asciiTheme="majorHAnsi" w:hAnsiTheme="majorHAnsi" w:cstheme="majorHAnsi"/>
                  <w:sz w:val="19"/>
                  <w:szCs w:val="19"/>
                </w:rPr>
                <w:t>t</w:t>
              </w:r>
              <w:r>
                <w:rPr>
                  <w:rFonts w:asciiTheme="majorHAnsi" w:hAnsiTheme="majorHAnsi" w:cstheme="majorHAnsi"/>
                  <w:sz w:val="19"/>
                  <w:szCs w:val="19"/>
                </w:rPr>
                <w:t xml:space="preserve"> N</w:t>
              </w:r>
              <w:r w:rsidRPr="0055381B">
                <w:rPr>
                  <w:rFonts w:asciiTheme="majorHAnsi" w:hAnsiTheme="majorHAnsi" w:cstheme="majorHAnsi"/>
                  <w:i/>
                  <w:iCs/>
                  <w:sz w:val="19"/>
                  <w:szCs w:val="19"/>
                  <w:vertAlign w:val="subscript"/>
                </w:rPr>
                <w:t>2</w:t>
              </w:r>
              <w:r w:rsidRPr="0055381B">
                <w:rPr>
                  <w:rFonts w:asciiTheme="majorHAnsi" w:hAnsiTheme="majorHAnsi" w:cstheme="majorHAnsi"/>
                  <w:sz w:val="19"/>
                  <w:szCs w:val="19"/>
                </w:rPr>
                <w:t>O</w:t>
              </w:r>
              <w:r>
                <w:rPr>
                  <w:rFonts w:asciiTheme="minorHAnsi" w:eastAsiaTheme="minorEastAsia" w:hAnsiTheme="minorHAnsi" w:cstheme="minorHAnsi"/>
                </w:rPr>
                <w:t xml:space="preserve">) is calculated as: </w:t>
              </w:r>
            </w:p>
            <w:p w14:paraId="5B3AE39E" w14:textId="77777777" w:rsidR="009C0784" w:rsidRPr="005F01FB"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N2O,dir</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m:t>
                                  </m:r>
                                </m:sub>
                              </m:sSub>
                              <m:r>
                                <w:rPr>
                                  <w:rFonts w:ascii="Cambria Math" w:hAnsi="Cambria Math" w:cstheme="majorHAnsi"/>
                                  <w:szCs w:val="22"/>
                                </w:rPr>
                                <m:t xml:space="preserve"> ×E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e>
                          </m:d>
                        </m:e>
                      </m:nary>
                    </m:e>
                  </m:nary>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7D3AF95D" w14:textId="77777777" w:rsidR="009C0784" w:rsidRPr="005F01FB" w:rsidRDefault="009C0784" w:rsidP="009C0784">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m:t>
                    </m:r>
                  </m:sub>
                </m:sSub>
              </m:oMath>
              <w:r w:rsidRPr="005F01FB">
                <w:rPr>
                  <w:rFonts w:asciiTheme="majorHAnsi" w:hAnsiTheme="majorHAnsi" w:cstheme="majorHAnsi"/>
                  <w:szCs w:val="22"/>
                </w:rPr>
                <w:t xml:space="preserve"> = </w:t>
              </w:r>
              <w:r>
                <w:rPr>
                  <w:rFonts w:asciiTheme="majorHAnsi" w:hAnsiTheme="majorHAnsi" w:cstheme="majorHAnsi"/>
                  <w:szCs w:val="22"/>
                </w:rPr>
                <w:t>total</w:t>
              </w:r>
              <w:r w:rsidRPr="005F01FB">
                <w:rPr>
                  <w:rFonts w:asciiTheme="majorHAnsi" w:hAnsiTheme="majorHAnsi" w:cstheme="majorHAnsi"/>
                  <w:szCs w:val="22"/>
                </w:rPr>
                <w:t xml:space="preserve"> nitrogen in each MMS for dairy cattle</w:t>
              </w:r>
              <w:r>
                <w:rPr>
                  <w:rFonts w:asciiTheme="majorHAnsi" w:hAnsiTheme="majorHAnsi" w:cstheme="majorHAnsi"/>
                  <w:szCs w:val="22"/>
                </w:rPr>
                <w:t xml:space="preserve"> classes</w:t>
              </w:r>
              <w:r w:rsidRPr="005F01FB">
                <w:rPr>
                  <w:rFonts w:asciiTheme="majorHAnsi" w:hAnsiTheme="majorHAnsi" w:cstheme="majorHAnsi"/>
                  <w:szCs w:val="22"/>
                </w:rPr>
                <w:t xml:space="preserve"> (</w:t>
              </w:r>
              <w:r>
                <w:rPr>
                  <w:rFonts w:asciiTheme="majorHAnsi" w:hAnsiTheme="majorHAnsi" w:cstheme="majorHAnsi"/>
                  <w:szCs w:val="22"/>
                </w:rPr>
                <w:t>kg N</w:t>
              </w:r>
              <w:r w:rsidRPr="005F01FB">
                <w:rPr>
                  <w:rFonts w:asciiTheme="majorHAnsi" w:hAnsiTheme="majorHAnsi" w:cstheme="majorHAnsi"/>
                  <w:szCs w:val="22"/>
                </w:rPr>
                <w:t>)</w:t>
              </w:r>
            </w:p>
            <w:p w14:paraId="5A7D643D" w14:textId="77777777" w:rsidR="009C0784" w:rsidRDefault="009C0784" w:rsidP="009C0784">
              <w:pPr>
                <w:ind w:left="1440"/>
                <w:rPr>
                  <w:rFonts w:asciiTheme="majorHAnsi"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m:t>
                    </m:r>
                  </m:sub>
                </m:sSub>
              </m:oMath>
              <w:r w:rsidRPr="005F01FB">
                <w:rPr>
                  <w:rFonts w:asciiTheme="majorHAnsi" w:hAnsiTheme="majorHAnsi" w:cstheme="majorHAnsi"/>
                  <w:szCs w:val="22"/>
                </w:rPr>
                <w:t xml:space="preserve">= </w:t>
              </w:r>
              <w:r>
                <w:rPr>
                  <w:rFonts w:asciiTheme="majorHAnsi" w:hAnsiTheme="majorHAnsi" w:cstheme="majorHAnsi"/>
                  <w:szCs w:val="22"/>
                </w:rPr>
                <w:t xml:space="preserve">nitrous oxide </w:t>
              </w:r>
              <w:r w:rsidRPr="005F01FB">
                <w:rPr>
                  <w:rFonts w:asciiTheme="majorHAnsi" w:hAnsiTheme="majorHAnsi" w:cstheme="majorHAnsi"/>
                  <w:szCs w:val="22"/>
                </w:rPr>
                <w:t xml:space="preserve">emission factor for </w:t>
              </w:r>
              <w:r>
                <w:rPr>
                  <w:rFonts w:asciiTheme="majorHAnsi" w:hAnsiTheme="majorHAnsi" w:cstheme="majorHAnsi"/>
                  <w:szCs w:val="22"/>
                </w:rPr>
                <w:t>each</w:t>
              </w:r>
              <w:r w:rsidRPr="005F01FB">
                <w:rPr>
                  <w:rFonts w:asciiTheme="majorHAnsi" w:hAnsiTheme="majorHAnsi" w:cstheme="majorHAnsi"/>
                  <w:szCs w:val="22"/>
                </w:rPr>
                <w:t xml:space="preserve"> MMS (</w:t>
              </w:r>
              <w:r>
                <w:rPr>
                  <w:rFonts w:asciiTheme="majorHAnsi" w:hAnsiTheme="majorHAnsi" w:cstheme="majorHAnsi"/>
                  <w:szCs w:val="22"/>
                </w:rPr>
                <w:t>kg N</w:t>
              </w:r>
              <w:r w:rsidRPr="005F01FB">
                <w:rPr>
                  <w:rFonts w:asciiTheme="majorHAnsi" w:hAnsiTheme="majorHAnsi" w:cstheme="majorHAnsi"/>
                  <w:szCs w:val="22"/>
                  <w:vertAlign w:val="subscript"/>
                </w:rPr>
                <w:t>2</w:t>
              </w:r>
              <w:r w:rsidRPr="005F01FB">
                <w:rPr>
                  <w:rFonts w:asciiTheme="majorHAnsi" w:hAnsiTheme="majorHAnsi" w:cstheme="majorHAnsi"/>
                  <w:szCs w:val="22"/>
                </w:rPr>
                <w:t>O-N/</w:t>
              </w:r>
              <w:r>
                <w:rPr>
                  <w:rFonts w:asciiTheme="majorHAnsi" w:hAnsiTheme="majorHAnsi" w:cstheme="majorHAnsi"/>
                  <w:szCs w:val="22"/>
                </w:rPr>
                <w:t>kg N</w:t>
              </w:r>
              <w:r w:rsidRPr="005F01FB">
                <w:rPr>
                  <w:rFonts w:asciiTheme="majorHAnsi" w:hAnsiTheme="majorHAnsi" w:cstheme="majorHAnsi"/>
                  <w:szCs w:val="22"/>
                </w:rPr>
                <w:t xml:space="preserve"> deposited)</w:t>
              </w:r>
            </w:p>
            <w:p w14:paraId="177B50F4" w14:textId="77777777" w:rsidR="009C0784" w:rsidRPr="005F01FB" w:rsidRDefault="009E7C64" w:rsidP="009C0784">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oMath>
              <w:r w:rsidR="009C0784" w:rsidRPr="005F01FB">
                <w:rPr>
                  <w:rFonts w:asciiTheme="majorHAnsi" w:hAnsiTheme="majorHAnsi" w:cstheme="majorHAnsi"/>
                  <w:szCs w:val="22"/>
                </w:rPr>
                <w:t xml:space="preserve"> = factor to convert elemental mass of N</w:t>
              </w:r>
              <w:r w:rsidR="009C0784" w:rsidRPr="005F01FB">
                <w:rPr>
                  <w:rFonts w:asciiTheme="majorHAnsi" w:hAnsiTheme="majorHAnsi" w:cstheme="majorHAnsi"/>
                  <w:szCs w:val="22"/>
                  <w:vertAlign w:val="subscript"/>
                </w:rPr>
                <w:t>2</w:t>
              </w:r>
              <w:r w:rsidR="009C0784" w:rsidRPr="005F01FB">
                <w:rPr>
                  <w:rFonts w:asciiTheme="majorHAnsi" w:hAnsiTheme="majorHAnsi" w:cstheme="majorHAnsi"/>
                  <w:szCs w:val="22"/>
                </w:rPr>
                <w:t>O to molecular mass</w:t>
              </w:r>
            </w:p>
            <w:p w14:paraId="70DD5D7B" w14:textId="77777777" w:rsidR="009C0784" w:rsidRDefault="009C0784" w:rsidP="009C0784">
              <w:pPr>
                <w:pStyle w:val="BodyText"/>
                <w:ind w:left="720" w:hanging="720"/>
                <w:rPr>
                  <w:rFonts w:asciiTheme="majorHAnsi" w:eastAsia="MS Gothic" w:hAnsiTheme="majorHAnsi" w:cstheme="majorHAnsi"/>
                  <w:sz w:val="22"/>
                  <w:szCs w:val="22"/>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t xml:space="preserve">In equation (1) total nitrogen in each MMS </w:t>
              </w:r>
              <m:oMath>
                <m:sSub>
                  <m:sSubPr>
                    <m:ctrlPr>
                      <w:rPr>
                        <w:rFonts w:ascii="Cambria Math" w:hAnsi="Cambria Math" w:cstheme="majorHAnsi"/>
                        <w:i/>
                        <w:sz w:val="22"/>
                        <w:szCs w:val="22"/>
                      </w:rPr>
                    </m:ctrlPr>
                  </m:sSubPr>
                  <m:e>
                    <m:r>
                      <w:rPr>
                        <w:rFonts w:ascii="Cambria Math" w:hAnsi="Cambria Math" w:cstheme="majorHAnsi"/>
                        <w:sz w:val="22"/>
                        <w:szCs w:val="22"/>
                      </w:rPr>
                      <m:t>MN</m:t>
                    </m:r>
                  </m:e>
                  <m:sub>
                    <m:r>
                      <w:rPr>
                        <w:rFonts w:ascii="Cambria Math" w:hAnsi="Cambria Math" w:cstheme="majorHAnsi"/>
                        <w:sz w:val="22"/>
                        <w:szCs w:val="22"/>
                      </w:rPr>
                      <m:t>jm</m:t>
                    </m:r>
                  </m:sub>
                </m:sSub>
              </m:oMath>
              <w:r w:rsidRPr="009B24F0">
                <w:rPr>
                  <w:rFonts w:asciiTheme="majorHAnsi" w:eastAsia="MS Gothic" w:hAnsiTheme="majorHAnsi" w:cstheme="majorHAnsi"/>
                  <w:sz w:val="22"/>
                  <w:szCs w:val="22"/>
                </w:rPr>
                <w:t xml:space="preserve"> (kg N) is calculated as:</w:t>
              </w:r>
            </w:p>
            <w:p w14:paraId="77582467" w14:textId="77777777" w:rsidR="009C0784" w:rsidRPr="00B5049F" w:rsidRDefault="009E7C64" w:rsidP="009C0784">
              <w:pPr>
                <w:pStyle w:val="BodyText"/>
                <w:ind w:left="720" w:hanging="720"/>
                <w:rPr>
                  <w:rFonts w:asciiTheme="majorHAnsi" w:eastAsia="MS Gothic" w:hAnsiTheme="majorHAnsi" w:cstheme="majorHAnsi"/>
                  <w:color w:val="000000" w:themeColor="text1"/>
                  <w:sz w:val="22"/>
                  <w:szCs w:val="22"/>
                  <w:lang w:val="en-AU" w:eastAsia="en-US"/>
                </w:rPr>
              </w:pPr>
              <m:oMathPara>
                <m:oMath>
                  <m:sSub>
                    <m:sSubPr>
                      <m:ctrlPr>
                        <w:rPr>
                          <w:rFonts w:ascii="Cambria Math" w:hAnsi="Cambria Math" w:cstheme="majorHAnsi"/>
                          <w:i/>
                          <w:sz w:val="22"/>
                          <w:szCs w:val="22"/>
                        </w:rPr>
                      </m:ctrlPr>
                    </m:sSubPr>
                    <m:e>
                      <m:r>
                        <w:rPr>
                          <w:rFonts w:ascii="Cambria Math" w:hAnsi="Cambria Math" w:cstheme="majorHAnsi"/>
                          <w:sz w:val="22"/>
                          <w:szCs w:val="22"/>
                        </w:rPr>
                        <m:t>MN</m:t>
                      </m:r>
                    </m:e>
                    <m:sub>
                      <m:r>
                        <w:rPr>
                          <w:rFonts w:ascii="Cambria Math" w:hAnsi="Cambria Math" w:cstheme="majorHAnsi"/>
                          <w:sz w:val="22"/>
                          <w:szCs w:val="22"/>
                        </w:rPr>
                        <m:t>jm</m:t>
                      </m:r>
                    </m:sub>
                  </m:sSub>
                  <m:r>
                    <w:rPr>
                      <w:rFonts w:ascii="Cambria Math" w:hAnsi="Cambria Math" w:cstheme="majorHAnsi"/>
                      <w:sz w:val="22"/>
                      <w:szCs w:val="22"/>
                    </w:rPr>
                    <m:t xml:space="preserve">= </m:t>
                  </m:r>
                  <m:sSub>
                    <m:sSubPr>
                      <m:ctrlPr>
                        <w:rPr>
                          <w:rFonts w:ascii="Cambria Math" w:hAnsi="Cambria Math" w:cstheme="majorHAnsi"/>
                          <w:i/>
                          <w:sz w:val="22"/>
                          <w:szCs w:val="22"/>
                        </w:rPr>
                      </m:ctrlPr>
                    </m:sSubPr>
                    <m:e>
                      <m:r>
                        <w:rPr>
                          <w:rFonts w:ascii="Cambria Math" w:hAnsi="Cambria Math" w:cstheme="majorHAnsi"/>
                          <w:sz w:val="22"/>
                          <w:szCs w:val="22"/>
                        </w:rPr>
                        <m:t>AE</m:t>
                      </m:r>
                    </m:e>
                    <m:sub>
                      <m:r>
                        <w:rPr>
                          <w:rFonts w:ascii="Cambria Math" w:hAnsi="Cambria Math" w:cstheme="majorHAnsi"/>
                          <w:sz w:val="22"/>
                          <w:szCs w:val="22"/>
                        </w:rPr>
                        <m:t>j</m:t>
                      </m:r>
                    </m:sub>
                  </m:sSub>
                  <m:r>
                    <w:rPr>
                      <w:rFonts w:ascii="Cambria Math" w:hAnsi="Cambria Math" w:cstheme="majorHAnsi"/>
                      <w:sz w:val="22"/>
                      <w:szCs w:val="22"/>
                    </w:rPr>
                    <m:t xml:space="preserve">× </m:t>
                  </m:r>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MMS</m:t>
                      </m:r>
                    </m:e>
                    <m:sub>
                      <m:r>
                        <w:rPr>
                          <w:rFonts w:ascii="Cambria Math" w:eastAsiaTheme="minorHAnsi" w:hAnsi="Cambria Math" w:cstheme="majorHAnsi"/>
                          <w:color w:val="000000" w:themeColor="text1"/>
                          <w:sz w:val="22"/>
                          <w:szCs w:val="22"/>
                          <w:lang w:val="en-AU" w:eastAsia="en-US"/>
                        </w:rPr>
                        <m:t>jm</m:t>
                      </m:r>
                    </m:sub>
                  </m:sSub>
                </m:oMath>
              </m:oMathPara>
            </w:p>
            <w:p w14:paraId="0B7972D7" w14:textId="77777777" w:rsidR="009C0784" w:rsidRPr="005F01FB" w:rsidRDefault="009C0784" w:rsidP="009C0784">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AE</m:t>
                    </m:r>
                  </m:e>
                  <m:sub>
                    <m:r>
                      <w:rPr>
                        <w:rFonts w:ascii="Cambria Math" w:hAnsi="Cambria Math" w:cstheme="majorHAnsi"/>
                        <w:szCs w:val="22"/>
                      </w:rPr>
                      <m:t>j</m:t>
                    </m:r>
                  </m:sub>
                </m:sSub>
              </m:oMath>
              <w:r w:rsidRPr="005F01FB">
                <w:rPr>
                  <w:rFonts w:asciiTheme="majorHAnsi" w:hAnsiTheme="majorHAnsi" w:cstheme="majorHAnsi"/>
                  <w:szCs w:val="22"/>
                </w:rPr>
                <w:t xml:space="preserve"> = </w:t>
              </w:r>
              <w:r>
                <w:rPr>
                  <w:rFonts w:asciiTheme="majorHAnsi" w:hAnsiTheme="majorHAnsi" w:cstheme="majorHAnsi"/>
                  <w:szCs w:val="22"/>
                </w:rPr>
                <w:t xml:space="preserve">total </w:t>
              </w:r>
              <w:r w:rsidRPr="005F01FB">
                <w:rPr>
                  <w:rFonts w:asciiTheme="majorHAnsi" w:hAnsiTheme="majorHAnsi" w:cstheme="majorHAnsi"/>
                  <w:szCs w:val="22"/>
                </w:rPr>
                <w:t>nitro</w:t>
              </w:r>
              <w:r>
                <w:rPr>
                  <w:rFonts w:asciiTheme="majorHAnsi" w:hAnsiTheme="majorHAnsi" w:cstheme="majorHAnsi"/>
                  <w:szCs w:val="22"/>
                </w:rPr>
                <w:t>g</w:t>
              </w:r>
              <w:r w:rsidRPr="005F01FB">
                <w:rPr>
                  <w:rFonts w:asciiTheme="majorHAnsi" w:hAnsiTheme="majorHAnsi" w:cstheme="majorHAnsi"/>
                  <w:szCs w:val="22"/>
                </w:rPr>
                <w:t>en</w:t>
              </w:r>
              <w:r>
                <w:rPr>
                  <w:rFonts w:asciiTheme="majorHAnsi" w:hAnsiTheme="majorHAnsi" w:cstheme="majorHAnsi"/>
                  <w:szCs w:val="22"/>
                </w:rPr>
                <w:t xml:space="preserve"> excreted</w:t>
              </w:r>
              <w:r w:rsidRPr="005F01FB">
                <w:rPr>
                  <w:rFonts w:asciiTheme="majorHAnsi" w:hAnsiTheme="majorHAnsi" w:cstheme="majorHAnsi"/>
                  <w:szCs w:val="22"/>
                </w:rPr>
                <w:t xml:space="preserve"> </w:t>
              </w:r>
              <w:r>
                <w:rPr>
                  <w:rFonts w:asciiTheme="majorHAnsi" w:hAnsiTheme="majorHAnsi" w:cstheme="majorHAnsi"/>
                  <w:szCs w:val="22"/>
                </w:rPr>
                <w:t>by each dairy class</w:t>
              </w:r>
              <w:r w:rsidRPr="005F01FB">
                <w:rPr>
                  <w:rFonts w:asciiTheme="majorHAnsi" w:hAnsiTheme="majorHAnsi" w:cstheme="majorHAnsi"/>
                  <w:szCs w:val="22"/>
                </w:rPr>
                <w:t xml:space="preserve"> (</w:t>
              </w:r>
              <w:r>
                <w:rPr>
                  <w:rFonts w:asciiTheme="majorHAnsi" w:hAnsiTheme="majorHAnsi" w:cstheme="majorHAnsi"/>
                  <w:szCs w:val="22"/>
                </w:rPr>
                <w:t>kg N</w:t>
              </w:r>
              <w:r w:rsidRPr="005F01FB">
                <w:rPr>
                  <w:rFonts w:asciiTheme="majorHAnsi" w:hAnsiTheme="majorHAnsi" w:cstheme="majorHAnsi"/>
                  <w:szCs w:val="22"/>
                </w:rPr>
                <w:t>)</w:t>
              </w:r>
            </w:p>
            <w:p w14:paraId="4D37597A" w14:textId="77777777" w:rsidR="009C0784" w:rsidRPr="00207BB0" w:rsidRDefault="009C0784" w:rsidP="009C0784">
              <w:pPr>
                <w:pStyle w:val="BodyText"/>
                <w:ind w:left="720" w:hanging="720"/>
                <w:rPr>
                  <w:rFonts w:asciiTheme="majorHAnsi" w:eastAsia="MS Gothic" w:hAnsiTheme="majorHAnsi" w:cstheme="majorHAnsi"/>
                  <w:sz w:val="22"/>
                  <w:szCs w:val="22"/>
                  <w:lang w:val="en-AU" w:eastAsia="en-US"/>
                </w:rPr>
              </w:pPr>
            </w:p>
            <w:p w14:paraId="5F708013" w14:textId="77777777" w:rsidR="009C0784" w:rsidRPr="005F01FB" w:rsidRDefault="009C0784" w:rsidP="009C0784">
              <w:pPr>
                <w:pStyle w:val="BodyT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(3a)</w:t>
              </w:r>
              <w:r>
                <w:rPr>
                  <w:rFonts w:asciiTheme="majorHAnsi" w:eastAsia="MS Gothic" w:hAnsiTheme="majorHAnsi" w:cstheme="majorHAnsi"/>
                  <w:sz w:val="22"/>
                  <w:szCs w:val="22"/>
                  <w:lang w:val="en-AU" w:eastAsia="en-US"/>
                </w:rPr>
                <w:tab/>
                <w:t>In equation (2) t</w:t>
              </w:r>
              <w:r w:rsidRPr="005F01FB">
                <w:rPr>
                  <w:rFonts w:asciiTheme="majorHAnsi" w:eastAsia="MS Gothic" w:hAnsiTheme="majorHAnsi" w:cstheme="majorHAnsi"/>
                  <w:sz w:val="22"/>
                  <w:szCs w:val="22"/>
                  <w:lang w:val="en-AU" w:eastAsia="en-US"/>
                </w:rPr>
                <w:t xml:space="preserve">otal annual nitrogen excreted </w:t>
              </w:r>
              <w:r>
                <w:rPr>
                  <w:rFonts w:asciiTheme="majorHAnsi" w:eastAsia="MS Gothic" w:hAnsiTheme="majorHAnsi" w:cstheme="majorHAnsi"/>
                  <w:sz w:val="22"/>
                  <w:szCs w:val="22"/>
                  <w:lang w:val="en-AU" w:eastAsia="en-US"/>
                </w:rPr>
                <w:t>by dairy cattle &gt;1 year old</w:t>
              </w:r>
              <w:r w:rsidRPr="005F01FB">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AF</m:t>
                    </m:r>
                  </m:e>
                  <m:sub>
                    <m:r>
                      <w:rPr>
                        <w:rFonts w:ascii="Cambria Math" w:hAnsi="Cambria Math" w:cstheme="majorHAnsi"/>
                        <w:sz w:val="22"/>
                        <w:szCs w:val="22"/>
                        <w:lang w:val="en-AU" w:eastAsia="en-US"/>
                      </w:rPr>
                      <m:t>j=1,2,4</m:t>
                    </m:r>
                  </m:sub>
                </m:sSub>
              </m:oMath>
              <w:r w:rsidRPr="005F01FB">
                <w:rPr>
                  <w:rFonts w:asciiTheme="majorHAnsi" w:hAnsiTheme="majorHAnsi" w:cstheme="majorHAnsi"/>
                  <w:sz w:val="22"/>
                  <w:szCs w:val="22"/>
                  <w:lang w:val="en-AU" w:eastAsia="en-US"/>
                </w:rPr>
                <w:t xml:space="preserve"> </w:t>
              </w:r>
              <w:r>
                <w:rPr>
                  <w:rFonts w:asciiTheme="majorHAnsi" w:hAnsiTheme="majorHAnsi" w:cstheme="majorHAnsi"/>
                  <w:sz w:val="22"/>
                  <w:szCs w:val="22"/>
                  <w:lang w:val="en-AU" w:eastAsia="en-US"/>
                </w:rPr>
                <w:t xml:space="preserve">(kg N) </w:t>
              </w:r>
              <w:r w:rsidRPr="005F01FB">
                <w:rPr>
                  <w:rFonts w:asciiTheme="majorHAnsi" w:eastAsia="MS Gothic" w:hAnsiTheme="majorHAnsi" w:cstheme="majorHAnsi"/>
                  <w:sz w:val="22"/>
                  <w:szCs w:val="22"/>
                  <w:lang w:val="en-AU" w:eastAsia="en-US"/>
                </w:rPr>
                <w:t>is calculated as:</w:t>
              </w:r>
            </w:p>
            <w:p w14:paraId="79EE422C" w14:textId="77777777" w:rsidR="009C0784" w:rsidRPr="00E2714C" w:rsidRDefault="009E7C64" w:rsidP="009C0784">
              <w:pPr>
                <w:pStyle w:val="BodyText"/>
                <w:spacing w:after="0"/>
                <w:rPr>
                  <w:rFonts w:asciiTheme="majorHAnsi" w:hAnsiTheme="majorHAnsi" w:cstheme="majorHAnsi"/>
                  <w:sz w:val="22"/>
                  <w:szCs w:val="22"/>
                </w:rPr>
              </w:pPr>
              <m:oMathPara>
                <m:oMath>
                  <m:sSub>
                    <m:sSubPr>
                      <m:ctrlPr>
                        <w:rPr>
                          <w:rFonts w:ascii="Cambria Math" w:hAnsi="Cambria Math" w:cstheme="majorHAnsi"/>
                          <w:i/>
                          <w:sz w:val="22"/>
                          <w:szCs w:val="22"/>
                        </w:rPr>
                      </m:ctrlPr>
                    </m:sSubPr>
                    <m:e>
                      <m:r>
                        <w:rPr>
                          <w:rFonts w:ascii="Cambria Math" w:hAnsi="Cambria Math" w:cstheme="majorHAnsi"/>
                          <w:sz w:val="22"/>
                          <w:szCs w:val="22"/>
                        </w:rPr>
                        <m:t>AE</m:t>
                      </m:r>
                    </m:e>
                    <m:sub>
                      <m:r>
                        <w:rPr>
                          <w:rFonts w:ascii="Cambria Math" w:hAnsi="Cambria Math" w:cstheme="majorHAnsi"/>
                          <w:sz w:val="22"/>
                          <w:szCs w:val="22"/>
                        </w:rPr>
                        <m:t>j=1,2,4</m:t>
                      </m:r>
                    </m:sub>
                  </m:sSub>
                  <m:r>
                    <w:rPr>
                      <w:rFonts w:ascii="Cambria Math" w:hAnsi="Cambria Math" w:cstheme="majorHAnsi"/>
                      <w:sz w:val="22"/>
                      <w:szCs w:val="22"/>
                    </w:rPr>
                    <m:t>=(</m:t>
                  </m:r>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j=1,2,4</m:t>
                      </m:r>
                    </m:sub>
                  </m:sSub>
                  <m:r>
                    <w:rPr>
                      <w:rFonts w:ascii="Cambria Math" w:hAnsi="Cambria Math" w:cstheme="majorHAnsi"/>
                      <w:sz w:val="22"/>
                      <w:szCs w:val="22"/>
                    </w:rPr>
                    <m:t xml:space="preserve"> × </m:t>
                  </m:r>
                  <m:sSub>
                    <m:sSubPr>
                      <m:ctrlPr>
                        <w:rPr>
                          <w:rFonts w:ascii="Cambria Math" w:hAnsi="Cambria Math" w:cstheme="majorHAnsi"/>
                          <w:i/>
                          <w:sz w:val="22"/>
                          <w:szCs w:val="22"/>
                        </w:rPr>
                      </m:ctrlPr>
                    </m:sSubPr>
                    <m:e>
                      <m:r>
                        <w:rPr>
                          <w:rFonts w:ascii="Cambria Math" w:hAnsi="Cambria Math" w:cstheme="majorHAnsi"/>
                          <w:sz w:val="22"/>
                          <w:szCs w:val="22"/>
                        </w:rPr>
                        <m:t>NE</m:t>
                      </m:r>
                    </m:e>
                    <m:sub>
                      <m:r>
                        <w:rPr>
                          <w:rFonts w:ascii="Cambria Math" w:hAnsi="Cambria Math" w:cstheme="majorHAnsi"/>
                          <w:sz w:val="22"/>
                          <w:szCs w:val="22"/>
                        </w:rPr>
                        <m:t xml:space="preserve">j=1,2,4 </m:t>
                      </m:r>
                    </m:sub>
                  </m:sSub>
                  <m:r>
                    <w:rPr>
                      <w:rFonts w:ascii="Cambria Math" w:hAnsi="Cambria Math" w:cstheme="majorHAnsi"/>
                      <w:sz w:val="22"/>
                      <w:szCs w:val="22"/>
                    </w:rPr>
                    <m:t>×365)</m:t>
                  </m:r>
                </m:oMath>
              </m:oMathPara>
            </w:p>
            <w:p w14:paraId="446D9A0E" w14:textId="77777777" w:rsidR="009C0784" w:rsidRPr="005F01FB" w:rsidRDefault="009C0784" w:rsidP="009C0784">
              <w:pPr>
                <w:pStyle w:val="BodyText"/>
                <w:spacing w:after="0"/>
                <w:rPr>
                  <w:rFonts w:asciiTheme="majorHAnsi" w:hAnsiTheme="majorHAnsi" w:cstheme="majorHAnsi"/>
                  <w:sz w:val="22"/>
                  <w:szCs w:val="22"/>
                  <w:lang w:val="en-AU" w:eastAsia="en-US"/>
                </w:rPr>
              </w:pPr>
            </w:p>
            <w:p w14:paraId="3BBBDF88" w14:textId="77777777" w:rsidR="009C0784" w:rsidRPr="004B056F" w:rsidRDefault="009C0784" w:rsidP="009C0784">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NE</m:t>
                    </m:r>
                  </m:e>
                  <m:sub>
                    <m:r>
                      <w:rPr>
                        <w:rFonts w:ascii="Cambria Math" w:hAnsi="Cambria Math" w:cstheme="majorHAnsi"/>
                        <w:szCs w:val="22"/>
                      </w:rPr>
                      <m:t>j=1,2,4</m:t>
                    </m:r>
                  </m:sub>
                </m:sSub>
              </m:oMath>
              <w:r w:rsidRPr="005F01FB">
                <w:rPr>
                  <w:rFonts w:asciiTheme="majorHAnsi" w:hAnsiTheme="majorHAnsi" w:cstheme="majorHAnsi"/>
                  <w:szCs w:val="22"/>
                </w:rPr>
                <w:t xml:space="preserve">= </w:t>
              </w:r>
              <w:r w:rsidRPr="005F01FB">
                <w:rPr>
                  <w:rFonts w:asciiTheme="majorHAnsi" w:eastAsia="MS Gothic" w:hAnsiTheme="majorHAnsi" w:cstheme="majorHAnsi"/>
                  <w:szCs w:val="22"/>
                </w:rPr>
                <w:t xml:space="preserve">nitrogen excreted </w:t>
              </w:r>
              <w:r>
                <w:rPr>
                  <w:rFonts w:asciiTheme="majorHAnsi" w:eastAsia="MS Gothic" w:hAnsiTheme="majorHAnsi" w:cstheme="majorHAnsi"/>
                  <w:szCs w:val="22"/>
                </w:rPr>
                <w:t>by dairy cattle &gt;1 year old</w:t>
              </w:r>
              <w:r w:rsidRPr="005F01FB">
                <w:rPr>
                  <w:rFonts w:asciiTheme="majorHAnsi" w:eastAsia="MS Gothic" w:hAnsiTheme="majorHAnsi" w:cstheme="majorHAnsi"/>
                  <w:szCs w:val="22"/>
                </w:rPr>
                <w:t xml:space="preserve"> (</w:t>
              </w:r>
              <w:r>
                <w:rPr>
                  <w:rFonts w:asciiTheme="majorHAnsi" w:eastAsia="MS Gothic" w:hAnsiTheme="majorHAnsi" w:cstheme="majorHAnsi"/>
                  <w:szCs w:val="22"/>
                </w:rPr>
                <w:t>kg N</w:t>
              </w:r>
              <w:r w:rsidRPr="005F01FB">
                <w:rPr>
                  <w:rFonts w:asciiTheme="majorHAnsi" w:eastAsia="MS Gothic" w:hAnsiTheme="majorHAnsi" w:cstheme="majorHAnsi"/>
                  <w:szCs w:val="22"/>
                </w:rPr>
                <w:t>/head/day)</w:t>
              </w:r>
            </w:p>
            <w:p w14:paraId="317B3315" w14:textId="77777777" w:rsidR="009C0784" w:rsidRPr="005F01FB" w:rsidRDefault="009C0784" w:rsidP="009C0784">
              <w:pPr>
                <w:pStyle w:val="BodyT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(3b)</w:t>
              </w:r>
              <w:r>
                <w:rPr>
                  <w:rFonts w:asciiTheme="majorHAnsi" w:eastAsia="MS Gothic" w:hAnsiTheme="majorHAnsi" w:cstheme="majorHAnsi"/>
                  <w:sz w:val="22"/>
                  <w:szCs w:val="22"/>
                  <w:lang w:val="en-AU" w:eastAsia="en-US"/>
                </w:rPr>
                <w:tab/>
                <w:t>In equation (2) t</w:t>
              </w:r>
              <w:r w:rsidRPr="005F01FB">
                <w:rPr>
                  <w:rFonts w:asciiTheme="majorHAnsi" w:eastAsia="MS Gothic" w:hAnsiTheme="majorHAnsi" w:cstheme="majorHAnsi"/>
                  <w:sz w:val="22"/>
                  <w:szCs w:val="22"/>
                  <w:lang w:val="en-AU" w:eastAsia="en-US"/>
                </w:rPr>
                <w:t>otal annual nitrogen excreted</w:t>
              </w:r>
              <w:r>
                <w:rPr>
                  <w:rFonts w:asciiTheme="majorHAnsi" w:eastAsia="MS Gothic" w:hAnsiTheme="majorHAnsi" w:cstheme="majorHAnsi"/>
                  <w:sz w:val="22"/>
                  <w:szCs w:val="22"/>
                  <w:lang w:val="en-AU" w:eastAsia="en-US"/>
                </w:rPr>
                <w:t xml:space="preserve"> by dairy cattle &lt;1 year old</w:t>
              </w:r>
              <w:r w:rsidRPr="005F01FB">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AF</m:t>
                    </m:r>
                  </m:e>
                  <m:sub>
                    <m:r>
                      <w:rPr>
                        <w:rFonts w:ascii="Cambria Math" w:hAnsi="Cambria Math" w:cstheme="majorHAnsi"/>
                        <w:sz w:val="22"/>
                        <w:szCs w:val="22"/>
                        <w:lang w:val="en-AU" w:eastAsia="en-US"/>
                      </w:rPr>
                      <m:t>j=3,5</m:t>
                    </m:r>
                  </m:sub>
                </m:sSub>
              </m:oMath>
              <w:r w:rsidRPr="005F01FB">
                <w:rPr>
                  <w:rFonts w:asciiTheme="majorHAnsi" w:hAnsiTheme="majorHAnsi" w:cstheme="majorHAnsi"/>
                  <w:sz w:val="22"/>
                  <w:szCs w:val="22"/>
                  <w:lang w:val="en-AU" w:eastAsia="en-US"/>
                </w:rPr>
                <w:t xml:space="preserve"> </w:t>
              </w:r>
              <w:r>
                <w:rPr>
                  <w:rFonts w:asciiTheme="majorHAnsi" w:hAnsiTheme="majorHAnsi" w:cstheme="majorHAnsi"/>
                  <w:sz w:val="22"/>
                  <w:szCs w:val="22"/>
                  <w:lang w:val="en-AU" w:eastAsia="en-US"/>
                </w:rPr>
                <w:t xml:space="preserve">(kg N) </w:t>
              </w:r>
              <w:r w:rsidRPr="005F01FB">
                <w:rPr>
                  <w:rFonts w:asciiTheme="majorHAnsi" w:eastAsia="MS Gothic" w:hAnsiTheme="majorHAnsi" w:cstheme="majorHAnsi"/>
                  <w:sz w:val="22"/>
                  <w:szCs w:val="22"/>
                  <w:lang w:val="en-AU" w:eastAsia="en-US"/>
                </w:rPr>
                <w:t>is calculated as:</w:t>
              </w:r>
            </w:p>
            <w:p w14:paraId="5E637BD4" w14:textId="77777777" w:rsidR="009C0784" w:rsidRDefault="009E7C64" w:rsidP="009C0784">
              <w:pPr>
                <w:pStyle w:val="BodyText"/>
                <w:spacing w:after="0"/>
                <w:rPr>
                  <w:rFonts w:asciiTheme="majorHAnsi" w:hAnsiTheme="majorHAnsi" w:cstheme="majorHAnsi"/>
                  <w:sz w:val="22"/>
                  <w:szCs w:val="22"/>
                  <w:lang w:val="en-AU" w:eastAsia="en-US"/>
                </w:rPr>
              </w:pPr>
              <m:oMathPara>
                <m:oMath>
                  <m:sSub>
                    <m:sSubPr>
                      <m:ctrlPr>
                        <w:rPr>
                          <w:rFonts w:ascii="Cambria Math" w:hAnsi="Cambria Math" w:cstheme="majorHAnsi"/>
                          <w:i/>
                          <w:sz w:val="22"/>
                          <w:szCs w:val="22"/>
                        </w:rPr>
                      </m:ctrlPr>
                    </m:sSubPr>
                    <m:e>
                      <m:r>
                        <w:rPr>
                          <w:rFonts w:ascii="Cambria Math" w:hAnsi="Cambria Math" w:cstheme="majorHAnsi"/>
                          <w:sz w:val="22"/>
                          <w:szCs w:val="22"/>
                        </w:rPr>
                        <m:t>AF</m:t>
                      </m:r>
                    </m:e>
                    <m:sub>
                      <m:r>
                        <w:rPr>
                          <w:rFonts w:ascii="Cambria Math" w:hAnsi="Cambria Math" w:cstheme="majorHAnsi"/>
                          <w:sz w:val="22"/>
                          <w:szCs w:val="22"/>
                        </w:rPr>
                        <m:t>j=3,5</m:t>
                      </m:r>
                    </m:sub>
                  </m:sSub>
                  <m:r>
                    <w:rPr>
                      <w:rFonts w:ascii="Cambria Math" w:hAnsi="Cambria Math" w:cstheme="majorHAnsi"/>
                      <w:sz w:val="22"/>
                      <w:szCs w:val="22"/>
                    </w:rPr>
                    <m:t>=</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j=3,5</m:t>
                          </m:r>
                        </m:sub>
                      </m:sSub>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NE</m:t>
                          </m:r>
                        </m:e>
                        <m:sub>
                          <m:r>
                            <w:rPr>
                              <w:rFonts w:ascii="Cambria Math" w:hAnsi="Cambria Math" w:cstheme="majorHAnsi"/>
                              <w:sz w:val="22"/>
                              <w:szCs w:val="22"/>
                              <w:lang w:val="en-AU" w:eastAsia="en-US"/>
                            </w:rPr>
                            <m:t>j=3,5</m:t>
                          </m:r>
                        </m:sub>
                      </m:sSub>
                      <m:r>
                        <w:rPr>
                          <w:rFonts w:ascii="Cambria Math" w:hAnsi="Cambria Math" w:cstheme="majorHAnsi"/>
                          <w:sz w:val="22"/>
                          <w:szCs w:val="22"/>
                          <w:lang w:val="en-AU" w:eastAsia="en-US"/>
                        </w:rPr>
                        <m:t>×281</m:t>
                      </m:r>
                    </m:e>
                  </m:d>
                  <m:r>
                    <w:rPr>
                      <w:rFonts w:ascii="Cambria Math" w:hAnsi="Cambria Math" w:cstheme="majorHAnsi"/>
                      <w:sz w:val="22"/>
                      <w:szCs w:val="22"/>
                      <w:lang w:val="en-AU" w:eastAsia="en-US"/>
                    </w:rPr>
                    <m:t>+</m:t>
                  </m:r>
                  <m:d>
                    <m:dPr>
                      <m:ctrlPr>
                        <w:rPr>
                          <w:rFonts w:ascii="Cambria Math" w:hAnsi="Cambria Math" w:cstheme="majorHAnsi"/>
                          <w:i/>
                          <w:sz w:val="22"/>
                          <w:szCs w:val="22"/>
                          <w:lang w:val="en-AU" w:eastAsia="en-US"/>
                        </w:rPr>
                      </m:ctrlPr>
                    </m:dPr>
                    <m:e>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j=3,5</m:t>
                          </m:r>
                        </m:sub>
                      </m:sSub>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NPW</m:t>
                          </m:r>
                        </m:e>
                        <m:sub>
                          <m:r>
                            <w:rPr>
                              <w:rFonts w:ascii="Cambria Math" w:hAnsi="Cambria Math" w:cstheme="majorHAnsi"/>
                              <w:sz w:val="22"/>
                              <w:szCs w:val="22"/>
                              <w:lang w:val="en-AU" w:eastAsia="en-US"/>
                            </w:rPr>
                            <m:t>j=3,5</m:t>
                          </m:r>
                        </m:sub>
                      </m:sSub>
                      <m:r>
                        <w:rPr>
                          <w:rFonts w:ascii="Cambria Math" w:hAnsi="Cambria Math" w:cstheme="majorHAnsi"/>
                          <w:sz w:val="22"/>
                          <w:szCs w:val="22"/>
                          <w:lang w:val="en-AU" w:eastAsia="en-US"/>
                        </w:rPr>
                        <m:t>×84</m:t>
                      </m:r>
                    </m:e>
                  </m:d>
                </m:oMath>
              </m:oMathPara>
            </w:p>
            <w:p w14:paraId="29924DA2" w14:textId="77777777" w:rsidR="009C0784" w:rsidRPr="005F01FB" w:rsidRDefault="009C0784" w:rsidP="009C0784">
              <w:pPr>
                <w:pStyle w:val="BodyText"/>
                <w:spacing w:after="0"/>
                <w:rPr>
                  <w:rFonts w:asciiTheme="majorHAnsi" w:hAnsiTheme="majorHAnsi" w:cstheme="majorHAnsi"/>
                  <w:sz w:val="22"/>
                  <w:szCs w:val="22"/>
                  <w:lang w:val="en-AU" w:eastAsia="en-US"/>
                </w:rPr>
              </w:pPr>
            </w:p>
            <w:p w14:paraId="6CB8FC9E" w14:textId="77777777" w:rsidR="009C0784" w:rsidRPr="004B056F" w:rsidRDefault="009C0784" w:rsidP="009C0784">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NE</m:t>
                    </m:r>
                  </m:e>
                  <m:sub>
                    <m:r>
                      <w:rPr>
                        <w:rFonts w:ascii="Cambria Math" w:hAnsi="Cambria Math" w:cstheme="majorHAnsi"/>
                        <w:szCs w:val="22"/>
                      </w:rPr>
                      <m:t>j=3,5</m:t>
                    </m:r>
                  </m:sub>
                </m:sSub>
              </m:oMath>
              <w:r w:rsidRPr="005F01FB">
                <w:rPr>
                  <w:rFonts w:asciiTheme="majorHAnsi" w:hAnsiTheme="majorHAnsi" w:cstheme="majorHAnsi"/>
                  <w:szCs w:val="22"/>
                </w:rPr>
                <w:t xml:space="preserve">= </w:t>
              </w:r>
              <w:r w:rsidRPr="005F01FB">
                <w:rPr>
                  <w:rFonts w:asciiTheme="majorHAnsi" w:eastAsia="MS Gothic" w:hAnsiTheme="majorHAnsi" w:cstheme="majorHAnsi"/>
                  <w:szCs w:val="22"/>
                </w:rPr>
                <w:t xml:space="preserve">nitrogen excreted </w:t>
              </w:r>
              <w:r>
                <w:rPr>
                  <w:rFonts w:asciiTheme="majorHAnsi" w:eastAsia="MS Gothic" w:hAnsiTheme="majorHAnsi" w:cstheme="majorHAnsi"/>
                  <w:szCs w:val="22"/>
                </w:rPr>
                <w:t>by</w:t>
              </w:r>
              <w:r w:rsidRPr="005F01FB">
                <w:rPr>
                  <w:rFonts w:asciiTheme="majorHAnsi" w:eastAsia="MS Gothic" w:hAnsiTheme="majorHAnsi" w:cstheme="majorHAnsi"/>
                  <w:szCs w:val="22"/>
                </w:rPr>
                <w:t xml:space="preserve"> </w:t>
              </w:r>
              <w:r>
                <w:rPr>
                  <w:rFonts w:asciiTheme="majorHAnsi" w:eastAsia="MS Gothic" w:hAnsiTheme="majorHAnsi" w:cstheme="majorHAnsi"/>
                  <w:szCs w:val="22"/>
                </w:rPr>
                <w:t>weaned dairy cattle &lt;1 year old</w:t>
              </w:r>
              <w:r w:rsidRPr="005F01FB">
                <w:rPr>
                  <w:rFonts w:asciiTheme="majorHAnsi" w:eastAsia="MS Gothic" w:hAnsiTheme="majorHAnsi" w:cstheme="majorHAnsi"/>
                  <w:szCs w:val="22"/>
                </w:rPr>
                <w:t xml:space="preserve"> (</w:t>
              </w:r>
              <w:r>
                <w:rPr>
                  <w:rFonts w:asciiTheme="majorHAnsi" w:eastAsia="MS Gothic" w:hAnsiTheme="majorHAnsi" w:cstheme="majorHAnsi"/>
                  <w:szCs w:val="22"/>
                </w:rPr>
                <w:t>kg N</w:t>
              </w:r>
              <w:r w:rsidRPr="005F01FB">
                <w:rPr>
                  <w:rFonts w:asciiTheme="majorHAnsi" w:eastAsia="MS Gothic" w:hAnsiTheme="majorHAnsi" w:cstheme="majorHAnsi"/>
                  <w:szCs w:val="22"/>
                </w:rPr>
                <w:t>/head/day)</w:t>
              </w:r>
            </w:p>
            <w:p w14:paraId="0FC01F28" w14:textId="77777777" w:rsidR="009C0784" w:rsidRPr="004B056F" w:rsidRDefault="009E7C64" w:rsidP="009C0784">
              <w:pPr>
                <w:ind w:left="1440"/>
                <w:rPr>
                  <w:rFonts w:asciiTheme="majorHAnsi"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NPW</m:t>
                    </m:r>
                  </m:e>
                  <m:sub>
                    <m:r>
                      <w:rPr>
                        <w:rFonts w:ascii="Cambria Math" w:hAnsi="Cambria Math" w:cstheme="majorHAnsi"/>
                        <w:szCs w:val="22"/>
                      </w:rPr>
                      <m:t>j=3,5</m:t>
                    </m:r>
                  </m:sub>
                </m:sSub>
              </m:oMath>
              <w:r w:rsidR="009C0784" w:rsidRPr="005F01FB">
                <w:rPr>
                  <w:rFonts w:asciiTheme="majorHAnsi" w:hAnsiTheme="majorHAnsi" w:cstheme="majorHAnsi"/>
                  <w:szCs w:val="22"/>
                </w:rPr>
                <w:t xml:space="preserve">= </w:t>
              </w:r>
              <w:r w:rsidR="009C0784" w:rsidRPr="005F01FB">
                <w:rPr>
                  <w:rFonts w:asciiTheme="majorHAnsi" w:eastAsia="MS Gothic" w:hAnsiTheme="majorHAnsi" w:cstheme="majorHAnsi"/>
                  <w:szCs w:val="22"/>
                </w:rPr>
                <w:t xml:space="preserve">nitrogen excreted </w:t>
              </w:r>
              <w:r w:rsidR="009C0784">
                <w:rPr>
                  <w:rFonts w:asciiTheme="majorHAnsi" w:eastAsia="MS Gothic" w:hAnsiTheme="majorHAnsi" w:cstheme="majorHAnsi"/>
                  <w:szCs w:val="22"/>
                </w:rPr>
                <w:t>by</w:t>
              </w:r>
              <w:r w:rsidR="009C0784" w:rsidRPr="005F01FB">
                <w:rPr>
                  <w:rFonts w:asciiTheme="majorHAnsi" w:eastAsia="MS Gothic" w:hAnsiTheme="majorHAnsi" w:cstheme="majorHAnsi"/>
                  <w:szCs w:val="22"/>
                </w:rPr>
                <w:t xml:space="preserve"> pre-weaned calves (</w:t>
              </w:r>
              <w:r w:rsidR="009C0784">
                <w:rPr>
                  <w:rFonts w:asciiTheme="majorHAnsi" w:eastAsia="MS Gothic" w:hAnsiTheme="majorHAnsi" w:cstheme="majorHAnsi"/>
                  <w:szCs w:val="22"/>
                </w:rPr>
                <w:t>kg N</w:t>
              </w:r>
              <w:r w:rsidR="009C0784" w:rsidRPr="005F01FB">
                <w:rPr>
                  <w:rFonts w:asciiTheme="majorHAnsi" w:eastAsia="MS Gothic" w:hAnsiTheme="majorHAnsi" w:cstheme="majorHAnsi"/>
                  <w:szCs w:val="22"/>
                </w:rPr>
                <w:t>/head/day)</w:t>
              </w:r>
            </w:p>
            <w:p w14:paraId="5877E86B" w14:textId="77777777" w:rsidR="009C0784" w:rsidRDefault="009C0784" w:rsidP="009C0784">
              <w:pPr>
                <w:ind w:left="1440"/>
                <w:rPr>
                  <w:rFonts w:asciiTheme="majorHAnsi" w:eastAsiaTheme="minorEastAsia" w:hAnsiTheme="majorHAnsi" w:cstheme="majorHAnsi"/>
                  <w:szCs w:val="22"/>
                </w:rPr>
              </w:pPr>
            </w:p>
            <w:p w14:paraId="0B1C3521" w14:textId="77777777" w:rsidR="009C0784" w:rsidRPr="005F01FB" w:rsidRDefault="009C0784" w:rsidP="009C0784">
              <w:pPr>
                <w:pStyle w:val="BodyText"/>
                <w:ind w:left="720" w:hanging="7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(4)</w:t>
              </w:r>
              <w:r>
                <w:rPr>
                  <w:rFonts w:asciiTheme="majorHAnsi" w:hAnsiTheme="majorHAnsi" w:cstheme="majorHAnsi"/>
                  <w:sz w:val="22"/>
                  <w:szCs w:val="22"/>
                  <w:lang w:val="en-AU" w:eastAsia="en-US"/>
                </w:rPr>
                <w:tab/>
                <w:t>In equation (3) n</w:t>
              </w:r>
              <w:r w:rsidRPr="005F01FB">
                <w:rPr>
                  <w:rFonts w:asciiTheme="majorHAnsi" w:hAnsiTheme="majorHAnsi" w:cstheme="majorHAnsi"/>
                  <w:sz w:val="22"/>
                  <w:szCs w:val="22"/>
                  <w:lang w:val="en-AU" w:eastAsia="en-US"/>
                </w:rPr>
                <w:t>itrogen excreted</w:t>
              </w:r>
              <w:r>
                <w:rPr>
                  <w:rFonts w:asciiTheme="majorHAnsi" w:hAnsiTheme="majorHAnsi" w:cstheme="majorHAnsi"/>
                  <w:sz w:val="22"/>
                  <w:szCs w:val="22"/>
                  <w:lang w:val="en-AU" w:eastAsia="en-US"/>
                </w:rPr>
                <w:t xml:space="preserve"> </w:t>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NE</m:t>
                    </m:r>
                  </m:e>
                  <m:sub>
                    <m:r>
                      <w:rPr>
                        <w:rFonts w:ascii="Cambria Math" w:hAnsi="Cambria Math" w:cstheme="majorHAnsi"/>
                        <w:sz w:val="22"/>
                        <w:szCs w:val="22"/>
                        <w:lang w:val="en-AU" w:eastAsia="en-US"/>
                      </w:rPr>
                      <m:t>j</m:t>
                    </m:r>
                  </m:sub>
                </m:sSub>
              </m:oMath>
              <w:r>
                <w:rPr>
                  <w:rFonts w:asciiTheme="majorHAnsi" w:hAnsiTheme="majorHAnsi" w:cstheme="majorHAnsi"/>
                  <w:sz w:val="22"/>
                  <w:szCs w:val="22"/>
                  <w:lang w:val="en-AU" w:eastAsia="en-US"/>
                </w:rPr>
                <w:t>(kg N/head/day)</w:t>
              </w:r>
              <w:r w:rsidRPr="005F01FB">
                <w:rPr>
                  <w:rFonts w:asciiTheme="majorHAnsi" w:hAnsiTheme="majorHAnsi" w:cstheme="majorHAnsi"/>
                  <w:sz w:val="22"/>
                  <w:szCs w:val="22"/>
                  <w:lang w:val="en-AU" w:eastAsia="en-US"/>
                </w:rPr>
                <w:t xml:space="preserve"> </w:t>
              </w:r>
              <w:r>
                <w:rPr>
                  <w:rFonts w:asciiTheme="majorHAnsi" w:hAnsiTheme="majorHAnsi" w:cstheme="majorHAnsi"/>
                  <w:sz w:val="22"/>
                  <w:szCs w:val="22"/>
                  <w:lang w:val="en-AU" w:eastAsia="en-US"/>
                </w:rPr>
                <w:t>by</w:t>
              </w:r>
              <w:r>
                <w:rPr>
                  <w:rFonts w:asciiTheme="majorHAnsi" w:eastAsia="MS Gothic" w:hAnsiTheme="majorHAnsi" w:cstheme="majorHAnsi"/>
                  <w:sz w:val="22"/>
                  <w:szCs w:val="22"/>
                  <w:lang w:val="en-AU" w:eastAsia="en-US"/>
                </w:rPr>
                <w:t xml:space="preserve"> dairy cattle &gt;1 year old is</w:t>
              </w:r>
              <w:r w:rsidRPr="005F01FB">
                <w:rPr>
                  <w:rFonts w:asciiTheme="majorHAnsi" w:hAnsiTheme="majorHAnsi" w:cstheme="majorHAnsi"/>
                  <w:sz w:val="22"/>
                  <w:szCs w:val="22"/>
                  <w:lang w:val="en-AU" w:eastAsia="en-US"/>
                </w:rPr>
                <w:t xml:space="preserve"> calculated as:</w:t>
              </w:r>
            </w:p>
            <w:p w14:paraId="542EE7D0" w14:textId="77777777" w:rsidR="009C0784" w:rsidRPr="005F01FB" w:rsidRDefault="009E7C64" w:rsidP="009C0784">
              <w:pPr>
                <w:pStyle w:val="BodyText"/>
                <w:rPr>
                  <w:rFonts w:asciiTheme="majorHAnsi" w:hAnsiTheme="majorHAnsi" w:cstheme="majorHAnsi"/>
                  <w:sz w:val="22"/>
                  <w:szCs w:val="22"/>
                  <w:lang w:val="en-AU" w:eastAsia="en-US"/>
                </w:rPr>
              </w:pPr>
              <m:oMathPara>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NE</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m:t>
                  </m:r>
                  <m:d>
                    <m:dPr>
                      <m:ctrlPr>
                        <w:rPr>
                          <w:rFonts w:ascii="Cambria Math" w:hAnsi="Cambria Math" w:cstheme="majorHAnsi"/>
                          <w:i/>
                          <w:sz w:val="22"/>
                          <w:szCs w:val="22"/>
                          <w:lang w:val="en-AU" w:eastAsia="en-US"/>
                        </w:rPr>
                      </m:ctrlPr>
                    </m:dPr>
                    <m:e>
                      <m:f>
                        <m:fPr>
                          <m:ctrlPr>
                            <w:rPr>
                              <w:rFonts w:ascii="Cambria Math" w:hAnsi="Cambria Math" w:cstheme="majorHAnsi"/>
                              <w:i/>
                              <w:sz w:val="22"/>
                              <w:szCs w:val="22"/>
                              <w:lang w:val="en-AU" w:eastAsia="en-US"/>
                            </w:rPr>
                          </m:ctrlPr>
                        </m:fPr>
                        <m:num>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CPI</m:t>
                              </m:r>
                            </m:e>
                            <m:sub>
                              <m:r>
                                <w:rPr>
                                  <w:rFonts w:ascii="Cambria Math" w:hAnsi="Cambria Math" w:cstheme="majorHAnsi"/>
                                  <w:sz w:val="22"/>
                                  <w:szCs w:val="22"/>
                                  <w:lang w:val="en-AU" w:eastAsia="en-US"/>
                                </w:rPr>
                                <m:t>j</m:t>
                              </m:r>
                            </m:sub>
                          </m:sSub>
                        </m:num>
                        <m:den>
                          <m:r>
                            <w:rPr>
                              <w:rFonts w:ascii="Cambria Math" w:hAnsi="Cambria Math" w:cstheme="majorHAnsi"/>
                              <w:sz w:val="22"/>
                              <w:szCs w:val="22"/>
                              <w:lang w:val="en-AU" w:eastAsia="en-US"/>
                            </w:rPr>
                            <m:t>6.25</m:t>
                          </m:r>
                        </m:den>
                      </m:f>
                    </m:e>
                  </m:d>
                  <m:r>
                    <w:rPr>
                      <w:rFonts w:ascii="Cambria Math" w:hAnsi="Cambria Math" w:cstheme="majorHAnsi"/>
                      <w:sz w:val="22"/>
                      <w:szCs w:val="22"/>
                      <w:lang w:val="en-AU" w:eastAsia="en-US"/>
                    </w:rPr>
                    <m:t>-</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NR</m:t>
                      </m:r>
                    </m:e>
                    <m:sub>
                      <m:r>
                        <w:rPr>
                          <w:rFonts w:ascii="Cambria Math" w:hAnsi="Cambria Math" w:cstheme="majorHAnsi"/>
                          <w:sz w:val="22"/>
                          <w:szCs w:val="22"/>
                          <w:lang w:val="en-AU" w:eastAsia="en-US"/>
                        </w:rPr>
                        <m:t>j</m:t>
                      </m:r>
                    </m:sub>
                  </m:sSub>
                  <m:r>
                    <w:rPr>
                      <w:rFonts w:ascii="Cambria Math" w:hAnsi="Cambria Math" w:cstheme="majorHAnsi"/>
                      <w:sz w:val="22"/>
                      <w:szCs w:val="22"/>
                      <w:lang w:val="en-AU" w:eastAsia="en-US"/>
                    </w:rPr>
                    <m:t>-</m:t>
                  </m:r>
                  <m:d>
                    <m:dPr>
                      <m:begChr m:val="["/>
                      <m:endChr m:val="]"/>
                      <m:ctrlPr>
                        <w:rPr>
                          <w:rFonts w:ascii="Cambria Math" w:hAnsi="Cambria Math" w:cstheme="majorHAnsi"/>
                          <w:i/>
                          <w:sz w:val="22"/>
                          <w:szCs w:val="22"/>
                          <w:lang w:val="en-AU" w:eastAsia="en-US"/>
                        </w:rPr>
                      </m:ctrlPr>
                    </m:dPr>
                    <m:e>
                      <m:f>
                        <m:fPr>
                          <m:ctrlPr>
                            <w:rPr>
                              <w:rFonts w:ascii="Cambria Math" w:hAnsi="Cambria Math" w:cstheme="majorHAnsi"/>
                              <w:i/>
                              <w:sz w:val="22"/>
                              <w:szCs w:val="22"/>
                              <w:lang w:val="en-AU" w:eastAsia="en-US"/>
                            </w:rPr>
                          </m:ctrlPr>
                        </m:fPr>
                        <m:num>
                          <m:r>
                            <w:rPr>
                              <w:rFonts w:ascii="Cambria Math" w:hAnsi="Cambria Math" w:cstheme="majorHAnsi"/>
                              <w:sz w:val="22"/>
                              <w:szCs w:val="22"/>
                              <w:lang w:val="en-AU" w:eastAsia="en-US"/>
                            </w:rPr>
                            <m:t>1.1×</m:t>
                          </m:r>
                          <m:sSup>
                            <m:sSupPr>
                              <m:ctrlPr>
                                <w:rPr>
                                  <w:rFonts w:ascii="Cambria Math" w:hAnsi="Cambria Math" w:cstheme="majorHAnsi"/>
                                  <w:i/>
                                  <w:sz w:val="22"/>
                                  <w:szCs w:val="22"/>
                                  <w:lang w:val="en-AU" w:eastAsia="en-US"/>
                                </w:rPr>
                              </m:ctrlPr>
                            </m:sSupPr>
                            <m:e>
                              <m:r>
                                <w:rPr>
                                  <w:rFonts w:ascii="Cambria Math" w:hAnsi="Cambria Math" w:cstheme="majorHAnsi"/>
                                  <w:sz w:val="22"/>
                                  <w:szCs w:val="22"/>
                                  <w:lang w:val="en-AU" w:eastAsia="en-US"/>
                                </w:rPr>
                                <m:t>10</m:t>
                              </m:r>
                            </m:e>
                            <m:sup>
                              <m:r>
                                <w:rPr>
                                  <w:rFonts w:ascii="Cambria Math" w:hAnsi="Cambria Math" w:cstheme="majorHAnsi"/>
                                  <w:sz w:val="22"/>
                                  <w:szCs w:val="22"/>
                                  <w:lang w:val="en-AU" w:eastAsia="en-US"/>
                                </w:rPr>
                                <m:t>-4</m:t>
                              </m:r>
                            </m:sup>
                          </m:sSup>
                          <m:r>
                            <w:rPr>
                              <w:rFonts w:ascii="Cambria Math" w:hAnsi="Cambria Math" w:cstheme="majorHAnsi"/>
                              <w:sz w:val="22"/>
                              <w:szCs w:val="22"/>
                              <w:lang w:val="en-AU" w:eastAsia="en-US"/>
                            </w:rPr>
                            <m:t>×</m:t>
                          </m:r>
                          <m:sSubSup>
                            <m:sSubSupPr>
                              <m:ctrlPr>
                                <w:rPr>
                                  <w:rFonts w:ascii="Cambria Math" w:hAnsi="Cambria Math" w:cstheme="majorHAnsi"/>
                                  <w:i/>
                                  <w:sz w:val="22"/>
                                  <w:szCs w:val="22"/>
                                  <w:lang w:val="en-AU" w:eastAsia="en-US"/>
                                </w:rPr>
                              </m:ctrlPr>
                            </m:sSubSupPr>
                            <m:e>
                              <m:r>
                                <w:rPr>
                                  <w:rFonts w:ascii="Cambria Math" w:hAnsi="Cambria Math" w:cstheme="majorHAnsi"/>
                                  <w:sz w:val="22"/>
                                  <w:szCs w:val="22"/>
                                  <w:lang w:val="en-AU" w:eastAsia="en-US"/>
                                </w:rPr>
                                <m:t>W</m:t>
                              </m:r>
                            </m:e>
                            <m:sub>
                              <m:r>
                                <w:rPr>
                                  <w:rFonts w:ascii="Cambria Math" w:hAnsi="Cambria Math" w:cstheme="majorHAnsi"/>
                                  <w:sz w:val="22"/>
                                  <w:szCs w:val="22"/>
                                  <w:lang w:val="en-AU" w:eastAsia="en-US"/>
                                </w:rPr>
                                <m:t>j</m:t>
                              </m:r>
                            </m:sub>
                            <m:sup>
                              <m:r>
                                <w:rPr>
                                  <w:rFonts w:ascii="Cambria Math" w:hAnsi="Cambria Math" w:cstheme="majorHAnsi"/>
                                  <w:sz w:val="22"/>
                                  <w:szCs w:val="22"/>
                                  <w:lang w:val="en-AU" w:eastAsia="en-US"/>
                                </w:rPr>
                                <m:t>0.75</m:t>
                              </m:r>
                            </m:sup>
                          </m:sSubSup>
                        </m:num>
                        <m:den>
                          <m:r>
                            <w:rPr>
                              <w:rFonts w:ascii="Cambria Math" w:hAnsi="Cambria Math" w:cstheme="majorHAnsi"/>
                              <w:sz w:val="22"/>
                              <w:szCs w:val="22"/>
                              <w:lang w:val="en-AU" w:eastAsia="en-US"/>
                            </w:rPr>
                            <m:t>6.25</m:t>
                          </m:r>
                        </m:den>
                      </m:f>
                    </m:e>
                  </m:d>
                </m:oMath>
              </m:oMathPara>
            </w:p>
            <w:p w14:paraId="267FF294" w14:textId="77777777" w:rsidR="009C0784" w:rsidRDefault="009C0784" w:rsidP="009C0784">
              <w:pPr>
                <w:pStyle w:val="BodyText"/>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eastAsia="MS Gothic" w:hAnsi="Cambria Math" w:cstheme="majorHAnsi"/>
                        <w:sz w:val="22"/>
                        <w:szCs w:val="22"/>
                        <w:lang w:val="en-AU" w:eastAsia="en-US"/>
                      </w:rPr>
                    </m:ctrlPr>
                  </m:sSubPr>
                  <m:e>
                    <m:r>
                      <w:rPr>
                        <w:rFonts w:ascii="Cambria Math" w:eastAsia="MS Gothic" w:hAnsi="Cambria Math" w:cstheme="majorHAnsi"/>
                        <w:sz w:val="22"/>
                        <w:szCs w:val="22"/>
                        <w:lang w:val="en-AU" w:eastAsia="en-US"/>
                      </w:rPr>
                      <m:t>CPI</m:t>
                    </m:r>
                  </m:e>
                  <m:sub>
                    <m:r>
                      <w:rPr>
                        <w:rFonts w:ascii="Cambria Math" w:eastAsia="MS Gothic" w:hAnsi="Cambria Math" w:cstheme="majorHAnsi"/>
                        <w:sz w:val="22"/>
                        <w:szCs w:val="22"/>
                        <w:lang w:val="en-AU" w:eastAsia="en-US"/>
                      </w:rPr>
                      <m:t>j</m:t>
                    </m:r>
                  </m:sub>
                </m:sSub>
              </m:oMath>
              <w:r>
                <w:rPr>
                  <w:rFonts w:asciiTheme="majorHAnsi" w:hAnsiTheme="majorHAnsi" w:cstheme="majorHAnsi"/>
                  <w:sz w:val="22"/>
                  <w:szCs w:val="22"/>
                  <w:lang w:val="en-AU" w:eastAsia="en-US"/>
                </w:rPr>
                <w:t xml:space="preserve"> = crude protein intake </w:t>
              </w:r>
              <w:r w:rsidRPr="005F01FB">
                <w:rPr>
                  <w:rFonts w:asciiTheme="majorHAnsi" w:eastAsia="MS Gothic" w:hAnsiTheme="majorHAnsi" w:cstheme="majorHAnsi"/>
                  <w:sz w:val="22"/>
                  <w:szCs w:val="22"/>
                  <w:lang w:val="en-AU" w:eastAsia="en-US"/>
                </w:rPr>
                <w:t>(kg/head/day)</w:t>
              </w:r>
            </w:p>
            <w:p w14:paraId="1589CD58" w14:textId="77777777" w:rsidR="009C0784" w:rsidRPr="005F01FB" w:rsidRDefault="009E7C64" w:rsidP="009C0784">
              <w:pPr>
                <w:pStyle w:val="BodyText"/>
                <w:ind w:left="720" w:firstLine="720"/>
                <w:rPr>
                  <w:rFonts w:asciiTheme="majorHAnsi" w:hAnsiTheme="majorHAnsi" w:cstheme="majorHAnsi"/>
                  <w:sz w:val="22"/>
                  <w:szCs w:val="22"/>
                  <w:lang w:val="en-AU" w:eastAsia="en-US"/>
                </w:rPr>
              </w:pP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NR</m:t>
                    </m:r>
                  </m:e>
                  <m:sub>
                    <m:r>
                      <w:rPr>
                        <w:rFonts w:ascii="Cambria Math" w:hAnsi="Cambria Math" w:cstheme="majorHAnsi"/>
                        <w:sz w:val="22"/>
                        <w:szCs w:val="22"/>
                        <w:lang w:val="en-AU" w:eastAsia="en-US"/>
                      </w:rPr>
                      <m:t>j</m:t>
                    </m:r>
                  </m:sub>
                </m:sSub>
              </m:oMath>
              <w:r w:rsidR="009C0784" w:rsidRPr="005F01FB">
                <w:rPr>
                  <w:rFonts w:asciiTheme="majorHAnsi" w:hAnsiTheme="majorHAnsi" w:cstheme="majorHAnsi"/>
                  <w:sz w:val="22"/>
                  <w:szCs w:val="22"/>
                  <w:lang w:val="en-AU" w:eastAsia="en-US"/>
                </w:rPr>
                <w:t xml:space="preserve"> = </w:t>
              </w:r>
              <w:r w:rsidR="009C0784" w:rsidRPr="005F01FB">
                <w:rPr>
                  <w:rFonts w:asciiTheme="majorHAnsi" w:eastAsia="MS Gothic" w:hAnsiTheme="majorHAnsi" w:cstheme="majorHAnsi"/>
                  <w:sz w:val="22"/>
                  <w:szCs w:val="22"/>
                  <w:lang w:val="en-AU" w:eastAsia="en-US"/>
                </w:rPr>
                <w:t>amount of nitrogen retained by the body (kg</w:t>
              </w:r>
              <w:r w:rsidR="009C0784">
                <w:rPr>
                  <w:rFonts w:asciiTheme="majorHAnsi" w:eastAsia="MS Gothic" w:hAnsiTheme="majorHAnsi" w:cstheme="majorHAnsi"/>
                  <w:sz w:val="22"/>
                  <w:szCs w:val="22"/>
                  <w:lang w:val="en-AU" w:eastAsia="en-US"/>
                </w:rPr>
                <w:t xml:space="preserve"> N</w:t>
              </w:r>
              <w:r w:rsidR="009C0784" w:rsidRPr="005F01FB">
                <w:rPr>
                  <w:rFonts w:asciiTheme="majorHAnsi" w:eastAsia="MS Gothic" w:hAnsiTheme="majorHAnsi" w:cstheme="majorHAnsi"/>
                  <w:sz w:val="22"/>
                  <w:szCs w:val="22"/>
                  <w:lang w:val="en-AU" w:eastAsia="en-US"/>
                </w:rPr>
                <w:t>/head/day)</w:t>
              </w:r>
            </w:p>
            <w:p w14:paraId="62975793" w14:textId="77777777" w:rsidR="009C0784" w:rsidRDefault="009E7C64" w:rsidP="009C0784">
              <w:pPr>
                <w:pStyle w:val="BodyText"/>
                <w:ind w:left="720" w:firstLine="720"/>
                <w:rPr>
                  <w:rFonts w:asciiTheme="majorHAnsi" w:eastAsia="MS Gothic" w:hAnsiTheme="majorHAnsi" w:cstheme="majorHAnsi"/>
                  <w:sz w:val="22"/>
                  <w:szCs w:val="22"/>
                  <w:lang w:val="en-AU" w:eastAsia="en-US"/>
                </w:rPr>
              </w:pP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W</m:t>
                    </m:r>
                  </m:e>
                  <m:sub>
                    <m:r>
                      <w:rPr>
                        <w:rFonts w:ascii="Cambria Math" w:hAnsi="Cambria Math" w:cstheme="majorHAnsi"/>
                        <w:sz w:val="22"/>
                        <w:szCs w:val="22"/>
                        <w:lang w:val="en-AU" w:eastAsia="en-US"/>
                      </w:rPr>
                      <m:t>j</m:t>
                    </m:r>
                  </m:sub>
                </m:sSub>
              </m:oMath>
              <w:r w:rsidR="009C0784" w:rsidRPr="005F01FB">
                <w:rPr>
                  <w:rFonts w:asciiTheme="majorHAnsi" w:hAnsiTheme="majorHAnsi" w:cstheme="majorHAnsi"/>
                  <w:sz w:val="22"/>
                  <w:szCs w:val="22"/>
                  <w:lang w:val="en-AU" w:eastAsia="en-US"/>
                </w:rPr>
                <w:t xml:space="preserve"> = liveweight (kg)</w:t>
              </w:r>
              <w:r w:rsidR="009C0784">
                <w:rPr>
                  <w:rFonts w:asciiTheme="majorHAnsi" w:hAnsiTheme="majorHAnsi" w:cstheme="majorHAnsi"/>
                  <w:sz w:val="22"/>
                  <w:szCs w:val="22"/>
                  <w:lang w:val="en-AU" w:eastAsia="en-US"/>
                </w:rPr>
                <w:t xml:space="preserve">. </w:t>
              </w:r>
              <w:r w:rsidR="009C0784" w:rsidRPr="00D56E4D">
                <w:rPr>
                  <w:rFonts w:asciiTheme="majorHAnsi" w:eastAsia="MS Gothic" w:hAnsiTheme="majorHAnsi" w:cstheme="majorHAnsi"/>
                  <w:sz w:val="22"/>
                  <w:szCs w:val="22"/>
                  <w:lang w:val="en-AU" w:eastAsia="en-US"/>
                </w:rPr>
                <w:t>Default values applied under Method 1</w:t>
              </w:r>
            </w:p>
            <w:p w14:paraId="63077B7E" w14:textId="77777777" w:rsidR="009C0784" w:rsidRDefault="009C0784" w:rsidP="009C0784">
              <w:pPr>
                <w:pStyle w:val="BodyText"/>
                <w:ind w:left="720" w:firstLine="720"/>
                <w:rPr>
                  <w:rFonts w:asciiTheme="majorHAnsi" w:eastAsia="MS Gothic" w:hAnsiTheme="majorHAnsi" w:cstheme="majorHAnsi"/>
                  <w:sz w:val="22"/>
                  <w:szCs w:val="22"/>
                  <w:lang w:val="en-AU" w:eastAsia="en-US"/>
                </w:rPr>
              </w:pPr>
            </w:p>
            <w:p w14:paraId="3119697D" w14:textId="77777777" w:rsidR="009C0784" w:rsidRPr="005F01FB" w:rsidRDefault="009C0784" w:rsidP="009C0784">
              <w:pPr>
                <w:pStyle w:val="BodyT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(5)</w:t>
              </w:r>
              <w:r>
                <w:rPr>
                  <w:rFonts w:asciiTheme="majorHAnsi" w:eastAsia="MS Gothic" w:hAnsiTheme="majorHAnsi" w:cstheme="majorHAnsi"/>
                  <w:sz w:val="22"/>
                  <w:szCs w:val="22"/>
                  <w:lang w:val="en-AU" w:eastAsia="en-US"/>
                </w:rPr>
                <w:tab/>
                <w:t>In equation (4) t</w:t>
              </w:r>
              <w:r w:rsidRPr="005F01FB">
                <w:rPr>
                  <w:rFonts w:asciiTheme="majorHAnsi" w:eastAsia="MS Gothic" w:hAnsiTheme="majorHAnsi" w:cstheme="majorHAnsi"/>
                  <w:sz w:val="22"/>
                  <w:szCs w:val="22"/>
                  <w:lang w:val="en-AU" w:eastAsia="en-US"/>
                </w:rPr>
                <w:t xml:space="preserve">he crude protein intake </w:t>
              </w:r>
              <m:oMath>
                <m:sSub>
                  <m:sSubPr>
                    <m:ctrlPr>
                      <w:rPr>
                        <w:rFonts w:ascii="Cambria Math" w:eastAsia="MS Gothic" w:hAnsi="Cambria Math" w:cstheme="majorHAnsi"/>
                        <w:sz w:val="22"/>
                        <w:szCs w:val="22"/>
                        <w:lang w:val="en-AU" w:eastAsia="en-US"/>
                      </w:rPr>
                    </m:ctrlPr>
                  </m:sSubPr>
                  <m:e>
                    <m:r>
                      <w:rPr>
                        <w:rFonts w:ascii="Cambria Math" w:eastAsia="MS Gothic" w:hAnsi="Cambria Math" w:cstheme="majorHAnsi"/>
                        <w:sz w:val="22"/>
                        <w:szCs w:val="22"/>
                        <w:lang w:val="en-AU" w:eastAsia="en-US"/>
                      </w:rPr>
                      <m:t>CPI</m:t>
                    </m:r>
                  </m:e>
                  <m:sub>
                    <m:r>
                      <w:rPr>
                        <w:rFonts w:ascii="Cambria Math" w:eastAsia="MS Gothic" w:hAnsi="Cambria Math" w:cstheme="majorHAnsi"/>
                        <w:sz w:val="22"/>
                        <w:szCs w:val="22"/>
                        <w:lang w:val="en-AU" w:eastAsia="en-US"/>
                      </w:rPr>
                      <m:t>j</m:t>
                    </m:r>
                  </m:sub>
                </m:sSub>
              </m:oMath>
              <w:r w:rsidRPr="005F01FB">
                <w:rPr>
                  <w:rFonts w:asciiTheme="majorHAnsi" w:eastAsia="MS Gothic" w:hAnsiTheme="majorHAnsi" w:cstheme="majorHAnsi"/>
                  <w:sz w:val="22"/>
                  <w:szCs w:val="22"/>
                  <w:lang w:val="en-AU" w:eastAsia="en-US"/>
                </w:rPr>
                <w:t xml:space="preserve"> (kg/head/day) of dairy cattle is calculated as:</w:t>
              </w:r>
            </w:p>
            <w:p w14:paraId="36F0BCA6" w14:textId="77777777" w:rsidR="009C0784" w:rsidRPr="005F01FB"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CPI</m:t>
                      </m:r>
                    </m:e>
                    <m:sub>
                      <m:r>
                        <w:rPr>
                          <w:rFonts w:ascii="Cambria Math" w:hAnsi="Cambria Math" w:cstheme="majorHAnsi"/>
                          <w:szCs w:val="22"/>
                        </w:rPr>
                        <m:t>j</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m:t>
                      </m:r>
                    </m:sub>
                  </m:sSub>
                </m:oMath>
              </m:oMathPara>
            </w:p>
            <w:p w14:paraId="4C81F6C8" w14:textId="77777777" w:rsidR="009C0784" w:rsidRPr="005F01FB" w:rsidRDefault="009C0784" w:rsidP="009C0784">
              <w:pPr>
                <w:pStyle w:val="BodyText"/>
                <w:keepNext/>
                <w:spacing w:after="120"/>
                <w:ind w:left="1440" w:hanging="1440"/>
                <w:rPr>
                  <w:rFonts w:asciiTheme="majorHAnsi" w:eastAsia="MS Gothic"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CP</m:t>
                    </m:r>
                  </m:e>
                  <m:sub>
                    <m:r>
                      <w:rPr>
                        <w:rFonts w:ascii="Cambria Math" w:eastAsiaTheme="minorHAnsi" w:hAnsi="Cambria Math" w:cstheme="majorHAnsi"/>
                        <w:color w:val="000000" w:themeColor="text1"/>
                        <w:sz w:val="22"/>
                        <w:szCs w:val="22"/>
                        <w:lang w:val="en-AU" w:eastAsia="en-US"/>
                      </w:rPr>
                      <m:t>j</m:t>
                    </m:r>
                  </m:sub>
                </m:sSub>
              </m:oMath>
              <w:r w:rsidRPr="005F01FB">
                <w:rPr>
                  <w:rFonts w:asciiTheme="majorHAnsi" w:hAnsiTheme="majorHAnsi" w:cstheme="majorHAnsi"/>
                  <w:sz w:val="22"/>
                  <w:szCs w:val="22"/>
                  <w:lang w:val="en-AU" w:eastAsia="en-US"/>
                </w:rPr>
                <w:t xml:space="preserve"> = crude protein content of feed intake (</w:t>
              </w:r>
              <w:r>
                <w:rPr>
                  <w:rFonts w:asciiTheme="majorHAnsi" w:hAnsiTheme="majorHAnsi" w:cstheme="majorHAnsi"/>
                  <w:sz w:val="22"/>
                  <w:szCs w:val="22"/>
                  <w:lang w:val="en-AU" w:eastAsia="en-US"/>
                </w:rPr>
                <w:t>fraction</w:t>
              </w:r>
              <w:r w:rsidRPr="005F01FB">
                <w:rPr>
                  <w:rFonts w:asciiTheme="majorHAnsi" w:hAnsiTheme="majorHAnsi" w:cstheme="majorHAnsi"/>
                  <w:sz w:val="22"/>
                  <w:szCs w:val="22"/>
                  <w:lang w:val="en-AU" w:eastAsia="en-US"/>
                </w:rPr>
                <w:t>)</w:t>
              </w:r>
              <w:r>
                <w:rPr>
                  <w:rFonts w:asciiTheme="majorHAnsi" w:hAnsiTheme="majorHAnsi" w:cstheme="majorHAnsi"/>
                  <w:sz w:val="22"/>
                  <w:szCs w:val="22"/>
                  <w:lang w:val="en-AU" w:eastAsia="en-US"/>
                </w:rPr>
                <w:t xml:space="preserve">. </w:t>
              </w:r>
              <w:r w:rsidRPr="00D56E4D">
                <w:rPr>
                  <w:rFonts w:asciiTheme="majorHAnsi" w:eastAsia="MS Gothic" w:hAnsiTheme="majorHAnsi" w:cstheme="majorHAnsi"/>
                  <w:sz w:val="22"/>
                  <w:szCs w:val="22"/>
                  <w:lang w:val="en-AU" w:eastAsia="en-US"/>
                </w:rPr>
                <w:t>Default values applied under Method 1</w:t>
              </w:r>
            </w:p>
            <w:p w14:paraId="30E545A0" w14:textId="77777777" w:rsidR="009C0784" w:rsidRDefault="009C0784" w:rsidP="009C0784">
              <w:pPr>
                <w:pStyle w:val="BodyText"/>
                <w:rPr>
                  <w:rFonts w:asciiTheme="majorHAnsi" w:eastAsia="Malgun Gothic" w:hAnsiTheme="majorHAnsi" w:cstheme="majorHAnsi"/>
                  <w:sz w:val="22"/>
                  <w:szCs w:val="22"/>
                  <w:lang w:val="en-AU" w:eastAsia="en-US" w:bidi="hi-IN"/>
                </w:rPr>
              </w:pPr>
            </w:p>
            <w:p w14:paraId="66ACE556" w14:textId="77777777" w:rsidR="009C0784" w:rsidRPr="005F01FB" w:rsidRDefault="009C0784" w:rsidP="009C0784">
              <w:pPr>
                <w:pStyle w:val="BodyText"/>
                <w:rPr>
                  <w:rFonts w:asciiTheme="majorHAnsi" w:eastAsia="Malgun Gothic" w:hAnsiTheme="majorHAnsi" w:cstheme="majorHAnsi"/>
                  <w:sz w:val="22"/>
                  <w:szCs w:val="22"/>
                  <w:lang w:val="en-AU" w:eastAsia="en-US" w:bidi="hi-IN"/>
                </w:rPr>
              </w:pPr>
            </w:p>
            <w:p w14:paraId="11E708C2" w14:textId="77777777" w:rsidR="009C0784" w:rsidRPr="009B24F0" w:rsidRDefault="009C0784" w:rsidP="009C0784">
              <w:pPr>
                <w:pStyle w:val="BodyText"/>
                <w:ind w:left="720" w:hanging="720"/>
                <w:rPr>
                  <w:rFonts w:asciiTheme="majorHAnsi" w:hAnsiTheme="majorHAnsi" w:cstheme="majorHAnsi"/>
                  <w:sz w:val="22"/>
                  <w:szCs w:val="22"/>
                  <w:lang w:val="en-AU" w:eastAsia="en-US"/>
                </w:rPr>
              </w:pPr>
              <w:r>
                <w:rPr>
                  <w:rFonts w:asciiTheme="majorHAnsi" w:eastAsia="MS Gothic" w:hAnsiTheme="majorHAnsi" w:cstheme="majorHAnsi"/>
                  <w:sz w:val="22"/>
                  <w:szCs w:val="22"/>
                  <w:lang w:val="en-AU" w:eastAsia="en-US"/>
                </w:rPr>
                <w:t>(6)</w:t>
              </w:r>
              <w:r>
                <w:rPr>
                  <w:rFonts w:asciiTheme="majorHAnsi" w:eastAsia="MS Gothic" w:hAnsiTheme="majorHAnsi" w:cstheme="majorHAnsi"/>
                  <w:sz w:val="22"/>
                  <w:szCs w:val="22"/>
                  <w:lang w:val="en-AU" w:eastAsia="en-US"/>
                </w:rPr>
                <w:tab/>
                <w:t>In equation (4) t</w:t>
              </w:r>
              <w:r w:rsidRPr="005F01FB">
                <w:rPr>
                  <w:rFonts w:asciiTheme="majorHAnsi" w:eastAsia="MS Gothic" w:hAnsiTheme="majorHAnsi" w:cstheme="majorHAnsi"/>
                  <w:sz w:val="22"/>
                  <w:szCs w:val="22"/>
                  <w:lang w:val="en-AU" w:eastAsia="en-US"/>
                </w:rPr>
                <w:t xml:space="preserve">he amount of nitrogen retained by the body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NR</m:t>
                    </m:r>
                  </m:e>
                  <m:sub>
                    <m:r>
                      <w:rPr>
                        <w:rFonts w:ascii="Cambria Math" w:hAnsi="Cambria Math" w:cstheme="majorHAnsi"/>
                        <w:sz w:val="22"/>
                        <w:szCs w:val="22"/>
                        <w:lang w:val="en-AU"/>
                      </w:rPr>
                      <m:t>j</m:t>
                    </m:r>
                  </m:sub>
                </m:sSub>
              </m:oMath>
              <w:r w:rsidRPr="005F01FB">
                <w:rPr>
                  <w:rFonts w:asciiTheme="majorHAnsi" w:eastAsia="MS Gothic" w:hAnsiTheme="majorHAnsi" w:cstheme="majorHAnsi"/>
                  <w:sz w:val="22"/>
                  <w:szCs w:val="22"/>
                  <w:lang w:val="en-AU"/>
                </w:rPr>
                <w:t xml:space="preserve"> </w:t>
              </w:r>
              <w:r w:rsidRPr="005F01FB">
                <w:rPr>
                  <w:rFonts w:asciiTheme="majorHAnsi" w:eastAsia="MS Gothic" w:hAnsiTheme="majorHAnsi" w:cstheme="majorHAnsi"/>
                  <w:sz w:val="22"/>
                  <w:szCs w:val="22"/>
                  <w:lang w:val="en-AU" w:eastAsia="en-US"/>
                </w:rPr>
                <w:t>is calculated as:</w:t>
              </w:r>
            </w:p>
            <w:p w14:paraId="6747BF42" w14:textId="77777777" w:rsidR="009C0784" w:rsidRPr="005F01FB" w:rsidRDefault="009E7C64" w:rsidP="009C0784">
              <w:pPr>
                <w:ind w:left="360"/>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j</m:t>
                      </m:r>
                    </m:sub>
                  </m:sSub>
                  <m:r>
                    <w:rPr>
                      <w:rFonts w:ascii="Cambria Math" w:hAnsi="Cambria Math" w:cstheme="majorHAnsi"/>
                      <w:szCs w:val="22"/>
                    </w:rPr>
                    <m:t>=</m:t>
                  </m:r>
                  <m:d>
                    <m:dPr>
                      <m:ctrlPr>
                        <w:rPr>
                          <w:rFonts w:ascii="Cambria Math" w:hAnsi="Cambria Math" w:cstheme="majorHAnsi"/>
                          <w:i/>
                          <w:szCs w:val="22"/>
                        </w:rPr>
                      </m:ctrlPr>
                    </m:dPr>
                    <m:e>
                      <m:f>
                        <m:fPr>
                          <m:ctrlPr>
                            <w:rPr>
                              <w:rFonts w:ascii="Cambria Math" w:hAnsi="Cambria Math" w:cstheme="majorHAnsi"/>
                              <w:i/>
                              <w:szCs w:val="22"/>
                            </w:rPr>
                          </m:ctrlPr>
                        </m:fPr>
                        <m:num>
                          <m:r>
                            <w:rPr>
                              <w:rFonts w:ascii="Cambria Math" w:hAnsi="Cambria Math" w:cstheme="majorHAnsi"/>
                              <w:szCs w:val="22"/>
                            </w:rPr>
                            <m:t>0.032 ×</m:t>
                          </m:r>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m:t>
                              </m:r>
                            </m:sub>
                          </m:sSub>
                          <m:r>
                            <w:rPr>
                              <w:rFonts w:ascii="Cambria Math" w:hAnsi="Cambria Math" w:cstheme="majorHAnsi"/>
                              <w:szCs w:val="22"/>
                            </w:rPr>
                            <m:t>×1.03</m:t>
                          </m:r>
                        </m:num>
                        <m:den>
                          <m:r>
                            <w:rPr>
                              <w:rFonts w:ascii="Cambria Math" w:hAnsi="Cambria Math" w:cstheme="majorHAnsi"/>
                              <w:szCs w:val="22"/>
                            </w:rPr>
                            <m:t>6.38</m:t>
                          </m:r>
                        </m:den>
                      </m:f>
                    </m:e>
                  </m:d>
                  <m:r>
                    <w:rPr>
                      <w:rFonts w:ascii="Cambria Math" w:hAnsi="Cambria Math" w:cstheme="majorHAnsi"/>
                      <w:szCs w:val="22"/>
                    </w:rPr>
                    <m:t>+</m:t>
                  </m:r>
                  <m:d>
                    <m:dPr>
                      <m:begChr m:val="{"/>
                      <m:endChr m:val="}"/>
                      <m:ctrlPr>
                        <w:rPr>
                          <w:rFonts w:ascii="Cambria Math" w:hAnsi="Cambria Math" w:cstheme="majorHAnsi"/>
                          <w:i/>
                          <w:szCs w:val="22"/>
                        </w:rPr>
                      </m:ctrlPr>
                    </m:dPr>
                    <m:e>
                      <m:d>
                        <m:dPr>
                          <m:begChr m:val="{"/>
                          <m:endChr m:val="}"/>
                          <m:ctrlPr>
                            <w:rPr>
                              <w:rFonts w:ascii="Cambria Math" w:hAnsi="Cambria Math" w:cstheme="majorHAnsi"/>
                              <w:i/>
                              <w:szCs w:val="22"/>
                            </w:rPr>
                          </m:ctrlPr>
                        </m:dPr>
                        <m:e>
                          <m:r>
                            <w:rPr>
                              <w:rFonts w:ascii="Cambria Math" w:hAnsi="Cambria Math" w:cstheme="majorHAnsi"/>
                              <w:szCs w:val="22"/>
                            </w:rPr>
                            <m:t>0.212-0.008×(</m:t>
                          </m:r>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m:t>
                              </m:r>
                            </m:sub>
                          </m:sSub>
                          <m:r>
                            <w:rPr>
                              <w:rFonts w:ascii="Cambria Math" w:hAnsi="Cambria Math" w:cstheme="majorHAnsi"/>
                              <w:szCs w:val="22"/>
                            </w:rPr>
                            <m:t xml:space="preserve"> - 2) - </m:t>
                          </m:r>
                          <m:d>
                            <m:dPr>
                              <m:begChr m:val="["/>
                              <m:endChr m:val="]"/>
                              <m:ctrlPr>
                                <w:rPr>
                                  <w:rFonts w:ascii="Cambria Math" w:hAnsi="Cambria Math" w:cstheme="majorHAnsi"/>
                                  <w:i/>
                                  <w:szCs w:val="22"/>
                                </w:rPr>
                              </m:ctrlPr>
                            </m:dPr>
                            <m:e>
                              <m:f>
                                <m:fPr>
                                  <m:ctrlPr>
                                    <w:rPr>
                                      <w:rFonts w:ascii="Cambria Math" w:hAnsi="Cambria Math" w:cstheme="majorHAnsi"/>
                                      <w:i/>
                                      <w:szCs w:val="22"/>
                                    </w:rPr>
                                  </m:ctrlPr>
                                </m:fPr>
                                <m:num>
                                  <m:r>
                                    <w:rPr>
                                      <w:rFonts w:ascii="Cambria Math" w:hAnsi="Cambria Math" w:cstheme="majorHAnsi"/>
                                      <w:szCs w:val="22"/>
                                    </w:rPr>
                                    <m:t>0.140-0.008×(</m:t>
                                  </m:r>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m:t>
                                      </m:r>
                                    </m:sub>
                                  </m:sSub>
                                  <m:r>
                                    <w:rPr>
                                      <w:rFonts w:ascii="Cambria Math" w:hAnsi="Cambria Math" w:cstheme="majorHAnsi"/>
                                      <w:szCs w:val="22"/>
                                    </w:rPr>
                                    <m:t xml:space="preserve"> - 2)</m:t>
                                  </m:r>
                                </m:num>
                                <m:den>
                                  <m:r>
                                    <w:rPr>
                                      <w:rFonts w:ascii="Cambria Math" w:hAnsi="Cambria Math" w:cstheme="majorHAnsi"/>
                                      <w:szCs w:val="22"/>
                                    </w:rPr>
                                    <m:t>1+</m:t>
                                  </m:r>
                                  <m:sSup>
                                    <m:sSupPr>
                                      <m:ctrlPr>
                                        <w:rPr>
                                          <w:rFonts w:ascii="Cambria Math" w:hAnsi="Cambria Math" w:cstheme="majorHAnsi"/>
                                          <w:i/>
                                          <w:szCs w:val="22"/>
                                        </w:rPr>
                                      </m:ctrlPr>
                                    </m:sSupPr>
                                    <m:e>
                                      <m:r>
                                        <w:rPr>
                                          <w:rFonts w:ascii="Cambria Math" w:hAnsi="Cambria Math" w:cstheme="majorHAnsi"/>
                                          <w:szCs w:val="22"/>
                                        </w:rPr>
                                        <m:t>e</m:t>
                                      </m:r>
                                    </m:e>
                                    <m:sup>
                                      <m:r>
                                        <w:rPr>
                                          <w:rFonts w:ascii="Cambria Math" w:hAnsi="Cambria Math" w:cstheme="majorHAnsi"/>
                                          <w:szCs w:val="22"/>
                                        </w:rPr>
                                        <m:t>-6×(</m:t>
                                      </m:r>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m:t>
                                          </m:r>
                                        </m:sub>
                                      </m:sSub>
                                      <m:r>
                                        <w:rPr>
                                          <w:rFonts w:ascii="Cambria Math" w:hAnsi="Cambria Math" w:cstheme="majorHAnsi"/>
                                          <w:szCs w:val="22"/>
                                        </w:rPr>
                                        <m:t xml:space="preserve"> - 0.4)</m:t>
                                      </m:r>
                                    </m:sup>
                                  </m:sSup>
                                </m:den>
                              </m:f>
                            </m:e>
                          </m:d>
                        </m:e>
                      </m:d>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m:t>
                          </m:r>
                        </m:sub>
                      </m:sSub>
                      <m:r>
                        <w:rPr>
                          <w:rFonts w:ascii="Cambria Math" w:hAnsi="Cambria Math" w:cstheme="majorHAnsi"/>
                          <w:szCs w:val="22"/>
                        </w:rPr>
                        <m:t xml:space="preserve"> × 0.92)</m:t>
                      </m:r>
                    </m:e>
                  </m:d>
                  <m:r>
                    <w:rPr>
                      <w:rFonts w:ascii="Cambria Math" w:hAnsi="Cambria Math" w:cstheme="majorHAnsi"/>
                      <w:szCs w:val="22"/>
                    </w:rPr>
                    <m:t>×</m:t>
                  </m:r>
                  <m:f>
                    <m:fPr>
                      <m:ctrlPr>
                        <w:rPr>
                          <w:rFonts w:ascii="Cambria Math" w:hAnsi="Cambria Math" w:cstheme="majorHAnsi"/>
                          <w:i/>
                          <w:szCs w:val="22"/>
                        </w:rPr>
                      </m:ctrlPr>
                    </m:fPr>
                    <m:num>
                      <m:r>
                        <w:rPr>
                          <w:rFonts w:ascii="Cambria Math" w:hAnsi="Cambria Math" w:cstheme="majorHAnsi"/>
                          <w:szCs w:val="22"/>
                        </w:rPr>
                        <m:t>1</m:t>
                      </m:r>
                    </m:num>
                    <m:den>
                      <m:r>
                        <w:rPr>
                          <w:rFonts w:ascii="Cambria Math" w:hAnsi="Cambria Math" w:cstheme="majorHAnsi"/>
                          <w:szCs w:val="22"/>
                        </w:rPr>
                        <m:t>6.25</m:t>
                      </m:r>
                    </m:den>
                  </m:f>
                </m:oMath>
              </m:oMathPara>
            </w:p>
            <w:p w14:paraId="46813D70" w14:textId="77777777" w:rsidR="009C0784" w:rsidRPr="005F01FB" w:rsidRDefault="009C0784" w:rsidP="009C0784">
              <w:pPr>
                <w:pStyle w:val="BodyText"/>
                <w:spacing w:after="120"/>
                <w:ind w:left="720" w:hanging="7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MP</m:t>
                    </m:r>
                  </m:e>
                  <m:sub>
                    <m:r>
                      <w:rPr>
                        <w:rFonts w:ascii="Cambria Math" w:hAnsi="Cambria Math" w:cstheme="majorHAnsi"/>
                        <w:sz w:val="22"/>
                        <w:szCs w:val="22"/>
                        <w:lang w:val="en-AU"/>
                      </w:rPr>
                      <m:t>j</m:t>
                    </m:r>
                  </m:sub>
                </m:sSub>
              </m:oMath>
              <w:r w:rsidRPr="005F01FB">
                <w:rPr>
                  <w:rFonts w:asciiTheme="majorHAnsi" w:hAnsiTheme="majorHAnsi" w:cstheme="majorHAnsi"/>
                  <w:sz w:val="22"/>
                  <w:szCs w:val="22"/>
                  <w:lang w:val="en-AU" w:eastAsia="en-US"/>
                </w:rPr>
                <w:t xml:space="preserve"> = milk production (L/head/day)</w:t>
              </w:r>
            </w:p>
            <w:p w14:paraId="671ED231" w14:textId="77777777" w:rsidR="009C0784" w:rsidRPr="005F01FB" w:rsidRDefault="009E7C64" w:rsidP="009C0784">
              <w:pPr>
                <w:pStyle w:val="BodyText"/>
                <w:spacing w:after="120"/>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L</m:t>
                    </m:r>
                  </m:e>
                  <m:sub>
                    <m:r>
                      <w:rPr>
                        <w:rFonts w:ascii="Cambria Math" w:hAnsi="Cambria Math" w:cstheme="majorHAnsi"/>
                        <w:sz w:val="22"/>
                        <w:szCs w:val="22"/>
                        <w:lang w:val="en-AU"/>
                      </w:rPr>
                      <m:t>j</m:t>
                    </m:r>
                  </m:sub>
                </m:sSub>
              </m:oMath>
              <w:r w:rsidR="009C0784" w:rsidRPr="005F01FB">
                <w:rPr>
                  <w:rFonts w:asciiTheme="majorHAnsi" w:hAnsiTheme="majorHAnsi" w:cstheme="majorHAnsi"/>
                  <w:sz w:val="22"/>
                  <w:szCs w:val="22"/>
                  <w:vertAlign w:val="subscript"/>
                  <w:lang w:val="en-AU" w:eastAsia="en-US"/>
                </w:rPr>
                <w:t xml:space="preserve"> </w:t>
              </w:r>
              <w:r w:rsidR="009C0784" w:rsidRPr="005F01FB">
                <w:rPr>
                  <w:rFonts w:asciiTheme="majorHAnsi" w:hAnsiTheme="majorHAnsi" w:cstheme="majorHAnsi"/>
                  <w:sz w:val="22"/>
                  <w:szCs w:val="22"/>
                  <w:lang w:val="en-AU" w:eastAsia="en-US"/>
                </w:rPr>
                <w:t xml:space="preserve">= intake relative to that needed for maintenance </w:t>
              </w:r>
            </w:p>
            <w:p w14:paraId="2472A035" w14:textId="77777777" w:rsidR="009C0784" w:rsidRPr="005F01FB" w:rsidRDefault="009E7C64" w:rsidP="009C0784">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Z</m:t>
                    </m:r>
                  </m:e>
                  <m:sub>
                    <m:r>
                      <w:rPr>
                        <w:rFonts w:ascii="Cambria Math" w:hAnsi="Cambria Math" w:cstheme="majorHAnsi"/>
                        <w:sz w:val="22"/>
                        <w:szCs w:val="22"/>
                        <w:lang w:val="en-AU"/>
                      </w:rPr>
                      <m:t>j</m:t>
                    </m:r>
                  </m:sub>
                </m:sSub>
              </m:oMath>
              <w:r w:rsidR="009C0784" w:rsidRPr="005F01FB">
                <w:rPr>
                  <w:rFonts w:asciiTheme="majorHAnsi" w:hAnsiTheme="majorHAnsi" w:cstheme="majorHAnsi"/>
                  <w:sz w:val="22"/>
                  <w:szCs w:val="22"/>
                  <w:lang w:val="en-AU" w:eastAsia="en-US"/>
                </w:rPr>
                <w:t xml:space="preserve"> = relative size </w:t>
              </w:r>
            </w:p>
            <w:p w14:paraId="5C78D523" w14:textId="77777777" w:rsidR="009C0784" w:rsidRPr="009B24F0" w:rsidRDefault="009E7C64" w:rsidP="009C0784">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LWG</m:t>
                    </m:r>
                  </m:e>
                  <m:sub>
                    <m:r>
                      <w:rPr>
                        <w:rFonts w:ascii="Cambria Math" w:hAnsi="Cambria Math" w:cstheme="majorHAnsi"/>
                        <w:sz w:val="22"/>
                        <w:szCs w:val="22"/>
                        <w:lang w:val="en-AU"/>
                      </w:rPr>
                      <m:t>j</m:t>
                    </m:r>
                  </m:sub>
                </m:sSub>
              </m:oMath>
              <w:r w:rsidR="009C0784" w:rsidRPr="005F01FB">
                <w:rPr>
                  <w:rFonts w:asciiTheme="majorHAnsi" w:hAnsiTheme="majorHAnsi" w:cstheme="majorHAnsi"/>
                  <w:sz w:val="22"/>
                  <w:szCs w:val="22"/>
                  <w:lang w:val="en-AU" w:eastAsia="en-US"/>
                </w:rPr>
                <w:t xml:space="preserve"> = liveweight gain (kg/day)</w:t>
              </w:r>
              <w:r w:rsidR="009C0784">
                <w:rPr>
                  <w:rFonts w:asciiTheme="majorHAnsi" w:hAnsiTheme="majorHAnsi" w:cstheme="majorHAnsi"/>
                  <w:sz w:val="22"/>
                  <w:szCs w:val="22"/>
                  <w:lang w:val="en-AU" w:eastAsia="en-US"/>
                </w:rPr>
                <w:t xml:space="preserve">. </w:t>
              </w:r>
              <w:r w:rsidR="009C0784" w:rsidRPr="00D56E4D">
                <w:rPr>
                  <w:rFonts w:asciiTheme="majorHAnsi" w:eastAsia="MS Gothic" w:hAnsiTheme="majorHAnsi" w:cstheme="majorHAnsi"/>
                  <w:sz w:val="22"/>
                  <w:szCs w:val="22"/>
                  <w:lang w:val="en-AU" w:eastAsia="en-US"/>
                </w:rPr>
                <w:t>Default values applied under Method 1</w:t>
              </w:r>
            </w:p>
            <w:p w14:paraId="22958F49" w14:textId="77777777" w:rsidR="009C0784" w:rsidRPr="009B24F0" w:rsidRDefault="009C0784" w:rsidP="009C0784">
              <w:pPr>
                <w:pStyle w:val="BodyText"/>
                <w:spacing w:after="120"/>
                <w:ind w:left="720" w:firstLine="720"/>
                <w:rPr>
                  <w:rFonts w:asciiTheme="majorHAnsi" w:hAnsiTheme="majorHAnsi" w:cstheme="majorHAnsi"/>
                  <w:sz w:val="22"/>
                  <w:szCs w:val="22"/>
                  <w:lang w:val="en-AU" w:eastAsia="en-US"/>
                </w:rPr>
              </w:pPr>
              <m:oMath>
                <m:r>
                  <w:rPr>
                    <w:rFonts w:ascii="Cambria Math" w:hAnsi="Cambria Math" w:cstheme="majorHAnsi"/>
                    <w:sz w:val="22"/>
                    <w:szCs w:val="22"/>
                    <w:lang w:val="en-AU"/>
                  </w:rPr>
                  <m:t>1.03</m:t>
                </m:r>
              </m:oMath>
              <w:r w:rsidRPr="007B2961">
                <w:rPr>
                  <w:rFonts w:asciiTheme="majorHAnsi" w:hAnsiTheme="majorHAnsi" w:cstheme="majorHAnsi"/>
                  <w:sz w:val="22"/>
                  <w:szCs w:val="22"/>
                  <w:lang w:val="en-AU"/>
                </w:rPr>
                <w:t xml:space="preserve"> = conversion factor for milk in litres to kg</w:t>
              </w:r>
            </w:p>
            <w:p w14:paraId="5EA6A8C0" w14:textId="77777777" w:rsidR="009C0784" w:rsidRPr="005F01FB" w:rsidRDefault="009C0784" w:rsidP="009C0784">
              <w:pPr>
                <w:pStyle w:val="BodyText"/>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 xml:space="preserve">Where daily milk production data is collected in quantities of milk solids rather than litres of milk, refer </w:t>
              </w:r>
              <w:r w:rsidRPr="009342F6">
                <w:rPr>
                  <w:rFonts w:asciiTheme="majorHAnsi" w:hAnsiTheme="majorHAnsi" w:cstheme="majorHAnsi"/>
                  <w:sz w:val="22"/>
                  <w:szCs w:val="22"/>
                  <w:lang w:val="en-AU" w:eastAsia="en-US"/>
                </w:rPr>
                <w:t>to Chapter 3 Section 3.3</w:t>
              </w:r>
              <w:r>
                <w:rPr>
                  <w:rFonts w:asciiTheme="majorHAnsi" w:hAnsiTheme="majorHAnsi" w:cstheme="majorHAnsi"/>
                  <w:sz w:val="22"/>
                  <w:szCs w:val="22"/>
                  <w:lang w:val="en-AU" w:eastAsia="en-US"/>
                </w:rPr>
                <w:t>.1</w:t>
              </w:r>
              <w:r w:rsidRPr="009342F6">
                <w:rPr>
                  <w:rFonts w:asciiTheme="majorHAnsi" w:hAnsiTheme="majorHAnsi" w:cstheme="majorHAnsi"/>
                  <w:sz w:val="22"/>
                  <w:szCs w:val="22"/>
                  <w:lang w:val="en-AU" w:eastAsia="en-US"/>
                </w:rPr>
                <w:t xml:space="preserve"> for converting</w:t>
              </w:r>
              <w:r w:rsidRPr="005F01FB">
                <w:rPr>
                  <w:rFonts w:asciiTheme="majorHAnsi" w:hAnsiTheme="majorHAnsi" w:cstheme="majorHAnsi"/>
                  <w:sz w:val="22"/>
                  <w:szCs w:val="22"/>
                  <w:lang w:val="en-AU" w:eastAsia="en-US"/>
                </w:rPr>
                <w:t xml:space="preserve"> milk solids to litres.</w:t>
              </w:r>
            </w:p>
            <w:p w14:paraId="3AA4C7A9" w14:textId="77777777" w:rsidR="009C0784" w:rsidRPr="005F01FB" w:rsidRDefault="009C0784" w:rsidP="009C0784">
              <w:pPr>
                <w:rPr>
                  <w:rFonts w:asciiTheme="majorHAnsi" w:eastAsia="MS Gothic" w:hAnsiTheme="majorHAnsi" w:cstheme="majorHAnsi"/>
                  <w:szCs w:val="22"/>
                </w:rPr>
              </w:pPr>
              <w:r>
                <w:rPr>
                  <w:rFonts w:asciiTheme="majorHAnsi" w:eastAsia="MS Gothic" w:hAnsiTheme="majorHAnsi" w:cstheme="majorHAnsi"/>
                  <w:szCs w:val="22"/>
                </w:rPr>
                <w:t>(7)</w:t>
              </w:r>
              <w:r>
                <w:rPr>
                  <w:rFonts w:asciiTheme="majorHAnsi" w:eastAsia="MS Gothic" w:hAnsiTheme="majorHAnsi" w:cstheme="majorHAnsi"/>
                  <w:szCs w:val="22"/>
                </w:rPr>
                <w:tab/>
                <w:t>In equation (6) i</w:t>
              </w:r>
              <w:r w:rsidRPr="005F01FB">
                <w:rPr>
                  <w:rFonts w:asciiTheme="majorHAnsi" w:eastAsia="MS Gothic" w:hAnsiTheme="majorHAnsi" w:cstheme="majorHAnsi"/>
                  <w:szCs w:val="22"/>
                </w:rPr>
                <w:t xml:space="preserve">ntake relative to maintenance </w:t>
              </w:r>
              <m:oMath>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m:t>
                    </m:r>
                  </m:sub>
                </m:sSub>
              </m:oMath>
              <w:r w:rsidRPr="005F01FB">
                <w:rPr>
                  <w:rFonts w:asciiTheme="majorHAnsi" w:eastAsia="Gulim" w:hAnsiTheme="majorHAnsi" w:cstheme="majorHAnsi"/>
                  <w:szCs w:val="22"/>
                </w:rPr>
                <w:t xml:space="preserve"> </w:t>
              </w:r>
              <w:r w:rsidRPr="005F01FB">
                <w:rPr>
                  <w:rFonts w:asciiTheme="majorHAnsi" w:eastAsia="MS Gothic" w:hAnsiTheme="majorHAnsi" w:cstheme="majorHAnsi"/>
                  <w:szCs w:val="22"/>
                </w:rPr>
                <w:t>is calculated as:</w:t>
              </w:r>
            </w:p>
            <w:p w14:paraId="5E8C662D" w14:textId="77777777" w:rsidR="009C0784" w:rsidRPr="005F01FB"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L</m:t>
                      </m:r>
                    </m:e>
                    <m:sub>
                      <m:r>
                        <w:rPr>
                          <w:rFonts w:ascii="Cambria Math" w:hAnsi="Cambria Math" w:cstheme="majorHAnsi"/>
                          <w:szCs w:val="22"/>
                        </w:rPr>
                        <m:t>j</m:t>
                      </m:r>
                    </m:sub>
                  </m:sSub>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num>
                    <m:den>
                      <m:sSup>
                        <m:sSupPr>
                          <m:ctrlPr>
                            <w:rPr>
                              <w:rFonts w:ascii="Cambria Math" w:hAnsi="Cambria Math" w:cstheme="majorHAnsi"/>
                              <w:i/>
                              <w:szCs w:val="22"/>
                            </w:rPr>
                          </m:ctrlPr>
                        </m:sSupPr>
                        <m:e>
                          <m:d>
                            <m:dPr>
                              <m:ctrlPr>
                                <w:rPr>
                                  <w:rFonts w:ascii="Cambria Math" w:hAnsi="Cambria Math" w:cstheme="majorHAnsi"/>
                                  <w:i/>
                                  <w:szCs w:val="22"/>
                                </w:rPr>
                              </m:ctrlPr>
                            </m:dPr>
                            <m:e>
                              <m:r>
                                <w:rPr>
                                  <w:rFonts w:ascii="Cambria Math" w:hAnsi="Cambria Math" w:cstheme="majorHAnsi"/>
                                  <w:szCs w:val="22"/>
                                </w:rPr>
                                <m:t>1.185+0.00454×</m:t>
                              </m:r>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m:t>
                                  </m:r>
                                </m:sub>
                              </m:sSub>
                              <m:r>
                                <w:rPr>
                                  <w:rFonts w:ascii="Cambria Math" w:hAnsi="Cambria Math" w:cstheme="majorHAnsi"/>
                                  <w:szCs w:val="22"/>
                                </w:rPr>
                                <m:t>-0.0000026×</m:t>
                              </m:r>
                              <m:sSubSup>
                                <m:sSubSupPr>
                                  <m:ctrlPr>
                                    <w:rPr>
                                      <w:rFonts w:ascii="Cambria Math" w:hAnsi="Cambria Math" w:cstheme="majorHAnsi"/>
                                      <w:i/>
                                      <w:szCs w:val="22"/>
                                    </w:rPr>
                                  </m:ctrlPr>
                                </m:sSubSupPr>
                                <m:e>
                                  <m:r>
                                    <w:rPr>
                                      <w:rFonts w:ascii="Cambria Math" w:hAnsi="Cambria Math" w:cstheme="majorHAnsi"/>
                                      <w:szCs w:val="22"/>
                                    </w:rPr>
                                    <m:t>W</m:t>
                                  </m:r>
                                </m:e>
                                <m:sub>
                                  <m:r>
                                    <w:rPr>
                                      <w:rFonts w:ascii="Cambria Math" w:hAnsi="Cambria Math" w:cstheme="majorHAnsi"/>
                                      <w:szCs w:val="22"/>
                                    </w:rPr>
                                    <m:t>j</m:t>
                                  </m:r>
                                </m:sub>
                                <m:sup>
                                  <m:r>
                                    <w:rPr>
                                      <w:rFonts w:ascii="Cambria Math" w:hAnsi="Cambria Math" w:cstheme="majorHAnsi"/>
                                      <w:szCs w:val="22"/>
                                    </w:rPr>
                                    <m:t>2</m:t>
                                  </m:r>
                                </m:sup>
                              </m:sSubSup>
                            </m:e>
                          </m:d>
                        </m:e>
                        <m:sup>
                          <m:r>
                            <w:rPr>
                              <w:rFonts w:ascii="Cambria Math" w:hAnsi="Cambria Math" w:cstheme="majorHAnsi"/>
                              <w:szCs w:val="22"/>
                            </w:rPr>
                            <m:t>2</m:t>
                          </m:r>
                        </m:sup>
                      </m:sSup>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MR</m:t>
                          </m:r>
                        </m:e>
                        <m:sub>
                          <m:r>
                            <w:rPr>
                              <w:rFonts w:ascii="Cambria Math" w:hAnsi="Cambria Math" w:cstheme="majorHAnsi"/>
                              <w:szCs w:val="22"/>
                            </w:rPr>
                            <m:t>j</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MI</m:t>
                          </m:r>
                        </m:e>
                        <m:sub>
                          <m:r>
                            <w:rPr>
                              <w:rFonts w:ascii="Cambria Math" w:hAnsi="Cambria Math" w:cstheme="majorHAnsi"/>
                              <w:szCs w:val="22"/>
                            </w:rPr>
                            <m:t>j</m:t>
                          </m:r>
                        </m:sub>
                      </m:sSub>
                    </m:den>
                  </m:f>
                </m:oMath>
              </m:oMathPara>
            </w:p>
            <w:p w14:paraId="4B38A6A3" w14:textId="77777777" w:rsidR="009C0784" w:rsidRPr="005F01FB" w:rsidRDefault="009C0784" w:rsidP="009C0784">
              <w:pPr>
                <w:ind w:left="1440" w:hanging="1440"/>
                <w:rPr>
                  <w:rFonts w:asciiTheme="majorHAnsi" w:eastAsia="Gulim" w:hAnsiTheme="majorHAnsi" w:cstheme="majorHAnsi"/>
                  <w:szCs w:val="22"/>
                </w:rPr>
              </w:pPr>
              <w:r w:rsidRPr="005F01FB">
                <w:rPr>
                  <w:rFonts w:asciiTheme="majorHAnsi" w:hAnsiTheme="majorHAnsi" w:cstheme="majorHAnsi"/>
                  <w:szCs w:val="22"/>
                </w:rPr>
                <w:t>Where</w:t>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MR</m:t>
                    </m:r>
                  </m:e>
                  <m:sub>
                    <m:r>
                      <w:rPr>
                        <w:rFonts w:ascii="Cambria Math" w:hAnsi="Cambria Math" w:cstheme="majorHAnsi"/>
                        <w:szCs w:val="22"/>
                      </w:rPr>
                      <m:t>j</m:t>
                    </m:r>
                  </m:sub>
                </m:sSub>
              </m:oMath>
              <w:r w:rsidRPr="005F01FB">
                <w:rPr>
                  <w:rFonts w:asciiTheme="majorHAnsi" w:eastAsia="Gulim" w:hAnsiTheme="majorHAnsi" w:cstheme="majorHAnsi"/>
                  <w:szCs w:val="22"/>
                </w:rPr>
                <w:t xml:space="preserve"> = increase in metabolic rate when producing milk (kgDM/head/day)</w:t>
              </w:r>
            </w:p>
            <w:p w14:paraId="575D9055" w14:textId="77777777" w:rsidR="009C0784" w:rsidRPr="005F01FB" w:rsidRDefault="009E7C64" w:rsidP="009C0784">
              <w:pPr>
                <w:ind w:left="1440"/>
                <w:rPr>
                  <w:rFonts w:asciiTheme="majorHAnsi" w:eastAsia="MS Gothic"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MI</m:t>
                    </m:r>
                  </m:e>
                  <m:sub>
                    <m:r>
                      <w:rPr>
                        <w:rFonts w:ascii="Cambria Math" w:hAnsi="Cambria Math" w:cstheme="majorHAnsi"/>
                        <w:szCs w:val="22"/>
                      </w:rPr>
                      <m:t>j</m:t>
                    </m:r>
                  </m:sub>
                </m:sSub>
                <m:r>
                  <w:rPr>
                    <w:rFonts w:ascii="Cambria Math" w:hAnsi="Cambria Math" w:cstheme="majorHAnsi"/>
                    <w:szCs w:val="22"/>
                  </w:rPr>
                  <m:t xml:space="preserve"> </m:t>
                </m:r>
              </m:oMath>
              <w:r w:rsidR="009C0784" w:rsidRPr="005F01FB">
                <w:rPr>
                  <w:rFonts w:asciiTheme="majorHAnsi" w:eastAsia="Gulim" w:hAnsiTheme="majorHAnsi" w:cstheme="majorHAnsi"/>
                  <w:szCs w:val="22"/>
                </w:rPr>
                <w:t>=</w:t>
              </w:r>
              <w:r w:rsidR="009C0784" w:rsidRPr="005F01FB">
                <w:rPr>
                  <w:rFonts w:asciiTheme="majorHAnsi" w:eastAsia="Gulim" w:hAnsiTheme="majorHAnsi" w:cstheme="majorHAnsi"/>
                  <w:color w:val="auto"/>
                  <w:szCs w:val="22"/>
                </w:rPr>
                <w:t xml:space="preserve"> </w:t>
              </w:r>
              <w:r w:rsidR="009C0784" w:rsidRPr="005F01FB">
                <w:rPr>
                  <w:rFonts w:asciiTheme="majorHAnsi" w:eastAsia="MS Gothic" w:hAnsiTheme="majorHAnsi" w:cstheme="majorHAnsi"/>
                  <w:szCs w:val="22"/>
                </w:rPr>
                <w:t xml:space="preserve">additional intake required for milk production, as calculated </w:t>
              </w:r>
              <w:r w:rsidR="009C0784">
                <w:rPr>
                  <w:rFonts w:asciiTheme="majorHAnsi" w:eastAsia="MS Gothic" w:hAnsiTheme="majorHAnsi" w:cstheme="majorHAnsi"/>
                  <w:szCs w:val="22"/>
                </w:rPr>
                <w:t>in Chapter 3 S</w:t>
              </w:r>
              <w:r w:rsidR="009C0784" w:rsidRPr="005F01FB">
                <w:rPr>
                  <w:rFonts w:asciiTheme="majorHAnsi" w:eastAsia="MS Gothic" w:hAnsiTheme="majorHAnsi" w:cstheme="majorHAnsi"/>
                  <w:szCs w:val="22"/>
                </w:rPr>
                <w:t xml:space="preserve">ection </w:t>
              </w:r>
              <w:r w:rsidR="009C0784">
                <w:rPr>
                  <w:rFonts w:asciiTheme="majorHAnsi" w:eastAsia="MS Gothic" w:hAnsiTheme="majorHAnsi" w:cstheme="majorHAnsi"/>
                  <w:szCs w:val="22"/>
                </w:rPr>
                <w:t>3.3.1</w:t>
              </w:r>
              <w:r w:rsidR="009C0784" w:rsidRPr="005F01FB">
                <w:rPr>
                  <w:rFonts w:asciiTheme="majorHAnsi" w:eastAsia="MS Gothic" w:hAnsiTheme="majorHAnsi" w:cstheme="majorHAnsi"/>
                  <w:szCs w:val="22"/>
                </w:rPr>
                <w:t xml:space="preserve"> (kgDM/head/day) </w:t>
              </w:r>
            </w:p>
            <w:p w14:paraId="3B76F3E8" w14:textId="77777777" w:rsidR="009C0784" w:rsidRPr="005F01FB" w:rsidRDefault="009C0784" w:rsidP="009C0784">
              <w:pPr>
                <w:ind w:left="720" w:firstLine="720"/>
                <w:rPr>
                  <w:rFonts w:asciiTheme="majorHAnsi" w:eastAsia="Gulim" w:hAnsiTheme="majorHAnsi" w:cstheme="majorHAnsi"/>
                  <w:szCs w:val="22"/>
                </w:rPr>
              </w:pPr>
            </w:p>
            <w:p w14:paraId="5D77DBC1" w14:textId="77777777" w:rsidR="009C0784" w:rsidRPr="005F01FB" w:rsidRDefault="009C0784" w:rsidP="009C0784">
              <w:pPr>
                <w:pStyle w:val="BodyText"/>
                <w:spacing w:after="1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(8)</w:t>
              </w:r>
              <w:r>
                <w:rPr>
                  <w:rFonts w:asciiTheme="majorHAnsi" w:hAnsiTheme="majorHAnsi" w:cstheme="majorHAnsi"/>
                  <w:sz w:val="22"/>
                  <w:szCs w:val="22"/>
                  <w:lang w:val="en-AU" w:eastAsia="en-US"/>
                </w:rPr>
                <w:tab/>
                <w:t xml:space="preserve">In equation (6) </w:t>
              </w:r>
              <w:r w:rsidRPr="005F01FB">
                <w:rPr>
                  <w:rFonts w:asciiTheme="majorHAnsi" w:hAnsiTheme="majorHAnsi" w:cstheme="majorHAnsi"/>
                  <w:sz w:val="22"/>
                  <w:szCs w:val="22"/>
                  <w:lang w:val="en-AU" w:eastAsia="en-US"/>
                </w:rPr>
                <w:t xml:space="preserve">The relative size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Z</m:t>
                    </m:r>
                  </m:e>
                  <m:sub>
                    <m:r>
                      <w:rPr>
                        <w:rFonts w:ascii="Cambria Math" w:hAnsi="Cambria Math" w:cstheme="majorHAnsi"/>
                        <w:sz w:val="22"/>
                        <w:szCs w:val="22"/>
                        <w:lang w:val="en-AU"/>
                      </w:rPr>
                      <m:t>j</m:t>
                    </m:r>
                  </m:sub>
                </m:sSub>
              </m:oMath>
              <w:r w:rsidRPr="005F01FB">
                <w:rPr>
                  <w:rFonts w:asciiTheme="majorHAnsi" w:hAnsiTheme="majorHAnsi" w:cstheme="majorHAnsi"/>
                  <w:sz w:val="22"/>
                  <w:szCs w:val="22"/>
                  <w:lang w:val="en-AU"/>
                </w:rPr>
                <w:t xml:space="preserve"> </w:t>
              </w:r>
              <w:r w:rsidRPr="005F01FB">
                <w:rPr>
                  <w:rFonts w:asciiTheme="majorHAnsi" w:hAnsiTheme="majorHAnsi" w:cstheme="majorHAnsi"/>
                  <w:sz w:val="22"/>
                  <w:szCs w:val="22"/>
                  <w:lang w:val="en-AU" w:eastAsia="en-US"/>
                </w:rPr>
                <w:t xml:space="preserve">is calculated as; </w:t>
              </w:r>
            </w:p>
            <w:p w14:paraId="5A365819" w14:textId="77777777" w:rsidR="009C0784" w:rsidRPr="005F01FB"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m:t>
                      </m:r>
                    </m:sub>
                  </m:sSub>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m:t>
                          </m:r>
                        </m:sub>
                      </m:sSub>
                      <m:r>
                        <w:rPr>
                          <w:rFonts w:ascii="Cambria Math" w:hAnsi="Cambria Math" w:cstheme="majorHAnsi"/>
                          <w:szCs w:val="22"/>
                        </w:rPr>
                        <m:t xml:space="preserve"> </m:t>
                      </m:r>
                    </m:num>
                    <m:den>
                      <m:sSub>
                        <m:sSubPr>
                          <m:ctrlPr>
                            <w:rPr>
                              <w:rFonts w:ascii="Cambria Math" w:hAnsi="Cambria Math" w:cstheme="majorHAnsi"/>
                              <w:i/>
                              <w:szCs w:val="22"/>
                            </w:rPr>
                          </m:ctrlPr>
                        </m:sSubPr>
                        <m:e>
                          <m:r>
                            <w:rPr>
                              <w:rFonts w:ascii="Cambria Math" w:hAnsi="Cambria Math" w:cstheme="majorHAnsi"/>
                              <w:szCs w:val="22"/>
                            </w:rPr>
                            <m:t>WR</m:t>
                          </m:r>
                        </m:e>
                        <m:sub>
                          <m:r>
                            <w:rPr>
                              <w:rFonts w:ascii="Cambria Math" w:hAnsi="Cambria Math" w:cstheme="majorHAnsi"/>
                              <w:szCs w:val="22"/>
                            </w:rPr>
                            <m:t>j</m:t>
                          </m:r>
                        </m:sub>
                      </m:sSub>
                    </m:den>
                  </m:f>
                  <m:r>
                    <w:rPr>
                      <w:rFonts w:ascii="Cambria Math" w:hAnsi="Cambria Math" w:cstheme="majorHAnsi"/>
                      <w:szCs w:val="22"/>
                    </w:rPr>
                    <m:t xml:space="preserve"> </m:t>
                  </m:r>
                </m:oMath>
              </m:oMathPara>
            </w:p>
            <w:p w14:paraId="71DEA0E1" w14:textId="77777777" w:rsidR="009C0784" w:rsidRDefault="009C0784" w:rsidP="009C0784">
              <w:pPr>
                <w:rPr>
                  <w:rFonts w:asciiTheme="majorHAnsi" w:eastAsiaTheme="minorEastAsia" w:hAnsiTheme="majorHAnsi" w:cstheme="majorHAnsi"/>
                  <w:szCs w:val="22"/>
                </w:rPr>
              </w:pPr>
              <w:r w:rsidRPr="005F01FB">
                <w:rPr>
                  <w:rFonts w:asciiTheme="majorHAnsi" w:eastAsiaTheme="minorEastAsia" w:hAnsiTheme="majorHAnsi" w:cstheme="majorHAnsi"/>
                  <w:szCs w:val="22"/>
                </w:rPr>
                <w:t xml:space="preserve">Where </w:t>
              </w:r>
              <w:r w:rsidRPr="005F01FB">
                <w:rPr>
                  <w:rFonts w:asciiTheme="majorHAnsi" w:eastAsiaTheme="minorEastAsia" w:hAnsiTheme="majorHAnsi" w:cstheme="majorHAnsi"/>
                  <w:szCs w:val="22"/>
                </w:rPr>
                <w:tab/>
              </w:r>
              <w:r w:rsidRPr="005F01FB">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WR</m:t>
                    </m:r>
                  </m:e>
                  <m:sub>
                    <m:r>
                      <w:rPr>
                        <w:rFonts w:ascii="Cambria Math" w:hAnsi="Cambria Math" w:cstheme="majorHAnsi"/>
                        <w:szCs w:val="22"/>
                      </w:rPr>
                      <m:t>j</m:t>
                    </m:r>
                  </m:sub>
                </m:sSub>
              </m:oMath>
              <w:r w:rsidRPr="005F01FB">
                <w:rPr>
                  <w:rFonts w:asciiTheme="majorHAnsi" w:eastAsiaTheme="minorEastAsia" w:hAnsiTheme="majorHAnsi" w:cstheme="majorHAnsi"/>
                  <w:szCs w:val="22"/>
                </w:rPr>
                <w:t xml:space="preserve"> = reference weight (kg)</w:t>
              </w:r>
            </w:p>
            <w:p w14:paraId="04CEC3DD" w14:textId="77777777" w:rsidR="009C0784" w:rsidRPr="005F01FB" w:rsidRDefault="009C0784" w:rsidP="009C0784">
              <w:pPr>
                <w:rPr>
                  <w:rFonts w:asciiTheme="majorHAnsi" w:hAnsiTheme="majorHAnsi" w:cstheme="majorHAnsi"/>
                  <w:szCs w:val="22"/>
                </w:rPr>
              </w:pPr>
            </w:p>
            <w:p w14:paraId="0B3CACF6" w14:textId="77777777" w:rsidR="009C0784" w:rsidRPr="006764A2" w:rsidRDefault="009C0784" w:rsidP="009C0784">
              <w:pPr>
                <w:pStyle w:val="Heading4"/>
              </w:pPr>
              <w:bookmarkStart w:id="158" w:name="_Toc220924630"/>
              <w:bookmarkStart w:id="159" w:name="_Toc225350716"/>
              <w:r w:rsidRPr="006E1D7F">
                <w:t xml:space="preserve">Method </w:t>
              </w:r>
              <w:r>
                <w:t>2</w:t>
              </w:r>
              <w:r w:rsidRPr="006E1D7F">
                <w:t xml:space="preserve"> — </w:t>
              </w:r>
              <w:r>
                <w:t>Manure Direct N2O</w:t>
              </w:r>
              <w:r w:rsidRPr="006E1D7F">
                <w:t xml:space="preserve"> </w:t>
              </w:r>
              <w:r>
                <w:t>Dairy</w:t>
              </w:r>
              <w:bookmarkEnd w:id="158"/>
              <w:bookmarkEnd w:id="159"/>
            </w:p>
            <w:p w14:paraId="31C40B45" w14:textId="77777777" w:rsidR="009C0784" w:rsidRDefault="009C0784" w:rsidP="009C0784">
              <w:pPr>
                <w:rPr>
                  <w:rFonts w:eastAsiaTheme="minorEastAsia"/>
                </w:rPr>
              </w:pPr>
              <w:r>
                <w:t>Method 2 is the same as Method 1</w:t>
              </w:r>
              <w:r w:rsidRPr="00FF654B">
                <w:t xml:space="preserve"> </w:t>
              </w:r>
              <w:r>
                <w:t xml:space="preserve">except that under equations 4.3.1.3 (5), and (7)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m:t>
                    </m:r>
                  </m:sub>
                </m:sSub>
                <m:r>
                  <w:rPr>
                    <w:rFonts w:ascii="Cambria Math" w:hAnsi="Cambria Math" w:cstheme="majorHAnsi"/>
                    <w:szCs w:val="22"/>
                  </w:rPr>
                  <m:t xml:space="preserve"> </m:t>
                </m:r>
              </m:oMath>
              <w:r>
                <w:rPr>
                  <w:rFonts w:eastAsiaTheme="minorEastAsia"/>
                </w:rPr>
                <w:t xml:space="preserve"> is estimated as per section 3.2.1.2 </w:t>
              </w:r>
              <w:r>
                <w:t xml:space="preserve">and farm specific data </w:t>
              </w:r>
              <w:r>
                <w:rPr>
                  <w:rFonts w:eastAsiaTheme="minorEastAsia"/>
                </w:rPr>
                <w:t>is required for the selected time-period (i.e. seasonal, monthly or other) for</w:t>
              </w:r>
              <w:r>
                <w:t xml:space="preserve"> </w:t>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m:t>
                    </m:r>
                  </m:sub>
                </m:sSub>
              </m:oMath>
              <w:r>
                <w:rPr>
                  <w:rFonts w:eastAsiaTheme="minorEastAsia"/>
                  <w:szCs w:val="22"/>
                </w:rPr>
                <w:t xml:space="preserve"> (Eq 4.3.1.3 (4), (7) and (8))</w:t>
              </w:r>
              <w:r>
                <w:rPr>
                  <w:rFonts w:eastAsiaTheme="minorEastAsia"/>
                </w:rPr>
                <w:t xml:space="preserve">, </w:t>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m:t>
                    </m:r>
                  </m:sub>
                </m:sSub>
              </m:oMath>
              <w:r>
                <w:rPr>
                  <w:rFonts w:eastAsiaTheme="minorEastAsia"/>
                </w:rPr>
                <w:t xml:space="preserve"> </w:t>
              </w:r>
              <w:r>
                <w:rPr>
                  <w:rFonts w:eastAsiaTheme="minorEastAsia"/>
                  <w:szCs w:val="22"/>
                </w:rPr>
                <w:t xml:space="preserve">(Eq 4.3.1.3 (6)) and may be applied for </w:t>
              </w:r>
              <m:oMath>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m:t>
                    </m:r>
                  </m:sub>
                </m:sSub>
                <m:r>
                  <w:rPr>
                    <w:rFonts w:ascii="Cambria Math" w:hAnsi="Cambria Math" w:cstheme="majorHAnsi"/>
                    <w:szCs w:val="22"/>
                  </w:rPr>
                  <m:t xml:space="preserve"> </m:t>
                </m:r>
              </m:oMath>
              <w:r>
                <w:rPr>
                  <w:rFonts w:eastAsiaTheme="minorEastAsia"/>
                  <w:szCs w:val="22"/>
                </w:rPr>
                <w:t>(Eq 4.2.1.3 (5))</w:t>
              </w:r>
              <w:r>
                <w:rPr>
                  <w:rFonts w:eastAsiaTheme="minorEastAsia"/>
                </w:rPr>
                <w:t>.</w:t>
              </w:r>
            </w:p>
            <w:p w14:paraId="48F12EDB" w14:textId="77777777" w:rsidR="009C0784" w:rsidRDefault="009C0784" w:rsidP="009C0784">
              <w:pPr>
                <w:rPr>
                  <w:rFonts w:eastAsiaTheme="minorEastAsia"/>
                </w:rPr>
              </w:pPr>
            </w:p>
            <w:p w14:paraId="679F6AC3" w14:textId="1EA2F1B7" w:rsidR="009C0784" w:rsidRPr="006764A2" w:rsidRDefault="009C0784" w:rsidP="009C0784">
              <w:pPr>
                <w:pStyle w:val="Heading4"/>
              </w:pPr>
              <w:bookmarkStart w:id="160" w:name="_Toc220924631"/>
              <w:bookmarkStart w:id="161" w:name="_Toc225350717"/>
              <w:r w:rsidRPr="006E1D7F">
                <w:t xml:space="preserve">Method </w:t>
              </w:r>
              <w:r>
                <w:t>1</w:t>
              </w:r>
              <w:r w:rsidRPr="006E1D7F">
                <w:t xml:space="preserve"> — </w:t>
              </w:r>
              <w:r>
                <w:t xml:space="preserve">Manure </w:t>
              </w:r>
              <w:r w:rsidR="00BD248F" w:rsidRPr="00BD248F">
                <w:rPr>
                  <w:bCs/>
                  <w:lang w:val="en-NZ"/>
                </w:rPr>
                <w:t xml:space="preserve">Atmospheric Deposition </w:t>
              </w:r>
              <w:r>
                <w:t>Dairy</w:t>
              </w:r>
              <w:bookmarkEnd w:id="160"/>
              <w:bookmarkEnd w:id="161"/>
            </w:p>
            <w:p w14:paraId="69CFA78F" w14:textId="77777777" w:rsidR="009C0784" w:rsidRPr="005F01FB" w:rsidRDefault="009C0784" w:rsidP="009C0784">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(1)</w:t>
              </w:r>
              <w:r>
                <w:rPr>
                  <w:rFonts w:asciiTheme="majorHAnsi" w:eastAsia="MS Gothic" w:hAnsiTheme="majorHAnsi" w:cstheme="majorHAnsi"/>
                  <w:sz w:val="22"/>
                  <w:szCs w:val="22"/>
                  <w:lang w:val="en-AU" w:eastAsia="en-US"/>
                </w:rPr>
                <w:tab/>
              </w:r>
              <w:r w:rsidRPr="005F01FB">
                <w:rPr>
                  <w:rFonts w:asciiTheme="majorHAnsi" w:eastAsia="MS Gothic" w:hAnsiTheme="majorHAnsi" w:cstheme="majorHAnsi"/>
                  <w:sz w:val="22"/>
                  <w:szCs w:val="22"/>
                  <w:lang w:val="en-AU" w:eastAsia="en-US"/>
                </w:rPr>
                <w:t xml:space="preserve">Annual atmospheric deposition emissions from MMS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E</m:t>
                    </m:r>
                  </m:e>
                  <m:sub>
                    <m:r>
                      <w:rPr>
                        <w:rFonts w:ascii="Cambria Math" w:hAnsi="Cambria Math" w:cstheme="majorHAnsi"/>
                        <w:sz w:val="22"/>
                        <w:szCs w:val="22"/>
                        <w:lang w:val="en-AU"/>
                      </w:rPr>
                      <m:t>N2O,MMS,ad</m:t>
                    </m:r>
                  </m:sub>
                </m:sSub>
              </m:oMath>
              <w:r w:rsidRPr="005F01FB">
                <w:rPr>
                  <w:rFonts w:asciiTheme="majorHAnsi" w:eastAsia="MS Gothic" w:hAnsiTheme="majorHAnsi" w:cstheme="majorHAnsi"/>
                  <w:sz w:val="22"/>
                  <w:szCs w:val="22"/>
                  <w:lang w:val="en-AU"/>
                </w:rPr>
                <w:t xml:space="preserve"> </w:t>
              </w:r>
              <w:r w:rsidRPr="005F01FB">
                <w:rPr>
                  <w:rFonts w:asciiTheme="majorHAnsi" w:eastAsia="MS Gothic" w:hAnsiTheme="majorHAnsi" w:cstheme="majorHAnsi"/>
                  <w:sz w:val="22"/>
                  <w:szCs w:val="22"/>
                  <w:lang w:val="en-AU" w:eastAsia="en-US"/>
                </w:rPr>
                <w:t>is calculated as:</w:t>
              </w:r>
            </w:p>
            <w:p w14:paraId="5E5C084B" w14:textId="3F7FBC34" w:rsidR="009C0784" w:rsidRPr="005F01FB"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N2O,MMS,ad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ATMOS</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N2O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 xml:space="preserve">N2O </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0BB6FBF1" w14:textId="77777777" w:rsidR="009C0784" w:rsidRPr="005F01FB" w:rsidRDefault="009C0784" w:rsidP="009C0784">
              <w:pPr>
                <w:pStyle w:val="BodyText"/>
                <w:spacing w:after="1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lastRenderedPageBreak/>
                <w:t>Where</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MN</m:t>
                    </m:r>
                  </m:e>
                  <m:sub>
                    <m:r>
                      <w:rPr>
                        <w:rFonts w:ascii="Cambria Math" w:hAnsi="Cambria Math" w:cstheme="majorHAnsi"/>
                        <w:sz w:val="22"/>
                        <w:szCs w:val="22"/>
                        <w:lang w:val="en-AU" w:eastAsia="en-US"/>
                      </w:rPr>
                      <m:t>ATMOS</m:t>
                    </m:r>
                  </m:sub>
                </m:sSub>
              </m:oMath>
              <w:r w:rsidRPr="005F01FB">
                <w:rPr>
                  <w:rFonts w:asciiTheme="majorHAnsi" w:hAnsiTheme="majorHAnsi" w:cstheme="majorHAnsi"/>
                  <w:sz w:val="22"/>
                  <w:szCs w:val="22"/>
                  <w:lang w:val="en-AU" w:eastAsia="en-US"/>
                </w:rPr>
                <w:t xml:space="preserve"> = mass of N volatilised from MMS (</w:t>
              </w:r>
              <w:r>
                <w:rPr>
                  <w:rFonts w:asciiTheme="majorHAnsi" w:hAnsiTheme="majorHAnsi" w:cstheme="majorHAnsi"/>
                  <w:sz w:val="22"/>
                  <w:szCs w:val="22"/>
                  <w:lang w:val="en-AU" w:eastAsia="en-US"/>
                </w:rPr>
                <w:t>kg N</w:t>
              </w:r>
              <w:r w:rsidRPr="005F01FB">
                <w:rPr>
                  <w:rFonts w:asciiTheme="majorHAnsi" w:hAnsiTheme="majorHAnsi" w:cstheme="majorHAnsi"/>
                  <w:sz w:val="22"/>
                  <w:szCs w:val="22"/>
                  <w:lang w:val="en-AU" w:eastAsia="en-US"/>
                </w:rPr>
                <w:t>)</w:t>
              </w:r>
            </w:p>
            <w:p w14:paraId="05EC0619" w14:textId="77777777" w:rsidR="009C0784" w:rsidRDefault="009E7C64" w:rsidP="009C0784">
              <w:pPr>
                <w:pStyle w:val="BodyText"/>
                <w:spacing w:after="120"/>
                <w:ind w:left="1440"/>
                <w:rPr>
                  <w:rFonts w:asciiTheme="majorHAnsi" w:hAnsiTheme="majorHAnsi" w:cstheme="majorHAnsi"/>
                  <w:color w:val="3F3F3F" w:themeColor="accent1" w:themeShade="80"/>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EF</m:t>
                    </m:r>
                  </m:e>
                  <m:sub>
                    <m:r>
                      <w:rPr>
                        <w:rFonts w:ascii="Cambria Math" w:hAnsi="Cambria Math" w:cstheme="majorHAnsi"/>
                        <w:sz w:val="22"/>
                        <w:szCs w:val="22"/>
                        <w:lang w:val="en-AU"/>
                      </w:rPr>
                      <m:t>N2O</m:t>
                    </m:r>
                  </m:sub>
                </m:sSub>
              </m:oMath>
              <w:r w:rsidR="009C0784" w:rsidRPr="005F01FB">
                <w:rPr>
                  <w:rFonts w:asciiTheme="majorHAnsi" w:hAnsiTheme="majorHAnsi" w:cstheme="majorHAnsi"/>
                  <w:sz w:val="22"/>
                  <w:szCs w:val="22"/>
                  <w:lang w:val="en-AU" w:eastAsia="en-US"/>
                </w:rPr>
                <w:t xml:space="preserve"> = </w:t>
              </w:r>
              <w:r w:rsidR="009C0784">
                <w:rPr>
                  <w:rFonts w:asciiTheme="majorHAnsi" w:hAnsiTheme="majorHAnsi" w:cstheme="majorHAnsi"/>
                  <w:sz w:val="22"/>
                  <w:szCs w:val="22"/>
                  <w:lang w:val="en-AU" w:eastAsia="en-US"/>
                </w:rPr>
                <w:t>nitrous oxide emission factor for atmospheric deposition</w:t>
              </w:r>
              <w:r w:rsidR="009C0784" w:rsidRPr="006D68FF">
                <w:rPr>
                  <w:rFonts w:asciiTheme="majorHAnsi" w:hAnsiTheme="majorHAnsi" w:cstheme="majorHAnsi"/>
                  <w:sz w:val="22"/>
                  <w:szCs w:val="22"/>
                  <w:lang w:val="en-AU" w:eastAsia="en-US"/>
                </w:rPr>
                <w:t xml:space="preserve"> (kg N</w:t>
              </w:r>
              <w:r w:rsidR="009C0784" w:rsidRPr="006D68FF">
                <w:rPr>
                  <w:rFonts w:asciiTheme="majorHAnsi" w:hAnsiTheme="majorHAnsi" w:cstheme="majorHAnsi"/>
                  <w:sz w:val="22"/>
                  <w:szCs w:val="22"/>
                  <w:vertAlign w:val="subscript"/>
                  <w:lang w:val="en-AU" w:eastAsia="en-US"/>
                </w:rPr>
                <w:t>2</w:t>
              </w:r>
              <w:r w:rsidR="009C0784" w:rsidRPr="006D68FF">
                <w:rPr>
                  <w:rFonts w:asciiTheme="majorHAnsi" w:hAnsiTheme="majorHAnsi" w:cstheme="majorHAnsi"/>
                  <w:sz w:val="22"/>
                  <w:szCs w:val="22"/>
                  <w:lang w:val="en-AU" w:eastAsia="en-US"/>
                </w:rPr>
                <w:t>O-N/kg N)</w:t>
              </w:r>
            </w:p>
            <w:p w14:paraId="4AB2B3BD" w14:textId="77777777" w:rsidR="009C0784" w:rsidRPr="005F01FB" w:rsidRDefault="009C0784" w:rsidP="009C0784">
              <w:pPr>
                <w:pStyle w:val="BodyText"/>
                <w:rPr>
                  <w:rFonts w:asciiTheme="majorHAnsi" w:hAnsiTheme="majorHAnsi" w:cstheme="majorHAnsi"/>
                  <w:b/>
                  <w:bCs/>
                  <w:sz w:val="22"/>
                  <w:szCs w:val="22"/>
                  <w:lang w:val="en-AU" w:eastAsia="en-US"/>
                </w:rPr>
              </w:pPr>
            </w:p>
            <w:p w14:paraId="44A63E84" w14:textId="77777777" w:rsidR="009C0784" w:rsidRPr="009B24F0" w:rsidRDefault="009C0784" w:rsidP="009C0784">
              <w:pPr>
                <w:pStyle w:val="BodyText"/>
                <w:ind w:left="720" w:hanging="720"/>
                <w:rPr>
                  <w:rFonts w:asciiTheme="majorHAnsi" w:hAnsiTheme="majorHAnsi" w:cstheme="majorHAnsi"/>
                  <w:b/>
                  <w:bCs/>
                  <w:sz w:val="22"/>
                  <w:szCs w:val="22"/>
                  <w:lang w:val="en-AU" w:eastAsia="en-US"/>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t>In equation (1) total</w:t>
              </w:r>
              <w:r w:rsidRPr="005F01FB">
                <w:rPr>
                  <w:rFonts w:asciiTheme="majorHAnsi" w:eastAsia="MS Gothic" w:hAnsiTheme="majorHAnsi" w:cstheme="majorHAnsi"/>
                  <w:sz w:val="22"/>
                  <w:szCs w:val="22"/>
                  <w:lang w:val="en-AU" w:eastAsia="en-US"/>
                </w:rPr>
                <w:t xml:space="preserve"> of nitrogen volatilised </w:t>
              </w:r>
              <w:r>
                <w:rPr>
                  <w:rFonts w:asciiTheme="majorHAnsi" w:eastAsia="MS Gothic" w:hAnsiTheme="majorHAnsi" w:cstheme="majorHAnsi"/>
                  <w:sz w:val="22"/>
                  <w:szCs w:val="22"/>
                  <w:lang w:val="en-AU" w:eastAsia="en-US"/>
                </w:rPr>
                <w:t>from</w:t>
              </w:r>
              <w:r w:rsidRPr="005F01FB">
                <w:rPr>
                  <w:rFonts w:asciiTheme="majorHAnsi" w:eastAsia="MS Gothic" w:hAnsiTheme="majorHAnsi" w:cstheme="majorHAnsi"/>
                  <w:sz w:val="22"/>
                  <w:szCs w:val="22"/>
                  <w:lang w:val="en-AU" w:eastAsia="en-US"/>
                </w:rPr>
                <w:t xml:space="preserve"> MMS </w:t>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MN</m:t>
                    </m:r>
                  </m:e>
                  <m:sub>
                    <m:r>
                      <w:rPr>
                        <w:rFonts w:ascii="Cambria Math" w:hAnsi="Cambria Math" w:cstheme="majorHAnsi"/>
                        <w:sz w:val="22"/>
                        <w:szCs w:val="22"/>
                        <w:lang w:val="en-AU"/>
                      </w:rPr>
                      <m:t>ATMOS</m:t>
                    </m:r>
                  </m:sub>
                </m:sSub>
              </m:oMath>
              <w:r w:rsidRPr="005F01FB">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 xml:space="preserve">(kg N) </w:t>
              </w:r>
              <w:r w:rsidRPr="005F01FB">
                <w:rPr>
                  <w:rFonts w:asciiTheme="majorHAnsi" w:eastAsia="MS Gothic" w:hAnsiTheme="majorHAnsi" w:cstheme="majorHAnsi"/>
                  <w:sz w:val="22"/>
                  <w:szCs w:val="22"/>
                  <w:lang w:val="en-AU" w:eastAsia="en-US"/>
                </w:rPr>
                <w:t>is calculated as:</w:t>
              </w:r>
            </w:p>
            <w:p w14:paraId="38B91429" w14:textId="77777777" w:rsidR="009C0784" w:rsidRPr="005F01FB" w:rsidRDefault="009E7C64" w:rsidP="009C0784">
              <w:pPr>
                <w:ind w:left="360"/>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ATMOS</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m:t>
                              </m:r>
                            </m:sub>
                          </m:sSub>
                        </m:e>
                      </m:nary>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FracGASM</m:t>
                          </m:r>
                        </m:e>
                        <m:sub>
                          <m:r>
                            <w:rPr>
                              <w:rFonts w:ascii="Cambria Math" w:hAnsi="Cambria Math" w:cstheme="majorHAnsi"/>
                              <w:szCs w:val="22"/>
                            </w:rPr>
                            <m:t>m</m:t>
                          </m:r>
                        </m:sub>
                      </m:sSub>
                      <m:r>
                        <w:rPr>
                          <w:rFonts w:ascii="Cambria Math" w:hAnsi="Cambria Math" w:cstheme="majorHAnsi"/>
                          <w:szCs w:val="22"/>
                        </w:rPr>
                        <m:t>)</m:t>
                      </m:r>
                    </m:e>
                  </m:nary>
                </m:oMath>
              </m:oMathPara>
            </w:p>
            <w:p w14:paraId="2F474A4D" w14:textId="77777777" w:rsidR="009C0784" w:rsidRPr="005F01FB" w:rsidRDefault="009C0784" w:rsidP="009C0784">
              <w:pPr>
                <w:pStyle w:val="BodyText"/>
                <w:spacing w:after="120"/>
                <w:rPr>
                  <w:rFonts w:asciiTheme="majorHAnsi" w:hAnsiTheme="majorHAnsi" w:cstheme="majorHAnsi"/>
                  <w:sz w:val="22"/>
                  <w:szCs w:val="22"/>
                  <w:lang w:val="en-AU" w:eastAsia="en-US"/>
                </w:rPr>
              </w:pPr>
              <w:r w:rsidRPr="005F01FB">
                <w:rPr>
                  <w:rFonts w:asciiTheme="majorHAnsi" w:hAnsiTheme="majorHAnsi" w:cstheme="majorHAnsi"/>
                  <w:sz w:val="22"/>
                  <w:szCs w:val="22"/>
                  <w:lang w:val="en-AU" w:eastAsia="en-US"/>
                </w:rPr>
                <w:t>Where</w:t>
              </w:r>
              <w:r w:rsidRPr="005F01FB">
                <w:rPr>
                  <w:rFonts w:asciiTheme="majorHAnsi" w:hAnsiTheme="majorHAnsi" w:cstheme="majorHAnsi"/>
                  <w:sz w:val="22"/>
                  <w:szCs w:val="22"/>
                  <w:lang w:val="en-AU" w:eastAsia="en-US"/>
                </w:rPr>
                <w:tab/>
              </w:r>
              <w:r w:rsidRPr="005F01FB">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FracGASM</m:t>
                    </m:r>
                  </m:e>
                  <m:sub>
                    <m:r>
                      <w:rPr>
                        <w:rFonts w:ascii="Cambria Math" w:hAnsi="Cambria Math" w:cstheme="majorHAnsi"/>
                        <w:sz w:val="22"/>
                        <w:szCs w:val="22"/>
                        <w:lang w:val="en-AU" w:eastAsia="en-US"/>
                      </w:rPr>
                      <m:t>m</m:t>
                    </m:r>
                  </m:sub>
                </m:sSub>
              </m:oMath>
              <w:r w:rsidRPr="005F01FB">
                <w:rPr>
                  <w:rFonts w:asciiTheme="majorHAnsi" w:hAnsiTheme="majorHAnsi" w:cstheme="majorHAnsi"/>
                  <w:sz w:val="22"/>
                  <w:szCs w:val="22"/>
                  <w:lang w:val="en-AU" w:eastAsia="en-US"/>
                </w:rPr>
                <w:t xml:space="preserve"> = </w:t>
              </w:r>
              <w:r>
                <w:rPr>
                  <w:rFonts w:asciiTheme="majorHAnsi" w:hAnsiTheme="majorHAnsi" w:cstheme="majorHAnsi"/>
                  <w:sz w:val="22"/>
                  <w:szCs w:val="22"/>
                  <w:lang w:val="en-AU" w:eastAsia="en-US"/>
                </w:rPr>
                <w:t>fraction of N volatised from MMS (fraction)</w:t>
              </w:r>
            </w:p>
            <w:p w14:paraId="5CFA4AE8" w14:textId="77777777" w:rsidR="009C0784" w:rsidRPr="009B24F0" w:rsidRDefault="009C0784" w:rsidP="009C0784">
              <w:pPr>
                <w:pStyle w:val="BodyText"/>
                <w:rPr>
                  <w:rFonts w:asciiTheme="majorHAnsi" w:hAnsiTheme="majorHAnsi" w:cstheme="majorHAnsi"/>
                  <w:b/>
                  <w:bCs/>
                  <w:sz w:val="22"/>
                  <w:szCs w:val="22"/>
                  <w:lang w:val="en-AU" w:eastAsia="en-US"/>
                </w:rPr>
              </w:pPr>
            </w:p>
            <w:p w14:paraId="09188572" w14:textId="77777777" w:rsidR="009C0784" w:rsidRPr="006764A2" w:rsidRDefault="009C0784" w:rsidP="009C0784">
              <w:pPr>
                <w:pStyle w:val="Heading4"/>
              </w:pPr>
              <w:bookmarkStart w:id="162" w:name="_Toc220924632"/>
              <w:bookmarkStart w:id="163" w:name="_Toc225350718"/>
              <w:r w:rsidRPr="006E1D7F">
                <w:t xml:space="preserve">Method </w:t>
              </w:r>
              <w:r>
                <w:t>1</w:t>
              </w:r>
              <w:r w:rsidRPr="006E1D7F">
                <w:t xml:space="preserve"> — </w:t>
              </w:r>
              <w:r>
                <w:t>Manure Leaching and Runoff N2O</w:t>
              </w:r>
              <w:r w:rsidRPr="006E1D7F">
                <w:t xml:space="preserve"> </w:t>
              </w:r>
              <w:r>
                <w:t>Dairy</w:t>
              </w:r>
              <w:bookmarkEnd w:id="162"/>
              <w:bookmarkEnd w:id="163"/>
            </w:p>
            <w:p w14:paraId="0CC40DC1" w14:textId="77777777" w:rsidR="009C0784" w:rsidRPr="009B24F0" w:rsidRDefault="009C0784" w:rsidP="009C0784">
              <w:pPr>
                <w:ind w:left="720" w:hanging="720"/>
                <w:rPr>
                  <w:rFonts w:asciiTheme="majorHAnsi" w:eastAsiaTheme="minorEastAsia" w:hAnsiTheme="majorHAnsi" w:cstheme="majorHAnsi"/>
                  <w:szCs w:val="22"/>
                </w:rPr>
              </w:pPr>
              <w:bookmarkStart w:id="164" w:name="_Hlk212711977"/>
              <w:bookmarkStart w:id="165" w:name="_Hlk212711400"/>
              <w:r>
                <w:rPr>
                  <w:rFonts w:asciiTheme="majorHAnsi" w:eastAsia="MS Gothic" w:hAnsiTheme="majorHAnsi" w:cstheme="majorHAnsi"/>
                  <w:szCs w:val="22"/>
                </w:rPr>
                <w:t>(1)</w:t>
              </w:r>
              <w:r>
                <w:rPr>
                  <w:rFonts w:asciiTheme="majorHAnsi" w:eastAsia="MS Gothic" w:hAnsiTheme="majorHAnsi" w:cstheme="majorHAnsi"/>
                  <w:szCs w:val="22"/>
                </w:rPr>
                <w:tab/>
              </w:r>
              <w:r w:rsidRPr="005F01FB">
                <w:rPr>
                  <w:rFonts w:asciiTheme="majorHAnsi" w:eastAsia="MS Gothic" w:hAnsiTheme="majorHAnsi" w:cstheme="majorHAnsi"/>
                  <w:szCs w:val="22"/>
                </w:rPr>
                <w:t xml:space="preserve">Annual emissions from leaching and run off from each MMS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oMath>
              <w:r w:rsidRPr="005F01FB">
                <w:rPr>
                  <w:rFonts w:asciiTheme="majorHAnsi" w:eastAsia="MS Gothic" w:hAnsiTheme="majorHAnsi" w:cstheme="majorHAnsi"/>
                  <w:szCs w:val="22"/>
                </w:rPr>
                <w:t xml:space="preserve"> </w:t>
              </w:r>
              <w:r>
                <w:rPr>
                  <w:rFonts w:asciiTheme="majorHAnsi" w:eastAsia="MS Gothic" w:hAnsiTheme="majorHAnsi" w:cstheme="majorHAnsi"/>
                  <w:szCs w:val="22"/>
                </w:rPr>
                <w:t>(t N</w:t>
              </w:r>
              <w:r w:rsidRPr="009B24F0">
                <w:rPr>
                  <w:rFonts w:asciiTheme="majorHAnsi" w:eastAsia="MS Gothic" w:hAnsiTheme="majorHAnsi" w:cstheme="majorHAnsi"/>
                  <w:szCs w:val="22"/>
                  <w:vertAlign w:val="subscript"/>
                </w:rPr>
                <w:t>2</w:t>
              </w:r>
              <w:r>
                <w:rPr>
                  <w:rFonts w:asciiTheme="majorHAnsi" w:eastAsia="MS Gothic" w:hAnsiTheme="majorHAnsi" w:cstheme="majorHAnsi"/>
                  <w:szCs w:val="22"/>
                </w:rPr>
                <w:t xml:space="preserve">O) </w:t>
              </w:r>
              <w:r w:rsidRPr="005F01FB">
                <w:rPr>
                  <w:rFonts w:asciiTheme="majorHAnsi" w:eastAsia="MS Gothic" w:hAnsiTheme="majorHAnsi" w:cstheme="majorHAnsi"/>
                  <w:szCs w:val="22"/>
                </w:rPr>
                <w:t>is calculated as:</w:t>
              </w:r>
            </w:p>
            <w:p w14:paraId="58506673" w14:textId="5203EE65" w:rsidR="009C0784" w:rsidRPr="005F01FB"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m=1-13</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m:t>
                              </m:r>
                            </m:sub>
                          </m:sSub>
                        </m:e>
                      </m:nary>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 xml:space="preserve">N2O </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e>
                  </m:nary>
                </m:oMath>
              </m:oMathPara>
            </w:p>
            <w:p w14:paraId="1F77329B" w14:textId="77777777" w:rsidR="009C0784" w:rsidRDefault="009C0784" w:rsidP="009C0784">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m:t>
                    </m:r>
                  </m:sub>
                </m:sSub>
                <m:r>
                  <w:rPr>
                    <w:rFonts w:ascii="Cambria Math" w:hAnsi="Cambria Math" w:cstheme="majorHAnsi"/>
                    <w:szCs w:val="22"/>
                  </w:rPr>
                  <m:t xml:space="preserve"> </m:t>
                </m:r>
              </m:oMath>
              <w:r w:rsidRPr="005F01FB">
                <w:rPr>
                  <w:rFonts w:asciiTheme="majorHAnsi" w:eastAsiaTheme="minorEastAsia" w:hAnsiTheme="majorHAnsi" w:cstheme="majorHAnsi"/>
                  <w:szCs w:val="22"/>
                </w:rPr>
                <w:t xml:space="preserve">= </w:t>
              </w:r>
              <w:r w:rsidRPr="005F01FB">
                <w:rPr>
                  <w:rFonts w:asciiTheme="majorHAnsi" w:hAnsiTheme="majorHAnsi" w:cstheme="majorHAnsi"/>
                  <w:szCs w:val="22"/>
                </w:rPr>
                <w:t>mass of N lost through leaching and runoff from each MMS (</w:t>
              </w:r>
              <w:r>
                <w:rPr>
                  <w:rFonts w:asciiTheme="majorHAnsi" w:hAnsiTheme="majorHAnsi" w:cstheme="majorHAnsi"/>
                  <w:szCs w:val="22"/>
                </w:rPr>
                <w:t>kg N</w:t>
              </w:r>
              <w:r w:rsidRPr="005F01FB">
                <w:rPr>
                  <w:rFonts w:asciiTheme="majorHAnsi" w:hAnsiTheme="majorHAnsi" w:cstheme="majorHAnsi"/>
                  <w:szCs w:val="22"/>
                </w:rPr>
                <w:t>)</w:t>
              </w:r>
            </w:p>
            <w:p w14:paraId="3ADD1C35" w14:textId="77777777" w:rsidR="009C0784" w:rsidRDefault="009E7C64" w:rsidP="009C0784">
              <w:pPr>
                <w:pStyle w:val="BodyText"/>
                <w:spacing w:after="120"/>
                <w:ind w:left="1440"/>
                <w:rPr>
                  <w:rFonts w:asciiTheme="majorHAnsi" w:hAnsiTheme="majorHAnsi" w:cstheme="majorHAnsi"/>
                  <w:color w:val="3F3F3F" w:themeColor="accent1" w:themeShade="80"/>
                  <w:sz w:val="22"/>
                  <w:szCs w:val="22"/>
                  <w:lang w:val="en-AU" w:eastAsia="en-US"/>
                </w:rPr>
              </w:pP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oMath>
              <w:r w:rsidR="009C0784">
                <w:rPr>
                  <w:rFonts w:asciiTheme="majorHAnsi" w:eastAsiaTheme="minorEastAsia" w:hAnsiTheme="majorHAnsi" w:cstheme="majorHAnsi"/>
                  <w:szCs w:val="22"/>
                </w:rPr>
                <w:t xml:space="preserve"> = </w:t>
              </w:r>
              <w:r w:rsidR="009C0784">
                <w:rPr>
                  <w:rFonts w:asciiTheme="majorHAnsi" w:hAnsiTheme="majorHAnsi" w:cstheme="majorHAnsi"/>
                  <w:sz w:val="22"/>
                  <w:szCs w:val="22"/>
                  <w:lang w:val="en-AU" w:eastAsia="en-US"/>
                </w:rPr>
                <w:t>nitrous oxide emission factor for leaching and runoff</w:t>
              </w:r>
              <w:r w:rsidR="009C0784" w:rsidRPr="006D68FF">
                <w:rPr>
                  <w:rFonts w:asciiTheme="majorHAnsi" w:hAnsiTheme="majorHAnsi" w:cstheme="majorHAnsi"/>
                  <w:sz w:val="22"/>
                  <w:szCs w:val="22"/>
                  <w:lang w:val="en-AU" w:eastAsia="en-US"/>
                </w:rPr>
                <w:t xml:space="preserve"> (kg N</w:t>
              </w:r>
              <w:r w:rsidR="009C0784" w:rsidRPr="006D68FF">
                <w:rPr>
                  <w:rFonts w:asciiTheme="majorHAnsi" w:hAnsiTheme="majorHAnsi" w:cstheme="majorHAnsi"/>
                  <w:sz w:val="22"/>
                  <w:szCs w:val="22"/>
                  <w:vertAlign w:val="subscript"/>
                  <w:lang w:val="en-AU" w:eastAsia="en-US"/>
                </w:rPr>
                <w:t>2</w:t>
              </w:r>
              <w:r w:rsidR="009C0784" w:rsidRPr="006D68FF">
                <w:rPr>
                  <w:rFonts w:asciiTheme="majorHAnsi" w:hAnsiTheme="majorHAnsi" w:cstheme="majorHAnsi"/>
                  <w:sz w:val="22"/>
                  <w:szCs w:val="22"/>
                  <w:lang w:val="en-AU" w:eastAsia="en-US"/>
                </w:rPr>
                <w:t>O-N/kg N)</w:t>
              </w:r>
            </w:p>
            <w:p w14:paraId="4F8FE40F" w14:textId="77777777" w:rsidR="009C0784" w:rsidRPr="005F01FB" w:rsidRDefault="009C0784" w:rsidP="009C0784">
              <w:pPr>
                <w:ind w:left="1440" w:hanging="1440"/>
                <w:rPr>
                  <w:rFonts w:asciiTheme="majorHAnsi" w:hAnsiTheme="majorHAnsi" w:cstheme="majorHAnsi"/>
                  <w:szCs w:val="22"/>
                </w:rPr>
              </w:pPr>
            </w:p>
            <w:bookmarkEnd w:id="164"/>
            <w:p w14:paraId="5E2D063D" w14:textId="77777777" w:rsidR="009C0784" w:rsidRPr="009B24F0" w:rsidRDefault="009E7C64" w:rsidP="009C0784">
              <w:pPr>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m</m:t>
                    </m:r>
                  </m:sub>
                </m:sSub>
              </m:oMath>
              <w:r w:rsidR="009C0784">
                <w:rPr>
                  <w:rFonts w:asciiTheme="majorHAnsi" w:eastAsia="MS Gothic" w:hAnsiTheme="majorHAnsi" w:cstheme="majorHAnsi"/>
                  <w:szCs w:val="22"/>
                </w:rPr>
                <w:t>is assumed to be zero for anaerobic lagoons (m=1), and for daily spread treatments (sump and dispersal m=3a, and drains to paddock m=3b) is nitrogen is transferred directly to manure applied to soils (see section 4.3.1.8 Manure applied to Soil)</w:t>
              </w:r>
            </w:p>
            <w:p w14:paraId="0055367E" w14:textId="77777777" w:rsidR="009C0784" w:rsidRPr="009B24F0" w:rsidRDefault="009C0784" w:rsidP="009C0784">
              <w:pPr>
                <w:rPr>
                  <w:rFonts w:asciiTheme="majorHAnsi" w:eastAsiaTheme="minorEastAsia" w:hAnsiTheme="majorHAnsi" w:cstheme="majorHAnsi"/>
                  <w:szCs w:val="22"/>
                </w:rPr>
              </w:pPr>
              <w:r>
                <w:rPr>
                  <w:rFonts w:asciiTheme="majorHAnsi" w:eastAsia="MS Gothic" w:hAnsiTheme="majorHAnsi" w:cstheme="majorHAnsi"/>
                  <w:szCs w:val="22"/>
                </w:rPr>
                <w:t>E</w:t>
              </w:r>
              <w:r w:rsidRPr="005F01FB">
                <w:rPr>
                  <w:rFonts w:asciiTheme="majorHAnsi" w:eastAsia="MS Gothic" w:hAnsiTheme="majorHAnsi" w:cstheme="majorHAnsi"/>
                  <w:szCs w:val="22"/>
                </w:rPr>
                <w:t xml:space="preserve">missions from leaching and run off are only estimated for the solid storage </w:t>
              </w:r>
              <w:r>
                <w:rPr>
                  <w:rFonts w:asciiTheme="majorHAnsi" w:eastAsia="MS Gothic" w:hAnsiTheme="majorHAnsi" w:cstheme="majorHAnsi"/>
                  <w:szCs w:val="22"/>
                </w:rPr>
                <w:t>MMS</w:t>
              </w:r>
              <w:r w:rsidRPr="005F01FB">
                <w:rPr>
                  <w:rFonts w:asciiTheme="majorHAnsi" w:eastAsia="MS Gothic" w:hAnsiTheme="majorHAnsi" w:cstheme="majorHAnsi"/>
                  <w:szCs w:val="22"/>
                </w:rPr>
                <w:t xml:space="preserve"> (m=4). This simplifies the equation to:</w:t>
              </w:r>
            </w:p>
            <w:p w14:paraId="60183B91" w14:textId="4E51D700" w:rsidR="009C0784" w:rsidRPr="005F01FB"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jm=4</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 xml:space="preserve">N2O </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1CB20192" w14:textId="77777777" w:rsidR="009C0784" w:rsidRPr="005F01FB"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t>In equation (1) t</w:t>
              </w:r>
              <w:r w:rsidRPr="005F01FB">
                <w:rPr>
                  <w:rFonts w:asciiTheme="majorHAnsi" w:eastAsiaTheme="minorEastAsia" w:hAnsiTheme="majorHAnsi" w:cstheme="majorHAnsi"/>
                  <w:szCs w:val="22"/>
                </w:rPr>
                <w:t xml:space="preserve">he mass of nitrogen lost to leaching and runoff </w:t>
              </w:r>
              <w:r>
                <w:rPr>
                  <w:rFonts w:asciiTheme="majorHAnsi" w:eastAsiaTheme="minorEastAsia" w:hAnsiTheme="majorHAnsi" w:cstheme="majorHAnsi"/>
                  <w:szCs w:val="22"/>
                </w:rPr>
                <w:t xml:space="preserve">from </w:t>
              </w:r>
              <w:r w:rsidRPr="005F01FB">
                <w:rPr>
                  <w:rFonts w:asciiTheme="majorHAnsi" w:eastAsiaTheme="minorEastAsia" w:hAnsiTheme="majorHAnsi" w:cstheme="majorHAnsi"/>
                  <w:szCs w:val="22"/>
                </w:rPr>
                <w:t>solid storage systems</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jm=4</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(kg N) </w:t>
              </w:r>
              <w:r w:rsidRPr="005F01FB">
                <w:rPr>
                  <w:rFonts w:asciiTheme="majorHAnsi" w:eastAsiaTheme="minorEastAsia" w:hAnsiTheme="majorHAnsi" w:cstheme="majorHAnsi"/>
                  <w:szCs w:val="22"/>
                </w:rPr>
                <w:t>is calculated as:</w:t>
              </w:r>
            </w:p>
            <w:p w14:paraId="73F3025F" w14:textId="77777777" w:rsidR="009C0784" w:rsidRPr="005F01FB"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jm=4</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jm=4</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FracWET</m:t>
                      </m:r>
                    </m:e>
                    <m:sub>
                      <m:r>
                        <w:rPr>
                          <w:rFonts w:ascii="Cambria Math" w:hAnsi="Cambria Math" w:cstheme="majorHAnsi"/>
                          <w:szCs w:val="22"/>
                        </w:rPr>
                        <m:t>i</m:t>
                      </m:r>
                    </m:sub>
                  </m:sSub>
                  <m:r>
                    <w:rPr>
                      <w:rFonts w:ascii="Cambria Math" w:hAnsi="Cambria Math" w:cstheme="majorHAnsi"/>
                      <w:szCs w:val="22"/>
                    </w:rPr>
                    <m: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oMath>
              </m:oMathPara>
            </w:p>
            <w:p w14:paraId="4CAEE987" w14:textId="77777777" w:rsidR="009C0784" w:rsidRPr="005F01FB" w:rsidRDefault="009C0784" w:rsidP="009C0784">
              <w:pPr>
                <w:ind w:left="1440" w:hanging="1440"/>
                <w:rPr>
                  <w:rFonts w:asciiTheme="majorHAnsi" w:eastAsiaTheme="minorEastAsia" w:hAnsiTheme="majorHAnsi" w:cstheme="majorHAnsi"/>
                  <w:szCs w:val="22"/>
                </w:rPr>
              </w:pPr>
              <w:r w:rsidRPr="005F01FB">
                <w:rPr>
                  <w:rFonts w:asciiTheme="majorHAnsi" w:eastAsiaTheme="minorEastAsia" w:hAnsiTheme="majorHAnsi" w:cstheme="majorHAnsi"/>
                  <w:szCs w:val="22"/>
                </w:rPr>
                <w:t>Where</w:t>
              </w:r>
              <w:r w:rsidRPr="005F01FB">
                <w:rPr>
                  <w:rFonts w:asciiTheme="majorHAnsi" w:eastAsiaTheme="minorEastAsia" w:hAnsiTheme="majorHAnsi" w:cstheme="majorHAnsi"/>
                  <w:szCs w:val="22"/>
                </w:rPr>
                <w:tab/>
              </w:r>
              <m:oMath>
                <m:sSub>
                  <m:sSubPr>
                    <m:ctrlPr>
                      <w:rPr>
                        <w:rFonts w:ascii="Cambria Math" w:hAnsi="Cambria Math" w:cs="Cambria Math"/>
                        <w:i/>
                      </w:rPr>
                    </m:ctrlPr>
                  </m:sSubPr>
                  <m:e>
                    <m:r>
                      <w:rPr>
                        <w:rFonts w:ascii="Cambria Math" w:hAnsi="Cambria Math"/>
                      </w:rPr>
                      <m:t>FracWET</m:t>
                    </m:r>
                    <m:ctrlPr>
                      <w:rPr>
                        <w:rFonts w:ascii="Cambria Math" w:hAnsi="Cambria Math"/>
                        <w:i/>
                      </w:rPr>
                    </m:ctrlPr>
                  </m:e>
                  <m:sub>
                    <m:r>
                      <w:rPr>
                        <w:rFonts w:ascii="Cambria Math" w:hAnsi="Cambria Math"/>
                      </w:rPr>
                      <m:t>i</m:t>
                    </m:r>
                  </m:sub>
                </m:sSub>
              </m:oMath>
              <w:r w:rsidRPr="00BE6AB9">
                <w:t xml:space="preserve"> = fraction of N available for leaching and runoff</w:t>
              </w:r>
              <w:r>
                <w:t xml:space="preserve"> </w:t>
              </w:r>
            </w:p>
            <w:p w14:paraId="6D41B2FC" w14:textId="77777777" w:rsidR="009C0784" w:rsidRDefault="009C0784" w:rsidP="009C0784">
              <w:pPr>
                <w:ind w:left="1440"/>
                <w:rPr>
                  <w:rFonts w:asciiTheme="majorHAnsi" w:hAnsiTheme="majorHAnsi" w:cstheme="majorHAnsi"/>
                  <w:szCs w:val="22"/>
                </w:rPr>
              </w:pPr>
              <m:oMath>
                <m:r>
                  <w:rPr>
                    <w:rFonts w:ascii="Cambria Math" w:hAnsi="Cambria Math" w:cstheme="majorHAnsi"/>
                    <w:szCs w:val="22"/>
                  </w:rPr>
                  <m: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r>
                  <w:rPr>
                    <w:rFonts w:ascii="Cambria Math" w:hAnsi="Cambria Math" w:cstheme="majorHAnsi"/>
                    <w:szCs w:val="22"/>
                  </w:rPr>
                  <m:t xml:space="preserve"> </m:t>
                </m:r>
              </m:oMath>
              <w:r w:rsidRPr="005F01FB">
                <w:rPr>
                  <w:rFonts w:asciiTheme="majorHAnsi" w:hAnsiTheme="majorHAnsi" w:cstheme="majorHAnsi"/>
                  <w:szCs w:val="22"/>
                </w:rPr>
                <w:t xml:space="preserve">= fraction of N lost through leaching and runoff </w:t>
              </w:r>
            </w:p>
            <w:p w14:paraId="0C7C70AD" w14:textId="77777777" w:rsidR="009C0784" w:rsidRPr="006764A2" w:rsidRDefault="009C0784" w:rsidP="009C0784">
              <w:pPr>
                <w:pStyle w:val="Heading4"/>
              </w:pPr>
              <w:bookmarkStart w:id="166" w:name="_Toc220924633"/>
              <w:bookmarkStart w:id="167" w:name="_Toc225350719"/>
              <w:bookmarkEnd w:id="165"/>
              <w:r w:rsidRPr="006E1D7F">
                <w:t xml:space="preserve">Method </w:t>
              </w:r>
              <w:r>
                <w:t>2</w:t>
              </w:r>
              <w:r w:rsidRPr="006E1D7F">
                <w:t xml:space="preserve"> — </w:t>
              </w:r>
              <w:r>
                <w:t>Manure Leaching and Runoff N2O</w:t>
              </w:r>
              <w:r w:rsidRPr="006E1D7F">
                <w:t xml:space="preserve"> </w:t>
              </w:r>
              <w:r>
                <w:t>Dairy</w:t>
              </w:r>
              <w:bookmarkEnd w:id="166"/>
              <w:bookmarkEnd w:id="167"/>
            </w:p>
            <w:p w14:paraId="1CFB4B88" w14:textId="77777777" w:rsidR="009C0784" w:rsidRPr="005F01FB" w:rsidRDefault="009C0784" w:rsidP="009C0784">
              <w:pPr>
                <w:ind w:left="1440" w:hanging="1440"/>
                <w:rPr>
                  <w:rFonts w:asciiTheme="majorHAnsi" w:eastAsiaTheme="minorEastAsia" w:hAnsiTheme="majorHAnsi" w:cstheme="majorHAnsi"/>
                  <w:szCs w:val="22"/>
                </w:rPr>
              </w:pPr>
              <w:r>
                <w:t>There is no Method 2 quantification option for this emission source</w:t>
              </w:r>
            </w:p>
            <w:p w14:paraId="6F8D5A19" w14:textId="77777777" w:rsidR="009C0784" w:rsidRPr="006764A2" w:rsidRDefault="009C0784" w:rsidP="009C0784">
              <w:pPr>
                <w:pStyle w:val="Heading4"/>
              </w:pPr>
              <w:bookmarkStart w:id="168" w:name="_Toc220924634"/>
              <w:bookmarkStart w:id="169" w:name="_Toc225350720"/>
              <w:r>
                <w:lastRenderedPageBreak/>
                <w:t>Manure Applied to Soils</w:t>
              </w:r>
              <w:bookmarkEnd w:id="168"/>
              <w:bookmarkEnd w:id="169"/>
            </w:p>
            <w:p w14:paraId="1CC66C0B" w14:textId="77777777" w:rsidR="009C0784" w:rsidRDefault="009C0784" w:rsidP="009C0784">
              <w:pPr>
                <w:rPr>
                  <w:rFonts w:asciiTheme="majorHAnsi" w:eastAsiaTheme="minorEastAsia" w:hAnsiTheme="majorHAnsi" w:cstheme="majorHAnsi"/>
                  <w:szCs w:val="22"/>
                </w:rPr>
              </w:pPr>
              <w:r w:rsidRPr="005F01FB">
                <w:rPr>
                  <w:rFonts w:asciiTheme="majorHAnsi" w:hAnsiTheme="majorHAnsi" w:cstheme="majorHAnsi"/>
                  <w:szCs w:val="22"/>
                </w:rPr>
                <w:t xml:space="preserve">It is assumed that all manure managed through an MMS (m=1-13) will eventually be applied to soils. </w:t>
              </w:r>
              <w:r w:rsidRPr="00496DF9">
                <w:t xml:space="preserve">The mass of nitrogen applied to soils is calculated here and then this </w:t>
              </w:r>
              <m:oMath>
                <m:r>
                  <w:rPr>
                    <w:rFonts w:ascii="Cambria Math" w:hAnsi="Cambria Math" w:cs="Cambria Math"/>
                  </w:rPr>
                  <m:t xml:space="preserve">MNSoil </m:t>
                </m:r>
              </m:oMath>
              <w:r w:rsidRPr="00496DF9">
                <w:rPr>
                  <w:rFonts w:eastAsiaTheme="minorEastAsia"/>
                </w:rPr>
                <w:t xml:space="preserve">value </w:t>
              </w:r>
              <w:r>
                <w:rPr>
                  <w:rFonts w:asciiTheme="majorHAnsi" w:eastAsiaTheme="minorEastAsia" w:hAnsiTheme="majorHAnsi" w:cstheme="majorHAnsi"/>
                  <w:szCs w:val="22"/>
                </w:rPr>
                <w:t>is</w:t>
              </w:r>
              <w:r w:rsidRPr="00021F4F">
                <w:rPr>
                  <w:rFonts w:asciiTheme="majorHAnsi" w:eastAsiaTheme="minorEastAsia" w:hAnsiTheme="majorHAnsi" w:cstheme="majorHAnsi"/>
                  <w:szCs w:val="22"/>
                </w:rPr>
                <w:t xml:space="preserve"> transferred to Chapter 5 Section 5.1 to </w:t>
              </w:r>
              <w:r>
                <w:rPr>
                  <w:rFonts w:asciiTheme="majorHAnsi" w:eastAsiaTheme="minorEastAsia" w:hAnsiTheme="majorHAnsi" w:cstheme="majorHAnsi"/>
                  <w:szCs w:val="22"/>
                </w:rPr>
                <w:t>estimate</w:t>
              </w:r>
              <w:r w:rsidRPr="00021F4F">
                <w:rPr>
                  <w:rFonts w:asciiTheme="majorHAnsi" w:eastAsiaTheme="minorEastAsia" w:hAnsiTheme="majorHAnsi" w:cstheme="majorHAnsi"/>
                  <w:szCs w:val="22"/>
                </w:rPr>
                <w:t xml:space="preserve"> emissions associated with the application of manure to soils as organic fertilisers, including associated atmospheric deposition and leaching and run-off emissions.</w:t>
              </w:r>
              <w:r w:rsidRPr="005F01FB">
                <w:rPr>
                  <w:rFonts w:asciiTheme="majorHAnsi" w:eastAsiaTheme="minorEastAsia" w:hAnsiTheme="majorHAnsi" w:cstheme="majorHAnsi"/>
                  <w:szCs w:val="22"/>
                </w:rPr>
                <w:t xml:space="preserve"> </w:t>
              </w:r>
            </w:p>
            <w:p w14:paraId="032B9853" w14:textId="77777777" w:rsidR="009C0784" w:rsidRPr="005F01FB" w:rsidRDefault="009C0784" w:rsidP="009C0784">
              <w:pPr>
                <w:rPr>
                  <w:rFonts w:asciiTheme="majorHAnsi" w:hAnsiTheme="majorHAnsi" w:cstheme="majorHAnsi"/>
                  <w:szCs w:val="22"/>
                </w:rPr>
              </w:pPr>
              <w:r w:rsidRPr="005F01FB">
                <w:rPr>
                  <w:rFonts w:asciiTheme="majorHAnsi" w:hAnsiTheme="majorHAnsi" w:cstheme="majorHAnsi"/>
                  <w:szCs w:val="22"/>
                </w:rPr>
                <w:t>The manure may be applied to soils within the boundary of the farm or may be s</w:t>
              </w:r>
              <w:r>
                <w:rPr>
                  <w:rFonts w:asciiTheme="majorHAnsi" w:hAnsiTheme="majorHAnsi" w:cstheme="majorHAnsi"/>
                  <w:szCs w:val="22"/>
                </w:rPr>
                <w:t>ent off-site</w:t>
              </w:r>
              <w:r w:rsidRPr="005F01FB">
                <w:rPr>
                  <w:rFonts w:asciiTheme="majorHAnsi" w:hAnsiTheme="majorHAnsi" w:cstheme="majorHAnsi"/>
                  <w:szCs w:val="22"/>
                </w:rPr>
                <w:t xml:space="preserve"> and applied to another farming enterprise. Where manure is applied to soils within the boundary of the farming enterprise</w:t>
              </w:r>
              <m:oMath>
                <m:sSub>
                  <m:sSubPr>
                    <m:ctrlPr>
                      <w:rPr>
                        <w:rFonts w:ascii="Cambria Math" w:hAnsi="Cambria Math" w:cstheme="majorHAnsi"/>
                        <w:i/>
                        <w:szCs w:val="22"/>
                      </w:rPr>
                    </m:ctrlPr>
                  </m:sSubPr>
                  <m:e>
                    <m:r>
                      <w:rPr>
                        <w:rFonts w:ascii="Cambria Math" w:hAnsi="Cambria Math" w:cstheme="majorHAnsi"/>
                        <w:szCs w:val="22"/>
                      </w:rPr>
                      <m:t xml:space="preserve"> MNSoil</m:t>
                    </m:r>
                  </m:e>
                  <m:sub>
                    <m:r>
                      <w:rPr>
                        <w:rFonts w:ascii="Cambria Math" w:hAnsi="Cambria Math" w:cstheme="majorHAnsi"/>
                        <w:szCs w:val="22"/>
                      </w:rPr>
                      <m:t>scope1</m:t>
                    </m:r>
                  </m:sub>
                </m:sSub>
              </m:oMath>
              <w:r w:rsidRPr="005F01FB">
                <w:rPr>
                  <w:rFonts w:asciiTheme="majorHAnsi" w:hAnsiTheme="majorHAnsi" w:cstheme="majorHAnsi"/>
                  <w:szCs w:val="22"/>
                </w:rPr>
                <w:t xml:space="preserve">, 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1 emissions. Where the manure is used on other farming enterprises</w:t>
              </w:r>
              <w:r>
                <w:rPr>
                  <w:rFonts w:asciiTheme="majorHAnsi"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Pr="005F01FB">
                <w:rPr>
                  <w:rFonts w:asciiTheme="majorHAnsi" w:hAnsiTheme="majorHAnsi" w:cstheme="majorHAnsi"/>
                  <w:szCs w:val="22"/>
                </w:rPr>
                <w:t xml:space="preserve">, 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3 emissions under Scope 3 Category 5 – waste generated in operations</w:t>
              </w:r>
              <w:r>
                <w:rPr>
                  <w:rFonts w:asciiTheme="majorHAnsi" w:hAnsiTheme="majorHAnsi" w:cstheme="majorHAnsi"/>
                  <w:szCs w:val="22"/>
                </w:rPr>
                <w:t xml:space="preserve"> </w:t>
              </w:r>
              <w:r w:rsidRPr="00496DF9">
                <w:t>(see Chapter 7 Section 7.10).</w:t>
              </w:r>
            </w:p>
            <w:p w14:paraId="3A7F4FB7" w14:textId="77777777" w:rsidR="009C0784" w:rsidRPr="005F01FB" w:rsidRDefault="009C0784" w:rsidP="009C0784">
              <w:pPr>
                <w:ind w:left="720" w:hanging="720"/>
                <w:rPr>
                  <w:rFonts w:asciiTheme="majorHAnsi" w:hAnsiTheme="majorHAnsi" w:cstheme="majorHAnsi"/>
                  <w:szCs w:val="22"/>
                </w:rPr>
              </w:pPr>
              <w:r>
                <w:rPr>
                  <w:rFonts w:asciiTheme="majorHAnsi" w:hAnsiTheme="majorHAnsi" w:cstheme="majorHAnsi"/>
                  <w:szCs w:val="22"/>
                </w:rPr>
                <w:t>(1)</w:t>
              </w:r>
              <w:r>
                <w:rPr>
                  <w:rFonts w:asciiTheme="majorHAnsi" w:hAnsiTheme="majorHAnsi" w:cstheme="majorHAnsi"/>
                  <w:szCs w:val="22"/>
                </w:rPr>
                <w:tab/>
              </w:r>
              <w:r w:rsidRPr="005F01FB">
                <w:rPr>
                  <w:rFonts w:asciiTheme="majorHAnsi" w:hAnsiTheme="majorHAnsi" w:cstheme="majorHAnsi"/>
                  <w:szCs w:val="22"/>
                </w:rPr>
                <w:t>The mass of nitrogen from manure that is applied to soils</w:t>
              </w:r>
              <w:r>
                <w:rPr>
                  <w:rFonts w:asciiTheme="majorHAnsi" w:hAnsiTheme="majorHAnsi" w:cstheme="majorHAnsi"/>
                  <w:szCs w:val="22"/>
                </w:rPr>
                <w:t xml:space="preserve"> for scope 1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oMath>
              <w:r>
                <w:rPr>
                  <w:rFonts w:asciiTheme="majorHAnsi" w:hAnsiTheme="majorHAnsi" w:cstheme="majorHAnsi"/>
                  <w:szCs w:val="22"/>
                </w:rPr>
                <w:t xml:space="preserve"> (kg N) </w:t>
              </w:r>
              <w:r w:rsidRPr="005F01FB">
                <w:rPr>
                  <w:rFonts w:asciiTheme="majorHAnsi" w:hAnsiTheme="majorHAnsi" w:cstheme="majorHAnsi"/>
                  <w:szCs w:val="22"/>
                </w:rPr>
                <w:t>is calculated as:</w:t>
              </w:r>
            </w:p>
            <w:p w14:paraId="4121F5BA" w14:textId="77777777" w:rsidR="009C0784" w:rsidRPr="005F01FB"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jm=1-13</m:t>
                              </m:r>
                            </m:sub>
                          </m:sSub>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1-E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m=1-13</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FracGASM</m:t>
                                  </m:r>
                                </m:e>
                                <m:sub>
                                  <m:r>
                                    <w:rPr>
                                      <w:rFonts w:ascii="Cambria Math" w:hAnsi="Cambria Math" w:cstheme="majorHAnsi"/>
                                      <w:szCs w:val="22"/>
                                    </w:rPr>
                                    <m:t>m=1-13</m:t>
                                  </m:r>
                                </m:sub>
                              </m:sSub>
                            </m:e>
                          </m:d>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m:t>
                              </m:r>
                            </m:sub>
                          </m:sSub>
                          <m:r>
                            <w:rPr>
                              <w:rFonts w:ascii="Cambria Math" w:hAnsi="Cambria Math" w:cstheme="majorHAnsi"/>
                              <w:szCs w:val="22"/>
                            </w:rPr>
                            <m:t>)</m:t>
                          </m:r>
                        </m:e>
                      </m:nary>
                      <m:r>
                        <w:rPr>
                          <w:rFonts w:ascii="Cambria Math" w:hAnsi="Cambria Math" w:cstheme="majorHAnsi"/>
                          <w:szCs w:val="22"/>
                        </w:rPr>
                        <m:t>×</m:t>
                      </m:r>
                    </m:e>
                  </m:nary>
                  <m:r>
                    <w:rPr>
                      <w:rFonts w:ascii="Cambria Math" w:hAnsi="Cambria Math" w:cstheme="majorHAnsi"/>
                      <w:szCs w:val="22"/>
                    </w:rPr>
                    <m:t xml:space="preserve"> PF</m:t>
                  </m:r>
                </m:oMath>
              </m:oMathPara>
            </w:p>
            <w:p w14:paraId="4EDCADAC" w14:textId="77777777" w:rsidR="009C0784" w:rsidRDefault="009C0784" w:rsidP="009C0784">
              <w:pPr>
                <w:pStyle w:val="BodyText"/>
                <w:keepNext/>
                <w:spacing w:after="120"/>
                <w:ind w:left="1440" w:hanging="1440"/>
                <w:rPr>
                  <w:rFonts w:eastAsiaTheme="minorEastAsia"/>
                  <w:sz w:val="22"/>
                  <w:szCs w:val="22"/>
                </w:rPr>
              </w:pPr>
              <w:r w:rsidRPr="00775833">
                <w:rPr>
                  <w:rFonts w:asciiTheme="majorHAnsi" w:hAnsiTheme="majorHAnsi" w:cstheme="majorHAnsi"/>
                  <w:sz w:val="22"/>
                  <w:szCs w:val="22"/>
                  <w:lang w:val="en-AU" w:eastAsia="en-US"/>
                </w:rPr>
                <w:t xml:space="preserve">Where </w:t>
              </w:r>
              <w:r w:rsidRPr="007C0DBE">
                <w:rPr>
                  <w:rFonts w:asciiTheme="majorHAnsi" w:hAnsiTheme="majorHAnsi" w:cstheme="majorHAnsi"/>
                  <w:sz w:val="22"/>
                  <w:szCs w:val="22"/>
                  <w:lang w:val="en-AU" w:eastAsia="en-US"/>
                </w:rPr>
                <w:tab/>
              </w:r>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PF</m:t>
                    </m:r>
                  </m:e>
                  <m:sub>
                    <m:r>
                      <w:rPr>
                        <w:rFonts w:ascii="Cambria Math" w:hAnsi="Cambria Math" w:cstheme="majorHAnsi"/>
                        <w:sz w:val="22"/>
                        <w:szCs w:val="22"/>
                        <w:lang w:val="en-AU" w:eastAsia="en-US"/>
                      </w:rPr>
                      <m:t>scope</m:t>
                    </m:r>
                  </m:sub>
                </m:sSub>
              </m:oMath>
              <w:r w:rsidRPr="007C0DBE">
                <w:rPr>
                  <w:rFonts w:eastAsiaTheme="minorEastAsia"/>
                  <w:sz w:val="22"/>
                  <w:szCs w:val="22"/>
                </w:rPr>
                <w:t xml:space="preserve"> = fraction of manure applied to soil within the farm boundary </w:t>
              </w:r>
            </w:p>
            <w:p w14:paraId="02FF75CE" w14:textId="77777777" w:rsidR="009C0784" w:rsidRDefault="009C0784" w:rsidP="009C0784">
              <w:pPr>
                <w:pStyle w:val="BodyText"/>
                <w:keepNext/>
                <w:spacing w:after="120"/>
                <w:ind w:left="1440"/>
                <w:rPr>
                  <w:rFonts w:asciiTheme="majorHAnsi" w:hAnsiTheme="majorHAnsi" w:cstheme="majorHAnsi"/>
                  <w:iCs/>
                  <w:spacing w:val="2"/>
                  <w:kern w:val="21"/>
                  <w:sz w:val="22"/>
                  <w:szCs w:val="22"/>
                  <w:lang w:val="en-AU"/>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m=1-13</m:t>
                    </m:r>
                  </m:sub>
                </m:sSub>
              </m:oMath>
              <w:r>
                <w:rPr>
                  <w:rFonts w:eastAsiaTheme="minorEastAsia"/>
                  <w:szCs w:val="22"/>
                </w:rPr>
                <w:t xml:space="preserve"> = </w:t>
              </w:r>
              <w:r w:rsidRPr="00AA7BA5">
                <w:rPr>
                  <w:rFonts w:eastAsiaTheme="minorEastAsia"/>
                  <w:sz w:val="22"/>
                  <w:szCs w:val="22"/>
                </w:rPr>
                <w:t>Emission factor for nitrous oxide emissions per MMS</w:t>
              </w:r>
              <w:r>
                <w:rPr>
                  <w:rFonts w:eastAsiaTheme="minorEastAsia"/>
                  <w:sz w:val="22"/>
                  <w:szCs w:val="22"/>
                </w:rPr>
                <w:t xml:space="preserve"> </w:t>
              </w:r>
              <w:r w:rsidRPr="00AA7BA5">
                <w:rPr>
                  <w:rFonts w:eastAsiaTheme="minorEastAsia"/>
                  <w:sz w:val="22"/>
                  <w:szCs w:val="22"/>
                </w:rPr>
                <w:t>(</w:t>
              </w:r>
              <w:r w:rsidRPr="00AA7BA5">
                <w:rPr>
                  <w:rFonts w:asciiTheme="majorHAnsi" w:hAnsiTheme="majorHAnsi" w:cstheme="majorHAnsi"/>
                  <w:iCs/>
                  <w:spacing w:val="2"/>
                  <w:kern w:val="21"/>
                  <w:sz w:val="22"/>
                  <w:szCs w:val="22"/>
                  <w:lang w:val="en-AU"/>
                </w:rPr>
                <w:t>kg N</w:t>
              </w:r>
              <w:r w:rsidRPr="00AA7BA5">
                <w:rPr>
                  <w:rFonts w:asciiTheme="majorHAnsi" w:hAnsiTheme="majorHAnsi" w:cstheme="majorHAnsi"/>
                  <w:iCs/>
                  <w:spacing w:val="2"/>
                  <w:kern w:val="21"/>
                  <w:sz w:val="22"/>
                  <w:szCs w:val="22"/>
                  <w:vertAlign w:val="subscript"/>
                  <w:lang w:val="en-AU"/>
                </w:rPr>
                <w:t>2</w:t>
              </w:r>
              <w:r w:rsidRPr="00AA7BA5">
                <w:rPr>
                  <w:rFonts w:asciiTheme="majorHAnsi" w:hAnsiTheme="majorHAnsi" w:cstheme="majorHAnsi"/>
                  <w:iCs/>
                  <w:spacing w:val="2"/>
                  <w:kern w:val="21"/>
                  <w:sz w:val="22"/>
                  <w:szCs w:val="22"/>
                  <w:lang w:val="en-AU"/>
                </w:rPr>
                <w:t>O-N/kg N)</w:t>
              </w:r>
            </w:p>
            <w:p w14:paraId="1D571CE8" w14:textId="77777777" w:rsidR="009C0784" w:rsidRPr="002F601B" w:rsidRDefault="009C0784" w:rsidP="009C0784">
              <w:pPr>
                <w:pStyle w:val="BodyText"/>
                <w:keepNext/>
                <w:spacing w:after="120"/>
                <w:ind w:left="1440" w:hanging="1440"/>
                <w:rPr>
                  <w:szCs w:val="22"/>
                </w:rPr>
              </w:pPr>
            </w:p>
            <w:p w14:paraId="31FCA52F" w14:textId="77777777" w:rsidR="009C0784" w:rsidRPr="005F01FB" w:rsidRDefault="009C0784" w:rsidP="009C0784">
              <w:pPr>
                <w:ind w:left="720" w:hanging="720"/>
                <w:rPr>
                  <w:rFonts w:asciiTheme="majorHAnsi" w:hAnsiTheme="majorHAnsi" w:cstheme="majorHAnsi"/>
                  <w:szCs w:val="22"/>
                </w:rPr>
              </w:pPr>
              <w:r>
                <w:rPr>
                  <w:rFonts w:asciiTheme="majorHAnsi" w:hAnsiTheme="majorHAnsi" w:cstheme="majorHAnsi"/>
                  <w:szCs w:val="22"/>
                </w:rPr>
                <w:t>(2)</w:t>
              </w:r>
              <w:r>
                <w:rPr>
                  <w:rFonts w:asciiTheme="majorHAnsi" w:hAnsiTheme="majorHAnsi" w:cstheme="majorHAnsi"/>
                  <w:szCs w:val="22"/>
                </w:rPr>
                <w:tab/>
              </w:r>
              <w:r w:rsidRPr="005F01FB">
                <w:rPr>
                  <w:rFonts w:asciiTheme="majorHAnsi" w:hAnsiTheme="majorHAnsi" w:cstheme="majorHAnsi"/>
                  <w:szCs w:val="22"/>
                </w:rPr>
                <w:t>The mass of nitrogen from manure that is applied to soils</w:t>
              </w:r>
              <w:r>
                <w:rPr>
                  <w:rFonts w:asciiTheme="majorHAnsi" w:hAnsiTheme="majorHAnsi" w:cstheme="majorHAnsi"/>
                  <w:szCs w:val="22"/>
                </w:rPr>
                <w:t xml:space="preserve"> for scope 3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Pr>
                  <w:rFonts w:asciiTheme="majorHAnsi" w:hAnsiTheme="majorHAnsi" w:cstheme="majorHAnsi"/>
                  <w:szCs w:val="22"/>
                </w:rPr>
                <w:t xml:space="preserve"> (kg N) </w:t>
              </w:r>
              <w:r w:rsidRPr="005F01FB">
                <w:rPr>
                  <w:rFonts w:asciiTheme="majorHAnsi" w:hAnsiTheme="majorHAnsi" w:cstheme="majorHAnsi"/>
                  <w:szCs w:val="22"/>
                </w:rPr>
                <w:t>is calculated as:</w:t>
              </w:r>
            </w:p>
            <w:p w14:paraId="4459CFB2" w14:textId="77777777" w:rsidR="009C0784" w:rsidRPr="00F7753C"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jm=1-13</m:t>
                              </m:r>
                            </m:sub>
                          </m:sSub>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1-E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m=1-13</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FracGASM</m:t>
                                  </m:r>
                                </m:e>
                                <m:sub>
                                  <m:r>
                                    <w:rPr>
                                      <w:rFonts w:ascii="Cambria Math" w:hAnsi="Cambria Math" w:cstheme="majorHAnsi"/>
                                      <w:szCs w:val="22"/>
                                    </w:rPr>
                                    <m:t>m-1-13</m:t>
                                  </m:r>
                                </m:sub>
                              </m:sSub>
                            </m:e>
                          </m:d>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m:t>
                              </m:r>
                            </m:sub>
                          </m:sSub>
                          <m:r>
                            <w:rPr>
                              <w:rFonts w:ascii="Cambria Math" w:hAnsi="Cambria Math" w:cstheme="majorHAnsi"/>
                              <w:szCs w:val="22"/>
                            </w:rPr>
                            <m:t>)</m:t>
                          </m:r>
                        </m:e>
                      </m:nary>
                      <m:r>
                        <w:rPr>
                          <w:rFonts w:ascii="Cambria Math" w:hAnsi="Cambria Math" w:cstheme="majorHAnsi"/>
                          <w:szCs w:val="22"/>
                        </w:rPr>
                        <m:t>×</m:t>
                      </m:r>
                    </m:e>
                  </m:nary>
                  <m:r>
                    <w:rPr>
                      <w:rFonts w:ascii="Cambria Math" w:hAnsi="Cambria Math" w:cstheme="majorHAnsi"/>
                      <w:szCs w:val="22"/>
                    </w:rPr>
                    <m:t xml:space="preserve"> (1-PF)</m:t>
                  </m:r>
                </m:oMath>
              </m:oMathPara>
            </w:p>
            <w:p w14:paraId="4481AE6A" w14:textId="77777777" w:rsidR="009C0784" w:rsidRPr="005F01FB" w:rsidRDefault="009C0784" w:rsidP="009C0784">
              <w:pPr>
                <w:rPr>
                  <w:rFonts w:asciiTheme="majorHAnsi" w:eastAsiaTheme="minorEastAsia" w:hAnsiTheme="majorHAnsi" w:cstheme="majorHAnsi"/>
                  <w:szCs w:val="22"/>
                </w:rPr>
              </w:pPr>
            </w:p>
            <w:p w14:paraId="3E0CEEAD" w14:textId="77777777" w:rsidR="009C0784" w:rsidRPr="006764A2" w:rsidRDefault="009C0784" w:rsidP="009C0784">
              <w:pPr>
                <w:pStyle w:val="Heading4"/>
              </w:pPr>
              <w:bookmarkStart w:id="170" w:name="_Toc210754063"/>
              <w:bookmarkStart w:id="171" w:name="_Toc210754277"/>
              <w:bookmarkStart w:id="172" w:name="_Toc210764306"/>
              <w:bookmarkStart w:id="173" w:name="_Toc220924635"/>
              <w:bookmarkStart w:id="174" w:name="_Toc225350721"/>
              <w:bookmarkEnd w:id="170"/>
              <w:bookmarkEnd w:id="171"/>
              <w:bookmarkEnd w:id="172"/>
              <w:r w:rsidRPr="006E1D7F">
                <w:t xml:space="preserve">Method </w:t>
              </w:r>
              <w:r>
                <w:t>1</w:t>
              </w:r>
              <w:r w:rsidRPr="006E1D7F">
                <w:t xml:space="preserve"> — </w:t>
              </w:r>
              <w:r>
                <w:t>Soil Direct N2O</w:t>
              </w:r>
              <w:r w:rsidRPr="006E1D7F">
                <w:t xml:space="preserve"> </w:t>
              </w:r>
              <w:r>
                <w:t>Dairy</w:t>
              </w:r>
              <w:bookmarkEnd w:id="173"/>
              <w:bookmarkEnd w:id="174"/>
            </w:p>
            <w:p w14:paraId="112D3858" w14:textId="77777777" w:rsidR="009C0784" w:rsidRPr="005F01FB" w:rsidRDefault="009C0784" w:rsidP="009C0784">
              <w:pPr>
                <w:rPr>
                  <w:rFonts w:asciiTheme="majorHAnsi" w:hAnsiTheme="majorHAnsi" w:cstheme="majorHAnsi"/>
                  <w:szCs w:val="22"/>
                </w:rPr>
              </w:pPr>
              <w:r>
                <w:rPr>
                  <w:rFonts w:asciiTheme="majorHAnsi" w:hAnsiTheme="majorHAnsi" w:cstheme="majorHAnsi"/>
                  <w:szCs w:val="22"/>
                </w:rPr>
                <w:t>(1)</w:t>
              </w:r>
              <w:r>
                <w:rPr>
                  <w:rFonts w:asciiTheme="majorHAnsi" w:hAnsiTheme="majorHAnsi" w:cstheme="majorHAnsi"/>
                  <w:szCs w:val="22"/>
                </w:rPr>
                <w:tab/>
              </w:r>
              <w:r w:rsidRPr="005F01FB">
                <w:rPr>
                  <w:rFonts w:asciiTheme="majorHAnsi" w:hAnsiTheme="majorHAnsi" w:cstheme="majorHAnsi"/>
                  <w:szCs w:val="22"/>
                </w:rPr>
                <w:t xml:space="preserve">Direct nitrous oxide emissions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N2O,dir</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(t N</w:t>
              </w:r>
              <w:r w:rsidRPr="009B24F0">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 xml:space="preserve">O) </w:t>
              </w:r>
              <w:r w:rsidRPr="005F01FB">
                <w:rPr>
                  <w:rFonts w:asciiTheme="majorHAnsi" w:eastAsiaTheme="minorEastAsia" w:hAnsiTheme="majorHAnsi" w:cstheme="majorHAnsi"/>
                  <w:szCs w:val="22"/>
                </w:rPr>
                <w:t>on to pasture are calculated as:</w:t>
              </w:r>
            </w:p>
            <w:p w14:paraId="0ED7451D" w14:textId="658D0ABE" w:rsidR="009C0784" w:rsidRPr="005F01FB"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 dir</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jm=14</m:t>
                              </m:r>
                            </m:sub>
                          </m:sSub>
                          <m:r>
                            <w:rPr>
                              <w:rFonts w:ascii="Cambria Math" w:hAnsi="Cambria Math" w:cstheme="majorHAnsi"/>
                              <w:szCs w:val="22"/>
                            </w:rPr>
                            <m:t xml:space="preserve"> ×E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e>
                      </m:d>
                    </m:e>
                  </m:nary>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73832566" w14:textId="77777777" w:rsidR="009C0784" w:rsidRPr="005F01FB" w:rsidRDefault="009C0784" w:rsidP="009C0784">
              <w:pPr>
                <w:ind w:left="1440" w:hanging="1440"/>
                <w:rPr>
                  <w:rFonts w:asciiTheme="majorHAnsi" w:hAnsiTheme="majorHAnsi" w:cstheme="majorHAnsi"/>
                  <w:szCs w:val="22"/>
                </w:rPr>
              </w:pPr>
              <w:r w:rsidRPr="005F01FB">
                <w:rPr>
                  <w:rFonts w:asciiTheme="majorHAnsi" w:hAnsiTheme="majorHAnsi" w:cstheme="majorHAnsi"/>
                  <w:szCs w:val="22"/>
                </w:rPr>
                <w:t xml:space="preserve">Where </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jm=14</m:t>
                    </m:r>
                  </m:sub>
                </m:sSub>
              </m:oMath>
              <w:r w:rsidRPr="005F01FB">
                <w:rPr>
                  <w:rFonts w:asciiTheme="majorHAnsi" w:hAnsiTheme="majorHAnsi" w:cstheme="majorHAnsi"/>
                  <w:szCs w:val="22"/>
                </w:rPr>
                <w:t xml:space="preserve"> = mass of nitrogen excreted on pasture, range</w:t>
              </w:r>
              <w:r>
                <w:rPr>
                  <w:rFonts w:asciiTheme="majorHAnsi" w:hAnsiTheme="majorHAnsi" w:cstheme="majorHAnsi"/>
                  <w:szCs w:val="22"/>
                </w:rPr>
                <w:t>,</w:t>
              </w:r>
              <w:r w:rsidRPr="005F01FB">
                <w:rPr>
                  <w:rFonts w:asciiTheme="majorHAnsi" w:hAnsiTheme="majorHAnsi" w:cstheme="majorHAnsi"/>
                  <w:szCs w:val="22"/>
                </w:rPr>
                <w:t xml:space="preserve"> and paddock for </w:t>
              </w:r>
              <w:r>
                <w:rPr>
                  <w:rFonts w:asciiTheme="majorHAnsi" w:hAnsiTheme="majorHAnsi" w:cstheme="majorHAnsi"/>
                  <w:szCs w:val="22"/>
                </w:rPr>
                <w:t xml:space="preserve">each </w:t>
              </w:r>
              <w:r w:rsidRPr="005F01FB">
                <w:rPr>
                  <w:rFonts w:asciiTheme="majorHAnsi" w:hAnsiTheme="majorHAnsi" w:cstheme="majorHAnsi"/>
                  <w:szCs w:val="22"/>
                </w:rPr>
                <w:t xml:space="preserve">dairy cattle </w:t>
              </w:r>
              <w:r>
                <w:rPr>
                  <w:rFonts w:asciiTheme="majorHAnsi" w:hAnsiTheme="majorHAnsi" w:cstheme="majorHAnsi"/>
                  <w:szCs w:val="22"/>
                </w:rPr>
                <w:t xml:space="preserve">class </w:t>
              </w:r>
              <w:r w:rsidRPr="005F01FB">
                <w:rPr>
                  <w:rFonts w:asciiTheme="majorHAnsi" w:hAnsiTheme="majorHAnsi" w:cstheme="majorHAnsi"/>
                  <w:szCs w:val="22"/>
                </w:rPr>
                <w:t>(</w:t>
              </w:r>
              <w:r>
                <w:rPr>
                  <w:rFonts w:asciiTheme="majorHAnsi" w:hAnsiTheme="majorHAnsi" w:cstheme="majorHAnsi"/>
                  <w:szCs w:val="22"/>
                </w:rPr>
                <w:t>kg N</w:t>
              </w:r>
              <w:r w:rsidRPr="005F01FB">
                <w:rPr>
                  <w:rFonts w:asciiTheme="majorHAnsi" w:hAnsiTheme="majorHAnsi" w:cstheme="majorHAnsi"/>
                  <w:szCs w:val="22"/>
                </w:rPr>
                <w:t>)</w:t>
              </w:r>
            </w:p>
            <w:p w14:paraId="093EBF48" w14:textId="77777777" w:rsidR="009C0784" w:rsidRPr="005F01FB" w:rsidRDefault="009C0784" w:rsidP="009C0784">
              <w:pPr>
                <w:ind w:left="1440"/>
                <w:rPr>
                  <w:rFonts w:asciiTheme="majorHAnsi"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oMath>
              <w:r w:rsidRPr="005F01FB">
                <w:rPr>
                  <w:rFonts w:asciiTheme="majorHAnsi" w:hAnsiTheme="majorHAnsi" w:cstheme="majorHAnsi"/>
                  <w:szCs w:val="22"/>
                </w:rPr>
                <w:t xml:space="preserve">= emission factor for nitrous oxide emissions </w:t>
              </w:r>
              <w:r>
                <w:rPr>
                  <w:rFonts w:asciiTheme="majorHAnsi" w:hAnsiTheme="majorHAnsi" w:cstheme="majorHAnsi"/>
                  <w:szCs w:val="22"/>
                </w:rPr>
                <w:t>for</w:t>
              </w:r>
              <w:r w:rsidRPr="005F01FB">
                <w:rPr>
                  <w:rFonts w:asciiTheme="majorHAnsi" w:hAnsiTheme="majorHAnsi" w:cstheme="majorHAnsi"/>
                  <w:szCs w:val="22"/>
                </w:rPr>
                <w:t xml:space="preserve"> urine and dung deposited </w:t>
              </w:r>
              <w:r>
                <w:rPr>
                  <w:rFonts w:asciiTheme="majorHAnsi" w:hAnsiTheme="majorHAnsi" w:cstheme="majorHAnsi"/>
                  <w:szCs w:val="22"/>
                </w:rPr>
                <w:t xml:space="preserve">on PRP </w:t>
              </w:r>
              <w:r w:rsidRPr="005F01FB">
                <w:rPr>
                  <w:rFonts w:asciiTheme="majorHAnsi" w:hAnsiTheme="majorHAnsi" w:cstheme="majorHAnsi"/>
                  <w:szCs w:val="22"/>
                </w:rPr>
                <w:t>(</w:t>
              </w:r>
              <w:r>
                <w:rPr>
                  <w:rFonts w:asciiTheme="majorHAnsi" w:hAnsiTheme="majorHAnsi" w:cstheme="majorHAnsi"/>
                  <w:szCs w:val="22"/>
                </w:rPr>
                <w:t>kg N</w:t>
              </w:r>
              <w:r w:rsidRPr="005F01FB">
                <w:rPr>
                  <w:rFonts w:asciiTheme="majorHAnsi" w:hAnsiTheme="majorHAnsi" w:cstheme="majorHAnsi"/>
                  <w:szCs w:val="22"/>
                  <w:vertAlign w:val="subscript"/>
                </w:rPr>
                <w:t>2</w:t>
              </w:r>
              <w:r w:rsidRPr="005F01FB">
                <w:rPr>
                  <w:rFonts w:asciiTheme="majorHAnsi" w:hAnsiTheme="majorHAnsi" w:cstheme="majorHAnsi"/>
                  <w:szCs w:val="22"/>
                </w:rPr>
                <w:t>O-N/</w:t>
              </w:r>
              <w:r>
                <w:rPr>
                  <w:rFonts w:asciiTheme="majorHAnsi" w:hAnsiTheme="majorHAnsi" w:cstheme="majorHAnsi"/>
                  <w:szCs w:val="22"/>
                </w:rPr>
                <w:t>kg N</w:t>
              </w:r>
              <w:r w:rsidRPr="005F01FB">
                <w:rPr>
                  <w:rFonts w:asciiTheme="majorHAnsi" w:hAnsiTheme="majorHAnsi" w:cstheme="majorHAnsi"/>
                  <w:szCs w:val="22"/>
                </w:rPr>
                <w:t xml:space="preserve"> deposited)</w:t>
              </w:r>
            </w:p>
            <w:p w14:paraId="473CDF22" w14:textId="77777777" w:rsidR="009C0784" w:rsidRPr="005F01FB" w:rsidRDefault="009C0784" w:rsidP="009C0784">
              <w:pPr>
                <w:pStyle w:val="BodyText"/>
                <w:rPr>
                  <w:rFonts w:asciiTheme="majorHAnsi" w:eastAsiaTheme="minorEastAsia" w:hAnsiTheme="majorHAnsi" w:cstheme="majorHAnsi"/>
                  <w:szCs w:val="22"/>
                </w:rPr>
              </w:pPr>
            </w:p>
            <w:p w14:paraId="0548FB1D" w14:textId="382C836D" w:rsidR="009C0784" w:rsidRPr="006764A2" w:rsidRDefault="009C0784" w:rsidP="009C0784">
              <w:pPr>
                <w:pStyle w:val="Heading4"/>
              </w:pPr>
              <w:bookmarkStart w:id="175" w:name="_Toc220924636"/>
              <w:bookmarkStart w:id="176" w:name="_Toc225350722"/>
              <w:r w:rsidRPr="006E1D7F">
                <w:lastRenderedPageBreak/>
                <w:t xml:space="preserve">Method </w:t>
              </w:r>
              <w:r>
                <w:t>1</w:t>
              </w:r>
              <w:r w:rsidRPr="006E1D7F">
                <w:t xml:space="preserve"> — </w:t>
              </w:r>
              <w:r>
                <w:t xml:space="preserve">Soil </w:t>
              </w:r>
              <w:r w:rsidR="00692583">
                <w:t xml:space="preserve">Atmospheric </w:t>
              </w:r>
              <w:r>
                <w:t>Deposition N2O</w:t>
              </w:r>
              <w:r w:rsidRPr="006E1D7F">
                <w:t xml:space="preserve"> </w:t>
              </w:r>
              <w:r>
                <w:t>Dairy</w:t>
              </w:r>
              <w:bookmarkEnd w:id="175"/>
              <w:bookmarkEnd w:id="176"/>
            </w:p>
            <w:p w14:paraId="5BD64041" w14:textId="77777777" w:rsidR="009C0784" w:rsidRPr="005F01FB" w:rsidRDefault="009C0784" w:rsidP="009C0784">
              <w:pPr>
                <w:ind w:left="720" w:hanging="720"/>
                <w:rPr>
                  <w:rFonts w:asciiTheme="majorHAnsi" w:eastAsiaTheme="minorEastAsia" w:hAnsiTheme="majorHAnsi" w:cstheme="majorHAnsi"/>
                  <w:szCs w:val="22"/>
                </w:rPr>
              </w:pPr>
              <w:bookmarkStart w:id="177" w:name="_Hlk212729593"/>
              <w:r>
                <w:rPr>
                  <w:rFonts w:asciiTheme="majorHAnsi" w:eastAsiaTheme="minorEastAsia" w:hAnsiTheme="majorHAnsi" w:cstheme="majorHAnsi"/>
                  <w:szCs w:val="22"/>
                </w:rPr>
                <w:t>(1)</w:t>
              </w:r>
              <w:r>
                <w:rPr>
                  <w:rFonts w:asciiTheme="majorHAnsi" w:eastAsiaTheme="minorEastAsia" w:hAnsiTheme="majorHAnsi" w:cstheme="majorHAnsi"/>
                  <w:szCs w:val="22"/>
                </w:rPr>
                <w:tab/>
              </w:r>
              <w:r w:rsidRPr="005F01FB">
                <w:rPr>
                  <w:rFonts w:asciiTheme="majorHAnsi" w:eastAsiaTheme="minorEastAsia" w:hAnsiTheme="majorHAnsi" w:cstheme="majorHAnsi"/>
                  <w:szCs w:val="22"/>
                </w:rPr>
                <w:t xml:space="preserve">Atmospheric deposition emissions </w:t>
              </w:r>
              <w:r>
                <w:rPr>
                  <w:rFonts w:asciiTheme="majorHAnsi" w:eastAsiaTheme="minorEastAsia" w:hAnsiTheme="majorHAnsi" w:cstheme="majorHAnsi"/>
                  <w:szCs w:val="22"/>
                </w:rPr>
                <w:t>from urine and dung deposited on pasture</w:t>
              </w:r>
              <w:r w:rsidRPr="005F01FB">
                <w:rPr>
                  <w:rFonts w:asciiTheme="majorHAnsi" w:eastAsiaTheme="minorEastAsia"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(t N</w:t>
              </w:r>
              <w:r w:rsidRPr="009B24F0">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 xml:space="preserve">O) </w:t>
              </w:r>
              <w:r w:rsidRPr="005F01FB">
                <w:rPr>
                  <w:rFonts w:asciiTheme="majorHAnsi" w:eastAsiaTheme="minorEastAsia" w:hAnsiTheme="majorHAnsi" w:cstheme="majorHAnsi"/>
                  <w:szCs w:val="22"/>
                </w:rPr>
                <w:t xml:space="preserve">are calculated as: </w:t>
              </w:r>
            </w:p>
            <w:p w14:paraId="456BEAB5" w14:textId="7199C6B3" w:rsidR="009C0784" w:rsidRPr="005F01FB"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vol,m=14</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 xml:space="preserve">× </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58180D93" w14:textId="77777777" w:rsidR="009C0784" w:rsidRPr="005F01FB" w:rsidRDefault="009C0784" w:rsidP="009C0784">
              <w:pPr>
                <w:ind w:left="1440" w:hanging="1440"/>
                <w:rPr>
                  <w:rFonts w:asciiTheme="majorHAnsi" w:eastAsiaTheme="minorEastAsia" w:hAnsiTheme="majorHAnsi" w:cstheme="majorHAnsi"/>
                  <w:szCs w:val="22"/>
                </w:rPr>
              </w:pPr>
              <w:r w:rsidRPr="005F01FB">
                <w:rPr>
                  <w:rFonts w:asciiTheme="majorHAnsi" w:hAnsiTheme="majorHAnsi" w:cstheme="majorHAnsi"/>
                  <w:szCs w:val="22"/>
                </w:rPr>
                <w:t>Where</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vol,m=14</m:t>
                    </m:r>
                  </m:sub>
                </m:sSub>
              </m:oMath>
              <w:r w:rsidRPr="005F01FB">
                <w:rPr>
                  <w:rFonts w:asciiTheme="majorHAnsi" w:eastAsiaTheme="minorEastAsia" w:hAnsiTheme="majorHAnsi" w:cstheme="majorHAnsi"/>
                  <w:szCs w:val="22"/>
                </w:rPr>
                <w:t xml:space="preserve"> = mass of nitrogen volatilised from urine and faeces deposited on pasture (</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2DCDA8DB" w14:textId="2DF8E8B4" w:rsidR="009C0784" w:rsidRPr="005F01FB" w:rsidRDefault="009C0784" w:rsidP="008412D1">
              <w:pPr>
                <w:ind w:left="1440"/>
                <w:rPr>
                  <w:rFonts w:asciiTheme="majorHAnsi" w:eastAsiaTheme="minorEastAsia"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oMath>
              <w:r w:rsidRPr="005F01FB">
                <w:rPr>
                  <w:rFonts w:asciiTheme="majorHAnsi" w:eastAsiaTheme="minorEastAsia" w:hAnsiTheme="majorHAnsi" w:cstheme="majorHAnsi"/>
                  <w:szCs w:val="22"/>
                </w:rPr>
                <w:t xml:space="preserve"> = </w:t>
              </w:r>
              <w:r>
                <w:rPr>
                  <w:rFonts w:asciiTheme="majorHAnsi" w:eastAsiaTheme="minorEastAsia" w:hAnsiTheme="majorHAnsi" w:cstheme="majorHAnsi"/>
                  <w:szCs w:val="22"/>
                </w:rPr>
                <w:t xml:space="preserve">nitrous oxide </w:t>
              </w:r>
              <w:r w:rsidRPr="005F01FB">
                <w:rPr>
                  <w:rFonts w:asciiTheme="majorHAnsi" w:eastAsiaTheme="minorEastAsia" w:hAnsiTheme="majorHAnsi" w:cstheme="majorHAnsi"/>
                  <w:szCs w:val="22"/>
                </w:rPr>
                <w:t>emission factor for atmospheric deposition (</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vertAlign w:val="subscript"/>
                </w:rPr>
                <w:t>2</w:t>
              </w:r>
              <w:r w:rsidRPr="005F01FB">
                <w:rPr>
                  <w:rFonts w:asciiTheme="majorHAnsi" w:eastAsiaTheme="minorEastAsia" w:hAnsiTheme="majorHAnsi" w:cstheme="majorHAnsi"/>
                  <w:szCs w:val="22"/>
                </w:rPr>
                <w:t>O-N/</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45D394FA" w14:textId="77777777" w:rsidR="009C0784" w:rsidRPr="005F01FB" w:rsidRDefault="009C0784" w:rsidP="009C0784">
              <w:pPr>
                <w:rPr>
                  <w:rFonts w:asciiTheme="majorHAnsi" w:eastAsiaTheme="minorEastAsia" w:hAnsiTheme="majorHAnsi" w:cstheme="majorHAnsi"/>
                  <w:szCs w:val="22"/>
                </w:rPr>
              </w:pPr>
            </w:p>
            <w:p w14:paraId="6107163B" w14:textId="77777777" w:rsidR="009C0784" w:rsidRPr="005F01FB" w:rsidRDefault="009C0784" w:rsidP="009C0784">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t>In equation (1) t</w:t>
              </w:r>
              <w:r w:rsidRPr="005F01FB">
                <w:rPr>
                  <w:rFonts w:asciiTheme="majorHAnsi" w:eastAsiaTheme="minorEastAsia" w:hAnsiTheme="majorHAnsi" w:cstheme="majorHAnsi"/>
                  <w:szCs w:val="22"/>
                </w:rPr>
                <w:t xml:space="preserve">he mass of nitrogen volatilised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vol,PRP</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(kg N) </w:t>
              </w:r>
              <w:r w:rsidRPr="005F01FB">
                <w:rPr>
                  <w:rFonts w:asciiTheme="majorHAnsi" w:eastAsiaTheme="minorEastAsia" w:hAnsiTheme="majorHAnsi" w:cstheme="majorHAnsi"/>
                  <w:szCs w:val="22"/>
                </w:rPr>
                <w:t>is calculated as:</w:t>
              </w:r>
            </w:p>
            <w:p w14:paraId="67ECC659" w14:textId="77777777" w:rsidR="009C0784" w:rsidRPr="005F01FB"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vol,m=14</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jm=14</m:t>
                          </m:r>
                        </m:sub>
                      </m:sSub>
                      <m:r>
                        <w:rPr>
                          <w:rFonts w:ascii="Cambria Math" w:hAnsi="Cambria Math" w:cstheme="majorHAnsi"/>
                          <w:szCs w:val="22"/>
                        </w:rPr>
                        <m:t xml:space="preserve"> </m:t>
                      </m:r>
                    </m:e>
                  </m:nary>
                  <m:r>
                    <w:rPr>
                      <w:rFonts w:ascii="Cambria Math" w:hAnsi="Cambria Math" w:cstheme="majorHAnsi"/>
                      <w:szCs w:val="22"/>
                    </w:rPr>
                    <m:t>×FracGASMsoil)</m:t>
                  </m:r>
                </m:oMath>
              </m:oMathPara>
            </w:p>
            <w:p w14:paraId="01823A46" w14:textId="77777777" w:rsidR="009C0784" w:rsidRDefault="009C0784" w:rsidP="009C0784">
              <w:pPr>
                <w:ind w:left="1440" w:hanging="1440"/>
                <w:rPr>
                  <w:rFonts w:asciiTheme="majorHAnsi" w:eastAsiaTheme="minorEastAsia" w:hAnsiTheme="majorHAnsi" w:cstheme="majorHAnsi"/>
                  <w:szCs w:val="22"/>
                </w:rPr>
              </w:pPr>
              <w:r w:rsidRPr="005F01FB">
                <w:rPr>
                  <w:rFonts w:asciiTheme="majorHAnsi" w:eastAsiaTheme="minorEastAsia" w:hAnsiTheme="majorHAnsi" w:cstheme="majorHAnsi"/>
                  <w:szCs w:val="22"/>
                </w:rPr>
                <w:t>Where</w:t>
              </w:r>
              <w:r w:rsidRPr="005F01FB">
                <w:rPr>
                  <w:rFonts w:asciiTheme="majorHAnsi" w:eastAsiaTheme="minorEastAsia" w:hAnsiTheme="majorHAnsi" w:cstheme="majorHAnsi"/>
                  <w:szCs w:val="22"/>
                </w:rPr>
                <w:tab/>
              </w:r>
              <m:oMath>
                <m:r>
                  <w:rPr>
                    <w:rFonts w:ascii="Cambria Math" w:hAnsi="Cambria Math" w:cstheme="majorHAnsi"/>
                    <w:szCs w:val="22"/>
                  </w:rPr>
                  <m:t>FracGASMsoil</m:t>
                </m:r>
              </m:oMath>
              <w:r w:rsidRPr="005F01FB">
                <w:rPr>
                  <w:rFonts w:asciiTheme="majorHAnsi" w:eastAsiaTheme="minorEastAsia" w:hAnsiTheme="majorHAnsi" w:cstheme="majorHAnsi"/>
                  <w:szCs w:val="22"/>
                </w:rPr>
                <w:t xml:space="preserve"> = fraction of nitrogen volatilised from urine and faeces deposited on pasture ((kg NH</w:t>
              </w:r>
              <w:r w:rsidRPr="005F01FB">
                <w:rPr>
                  <w:rFonts w:asciiTheme="majorHAnsi" w:eastAsiaTheme="minorEastAsia" w:hAnsiTheme="majorHAnsi" w:cstheme="majorHAnsi"/>
                  <w:szCs w:val="22"/>
                  <w:vertAlign w:val="subscript"/>
                </w:rPr>
                <w:t>3</w:t>
              </w:r>
              <w:r w:rsidRPr="005F01FB">
                <w:rPr>
                  <w:rFonts w:asciiTheme="majorHAnsi" w:eastAsiaTheme="minorEastAsia" w:hAnsiTheme="majorHAnsi" w:cstheme="majorHAnsi"/>
                  <w:szCs w:val="22"/>
                </w:rPr>
                <w:t>-N + NO</w:t>
              </w:r>
              <w:r w:rsidRPr="005F01FB">
                <w:rPr>
                  <w:rFonts w:asciiTheme="majorHAnsi" w:eastAsiaTheme="minorEastAsia" w:hAnsiTheme="majorHAnsi" w:cstheme="majorHAnsi"/>
                  <w:szCs w:val="22"/>
                  <w:vertAlign w:val="subscript"/>
                </w:rPr>
                <w:t>x</w:t>
              </w:r>
              <w:r w:rsidRPr="005F01FB">
                <w:rPr>
                  <w:rFonts w:asciiTheme="majorHAnsi" w:eastAsiaTheme="minorEastAsia" w:hAnsiTheme="majorHAnsi" w:cstheme="majorHAnsi"/>
                  <w:szCs w:val="22"/>
                </w:rPr>
                <w:t>-N)/</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 xml:space="preserve">) </w:t>
              </w:r>
            </w:p>
            <w:bookmarkEnd w:id="177"/>
            <w:p w14:paraId="7C023F28" w14:textId="77777777" w:rsidR="009C0784" w:rsidRDefault="009C0784" w:rsidP="009C0784">
              <w:pPr>
                <w:ind w:left="1440" w:hanging="1440"/>
                <w:rPr>
                  <w:rFonts w:asciiTheme="majorHAnsi" w:eastAsiaTheme="minorEastAsia" w:hAnsiTheme="majorHAnsi" w:cstheme="majorHAnsi"/>
                  <w:szCs w:val="22"/>
                </w:rPr>
              </w:pPr>
            </w:p>
            <w:p w14:paraId="7D3DD66B" w14:textId="14D0514A" w:rsidR="009C0784" w:rsidRPr="006764A2" w:rsidRDefault="009C0784" w:rsidP="009C0784">
              <w:pPr>
                <w:pStyle w:val="Heading4"/>
              </w:pPr>
              <w:bookmarkStart w:id="178" w:name="_Toc220924637"/>
              <w:bookmarkStart w:id="179" w:name="_Toc225350723"/>
              <w:r w:rsidRPr="006E1D7F">
                <w:t xml:space="preserve">Method </w:t>
              </w:r>
              <w:r>
                <w:t>2</w:t>
              </w:r>
              <w:r w:rsidRPr="006E1D7F">
                <w:t xml:space="preserve"> — </w:t>
              </w:r>
              <w:r>
                <w:t xml:space="preserve">Soil </w:t>
              </w:r>
              <w:r w:rsidR="00692583">
                <w:t xml:space="preserve">Atmospheric </w:t>
              </w:r>
              <w:r>
                <w:t>Deposition N2O</w:t>
              </w:r>
              <w:r w:rsidRPr="006E1D7F">
                <w:t xml:space="preserve"> </w:t>
              </w:r>
              <w:r>
                <w:t>Dairy</w:t>
              </w:r>
              <w:bookmarkEnd w:id="178"/>
              <w:bookmarkEnd w:id="179"/>
            </w:p>
            <w:p w14:paraId="4857BA09" w14:textId="77777777" w:rsidR="009C0784" w:rsidRPr="005F01FB" w:rsidRDefault="009C0784" w:rsidP="009C0784">
              <w:pPr>
                <w:ind w:left="1440" w:hanging="1440"/>
                <w:rPr>
                  <w:rFonts w:asciiTheme="majorHAnsi" w:eastAsiaTheme="minorEastAsia" w:hAnsiTheme="majorHAnsi" w:cstheme="majorHAnsi"/>
                  <w:szCs w:val="22"/>
                </w:rPr>
              </w:pPr>
              <w:r>
                <w:t>There is no Method 2 quantification option for this emission source</w:t>
              </w:r>
            </w:p>
            <w:p w14:paraId="6888CC26" w14:textId="77777777" w:rsidR="009C0784" w:rsidRPr="006764A2" w:rsidRDefault="009C0784" w:rsidP="009C0784">
              <w:pPr>
                <w:pStyle w:val="Heading4"/>
              </w:pPr>
              <w:bookmarkStart w:id="180" w:name="_Toc220924638"/>
              <w:bookmarkStart w:id="181" w:name="_Toc225350724"/>
              <w:r w:rsidRPr="006E1D7F">
                <w:t xml:space="preserve">Method </w:t>
              </w:r>
              <w:r>
                <w:t>1</w:t>
              </w:r>
              <w:r w:rsidRPr="006E1D7F">
                <w:t xml:space="preserve"> — </w:t>
              </w:r>
              <w:r>
                <w:t>Soil Leaching and Runoff N2O</w:t>
              </w:r>
              <w:r w:rsidRPr="006E1D7F">
                <w:t xml:space="preserve"> </w:t>
              </w:r>
              <w:r>
                <w:t>Dairy</w:t>
              </w:r>
              <w:bookmarkEnd w:id="180"/>
              <w:bookmarkEnd w:id="181"/>
            </w:p>
            <w:p w14:paraId="630CC8AF" w14:textId="77777777" w:rsidR="009C0784" w:rsidRPr="005F01FB"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Pr="005F01FB">
                <w:rPr>
                  <w:rFonts w:asciiTheme="majorHAnsi" w:eastAsiaTheme="minorEastAsia" w:hAnsiTheme="majorHAnsi" w:cstheme="majorHAnsi"/>
                  <w:szCs w:val="22"/>
                </w:rPr>
                <w:t xml:space="preserve">Leaching and runoff emissions </w:t>
              </w:r>
              <w:r>
                <w:rPr>
                  <w:rFonts w:asciiTheme="majorHAnsi" w:eastAsiaTheme="minorEastAsia" w:hAnsiTheme="majorHAnsi" w:cstheme="majorHAnsi"/>
                  <w:szCs w:val="22"/>
                </w:rPr>
                <w:t xml:space="preserve">from urine and dung deposited </w:t>
              </w:r>
              <w:r w:rsidRPr="005F01FB">
                <w:rPr>
                  <w:rFonts w:asciiTheme="majorHAnsi" w:eastAsiaTheme="minorEastAsia" w:hAnsiTheme="majorHAnsi" w:cstheme="majorHAnsi"/>
                  <w:szCs w:val="22"/>
                </w:rPr>
                <w:t xml:space="preserve">on pasture </w:t>
              </w:r>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N2O,leach</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(t N</w:t>
              </w:r>
              <w:r w:rsidRPr="009B24F0">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 xml:space="preserve">O) </w:t>
              </w:r>
              <w:r w:rsidRPr="005F01FB">
                <w:rPr>
                  <w:rFonts w:asciiTheme="majorHAnsi" w:eastAsiaTheme="minorEastAsia" w:hAnsiTheme="majorHAnsi" w:cstheme="majorHAnsi"/>
                  <w:szCs w:val="22"/>
                </w:rPr>
                <w:t>are calculated as:</w:t>
              </w:r>
            </w:p>
            <w:p w14:paraId="7C7BDD94" w14:textId="152B75ED" w:rsidR="009C0784" w:rsidRPr="005F01FB"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leach.m=14</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36F06835" w14:textId="77777777" w:rsidR="009C0784" w:rsidRPr="005F01FB" w:rsidRDefault="009C0784" w:rsidP="009C0784">
              <w:pPr>
                <w:ind w:left="1440" w:hanging="1440"/>
                <w:rPr>
                  <w:rFonts w:asciiTheme="majorHAnsi" w:eastAsiaTheme="minorEastAsia" w:hAnsiTheme="majorHAnsi" w:cstheme="majorHAnsi"/>
                  <w:szCs w:val="22"/>
                </w:rPr>
              </w:pPr>
              <w:r w:rsidRPr="005F01FB">
                <w:rPr>
                  <w:rFonts w:asciiTheme="majorHAnsi" w:hAnsiTheme="majorHAnsi" w:cstheme="majorHAnsi"/>
                  <w:szCs w:val="22"/>
                </w:rPr>
                <w:t>Where</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leach,m=14</m:t>
                    </m:r>
                  </m:sub>
                </m:sSub>
              </m:oMath>
              <w:r w:rsidRPr="005F01FB">
                <w:rPr>
                  <w:rFonts w:asciiTheme="majorHAnsi" w:eastAsiaTheme="minorEastAsia" w:hAnsiTheme="majorHAnsi" w:cstheme="majorHAnsi"/>
                  <w:szCs w:val="22"/>
                </w:rPr>
                <w:t xml:space="preserve"> = mass of nitrogen lost to leaching and runoff from urine and faeces deposited on pasture (</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3FDA9365" w14:textId="77777777" w:rsidR="009C0784" w:rsidRDefault="009C0784" w:rsidP="009C0784">
              <w:pPr>
                <w:rPr>
                  <w:rFonts w:asciiTheme="majorHAnsi" w:eastAsiaTheme="minorEastAsia" w:hAnsiTheme="majorHAnsi" w:cstheme="majorHAnsi"/>
                  <w:szCs w:val="22"/>
                </w:rPr>
              </w:pPr>
              <w:r w:rsidRPr="005F01FB">
                <w:rPr>
                  <w:rFonts w:asciiTheme="majorHAnsi" w:eastAsiaTheme="minorEastAsia" w:hAnsiTheme="majorHAnsi" w:cstheme="majorHAnsi"/>
                  <w:szCs w:val="22"/>
                </w:rPr>
                <w:tab/>
              </w:r>
              <w:r w:rsidRPr="005F01FB">
                <w:rPr>
                  <w:rFonts w:asciiTheme="majorHAnsi" w:eastAsiaTheme="minorEastAsia" w:hAnsiTheme="majorHAnsi" w:cstheme="majorHAnsi"/>
                  <w:szCs w:val="22"/>
                </w:rPr>
                <w:tab/>
              </w:r>
            </w:p>
            <w:p w14:paraId="3F5550E0" w14:textId="77777777" w:rsidR="009C0784" w:rsidRPr="005F01FB"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t>In equation (1) t</w:t>
              </w:r>
              <w:r w:rsidRPr="005F01FB">
                <w:rPr>
                  <w:rFonts w:asciiTheme="majorHAnsi" w:eastAsiaTheme="minorEastAsia" w:hAnsiTheme="majorHAnsi" w:cstheme="majorHAnsi"/>
                  <w:szCs w:val="22"/>
                </w:rPr>
                <w:t>he mass of nitrogen lost to leaching and runoff</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leach,m=14</m:t>
                    </m:r>
                  </m:sub>
                </m:sSub>
              </m:oMath>
              <w:r w:rsidRPr="005F01FB">
                <w:rPr>
                  <w:rFonts w:asciiTheme="majorHAnsi" w:eastAsiaTheme="minorEastAsia" w:hAnsiTheme="majorHAnsi" w:cstheme="majorHAnsi"/>
                  <w:szCs w:val="22"/>
                </w:rPr>
                <w:t xml:space="preserve"> is calculated as:</w:t>
              </w:r>
            </w:p>
            <w:p w14:paraId="470C6A48" w14:textId="77777777" w:rsidR="009C0784" w:rsidRPr="005F01FB"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leach,m=14</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jm=14</m:t>
                              </m:r>
                            </m:sub>
                          </m:sSub>
                          <m:r>
                            <w:rPr>
                              <w:rFonts w:ascii="Cambria Math" w:hAnsi="Cambria Math" w:cstheme="majorHAnsi"/>
                              <w:szCs w:val="22"/>
                            </w:rPr>
                            <m:t xml:space="preserve"> ×FracWet×FracLEACH</m:t>
                          </m:r>
                        </m:e>
                      </m:d>
                    </m:e>
                  </m:nary>
                </m:oMath>
              </m:oMathPara>
            </w:p>
            <w:p w14:paraId="42561BE1" w14:textId="77777777" w:rsidR="009C0784" w:rsidRDefault="009C0784" w:rsidP="009C0784">
              <w:pPr>
                <w:pStyle w:val="BodyText"/>
                <w:keepNext/>
                <w:rPr>
                  <w:rFonts w:asciiTheme="majorHAnsi" w:eastAsiaTheme="minorEastAsia" w:hAnsiTheme="majorHAnsi" w:cstheme="majorHAnsi"/>
                  <w:sz w:val="22"/>
                  <w:szCs w:val="22"/>
                </w:rPr>
              </w:pPr>
            </w:p>
            <w:p w14:paraId="7C786AC4" w14:textId="77777777" w:rsidR="009C0784" w:rsidRDefault="009C0784" w:rsidP="009C0784">
              <w:pPr>
                <w:pStyle w:val="Heading4"/>
              </w:pPr>
              <w:bookmarkStart w:id="182" w:name="_Toc220924639"/>
              <w:bookmarkStart w:id="183" w:name="_Toc225350725"/>
              <w:r w:rsidRPr="006E1D7F">
                <w:t>Method</w:t>
              </w:r>
              <w:r>
                <w:t xml:space="preserve"> 2</w:t>
              </w:r>
              <w:r w:rsidRPr="006E1D7F">
                <w:t xml:space="preserve"> — </w:t>
              </w:r>
              <w:r>
                <w:t>Soil Leaching and Runoff N2O</w:t>
              </w:r>
              <w:r w:rsidRPr="006E1D7F">
                <w:t xml:space="preserve"> </w:t>
              </w:r>
              <w:r>
                <w:t>Dairy</w:t>
              </w:r>
              <w:bookmarkEnd w:id="182"/>
              <w:bookmarkEnd w:id="183"/>
            </w:p>
            <w:p w14:paraId="32A4CDDA" w14:textId="77777777" w:rsidR="009C0784" w:rsidRPr="005F01FB" w:rsidRDefault="009C0784" w:rsidP="009C0784">
              <w:pPr>
                <w:ind w:left="1440" w:hanging="1440"/>
                <w:rPr>
                  <w:rFonts w:asciiTheme="majorHAnsi" w:eastAsiaTheme="minorEastAsia" w:hAnsiTheme="majorHAnsi" w:cstheme="majorHAnsi"/>
                  <w:szCs w:val="22"/>
                </w:rPr>
              </w:pPr>
              <w:r>
                <w:t>There is no Method 2 quantification option for this emission source</w:t>
              </w:r>
            </w:p>
            <w:p w14:paraId="7779E65B" w14:textId="77777777" w:rsidR="009C0784" w:rsidRDefault="009C0784" w:rsidP="009C0784">
              <w:pPr>
                <w:spacing w:after="160" w:line="288" w:lineRule="auto"/>
                <w:ind w:left="2160"/>
                <w:rPr>
                  <w:rFonts w:eastAsiaTheme="majorEastAsia" w:cstheme="majorBidi"/>
                  <w:b/>
                  <w:color w:val="auto"/>
                  <w:spacing w:val="20"/>
                </w:rPr>
              </w:pPr>
              <w:r>
                <w:br w:type="page"/>
              </w:r>
            </w:p>
            <w:p w14:paraId="1A8719D0" w14:textId="77777777" w:rsidR="009C0784" w:rsidRDefault="009C0784" w:rsidP="009C0784">
              <w:pPr>
                <w:pStyle w:val="Heading3"/>
              </w:pPr>
              <w:bookmarkStart w:id="184" w:name="_Toc220924640"/>
              <w:bookmarkStart w:id="185" w:name="_Toc225350726"/>
              <w:r>
                <w:lastRenderedPageBreak/>
                <w:t>Data/Parameters</w:t>
              </w:r>
              <w:bookmarkEnd w:id="184"/>
              <w:bookmarkEnd w:id="185"/>
            </w:p>
            <w:p w14:paraId="4BF5F1A4" w14:textId="77777777" w:rsidR="009C0784" w:rsidRDefault="009C0784" w:rsidP="009C0784">
              <w:pPr>
                <w:pStyle w:val="Heading4"/>
              </w:pPr>
              <w:bookmarkStart w:id="186" w:name="_Toc220924641"/>
              <w:bookmarkStart w:id="187" w:name="_Toc225350727"/>
              <w:r>
                <w:t>Input Data (Required)</w:t>
              </w:r>
              <w:bookmarkEnd w:id="186"/>
              <w:bookmarkEnd w:id="187"/>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2B56C94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543F97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C54E3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N</w:t>
                    </w:r>
                    <w:r w:rsidRPr="00BC163A">
                      <w:rPr>
                        <w:rFonts w:asciiTheme="majorHAnsi" w:hAnsiTheme="majorHAnsi" w:cstheme="majorHAnsi"/>
                        <w:iCs/>
                        <w:color w:val="auto"/>
                        <w:spacing w:val="2"/>
                        <w:kern w:val="21"/>
                        <w:sz w:val="19"/>
                        <w:szCs w:val="19"/>
                        <w:vertAlign w:val="subscript"/>
                        <w:lang w:val="en-AU"/>
                      </w:rPr>
                      <w:t>j</w:t>
                    </w:r>
                  </w:p>
                </w:tc>
              </w:tr>
              <w:tr w:rsidR="009C0784" w:rsidRPr="00BC163A" w14:paraId="4BB9F84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75A50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49DD4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head </w:t>
                    </w:r>
                  </w:p>
                </w:tc>
              </w:tr>
              <w:tr w:rsidR="009C0784" w:rsidRPr="00BC163A" w14:paraId="1090DE5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876AAB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7EF52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Number of dairy cattle in each class j</w:t>
                    </w:r>
                  </w:p>
                </w:tc>
              </w:tr>
              <w:tr w:rsidR="009C0784" w:rsidRPr="00BC163A" w14:paraId="77EC308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0AEC0B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B250CA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Farm stock records and herd flow model </w:t>
                    </w:r>
                    <w:r>
                      <w:rPr>
                        <w:rFonts w:asciiTheme="majorHAnsi" w:eastAsiaTheme="minorHAnsi" w:hAnsiTheme="majorHAnsi" w:cstheme="majorHAnsi"/>
                        <w:iCs/>
                        <w:color w:val="auto"/>
                        <w:spacing w:val="2"/>
                        <w:kern w:val="21"/>
                        <w:sz w:val="19"/>
                        <w:szCs w:val="19"/>
                        <w:lang w:val="en-AU"/>
                      </w:rPr>
                      <w:t>see Chapter 1 Section 1.9</w:t>
                    </w:r>
                  </w:p>
                  <w:p w14:paraId="0762E4B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Noting that the number of heifer and bull calves should be reported separately to weaned stock less than 12 months in age to capture emissions from calves sold at weaning. </w:t>
                    </w:r>
                  </w:p>
                </w:tc>
              </w:tr>
              <w:tr w:rsidR="009C0784" w:rsidRPr="00BC163A" w14:paraId="0C53071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B0F20F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E9165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The number of heifer and bull calves should be reported separately to weaned stock less than 12 months in age to capture emissions from calves sold at weaning.</w:t>
                    </w:r>
                  </w:p>
                  <w:p w14:paraId="2609CE29" w14:textId="41C75D0D"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EB63F8">
                      <w:rPr>
                        <w:rFonts w:asciiTheme="majorHAnsi" w:eastAsiaTheme="minorHAnsi" w:hAnsiTheme="majorHAnsi" w:cstheme="majorHAnsi"/>
                        <w:iCs/>
                        <w:color w:val="auto"/>
                        <w:spacing w:val="2"/>
                        <w:kern w:val="21"/>
                        <w:sz w:val="19"/>
                        <w:szCs w:val="19"/>
                        <w:lang w:val="en-AU"/>
                      </w:rPr>
                      <w:t xml:space="preserve">Number of cattle reported </w:t>
                    </w:r>
                    <w:r w:rsidR="00617048">
                      <w:rPr>
                        <w:rFonts w:asciiTheme="majorHAnsi" w:eastAsiaTheme="minorHAnsi" w:hAnsiTheme="majorHAnsi" w:cstheme="majorHAnsi"/>
                        <w:iCs/>
                        <w:color w:val="auto"/>
                        <w:spacing w:val="2"/>
                        <w:kern w:val="21"/>
                        <w:sz w:val="19"/>
                        <w:szCs w:val="19"/>
                        <w:lang w:val="en-AU"/>
                      </w:rPr>
                      <w:t>may</w:t>
                    </w:r>
                    <w:r w:rsidR="00617048" w:rsidRPr="00EB63F8">
                      <w:rPr>
                        <w:rFonts w:asciiTheme="majorHAnsi" w:eastAsiaTheme="minorHAnsi" w:hAnsiTheme="majorHAnsi" w:cstheme="majorHAnsi"/>
                        <w:iCs/>
                        <w:color w:val="auto"/>
                        <w:spacing w:val="2"/>
                        <w:kern w:val="21"/>
                        <w:sz w:val="19"/>
                        <w:szCs w:val="19"/>
                        <w:lang w:val="en-AU"/>
                      </w:rPr>
                      <w:t xml:space="preserve"> </w:t>
                    </w:r>
                    <w:r w:rsidRPr="00EB63F8">
                      <w:rPr>
                        <w:rFonts w:asciiTheme="majorHAnsi" w:eastAsiaTheme="minorHAnsi" w:hAnsiTheme="majorHAnsi" w:cstheme="majorHAnsi"/>
                        <w:iCs/>
                        <w:color w:val="auto"/>
                        <w:spacing w:val="2"/>
                        <w:kern w:val="21"/>
                        <w:sz w:val="19"/>
                        <w:szCs w:val="19"/>
                        <w:lang w:val="en-AU"/>
                      </w:rPr>
                      <w:t xml:space="preserve">be cross checked with </w:t>
                    </w:r>
                    <w:r>
                      <w:rPr>
                        <w:rFonts w:asciiTheme="majorHAnsi" w:eastAsiaTheme="minorHAnsi" w:hAnsiTheme="majorHAnsi" w:cstheme="majorHAnsi"/>
                        <w:iCs/>
                        <w:color w:val="auto"/>
                        <w:spacing w:val="2"/>
                        <w:kern w:val="21"/>
                        <w:sz w:val="19"/>
                        <w:szCs w:val="19"/>
                        <w:lang w:val="en-AU"/>
                      </w:rPr>
                      <w:t xml:space="preserve">average </w:t>
                    </w:r>
                    <w:r w:rsidRPr="00EB63F8">
                      <w:rPr>
                        <w:rFonts w:asciiTheme="majorHAnsi" w:eastAsiaTheme="minorHAnsi" w:hAnsiTheme="majorHAnsi" w:cstheme="majorHAnsi"/>
                        <w:iCs/>
                        <w:color w:val="auto"/>
                        <w:spacing w:val="2"/>
                        <w:kern w:val="21"/>
                        <w:sz w:val="19"/>
                        <w:szCs w:val="19"/>
                        <w:lang w:val="en-AU"/>
                      </w:rPr>
                      <w:t>stocking density for farm size</w:t>
                    </w:r>
                    <w:r>
                      <w:rPr>
                        <w:rFonts w:asciiTheme="majorHAnsi" w:eastAsiaTheme="minorHAnsi" w:hAnsiTheme="majorHAnsi" w:cstheme="majorHAnsi"/>
                        <w:iCs/>
                        <w:color w:val="auto"/>
                        <w:spacing w:val="2"/>
                        <w:kern w:val="21"/>
                        <w:sz w:val="19"/>
                        <w:szCs w:val="19"/>
                        <w:lang w:val="en-AU"/>
                      </w:rPr>
                      <w:t xml:space="preserve"> and system (if known)</w:t>
                    </w:r>
                    <w:r w:rsidRPr="00BC163A">
                      <w:rPr>
                        <w:iCs/>
                        <w:color w:val="auto"/>
                        <w:spacing w:val="2"/>
                        <w:kern w:val="21"/>
                        <w:sz w:val="19"/>
                        <w:szCs w:val="19"/>
                      </w:rPr>
                      <w:t xml:space="preserve">. </w:t>
                    </w:r>
                  </w:p>
                  <w:p w14:paraId="6136BF3A" w14:textId="210C15AE" w:rsidR="009C0784" w:rsidRPr="00BC163A" w:rsidRDefault="001C3B2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eastAsiaTheme="minorHAnsi" w:hAnsiTheme="majorHAnsi" w:cstheme="majorHAnsi"/>
                        <w:iCs/>
                        <w:color w:val="auto"/>
                        <w:spacing w:val="2"/>
                        <w:kern w:val="21"/>
                        <w:sz w:val="19"/>
                        <w:szCs w:val="19"/>
                        <w:lang w:val="en-AU"/>
                      </w:rPr>
                      <w:t>T</w:t>
                    </w:r>
                    <w:r w:rsidR="009C0784" w:rsidRPr="00BC163A">
                      <w:rPr>
                        <w:rFonts w:asciiTheme="majorHAnsi" w:eastAsiaTheme="minorHAnsi" w:hAnsiTheme="majorHAnsi" w:cstheme="majorHAnsi"/>
                        <w:iCs/>
                        <w:color w:val="auto"/>
                        <w:spacing w:val="2"/>
                        <w:kern w:val="21"/>
                        <w:sz w:val="19"/>
                        <w:szCs w:val="19"/>
                        <w:lang w:val="en-AU"/>
                      </w:rPr>
                      <w:t xml:space="preserve">he class of animals on farm align </w:t>
                    </w:r>
                    <w:r w:rsidR="00617048">
                      <w:rPr>
                        <w:rFonts w:asciiTheme="majorHAnsi" w:eastAsiaTheme="minorHAnsi" w:hAnsiTheme="majorHAnsi" w:cstheme="majorHAnsi"/>
                        <w:iCs/>
                        <w:color w:val="auto"/>
                        <w:spacing w:val="2"/>
                        <w:kern w:val="21"/>
                        <w:sz w:val="19"/>
                        <w:szCs w:val="19"/>
                        <w:lang w:val="en-AU"/>
                      </w:rPr>
                      <w:t>may</w:t>
                    </w:r>
                    <w:r>
                      <w:rPr>
                        <w:rFonts w:asciiTheme="majorHAnsi" w:eastAsiaTheme="minorHAnsi" w:hAnsiTheme="majorHAnsi" w:cstheme="majorHAnsi"/>
                        <w:iCs/>
                        <w:color w:val="auto"/>
                        <w:spacing w:val="2"/>
                        <w:kern w:val="21"/>
                        <w:sz w:val="19"/>
                        <w:szCs w:val="19"/>
                        <w:lang w:val="en-AU"/>
                      </w:rPr>
                      <w:t xml:space="preserve"> be checked against</w:t>
                    </w:r>
                    <w:r w:rsidR="009C0784" w:rsidRPr="00BC163A">
                      <w:rPr>
                        <w:rFonts w:asciiTheme="majorHAnsi" w:eastAsiaTheme="minorHAnsi" w:hAnsiTheme="majorHAnsi" w:cstheme="majorHAnsi"/>
                        <w:iCs/>
                        <w:color w:val="auto"/>
                        <w:spacing w:val="2"/>
                        <w:kern w:val="21"/>
                        <w:sz w:val="19"/>
                        <w:szCs w:val="19"/>
                        <w:lang w:val="en-AU"/>
                      </w:rPr>
                      <w:t xml:space="preserve"> expected enterprise on farm: for example, self-replacing systems vs purchased breeder or trading systems. </w:t>
                    </w:r>
                  </w:p>
                </w:tc>
              </w:tr>
            </w:tbl>
            <w:p w14:paraId="6843A9DC" w14:textId="77777777" w:rsidR="009C0784" w:rsidRPr="00BC163A"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4A7BF4E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6D8591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DE2D4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MP</w:t>
                    </w:r>
                    <w:r w:rsidRPr="00BC163A">
                      <w:rPr>
                        <w:rFonts w:asciiTheme="majorHAnsi" w:hAnsiTheme="majorHAnsi" w:cstheme="majorHAnsi"/>
                        <w:iCs/>
                        <w:color w:val="auto"/>
                        <w:spacing w:val="2"/>
                        <w:kern w:val="21"/>
                        <w:sz w:val="19"/>
                        <w:szCs w:val="19"/>
                        <w:vertAlign w:val="subscript"/>
                        <w:lang w:val="en-AU"/>
                      </w:rPr>
                      <w:t>j</w:t>
                    </w:r>
                  </w:p>
                </w:tc>
              </w:tr>
              <w:tr w:rsidR="009C0784" w:rsidRPr="00BC163A" w14:paraId="3E3B8EA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06F224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82C7E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L/head/day</w:t>
                    </w:r>
                  </w:p>
                </w:tc>
              </w:tr>
              <w:tr w:rsidR="009C0784" w:rsidRPr="00BC163A" w14:paraId="6737DC7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DDD980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1E373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Daily milk production per milking cow </w:t>
                    </w:r>
                  </w:p>
                </w:tc>
              </w:tr>
              <w:tr w:rsidR="009C0784" w:rsidRPr="00BC163A" w14:paraId="11628FE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511ABA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F216A1" w14:textId="2E67DE1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Farm milk sales records and number of milking cows. The average amount of milk sold per day (in litres) </w:t>
                    </w:r>
                    <w:r w:rsidR="00617048">
                      <w:rPr>
                        <w:rFonts w:asciiTheme="majorHAnsi" w:hAnsiTheme="majorHAnsi" w:cstheme="majorHAnsi"/>
                        <w:iCs/>
                        <w:color w:val="auto"/>
                        <w:spacing w:val="2"/>
                        <w:kern w:val="21"/>
                        <w:sz w:val="19"/>
                        <w:szCs w:val="19"/>
                        <w:lang w:val="en-AU"/>
                      </w:rPr>
                      <w:t>may</w:t>
                    </w:r>
                    <w:r w:rsidR="00617048"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be divided by the average number of milking cows on the farm to calculated the daily milk production per milking cow.  </w:t>
                    </w:r>
                  </w:p>
                  <w:p w14:paraId="6F5B01D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If milk production records are in terms of milk solids rather than litres of milk, refer to </w:t>
                    </w:r>
                    <w:r>
                      <w:rPr>
                        <w:rFonts w:asciiTheme="majorHAnsi" w:hAnsiTheme="majorHAnsi" w:cstheme="majorHAnsi"/>
                        <w:iCs/>
                        <w:color w:val="auto"/>
                        <w:spacing w:val="2"/>
                        <w:kern w:val="21"/>
                        <w:sz w:val="19"/>
                        <w:szCs w:val="19"/>
                        <w:lang w:val="en-AU"/>
                      </w:rPr>
                      <w:t xml:space="preserve">Chapter 3, </w:t>
                    </w:r>
                    <w:r w:rsidRPr="00BC163A">
                      <w:rPr>
                        <w:rFonts w:asciiTheme="majorHAnsi" w:hAnsiTheme="majorHAnsi" w:cstheme="majorHAnsi"/>
                        <w:iCs/>
                        <w:color w:val="auto"/>
                        <w:spacing w:val="2"/>
                        <w:kern w:val="21"/>
                        <w:sz w:val="19"/>
                        <w:szCs w:val="19"/>
                        <w:lang w:val="en-AU"/>
                      </w:rPr>
                      <w:t xml:space="preserve">section </w:t>
                    </w:r>
                    <w:r>
                      <w:rPr>
                        <w:rFonts w:asciiTheme="majorHAnsi" w:hAnsiTheme="majorHAnsi" w:cstheme="majorHAnsi"/>
                        <w:iCs/>
                        <w:color w:val="auto"/>
                        <w:spacing w:val="2"/>
                        <w:kern w:val="21"/>
                        <w:sz w:val="19"/>
                        <w:szCs w:val="19"/>
                        <w:lang w:val="en-AU"/>
                      </w:rPr>
                      <w:t>3.3.1</w:t>
                    </w:r>
                    <w:r w:rsidRPr="00BC163A">
                      <w:rPr>
                        <w:rFonts w:asciiTheme="majorHAnsi" w:hAnsiTheme="majorHAnsi" w:cstheme="majorHAnsi"/>
                        <w:iCs/>
                        <w:color w:val="auto"/>
                        <w:spacing w:val="2"/>
                        <w:kern w:val="21"/>
                        <w:sz w:val="19"/>
                        <w:szCs w:val="19"/>
                        <w:lang w:val="en-AU"/>
                      </w:rPr>
                      <w:t xml:space="preserve"> for converting milk solids (MS</w:t>
                    </w:r>
                    <w:r w:rsidRPr="00BC163A">
                      <w:rPr>
                        <w:rFonts w:asciiTheme="majorHAnsi" w:hAnsiTheme="majorHAnsi" w:cstheme="majorHAnsi"/>
                        <w:iCs/>
                        <w:color w:val="auto"/>
                        <w:spacing w:val="2"/>
                        <w:kern w:val="21"/>
                        <w:sz w:val="19"/>
                        <w:szCs w:val="19"/>
                        <w:vertAlign w:val="subscript"/>
                        <w:lang w:val="en-AU"/>
                      </w:rPr>
                      <w:t>j</w:t>
                    </w:r>
                    <w:r w:rsidRPr="00BC163A">
                      <w:rPr>
                        <w:rFonts w:asciiTheme="majorHAnsi" w:hAnsiTheme="majorHAnsi" w:cstheme="majorHAnsi"/>
                        <w:iCs/>
                        <w:color w:val="auto"/>
                        <w:spacing w:val="2"/>
                        <w:kern w:val="21"/>
                        <w:sz w:val="19"/>
                        <w:szCs w:val="19"/>
                        <w:lang w:val="en-AU"/>
                      </w:rPr>
                      <w:t>) into litres (MP</w:t>
                    </w:r>
                    <w:r w:rsidRPr="00BC163A">
                      <w:rPr>
                        <w:rFonts w:asciiTheme="majorHAnsi" w:hAnsiTheme="majorHAnsi" w:cstheme="majorHAnsi"/>
                        <w:iCs/>
                        <w:color w:val="auto"/>
                        <w:spacing w:val="2"/>
                        <w:kern w:val="21"/>
                        <w:sz w:val="19"/>
                        <w:szCs w:val="19"/>
                        <w:vertAlign w:val="subscript"/>
                        <w:lang w:val="en-AU"/>
                      </w:rPr>
                      <w:t>j</w:t>
                    </w:r>
                    <w:r w:rsidRPr="00BC163A">
                      <w:rPr>
                        <w:rFonts w:asciiTheme="majorHAnsi" w:hAnsiTheme="majorHAnsi" w:cstheme="majorHAnsi"/>
                        <w:iCs/>
                        <w:color w:val="auto"/>
                        <w:spacing w:val="2"/>
                        <w:kern w:val="21"/>
                        <w:sz w:val="19"/>
                        <w:szCs w:val="19"/>
                        <w:lang w:val="en-AU"/>
                      </w:rPr>
                      <w:t>).</w:t>
                    </w:r>
                  </w:p>
                </w:tc>
              </w:tr>
              <w:tr w:rsidR="009C0784" w:rsidRPr="00BC163A" w14:paraId="5B52BAD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D37D2C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19D32A5" w14:textId="4E0EBC05" w:rsidR="009C0784" w:rsidRPr="00BC163A" w:rsidRDefault="001C3B2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w:t>
                    </w:r>
                    <w:r w:rsidR="009C0784" w:rsidRPr="00BC163A">
                      <w:rPr>
                        <w:rFonts w:asciiTheme="majorHAnsi" w:hAnsiTheme="majorHAnsi" w:cstheme="majorHAnsi"/>
                        <w:iCs/>
                        <w:color w:val="auto"/>
                        <w:spacing w:val="2"/>
                        <w:kern w:val="21"/>
                        <w:sz w:val="19"/>
                        <w:szCs w:val="19"/>
                        <w:lang w:val="en-AU"/>
                      </w:rPr>
                      <w:t xml:space="preserve">arm source data </w:t>
                    </w:r>
                    <w:r w:rsidR="00617048">
                      <w:rPr>
                        <w:rFonts w:asciiTheme="majorHAnsi" w:hAnsiTheme="majorHAnsi" w:cstheme="majorHAnsi"/>
                        <w:iCs/>
                        <w:color w:val="auto"/>
                        <w:spacing w:val="2"/>
                        <w:kern w:val="21"/>
                        <w:sz w:val="19"/>
                        <w:szCs w:val="19"/>
                        <w:lang w:val="en-AU"/>
                      </w:rPr>
                      <w:t>may</w:t>
                    </w:r>
                    <w:r>
                      <w:rPr>
                        <w:rFonts w:asciiTheme="majorHAnsi" w:hAnsiTheme="majorHAnsi" w:cstheme="majorHAnsi"/>
                        <w:iCs/>
                        <w:color w:val="auto"/>
                        <w:spacing w:val="2"/>
                        <w:kern w:val="21"/>
                        <w:sz w:val="19"/>
                        <w:szCs w:val="19"/>
                        <w:lang w:val="en-AU"/>
                      </w:rPr>
                      <w:t xml:space="preserve"> be </w:t>
                    </w:r>
                    <w:r w:rsidR="009C0784" w:rsidRPr="00BC163A">
                      <w:rPr>
                        <w:rFonts w:asciiTheme="majorHAnsi" w:hAnsiTheme="majorHAnsi" w:cstheme="majorHAnsi"/>
                        <w:iCs/>
                        <w:color w:val="auto"/>
                        <w:spacing w:val="2"/>
                        <w:kern w:val="21"/>
                        <w:sz w:val="19"/>
                        <w:szCs w:val="19"/>
                        <w:lang w:val="en-AU"/>
                      </w:rPr>
                      <w:t xml:space="preserve">compared to </w:t>
                    </w:r>
                    <w:r w:rsidR="00102F6C" w:rsidRPr="00BC163A">
                      <w:rPr>
                        <w:rFonts w:asciiTheme="majorHAnsi" w:hAnsiTheme="majorHAnsi" w:cstheme="majorHAnsi"/>
                        <w:iCs/>
                        <w:color w:val="auto"/>
                        <w:spacing w:val="2"/>
                        <w:kern w:val="21"/>
                        <w:sz w:val="19"/>
                        <w:szCs w:val="19"/>
                        <w:lang w:val="en-AU"/>
                      </w:rPr>
                      <w:t>National Inventory Report</w:t>
                    </w:r>
                    <w:r w:rsidR="009C0784" w:rsidRPr="00BC163A">
                      <w:rPr>
                        <w:rFonts w:asciiTheme="majorHAnsi" w:hAnsiTheme="majorHAnsi" w:cstheme="majorHAnsi"/>
                        <w:iCs/>
                        <w:color w:val="auto"/>
                        <w:spacing w:val="2"/>
                        <w:kern w:val="21"/>
                        <w:sz w:val="19"/>
                        <w:szCs w:val="19"/>
                        <w:lang w:val="en-AU"/>
                      </w:rPr>
                      <w:t xml:space="preserve"> state-based values </w:t>
                    </w:r>
                    <w:r>
                      <w:rPr>
                        <w:rFonts w:asciiTheme="majorHAnsi" w:hAnsiTheme="majorHAnsi" w:cstheme="majorHAnsi"/>
                        <w:iCs/>
                        <w:spacing w:val="2"/>
                        <w:kern w:val="21"/>
                        <w:sz w:val="19"/>
                        <w:szCs w:val="19"/>
                        <w:lang w:val="en-AU"/>
                      </w:rPr>
                      <w:t>to check for possible data entry errors.</w:t>
                    </w:r>
                    <w:r w:rsidR="009C0784" w:rsidRPr="00BC163A">
                      <w:rPr>
                        <w:rFonts w:asciiTheme="majorHAnsi" w:hAnsiTheme="majorHAnsi" w:cstheme="majorHAnsi"/>
                        <w:iCs/>
                        <w:color w:val="auto"/>
                        <w:spacing w:val="2"/>
                        <w:kern w:val="21"/>
                        <w:sz w:val="19"/>
                        <w:szCs w:val="19"/>
                        <w:lang w:val="en-AU"/>
                      </w:rPr>
                      <w:t xml:space="preserve"> State-based values can be found in</w:t>
                    </w:r>
                    <w:r w:rsidR="009C0784" w:rsidRPr="00BC163A">
                      <w:rPr>
                        <w:iCs/>
                        <w:color w:val="auto"/>
                        <w:spacing w:val="2"/>
                        <w:kern w:val="21"/>
                        <w:sz w:val="19"/>
                        <w:szCs w:val="19"/>
                      </w:rPr>
                      <w:t xml:space="preserve"> </w:t>
                    </w:r>
                    <w:r w:rsidR="009C0784">
                      <w:rPr>
                        <w:iCs/>
                        <w:color w:val="auto"/>
                        <w:spacing w:val="2"/>
                        <w:kern w:val="21"/>
                        <w:sz w:val="19"/>
                        <w:szCs w:val="19"/>
                      </w:rPr>
                      <w:t xml:space="preserve">Appendix </w:t>
                    </w:r>
                    <w:r w:rsidR="009C0784" w:rsidRPr="00BC163A">
                      <w:rPr>
                        <w:iCs/>
                        <w:color w:val="auto"/>
                        <w:spacing w:val="2"/>
                        <w:kern w:val="21"/>
                        <w:sz w:val="19"/>
                        <w:szCs w:val="19"/>
                      </w:rPr>
                      <w:t xml:space="preserve">Table </w:t>
                    </w:r>
                    <w:r w:rsidR="009C0784">
                      <w:rPr>
                        <w:iCs/>
                        <w:color w:val="auto"/>
                        <w:spacing w:val="2"/>
                        <w:kern w:val="21"/>
                        <w:sz w:val="19"/>
                        <w:szCs w:val="19"/>
                      </w:rPr>
                      <w:t>A.1.3.9.</w:t>
                    </w:r>
                  </w:p>
                  <w:p w14:paraId="76ACB96E" w14:textId="08C76AA6" w:rsidR="009C0784" w:rsidRPr="00BC163A" w:rsidRDefault="001C3B2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M</w:t>
                    </w:r>
                    <w:r w:rsidR="009C0784" w:rsidRPr="00BC163A">
                      <w:rPr>
                        <w:rFonts w:asciiTheme="majorHAnsi" w:hAnsiTheme="majorHAnsi" w:cstheme="majorHAnsi"/>
                        <w:iCs/>
                        <w:color w:val="auto"/>
                        <w:spacing w:val="2"/>
                        <w:kern w:val="21"/>
                        <w:sz w:val="19"/>
                        <w:szCs w:val="19"/>
                        <w:lang w:val="en-AU"/>
                      </w:rPr>
                      <w:t>ilk production</w:t>
                    </w:r>
                    <w:r w:rsidR="00335E5A">
                      <w:rPr>
                        <w:rFonts w:asciiTheme="majorHAnsi" w:hAnsiTheme="majorHAnsi" w:cstheme="majorHAnsi"/>
                        <w:iCs/>
                        <w:color w:val="auto"/>
                        <w:spacing w:val="2"/>
                        <w:kern w:val="21"/>
                        <w:sz w:val="19"/>
                        <w:szCs w:val="19"/>
                        <w:lang w:val="en-AU"/>
                      </w:rPr>
                      <w:t xml:space="preserve"> data</w:t>
                    </w:r>
                    <w:r w:rsidR="009C0784" w:rsidRPr="00BC163A">
                      <w:rPr>
                        <w:rFonts w:asciiTheme="majorHAnsi" w:hAnsiTheme="majorHAnsi" w:cstheme="majorHAnsi"/>
                        <w:iCs/>
                        <w:color w:val="auto"/>
                        <w:spacing w:val="2"/>
                        <w:kern w:val="21"/>
                        <w:sz w:val="19"/>
                        <w:szCs w:val="19"/>
                        <w:lang w:val="en-AU"/>
                      </w:rPr>
                      <w:t xml:space="preserve"> </w:t>
                    </w:r>
                    <w:r w:rsidR="00617048">
                      <w:rPr>
                        <w:rFonts w:asciiTheme="majorHAnsi" w:hAnsiTheme="majorHAnsi" w:cstheme="majorHAnsi"/>
                        <w:iCs/>
                        <w:color w:val="auto"/>
                        <w:spacing w:val="2"/>
                        <w:kern w:val="21"/>
                        <w:sz w:val="19"/>
                        <w:szCs w:val="19"/>
                        <w:lang w:val="en-AU"/>
                      </w:rPr>
                      <w:t>may</w:t>
                    </w:r>
                    <w:r w:rsidR="00617048" w:rsidRPr="00BC163A">
                      <w:rPr>
                        <w:rFonts w:asciiTheme="majorHAnsi" w:hAnsiTheme="majorHAnsi" w:cstheme="majorHAnsi"/>
                        <w:iCs/>
                        <w:color w:val="auto"/>
                        <w:spacing w:val="2"/>
                        <w:kern w:val="21"/>
                        <w:sz w:val="19"/>
                        <w:szCs w:val="19"/>
                        <w:lang w:val="en-AU"/>
                      </w:rPr>
                      <w:t xml:space="preserve"> </w:t>
                    </w:r>
                    <w:r w:rsidR="009C0784" w:rsidRPr="00BC163A">
                      <w:rPr>
                        <w:rFonts w:asciiTheme="majorHAnsi" w:hAnsiTheme="majorHAnsi" w:cstheme="majorHAnsi"/>
                        <w:iCs/>
                        <w:color w:val="auto"/>
                        <w:spacing w:val="2"/>
                        <w:kern w:val="21"/>
                        <w:sz w:val="19"/>
                        <w:szCs w:val="19"/>
                        <w:lang w:val="en-AU"/>
                      </w:rPr>
                      <w:t xml:space="preserve">be </w:t>
                    </w:r>
                    <w:r>
                      <w:rPr>
                        <w:rFonts w:asciiTheme="majorHAnsi" w:hAnsiTheme="majorHAnsi" w:cstheme="majorHAnsi"/>
                        <w:iCs/>
                        <w:color w:val="auto"/>
                        <w:spacing w:val="2"/>
                        <w:kern w:val="21"/>
                        <w:sz w:val="19"/>
                        <w:szCs w:val="19"/>
                        <w:lang w:val="en-AU"/>
                      </w:rPr>
                      <w:t>reviewed</w:t>
                    </w:r>
                    <w:r w:rsidRPr="00BC163A">
                      <w:rPr>
                        <w:rFonts w:asciiTheme="majorHAnsi" w:hAnsiTheme="majorHAnsi" w:cstheme="majorHAnsi"/>
                        <w:iCs/>
                        <w:color w:val="auto"/>
                        <w:spacing w:val="2"/>
                        <w:kern w:val="21"/>
                        <w:sz w:val="19"/>
                        <w:szCs w:val="19"/>
                        <w:lang w:val="en-AU"/>
                      </w:rPr>
                      <w:t xml:space="preserve"> </w:t>
                    </w:r>
                    <w:r w:rsidR="009C0784" w:rsidRPr="00BC163A">
                      <w:rPr>
                        <w:rFonts w:asciiTheme="majorHAnsi" w:hAnsiTheme="majorHAnsi" w:cstheme="majorHAnsi"/>
                        <w:iCs/>
                        <w:color w:val="auto"/>
                        <w:spacing w:val="2"/>
                        <w:kern w:val="21"/>
                        <w:sz w:val="19"/>
                        <w:szCs w:val="19"/>
                        <w:lang w:val="en-AU"/>
                      </w:rPr>
                      <w:t>through milking parlour software and corroborated via milk collection receipts.</w:t>
                    </w:r>
                  </w:p>
                </w:tc>
              </w:tr>
            </w:tbl>
            <w:p w14:paraId="0FD63940" w14:textId="77777777" w:rsidR="009C0784" w:rsidRDefault="009C0784" w:rsidP="009C0784">
              <w:pPr>
                <w:spacing w:after="160" w:line="288" w:lineRule="auto"/>
                <w:rPr>
                  <w:color w:val="auto"/>
                  <w:sz w:val="19"/>
                  <w:szCs w:val="19"/>
                </w:rPr>
              </w:pPr>
            </w:p>
            <w:p w14:paraId="285F04BF" w14:textId="77777777" w:rsidR="009C0784" w:rsidRDefault="009C0784" w:rsidP="009C0784">
              <w:pPr>
                <w:spacing w:after="160" w:line="288" w:lineRule="auto"/>
                <w:ind w:left="2160"/>
                <w:rPr>
                  <w:color w:val="auto"/>
                  <w:sz w:val="19"/>
                  <w:szCs w:val="19"/>
                </w:rPr>
              </w:pPr>
              <w:r>
                <w:rPr>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331887D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045EB9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56B5E9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PF</w:t>
                    </w:r>
                  </w:p>
                </w:tc>
              </w:tr>
              <w:tr w:rsidR="009C0784" w:rsidRPr="00BC163A" w14:paraId="0537D5A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1F495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E4DAEC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9C0784" w:rsidRPr="00BC163A" w14:paraId="1808D32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0C1FC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2C641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Fraction of manure from MMS applied to soil within the farm boundary </w:t>
                    </w:r>
                  </w:p>
                </w:tc>
              </w:tr>
              <w:tr w:rsidR="009C0784" w:rsidRPr="00BC163A" w14:paraId="224F487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59917E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E5D489B" w14:textId="77777777" w:rsidR="00D80C96" w:rsidRDefault="00D80C96" w:rsidP="00D80C9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Farmer </w:t>
                    </w:r>
                    <w:r>
                      <w:rPr>
                        <w:iCs/>
                        <w:color w:val="auto"/>
                        <w:spacing w:val="2"/>
                        <w:kern w:val="21"/>
                        <w:sz w:val="19"/>
                        <w:szCs w:val="19"/>
                      </w:rPr>
                      <w:t xml:space="preserve">records of manure sales or transport weights compared to total manure treated on farm. </w:t>
                    </w:r>
                  </w:p>
                  <w:p w14:paraId="2F6A767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When all manure treated in MMS is applied within the farm boundary and none is sold off-site to be used in a different enterprise, then PF = 1. </w:t>
                    </w:r>
                  </w:p>
                </w:tc>
              </w:tr>
              <w:tr w:rsidR="009C0784" w:rsidRPr="00BC163A" w14:paraId="78B8133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69AB3A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8AFADD" w14:textId="5E962C03" w:rsidR="000C6737" w:rsidRPr="000C6737" w:rsidRDefault="000C6737" w:rsidP="000C673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A</w:t>
                    </w:r>
                    <w:r w:rsidRPr="000C6737">
                      <w:rPr>
                        <w:iCs/>
                        <w:color w:val="auto"/>
                        <w:spacing w:val="2"/>
                        <w:kern w:val="21"/>
                        <w:sz w:val="19"/>
                        <w:szCs w:val="19"/>
                        <w:lang w:val="en-AU"/>
                      </w:rPr>
                      <w:t xml:space="preserve">ny </w:t>
                    </w:r>
                    <w:r>
                      <w:rPr>
                        <w:iCs/>
                        <w:color w:val="auto"/>
                        <w:spacing w:val="2"/>
                        <w:kern w:val="21"/>
                        <w:sz w:val="19"/>
                        <w:szCs w:val="19"/>
                        <w:lang w:val="en-AU"/>
                      </w:rPr>
                      <w:t>quantities</w:t>
                    </w:r>
                    <w:r w:rsidRPr="000C6737">
                      <w:rPr>
                        <w:iCs/>
                        <w:color w:val="auto"/>
                        <w:spacing w:val="2"/>
                        <w:kern w:val="21"/>
                        <w:sz w:val="19"/>
                        <w:szCs w:val="19"/>
                        <w:lang w:val="en-AU"/>
                      </w:rPr>
                      <w:t xml:space="preserve"> of manure sent off-site and outside the entity / farm boundary to other entities should be recorded and tracked. </w:t>
                    </w:r>
                  </w:p>
                  <w:p w14:paraId="07EBB62A" w14:textId="3ED8B020" w:rsidR="009C0784" w:rsidRPr="000C6737" w:rsidRDefault="000C6737"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0C6737">
                      <w:rPr>
                        <w:iCs/>
                        <w:color w:val="auto"/>
                        <w:spacing w:val="2"/>
                        <w:kern w:val="21"/>
                        <w:sz w:val="19"/>
                        <w:szCs w:val="19"/>
                        <w:lang w:val="en-AU"/>
                      </w:rPr>
                      <w:t xml:space="preserve">If it is not known what proportion of manure is sent offsite to other entities, assume </w:t>
                    </w:r>
                    <w:r w:rsidR="00D80C96" w:rsidRPr="00BC163A">
                      <w:rPr>
                        <w:iCs/>
                        <w:color w:val="auto"/>
                        <w:spacing w:val="2"/>
                        <w:kern w:val="21"/>
                        <w:sz w:val="19"/>
                        <w:szCs w:val="19"/>
                      </w:rPr>
                      <w:t xml:space="preserve">all manure is applied within the </w:t>
                    </w:r>
                    <w:r>
                      <w:rPr>
                        <w:iCs/>
                        <w:color w:val="auto"/>
                        <w:spacing w:val="2"/>
                        <w:kern w:val="21"/>
                        <w:sz w:val="19"/>
                        <w:szCs w:val="19"/>
                      </w:rPr>
                      <w:t xml:space="preserve">entity </w:t>
                    </w:r>
                    <w:r w:rsidR="00D80C96" w:rsidRPr="00BC163A">
                      <w:rPr>
                        <w:iCs/>
                        <w:color w:val="auto"/>
                        <w:spacing w:val="2"/>
                        <w:kern w:val="21"/>
                        <w:sz w:val="19"/>
                        <w:szCs w:val="19"/>
                      </w:rPr>
                      <w:t>boundary until better data can be collected.</w:t>
                    </w:r>
                  </w:p>
                </w:tc>
              </w:tr>
            </w:tbl>
            <w:p w14:paraId="48C61A65" w14:textId="77777777" w:rsidR="009C0784" w:rsidRDefault="009C0784" w:rsidP="009C0784">
              <w:pPr>
                <w:spacing w:after="160" w:line="288" w:lineRule="auto"/>
                <w:ind w:left="2160"/>
                <w:rPr>
                  <w:color w:val="auto"/>
                </w:rPr>
              </w:pPr>
            </w:p>
            <w:p w14:paraId="72EF6071" w14:textId="77777777" w:rsidR="009C0784" w:rsidRDefault="009C0784" w:rsidP="009C0784">
              <w:pPr>
                <w:pStyle w:val="Heading4"/>
              </w:pPr>
              <w:bookmarkStart w:id="188" w:name="_Toc220924642"/>
              <w:bookmarkStart w:id="189" w:name="_Toc225350728"/>
              <w:r>
                <w:t>Data (Method 1 and 2 Options)</w:t>
              </w:r>
              <w:bookmarkEnd w:id="188"/>
              <w:bookmarkEnd w:id="189"/>
            </w:p>
            <w:tbl>
              <w:tblPr>
                <w:tblStyle w:val="GridTable5Dark-Accent21"/>
                <w:tblW w:w="8640" w:type="dxa"/>
                <w:tblInd w:w="720" w:type="dxa"/>
                <w:tblLook w:val="0680" w:firstRow="0" w:lastRow="0" w:firstColumn="1" w:lastColumn="0" w:noHBand="1" w:noVBand="1"/>
              </w:tblPr>
              <w:tblGrid>
                <w:gridCol w:w="2468"/>
                <w:gridCol w:w="6172"/>
              </w:tblGrid>
              <w:tr w:rsidR="009C0784" w:rsidRPr="008520AD" w14:paraId="31477DE1"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6453C16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7C2EFA5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Pr="00BC163A">
                      <w:rPr>
                        <w:iCs/>
                        <w:color w:val="auto"/>
                        <w:spacing w:val="2"/>
                        <w:kern w:val="21"/>
                        <w:sz w:val="19"/>
                        <w:szCs w:val="19"/>
                        <w:vertAlign w:val="subscript"/>
                      </w:rPr>
                      <w:t>j</w:t>
                    </w:r>
                  </w:p>
                </w:tc>
              </w:tr>
              <w:tr w:rsidR="009C0784" w:rsidRPr="008520AD" w14:paraId="423CB902"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1EB4EE4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1E2666A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days</w:t>
                    </w:r>
                  </w:p>
                </w:tc>
              </w:tr>
              <w:tr w:rsidR="009C0784" w:rsidRPr="008520AD" w14:paraId="3601C35D"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2E925F3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405C750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Pr="00BC163A">
                      <w:rPr>
                        <w:iCs/>
                        <w:color w:val="auto"/>
                        <w:spacing w:val="2"/>
                        <w:kern w:val="21"/>
                        <w:sz w:val="19"/>
                        <w:szCs w:val="19"/>
                      </w:rPr>
                      <w:t xml:space="preserve">of stay for each </w:t>
                    </w:r>
                    <w:r>
                      <w:rPr>
                        <w:iCs/>
                        <w:color w:val="auto"/>
                        <w:spacing w:val="2"/>
                        <w:kern w:val="21"/>
                        <w:sz w:val="19"/>
                        <w:szCs w:val="19"/>
                      </w:rPr>
                      <w:t xml:space="preserve">dairy </w:t>
                    </w:r>
                    <w:r w:rsidRPr="00BC163A">
                      <w:rPr>
                        <w:iCs/>
                        <w:color w:val="auto"/>
                        <w:spacing w:val="2"/>
                        <w:kern w:val="21"/>
                        <w:sz w:val="19"/>
                        <w:szCs w:val="19"/>
                      </w:rPr>
                      <w:t xml:space="preserve">cattle </w:t>
                    </w:r>
                    <w:r>
                      <w:rPr>
                        <w:iCs/>
                        <w:color w:val="auto"/>
                        <w:spacing w:val="2"/>
                        <w:kern w:val="21"/>
                        <w:sz w:val="19"/>
                        <w:szCs w:val="19"/>
                      </w:rPr>
                      <w:t>input class</w:t>
                    </w:r>
                  </w:p>
                </w:tc>
              </w:tr>
              <w:tr w:rsidR="009C0784" w:rsidRPr="008520AD" w14:paraId="5F3A04A8"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7CB0A75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2011A029" w14:textId="20C81440"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{"citationID":"N1xCtxOk","properties":{"formattedCitation":"[1]","plainCitation":"[1]","noteIndex":0},"citationItems":[{"id":9,"uris":["http://zotero.org/users/17543967/items/YKGKCP7F"],"itemData":{"id":9,"type":"document","publisher":"Australian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9C0784" w:rsidRPr="009B24F0" w14:paraId="6981859C"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4FD190F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35B38889"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all manure stock (j = 1,2,4) D</w:t>
                    </w:r>
                    <w:r w:rsidRPr="009B24F0">
                      <w:rPr>
                        <w:iCs/>
                        <w:color w:val="auto"/>
                        <w:spacing w:val="2"/>
                        <w:kern w:val="21"/>
                        <w:sz w:val="19"/>
                        <w:szCs w:val="19"/>
                        <w:vertAlign w:val="subscript"/>
                      </w:rPr>
                      <w:t>j</w:t>
                    </w:r>
                    <w:r>
                      <w:rPr>
                        <w:iCs/>
                        <w:color w:val="auto"/>
                        <w:spacing w:val="2"/>
                        <w:kern w:val="21"/>
                        <w:sz w:val="19"/>
                        <w:szCs w:val="19"/>
                      </w:rPr>
                      <w:t xml:space="preserve"> = 365</w:t>
                    </w:r>
                  </w:p>
                  <w:p w14:paraId="4389AEB6"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pre-weaned young stock (j=3,5) D</w:t>
                    </w:r>
                    <w:r w:rsidRPr="009B24F0">
                      <w:rPr>
                        <w:iCs/>
                        <w:color w:val="auto"/>
                        <w:spacing w:val="2"/>
                        <w:kern w:val="21"/>
                        <w:sz w:val="19"/>
                        <w:szCs w:val="19"/>
                        <w:vertAlign w:val="subscript"/>
                      </w:rPr>
                      <w:t>j</w:t>
                    </w:r>
                    <w:r>
                      <w:rPr>
                        <w:iCs/>
                        <w:color w:val="auto"/>
                        <w:spacing w:val="2"/>
                        <w:kern w:val="21"/>
                        <w:sz w:val="19"/>
                        <w:szCs w:val="19"/>
                      </w:rPr>
                      <w:t xml:space="preserve"> = 84</w:t>
                    </w:r>
                  </w:p>
                  <w:p w14:paraId="140045C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weaned stock &lt;1 year (j = 3,5) D</w:t>
                    </w:r>
                    <w:r w:rsidRPr="009B24F0">
                      <w:rPr>
                        <w:iCs/>
                        <w:color w:val="auto"/>
                        <w:spacing w:val="2"/>
                        <w:kern w:val="21"/>
                        <w:sz w:val="19"/>
                        <w:szCs w:val="19"/>
                        <w:vertAlign w:val="subscript"/>
                      </w:rPr>
                      <w:t xml:space="preserve">j </w:t>
                    </w:r>
                    <w:r>
                      <w:rPr>
                        <w:iCs/>
                        <w:color w:val="auto"/>
                        <w:spacing w:val="2"/>
                        <w:kern w:val="21"/>
                        <w:sz w:val="19"/>
                        <w:szCs w:val="19"/>
                      </w:rPr>
                      <w:t>= 281</w:t>
                    </w:r>
                  </w:p>
                </w:tc>
              </w:tr>
              <w:tr w:rsidR="009C0784" w:rsidRPr="008520AD" w14:paraId="309A5704"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28EF92D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09E1A597" w14:textId="792A7DA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stock records; system type records or purchase and sales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evaluated to determine average </w:t>
                    </w:r>
                    <w:r>
                      <w:rPr>
                        <w:iCs/>
                        <w:color w:val="auto"/>
                        <w:spacing w:val="2"/>
                        <w:kern w:val="21"/>
                        <w:sz w:val="19"/>
                        <w:szCs w:val="19"/>
                      </w:rPr>
                      <w:t>duration</w:t>
                    </w:r>
                    <w:r w:rsidRPr="00BC163A">
                      <w:rPr>
                        <w:iCs/>
                        <w:color w:val="auto"/>
                        <w:spacing w:val="2"/>
                        <w:kern w:val="21"/>
                        <w:sz w:val="19"/>
                        <w:szCs w:val="19"/>
                      </w:rPr>
                      <w:t xml:space="preserve"> </w:t>
                    </w:r>
                    <w:r>
                      <w:rPr>
                        <w:iCs/>
                        <w:color w:val="auto"/>
                        <w:spacing w:val="2"/>
                        <w:kern w:val="21"/>
                        <w:sz w:val="19"/>
                        <w:szCs w:val="19"/>
                      </w:rPr>
                      <w:t>of each cattle input class (see Chapter 1 Section 1.9 for more details on herd flow modelling).</w:t>
                    </w:r>
                  </w:p>
                </w:tc>
              </w:tr>
              <w:tr w:rsidR="009C0784" w:rsidRPr="008520AD" w14:paraId="1A243EB2"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2C090108"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4A973D42" w14:textId="77777777" w:rsidR="001C3B23" w:rsidRDefault="001C3B23" w:rsidP="001C3B2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used in alignment with the Australian </w:t>
                    </w:r>
                    <w:r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p w14:paraId="7AC3EE1C" w14:textId="4B50111F" w:rsidR="009C0784" w:rsidRDefault="001C3B2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If Method 2 is used consider</w:t>
                    </w:r>
                    <w:r w:rsidR="009C0784">
                      <w:rPr>
                        <w:iCs/>
                        <w:color w:val="auto"/>
                        <w:spacing w:val="2"/>
                        <w:kern w:val="21"/>
                        <w:sz w:val="19"/>
                        <w:szCs w:val="19"/>
                      </w:rPr>
                      <w:t xml:space="preserve"> if </w:t>
                    </w:r>
                    <w:r>
                      <w:rPr>
                        <w:iCs/>
                        <w:color w:val="auto"/>
                        <w:spacing w:val="2"/>
                        <w:kern w:val="21"/>
                        <w:sz w:val="19"/>
                        <w:szCs w:val="19"/>
                      </w:rPr>
                      <w:t xml:space="preserve">input classes of </w:t>
                    </w:r>
                    <w:r w:rsidR="009C0784">
                      <w:rPr>
                        <w:iCs/>
                        <w:color w:val="auto"/>
                        <w:spacing w:val="2"/>
                        <w:kern w:val="21"/>
                        <w:sz w:val="19"/>
                        <w:szCs w:val="19"/>
                      </w:rPr>
                      <w:t>animals are on the farm all year round</w:t>
                    </w:r>
                    <w:r w:rsidR="004B6084">
                      <w:rPr>
                        <w:iCs/>
                        <w:color w:val="auto"/>
                        <w:spacing w:val="2"/>
                        <w:kern w:val="21"/>
                        <w:sz w:val="19"/>
                        <w:szCs w:val="19"/>
                      </w:rPr>
                      <w:t xml:space="preserve"> (</w:t>
                    </w:r>
                    <w:r w:rsidR="00F978F9">
                      <w:rPr>
                        <w:iCs/>
                        <w:color w:val="auto"/>
                        <w:spacing w:val="2"/>
                        <w:kern w:val="21"/>
                        <w:sz w:val="19"/>
                        <w:szCs w:val="19"/>
                      </w:rPr>
                      <w:t xml:space="preserve">and if so </w:t>
                    </w:r>
                    <w:r w:rsidR="009C0784">
                      <w:rPr>
                        <w:iCs/>
                        <w:color w:val="auto"/>
                        <w:spacing w:val="2"/>
                        <w:kern w:val="21"/>
                        <w:sz w:val="19"/>
                        <w:szCs w:val="19"/>
                      </w:rPr>
                      <w:t>the duration of stay is 365 days</w:t>
                    </w:r>
                    <w:r w:rsidR="004B6084">
                      <w:rPr>
                        <w:iCs/>
                        <w:color w:val="auto"/>
                        <w:spacing w:val="2"/>
                        <w:kern w:val="21"/>
                        <w:sz w:val="19"/>
                        <w:szCs w:val="19"/>
                      </w:rPr>
                      <w:t>)</w:t>
                    </w:r>
                    <w:r>
                      <w:rPr>
                        <w:iCs/>
                        <w:color w:val="auto"/>
                        <w:spacing w:val="2"/>
                        <w:kern w:val="21"/>
                        <w:sz w:val="19"/>
                        <w:szCs w:val="19"/>
                      </w:rPr>
                      <w:t xml:space="preserve"> and</w:t>
                    </w:r>
                    <w:r w:rsidR="009C0784">
                      <w:rPr>
                        <w:iCs/>
                        <w:color w:val="auto"/>
                        <w:spacing w:val="2"/>
                        <w:kern w:val="21"/>
                        <w:sz w:val="19"/>
                        <w:szCs w:val="19"/>
                      </w:rPr>
                      <w:t xml:space="preserve"> that if animals are only born part way through the reporting period their duration of stay reflect this. </w:t>
                    </w:r>
                  </w:p>
                  <w:p w14:paraId="4992A72D" w14:textId="1575AF33" w:rsidR="009C0784" w:rsidRPr="009B24F0"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AA11CE">
                      <w:rPr>
                        <w:iCs/>
                        <w:color w:val="auto"/>
                        <w:spacing w:val="2"/>
                        <w:kern w:val="21"/>
                        <w:sz w:val="19"/>
                        <w:szCs w:val="19"/>
                        <w:lang w:val="en-AU"/>
                      </w:rPr>
                      <w:t>Purchase and sale records (invoices)</w:t>
                    </w:r>
                    <w:r>
                      <w:rPr>
                        <w:iCs/>
                        <w:color w:val="auto"/>
                        <w:spacing w:val="2"/>
                        <w:kern w:val="21"/>
                        <w:sz w:val="19"/>
                        <w:szCs w:val="19"/>
                        <w:lang w:val="en-AU"/>
                      </w:rPr>
                      <w:t>, and National Vendor Declarations or NLID transfer records</w:t>
                    </w:r>
                    <w:r w:rsidRPr="00AA11CE">
                      <w:rPr>
                        <w:iCs/>
                        <w:color w:val="auto"/>
                        <w:spacing w:val="2"/>
                        <w:kern w:val="21"/>
                        <w:sz w:val="19"/>
                        <w:szCs w:val="19"/>
                        <w:lang w:val="en-AU"/>
                      </w:rPr>
                      <w:t xml:space="preserve"> </w:t>
                    </w:r>
                    <w:r w:rsidR="00617048">
                      <w:rPr>
                        <w:iCs/>
                        <w:color w:val="auto"/>
                        <w:spacing w:val="2"/>
                        <w:kern w:val="21"/>
                        <w:sz w:val="19"/>
                        <w:szCs w:val="19"/>
                        <w:lang w:val="en-AU"/>
                      </w:rPr>
                      <w:t>may</w:t>
                    </w:r>
                    <w:r w:rsidR="00617048" w:rsidRPr="00AA11CE">
                      <w:rPr>
                        <w:iCs/>
                        <w:color w:val="auto"/>
                        <w:spacing w:val="2"/>
                        <w:kern w:val="21"/>
                        <w:sz w:val="19"/>
                        <w:szCs w:val="19"/>
                        <w:lang w:val="en-AU"/>
                      </w:rPr>
                      <w:t xml:space="preserve"> </w:t>
                    </w:r>
                    <w:r w:rsidRPr="00AA11CE">
                      <w:rPr>
                        <w:iCs/>
                        <w:color w:val="auto"/>
                        <w:spacing w:val="2"/>
                        <w:kern w:val="21"/>
                        <w:sz w:val="19"/>
                        <w:szCs w:val="19"/>
                        <w:lang w:val="en-AU"/>
                      </w:rPr>
                      <w:t>be used for data assurance and control of entered values.</w:t>
                    </w:r>
                  </w:p>
                </w:tc>
              </w:tr>
            </w:tbl>
            <w:p w14:paraId="7B85E1DE" w14:textId="77777777" w:rsidR="009C0784" w:rsidRDefault="009C0784" w:rsidP="009C0784">
              <w: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F47DE9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A36EC1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bookmarkStart w:id="190" w:name="_Hlk208833616"/>
                    <w:r w:rsidRPr="00BC163A">
                      <w:rPr>
                        <w:rFonts w:asciiTheme="majorHAnsi" w:hAnsiTheme="majorHAnsi" w:cstheme="majorHAnsi"/>
                        <w:color w:val="auto"/>
                        <w:spacing w:val="2"/>
                        <w:kern w:val="21"/>
                        <w:sz w:val="19"/>
                        <w:szCs w:val="19"/>
                        <w:lang w:val="en-AU"/>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80D3F7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MMS</w:t>
                    </w:r>
                    <w:r w:rsidRPr="00BC163A">
                      <w:rPr>
                        <w:rFonts w:asciiTheme="majorHAnsi" w:hAnsiTheme="majorHAnsi" w:cstheme="majorHAnsi"/>
                        <w:iCs/>
                        <w:color w:val="auto"/>
                        <w:spacing w:val="2"/>
                        <w:kern w:val="21"/>
                        <w:sz w:val="19"/>
                        <w:szCs w:val="19"/>
                        <w:vertAlign w:val="subscript"/>
                        <w:lang w:val="en-AU"/>
                      </w:rPr>
                      <w:t>m</w:t>
                    </w:r>
                  </w:p>
                </w:tc>
              </w:tr>
              <w:tr w:rsidR="009C0784" w:rsidRPr="00BC163A" w14:paraId="669CB03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33423F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53DEF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9C0784" w:rsidRPr="00BC163A" w14:paraId="0EFD1D4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206D8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17113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Fraction of </w:t>
                    </w:r>
                    <w:r>
                      <w:rPr>
                        <w:rFonts w:asciiTheme="majorHAnsi" w:hAnsiTheme="majorHAnsi" w:cstheme="majorHAnsi"/>
                        <w:iCs/>
                        <w:color w:val="auto"/>
                        <w:spacing w:val="2"/>
                        <w:kern w:val="21"/>
                        <w:sz w:val="19"/>
                        <w:szCs w:val="19"/>
                        <w:lang w:val="en-AU"/>
                      </w:rPr>
                      <w:t>waste</w:t>
                    </w:r>
                    <w:r w:rsidRPr="00BC163A">
                      <w:rPr>
                        <w:rFonts w:asciiTheme="majorHAnsi" w:hAnsiTheme="majorHAnsi" w:cstheme="majorHAnsi"/>
                        <w:iCs/>
                        <w:color w:val="auto"/>
                        <w:spacing w:val="2"/>
                        <w:kern w:val="21"/>
                        <w:sz w:val="19"/>
                        <w:szCs w:val="19"/>
                        <w:lang w:val="en-AU"/>
                      </w:rPr>
                      <w:t xml:space="preserve"> voided to each manure management system </w:t>
                    </w:r>
                    <w:r>
                      <w:rPr>
                        <w:rFonts w:asciiTheme="majorHAnsi" w:hAnsiTheme="majorHAnsi" w:cstheme="majorHAnsi"/>
                        <w:iCs/>
                        <w:color w:val="auto"/>
                        <w:spacing w:val="2"/>
                        <w:kern w:val="21"/>
                        <w:sz w:val="19"/>
                        <w:szCs w:val="19"/>
                        <w:lang w:val="en-AU"/>
                      </w:rPr>
                      <w:t>m</w:t>
                    </w:r>
                  </w:p>
                </w:tc>
              </w:tr>
              <w:tr w:rsidR="009C0784" w:rsidRPr="00BC163A" w14:paraId="5C57752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F59685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4049DE2"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Annual fraction of time spent on pasture, in the milking shed or on a feedpad is based on the assumptions underlying the defaults for MMS</w:t>
                    </w:r>
                    <w:r w:rsidRPr="00954023">
                      <w:rPr>
                        <w:rFonts w:asciiTheme="majorHAnsi" w:hAnsiTheme="majorHAnsi" w:cstheme="majorHAnsi"/>
                        <w:iCs/>
                        <w:color w:val="auto"/>
                        <w:spacing w:val="2"/>
                        <w:kern w:val="21"/>
                        <w:sz w:val="19"/>
                        <w:szCs w:val="19"/>
                        <w:vertAlign w:val="subscript"/>
                        <w:lang w:val="en-AU"/>
                      </w:rPr>
                      <w:t>j</w:t>
                    </w:r>
                    <w:r w:rsidRPr="0097688B">
                      <w:rPr>
                        <w:rFonts w:asciiTheme="majorHAnsi" w:hAnsiTheme="majorHAnsi" w:cstheme="majorHAnsi"/>
                        <w:iCs/>
                        <w:color w:val="auto"/>
                        <w:spacing w:val="2"/>
                        <w:kern w:val="21"/>
                        <w:sz w:val="19"/>
                        <w:szCs w:val="19"/>
                        <w:vertAlign w:val="subscript"/>
                        <w:lang w:val="en-AU"/>
                      </w:rPr>
                      <w:t>m</w:t>
                    </w:r>
                    <w:r>
                      <w:rPr>
                        <w:rFonts w:asciiTheme="majorHAnsi" w:hAnsiTheme="majorHAnsi" w:cstheme="majorHAnsi"/>
                        <w:iCs/>
                        <w:color w:val="auto"/>
                        <w:spacing w:val="2"/>
                        <w:kern w:val="21"/>
                        <w:sz w:val="19"/>
                        <w:szCs w:val="19"/>
                        <w:vertAlign w:val="subscript"/>
                        <w:lang w:val="en-AU"/>
                      </w:rPr>
                      <w:t xml:space="preserve"> </w:t>
                    </w:r>
                    <w:r>
                      <w:rPr>
                        <w:rFonts w:asciiTheme="majorHAnsi" w:hAnsiTheme="majorHAnsi" w:cstheme="majorHAnsi"/>
                        <w:iCs/>
                        <w:color w:val="auto"/>
                        <w:spacing w:val="2"/>
                        <w:kern w:val="21"/>
                        <w:sz w:val="19"/>
                        <w:szCs w:val="19"/>
                        <w:lang w:val="en-AU"/>
                      </w:rPr>
                      <w:t xml:space="preserve">used in the National Greenhouse Gas Inventory MMS calculations. </w:t>
                    </w:r>
                  </w:p>
                  <w:p w14:paraId="0029BD80" w14:textId="77777777" w:rsidR="009C0784" w:rsidRPr="005C7B66"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User-defined data for fraction of waste from the milking shed and feedpad that goes to each MMS may be based on farm records of MMS quantities (where available), or estimates based on experience and observations made throughout the year.  </w:t>
                    </w:r>
                  </w:p>
                </w:tc>
              </w:tr>
              <w:tr w:rsidR="009C0784" w:rsidRPr="00BC163A" w14:paraId="746B1B5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236F021"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A6ED5E" w14:textId="0DFBFE1A" w:rsidR="009C0784" w:rsidRPr="00036B20"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rFonts w:asciiTheme="majorHAnsi" w:hAnsiTheme="majorHAnsi" w:cstheme="majorHAnsi"/>
                        <w:iCs/>
                        <w:color w:val="auto"/>
                        <w:spacing w:val="2"/>
                        <w:kern w:val="21"/>
                        <w:sz w:val="19"/>
                        <w:szCs w:val="19"/>
                        <w:lang w:val="en-AU"/>
                      </w:rPr>
                      <w:t>MMS</w:t>
                    </w:r>
                    <w:r w:rsidR="00FD3D4A" w:rsidRPr="00617048">
                      <w:rPr>
                        <w:rFonts w:asciiTheme="majorHAnsi" w:hAnsiTheme="majorHAnsi" w:cstheme="majorHAnsi"/>
                        <w:iCs/>
                        <w:color w:val="auto"/>
                        <w:spacing w:val="2"/>
                        <w:kern w:val="21"/>
                        <w:sz w:val="19"/>
                        <w:szCs w:val="19"/>
                        <w:vertAlign w:val="subscript"/>
                      </w:rPr>
                      <w:t>j</w:t>
                    </w:r>
                    <w:r w:rsidRPr="00BC163A">
                      <w:rPr>
                        <w:rFonts w:asciiTheme="majorHAnsi" w:hAnsiTheme="majorHAnsi" w:cstheme="majorHAnsi"/>
                        <w:iCs/>
                        <w:color w:val="auto"/>
                        <w:spacing w:val="2"/>
                        <w:kern w:val="21"/>
                        <w:sz w:val="19"/>
                        <w:szCs w:val="19"/>
                        <w:vertAlign w:val="subscript"/>
                        <w:lang w:val="en-AU"/>
                      </w:rPr>
                      <w:t>m</w:t>
                    </w:r>
                    <w:r>
                      <w:rPr>
                        <w:rFonts w:asciiTheme="majorHAnsi" w:hAnsiTheme="majorHAnsi" w:cstheme="majorHAnsi"/>
                        <w:iCs/>
                        <w:color w:val="auto"/>
                        <w:spacing w:val="2"/>
                        <w:kern w:val="21"/>
                        <w:sz w:val="19"/>
                        <w:szCs w:val="19"/>
                        <w:vertAlign w:val="subscript"/>
                        <w:lang w:val="en-AU"/>
                      </w:rPr>
                      <w:t xml:space="preserve"> </w:t>
                    </w:r>
                    <w:r>
                      <w:rPr>
                        <w:rFonts w:asciiTheme="majorHAnsi" w:hAnsiTheme="majorHAnsi" w:cstheme="majorHAnsi"/>
                        <w:iCs/>
                        <w:color w:val="auto"/>
                        <w:spacing w:val="2"/>
                        <w:kern w:val="21"/>
                        <w:sz w:val="19"/>
                        <w:szCs w:val="19"/>
                        <w:lang w:val="en-AU"/>
                      </w:rPr>
                      <w:t>is determined based on the fraction of time dairy cows or heifers spend on pasture, in the milking shed, or on feedpad.</w:t>
                    </w:r>
                  </w:p>
                  <w:p w14:paraId="0EECFEA7" w14:textId="58E2EB00" w:rsidR="009C0784" w:rsidRPr="00691C40"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 xml:space="preserve">The user </w:t>
                    </w:r>
                    <w:r w:rsidR="00875FA1">
                      <w:rPr>
                        <w:iCs/>
                        <w:color w:val="auto"/>
                        <w:spacing w:val="2"/>
                        <w:kern w:val="21"/>
                        <w:sz w:val="19"/>
                        <w:szCs w:val="19"/>
                        <w:lang w:val="en-AU"/>
                      </w:rPr>
                      <w:t xml:space="preserve">shall </w:t>
                    </w:r>
                    <w:r>
                      <w:rPr>
                        <w:iCs/>
                        <w:color w:val="auto"/>
                        <w:spacing w:val="2"/>
                        <w:kern w:val="21"/>
                        <w:sz w:val="19"/>
                        <w:szCs w:val="19"/>
                        <w:lang w:val="en-AU"/>
                      </w:rPr>
                      <w:t xml:space="preserve">select which feeding system is most representative of the dairy operation, to then determine the fraction of time the cows spend in each area. </w:t>
                    </w:r>
                  </w:p>
                  <w:p w14:paraId="34F1F56E"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The fraction of volatile solids voided to pasture (MMS</w:t>
                    </w:r>
                    <w:r w:rsidRPr="00954023">
                      <w:rPr>
                        <w:iCs/>
                        <w:color w:val="auto"/>
                        <w:spacing w:val="2"/>
                        <w:kern w:val="21"/>
                        <w:sz w:val="19"/>
                        <w:szCs w:val="19"/>
                        <w:vertAlign w:val="subscript"/>
                        <w:lang w:val="en-AU"/>
                      </w:rPr>
                      <w:t>j</w:t>
                    </w:r>
                    <w:r w:rsidRPr="00051AF8">
                      <w:rPr>
                        <w:iCs/>
                        <w:color w:val="auto"/>
                        <w:spacing w:val="2"/>
                        <w:kern w:val="21"/>
                        <w:sz w:val="19"/>
                        <w:szCs w:val="19"/>
                        <w:vertAlign w:val="subscript"/>
                      </w:rPr>
                      <w:t>m</w:t>
                    </w:r>
                    <w:r>
                      <w:rPr>
                        <w:iCs/>
                        <w:color w:val="auto"/>
                        <w:spacing w:val="2"/>
                        <w:kern w:val="21"/>
                        <w:sz w:val="19"/>
                        <w:szCs w:val="19"/>
                        <w:vertAlign w:val="subscript"/>
                        <w:lang w:val="en-AU"/>
                      </w:rPr>
                      <w:t>=14</w:t>
                    </w:r>
                    <w:r>
                      <w:rPr>
                        <w:iCs/>
                        <w:color w:val="auto"/>
                        <w:spacing w:val="2"/>
                        <w:kern w:val="21"/>
                        <w:sz w:val="19"/>
                        <w:szCs w:val="19"/>
                        <w:lang w:val="en-AU"/>
                      </w:rPr>
                      <w:t xml:space="preserve">) is equal to the annual fraction of time spent on pasture in the provided table. </w:t>
                    </w:r>
                  </w:p>
                  <w:p w14:paraId="41614F9B" w14:textId="77777777" w:rsidR="009C0784" w:rsidRPr="00871EAD"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871EAD">
                      <w:rPr>
                        <w:iCs/>
                        <w:color w:val="auto"/>
                        <w:spacing w:val="2"/>
                        <w:kern w:val="21"/>
                        <w:sz w:val="19"/>
                        <w:szCs w:val="19"/>
                        <w:lang w:val="en-AU"/>
                      </w:rPr>
                      <w:t xml:space="preserve">The </w:t>
                    </w:r>
                    <w:r>
                      <w:rPr>
                        <w:iCs/>
                        <w:color w:val="auto"/>
                        <w:spacing w:val="2"/>
                        <w:kern w:val="21"/>
                        <w:sz w:val="19"/>
                        <w:szCs w:val="19"/>
                        <w:lang w:val="en-AU"/>
                      </w:rPr>
                      <w:t xml:space="preserve">annual fraction of </w:t>
                    </w:r>
                    <w:r w:rsidRPr="00871EAD">
                      <w:rPr>
                        <w:iCs/>
                        <w:color w:val="auto"/>
                        <w:spacing w:val="2"/>
                        <w:kern w:val="21"/>
                        <w:sz w:val="19"/>
                        <w:szCs w:val="19"/>
                        <w:lang w:val="en-AU"/>
                      </w:rPr>
                      <w:t xml:space="preserve">time </w:t>
                    </w:r>
                    <w:r>
                      <w:rPr>
                        <w:iCs/>
                        <w:color w:val="auto"/>
                        <w:spacing w:val="2"/>
                        <w:kern w:val="21"/>
                        <w:sz w:val="19"/>
                        <w:szCs w:val="19"/>
                        <w:lang w:val="en-AU"/>
                      </w:rPr>
                      <w:t xml:space="preserve">spent </w:t>
                    </w:r>
                    <w:r w:rsidRPr="00871EAD">
                      <w:rPr>
                        <w:iCs/>
                        <w:color w:val="auto"/>
                        <w:spacing w:val="2"/>
                        <w:kern w:val="21"/>
                        <w:sz w:val="19"/>
                        <w:szCs w:val="19"/>
                        <w:lang w:val="en-AU"/>
                      </w:rPr>
                      <w:t>in the milking shed and</w:t>
                    </w:r>
                    <w:r>
                      <w:rPr>
                        <w:iCs/>
                        <w:color w:val="auto"/>
                        <w:spacing w:val="2"/>
                        <w:kern w:val="21"/>
                        <w:sz w:val="19"/>
                        <w:szCs w:val="19"/>
                        <w:lang w:val="en-AU"/>
                      </w:rPr>
                      <w:t xml:space="preserve"> on the</w:t>
                    </w:r>
                    <w:r w:rsidRPr="00871EAD">
                      <w:rPr>
                        <w:iCs/>
                        <w:color w:val="auto"/>
                        <w:spacing w:val="2"/>
                        <w:kern w:val="21"/>
                        <w:sz w:val="19"/>
                        <w:szCs w:val="19"/>
                        <w:lang w:val="en-AU"/>
                      </w:rPr>
                      <w:t xml:space="preserve"> feedpad </w:t>
                    </w:r>
                    <w:r>
                      <w:rPr>
                        <w:iCs/>
                        <w:color w:val="auto"/>
                        <w:spacing w:val="2"/>
                        <w:kern w:val="21"/>
                        <w:sz w:val="19"/>
                        <w:szCs w:val="19"/>
                        <w:lang w:val="en-AU"/>
                      </w:rPr>
                      <w:t>are</w:t>
                    </w:r>
                    <w:r w:rsidRPr="00871EAD">
                      <w:rPr>
                        <w:iCs/>
                        <w:color w:val="auto"/>
                        <w:spacing w:val="2"/>
                        <w:kern w:val="21"/>
                        <w:sz w:val="19"/>
                        <w:szCs w:val="19"/>
                        <w:lang w:val="en-AU"/>
                      </w:rPr>
                      <w:t xml:space="preserve"> used to allocate manure to different MM</w:t>
                    </w:r>
                    <w:r>
                      <w:rPr>
                        <w:iCs/>
                        <w:color w:val="auto"/>
                        <w:spacing w:val="2"/>
                        <w:kern w:val="21"/>
                        <w:sz w:val="19"/>
                        <w:szCs w:val="19"/>
                        <w:lang w:val="en-AU"/>
                      </w:rPr>
                      <w:t xml:space="preserve">S. </w:t>
                    </w:r>
                  </w:p>
                  <w:p w14:paraId="4D37D48F" w14:textId="40153C33"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The user</w:t>
                    </w:r>
                    <w:r w:rsidRPr="00871EAD">
                      <w:rPr>
                        <w:iCs/>
                        <w:color w:val="auto"/>
                        <w:spacing w:val="2"/>
                        <w:kern w:val="21"/>
                        <w:sz w:val="19"/>
                        <w:szCs w:val="19"/>
                        <w:lang w:val="en-AU"/>
                      </w:rPr>
                      <w:t xml:space="preserve"> </w:t>
                    </w:r>
                    <w:r w:rsidR="00875FA1">
                      <w:rPr>
                        <w:iCs/>
                        <w:color w:val="auto"/>
                        <w:spacing w:val="2"/>
                        <w:kern w:val="21"/>
                        <w:sz w:val="19"/>
                        <w:szCs w:val="19"/>
                        <w:lang w:val="en-AU"/>
                      </w:rPr>
                      <w:t>shall</w:t>
                    </w:r>
                    <w:r w:rsidR="00875FA1" w:rsidRPr="00871EAD">
                      <w:rPr>
                        <w:iCs/>
                        <w:color w:val="auto"/>
                        <w:spacing w:val="2"/>
                        <w:kern w:val="21"/>
                        <w:sz w:val="19"/>
                        <w:szCs w:val="19"/>
                        <w:lang w:val="en-AU"/>
                      </w:rPr>
                      <w:t xml:space="preserve"> </w:t>
                    </w:r>
                    <w:r w:rsidRPr="00871EAD">
                      <w:rPr>
                        <w:iCs/>
                        <w:color w:val="auto"/>
                        <w:spacing w:val="2"/>
                        <w:kern w:val="21"/>
                        <w:sz w:val="19"/>
                        <w:szCs w:val="19"/>
                        <w:lang w:val="en-AU"/>
                      </w:rPr>
                      <w:t xml:space="preserve">indicate what </w:t>
                    </w:r>
                    <w:r>
                      <w:rPr>
                        <w:iCs/>
                        <w:color w:val="auto"/>
                        <w:spacing w:val="2"/>
                        <w:kern w:val="21"/>
                        <w:sz w:val="19"/>
                        <w:szCs w:val="19"/>
                        <w:lang w:val="en-AU"/>
                      </w:rPr>
                      <w:t xml:space="preserve">percentage of waste is allocated to each </w:t>
                    </w:r>
                    <w:r w:rsidRPr="00871EAD">
                      <w:rPr>
                        <w:iCs/>
                        <w:color w:val="auto"/>
                        <w:spacing w:val="2"/>
                        <w:kern w:val="21"/>
                        <w:sz w:val="19"/>
                        <w:szCs w:val="19"/>
                        <w:lang w:val="en-AU"/>
                      </w:rPr>
                      <w:t xml:space="preserve">MMS </w:t>
                    </w:r>
                    <w:r>
                      <w:rPr>
                        <w:iCs/>
                        <w:color w:val="auto"/>
                        <w:spacing w:val="2"/>
                        <w:kern w:val="21"/>
                        <w:sz w:val="19"/>
                        <w:szCs w:val="19"/>
                        <w:lang w:val="en-AU"/>
                      </w:rPr>
                      <w:t>that is used to manage waste from</w:t>
                    </w:r>
                    <w:r w:rsidRPr="00871EAD">
                      <w:rPr>
                        <w:iCs/>
                        <w:color w:val="auto"/>
                        <w:spacing w:val="2"/>
                        <w:kern w:val="21"/>
                        <w:sz w:val="19"/>
                        <w:szCs w:val="19"/>
                        <w:lang w:val="en-AU"/>
                      </w:rPr>
                      <w:t xml:space="preserve"> the feedpad and </w:t>
                    </w:r>
                    <w:r>
                      <w:rPr>
                        <w:iCs/>
                        <w:color w:val="auto"/>
                        <w:spacing w:val="2"/>
                        <w:kern w:val="21"/>
                        <w:sz w:val="19"/>
                        <w:szCs w:val="19"/>
                        <w:lang w:val="en-AU"/>
                      </w:rPr>
                      <w:t>from the m</w:t>
                    </w:r>
                    <w:r w:rsidRPr="00871EAD">
                      <w:rPr>
                        <w:iCs/>
                        <w:color w:val="auto"/>
                        <w:spacing w:val="2"/>
                        <w:kern w:val="21"/>
                        <w:sz w:val="19"/>
                        <w:szCs w:val="19"/>
                        <w:lang w:val="en-AU"/>
                      </w:rPr>
                      <w:t>ilking shed</w:t>
                    </w:r>
                    <w:r>
                      <w:rPr>
                        <w:iCs/>
                        <w:color w:val="auto"/>
                        <w:spacing w:val="2"/>
                        <w:kern w:val="21"/>
                        <w:sz w:val="19"/>
                        <w:szCs w:val="19"/>
                        <w:lang w:val="en-AU"/>
                      </w:rPr>
                      <w:t xml:space="preserve"> respectively. The following MMS options are available:</w:t>
                    </w:r>
                  </w:p>
                  <w:p w14:paraId="71E25753" w14:textId="77777777" w:rsidR="009C0784" w:rsidRPr="00871EAD" w:rsidRDefault="009C0784" w:rsidP="00D16D42">
                    <w:pPr>
                      <w:pStyle w:val="ListParagraph"/>
                      <w:numPr>
                        <w:ilvl w:val="0"/>
                        <w:numId w:val="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Anerobic lagoon (m = 1)</w:t>
                    </w:r>
                  </w:p>
                  <w:p w14:paraId="133D0224" w14:textId="77777777" w:rsidR="009C0784" w:rsidRPr="00871EAD" w:rsidRDefault="009C0784" w:rsidP="00D16D42">
                    <w:pPr>
                      <w:pStyle w:val="ListParagraph"/>
                      <w:numPr>
                        <w:ilvl w:val="0"/>
                        <w:numId w:val="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871EAD">
                      <w:rPr>
                        <w:iCs/>
                        <w:color w:val="auto"/>
                        <w:spacing w:val="2"/>
                        <w:kern w:val="21"/>
                        <w:sz w:val="19"/>
                        <w:szCs w:val="19"/>
                        <w:lang w:val="en-AU"/>
                      </w:rPr>
                      <w:t xml:space="preserve">Sump and dispersal system </w:t>
                    </w:r>
                    <w:r>
                      <w:rPr>
                        <w:iCs/>
                        <w:color w:val="auto"/>
                        <w:spacing w:val="2"/>
                        <w:kern w:val="21"/>
                        <w:sz w:val="19"/>
                        <w:szCs w:val="19"/>
                        <w:lang w:val="en-AU"/>
                      </w:rPr>
                      <w:t>(m = 3a)</w:t>
                    </w:r>
                  </w:p>
                  <w:p w14:paraId="2687E3A4" w14:textId="77777777" w:rsidR="009C0784" w:rsidRPr="00871EAD" w:rsidRDefault="009C0784" w:rsidP="00D16D42">
                    <w:pPr>
                      <w:pStyle w:val="ListParagraph"/>
                      <w:numPr>
                        <w:ilvl w:val="0"/>
                        <w:numId w:val="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871EAD">
                      <w:rPr>
                        <w:iCs/>
                        <w:color w:val="auto"/>
                        <w:spacing w:val="2"/>
                        <w:kern w:val="21"/>
                        <w:sz w:val="19"/>
                        <w:szCs w:val="19"/>
                        <w:lang w:val="en-AU"/>
                      </w:rPr>
                      <w:t>Drains to paddocks</w:t>
                    </w:r>
                    <w:r>
                      <w:rPr>
                        <w:iCs/>
                        <w:color w:val="auto"/>
                        <w:spacing w:val="2"/>
                        <w:kern w:val="21"/>
                        <w:sz w:val="19"/>
                        <w:szCs w:val="19"/>
                        <w:lang w:val="en-AU"/>
                      </w:rPr>
                      <w:t xml:space="preserve"> (m = 3b)</w:t>
                    </w:r>
                  </w:p>
                  <w:p w14:paraId="4634C5C5" w14:textId="77777777" w:rsidR="009C0784" w:rsidRDefault="009C0784" w:rsidP="00D16D42">
                    <w:pPr>
                      <w:pStyle w:val="ListParagraph"/>
                      <w:numPr>
                        <w:ilvl w:val="0"/>
                        <w:numId w:val="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871EAD">
                      <w:rPr>
                        <w:iCs/>
                        <w:color w:val="auto"/>
                        <w:spacing w:val="2"/>
                        <w:kern w:val="21"/>
                        <w:sz w:val="19"/>
                        <w:szCs w:val="19"/>
                        <w:lang w:val="en-AU"/>
                      </w:rPr>
                      <w:t>Solid storage</w:t>
                    </w:r>
                    <w:r>
                      <w:rPr>
                        <w:iCs/>
                        <w:color w:val="auto"/>
                        <w:spacing w:val="2"/>
                        <w:kern w:val="21"/>
                        <w:sz w:val="19"/>
                        <w:szCs w:val="19"/>
                        <w:lang w:val="en-AU"/>
                      </w:rPr>
                      <w:t xml:space="preserve"> (m = 4)</w:t>
                    </w:r>
                  </w:p>
                  <w:p w14:paraId="7194036F" w14:textId="77777777" w:rsidR="009C0784" w:rsidRDefault="009C0784" w:rsidP="00D16D42">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954023">
                      <w:rPr>
                        <w:iCs/>
                        <w:color w:val="auto"/>
                        <w:spacing w:val="2"/>
                        <w:kern w:val="21"/>
                        <w:sz w:val="19"/>
                        <w:szCs w:val="19"/>
                        <w:lang w:val="en-AU"/>
                      </w:rPr>
                      <w:t>MMS</w:t>
                    </w:r>
                    <w:r>
                      <w:rPr>
                        <w:iCs/>
                        <w:color w:val="auto"/>
                        <w:spacing w:val="2"/>
                        <w:kern w:val="21"/>
                        <w:sz w:val="19"/>
                        <w:szCs w:val="19"/>
                        <w:vertAlign w:val="subscript"/>
                        <w:lang w:val="en-AU"/>
                      </w:rPr>
                      <w:t>j</w:t>
                    </w:r>
                    <w:r w:rsidRPr="00051AF8">
                      <w:rPr>
                        <w:iCs/>
                        <w:color w:val="auto"/>
                        <w:spacing w:val="2"/>
                        <w:kern w:val="21"/>
                        <w:sz w:val="19"/>
                        <w:szCs w:val="19"/>
                        <w:vertAlign w:val="subscript"/>
                        <w:lang w:val="en-AU"/>
                      </w:rPr>
                      <w:t>m</w:t>
                    </w:r>
                    <w:r>
                      <w:rPr>
                        <w:iCs/>
                        <w:color w:val="auto"/>
                        <w:spacing w:val="2"/>
                        <w:kern w:val="21"/>
                        <w:sz w:val="19"/>
                        <w:szCs w:val="19"/>
                        <w:lang w:val="en-AU"/>
                      </w:rPr>
                      <w:t xml:space="preserve"> is calculated as the percentage of waste allocated to the MMS from that area multiplied by the time spent in that area. </w:t>
                    </w:r>
                  </w:p>
                  <w:p w14:paraId="5654B69A" w14:textId="0487B721" w:rsidR="009C0784" w:rsidRDefault="009C0784" w:rsidP="00D16D42">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For example, for a grazing-only system (</w:t>
                    </w:r>
                    <w:r w:rsidRPr="00F0646B">
                      <w:rPr>
                        <w:iCs/>
                        <w:color w:val="auto"/>
                        <w:spacing w:val="2"/>
                        <w:kern w:val="21"/>
                        <w:sz w:val="19"/>
                        <w:szCs w:val="19"/>
                        <w:lang w:val="en-AU"/>
                      </w:rPr>
                      <w:t>MMS</w:t>
                    </w:r>
                    <w:r w:rsidR="00FD3D4A" w:rsidRPr="00617048">
                      <w:rPr>
                        <w:iCs/>
                        <w:color w:val="auto"/>
                        <w:spacing w:val="2"/>
                        <w:kern w:val="21"/>
                        <w:sz w:val="19"/>
                        <w:szCs w:val="19"/>
                        <w:vertAlign w:val="subscript"/>
                      </w:rPr>
                      <w:t>j</w:t>
                    </w:r>
                    <w:r w:rsidRPr="00F0646B">
                      <w:rPr>
                        <w:iCs/>
                        <w:color w:val="auto"/>
                        <w:spacing w:val="2"/>
                        <w:kern w:val="21"/>
                        <w:sz w:val="19"/>
                        <w:szCs w:val="19"/>
                        <w:vertAlign w:val="subscript"/>
                        <w:lang w:val="en-AU"/>
                      </w:rPr>
                      <w:t>m</w:t>
                    </w:r>
                    <w:r>
                      <w:rPr>
                        <w:iCs/>
                        <w:color w:val="auto"/>
                        <w:spacing w:val="2"/>
                        <w:kern w:val="21"/>
                        <w:sz w:val="19"/>
                        <w:szCs w:val="19"/>
                        <w:vertAlign w:val="subscript"/>
                        <w:lang w:val="en-AU"/>
                      </w:rPr>
                      <w:t>=14</w:t>
                    </w:r>
                    <w:r w:rsidRPr="00F0646B">
                      <w:rPr>
                        <w:iCs/>
                        <w:color w:val="auto"/>
                        <w:spacing w:val="2"/>
                        <w:kern w:val="21"/>
                        <w:sz w:val="19"/>
                        <w:szCs w:val="19"/>
                        <w:lang w:val="en-AU"/>
                      </w:rPr>
                      <w:t xml:space="preserve"> </w:t>
                    </w:r>
                    <w:r>
                      <w:rPr>
                        <w:iCs/>
                        <w:color w:val="auto"/>
                        <w:spacing w:val="2"/>
                        <w:kern w:val="21"/>
                        <w:sz w:val="19"/>
                        <w:szCs w:val="19"/>
                        <w:lang w:val="en-AU"/>
                      </w:rPr>
                      <w:t xml:space="preserve">= 0.89) where 50% of the waste from the milking shed is drained to paddocks and the remaining 50% is spread a through sump and dispersal system: </w:t>
                    </w:r>
                  </w:p>
                  <w:p w14:paraId="0AEE26C3" w14:textId="77777777" w:rsidR="009C0784" w:rsidRDefault="009C0784" w:rsidP="00D16D42">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954023">
                      <w:rPr>
                        <w:iCs/>
                        <w:color w:val="auto"/>
                        <w:spacing w:val="2"/>
                        <w:kern w:val="21"/>
                        <w:sz w:val="19"/>
                        <w:szCs w:val="19"/>
                        <w:lang w:val="en-AU"/>
                      </w:rPr>
                      <w:t>MMS</w:t>
                    </w:r>
                    <w:r>
                      <w:rPr>
                        <w:iCs/>
                        <w:color w:val="auto"/>
                        <w:spacing w:val="2"/>
                        <w:kern w:val="21"/>
                        <w:sz w:val="19"/>
                        <w:szCs w:val="19"/>
                        <w:vertAlign w:val="subscript"/>
                        <w:lang w:val="en-AU"/>
                      </w:rPr>
                      <w:t>j</w:t>
                    </w:r>
                    <w:r w:rsidRPr="00051AF8">
                      <w:rPr>
                        <w:iCs/>
                        <w:color w:val="auto"/>
                        <w:spacing w:val="2"/>
                        <w:kern w:val="21"/>
                        <w:sz w:val="19"/>
                        <w:szCs w:val="19"/>
                        <w:vertAlign w:val="subscript"/>
                        <w:lang w:val="en-AU"/>
                      </w:rPr>
                      <w:t xml:space="preserve">m=3a </w:t>
                    </w:r>
                    <w:r>
                      <w:rPr>
                        <w:iCs/>
                        <w:color w:val="auto"/>
                        <w:spacing w:val="2"/>
                        <w:kern w:val="21"/>
                        <w:sz w:val="19"/>
                        <w:szCs w:val="19"/>
                        <w:lang w:val="en-AU"/>
                      </w:rPr>
                      <w:t>= 0.11*0.50 = 0.055</w:t>
                    </w:r>
                  </w:p>
                  <w:p w14:paraId="6D51C122" w14:textId="77777777" w:rsidR="009C0784" w:rsidRPr="009B218A" w:rsidRDefault="009C0784" w:rsidP="00D16D42">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954023">
                      <w:rPr>
                        <w:iCs/>
                        <w:color w:val="auto"/>
                        <w:spacing w:val="2"/>
                        <w:kern w:val="21"/>
                        <w:sz w:val="19"/>
                        <w:szCs w:val="19"/>
                        <w:lang w:val="en-AU"/>
                      </w:rPr>
                      <w:t>MMS</w:t>
                    </w:r>
                    <w:r>
                      <w:rPr>
                        <w:iCs/>
                        <w:color w:val="auto"/>
                        <w:spacing w:val="2"/>
                        <w:kern w:val="21"/>
                        <w:sz w:val="19"/>
                        <w:szCs w:val="19"/>
                        <w:vertAlign w:val="subscript"/>
                        <w:lang w:val="en-AU"/>
                      </w:rPr>
                      <w:t>j</w:t>
                    </w:r>
                    <w:r w:rsidRPr="00051AF8">
                      <w:rPr>
                        <w:iCs/>
                        <w:color w:val="auto"/>
                        <w:spacing w:val="2"/>
                        <w:kern w:val="21"/>
                        <w:sz w:val="19"/>
                        <w:szCs w:val="19"/>
                        <w:vertAlign w:val="subscript"/>
                        <w:lang w:val="en-AU"/>
                      </w:rPr>
                      <w:t>m=</w:t>
                    </w:r>
                    <w:r>
                      <w:rPr>
                        <w:iCs/>
                        <w:color w:val="auto"/>
                        <w:spacing w:val="2"/>
                        <w:kern w:val="21"/>
                        <w:sz w:val="19"/>
                        <w:szCs w:val="19"/>
                        <w:vertAlign w:val="subscript"/>
                        <w:lang w:val="en-AU"/>
                      </w:rPr>
                      <w:t>3b</w:t>
                    </w:r>
                    <w:r>
                      <w:rPr>
                        <w:iCs/>
                        <w:color w:val="auto"/>
                        <w:spacing w:val="2"/>
                        <w:kern w:val="21"/>
                        <w:sz w:val="19"/>
                        <w:szCs w:val="19"/>
                        <w:lang w:val="en-AU"/>
                      </w:rPr>
                      <w:t xml:space="preserve"> = 0.11*0.50 =0.055</w:t>
                    </w:r>
                  </w:p>
                </w:tc>
              </w:tr>
              <w:tr w:rsidR="009C0784" w:rsidRPr="00BC163A" w14:paraId="78D3709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C04479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619DA2B" w14:textId="7A778033"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If the time spent between pasture, milking shed and feedpad is different to the systems 1-4 offered in the Method 1 option, then the annual fraction of time spent in each area </w:t>
                    </w:r>
                    <w:r w:rsidR="00617048">
                      <w:rPr>
                        <w:rFonts w:asciiTheme="majorHAnsi" w:hAnsiTheme="majorHAnsi" w:cstheme="majorHAnsi"/>
                        <w:iCs/>
                        <w:color w:val="auto"/>
                        <w:spacing w:val="2"/>
                        <w:kern w:val="21"/>
                        <w:sz w:val="19"/>
                        <w:szCs w:val="19"/>
                        <w:lang w:val="en-AU"/>
                      </w:rPr>
                      <w:t xml:space="preserve">may </w:t>
                    </w:r>
                    <w:r>
                      <w:rPr>
                        <w:rFonts w:asciiTheme="majorHAnsi" w:hAnsiTheme="majorHAnsi" w:cstheme="majorHAnsi"/>
                        <w:iCs/>
                        <w:color w:val="auto"/>
                        <w:spacing w:val="2"/>
                        <w:kern w:val="21"/>
                        <w:sz w:val="19"/>
                        <w:szCs w:val="19"/>
                        <w:lang w:val="en-AU"/>
                      </w:rPr>
                      <w:t>be estimated from f</w:t>
                    </w:r>
                    <w:r w:rsidRPr="00BC163A">
                      <w:rPr>
                        <w:rFonts w:asciiTheme="majorHAnsi" w:hAnsiTheme="majorHAnsi" w:cstheme="majorHAnsi"/>
                        <w:iCs/>
                        <w:color w:val="auto"/>
                        <w:spacing w:val="2"/>
                        <w:kern w:val="21"/>
                        <w:sz w:val="19"/>
                        <w:szCs w:val="19"/>
                        <w:lang w:val="en-AU"/>
                      </w:rPr>
                      <w:t>arm records for time split between paddock and housed for each livestock class</w:t>
                    </w:r>
                    <w:r>
                      <w:rPr>
                        <w:rFonts w:asciiTheme="majorHAnsi" w:hAnsiTheme="majorHAnsi" w:cstheme="majorHAnsi"/>
                        <w:iCs/>
                        <w:color w:val="auto"/>
                        <w:spacing w:val="2"/>
                        <w:kern w:val="21"/>
                        <w:sz w:val="19"/>
                        <w:szCs w:val="19"/>
                        <w:lang w:val="en-AU"/>
                      </w:rPr>
                      <w:t xml:space="preserve">. </w:t>
                    </w:r>
                    <w:r>
                      <w:rPr>
                        <w:rFonts w:asciiTheme="majorHAnsi" w:hAnsiTheme="majorHAnsi" w:cstheme="majorHAnsi"/>
                        <w:iCs/>
                        <w:color w:val="auto"/>
                        <w:spacing w:val="2"/>
                        <w:kern w:val="21"/>
                        <w:sz w:val="19"/>
                        <w:szCs w:val="19"/>
                      </w:rPr>
                      <w:t>Alternatively,</w:t>
                    </w:r>
                    <w:r w:rsidRPr="00BC163A">
                      <w:rPr>
                        <w:rFonts w:asciiTheme="majorHAnsi" w:hAnsiTheme="majorHAnsi" w:cstheme="majorHAnsi"/>
                        <w:iCs/>
                        <w:color w:val="auto"/>
                        <w:spacing w:val="2"/>
                        <w:kern w:val="21"/>
                        <w:sz w:val="19"/>
                        <w:szCs w:val="19"/>
                        <w:lang w:val="en-AU"/>
                      </w:rPr>
                      <w:t xml:space="preserve">the ADCC </w:t>
                    </w:r>
                    <w:r>
                      <w:rPr>
                        <w:rFonts w:asciiTheme="majorHAnsi" w:hAnsiTheme="majorHAnsi" w:cstheme="majorHAnsi"/>
                        <w:iCs/>
                        <w:color w:val="auto"/>
                        <w:spacing w:val="2"/>
                        <w:kern w:val="21"/>
                        <w:sz w:val="19"/>
                        <w:szCs w:val="19"/>
                        <w:lang w:val="en-AU"/>
                      </w:rPr>
                      <w:t xml:space="preserve">tool </w:t>
                    </w:r>
                    <w:r w:rsidRPr="00BC163A">
                      <w:rPr>
                        <w:rFonts w:asciiTheme="majorHAnsi" w:hAnsiTheme="majorHAnsi" w:cstheme="majorHAnsi"/>
                        <w:iCs/>
                        <w:color w:val="auto"/>
                        <w:spacing w:val="2"/>
                        <w:kern w:val="21"/>
                        <w:sz w:val="19"/>
                        <w:szCs w:val="19"/>
                        <w:lang w:val="en-AU"/>
                      </w:rPr>
                      <w:t>provides a questionnaire-based approach to these calculations</w:t>
                    </w:r>
                    <w:r>
                      <w:rPr>
                        <w:rFonts w:asciiTheme="majorHAnsi" w:hAnsiTheme="majorHAnsi" w:cstheme="majorHAnsi"/>
                        <w:iCs/>
                        <w:color w:val="auto"/>
                        <w:spacing w:val="2"/>
                        <w:kern w:val="21"/>
                        <w:sz w:val="19"/>
                        <w:szCs w:val="19"/>
                        <w:lang w:val="en-AU"/>
                      </w:rPr>
                      <w:t>,</w:t>
                    </w:r>
                    <w:r w:rsidRPr="00BC163A">
                      <w:rPr>
                        <w:rFonts w:asciiTheme="majorHAnsi" w:hAnsiTheme="majorHAnsi" w:cstheme="majorHAnsi"/>
                        <w:iCs/>
                        <w:color w:val="auto"/>
                        <w:spacing w:val="2"/>
                        <w:kern w:val="21"/>
                        <w:sz w:val="19"/>
                        <w:szCs w:val="19"/>
                        <w:lang w:val="en-AU"/>
                      </w:rPr>
                      <w:t xml:space="preserve"> which </w:t>
                    </w:r>
                    <w:r w:rsidR="00617048">
                      <w:rPr>
                        <w:rFonts w:asciiTheme="majorHAnsi" w:hAnsiTheme="majorHAnsi" w:cstheme="majorHAnsi"/>
                        <w:iCs/>
                        <w:color w:val="auto"/>
                        <w:spacing w:val="2"/>
                        <w:kern w:val="21"/>
                        <w:sz w:val="19"/>
                        <w:szCs w:val="19"/>
                        <w:lang w:val="en-AU"/>
                      </w:rPr>
                      <w:t>may</w:t>
                    </w:r>
                    <w:r w:rsidR="00617048"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be utilised to calculate </w:t>
                    </w:r>
                    <w:r>
                      <w:rPr>
                        <w:rFonts w:asciiTheme="majorHAnsi" w:hAnsiTheme="majorHAnsi" w:cstheme="majorHAnsi"/>
                        <w:iCs/>
                        <w:color w:val="auto"/>
                        <w:spacing w:val="2"/>
                        <w:kern w:val="21"/>
                        <w:sz w:val="19"/>
                        <w:szCs w:val="19"/>
                        <w:lang w:val="en-AU"/>
                      </w:rPr>
                      <w:t>MMS</w:t>
                    </w:r>
                    <w:r w:rsidRPr="00954023">
                      <w:rPr>
                        <w:rFonts w:asciiTheme="majorHAnsi" w:hAnsiTheme="majorHAnsi" w:cstheme="majorHAnsi"/>
                        <w:iCs/>
                        <w:color w:val="auto"/>
                        <w:spacing w:val="2"/>
                        <w:kern w:val="21"/>
                        <w:sz w:val="19"/>
                        <w:szCs w:val="19"/>
                        <w:vertAlign w:val="subscript"/>
                        <w:lang w:val="en-AU"/>
                      </w:rPr>
                      <w:t>j</w:t>
                    </w:r>
                    <w:r w:rsidRPr="00BC163A">
                      <w:rPr>
                        <w:rFonts w:asciiTheme="majorHAnsi" w:hAnsiTheme="majorHAnsi" w:cstheme="majorHAnsi"/>
                        <w:iCs/>
                        <w:color w:val="auto"/>
                        <w:spacing w:val="2"/>
                        <w:kern w:val="21"/>
                        <w:sz w:val="19"/>
                        <w:szCs w:val="19"/>
                        <w:vertAlign w:val="subscript"/>
                        <w:lang w:val="en-AU"/>
                      </w:rPr>
                      <w:t>m</w:t>
                    </w:r>
                    <w:r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{"citationID":"MpsdyoU3","properties":{"formattedCitation":"[10]","plainCitation":"[10]","noteIndex":0},"citationItems":[{"id":420,"uris":["http://zotero.org/groups/4894696/items/CEQPK582"],"itemData":{"id":420,"type":"report","publisher":"Tasmanian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[10]</w:t>
                    </w:r>
                    <w:r w:rsidRPr="00BC163A">
                      <w:rPr>
                        <w:rFonts w:asciiTheme="majorHAnsi" w:hAnsiTheme="majorHAnsi" w:cstheme="majorHAnsi"/>
                        <w:iCs/>
                        <w:color w:val="auto"/>
                        <w:spacing w:val="2"/>
                        <w:kern w:val="21"/>
                        <w:sz w:val="19"/>
                        <w:szCs w:val="19"/>
                      </w:rPr>
                      <w:fldChar w:fldCharType="end"/>
                    </w:r>
                    <w:r>
                      <w:rPr>
                        <w:rFonts w:asciiTheme="majorHAnsi" w:hAnsiTheme="majorHAnsi" w:cstheme="majorHAnsi"/>
                        <w:iCs/>
                        <w:color w:val="auto"/>
                        <w:spacing w:val="2"/>
                        <w:kern w:val="21"/>
                        <w:sz w:val="19"/>
                        <w:szCs w:val="19"/>
                      </w:rPr>
                      <w:t>.</w:t>
                    </w:r>
                  </w:p>
                </w:tc>
              </w:tr>
              <w:tr w:rsidR="009C0784" w:rsidRPr="00BC163A" w14:paraId="3EB4565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2927FC8"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18C262" w14:textId="49491D44" w:rsidR="00FD3D4A" w:rsidRDefault="00FD3D4A"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The </w:t>
                    </w:r>
                    <w:r>
                      <w:rPr>
                        <w:iCs/>
                        <w:color w:val="auto"/>
                        <w:spacing w:val="2"/>
                        <w:kern w:val="21"/>
                        <w:sz w:val="19"/>
                        <w:szCs w:val="19"/>
                      </w:rPr>
                      <w:t>sum of all MMS</w:t>
                    </w:r>
                    <w:r w:rsidRPr="00617048">
                      <w:rPr>
                        <w:iCs/>
                        <w:color w:val="auto"/>
                        <w:spacing w:val="2"/>
                        <w:kern w:val="21"/>
                        <w:sz w:val="19"/>
                        <w:szCs w:val="19"/>
                        <w:vertAlign w:val="subscript"/>
                      </w:rPr>
                      <w:t>j</w:t>
                    </w:r>
                    <w:r w:rsidRPr="00CC70FE">
                      <w:rPr>
                        <w:iCs/>
                        <w:color w:val="auto"/>
                        <w:spacing w:val="2"/>
                        <w:kern w:val="21"/>
                        <w:sz w:val="19"/>
                        <w:szCs w:val="19"/>
                        <w:vertAlign w:val="subscript"/>
                      </w:rPr>
                      <w:t>m</w:t>
                    </w:r>
                    <w:r w:rsidRPr="00BC163A">
                      <w:rPr>
                        <w:iCs/>
                        <w:color w:val="auto"/>
                        <w:spacing w:val="2"/>
                        <w:kern w:val="21"/>
                        <w:sz w:val="19"/>
                        <w:szCs w:val="19"/>
                      </w:rPr>
                      <w:t xml:space="preserve"> </w:t>
                    </w:r>
                    <w:r>
                      <w:rPr>
                        <w:iCs/>
                        <w:color w:val="auto"/>
                        <w:spacing w:val="2"/>
                        <w:kern w:val="21"/>
                        <w:sz w:val="19"/>
                        <w:szCs w:val="19"/>
                      </w:rPr>
                      <w:t>values should equal</w:t>
                    </w:r>
                    <w:r w:rsidRPr="00BC163A">
                      <w:rPr>
                        <w:iCs/>
                        <w:color w:val="auto"/>
                        <w:spacing w:val="2"/>
                        <w:kern w:val="21"/>
                        <w:sz w:val="19"/>
                        <w:szCs w:val="19"/>
                      </w:rPr>
                      <w:t xml:space="preserve"> one</w:t>
                    </w:r>
                  </w:p>
                  <w:p w14:paraId="293D077B" w14:textId="0040B97E"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MMS and time spent in each system align with dairy system recorded on farm, i.e., housed or pasture-based system.</w:t>
                    </w:r>
                  </w:p>
                  <w:p w14:paraId="2554BBC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If Method 1 is used ensure the most recent</w:t>
                    </w:r>
                    <w:r>
                      <w:rPr>
                        <w:rFonts w:asciiTheme="majorHAnsi" w:hAnsiTheme="majorHAnsi" w:cstheme="majorHAnsi"/>
                        <w:iCs/>
                        <w:color w:val="auto"/>
                        <w:spacing w:val="2"/>
                        <w:kern w:val="21"/>
                        <w:sz w:val="19"/>
                        <w:szCs w:val="19"/>
                        <w:lang w:val="en-AU"/>
                      </w:rPr>
                      <w:t xml:space="preserve"> estimate for</w:t>
                    </w:r>
                    <w:r w:rsidRPr="00BC163A">
                      <w:rPr>
                        <w:rFonts w:asciiTheme="majorHAnsi" w:hAnsiTheme="majorHAnsi" w:cstheme="majorHAnsi"/>
                        <w:iCs/>
                        <w:color w:val="auto"/>
                        <w:spacing w:val="2"/>
                        <w:kern w:val="21"/>
                        <w:sz w:val="19"/>
                        <w:szCs w:val="19"/>
                        <w:lang w:val="en-AU"/>
                      </w:rPr>
                      <w:t xml:space="preserve"> </w:t>
                    </w:r>
                    <w:r>
                      <w:rPr>
                        <w:rFonts w:asciiTheme="majorHAnsi" w:hAnsiTheme="majorHAnsi" w:cstheme="majorHAnsi"/>
                        <w:iCs/>
                        <w:color w:val="auto"/>
                        <w:spacing w:val="2"/>
                        <w:kern w:val="21"/>
                        <w:sz w:val="19"/>
                        <w:szCs w:val="19"/>
                        <w:lang w:val="en-AU"/>
                      </w:rPr>
                      <w:t>annual fraction of time spent per area is used.</w:t>
                    </w:r>
                  </w:p>
                </w:tc>
              </w:tr>
            </w:tbl>
            <w:bookmarkEnd w:id="190"/>
            <w:p w14:paraId="27616FBF" w14:textId="77777777" w:rsidR="009C0784" w:rsidRDefault="009C0784" w:rsidP="009C0784">
              <w:pPr>
                <w:rPr>
                  <w:rFonts w:asciiTheme="majorHAnsi" w:hAnsiTheme="majorHAnsi" w:cstheme="majorHAnsi"/>
                  <w:color w:val="auto"/>
                  <w:sz w:val="19"/>
                  <w:szCs w:val="19"/>
                </w:rPr>
              </w:pPr>
              <w:r w:rsidRPr="00BC163A">
                <w:rPr>
                  <w:rFonts w:asciiTheme="majorHAnsi" w:hAnsiTheme="majorHAnsi" w:cstheme="majorHAnsi"/>
                  <w:color w:val="auto"/>
                  <w:sz w:val="19"/>
                  <w:szCs w:val="19"/>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9C0784" w:rsidRPr="006873BF" w14:paraId="5CAD56B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008BCF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453920" w14:textId="77777777" w:rsidR="009C0784" w:rsidRPr="006873BF"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SS</w:t>
                    </w:r>
                    <w:r w:rsidRPr="00946EC2">
                      <w:rPr>
                        <w:iCs/>
                        <w:color w:val="auto"/>
                        <w:spacing w:val="2"/>
                        <w:kern w:val="21"/>
                        <w:sz w:val="19"/>
                        <w:szCs w:val="19"/>
                        <w:vertAlign w:val="subscript"/>
                      </w:rPr>
                      <w:t>j</w:t>
                    </w:r>
                  </w:p>
                </w:tc>
              </w:tr>
              <w:tr w:rsidR="009C0784" w:rsidRPr="00BC163A" w14:paraId="136A4DC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0E49F5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DC2C0C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9C0784" w:rsidRPr="00BC163A" w14:paraId="441C4F7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03705D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9E8D41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 of waste separated by pre-treatment of manure</w:t>
                    </w:r>
                  </w:p>
                </w:tc>
              </w:tr>
              <w:tr w:rsidR="009C0784" w:rsidRPr="00BC163A" w14:paraId="5F5385E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D225AE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A0650B7" w14:textId="456318A2"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2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{"citationID":"tt2Mm2Nv","properties":{"formattedCitation":"[4]","plainCitation":"[4]","noteIndex":0},"citationItems":[{"id":2,"uris":["http://zotero.org/users/17543967/items/AXXZMT9M"],"itemData":{"id":2,"type":"document","publisher":"Australian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[4]</w:t>
                    </w:r>
                    <w:r w:rsidRPr="00BC163A">
                      <w:rPr>
                        <w:iCs/>
                        <w:color w:val="auto"/>
                        <w:spacing w:val="2"/>
                        <w:kern w:val="21"/>
                        <w:sz w:val="19"/>
                        <w:szCs w:val="19"/>
                      </w:rPr>
                      <w:fldChar w:fldCharType="end"/>
                    </w:r>
                  </w:p>
                </w:tc>
              </w:tr>
              <w:tr w:rsidR="009C0784" w:rsidRPr="006D64D0" w14:paraId="15E79D5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244A77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DA4592"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solid separation occurs SS</w:t>
                    </w:r>
                    <w:r w:rsidRPr="006D64D0">
                      <w:rPr>
                        <w:iCs/>
                        <w:spacing w:val="2"/>
                        <w:kern w:val="21"/>
                        <w:sz w:val="19"/>
                        <w:szCs w:val="19"/>
                        <w:vertAlign w:val="subscript"/>
                      </w:rPr>
                      <w:t>j</w:t>
                    </w:r>
                    <w:r>
                      <w:rPr>
                        <w:iCs/>
                        <w:spacing w:val="2"/>
                        <w:kern w:val="21"/>
                        <w:sz w:val="19"/>
                        <w:szCs w:val="19"/>
                      </w:rPr>
                      <w:t xml:space="preserve"> = 0.20</w:t>
                    </w:r>
                  </w:p>
                  <w:p w14:paraId="56ABBFBD" w14:textId="77777777" w:rsidR="009C0784" w:rsidRPr="006D64D0"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If solid separation does not occur SS</w:t>
                    </w:r>
                    <w:r w:rsidRPr="006D64D0">
                      <w:rPr>
                        <w:iCs/>
                        <w:spacing w:val="2"/>
                        <w:kern w:val="21"/>
                        <w:sz w:val="19"/>
                        <w:szCs w:val="19"/>
                        <w:vertAlign w:val="subscript"/>
                      </w:rPr>
                      <w:t>j</w:t>
                    </w:r>
                    <w:r>
                      <w:rPr>
                        <w:iCs/>
                        <w:spacing w:val="2"/>
                        <w:kern w:val="21"/>
                        <w:sz w:val="19"/>
                        <w:szCs w:val="19"/>
                        <w:vertAlign w:val="subscript"/>
                      </w:rPr>
                      <w:t xml:space="preserve"> </w:t>
                    </w:r>
                    <w:r>
                      <w:rPr>
                        <w:iCs/>
                        <w:spacing w:val="2"/>
                        <w:kern w:val="21"/>
                        <w:sz w:val="19"/>
                        <w:szCs w:val="19"/>
                      </w:rPr>
                      <w:t>= 0</w:t>
                    </w:r>
                  </w:p>
                </w:tc>
              </w:tr>
              <w:tr w:rsidR="009C0784" w:rsidRPr="00BC163A" w14:paraId="5474FEC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18CBB3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F83E2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User specified input as</w:t>
                    </w:r>
                    <w:r w:rsidRPr="00BC163A">
                      <w:rPr>
                        <w:iCs/>
                        <w:color w:val="auto"/>
                        <w:spacing w:val="2"/>
                        <w:kern w:val="21"/>
                        <w:sz w:val="19"/>
                        <w:szCs w:val="19"/>
                      </w:rPr>
                      <w:t xml:space="preserve"> to what fraction of </w:t>
                    </w:r>
                    <w:r>
                      <w:rPr>
                        <w:iCs/>
                        <w:color w:val="auto"/>
                        <w:spacing w:val="2"/>
                        <w:kern w:val="21"/>
                        <w:sz w:val="19"/>
                        <w:szCs w:val="19"/>
                      </w:rPr>
                      <w:t xml:space="preserve">waste is screened before flowing in to primary MMS. </w:t>
                    </w:r>
                  </w:p>
                </w:tc>
              </w:tr>
              <w:tr w:rsidR="009C0784" w:rsidRPr="00BC163A" w14:paraId="26CD186B" w14:textId="77777777" w:rsidTr="00D16D42">
                <w:trPr>
                  <w:trHeight w:val="98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75E5935"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90FBF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w:t>
                    </w:r>
                    <w:r>
                      <w:rPr>
                        <w:rFonts w:asciiTheme="majorHAnsi" w:hAnsiTheme="majorHAnsi" w:cstheme="majorHAnsi"/>
                        <w:iCs/>
                        <w:color w:val="auto"/>
                        <w:spacing w:val="2"/>
                        <w:kern w:val="21"/>
                        <w:sz w:val="19"/>
                        <w:szCs w:val="19"/>
                        <w:lang w:val="en-AU"/>
                      </w:rPr>
                      <w:t xml:space="preserve"> solid separation </w:t>
                    </w:r>
                    <w:r w:rsidRPr="00BC163A">
                      <w:rPr>
                        <w:rFonts w:asciiTheme="majorHAnsi" w:hAnsiTheme="majorHAnsi" w:cstheme="majorHAnsi"/>
                        <w:iCs/>
                        <w:color w:val="auto"/>
                        <w:spacing w:val="2"/>
                        <w:kern w:val="21"/>
                        <w:sz w:val="19"/>
                        <w:szCs w:val="19"/>
                        <w:lang w:val="en-AU"/>
                      </w:rPr>
                      <w:t>system align</w:t>
                    </w:r>
                    <w:r>
                      <w:rPr>
                        <w:rFonts w:asciiTheme="majorHAnsi" w:hAnsiTheme="majorHAnsi" w:cstheme="majorHAnsi"/>
                        <w:iCs/>
                        <w:color w:val="auto"/>
                        <w:spacing w:val="2"/>
                        <w:kern w:val="21"/>
                        <w:sz w:val="19"/>
                        <w:szCs w:val="19"/>
                        <w:lang w:val="en-AU"/>
                      </w:rPr>
                      <w:t>s</w:t>
                    </w:r>
                    <w:r w:rsidRPr="00BC163A">
                      <w:rPr>
                        <w:rFonts w:asciiTheme="majorHAnsi" w:hAnsiTheme="majorHAnsi" w:cstheme="majorHAnsi"/>
                        <w:iCs/>
                        <w:color w:val="auto"/>
                        <w:spacing w:val="2"/>
                        <w:kern w:val="21"/>
                        <w:sz w:val="19"/>
                        <w:szCs w:val="19"/>
                        <w:lang w:val="en-AU"/>
                      </w:rPr>
                      <w:t xml:space="preserve"> with dairy system recorded on farm, i.e., housed or pasture-based system.</w:t>
                    </w:r>
                  </w:p>
                  <w:p w14:paraId="7A1F88B9" w14:textId="77777777" w:rsidR="009C0784" w:rsidRPr="00DF369B"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tc>
              </w:tr>
            </w:tbl>
            <w:p w14:paraId="252E9A6A" w14:textId="77777777" w:rsidR="009C0784"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7C5305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7E68A4F"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254BC36"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CP</w:t>
                    </w:r>
                    <w:r w:rsidRPr="00BC163A">
                      <w:rPr>
                        <w:rFonts w:asciiTheme="majorHAnsi" w:hAnsiTheme="majorHAnsi" w:cstheme="majorHAnsi"/>
                        <w:iCs/>
                        <w:color w:val="auto"/>
                        <w:spacing w:val="2"/>
                        <w:kern w:val="21"/>
                        <w:sz w:val="19"/>
                        <w:szCs w:val="19"/>
                        <w:vertAlign w:val="subscript"/>
                        <w:lang w:val="en-AU"/>
                      </w:rPr>
                      <w:t>j</w:t>
                    </w:r>
                  </w:p>
                </w:tc>
              </w:tr>
              <w:tr w:rsidR="009C0784" w:rsidRPr="00BC163A" w14:paraId="2751E34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DC79CE"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39CBF2"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9C0784" w:rsidRPr="00BC163A" w14:paraId="2D3F950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88BE8A"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0259E6"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Crude protein content of feed intake</w:t>
                    </w:r>
                  </w:p>
                </w:tc>
              </w:tr>
              <w:tr w:rsidR="009C0784" w:rsidRPr="00BC163A" w14:paraId="5680B49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B44605D"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31CC8B" w14:textId="1F63290C"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Table 5.5.1.4, National Inventory Report, Volume 2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{"citationID":"FmB2QN4G","properties":{"formattedCitation":"[4]","plainCitation":"[4]","noteIndex":0},"citationItems":[{"id":2,"uris":["http://zotero.org/users/17543967/items/AXXZMT9M"],"itemData":{"id":2,"type":"document","publisher":"Australian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lang w:val="en-AU"/>
                      </w:rPr>
                      <w:t>[4]</w:t>
                    </w:r>
                    <w:r w:rsidRPr="00BC163A">
                      <w:rPr>
                        <w:rFonts w:asciiTheme="majorHAnsi" w:hAnsiTheme="majorHAnsi" w:cstheme="majorHAnsi"/>
                        <w:iCs/>
                        <w:color w:val="auto"/>
                        <w:spacing w:val="2"/>
                        <w:kern w:val="21"/>
                        <w:sz w:val="19"/>
                        <w:szCs w:val="19"/>
                      </w:rPr>
                      <w:fldChar w:fldCharType="end"/>
                    </w:r>
                  </w:p>
                </w:tc>
              </w:tr>
              <w:tr w:rsidR="009C0784" w:rsidRPr="00BC163A" w14:paraId="3533847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29D7C6C"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EBAF41C" w14:textId="77777777" w:rsidR="009C0784" w:rsidRPr="00BC163A"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color w:val="auto"/>
                        <w:sz w:val="19"/>
                        <w:szCs w:val="19"/>
                        <w:lang w:val="en-AU"/>
                      </w:rPr>
                      <w:t>0.20</w:t>
                    </w:r>
                  </w:p>
                </w:tc>
              </w:tr>
              <w:tr w:rsidR="009C0784" w:rsidRPr="00BC163A" w14:paraId="1A2F6CC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46E1FE7"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CAA3C1" w14:textId="3B9E703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Farm records or feed receipt stating crude protein of TMR (total mixed ration) for different livestock classes. The ADCC, 2025 </w:t>
                    </w:r>
                    <w:r>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{"citationID":"73A6DFS9","properties":{"formattedCitation":"[10]","plainCitation":"[10]","noteIndex":0},"citationItems":[{"id":420,"uris":["http://zotero.org/groups/4894696/items/CEQPK582"],"itemData":{"id":420,"type":"report","publisher":"Tasmanian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Pr>
                        <w:rFonts w:asciiTheme="majorHAnsi" w:hAnsiTheme="majorHAnsi" w:cstheme="majorHAnsi"/>
                        <w:iCs/>
                        <w:color w:val="auto"/>
                        <w:spacing w:val="2"/>
                        <w:kern w:val="21"/>
                        <w:sz w:val="19"/>
                        <w:szCs w:val="19"/>
                      </w:rPr>
                      <w:fldChar w:fldCharType="separate"/>
                    </w:r>
                    <w:r w:rsidR="001661BF" w:rsidRPr="001661BF">
                      <w:rPr>
                        <w:sz w:val="19"/>
                      </w:rPr>
                      <w:t>[10]</w:t>
                    </w:r>
                    <w:r>
                      <w:rPr>
                        <w:rFonts w:asciiTheme="majorHAnsi" w:hAnsiTheme="majorHAnsi" w:cstheme="majorHAnsi"/>
                        <w:iCs/>
                        <w:color w:val="auto"/>
                        <w:spacing w:val="2"/>
                        <w:kern w:val="21"/>
                        <w:sz w:val="19"/>
                        <w:szCs w:val="19"/>
                      </w:rPr>
                      <w:fldChar w:fldCharType="end"/>
                    </w:r>
                    <w:r>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provides support on how to calculate CP from feed sources. </w:t>
                    </w:r>
                  </w:p>
                  <w:p w14:paraId="7BF8FDD9" w14:textId="5586A0E4"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For any stock classes where farm records of feed sources and quality are not available, the </w:t>
                    </w:r>
                    <w:r w:rsidR="00102F6C" w:rsidRPr="00BC163A">
                      <w:rPr>
                        <w:rFonts w:asciiTheme="majorHAnsi" w:hAnsiTheme="majorHAnsi" w:cstheme="majorHAnsi"/>
                        <w:iCs/>
                        <w:color w:val="auto"/>
                        <w:spacing w:val="2"/>
                        <w:kern w:val="21"/>
                        <w:sz w:val="19"/>
                        <w:szCs w:val="19"/>
                        <w:lang w:val="en-AU"/>
                      </w:rPr>
                      <w:t>National Inventory Report</w:t>
                    </w:r>
                    <w:r w:rsidRPr="00BC163A">
                      <w:rPr>
                        <w:rFonts w:asciiTheme="majorHAnsi" w:hAnsiTheme="majorHAnsi" w:cstheme="majorHAnsi"/>
                        <w:iCs/>
                        <w:color w:val="auto"/>
                        <w:spacing w:val="2"/>
                        <w:kern w:val="21"/>
                        <w:sz w:val="19"/>
                        <w:szCs w:val="19"/>
                        <w:lang w:val="en-AU"/>
                      </w:rPr>
                      <w:t xml:space="preserve"> default shall be applied.  </w:t>
                    </w:r>
                  </w:p>
                </w:tc>
              </w:tr>
              <w:tr w:rsidR="009C0784" w:rsidRPr="00BC163A" w14:paraId="49DD162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86C434B"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F8922D" w14:textId="363E9974" w:rsidR="00FD3D4A" w:rsidRDefault="00FD3D4A" w:rsidP="00FD3D4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p w14:paraId="730CB79D" w14:textId="77777777" w:rsidR="00FD3D4A" w:rsidRPr="00381347" w:rsidRDefault="00FD3D4A" w:rsidP="00FD3D4A">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rPr>
                    </w:pPr>
                  </w:p>
                  <w:p w14:paraId="28F7EA1D" w14:textId="19BF8085" w:rsidR="009C0784" w:rsidRPr="00BC163A" w:rsidRDefault="00FD3D4A"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spacing w:val="2"/>
                        <w:kern w:val="21"/>
                        <w:sz w:val="19"/>
                        <w:szCs w:val="19"/>
                        <w:lang w:val="en-AU"/>
                      </w:rPr>
                      <w:t>If Method 2 is used</w:t>
                    </w:r>
                    <w:r w:rsidR="00617048">
                      <w:rPr>
                        <w:rFonts w:asciiTheme="majorHAnsi" w:hAnsiTheme="majorHAnsi" w:cstheme="majorHAnsi"/>
                        <w:iCs/>
                        <w:spacing w:val="2"/>
                        <w:kern w:val="21"/>
                        <w:sz w:val="19"/>
                        <w:szCs w:val="19"/>
                        <w:lang w:val="en-AU"/>
                      </w:rPr>
                      <w:t>,</w:t>
                    </w:r>
                    <w:r w:rsidRPr="00140C43">
                      <w:rPr>
                        <w:rFonts w:asciiTheme="majorHAnsi" w:hAnsiTheme="majorHAnsi" w:cstheme="majorHAnsi"/>
                        <w:iCs/>
                        <w:spacing w:val="2"/>
                        <w:kern w:val="21"/>
                        <w:sz w:val="19"/>
                        <w:szCs w:val="19"/>
                        <w:lang w:val="en-AU"/>
                      </w:rPr>
                      <w:t xml:space="preserve"> farm source data </w:t>
                    </w:r>
                    <w:r w:rsidR="00617048">
                      <w:rPr>
                        <w:rFonts w:asciiTheme="majorHAnsi" w:hAnsiTheme="majorHAnsi" w:cstheme="majorHAnsi"/>
                        <w:iCs/>
                        <w:spacing w:val="2"/>
                        <w:kern w:val="21"/>
                        <w:sz w:val="19"/>
                        <w:szCs w:val="19"/>
                        <w:lang w:val="en-AU"/>
                      </w:rPr>
                      <w:t>may</w:t>
                    </w:r>
                    <w:r>
                      <w:rPr>
                        <w:rFonts w:asciiTheme="majorHAnsi" w:hAnsiTheme="majorHAnsi" w:cstheme="majorHAnsi"/>
                        <w:iCs/>
                        <w:spacing w:val="2"/>
                        <w:kern w:val="21"/>
                        <w:sz w:val="19"/>
                        <w:szCs w:val="19"/>
                        <w:lang w:val="en-AU"/>
                      </w:rPr>
                      <w:t xml:space="preserve"> be cross checked against Method 1 </w:t>
                    </w:r>
                    <w:r w:rsidRPr="00140C43">
                      <w:rPr>
                        <w:rFonts w:asciiTheme="majorHAnsi" w:hAnsiTheme="majorHAnsi" w:cstheme="majorHAnsi"/>
                        <w:iCs/>
                        <w:spacing w:val="2"/>
                        <w:kern w:val="21"/>
                        <w:sz w:val="19"/>
                        <w:szCs w:val="19"/>
                        <w:lang w:val="en-AU"/>
                      </w:rPr>
                      <w:t>default values</w:t>
                    </w:r>
                    <w:r>
                      <w:rPr>
                        <w:rFonts w:asciiTheme="majorHAnsi" w:hAnsiTheme="majorHAnsi" w:cstheme="majorHAnsi"/>
                        <w:iCs/>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The ADCC, 2025 </w:t>
                    </w:r>
                    <w:r>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ADDIN ZOTERO_ITEM CSL_CITATION {"citationID":"o4tFO7SC","properties":{"formattedCitation":"[10]","plainCitation":"[10]","noteIndex":0},"citationItems":[{"id":420,"uris":["http://zotero.org/groups/4894696/items/CEQPK582"],"itemData":{"id":420,"type":"report","publisher":"Tasmanian Institute of Agriculture; Dairy Australia","publisher-place":"Launceston, Tasmania; Melbourne, Victoria","title":"Australian Dairy Carbon Calculator","URL":"https://www.dairyaustralia.com.au/en/climate-and-environment/greenhouse-gas-emissions/australian-dairy-carbon-calculator","author":[{"literal":"KM Christie-Whitehead"},{"literal":"Dairy Australia"}],"issued":{"date-parts":[["2025",2]]}}}],"schema":"https://github.com/citation-style-language/schema/raw/master/csl-citation.json"} </w:instrText>
                    </w:r>
                    <w:r>
                      <w:rPr>
                        <w:rFonts w:asciiTheme="majorHAnsi" w:hAnsiTheme="majorHAnsi" w:cstheme="majorHAnsi"/>
                        <w:iCs/>
                        <w:color w:val="auto"/>
                        <w:spacing w:val="2"/>
                        <w:kern w:val="21"/>
                        <w:sz w:val="19"/>
                        <w:szCs w:val="19"/>
                      </w:rPr>
                      <w:fldChar w:fldCharType="separate"/>
                    </w:r>
                    <w:r w:rsidRPr="001661BF">
                      <w:rPr>
                        <w:sz w:val="19"/>
                      </w:rPr>
                      <w:t>[10]</w:t>
                    </w:r>
                    <w:r>
                      <w:rPr>
                        <w:rFonts w:asciiTheme="majorHAnsi" w:hAnsiTheme="majorHAnsi" w:cstheme="majorHAnsi"/>
                        <w:iCs/>
                        <w:color w:val="auto"/>
                        <w:spacing w:val="2"/>
                        <w:kern w:val="21"/>
                        <w:sz w:val="19"/>
                        <w:szCs w:val="19"/>
                      </w:rPr>
                      <w:fldChar w:fldCharType="end"/>
                    </w:r>
                    <w:r>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provides ranges of CP for different forage of non-forage supplements</w:t>
                    </w:r>
                    <w:r>
                      <w:rPr>
                        <w:rFonts w:asciiTheme="majorHAnsi" w:hAnsiTheme="majorHAnsi" w:cstheme="majorHAnsi"/>
                        <w:iCs/>
                        <w:color w:val="auto"/>
                        <w:spacing w:val="2"/>
                        <w:kern w:val="21"/>
                        <w:sz w:val="19"/>
                        <w:szCs w:val="19"/>
                        <w:lang w:val="en-AU"/>
                      </w:rPr>
                      <w:t xml:space="preserve"> </w:t>
                    </w:r>
                    <w:r>
                      <w:rPr>
                        <w:rFonts w:asciiTheme="majorHAnsi" w:hAnsiTheme="majorHAnsi" w:cstheme="majorHAnsi"/>
                        <w:iCs/>
                        <w:spacing w:val="2"/>
                        <w:kern w:val="21"/>
                        <w:sz w:val="19"/>
                        <w:szCs w:val="19"/>
                        <w:lang w:val="en-AU"/>
                      </w:rPr>
                      <w:t xml:space="preserve">which </w:t>
                    </w:r>
                    <w:r w:rsidR="00617048">
                      <w:rPr>
                        <w:rFonts w:asciiTheme="majorHAnsi" w:hAnsiTheme="majorHAnsi" w:cstheme="majorHAnsi"/>
                        <w:iCs/>
                        <w:spacing w:val="2"/>
                        <w:kern w:val="21"/>
                        <w:sz w:val="19"/>
                        <w:szCs w:val="19"/>
                        <w:lang w:val="en-AU"/>
                      </w:rPr>
                      <w:t>may</w:t>
                    </w:r>
                    <w:r>
                      <w:rPr>
                        <w:rFonts w:asciiTheme="majorHAnsi" w:hAnsiTheme="majorHAnsi" w:cstheme="majorHAnsi"/>
                        <w:iCs/>
                        <w:spacing w:val="2"/>
                        <w:kern w:val="21"/>
                        <w:sz w:val="19"/>
                        <w:szCs w:val="19"/>
                        <w:lang w:val="en-AU"/>
                      </w:rPr>
                      <w:t xml:space="preserve"> alternatively be used to review entered data. </w:t>
                    </w:r>
                    <w:r w:rsidRPr="00140C43">
                      <w:rPr>
                        <w:rFonts w:asciiTheme="majorHAnsi" w:hAnsiTheme="majorHAnsi" w:cstheme="majorHAnsi"/>
                        <w:iCs/>
                        <w:spacing w:val="2"/>
                        <w:kern w:val="21"/>
                        <w:sz w:val="19"/>
                        <w:szCs w:val="19"/>
                        <w:lang w:val="en-AU"/>
                      </w:rPr>
                      <w:t xml:space="preserve">  </w:t>
                    </w:r>
                  </w:p>
                </w:tc>
              </w:tr>
            </w:tbl>
            <w:p w14:paraId="41A8ACAA" w14:textId="77777777" w:rsidR="009C0784" w:rsidRDefault="009C0784" w:rsidP="009C0784">
              <w:pPr>
                <w:rPr>
                  <w:i/>
                  <w:iCs/>
                  <w:color w:val="E36C0A" w:themeColor="accent6" w:themeShade="BF"/>
                </w:rPr>
              </w:pPr>
              <w:r w:rsidRPr="00BC3EE4">
                <w:rPr>
                  <w:i/>
                  <w:iCs/>
                  <w:color w:val="E36C0A" w:themeColor="accent6" w:themeShade="BF"/>
                </w:rPr>
                <w:t xml:space="preserve"> </w:t>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3ACBA77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EF4DA4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sz w:val="19"/>
                        <w:szCs w:val="19"/>
                      </w:rPr>
                      <w:br w:type="page"/>
                    </w: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67FFC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W</w:t>
                    </w:r>
                    <w:r w:rsidRPr="00BC163A">
                      <w:rPr>
                        <w:rFonts w:asciiTheme="majorHAnsi" w:hAnsiTheme="majorHAnsi" w:cstheme="majorHAnsi"/>
                        <w:iCs/>
                        <w:color w:val="auto"/>
                        <w:spacing w:val="2"/>
                        <w:kern w:val="21"/>
                        <w:sz w:val="19"/>
                        <w:szCs w:val="19"/>
                        <w:vertAlign w:val="subscript"/>
                        <w:lang w:val="en-AU"/>
                      </w:rPr>
                      <w:t>j</w:t>
                    </w:r>
                  </w:p>
                </w:tc>
              </w:tr>
              <w:tr w:rsidR="009C0784" w:rsidRPr="00BC163A" w14:paraId="15DE317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1E37E7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77114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w:t>
                    </w:r>
                  </w:p>
                </w:tc>
              </w:tr>
              <w:tr w:rsidR="009C0784" w:rsidRPr="00BC163A" w14:paraId="7BE15CA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1CCBC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3C3069B" w14:textId="5F6ED87F"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Liveweight </w:t>
                    </w:r>
                    <w:r w:rsidR="001C3B23">
                      <w:rPr>
                        <w:rFonts w:asciiTheme="majorHAnsi" w:hAnsiTheme="majorHAnsi" w:cstheme="majorHAnsi"/>
                        <w:iCs/>
                        <w:spacing w:val="2"/>
                        <w:kern w:val="21"/>
                        <w:sz w:val="19"/>
                        <w:szCs w:val="19"/>
                        <w:lang w:val="en-AU"/>
                      </w:rPr>
                      <w:t>of each class of stock.</w:t>
                    </w:r>
                  </w:p>
                </w:tc>
              </w:tr>
              <w:tr w:rsidR="009C0784" w:rsidRPr="00BC163A" w14:paraId="1A1A1E2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FAD0FB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3FF80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See Appendix Table A.1.3.1 and Table A.1.3.2 </w:t>
                    </w:r>
                  </w:p>
                </w:tc>
              </w:tr>
              <w:tr w:rsidR="009C0784" w:rsidRPr="00BC163A" w14:paraId="7F8DE890" w14:textId="77777777" w:rsidTr="00D16D42">
                <w:trPr>
                  <w:trHeight w:val="35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7026A7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2BC5EC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Select the appropriate live weight based on breed and animal class. </w:t>
                    </w:r>
                  </w:p>
                </w:tc>
              </w:tr>
              <w:tr w:rsidR="009C0784" w:rsidRPr="00BC163A" w14:paraId="01DFD77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21FD37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FFB56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7D733A">
                      <w:rPr>
                        <w:rFonts w:asciiTheme="majorHAnsi" w:eastAsiaTheme="minorHAnsi" w:hAnsiTheme="majorHAnsi" w:cstheme="majorHAnsi"/>
                        <w:iCs/>
                        <w:color w:val="auto"/>
                        <w:spacing w:val="2"/>
                        <w:kern w:val="21"/>
                        <w:sz w:val="19"/>
                        <w:szCs w:val="19"/>
                        <w:lang w:val="en-AU"/>
                      </w:rPr>
                      <w:t>Farm stock records and herd flow model (see Chapter 1 Section 1.</w:t>
                    </w:r>
                    <w:r>
                      <w:rPr>
                        <w:rFonts w:asciiTheme="majorHAnsi" w:eastAsiaTheme="minorHAnsi" w:hAnsiTheme="majorHAnsi" w:cstheme="majorHAnsi"/>
                        <w:iCs/>
                        <w:color w:val="auto"/>
                        <w:spacing w:val="2"/>
                        <w:kern w:val="21"/>
                        <w:sz w:val="19"/>
                        <w:szCs w:val="19"/>
                        <w:lang w:val="en-AU"/>
                      </w:rPr>
                      <w:t>9</w:t>
                    </w:r>
                    <w:r w:rsidRPr="007D733A">
                      <w:rPr>
                        <w:rFonts w:asciiTheme="majorHAnsi" w:eastAsiaTheme="minorHAnsi" w:hAnsiTheme="majorHAnsi" w:cstheme="majorHAnsi"/>
                        <w:iCs/>
                        <w:color w:val="auto"/>
                        <w:spacing w:val="2"/>
                        <w:kern w:val="21"/>
                        <w:sz w:val="19"/>
                        <w:szCs w:val="19"/>
                        <w:lang w:val="en-AU"/>
                      </w:rPr>
                      <w:t>)</w:t>
                    </w:r>
                  </w:p>
                </w:tc>
              </w:tr>
              <w:tr w:rsidR="009C0784" w:rsidRPr="00BC163A" w14:paraId="60A2CEC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35AAC6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4CE3D12" w14:textId="77777777" w:rsidR="001C3B23" w:rsidRPr="004F048F" w:rsidRDefault="001C3B23" w:rsidP="001C3B2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w:t>
                    </w:r>
                  </w:p>
                  <w:p w14:paraId="4895BF85" w14:textId="5BB0A542" w:rsidR="009C0784" w:rsidRPr="00BC163A" w:rsidRDefault="001C3B23" w:rsidP="001C3B2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spacing w:val="2"/>
                        <w:kern w:val="21"/>
                        <w:sz w:val="19"/>
                        <w:szCs w:val="19"/>
                        <w:lang w:val="en-AU"/>
                      </w:rPr>
                      <w:t>If Method 2 is used</w:t>
                    </w:r>
                    <w:r w:rsidR="00617048">
                      <w:rPr>
                        <w:rFonts w:asciiTheme="majorHAnsi" w:hAnsiTheme="majorHAnsi" w:cstheme="majorHAnsi"/>
                        <w:iCs/>
                        <w:spacing w:val="2"/>
                        <w:kern w:val="21"/>
                        <w:sz w:val="19"/>
                        <w:szCs w:val="19"/>
                        <w:lang w:val="en-AU"/>
                      </w:rPr>
                      <w:t>,</w:t>
                    </w:r>
                    <w:r w:rsidR="009C0784" w:rsidRPr="00BC163A">
                      <w:rPr>
                        <w:rFonts w:asciiTheme="majorHAnsi" w:hAnsiTheme="majorHAnsi" w:cstheme="majorHAnsi"/>
                        <w:iCs/>
                        <w:color w:val="auto"/>
                        <w:spacing w:val="2"/>
                        <w:kern w:val="21"/>
                        <w:sz w:val="19"/>
                        <w:szCs w:val="19"/>
                        <w:lang w:val="en-AU"/>
                      </w:rPr>
                      <w:t xml:space="preserve"> farm source data </w:t>
                    </w:r>
                    <w:r w:rsidR="00617048">
                      <w:rPr>
                        <w:rFonts w:asciiTheme="majorHAnsi" w:hAnsiTheme="majorHAnsi" w:cstheme="majorHAnsi"/>
                        <w:iCs/>
                        <w:spacing w:val="2"/>
                        <w:kern w:val="21"/>
                        <w:sz w:val="19"/>
                        <w:szCs w:val="19"/>
                        <w:lang w:val="en-AU"/>
                      </w:rPr>
                      <w:t>may</w:t>
                    </w:r>
                    <w:r>
                      <w:rPr>
                        <w:rFonts w:asciiTheme="majorHAnsi" w:hAnsiTheme="majorHAnsi" w:cstheme="majorHAnsi"/>
                        <w:iCs/>
                        <w:spacing w:val="2"/>
                        <w:kern w:val="21"/>
                        <w:sz w:val="19"/>
                        <w:szCs w:val="19"/>
                        <w:lang w:val="en-AU"/>
                      </w:rPr>
                      <w:t xml:space="preserve"> be cross checked against Method 1</w:t>
                    </w:r>
                    <w:r w:rsidR="009C0784" w:rsidRPr="00BC163A">
                      <w:rPr>
                        <w:rFonts w:asciiTheme="majorHAnsi" w:hAnsiTheme="majorHAnsi" w:cstheme="majorHAnsi"/>
                        <w:iCs/>
                        <w:color w:val="auto"/>
                        <w:spacing w:val="2"/>
                        <w:kern w:val="21"/>
                        <w:sz w:val="19"/>
                        <w:szCs w:val="19"/>
                        <w:lang w:val="en-AU"/>
                      </w:rPr>
                      <w:t xml:space="preserve">default values. </w:t>
                    </w:r>
                  </w:p>
                  <w:p w14:paraId="33E12DB2" w14:textId="5647D72A" w:rsidR="009C0784" w:rsidRPr="00BC163A" w:rsidRDefault="001C3B2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AA11CE">
                      <w:rPr>
                        <w:iCs/>
                        <w:color w:val="auto"/>
                        <w:spacing w:val="2"/>
                        <w:kern w:val="21"/>
                        <w:sz w:val="19"/>
                        <w:szCs w:val="19"/>
                        <w:lang w:val="en-AU"/>
                      </w:rPr>
                      <w:lastRenderedPageBreak/>
                      <w:t>Purchase and sale records (invoices)</w:t>
                    </w:r>
                    <w:r>
                      <w:rPr>
                        <w:iCs/>
                        <w:color w:val="auto"/>
                        <w:spacing w:val="2"/>
                        <w:kern w:val="21"/>
                        <w:sz w:val="19"/>
                        <w:szCs w:val="19"/>
                        <w:lang w:val="en-AU"/>
                      </w:rPr>
                      <w:t>, and National Vendor Declarations or NLID transfer records</w:t>
                    </w:r>
                    <w:r w:rsidRPr="00AA11CE">
                      <w:rPr>
                        <w:iCs/>
                        <w:color w:val="auto"/>
                        <w:spacing w:val="2"/>
                        <w:kern w:val="21"/>
                        <w:sz w:val="19"/>
                        <w:szCs w:val="19"/>
                        <w:lang w:val="en-AU"/>
                      </w:rPr>
                      <w:t xml:space="preserve"> </w:t>
                    </w:r>
                    <w:r w:rsidR="00617048">
                      <w:rPr>
                        <w:iCs/>
                        <w:color w:val="auto"/>
                        <w:spacing w:val="2"/>
                        <w:kern w:val="21"/>
                        <w:sz w:val="19"/>
                        <w:szCs w:val="19"/>
                        <w:lang w:val="en-AU"/>
                      </w:rPr>
                      <w:t>may</w:t>
                    </w:r>
                    <w:r w:rsidRPr="00AA11CE">
                      <w:rPr>
                        <w:iCs/>
                        <w:color w:val="auto"/>
                        <w:spacing w:val="2"/>
                        <w:kern w:val="21"/>
                        <w:sz w:val="19"/>
                        <w:szCs w:val="19"/>
                        <w:lang w:val="en-AU"/>
                      </w:rPr>
                      <w:t xml:space="preserve"> </w:t>
                    </w:r>
                    <w:r>
                      <w:rPr>
                        <w:iCs/>
                        <w:color w:val="auto"/>
                        <w:spacing w:val="2"/>
                        <w:kern w:val="21"/>
                        <w:sz w:val="19"/>
                        <w:szCs w:val="19"/>
                        <w:lang w:val="en-AU"/>
                      </w:rPr>
                      <w:t xml:space="preserve">also be </w:t>
                    </w:r>
                    <w:r w:rsidRPr="00AA11CE">
                      <w:rPr>
                        <w:iCs/>
                        <w:color w:val="auto"/>
                        <w:spacing w:val="2"/>
                        <w:kern w:val="21"/>
                        <w:sz w:val="19"/>
                        <w:szCs w:val="19"/>
                        <w:lang w:val="en-AU"/>
                      </w:rPr>
                      <w:t>used for data assurance and control of entered values</w:t>
                    </w:r>
                    <w:r>
                      <w:rPr>
                        <w:iCs/>
                        <w:color w:val="auto"/>
                        <w:spacing w:val="2"/>
                        <w:kern w:val="21"/>
                        <w:sz w:val="19"/>
                        <w:szCs w:val="19"/>
                        <w:lang w:val="en-AU"/>
                      </w:rPr>
                      <w:t xml:space="preserve">. </w:t>
                    </w:r>
                    <w:r w:rsidRPr="00BA14EA">
                      <w:rPr>
                        <w:iCs/>
                        <w:color w:val="auto"/>
                        <w:spacing w:val="2"/>
                        <w:kern w:val="21"/>
                        <w:sz w:val="19"/>
                        <w:szCs w:val="19"/>
                      </w:rPr>
                      <w:t xml:space="preserve">Dated print out, screen shot, or photo of scale unit records </w:t>
                    </w:r>
                    <w:r w:rsidR="00617048">
                      <w:rPr>
                        <w:iCs/>
                        <w:color w:val="auto"/>
                        <w:spacing w:val="2"/>
                        <w:kern w:val="21"/>
                        <w:sz w:val="19"/>
                        <w:szCs w:val="19"/>
                      </w:rPr>
                      <w:t>may</w:t>
                    </w:r>
                    <w:r w:rsidRPr="00BA14EA">
                      <w:rPr>
                        <w:iCs/>
                        <w:color w:val="auto"/>
                        <w:spacing w:val="2"/>
                        <w:kern w:val="21"/>
                        <w:sz w:val="19"/>
                        <w:szCs w:val="19"/>
                      </w:rPr>
                      <w:t xml:space="preserve"> also be used for </w:t>
                    </w:r>
                    <w:r w:rsidRPr="00BA14EA">
                      <w:rPr>
                        <w:iCs/>
                        <w:color w:val="auto"/>
                        <w:spacing w:val="2"/>
                        <w:kern w:val="21"/>
                        <w:sz w:val="19"/>
                        <w:szCs w:val="19"/>
                        <w:lang w:val="en-AU"/>
                      </w:rPr>
                      <w:t>quality assurance of entered values</w:t>
                    </w:r>
                    <w:r>
                      <w:rPr>
                        <w:iCs/>
                        <w:color w:val="auto"/>
                        <w:spacing w:val="2"/>
                        <w:kern w:val="21"/>
                        <w:sz w:val="19"/>
                        <w:szCs w:val="19"/>
                        <w:lang w:val="en-AU"/>
                      </w:rPr>
                      <w:t>.</w:t>
                    </w:r>
                  </w:p>
                </w:tc>
              </w:tr>
            </w:tbl>
            <w:p w14:paraId="2BA1088B" w14:textId="77777777" w:rsidR="009C0784" w:rsidRDefault="009C0784" w:rsidP="009C0784">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lastRenderedPageBreak/>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09E1534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BD183E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BE12B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LWG</w:t>
                    </w:r>
                    <w:r w:rsidRPr="00BC163A">
                      <w:rPr>
                        <w:rFonts w:asciiTheme="majorHAnsi" w:hAnsiTheme="majorHAnsi" w:cstheme="majorHAnsi"/>
                        <w:iCs/>
                        <w:color w:val="auto"/>
                        <w:spacing w:val="2"/>
                        <w:kern w:val="21"/>
                        <w:sz w:val="19"/>
                        <w:szCs w:val="19"/>
                        <w:vertAlign w:val="subscript"/>
                        <w:lang w:val="en-AU"/>
                      </w:rPr>
                      <w:t>j</w:t>
                    </w:r>
                  </w:p>
                </w:tc>
              </w:tr>
              <w:tr w:rsidR="009C0784" w:rsidRPr="00BC163A" w14:paraId="3AFAFFA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45496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1DB02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kg/head/day</w:t>
                    </w:r>
                  </w:p>
                </w:tc>
              </w:tr>
              <w:tr w:rsidR="009C0784" w:rsidRPr="00BC163A" w14:paraId="48540E3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2DF0A6"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75E160" w14:textId="6152A598"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Liveweight gain</w:t>
                    </w:r>
                    <w:r w:rsidR="001C3B23">
                      <w:rPr>
                        <w:rFonts w:asciiTheme="majorHAnsi" w:hAnsiTheme="majorHAnsi" w:cstheme="majorHAnsi"/>
                        <w:iCs/>
                        <w:color w:val="auto"/>
                        <w:spacing w:val="2"/>
                        <w:kern w:val="21"/>
                        <w:sz w:val="19"/>
                        <w:szCs w:val="19"/>
                        <w:lang w:val="en-AU"/>
                      </w:rPr>
                      <w:t xml:space="preserve"> </w:t>
                    </w:r>
                    <w:r w:rsidR="001C3B23">
                      <w:rPr>
                        <w:rFonts w:asciiTheme="majorHAnsi" w:hAnsiTheme="majorHAnsi" w:cstheme="majorHAnsi"/>
                        <w:iCs/>
                        <w:spacing w:val="2"/>
                        <w:kern w:val="21"/>
                        <w:sz w:val="19"/>
                        <w:szCs w:val="19"/>
                        <w:lang w:val="en-AU"/>
                      </w:rPr>
                      <w:t>of each class of stock.</w:t>
                    </w:r>
                  </w:p>
                </w:tc>
              </w:tr>
              <w:tr w:rsidR="009C0784" w:rsidRPr="00BC163A" w14:paraId="486AEBB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BB34FB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060E9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Appendix Table A.1.3.3</w:t>
                    </w:r>
                  </w:p>
                </w:tc>
              </w:tr>
              <w:tr w:rsidR="009C0784" w:rsidRPr="00BC163A" w14:paraId="4333C570" w14:textId="77777777" w:rsidTr="00D16D42">
                <w:trPr>
                  <w:trHeight w:val="513"/>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8E2513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5223C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Select the appropriate live weight gain based on breed and animal class.</w:t>
                    </w:r>
                  </w:p>
                </w:tc>
              </w:tr>
              <w:tr w:rsidR="009C0784" w:rsidRPr="00BC163A" w14:paraId="7FC1C54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42A375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9A2D1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Farm stock records and herd flow model (</w:t>
                    </w:r>
                    <w:r w:rsidRPr="007D733A">
                      <w:rPr>
                        <w:rFonts w:asciiTheme="majorHAnsi" w:eastAsiaTheme="minorHAnsi" w:hAnsiTheme="majorHAnsi" w:cstheme="majorHAnsi"/>
                        <w:iCs/>
                        <w:color w:val="auto"/>
                        <w:spacing w:val="2"/>
                        <w:kern w:val="21"/>
                        <w:sz w:val="19"/>
                        <w:szCs w:val="19"/>
                        <w:lang w:val="en-AU"/>
                      </w:rPr>
                      <w:t>see Chapter 1 Section 1.</w:t>
                    </w:r>
                    <w:r>
                      <w:rPr>
                        <w:rFonts w:asciiTheme="majorHAnsi" w:eastAsiaTheme="minorHAnsi" w:hAnsiTheme="majorHAnsi" w:cstheme="majorHAnsi"/>
                        <w:iCs/>
                        <w:color w:val="auto"/>
                        <w:spacing w:val="2"/>
                        <w:kern w:val="21"/>
                        <w:sz w:val="19"/>
                        <w:szCs w:val="19"/>
                        <w:lang w:val="en-AU"/>
                      </w:rPr>
                      <w:t>9</w:t>
                    </w:r>
                    <w:r w:rsidRPr="007D733A">
                      <w:rPr>
                        <w:rFonts w:asciiTheme="majorHAnsi" w:eastAsiaTheme="minorHAnsi" w:hAnsiTheme="majorHAnsi" w:cstheme="majorHAnsi"/>
                        <w:iCs/>
                        <w:color w:val="auto"/>
                        <w:spacing w:val="2"/>
                        <w:kern w:val="21"/>
                        <w:sz w:val="19"/>
                        <w:szCs w:val="19"/>
                        <w:lang w:val="en-AU"/>
                      </w:rPr>
                      <w:t>)</w:t>
                    </w:r>
                  </w:p>
                </w:tc>
              </w:tr>
              <w:tr w:rsidR="009C0784" w:rsidRPr="00BC163A" w14:paraId="3453193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7BAAF9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A168A4" w14:textId="77777777" w:rsidR="00A603A7" w:rsidRPr="00381347" w:rsidRDefault="00A603A7" w:rsidP="00A603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w:t>
                    </w:r>
                  </w:p>
                  <w:p w14:paraId="5F690115" w14:textId="4B70E01B" w:rsidR="009C0784" w:rsidRPr="00BC163A" w:rsidRDefault="00A603A7"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spacing w:val="2"/>
                        <w:kern w:val="21"/>
                        <w:sz w:val="19"/>
                        <w:szCs w:val="19"/>
                        <w:lang w:val="en-AU"/>
                      </w:rPr>
                      <w:t>If Method 2 is used</w:t>
                    </w:r>
                    <w:r w:rsidR="00617048">
                      <w:rPr>
                        <w:rFonts w:asciiTheme="majorHAnsi" w:hAnsiTheme="majorHAnsi" w:cstheme="majorHAnsi"/>
                        <w:iCs/>
                        <w:spacing w:val="2"/>
                        <w:kern w:val="21"/>
                        <w:sz w:val="19"/>
                        <w:szCs w:val="19"/>
                        <w:lang w:val="en-AU"/>
                      </w:rPr>
                      <w:t>,</w:t>
                    </w:r>
                    <w:r w:rsidRPr="00140C43">
                      <w:rPr>
                        <w:rFonts w:asciiTheme="majorHAnsi" w:hAnsiTheme="majorHAnsi" w:cstheme="majorHAnsi"/>
                        <w:iCs/>
                        <w:spacing w:val="2"/>
                        <w:kern w:val="21"/>
                        <w:sz w:val="19"/>
                        <w:szCs w:val="19"/>
                        <w:lang w:val="en-AU"/>
                      </w:rPr>
                      <w:t xml:space="preserve"> farm source data </w:t>
                    </w:r>
                    <w:r w:rsidR="00617048">
                      <w:rPr>
                        <w:rFonts w:asciiTheme="majorHAnsi" w:hAnsiTheme="majorHAnsi" w:cstheme="majorHAnsi"/>
                        <w:iCs/>
                        <w:spacing w:val="2"/>
                        <w:kern w:val="21"/>
                        <w:sz w:val="19"/>
                        <w:szCs w:val="19"/>
                        <w:lang w:val="en-AU"/>
                      </w:rPr>
                      <w:t>may</w:t>
                    </w:r>
                    <w:r>
                      <w:rPr>
                        <w:rFonts w:asciiTheme="majorHAnsi" w:hAnsiTheme="majorHAnsi" w:cstheme="majorHAnsi"/>
                        <w:iCs/>
                        <w:spacing w:val="2"/>
                        <w:kern w:val="21"/>
                        <w:sz w:val="19"/>
                        <w:szCs w:val="19"/>
                        <w:lang w:val="en-AU"/>
                      </w:rPr>
                      <w:t xml:space="preserve"> be reviewed against Method 1 </w:t>
                    </w:r>
                    <w:r w:rsidRPr="00140C43">
                      <w:rPr>
                        <w:rFonts w:asciiTheme="majorHAnsi" w:hAnsiTheme="majorHAnsi" w:cstheme="majorHAnsi"/>
                        <w:iCs/>
                        <w:spacing w:val="2"/>
                        <w:kern w:val="21"/>
                        <w:sz w:val="19"/>
                        <w:szCs w:val="19"/>
                        <w:lang w:val="en-AU"/>
                      </w:rPr>
                      <w:t>default value</w:t>
                    </w:r>
                    <w:r>
                      <w:rPr>
                        <w:rFonts w:asciiTheme="majorHAnsi" w:hAnsiTheme="majorHAnsi" w:cstheme="majorHAnsi"/>
                        <w:iCs/>
                        <w:spacing w:val="2"/>
                        <w:kern w:val="21"/>
                        <w:sz w:val="19"/>
                        <w:szCs w:val="19"/>
                        <w:lang w:val="en-AU"/>
                      </w:rPr>
                      <w:t>s</w:t>
                    </w:r>
                    <w:r w:rsidRPr="00BC163A" w:rsidDel="00A603A7">
                      <w:rPr>
                        <w:rFonts w:asciiTheme="majorHAnsi" w:hAnsiTheme="majorHAnsi" w:cstheme="majorHAnsi"/>
                        <w:iCs/>
                        <w:color w:val="auto"/>
                        <w:spacing w:val="2"/>
                        <w:kern w:val="21"/>
                        <w:sz w:val="19"/>
                        <w:szCs w:val="19"/>
                        <w:lang w:val="en-AU"/>
                      </w:rPr>
                      <w:t xml:space="preserve"> </w:t>
                    </w:r>
                    <w:r w:rsidR="009C0784" w:rsidRPr="00BC163A">
                      <w:rPr>
                        <w:rFonts w:asciiTheme="majorHAnsi" w:hAnsiTheme="majorHAnsi" w:cstheme="majorHAnsi"/>
                        <w:iCs/>
                        <w:color w:val="auto"/>
                        <w:spacing w:val="2"/>
                        <w:kern w:val="21"/>
                        <w:sz w:val="19"/>
                        <w:szCs w:val="19"/>
                        <w:lang w:val="en-AU"/>
                      </w:rPr>
                      <w:t>Additional checks of farm source data are within expected ranges. Typical liveweight gain for heifers of various milking breeds are (ADCC, 2025):</w:t>
                    </w:r>
                  </w:p>
                  <w:p w14:paraId="5A5B7232" w14:textId="77777777" w:rsidR="009C0784" w:rsidRPr="00BC163A" w:rsidRDefault="009C0784" w:rsidP="00D16D42">
                    <w:pPr>
                      <w:pStyle w:val="ListParagraph"/>
                      <w:numPr>
                        <w:ilvl w:val="0"/>
                        <w:numId w:val="4"/>
                      </w:numPr>
                      <w:tabs>
                        <w:tab w:val="left" w:pos="142"/>
                        <w:tab w:val="num" w:pos="540"/>
                      </w:tabs>
                      <w:spacing w:before="40" w:after="40" w:line="288"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smaller breeds, such as Jerseys, approximately 0.45 to 0.5 kg/head/day;</w:t>
                    </w:r>
                  </w:p>
                  <w:p w14:paraId="0138D3C4" w14:textId="77777777" w:rsidR="009C0784" w:rsidRPr="00BC163A" w:rsidRDefault="009C0784" w:rsidP="00D16D42">
                    <w:pPr>
                      <w:pStyle w:val="ListParagraph"/>
                      <w:numPr>
                        <w:ilvl w:val="0"/>
                        <w:numId w:val="4"/>
                      </w:numPr>
                      <w:tabs>
                        <w:tab w:val="left" w:pos="142"/>
                        <w:tab w:val="num" w:pos="540"/>
                      </w:tabs>
                      <w:spacing w:before="40" w:after="40" w:line="288"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medium breeds, such as Friesians, approximately 0.60 to 0.65 kg/head/day </w:t>
                    </w:r>
                  </w:p>
                  <w:p w14:paraId="7C20B362" w14:textId="77777777" w:rsidR="009C0784" w:rsidRPr="00BC163A" w:rsidRDefault="009C0784" w:rsidP="00D16D42">
                    <w:pPr>
                      <w:pStyle w:val="ListParagraph"/>
                      <w:numPr>
                        <w:ilvl w:val="0"/>
                        <w:numId w:val="4"/>
                      </w:numPr>
                      <w:tabs>
                        <w:tab w:val="left" w:pos="142"/>
                        <w:tab w:val="num" w:pos="540"/>
                      </w:tabs>
                      <w:spacing w:before="40" w:after="40" w:line="288"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larger breed, such as Holstein Friesians, approximately 0.7 to 0.75 kg/head/day.</w:t>
                    </w:r>
                  </w:p>
                  <w:p w14:paraId="0D8EA4C0" w14:textId="13C27455"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Checking purchase and sale weight records against entered values </w:t>
                    </w:r>
                    <w:r w:rsidR="00617048">
                      <w:rPr>
                        <w:rFonts w:asciiTheme="majorHAnsi" w:hAnsiTheme="majorHAnsi" w:cstheme="majorHAnsi"/>
                        <w:iCs/>
                        <w:color w:val="auto"/>
                        <w:spacing w:val="2"/>
                        <w:kern w:val="21"/>
                        <w:sz w:val="19"/>
                        <w:szCs w:val="19"/>
                        <w:lang w:val="en-AU"/>
                      </w:rPr>
                      <w:t>may</w:t>
                    </w:r>
                    <w:r w:rsidR="00617048"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be used for data assurance and control.</w:t>
                    </w:r>
                  </w:p>
                </w:tc>
              </w:tr>
            </w:tbl>
            <w:p w14:paraId="72FB270C" w14:textId="77777777" w:rsidR="009C0784" w:rsidRDefault="009C0784" w:rsidP="009C0784">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1B3DEBF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815EFE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A1EE4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Pr="00BC163A">
                      <w:rPr>
                        <w:iCs/>
                        <w:color w:val="auto"/>
                        <w:spacing w:val="2"/>
                        <w:kern w:val="21"/>
                        <w:sz w:val="19"/>
                        <w:szCs w:val="19"/>
                        <w:vertAlign w:val="subscript"/>
                      </w:rPr>
                      <w:t>im</w:t>
                    </w:r>
                  </w:p>
                </w:tc>
              </w:tr>
              <w:tr w:rsidR="009C0784" w:rsidRPr="008520AD" w14:paraId="1D42143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192069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14DBD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9C0784" w:rsidRPr="008520AD" w14:paraId="43D9138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0EE87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F8C63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r>
                      <w:rPr>
                        <w:iCs/>
                        <w:color w:val="auto"/>
                        <w:spacing w:val="2"/>
                        <w:kern w:val="21"/>
                        <w:sz w:val="19"/>
                        <w:szCs w:val="19"/>
                      </w:rPr>
                      <w:t xml:space="preserve"> </w:t>
                    </w:r>
                  </w:p>
                </w:tc>
              </w:tr>
              <w:tr w:rsidR="009C0784" w:rsidRPr="008520AD" w14:paraId="3599BDC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9CF234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89DAC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Appendix Table A.1.3.6</w:t>
                    </w:r>
                  </w:p>
                </w:tc>
              </w:tr>
              <w:tr w:rsidR="009C0784" w:rsidRPr="008520AD" w14:paraId="7AAE960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61381A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62644D" w14:textId="5599EE3A"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Choose default based on State and MMS.</w:t>
                    </w:r>
                    <w:r w:rsidR="007C2313">
                      <w:rPr>
                        <w:iCs/>
                        <w:color w:val="auto"/>
                        <w:spacing w:val="2"/>
                        <w:kern w:val="21"/>
                        <w:sz w:val="19"/>
                        <w:szCs w:val="19"/>
                      </w:rPr>
                      <w:t xml:space="preserve"> If MMS in use is not covered by state-based defaults Method 2 shall be applied.</w:t>
                    </w:r>
                  </w:p>
                </w:tc>
              </w:tr>
              <w:tr w:rsidR="009C0784" w:rsidRPr="008520AD" w14:paraId="2C32E71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6BE1290" w14:textId="77777777" w:rsidR="009C0784"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D21BD6"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r>
                      <w:rPr>
                        <w:iCs/>
                        <w:color w:val="auto"/>
                        <w:spacing w:val="2"/>
                        <w:kern w:val="21"/>
                        <w:sz w:val="19"/>
                        <w:szCs w:val="19"/>
                      </w:rPr>
                      <w:t xml:space="preserve"> see Appendix </w:t>
                    </w:r>
                    <w:r w:rsidRPr="00DF02CD">
                      <w:rPr>
                        <w:iCs/>
                        <w:color w:val="auto"/>
                        <w:spacing w:val="2"/>
                        <w:kern w:val="21"/>
                        <w:sz w:val="19"/>
                        <w:szCs w:val="19"/>
                      </w:rPr>
                      <w:t>Table A.1.8.1</w:t>
                    </w:r>
                    <w:r>
                      <w:rPr>
                        <w:iCs/>
                        <w:color w:val="auto"/>
                        <w:spacing w:val="2"/>
                        <w:kern w:val="21"/>
                        <w:sz w:val="19"/>
                        <w:szCs w:val="19"/>
                      </w:rPr>
                      <w:t>.</w:t>
                    </w:r>
                  </w:p>
                  <w:p w14:paraId="14DAE293" w14:textId="78972CF5" w:rsidR="007C2313" w:rsidRDefault="007C231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See Chapter 1 Section 1.8.2 for guidance on </w:t>
                    </w:r>
                    <w:r w:rsidR="00070A88">
                      <w:rPr>
                        <w:iCs/>
                        <w:color w:val="auto"/>
                        <w:spacing w:val="2"/>
                        <w:kern w:val="21"/>
                        <w:sz w:val="19"/>
                        <w:szCs w:val="19"/>
                      </w:rPr>
                      <w:t>selecting</w:t>
                    </w:r>
                    <w:r>
                      <w:rPr>
                        <w:iCs/>
                        <w:color w:val="auto"/>
                        <w:spacing w:val="2"/>
                        <w:kern w:val="21"/>
                        <w:sz w:val="19"/>
                        <w:szCs w:val="19"/>
                      </w:rPr>
                      <w:t xml:space="preserve"> appropriate temperature zone.</w:t>
                    </w:r>
                  </w:p>
                </w:tc>
              </w:tr>
              <w:tr w:rsidR="009C0784" w:rsidRPr="008520AD" w14:paraId="0C5E4D4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7D80DFC"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9D51F6" w14:textId="11C07902"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7C2313">
                      <w:rPr>
                        <w:iCs/>
                        <w:color w:val="auto"/>
                        <w:spacing w:val="2"/>
                        <w:kern w:val="21"/>
                        <w:sz w:val="19"/>
                        <w:szCs w:val="19"/>
                      </w:rPr>
                      <w:t xml:space="preserve"> or IPCC Guidelines where appropriate (see Appendix Table A.1.3.6 and A.1.8.1 for data source information)</w:t>
                    </w:r>
                    <w:r w:rsidR="007C2313" w:rsidRPr="00BC163A">
                      <w:rPr>
                        <w:iCs/>
                        <w:color w:val="auto"/>
                        <w:spacing w:val="2"/>
                        <w:kern w:val="21"/>
                        <w:sz w:val="19"/>
                        <w:szCs w:val="19"/>
                      </w:rPr>
                      <w:t>.</w:t>
                    </w:r>
                  </w:p>
                </w:tc>
              </w:tr>
            </w:tbl>
            <w:p w14:paraId="18C71022" w14:textId="77777777" w:rsidR="009C0784" w:rsidRDefault="009C0784" w:rsidP="009C0784">
              <w:pPr>
                <w:spacing w:after="160" w:line="288" w:lineRule="auto"/>
                <w:ind w:left="2160"/>
              </w:pPr>
            </w:p>
            <w:p w14:paraId="27C2A771" w14:textId="77777777" w:rsidR="009C0784" w:rsidRDefault="009C0784" w:rsidP="009C0784">
              <w:pPr>
                <w:pStyle w:val="Heading4"/>
              </w:pPr>
              <w:bookmarkStart w:id="191" w:name="_Ref219792848"/>
              <w:bookmarkStart w:id="192" w:name="_Toc220924643"/>
              <w:bookmarkStart w:id="193" w:name="_Toc225350729"/>
              <w:r>
                <w:t>Constants</w:t>
              </w:r>
              <w:bookmarkEnd w:id="191"/>
              <w:bookmarkEnd w:id="192"/>
              <w:bookmarkEnd w:id="193"/>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05A8762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19E71A4"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7A8761"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MPW</w:t>
                    </w:r>
                    <w:r>
                      <w:rPr>
                        <w:rFonts w:asciiTheme="majorHAnsi" w:hAnsiTheme="majorHAnsi" w:cstheme="majorHAnsi"/>
                        <w:iCs/>
                        <w:color w:val="auto"/>
                        <w:spacing w:val="2"/>
                        <w:kern w:val="21"/>
                        <w:sz w:val="19"/>
                        <w:szCs w:val="19"/>
                        <w:vertAlign w:val="subscript"/>
                        <w:lang w:val="en-AU"/>
                      </w:rPr>
                      <w:t>manure,j</w:t>
                    </w:r>
                    <w:r w:rsidRPr="00BC163A">
                      <w:rPr>
                        <w:rFonts w:asciiTheme="majorHAnsi" w:hAnsiTheme="majorHAnsi" w:cstheme="majorHAnsi"/>
                        <w:iCs/>
                        <w:color w:val="auto"/>
                        <w:spacing w:val="2"/>
                        <w:kern w:val="21"/>
                        <w:sz w:val="19"/>
                        <w:szCs w:val="19"/>
                        <w:vertAlign w:val="subscript"/>
                        <w:lang w:val="en-AU"/>
                      </w:rPr>
                      <w:t>=3,5</w:t>
                    </w:r>
                  </w:p>
                </w:tc>
              </w:tr>
              <w:tr w:rsidR="009C0784" w:rsidRPr="00BC163A" w14:paraId="1724D7E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CA38F9"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AF86AC5"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CH</w:t>
                    </w:r>
                    <w:r>
                      <w:rPr>
                        <w:rFonts w:asciiTheme="majorHAnsi" w:hAnsiTheme="majorHAnsi" w:cstheme="majorHAnsi"/>
                        <w:iCs/>
                        <w:color w:val="auto"/>
                        <w:spacing w:val="2"/>
                        <w:kern w:val="21"/>
                        <w:sz w:val="19"/>
                        <w:szCs w:val="19"/>
                        <w:vertAlign w:val="subscript"/>
                        <w:lang w:val="en-AU"/>
                      </w:rPr>
                      <w:t>4</w:t>
                    </w:r>
                    <w:r w:rsidRPr="00BC163A">
                      <w:rPr>
                        <w:rFonts w:asciiTheme="majorHAnsi" w:hAnsiTheme="majorHAnsi" w:cstheme="majorHAnsi"/>
                        <w:iCs/>
                        <w:color w:val="auto"/>
                        <w:spacing w:val="2"/>
                        <w:kern w:val="21"/>
                        <w:sz w:val="19"/>
                        <w:szCs w:val="19"/>
                        <w:lang w:val="en-AU"/>
                      </w:rPr>
                      <w:t>/head/day</w:t>
                    </w:r>
                  </w:p>
                </w:tc>
              </w:tr>
              <w:tr w:rsidR="009C0784" w:rsidRPr="00BC163A" w14:paraId="1FDB190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B7B14E0"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DCC76B"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Methane production from manure of pre-weaned heifer and bull calves</w:t>
                    </w:r>
                  </w:p>
                </w:tc>
              </w:tr>
              <w:tr w:rsidR="009C0784" w:rsidRPr="00BC163A" w14:paraId="57E6D831" w14:textId="77777777" w:rsidTr="00D16D42">
                <w:trPr>
                  <w:trHeight w:val="26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35C147C"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E8AA4F2" w14:textId="77777777" w:rsidR="009C0784" w:rsidRPr="00BC163A"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A.1.3.8</w:t>
                    </w:r>
                  </w:p>
                </w:tc>
              </w:tr>
              <w:tr w:rsidR="009C0784" w:rsidRPr="00BC163A" w14:paraId="728D346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E00A871"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lastRenderedPageBreak/>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4ACC53" w14:textId="77777777" w:rsidR="009C0784" w:rsidRPr="001D3CE3"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color w:val="auto"/>
                        <w:lang w:val="en-AU"/>
                      </w:rPr>
                    </w:pPr>
                    <w:r>
                      <w:rPr>
                        <w:rFonts w:asciiTheme="majorHAnsi" w:hAnsiTheme="majorHAnsi" w:cstheme="majorHAnsi"/>
                        <w:iCs/>
                        <w:color w:val="auto"/>
                        <w:spacing w:val="2"/>
                        <w:kern w:val="21"/>
                        <w:sz w:val="19"/>
                        <w:szCs w:val="19"/>
                        <w:lang w:val="en-AU"/>
                      </w:rPr>
                      <w:t>Select appropriate default values based on animal class.</w:t>
                    </w:r>
                  </w:p>
                </w:tc>
              </w:tr>
              <w:tr w:rsidR="009C0784" w:rsidRPr="00BC163A" w14:paraId="7BA1435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E1FA88F"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9253B0" w14:textId="2B24B424"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B64C2D">
                      <w:rPr>
                        <w:rFonts w:asciiTheme="majorHAnsi" w:hAnsiTheme="majorHAnsi" w:cstheme="majorHAnsi"/>
                        <w:iCs/>
                        <w:color w:val="auto"/>
                        <w:spacing w:val="2"/>
                        <w:kern w:val="21"/>
                        <w:sz w:val="19"/>
                        <w:szCs w:val="19"/>
                        <w:lang w:val="en-AU"/>
                      </w:rPr>
                      <w:t>.</w:t>
                    </w:r>
                  </w:p>
                </w:tc>
              </w:tr>
            </w:tbl>
            <w:p w14:paraId="74A0D6C9" w14:textId="77777777" w:rsidR="009C0784" w:rsidRPr="00794DFF" w:rsidRDefault="009C0784" w:rsidP="009C0784"/>
            <w:tbl>
              <w:tblPr>
                <w:tblStyle w:val="GridTable5Dark-Accent21"/>
                <w:tblW w:w="8631" w:type="dxa"/>
                <w:tblInd w:w="720" w:type="dxa"/>
                <w:tblLook w:val="0680" w:firstRow="0" w:lastRow="0" w:firstColumn="1" w:lastColumn="0" w:noHBand="1" w:noVBand="1"/>
              </w:tblPr>
              <w:tblGrid>
                <w:gridCol w:w="2520"/>
                <w:gridCol w:w="6111"/>
              </w:tblGrid>
              <w:tr w:rsidR="009C0784" w:rsidRPr="00BC163A" w14:paraId="62C30BE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95CE52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BD057B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B</w:t>
                    </w:r>
                    <w:r w:rsidRPr="00BC163A">
                      <w:rPr>
                        <w:rFonts w:asciiTheme="majorHAnsi" w:hAnsiTheme="majorHAnsi" w:cstheme="majorHAnsi"/>
                        <w:iCs/>
                        <w:color w:val="auto"/>
                        <w:spacing w:val="2"/>
                        <w:kern w:val="21"/>
                        <w:sz w:val="19"/>
                        <w:szCs w:val="19"/>
                        <w:vertAlign w:val="subscript"/>
                        <w:lang w:val="en-AU"/>
                      </w:rPr>
                      <w:t>0</w:t>
                    </w:r>
                  </w:p>
                </w:tc>
              </w:tr>
              <w:tr w:rsidR="009C0784" w:rsidRPr="00BC163A" w14:paraId="21812A6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FACB518"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4FAC568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m</w:t>
                    </w:r>
                    <w:r w:rsidRPr="00BC163A">
                      <w:rPr>
                        <w:rFonts w:asciiTheme="majorHAnsi" w:hAnsiTheme="majorHAnsi" w:cstheme="majorHAnsi"/>
                        <w:iCs/>
                        <w:color w:val="auto"/>
                        <w:spacing w:val="2"/>
                        <w:kern w:val="21"/>
                        <w:sz w:val="19"/>
                        <w:szCs w:val="19"/>
                        <w:vertAlign w:val="superscript"/>
                        <w:lang w:val="en-AU"/>
                      </w:rPr>
                      <w:t>3</w:t>
                    </w:r>
                    <w:r w:rsidRPr="00BC163A">
                      <w:rPr>
                        <w:rFonts w:asciiTheme="majorHAnsi" w:hAnsiTheme="majorHAnsi" w:cstheme="majorHAnsi"/>
                        <w:iCs/>
                        <w:color w:val="auto"/>
                        <w:spacing w:val="2"/>
                        <w:kern w:val="21"/>
                        <w:sz w:val="19"/>
                        <w:szCs w:val="19"/>
                        <w:lang w:val="en-AU"/>
                      </w:rPr>
                      <w:t xml:space="preserve"> CH</w:t>
                    </w:r>
                    <w:r w:rsidRPr="00BC163A">
                      <w:rPr>
                        <w:rFonts w:asciiTheme="majorHAnsi" w:hAnsiTheme="majorHAnsi" w:cstheme="majorHAnsi"/>
                        <w:iCs/>
                        <w:color w:val="auto"/>
                        <w:spacing w:val="2"/>
                        <w:kern w:val="21"/>
                        <w:sz w:val="19"/>
                        <w:szCs w:val="19"/>
                        <w:vertAlign w:val="subscript"/>
                        <w:lang w:val="en-AU"/>
                      </w:rPr>
                      <w:t>4</w:t>
                    </w:r>
                    <w:r w:rsidRPr="00BC163A">
                      <w:rPr>
                        <w:rFonts w:asciiTheme="majorHAnsi" w:hAnsiTheme="majorHAnsi" w:cstheme="majorHAnsi"/>
                        <w:iCs/>
                        <w:color w:val="auto"/>
                        <w:spacing w:val="2"/>
                        <w:kern w:val="21"/>
                        <w:sz w:val="19"/>
                        <w:szCs w:val="19"/>
                        <w:lang w:val="en-AU"/>
                      </w:rPr>
                      <w:t>/kg VS</w:t>
                    </w:r>
                  </w:p>
                </w:tc>
              </w:tr>
              <w:tr w:rsidR="009C0784" w:rsidRPr="00BC163A" w14:paraId="340A713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4385D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007217D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Emissions potential.</w:t>
                    </w:r>
                  </w:p>
                </w:tc>
              </w:tr>
              <w:tr w:rsidR="009C0784" w:rsidRPr="00BC163A" w14:paraId="1E4108E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FA7505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20C0C48D" w14:textId="174813A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(2019), Chapter 10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{"citationID":"A2Og2FSQ","properties":{"formattedCitation":"[3]","plainCitation":"[3]","noteIndex":0},"citationItems":[{"id":"98tWKI5A/MnxwEQ1X","uris":["http://zotero.org/users/17543967/items/WMQ6C2PC"],"itemData":{"id":5,"type":"document","publisher":"IPCC","title":"Volume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[3]</w:t>
                    </w:r>
                    <w:r w:rsidRPr="00BC163A">
                      <w:rPr>
                        <w:rFonts w:asciiTheme="majorHAnsi" w:hAnsiTheme="majorHAnsi" w:cstheme="majorHAnsi"/>
                        <w:iCs/>
                        <w:color w:val="auto"/>
                        <w:spacing w:val="2"/>
                        <w:kern w:val="21"/>
                        <w:sz w:val="19"/>
                        <w:szCs w:val="19"/>
                      </w:rPr>
                      <w:fldChar w:fldCharType="end"/>
                    </w:r>
                  </w:p>
                </w:tc>
              </w:tr>
              <w:tr w:rsidR="009C0784" w:rsidRPr="00BC163A" w14:paraId="1406079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FFEBC6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2A8D912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0.24</w:t>
                    </w:r>
                  </w:p>
                </w:tc>
              </w:tr>
              <w:tr w:rsidR="009C0784" w:rsidRPr="00BC163A" w14:paraId="124B0A0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65D185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C7AE90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63CBE5C9" w14:textId="77777777" w:rsidR="009C0784" w:rsidRPr="00BC163A"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1F9E9D8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03B41E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C5C651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lang w:val="en-AU"/>
                      </w:rPr>
                    </w:pPr>
                    <w:r w:rsidRPr="00BC163A">
                      <w:rPr>
                        <w:rFonts w:asciiTheme="majorHAnsi" w:hAnsiTheme="majorHAnsi" w:cstheme="majorHAnsi"/>
                        <w:i/>
                        <w:color w:val="auto"/>
                        <w:spacing w:val="2"/>
                        <w:kern w:val="21"/>
                        <w:sz w:val="19"/>
                        <w:szCs w:val="19"/>
                        <w:lang w:val="en-AU"/>
                      </w:rPr>
                      <w:t>ρ</w:t>
                    </w:r>
                  </w:p>
                </w:tc>
              </w:tr>
              <w:tr w:rsidR="009C0784" w:rsidRPr="00BC163A" w14:paraId="3EA12AA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30D7DF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7A70CC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kg/m</w:t>
                    </w:r>
                    <w:r w:rsidRPr="00BC163A">
                      <w:rPr>
                        <w:rFonts w:asciiTheme="majorHAnsi" w:hAnsiTheme="majorHAnsi" w:cstheme="majorHAnsi"/>
                        <w:iCs/>
                        <w:color w:val="auto"/>
                        <w:spacing w:val="2"/>
                        <w:kern w:val="21"/>
                        <w:sz w:val="19"/>
                        <w:szCs w:val="19"/>
                        <w:vertAlign w:val="superscript"/>
                        <w:lang w:val="en-AU"/>
                      </w:rPr>
                      <w:t>3</w:t>
                    </w:r>
                  </w:p>
                </w:tc>
              </w:tr>
              <w:tr w:rsidR="009C0784" w:rsidRPr="00BC163A" w14:paraId="5C89DCE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EDD04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95D54C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Density of methane</w:t>
                    </w:r>
                  </w:p>
                </w:tc>
              </w:tr>
              <w:tr w:rsidR="009C0784" w:rsidRPr="00BC163A" w14:paraId="0E50AAF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FEBC9B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3A5E50C" w14:textId="2B5F546D"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Greenhouse and Energy Reporting (Measurement) Determination 2008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{"citationID":"5H8mlWsG","properties":{"formattedCitation":"[5]","plainCitation":"[5]","noteIndex":0},"citationItems":[{"id":8,"uris":["http://zotero.org/users/17543967/items/9P97AE39"],"itemData":{"id":8,"type":"document","publisher":"Department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[5]</w:t>
                    </w:r>
                    <w:r w:rsidRPr="00BC163A">
                      <w:rPr>
                        <w:rFonts w:asciiTheme="majorHAnsi" w:hAnsiTheme="majorHAnsi" w:cstheme="majorHAnsi"/>
                        <w:iCs/>
                        <w:color w:val="auto"/>
                        <w:spacing w:val="2"/>
                        <w:kern w:val="21"/>
                        <w:sz w:val="19"/>
                        <w:szCs w:val="19"/>
                      </w:rPr>
                      <w:fldChar w:fldCharType="end"/>
                    </w:r>
                  </w:p>
                </w:tc>
              </w:tr>
              <w:tr w:rsidR="009C0784" w:rsidRPr="00BC163A" w14:paraId="6F096FF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7BC9D8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F31F6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0.6784</w:t>
                    </w:r>
                  </w:p>
                </w:tc>
              </w:tr>
              <w:tr w:rsidR="009C0784" w:rsidRPr="00BC163A" w14:paraId="084080F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81928A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838707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2DA072DA" w14:textId="77777777" w:rsidR="009C0784" w:rsidRPr="00BC163A"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2368191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F62D6F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DE4775"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lang w:val="en-AU"/>
                      </w:rPr>
                    </w:pPr>
                    <w:r w:rsidRPr="00BC163A">
                      <w:rPr>
                        <w:rFonts w:asciiTheme="majorHAnsi" w:hAnsiTheme="majorHAnsi" w:cstheme="majorHAnsi"/>
                        <w:i/>
                        <w:color w:val="auto"/>
                        <w:spacing w:val="2"/>
                        <w:kern w:val="21"/>
                        <w:sz w:val="19"/>
                        <w:szCs w:val="19"/>
                        <w:lang w:val="en-AU"/>
                      </w:rPr>
                      <w:t>A</w:t>
                    </w:r>
                  </w:p>
                </w:tc>
              </w:tr>
              <w:tr w:rsidR="009C0784" w:rsidRPr="00BC163A" w14:paraId="6FAE47A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B983D8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A7E707D"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9C0784" w:rsidRPr="00BC163A" w14:paraId="27FE5C1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FF75C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25668C6"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Ash content of manure</w:t>
                    </w:r>
                  </w:p>
                </w:tc>
              </w:tr>
              <w:tr w:rsidR="009C0784" w:rsidRPr="00BC163A" w14:paraId="16357F2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41F578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16E0EAB" w14:textId="21EF1A0D"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{"citationID":"BHJH7qmD","properties":{"formattedCitation":"[1]","plainCitation":"[1]","noteIndex":0},"citationItems":[{"id":9,"uris":["http://zotero.org/users/17543967/items/YKGKCP7F"],"itemData":{"id":9,"type":"document","publisher":"Australian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9C0784" w:rsidRPr="00BC163A" w14:paraId="6AAD0DF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D5CBF0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188B84" w14:textId="77777777" w:rsidR="009C0784" w:rsidRPr="00BC163A" w:rsidRDefault="009C0784" w:rsidP="00875FA1">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eastAsia="en-US"/>
                      </w:rPr>
                    </w:pPr>
                    <w:r w:rsidRPr="00BC163A">
                      <w:rPr>
                        <w:rFonts w:asciiTheme="majorHAnsi" w:hAnsiTheme="majorHAnsi" w:cstheme="majorHAnsi"/>
                        <w:iCs/>
                        <w:spacing w:val="2"/>
                        <w:kern w:val="21"/>
                        <w:sz w:val="19"/>
                        <w:szCs w:val="19"/>
                        <w:lang w:val="en-AU"/>
                      </w:rPr>
                      <w:t>0.08</w:t>
                    </w:r>
                    <w:r w:rsidRPr="00BC163A">
                      <w:rPr>
                        <w:rFonts w:asciiTheme="majorHAnsi" w:hAnsiTheme="majorHAnsi" w:cstheme="majorHAnsi"/>
                        <w:sz w:val="19"/>
                        <w:szCs w:val="19"/>
                        <w:lang w:val="en-AU" w:eastAsia="en-US"/>
                      </w:rPr>
                      <w:t xml:space="preserve"> </w:t>
                    </w:r>
                  </w:p>
                </w:tc>
              </w:tr>
              <w:tr w:rsidR="009C0784" w:rsidRPr="00BC163A" w14:paraId="7CABD4A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BFE5DE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86458B4"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670A97CF" w14:textId="77777777" w:rsidR="009C0784" w:rsidRDefault="009C0784" w:rsidP="009C0784">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5763F75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C6ECB6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17EC54D"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VS</w:t>
                    </w:r>
                    <w:r w:rsidRPr="00BC163A">
                      <w:rPr>
                        <w:rFonts w:asciiTheme="majorHAnsi" w:hAnsiTheme="majorHAnsi" w:cstheme="majorHAnsi"/>
                        <w:iCs/>
                        <w:color w:val="auto"/>
                        <w:spacing w:val="2"/>
                        <w:kern w:val="21"/>
                        <w:sz w:val="19"/>
                        <w:szCs w:val="19"/>
                        <w:vertAlign w:val="subscript"/>
                        <w:lang w:val="en-AU"/>
                      </w:rPr>
                      <w:t>j=3,5</w:t>
                    </w:r>
                  </w:p>
                </w:tc>
              </w:tr>
              <w:tr w:rsidR="009C0784" w:rsidRPr="00BC163A" w14:paraId="19F62A8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1155CD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B976479"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kg/head/day</w:t>
                    </w:r>
                  </w:p>
                </w:tc>
              </w:tr>
              <w:tr w:rsidR="009C0784" w:rsidRPr="00BC163A" w14:paraId="345075D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3CB770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A33C62"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Volatile solids production for pre-weaned calves</w:t>
                    </w:r>
                  </w:p>
                </w:tc>
              </w:tr>
              <w:tr w:rsidR="009C0784" w:rsidRPr="00BC163A" w14:paraId="55AFF04B" w14:textId="77777777" w:rsidTr="00D16D42">
                <w:trPr>
                  <w:trHeight w:val="26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DC469E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320A03C" w14:textId="77777777" w:rsidR="009C0784" w:rsidRPr="00BC163A"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A.1.3.5</w:t>
                    </w:r>
                    <w:r w:rsidRPr="00BC163A">
                      <w:rPr>
                        <w:rFonts w:asciiTheme="majorHAnsi" w:hAnsiTheme="majorHAnsi" w:cstheme="majorHAnsi"/>
                        <w:iCs/>
                        <w:color w:val="auto"/>
                        <w:spacing w:val="2"/>
                        <w:kern w:val="21"/>
                        <w:sz w:val="19"/>
                        <w:szCs w:val="19"/>
                        <w:lang w:val="en-AU"/>
                      </w:rPr>
                      <w:t xml:space="preserve"> </w:t>
                    </w:r>
                  </w:p>
                </w:tc>
              </w:tr>
              <w:tr w:rsidR="009C0784" w:rsidRPr="00BC163A" w14:paraId="7836B5E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9A2468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79C992" w14:textId="5D2672F2" w:rsidR="009C0784" w:rsidRPr="001D3CE3"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color w:val="auto"/>
                        <w:lang w:val="en-AU"/>
                      </w:rPr>
                    </w:pPr>
                    <w:r>
                      <w:rPr>
                        <w:rFonts w:asciiTheme="majorHAnsi" w:hAnsiTheme="majorHAnsi" w:cstheme="majorHAnsi"/>
                        <w:iCs/>
                        <w:color w:val="auto"/>
                        <w:spacing w:val="2"/>
                        <w:kern w:val="21"/>
                        <w:sz w:val="19"/>
                        <w:szCs w:val="19"/>
                        <w:lang w:val="en-AU"/>
                      </w:rPr>
                      <w:t xml:space="preserve">Select appropriate default values based on animal class. </w:t>
                    </w:r>
                    <w:r w:rsidRPr="00BC163A">
                      <w:rPr>
                        <w:rFonts w:asciiTheme="majorHAnsi" w:hAnsiTheme="majorHAnsi" w:cstheme="majorHAnsi"/>
                        <w:iCs/>
                        <w:color w:val="auto"/>
                        <w:spacing w:val="2"/>
                        <w:kern w:val="21"/>
                        <w:sz w:val="19"/>
                        <w:szCs w:val="19"/>
                        <w:lang w:val="en-AU"/>
                      </w:rPr>
                      <w:t xml:space="preserve">Default values for are only provided for pre-weaned calves. For all other </w:t>
                    </w:r>
                    <w:r w:rsidRPr="00BC163A">
                      <w:rPr>
                        <w:rFonts w:asciiTheme="majorHAnsi" w:hAnsiTheme="majorHAnsi" w:cstheme="majorHAnsi"/>
                        <w:iCs/>
                        <w:color w:val="auto"/>
                        <w:spacing w:val="2"/>
                        <w:kern w:val="21"/>
                        <w:sz w:val="19"/>
                        <w:szCs w:val="19"/>
                        <w:lang w:val="en-AU"/>
                      </w:rPr>
                      <w:lastRenderedPageBreak/>
                      <w:t xml:space="preserve">classes volatile solids </w:t>
                    </w:r>
                    <w:r w:rsidR="00875FA1">
                      <w:rPr>
                        <w:rFonts w:asciiTheme="majorHAnsi" w:hAnsiTheme="majorHAnsi" w:cstheme="majorHAnsi"/>
                        <w:iCs/>
                        <w:color w:val="auto"/>
                        <w:spacing w:val="2"/>
                        <w:kern w:val="21"/>
                        <w:sz w:val="19"/>
                        <w:szCs w:val="19"/>
                        <w:lang w:val="en-AU"/>
                      </w:rPr>
                      <w:t>shall</w:t>
                    </w:r>
                    <w:r w:rsidR="00875FA1"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be calculated as described in </w:t>
                    </w:r>
                    <w:r>
                      <w:rPr>
                        <w:rFonts w:asciiTheme="majorHAnsi" w:hAnsiTheme="majorHAnsi" w:cstheme="majorHAnsi"/>
                        <w:iCs/>
                        <w:color w:val="auto"/>
                        <w:spacing w:val="2"/>
                        <w:kern w:val="21"/>
                        <w:sz w:val="19"/>
                        <w:szCs w:val="19"/>
                        <w:lang w:val="en-AU"/>
                      </w:rPr>
                      <w:t>S</w:t>
                    </w:r>
                    <w:r w:rsidRPr="00BC163A">
                      <w:rPr>
                        <w:rFonts w:asciiTheme="majorHAnsi" w:hAnsiTheme="majorHAnsi" w:cstheme="majorHAnsi"/>
                        <w:iCs/>
                        <w:color w:val="auto"/>
                        <w:spacing w:val="2"/>
                        <w:kern w:val="21"/>
                        <w:sz w:val="19"/>
                        <w:szCs w:val="19"/>
                        <w:lang w:val="en-AU"/>
                      </w:rPr>
                      <w:t xml:space="preserve">ection </w:t>
                    </w:r>
                    <w:r>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REF _Ref207879397 \r \h </w:instrText>
                    </w:r>
                    <w:r>
                      <w:rPr>
                        <w:rFonts w:asciiTheme="majorHAnsi" w:hAnsiTheme="majorHAnsi" w:cstheme="majorHAnsi"/>
                        <w:iCs/>
                        <w:color w:val="auto"/>
                        <w:spacing w:val="2"/>
                        <w:kern w:val="21"/>
                        <w:sz w:val="19"/>
                        <w:szCs w:val="19"/>
                      </w:rPr>
                    </w:r>
                    <w:r>
                      <w:rPr>
                        <w:rFonts w:asciiTheme="majorHAnsi" w:hAnsiTheme="majorHAnsi" w:cstheme="majorHAnsi"/>
                        <w:iCs/>
                        <w:color w:val="auto"/>
                        <w:spacing w:val="2"/>
                        <w:kern w:val="21"/>
                        <w:sz w:val="19"/>
                        <w:szCs w:val="19"/>
                      </w:rPr>
                      <w:fldChar w:fldCharType="separate"/>
                    </w:r>
                    <w:r w:rsidR="000B7D76">
                      <w:rPr>
                        <w:rFonts w:asciiTheme="majorHAnsi" w:hAnsiTheme="majorHAnsi" w:cstheme="majorHAnsi"/>
                        <w:iCs/>
                        <w:color w:val="auto"/>
                        <w:spacing w:val="2"/>
                        <w:kern w:val="21"/>
                        <w:sz w:val="19"/>
                        <w:szCs w:val="19"/>
                        <w:lang w:val="en-AU"/>
                      </w:rPr>
                      <w:t>4.3.1</w:t>
                    </w:r>
                    <w:r>
                      <w:rPr>
                        <w:rFonts w:asciiTheme="majorHAnsi" w:hAnsiTheme="majorHAnsi" w:cstheme="majorHAnsi"/>
                        <w:iCs/>
                        <w:color w:val="auto"/>
                        <w:spacing w:val="2"/>
                        <w:kern w:val="21"/>
                        <w:sz w:val="19"/>
                        <w:szCs w:val="19"/>
                      </w:rPr>
                      <w:fldChar w:fldCharType="end"/>
                    </w:r>
                    <w:r>
                      <w:rPr>
                        <w:rFonts w:asciiTheme="majorHAnsi" w:hAnsiTheme="majorHAnsi" w:cstheme="majorHAnsi"/>
                        <w:iCs/>
                        <w:color w:val="auto"/>
                        <w:spacing w:val="2"/>
                        <w:kern w:val="21"/>
                        <w:sz w:val="19"/>
                        <w:szCs w:val="19"/>
                        <w:lang w:val="en-AU"/>
                      </w:rPr>
                      <w:t>.</w:t>
                    </w:r>
                  </w:p>
                </w:tc>
              </w:tr>
              <w:tr w:rsidR="009C0784" w:rsidRPr="00BC163A" w14:paraId="70F6F7E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5ED9D9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lastRenderedPageBreak/>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C44E26" w14:textId="40052FAD"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B64C2D">
                      <w:rPr>
                        <w:rFonts w:asciiTheme="majorHAnsi" w:hAnsiTheme="majorHAnsi" w:cstheme="majorHAnsi"/>
                        <w:iCs/>
                        <w:color w:val="auto"/>
                        <w:spacing w:val="2"/>
                        <w:kern w:val="21"/>
                        <w:sz w:val="19"/>
                        <w:szCs w:val="19"/>
                        <w:lang w:val="en-AU"/>
                      </w:rPr>
                      <w:t>.</w:t>
                    </w:r>
                  </w:p>
                </w:tc>
              </w:tr>
            </w:tbl>
            <w:p w14:paraId="4D910234" w14:textId="77777777" w:rsidR="009C0784" w:rsidRPr="005F01FB" w:rsidRDefault="009C0784" w:rsidP="009C0784">
              <w:pPr>
                <w:rPr>
                  <w:rFonts w:asciiTheme="majorHAnsi" w:hAnsiTheme="majorHAnsi" w:cstheme="majorHAnsi"/>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4CAC2FE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F0E620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5D377E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w:t>
                    </w:r>
                    <w:r w:rsidRPr="00BC163A">
                      <w:rPr>
                        <w:rFonts w:asciiTheme="majorHAnsi" w:hAnsiTheme="majorHAnsi" w:cstheme="majorHAnsi"/>
                        <w:iCs/>
                        <w:color w:val="auto"/>
                        <w:spacing w:val="2"/>
                        <w:kern w:val="21"/>
                        <w:sz w:val="19"/>
                        <w:szCs w:val="19"/>
                        <w:vertAlign w:val="subscript"/>
                        <w:lang w:val="en-AU"/>
                      </w:rPr>
                      <w:t>N2O</w:t>
                    </w:r>
                  </w:p>
                </w:tc>
              </w:tr>
              <w:tr w:rsidR="009C0784" w:rsidRPr="00BC163A" w14:paraId="592EE5E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B5F641"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3B4C67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9C0784" w:rsidRPr="00BC163A" w14:paraId="5262E21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7368F81"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32C37B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bookmarkStart w:id="194" w:name="_Hlk212712151"/>
                    <w:r w:rsidRPr="00BC163A">
                      <w:rPr>
                        <w:rFonts w:asciiTheme="majorHAnsi" w:hAnsiTheme="majorHAnsi" w:cstheme="majorHAnsi"/>
                        <w:iCs/>
                        <w:color w:val="auto"/>
                        <w:spacing w:val="2"/>
                        <w:kern w:val="21"/>
                        <w:sz w:val="19"/>
                        <w:szCs w:val="19"/>
                        <w:lang w:val="en-AU"/>
                      </w:rPr>
                      <w:t>Factor to convert elemental mass of nitrous oxide to molecular mass</w:t>
                    </w:r>
                    <w:bookmarkEnd w:id="194"/>
                  </w:p>
                </w:tc>
              </w:tr>
              <w:tr w:rsidR="009C0784" w:rsidRPr="00BC163A" w14:paraId="0CE15DA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68962E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FA5209F" w14:textId="1D930FB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Good Practice Guidance and Uncertainty Management in National Greenhouse Gas Inventories. Chapter 5: Agriculture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{"citationID":"wotK3EdD","properties":{"formattedCitation":"[7]","plainCitation":"[7]","noteIndex":0},"citationItems":[{"id":7,"uris":["http://zotero.org/users/17543967/items/UJZARC5X"],"itemData":{"id":7,"type":"document","publisher":"IPCC","title":"IPCC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8A7FF7">
                      <w:rPr>
                        <w:sz w:val="19"/>
                      </w:rPr>
                      <w:t>[7]</w:t>
                    </w:r>
                    <w:r w:rsidRPr="00BC163A">
                      <w:rPr>
                        <w:rFonts w:asciiTheme="majorHAnsi" w:hAnsiTheme="majorHAnsi" w:cstheme="majorHAnsi"/>
                        <w:iCs/>
                        <w:color w:val="auto"/>
                        <w:spacing w:val="2"/>
                        <w:kern w:val="21"/>
                        <w:sz w:val="19"/>
                        <w:szCs w:val="19"/>
                      </w:rPr>
                      <w:fldChar w:fldCharType="end"/>
                    </w:r>
                  </w:p>
                </w:tc>
              </w:tr>
              <w:tr w:rsidR="009C0784" w:rsidRPr="00BC163A" w14:paraId="0AED1B0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CD202F1"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C7B16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1.57</w:t>
                    </w:r>
                  </w:p>
                </w:tc>
              </w:tr>
              <w:tr w:rsidR="009C0784" w:rsidRPr="00BC163A" w14:paraId="693B5D5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531A86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15D28E" w14:textId="532B7B0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B64C2D">
                      <w:rPr>
                        <w:rFonts w:asciiTheme="majorHAnsi" w:hAnsiTheme="majorHAnsi" w:cstheme="majorHAnsi"/>
                        <w:iCs/>
                        <w:color w:val="auto"/>
                        <w:spacing w:val="2"/>
                        <w:kern w:val="21"/>
                        <w:sz w:val="19"/>
                        <w:szCs w:val="19"/>
                        <w:lang w:val="en-AU"/>
                      </w:rPr>
                      <w:t>.</w:t>
                    </w:r>
                  </w:p>
                </w:tc>
              </w:tr>
            </w:tbl>
            <w:p w14:paraId="25789E96" w14:textId="77777777" w:rsidR="009C0784" w:rsidRDefault="009C0784" w:rsidP="009C0784">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011B45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F689B03"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0F969D"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N</w:t>
                    </w:r>
                    <w:r w:rsidRPr="00BC163A">
                      <w:rPr>
                        <w:rFonts w:asciiTheme="majorHAnsi" w:hAnsiTheme="majorHAnsi" w:cstheme="majorHAnsi"/>
                        <w:iCs/>
                        <w:color w:val="auto"/>
                        <w:spacing w:val="2"/>
                        <w:kern w:val="21"/>
                        <w:sz w:val="19"/>
                        <w:szCs w:val="19"/>
                        <w:lang w:val="en-AU"/>
                      </w:rPr>
                      <w:t>PW</w:t>
                    </w:r>
                    <w:r w:rsidRPr="00BC163A">
                      <w:rPr>
                        <w:rFonts w:asciiTheme="majorHAnsi" w:hAnsiTheme="majorHAnsi" w:cstheme="majorHAnsi"/>
                        <w:iCs/>
                        <w:color w:val="auto"/>
                        <w:spacing w:val="2"/>
                        <w:kern w:val="21"/>
                        <w:sz w:val="19"/>
                        <w:szCs w:val="19"/>
                        <w:vertAlign w:val="subscript"/>
                        <w:lang w:val="en-AU"/>
                      </w:rPr>
                      <w:t>j=</w:t>
                    </w:r>
                    <w:r>
                      <w:rPr>
                        <w:rFonts w:asciiTheme="majorHAnsi" w:hAnsiTheme="majorHAnsi" w:cstheme="majorHAnsi"/>
                        <w:iCs/>
                        <w:color w:val="auto"/>
                        <w:spacing w:val="2"/>
                        <w:kern w:val="21"/>
                        <w:sz w:val="19"/>
                        <w:szCs w:val="19"/>
                        <w:vertAlign w:val="subscript"/>
                        <w:lang w:val="en-AU"/>
                      </w:rPr>
                      <w:t>3</w:t>
                    </w:r>
                    <w:r w:rsidRPr="00BC163A">
                      <w:rPr>
                        <w:rFonts w:asciiTheme="majorHAnsi" w:hAnsiTheme="majorHAnsi" w:cstheme="majorHAnsi"/>
                        <w:iCs/>
                        <w:color w:val="auto"/>
                        <w:spacing w:val="2"/>
                        <w:kern w:val="21"/>
                        <w:sz w:val="19"/>
                        <w:szCs w:val="19"/>
                        <w:vertAlign w:val="subscript"/>
                        <w:lang w:val="en-AU"/>
                      </w:rPr>
                      <w:t>,</w:t>
                    </w:r>
                    <w:r>
                      <w:rPr>
                        <w:rFonts w:asciiTheme="majorHAnsi" w:hAnsiTheme="majorHAnsi" w:cstheme="majorHAnsi"/>
                        <w:iCs/>
                        <w:color w:val="auto"/>
                        <w:spacing w:val="2"/>
                        <w:kern w:val="21"/>
                        <w:sz w:val="19"/>
                        <w:szCs w:val="19"/>
                        <w:vertAlign w:val="subscript"/>
                        <w:lang w:val="en-AU"/>
                      </w:rPr>
                      <w:t>5</w:t>
                    </w:r>
                  </w:p>
                </w:tc>
              </w:tr>
              <w:tr w:rsidR="009C0784" w:rsidRPr="00BC163A" w14:paraId="5DF9629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23F5280"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4CF902"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kg/head/day</w:t>
                    </w:r>
                  </w:p>
                </w:tc>
              </w:tr>
              <w:tr w:rsidR="009C0784" w:rsidRPr="00BC163A" w14:paraId="6AFDEBA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3493DA3"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BCE78D1"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Nitrogen excreted </w:t>
                    </w:r>
                    <w:r>
                      <w:rPr>
                        <w:rFonts w:asciiTheme="majorHAnsi" w:hAnsiTheme="majorHAnsi" w:cstheme="majorHAnsi"/>
                        <w:iCs/>
                        <w:color w:val="auto"/>
                        <w:spacing w:val="2"/>
                        <w:kern w:val="21"/>
                        <w:sz w:val="19"/>
                        <w:szCs w:val="19"/>
                        <w:lang w:val="en-AU"/>
                      </w:rPr>
                      <w:t>by</w:t>
                    </w:r>
                    <w:r w:rsidRPr="00BC163A">
                      <w:rPr>
                        <w:rFonts w:asciiTheme="majorHAnsi" w:hAnsiTheme="majorHAnsi" w:cstheme="majorHAnsi"/>
                        <w:iCs/>
                        <w:color w:val="auto"/>
                        <w:spacing w:val="2"/>
                        <w:kern w:val="21"/>
                        <w:sz w:val="19"/>
                        <w:szCs w:val="19"/>
                        <w:lang w:val="en-AU"/>
                      </w:rPr>
                      <w:t xml:space="preserve"> pre-weaned calves</w:t>
                    </w:r>
                  </w:p>
                </w:tc>
              </w:tr>
              <w:tr w:rsidR="009C0784" w:rsidRPr="00BC163A" w14:paraId="017F241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454326"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2DE38B" w14:textId="77777777" w:rsidR="009C0784" w:rsidRPr="00BC163A"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A.1.3.5</w:t>
                    </w:r>
                    <w:r w:rsidRPr="00BC163A">
                      <w:rPr>
                        <w:rFonts w:asciiTheme="majorHAnsi" w:hAnsiTheme="majorHAnsi" w:cstheme="majorHAnsi"/>
                        <w:iCs/>
                        <w:color w:val="auto"/>
                        <w:spacing w:val="2"/>
                        <w:kern w:val="21"/>
                        <w:sz w:val="19"/>
                        <w:szCs w:val="19"/>
                        <w:lang w:val="en-AU"/>
                      </w:rPr>
                      <w:t xml:space="preserve"> </w:t>
                    </w:r>
                  </w:p>
                </w:tc>
              </w:tr>
              <w:tr w:rsidR="009C0784" w:rsidRPr="00BC163A" w14:paraId="48A4DE5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597481E"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7B65343" w14:textId="5AF639C8" w:rsidR="009C0784" w:rsidRPr="001D3CE3"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color w:val="auto"/>
                        <w:lang w:val="en-AU"/>
                      </w:rPr>
                    </w:pPr>
                    <w:r>
                      <w:rPr>
                        <w:rFonts w:asciiTheme="majorHAnsi" w:hAnsiTheme="majorHAnsi" w:cstheme="majorHAnsi"/>
                        <w:iCs/>
                        <w:color w:val="auto"/>
                        <w:spacing w:val="2"/>
                        <w:kern w:val="21"/>
                        <w:sz w:val="19"/>
                        <w:szCs w:val="19"/>
                        <w:lang w:val="en-AU"/>
                      </w:rPr>
                      <w:t xml:space="preserve">Select appropriate default value based on animal class. </w:t>
                    </w:r>
                    <w:r w:rsidRPr="00BC163A">
                      <w:rPr>
                        <w:rFonts w:asciiTheme="majorHAnsi" w:hAnsiTheme="majorHAnsi" w:cstheme="majorHAnsi"/>
                        <w:iCs/>
                        <w:color w:val="auto"/>
                        <w:spacing w:val="2"/>
                        <w:kern w:val="21"/>
                        <w:sz w:val="19"/>
                        <w:szCs w:val="19"/>
                        <w:lang w:val="en-AU"/>
                      </w:rPr>
                      <w:t xml:space="preserve">Default values for are only provided for pre-weaned calves. For all other classes nitrogen excreted in faeces </w:t>
                    </w:r>
                    <w:r w:rsidR="00490326">
                      <w:rPr>
                        <w:rFonts w:asciiTheme="majorHAnsi" w:hAnsiTheme="majorHAnsi" w:cstheme="majorHAnsi"/>
                        <w:iCs/>
                        <w:color w:val="auto"/>
                        <w:spacing w:val="2"/>
                        <w:kern w:val="21"/>
                        <w:sz w:val="19"/>
                        <w:szCs w:val="19"/>
                        <w:lang w:val="en-AU"/>
                      </w:rPr>
                      <w:t>shall</w:t>
                    </w:r>
                    <w:r w:rsidR="00490326"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be calculated as described in </w:t>
                    </w:r>
                    <w:r>
                      <w:rPr>
                        <w:rFonts w:asciiTheme="majorHAnsi" w:hAnsiTheme="majorHAnsi" w:cstheme="majorHAnsi"/>
                        <w:iCs/>
                        <w:color w:val="auto"/>
                        <w:spacing w:val="2"/>
                        <w:kern w:val="21"/>
                        <w:sz w:val="19"/>
                        <w:szCs w:val="19"/>
                        <w:lang w:val="en-AU"/>
                      </w:rPr>
                      <w:t>S</w:t>
                    </w:r>
                    <w:r w:rsidRPr="00BC163A">
                      <w:rPr>
                        <w:rFonts w:asciiTheme="majorHAnsi" w:hAnsiTheme="majorHAnsi" w:cstheme="majorHAnsi"/>
                        <w:iCs/>
                        <w:color w:val="auto"/>
                        <w:spacing w:val="2"/>
                        <w:kern w:val="21"/>
                        <w:sz w:val="19"/>
                        <w:szCs w:val="19"/>
                        <w:lang w:val="en-AU"/>
                      </w:rPr>
                      <w:t xml:space="preserve">ection </w:t>
                    </w:r>
                    <w:r>
                      <w:rPr>
                        <w:rFonts w:asciiTheme="majorHAnsi" w:hAnsiTheme="majorHAnsi" w:cstheme="majorHAnsi"/>
                        <w:iCs/>
                        <w:color w:val="auto"/>
                        <w:spacing w:val="2"/>
                        <w:kern w:val="21"/>
                        <w:sz w:val="19"/>
                        <w:szCs w:val="19"/>
                      </w:rPr>
                      <w:fldChar w:fldCharType="begin"/>
                    </w:r>
                    <w:r>
                      <w:rPr>
                        <w:rFonts w:asciiTheme="majorHAnsi" w:hAnsiTheme="majorHAnsi" w:cstheme="majorHAnsi"/>
                        <w:iCs/>
                        <w:color w:val="auto"/>
                        <w:spacing w:val="2"/>
                        <w:kern w:val="21"/>
                        <w:sz w:val="19"/>
                        <w:szCs w:val="19"/>
                        <w:lang w:val="en-AU"/>
                      </w:rPr>
                      <w:instrText xml:space="preserve"> REF _Ref207879397 \r \h </w:instrText>
                    </w:r>
                    <w:r>
                      <w:rPr>
                        <w:rFonts w:asciiTheme="majorHAnsi" w:hAnsiTheme="majorHAnsi" w:cstheme="majorHAnsi"/>
                        <w:iCs/>
                        <w:color w:val="auto"/>
                        <w:spacing w:val="2"/>
                        <w:kern w:val="21"/>
                        <w:sz w:val="19"/>
                        <w:szCs w:val="19"/>
                      </w:rPr>
                    </w:r>
                    <w:r>
                      <w:rPr>
                        <w:rFonts w:asciiTheme="majorHAnsi" w:hAnsiTheme="majorHAnsi" w:cstheme="majorHAnsi"/>
                        <w:iCs/>
                        <w:color w:val="auto"/>
                        <w:spacing w:val="2"/>
                        <w:kern w:val="21"/>
                        <w:sz w:val="19"/>
                        <w:szCs w:val="19"/>
                      </w:rPr>
                      <w:fldChar w:fldCharType="separate"/>
                    </w:r>
                    <w:r w:rsidR="000B7D76">
                      <w:rPr>
                        <w:rFonts w:asciiTheme="majorHAnsi" w:hAnsiTheme="majorHAnsi" w:cstheme="majorHAnsi"/>
                        <w:iCs/>
                        <w:color w:val="auto"/>
                        <w:spacing w:val="2"/>
                        <w:kern w:val="21"/>
                        <w:sz w:val="19"/>
                        <w:szCs w:val="19"/>
                        <w:lang w:val="en-AU"/>
                      </w:rPr>
                      <w:t>4.3.1</w:t>
                    </w:r>
                    <w:r>
                      <w:rPr>
                        <w:rFonts w:asciiTheme="majorHAnsi" w:hAnsiTheme="majorHAnsi" w:cstheme="majorHAnsi"/>
                        <w:iCs/>
                        <w:color w:val="auto"/>
                        <w:spacing w:val="2"/>
                        <w:kern w:val="21"/>
                        <w:sz w:val="19"/>
                        <w:szCs w:val="19"/>
                      </w:rPr>
                      <w:fldChar w:fldCharType="end"/>
                    </w:r>
                    <w:r w:rsidRPr="00BC163A">
                      <w:rPr>
                        <w:rFonts w:asciiTheme="majorHAnsi" w:hAnsiTheme="majorHAnsi" w:cstheme="majorHAnsi"/>
                        <w:iCs/>
                        <w:color w:val="auto"/>
                        <w:spacing w:val="2"/>
                        <w:kern w:val="21"/>
                        <w:sz w:val="19"/>
                        <w:szCs w:val="19"/>
                        <w:lang w:val="en-AU"/>
                      </w:rPr>
                      <w:t>.</w:t>
                    </w:r>
                  </w:p>
                </w:tc>
              </w:tr>
              <w:tr w:rsidR="009C0784" w:rsidRPr="00BC163A" w14:paraId="39D33BB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7F224CB"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F7A81D3" w14:textId="12769F68"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B64C2D">
                      <w:rPr>
                        <w:rFonts w:asciiTheme="majorHAnsi" w:hAnsiTheme="majorHAnsi" w:cstheme="majorHAnsi"/>
                        <w:iCs/>
                        <w:color w:val="auto"/>
                        <w:spacing w:val="2"/>
                        <w:kern w:val="21"/>
                        <w:sz w:val="19"/>
                        <w:szCs w:val="19"/>
                        <w:lang w:val="en-AU"/>
                      </w:rPr>
                      <w:t>.</w:t>
                    </w:r>
                  </w:p>
                </w:tc>
              </w:tr>
            </w:tbl>
            <w:p w14:paraId="77A6C0EE" w14:textId="77777777" w:rsidR="009C0784" w:rsidRDefault="009C0784" w:rsidP="009C0784">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33E4458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344686A"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669163"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MR</w:t>
                    </w:r>
                    <w:r w:rsidRPr="00BC163A">
                      <w:rPr>
                        <w:rFonts w:asciiTheme="majorHAnsi" w:hAnsiTheme="majorHAnsi" w:cstheme="majorHAnsi"/>
                        <w:iCs/>
                        <w:color w:val="auto"/>
                        <w:spacing w:val="2"/>
                        <w:kern w:val="21"/>
                        <w:sz w:val="19"/>
                        <w:szCs w:val="19"/>
                        <w:vertAlign w:val="subscript"/>
                        <w:lang w:val="en-AU"/>
                      </w:rPr>
                      <w:t>j</w:t>
                    </w:r>
                  </w:p>
                </w:tc>
              </w:tr>
              <w:tr w:rsidR="009C0784" w:rsidRPr="00BC163A" w14:paraId="69AB04D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74B24BB"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CCF39F"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 DM/head/day</w:t>
                    </w:r>
                  </w:p>
                </w:tc>
              </w:tr>
              <w:tr w:rsidR="009C0784" w:rsidRPr="00BC163A" w14:paraId="143A4E9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0E64D8D"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E3A0E0F"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color w:val="auto"/>
                        <w:sz w:val="19"/>
                        <w:szCs w:val="19"/>
                        <w:lang w:val="en-AU"/>
                      </w:rPr>
                      <w:t>Increase in metabolic rate when producing milk</w:t>
                    </w:r>
                  </w:p>
                </w:tc>
              </w:tr>
              <w:tr w:rsidR="009C0784" w:rsidRPr="00BC163A" w14:paraId="732156B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E68593"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59F1624" w14:textId="77777777" w:rsidR="009C0784" w:rsidRPr="00BC163A"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Appendix Table A.1.3.9</w:t>
                    </w:r>
                  </w:p>
                </w:tc>
              </w:tr>
              <w:tr w:rsidR="009C0784" w:rsidRPr="00BC163A" w14:paraId="23F113B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107A8A1"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DD0AB7" w14:textId="77777777" w:rsidR="009C0784" w:rsidRPr="00BC163A"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Select appropriate value based on livestock class</w:t>
                    </w:r>
                  </w:p>
                </w:tc>
              </w:tr>
              <w:tr w:rsidR="009C0784" w:rsidRPr="00BC163A" w14:paraId="651E0E8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28DB8BA"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F4BDB1" w14:textId="6EA09B9B"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70D31644" w14:textId="77777777" w:rsidR="009C0784" w:rsidRDefault="009C0784" w:rsidP="009C0784">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p w14:paraId="6D0A17E6" w14:textId="77777777" w:rsidR="009C0784" w:rsidRPr="00BC163A"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00BC17C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743D3A8"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1BACA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WR</w:t>
                    </w:r>
                    <w:r w:rsidRPr="00BC163A">
                      <w:rPr>
                        <w:rFonts w:asciiTheme="majorHAnsi" w:hAnsiTheme="majorHAnsi" w:cstheme="majorHAnsi"/>
                        <w:iCs/>
                        <w:color w:val="auto"/>
                        <w:spacing w:val="2"/>
                        <w:kern w:val="21"/>
                        <w:sz w:val="19"/>
                        <w:szCs w:val="19"/>
                        <w:vertAlign w:val="subscript"/>
                        <w:lang w:val="en-AU"/>
                      </w:rPr>
                      <w:t>j</w:t>
                    </w:r>
                  </w:p>
                </w:tc>
              </w:tr>
              <w:tr w:rsidR="009C0784" w:rsidRPr="00BC163A" w14:paraId="4334905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E815B6"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495D5B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w:t>
                    </w:r>
                  </w:p>
                </w:tc>
              </w:tr>
              <w:tr w:rsidR="009C0784" w:rsidRPr="00BC163A" w14:paraId="14FE61F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2914E2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7079D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Reference weight</w:t>
                    </w:r>
                  </w:p>
                </w:tc>
              </w:tr>
              <w:tr w:rsidR="009C0784" w:rsidRPr="00BC163A" w14:paraId="2FA18FE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E00A05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14D7A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A.1.3.4</w:t>
                    </w:r>
                  </w:p>
                </w:tc>
              </w:tr>
              <w:tr w:rsidR="009C0784" w:rsidRPr="00BC163A" w14:paraId="232F3BD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41AB5A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B8E4D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iCs/>
                        <w:color w:val="auto"/>
                        <w:spacing w:val="2"/>
                        <w:kern w:val="21"/>
                        <w:sz w:val="19"/>
                        <w:szCs w:val="19"/>
                      </w:rPr>
                      <w:t>Select appropriate value based on animal class.</w:t>
                    </w:r>
                  </w:p>
                </w:tc>
              </w:tr>
              <w:tr w:rsidR="009C0784" w:rsidRPr="00BC163A" w14:paraId="7FCF06E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6182C3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65ADF2" w14:textId="34B9B8C5"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4449FFDA" w14:textId="77777777" w:rsidR="009C0784" w:rsidRDefault="009C0784" w:rsidP="009C0784">
              <w:pPr>
                <w:spacing w:after="160" w:line="288" w:lineRule="auto"/>
                <w:ind w:left="2160"/>
                <w:rPr>
                  <w:rFonts w:asciiTheme="majorHAnsi" w:hAnsiTheme="majorHAnsi" w:cstheme="majorHAnsi"/>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5F01FB" w14:paraId="0275F4C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5E91FF1"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7B40E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PRP</w:t>
                    </w:r>
                  </w:p>
                </w:tc>
              </w:tr>
              <w:tr w:rsidR="009C0784" w:rsidRPr="005F01FB" w14:paraId="63967E7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23B35E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8EC13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N</w:t>
                    </w:r>
                    <w:r w:rsidRPr="00BC163A">
                      <w:rPr>
                        <w:rFonts w:asciiTheme="majorHAnsi" w:hAnsiTheme="majorHAnsi" w:cstheme="majorHAnsi"/>
                        <w:iCs/>
                        <w:color w:val="auto"/>
                        <w:spacing w:val="2"/>
                        <w:kern w:val="21"/>
                        <w:sz w:val="19"/>
                        <w:szCs w:val="19"/>
                        <w:vertAlign w:val="subscript"/>
                        <w:lang w:val="en-AU"/>
                      </w:rPr>
                      <w:t>2</w:t>
                    </w:r>
                    <w:r w:rsidRPr="00BC163A">
                      <w:rPr>
                        <w:rFonts w:asciiTheme="majorHAnsi" w:hAnsiTheme="majorHAnsi" w:cstheme="majorHAnsi"/>
                        <w:iCs/>
                        <w:color w:val="auto"/>
                        <w:spacing w:val="2"/>
                        <w:kern w:val="21"/>
                        <w:sz w:val="19"/>
                        <w:szCs w:val="19"/>
                        <w:lang w:val="en-AU"/>
                      </w:rPr>
                      <w:t>O-N/</w:t>
                    </w:r>
                    <w:r>
                      <w:rPr>
                        <w:rFonts w:asciiTheme="majorHAnsi" w:hAnsiTheme="majorHAnsi" w:cstheme="majorHAnsi"/>
                        <w:iCs/>
                        <w:color w:val="auto"/>
                        <w:spacing w:val="2"/>
                        <w:kern w:val="21"/>
                        <w:sz w:val="19"/>
                        <w:szCs w:val="19"/>
                        <w:lang w:val="en-AU"/>
                      </w:rPr>
                      <w:t>kg N</w:t>
                    </w:r>
                  </w:p>
                </w:tc>
              </w:tr>
              <w:tr w:rsidR="009C0784" w:rsidRPr="005F01FB" w14:paraId="7206CD4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F7D7AB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DA554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color w:val="auto"/>
                        <w:sz w:val="19"/>
                        <w:szCs w:val="19"/>
                        <w:lang w:val="en-AU"/>
                      </w:rPr>
                      <w:t xml:space="preserve">Emission factor for nitrous oxide emissions per amount of urine and dung deposited </w:t>
                    </w:r>
                  </w:p>
                </w:tc>
              </w:tr>
              <w:tr w:rsidR="009C0784" w:rsidRPr="005F01FB" w14:paraId="290F401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9FEDF8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D164A8" w14:textId="0A3360A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rPr>
                      <w:t xml:space="preserve">IPCC 2019, Volume 4, Chapter 11, Table 11.1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rPr>
                      <w:instrText xml:space="preserve"> ADDIN ZOTERO_ITEM CSL_CITATION {"citationID":"Z2rBTmdL","properties":{"formattedCitation":"[8]","plainCitation":"[8]","noteIndex":0},"citationItems":[{"id":44,"uris":["http://zotero.org/users/17543967/items/NE99FUIL"],"itemData":{"id":44,"type":"report","number":"Volume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[8]</w:t>
                    </w:r>
                    <w:r w:rsidRPr="00BC163A">
                      <w:rPr>
                        <w:rFonts w:asciiTheme="majorHAnsi" w:hAnsiTheme="majorHAnsi" w:cstheme="majorHAnsi"/>
                        <w:iCs/>
                        <w:color w:val="auto"/>
                        <w:spacing w:val="2"/>
                        <w:kern w:val="21"/>
                        <w:sz w:val="19"/>
                        <w:szCs w:val="19"/>
                      </w:rPr>
                      <w:fldChar w:fldCharType="end"/>
                    </w:r>
                  </w:p>
                </w:tc>
              </w:tr>
              <w:tr w:rsidR="009C0784" w:rsidRPr="005F01FB" w14:paraId="4880E10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91BBCDA" w14:textId="47C9F7A7" w:rsidR="009C0784" w:rsidRPr="00BC163A" w:rsidRDefault="00316446"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009C0784"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28DDFF" w14:textId="0FAF9BA4"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lang w:val="en-AU"/>
                      </w:rPr>
                    </w:pPr>
                    <w:r>
                      <w:rPr>
                        <w:iCs/>
                        <w:color w:val="auto"/>
                        <w:spacing w:val="2"/>
                        <w:kern w:val="21"/>
                        <w:sz w:val="19"/>
                        <w:szCs w:val="19"/>
                        <w:lang w:val="en-AU"/>
                      </w:rPr>
                      <w:t xml:space="preserve">Select the appropriate </w:t>
                    </w: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PRP</w:t>
                    </w:r>
                    <w:r w:rsidRPr="00BC163A">
                      <w:rPr>
                        <w:rFonts w:asciiTheme="majorHAnsi" w:hAnsiTheme="majorHAnsi" w:cstheme="majorHAnsi"/>
                        <w:iCs/>
                        <w:color w:val="auto"/>
                        <w:spacing w:val="2"/>
                        <w:kern w:val="21"/>
                        <w:sz w:val="19"/>
                        <w:szCs w:val="19"/>
                        <w:lang w:val="en-AU"/>
                      </w:rPr>
                      <w:t xml:space="preserve"> </w:t>
                    </w:r>
                    <w:r w:rsidRPr="00BC163A">
                      <w:rPr>
                        <w:color w:val="auto"/>
                        <w:spacing w:val="2"/>
                        <w:kern w:val="21"/>
                        <w:sz w:val="19"/>
                        <w:szCs w:val="19"/>
                        <w:lang w:val="en-AU"/>
                      </w:rPr>
                      <w:t>specific to the climate zone</w:t>
                    </w:r>
                    <w:r>
                      <w:rPr>
                        <w:color w:val="auto"/>
                        <w:spacing w:val="2"/>
                        <w:kern w:val="21"/>
                        <w:sz w:val="19"/>
                        <w:szCs w:val="19"/>
                        <w:lang w:val="en-AU"/>
                      </w:rPr>
                      <w:t>. Please see Appendix Table A.2.2.</w:t>
                    </w:r>
                    <w:r w:rsidR="00403D74">
                      <w:rPr>
                        <w:color w:val="auto"/>
                        <w:spacing w:val="2"/>
                        <w:kern w:val="21"/>
                        <w:sz w:val="19"/>
                        <w:szCs w:val="19"/>
                        <w:lang w:val="en-AU"/>
                      </w:rPr>
                      <w:t>2</w:t>
                    </w:r>
                    <w:r>
                      <w:rPr>
                        <w:color w:val="auto"/>
                        <w:spacing w:val="2"/>
                        <w:kern w:val="21"/>
                        <w:sz w:val="19"/>
                        <w:szCs w:val="19"/>
                        <w:lang w:val="en-AU"/>
                      </w:rPr>
                      <w:t>.</w:t>
                    </w:r>
                  </w:p>
                  <w:p w14:paraId="62D96191" w14:textId="65D8214A"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Refer to</w:t>
                    </w:r>
                    <w:r w:rsidRPr="007D733A">
                      <w:rPr>
                        <w:rFonts w:asciiTheme="majorHAnsi" w:eastAsiaTheme="minorHAnsi" w:hAnsiTheme="majorHAnsi" w:cstheme="majorHAnsi"/>
                        <w:iCs/>
                        <w:color w:val="auto"/>
                        <w:spacing w:val="2"/>
                        <w:kern w:val="21"/>
                        <w:sz w:val="19"/>
                        <w:szCs w:val="19"/>
                        <w:lang w:val="en-AU"/>
                      </w:rPr>
                      <w:t xml:space="preserve"> Chapter 1 Section </w:t>
                    </w:r>
                    <w:r>
                      <w:rPr>
                        <w:rFonts w:asciiTheme="majorHAnsi" w:eastAsiaTheme="minorHAnsi" w:hAnsiTheme="majorHAnsi" w:cstheme="majorHAnsi"/>
                        <w:iCs/>
                        <w:color w:val="auto"/>
                        <w:spacing w:val="2"/>
                        <w:kern w:val="21"/>
                        <w:sz w:val="19"/>
                        <w:szCs w:val="19"/>
                        <w:lang w:val="en-AU"/>
                      </w:rPr>
                      <w:t xml:space="preserve">1.8.2 </w:t>
                    </w:r>
                    <w:r w:rsidRPr="00BC163A">
                      <w:rPr>
                        <w:rFonts w:asciiTheme="majorHAnsi" w:hAnsiTheme="majorHAnsi" w:cstheme="majorHAnsi"/>
                        <w:iCs/>
                        <w:color w:val="auto"/>
                        <w:spacing w:val="2"/>
                        <w:kern w:val="21"/>
                        <w:sz w:val="19"/>
                        <w:szCs w:val="19"/>
                        <w:lang w:val="en-AU"/>
                      </w:rPr>
                      <w:t xml:space="preserve">for guidance on how to determine the climate zone the enterprise is located in. </w:t>
                    </w:r>
                  </w:p>
                </w:tc>
              </w:tr>
              <w:tr w:rsidR="009C0784" w:rsidRPr="005F01FB" w14:paraId="6EE14D2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3458BD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E1320E1" w14:textId="37622C10"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54599CEB" w14:textId="77777777" w:rsidR="009C0784" w:rsidRDefault="009C0784" w:rsidP="009C0784">
              <w:pPr>
                <w:spacing w:after="160" w:line="288" w:lineRule="auto"/>
                <w:ind w:left="2160"/>
                <w:rPr>
                  <w:rFonts w:asciiTheme="majorHAnsi" w:hAnsiTheme="majorHAnsi" w:cstheme="majorHAnsi"/>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1668A66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CE5D5C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84767D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FracGASMsoil</w:t>
                    </w:r>
                  </w:p>
                </w:tc>
              </w:tr>
              <w:tr w:rsidR="009C0784" w:rsidRPr="00BC163A" w14:paraId="18B9815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C4E02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D872D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Pr>
                        <w:rFonts w:asciiTheme="majorHAnsi" w:eastAsiaTheme="minorEastAsia" w:hAnsiTheme="majorHAnsi" w:cstheme="majorHAnsi"/>
                        <w:color w:val="auto"/>
                        <w:sz w:val="19"/>
                        <w:szCs w:val="19"/>
                        <w:lang w:val="en-AU"/>
                      </w:rPr>
                      <w:t>kg N</w:t>
                    </w:r>
                  </w:p>
                </w:tc>
              </w:tr>
              <w:tr w:rsidR="009C0784" w:rsidRPr="00BC163A" w14:paraId="6AF8C11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FA2952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41EB9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Fraction of nitrogen volatilized from urine and faeces deposited on pasture.</w:t>
                    </w:r>
                  </w:p>
                </w:tc>
              </w:tr>
              <w:tr w:rsidR="009C0784" w:rsidRPr="00BC163A" w14:paraId="1D5ABDF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413C3F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523226" w14:textId="2C688C95"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{"citationID":"PrIvthqm","properties":{"formattedCitation":"[1]","plainCitation":"[1]","noteIndex":0},"citationItems":[{"id":9,"uris":["http://zotero.org/users/17543967/items/YKGKCP7F"],"itemData":{"id":9,"type":"document","publisher":"Australian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color w:val="auto"/>
                        <w:sz w:val="19"/>
                      </w:rPr>
                      <w:t>[1]</w:t>
                    </w:r>
                    <w:r w:rsidRPr="00BC163A">
                      <w:rPr>
                        <w:rFonts w:asciiTheme="majorHAnsi" w:hAnsiTheme="majorHAnsi" w:cstheme="majorHAnsi"/>
                        <w:iCs/>
                        <w:color w:val="auto"/>
                        <w:spacing w:val="2"/>
                        <w:kern w:val="21"/>
                        <w:sz w:val="19"/>
                        <w:szCs w:val="19"/>
                      </w:rPr>
                      <w:fldChar w:fldCharType="end"/>
                    </w:r>
                  </w:p>
                </w:tc>
              </w:tr>
              <w:tr w:rsidR="009C0784" w:rsidRPr="00BC163A" w14:paraId="27F1765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D365E4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CAE64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0.21</w:t>
                    </w:r>
                  </w:p>
                </w:tc>
              </w:tr>
              <w:tr w:rsidR="009C0784" w:rsidRPr="00BC163A" w14:paraId="75FD269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5555F5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384D5F" w14:textId="30330A4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0BBDD948" w14:textId="77777777" w:rsidR="009C0784" w:rsidRDefault="009C0784" w:rsidP="009C0784">
              <w:pPr>
                <w:spacing w:after="160" w:line="288" w:lineRule="auto"/>
                <w:ind w:left="2160"/>
                <w:rPr>
                  <w:rFonts w:asciiTheme="majorHAnsi" w:hAnsiTheme="majorHAnsi" w:cstheme="majorHAnsi"/>
                  <w:color w:val="auto"/>
                  <w:sz w:val="19"/>
                  <w:szCs w:val="19"/>
                </w:rPr>
              </w:pPr>
            </w:p>
            <w:p w14:paraId="0D4546A6" w14:textId="77777777" w:rsidR="009C0784" w:rsidRDefault="009C0784" w:rsidP="009C0784">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p w14:paraId="35B3F737" w14:textId="77777777" w:rsidR="009C0784" w:rsidRDefault="009C0784" w:rsidP="009C0784">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0AE557E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41FD99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4EA485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leach</w:t>
                    </w:r>
                  </w:p>
                </w:tc>
              </w:tr>
              <w:tr w:rsidR="009C0784" w:rsidRPr="00BC163A" w14:paraId="2E53DF0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6A9BF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EDA15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bookmarkStart w:id="195" w:name="_Hlk212712126"/>
                    <w:r>
                      <w:rPr>
                        <w:rFonts w:asciiTheme="majorHAnsi" w:hAnsiTheme="majorHAnsi" w:cstheme="majorHAnsi"/>
                        <w:iCs/>
                        <w:color w:val="auto"/>
                        <w:spacing w:val="2"/>
                        <w:kern w:val="21"/>
                        <w:sz w:val="19"/>
                        <w:szCs w:val="19"/>
                        <w:lang w:val="en-AU"/>
                      </w:rPr>
                      <w:t>kg N</w:t>
                    </w:r>
                    <w:r w:rsidRPr="00BC163A">
                      <w:rPr>
                        <w:rFonts w:asciiTheme="majorHAnsi" w:hAnsiTheme="majorHAnsi" w:cstheme="majorHAnsi"/>
                        <w:iCs/>
                        <w:color w:val="auto"/>
                        <w:spacing w:val="2"/>
                        <w:kern w:val="21"/>
                        <w:sz w:val="19"/>
                        <w:szCs w:val="19"/>
                        <w:vertAlign w:val="subscript"/>
                        <w:lang w:val="en-AU"/>
                      </w:rPr>
                      <w:t>2</w:t>
                    </w:r>
                    <w:r w:rsidRPr="00BC163A">
                      <w:rPr>
                        <w:rFonts w:asciiTheme="majorHAnsi" w:hAnsiTheme="majorHAnsi" w:cstheme="majorHAnsi"/>
                        <w:iCs/>
                        <w:color w:val="auto"/>
                        <w:spacing w:val="2"/>
                        <w:kern w:val="21"/>
                        <w:sz w:val="19"/>
                        <w:szCs w:val="19"/>
                        <w:lang w:val="en-AU"/>
                      </w:rPr>
                      <w:t>O-N/</w:t>
                    </w:r>
                    <w:r>
                      <w:rPr>
                        <w:rFonts w:asciiTheme="majorHAnsi" w:hAnsiTheme="majorHAnsi" w:cstheme="majorHAnsi"/>
                        <w:iCs/>
                        <w:color w:val="auto"/>
                        <w:spacing w:val="2"/>
                        <w:kern w:val="21"/>
                        <w:sz w:val="19"/>
                        <w:szCs w:val="19"/>
                        <w:lang w:val="en-AU"/>
                      </w:rPr>
                      <w:t>kg N</w:t>
                    </w:r>
                    <w:bookmarkEnd w:id="195"/>
                  </w:p>
                </w:tc>
              </w:tr>
              <w:tr w:rsidR="009C0784" w:rsidRPr="00BC163A" w14:paraId="799A544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9ECCA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1E11B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bookmarkStart w:id="196" w:name="_Hlk212712119"/>
                    <w:r w:rsidRPr="00BC163A">
                      <w:rPr>
                        <w:rFonts w:asciiTheme="majorHAnsi" w:hAnsiTheme="majorHAnsi" w:cstheme="majorHAnsi"/>
                        <w:iCs/>
                        <w:color w:val="auto"/>
                        <w:spacing w:val="2"/>
                        <w:kern w:val="21"/>
                        <w:sz w:val="19"/>
                        <w:szCs w:val="19"/>
                        <w:lang w:val="en-AU"/>
                      </w:rPr>
                      <w:t>Emission factor for leaching and runoff</w:t>
                    </w:r>
                    <w:bookmarkEnd w:id="196"/>
                  </w:p>
                </w:tc>
              </w:tr>
              <w:tr w:rsidR="009C0784" w:rsidRPr="00BC163A" w14:paraId="7130845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0A0D801"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8B6F10" w14:textId="46FB170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2019, Volume 4, Chapter 11, Table 11.3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{"citationID":"xENSf3uY","properties":{"formattedCitation":"[10, p. 11]","plainCitation":"[10, p. 11]","dontUpdate":true,"noteIndex":0},"citationItems":[{"id":44,"uris":["http://zotero.org/users/17543967/items/NE99FUIL"],"itemData":{"id":44,"type":"report","number":"Volume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locator":"11"}],"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iCs/>
                        <w:color w:val="auto"/>
                        <w:spacing w:val="2"/>
                        <w:kern w:val="21"/>
                        <w:sz w:val="19"/>
                        <w:szCs w:val="19"/>
                        <w:lang w:val="en-AU"/>
                      </w:rPr>
                      <w:t>[10]</w:t>
                    </w:r>
                    <w:r w:rsidRPr="00BC163A">
                      <w:rPr>
                        <w:rFonts w:asciiTheme="majorHAnsi" w:hAnsiTheme="majorHAnsi" w:cstheme="majorHAnsi"/>
                        <w:iCs/>
                        <w:color w:val="auto"/>
                        <w:spacing w:val="2"/>
                        <w:kern w:val="21"/>
                        <w:sz w:val="19"/>
                        <w:szCs w:val="19"/>
                      </w:rPr>
                      <w:fldChar w:fldCharType="end"/>
                    </w:r>
                  </w:p>
                </w:tc>
              </w:tr>
              <w:tr w:rsidR="009C0784" w:rsidRPr="00BC163A" w14:paraId="3C6A9A1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D51DB0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84CFBF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0.011</w:t>
                    </w:r>
                  </w:p>
                </w:tc>
              </w:tr>
              <w:tr w:rsidR="009C0784" w:rsidRPr="00BC163A" w14:paraId="19343E8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0A5D46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D20C71" w14:textId="03DDD2FF"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044F2446" w14:textId="77777777" w:rsidR="009C0784" w:rsidRDefault="009C0784" w:rsidP="009C0784">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81DE12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B2F4E7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E33967" w14:textId="768304B3"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Frac</w:t>
                    </w:r>
                    <w:r w:rsidR="00971E3D">
                      <w:rPr>
                        <w:rFonts w:asciiTheme="majorHAnsi" w:hAnsiTheme="majorHAnsi" w:cstheme="majorHAnsi"/>
                        <w:iCs/>
                        <w:color w:val="auto"/>
                        <w:spacing w:val="2"/>
                        <w:kern w:val="21"/>
                        <w:sz w:val="19"/>
                        <w:szCs w:val="19"/>
                        <w:lang w:val="en-AU"/>
                      </w:rPr>
                      <w:t>WET</w:t>
                    </w:r>
                  </w:p>
                </w:tc>
              </w:tr>
              <w:tr w:rsidR="009C0784" w:rsidRPr="00BC163A" w14:paraId="4628F3F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D54ADD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49D6B4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9C0784" w:rsidRPr="00BC163A" w14:paraId="776EEF7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C23D931"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5008C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Fraction of nitrogen available for leaching and run-off </w:t>
                    </w:r>
                  </w:p>
                </w:tc>
              </w:tr>
              <w:tr w:rsidR="009C0784" w:rsidRPr="00BC163A" w14:paraId="1F57662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5E6D68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3C172A1" w14:textId="6189A137" w:rsidR="009C0784" w:rsidRPr="00BC163A" w:rsidRDefault="00603B8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National Inventory Report </w:t>
                    </w:r>
                    <w:r>
                      <w:rPr>
                        <w:iCs/>
                        <w:color w:val="auto"/>
                        <w:spacing w:val="2"/>
                        <w:kern w:val="21"/>
                        <w:sz w:val="19"/>
                        <w:szCs w:val="19"/>
                      </w:rPr>
                      <w:t xml:space="preserve">Volume 1 </w:t>
                    </w:r>
                    <w:r>
                      <w:rPr>
                        <w:iCs/>
                        <w:color w:val="auto"/>
                        <w:spacing w:val="2"/>
                        <w:kern w:val="21"/>
                        <w:sz w:val="19"/>
                        <w:szCs w:val="19"/>
                      </w:rPr>
                      <w:fldChar w:fldCharType="begin"/>
                    </w:r>
                    <w:r>
                      <w:rPr>
                        <w:iCs/>
                        <w:color w:val="auto"/>
                        <w:spacing w:val="2"/>
                        <w:kern w:val="21"/>
                        <w:sz w:val="19"/>
                        <w:szCs w:val="19"/>
                      </w:rPr>
                      <w:instrText xml:space="preserve"> ADDIN ZOTERO_ITEM CSL_CITATION {"citationID":"180b2mxi","properties":{"formattedCitation":"[1]","plainCitation":"[1]","noteIndex":0},"citationItems":[{"id":9,"uris":["http://zotero.org/users/17543967/items/YKGKCP7F"],"itemData":{"id":9,"type":"document","publisher":"Australian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iCs/>
                        <w:color w:val="auto"/>
                        <w:spacing w:val="2"/>
                        <w:kern w:val="21"/>
                        <w:sz w:val="19"/>
                        <w:szCs w:val="19"/>
                      </w:rPr>
                      <w:fldChar w:fldCharType="separate"/>
                    </w:r>
                    <w:r w:rsidRPr="0061788A">
                      <w:rPr>
                        <w:sz w:val="19"/>
                      </w:rPr>
                      <w:t>[1]</w:t>
                    </w:r>
                    <w:r>
                      <w:rPr>
                        <w:iCs/>
                        <w:color w:val="auto"/>
                        <w:spacing w:val="2"/>
                        <w:kern w:val="21"/>
                        <w:sz w:val="19"/>
                        <w:szCs w:val="19"/>
                      </w:rPr>
                      <w:fldChar w:fldCharType="end"/>
                    </w:r>
                  </w:p>
                </w:tc>
              </w:tr>
              <w:tr w:rsidR="009C0784" w:rsidRPr="00BC163A" w14:paraId="4BE6366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6F5B91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Pr>
                        <w:rFonts w:asciiTheme="majorHAnsi" w:hAnsiTheme="majorHAnsi" w:cstheme="majorHAns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BCA443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To </w:t>
                    </w:r>
                    <w:r w:rsidRPr="00BC163A">
                      <w:rPr>
                        <w:color w:val="auto"/>
                        <w:spacing w:val="2"/>
                        <w:kern w:val="21"/>
                        <w:sz w:val="19"/>
                        <w:szCs w:val="19"/>
                        <w:lang w:val="en-AU" w:eastAsia="ja-JP"/>
                      </w:rPr>
                      <w:t xml:space="preserve">determine whether the </w:t>
                    </w:r>
                    <w:r>
                      <w:rPr>
                        <w:color w:val="auto"/>
                        <w:spacing w:val="2"/>
                        <w:kern w:val="21"/>
                        <w:sz w:val="19"/>
                        <w:szCs w:val="19"/>
                        <w:lang w:val="en-AU" w:eastAsia="ja-JP"/>
                      </w:rPr>
                      <w:t>entity</w:t>
                    </w:r>
                    <w:r w:rsidRPr="00BC163A">
                      <w:rPr>
                        <w:color w:val="auto"/>
                        <w:spacing w:val="2"/>
                        <w:kern w:val="21"/>
                        <w:sz w:val="19"/>
                        <w:szCs w:val="19"/>
                        <w:lang w:val="en-AU" w:eastAsia="ja-JP"/>
                      </w:rPr>
                      <w:t xml:space="preserve"> is located in an area where leaching occurs refer </w:t>
                    </w:r>
                    <w:r w:rsidRPr="00BC163A">
                      <w:rPr>
                        <w:iCs/>
                        <w:color w:val="auto"/>
                        <w:spacing w:val="2"/>
                        <w:kern w:val="21"/>
                        <w:sz w:val="19"/>
                        <w:szCs w:val="19"/>
                      </w:rPr>
                      <w:t xml:space="preserve">to </w:t>
                    </w:r>
                    <w:r>
                      <w:rPr>
                        <w:iCs/>
                        <w:color w:val="auto"/>
                        <w:spacing w:val="2"/>
                        <w:kern w:val="21"/>
                        <w:sz w:val="19"/>
                        <w:szCs w:val="19"/>
                      </w:rPr>
                      <w:t xml:space="preserve">Chapter 1 </w:t>
                    </w:r>
                    <w:r w:rsidRPr="00BC163A">
                      <w:rPr>
                        <w:iCs/>
                        <w:color w:val="auto"/>
                        <w:spacing w:val="2"/>
                        <w:kern w:val="21"/>
                        <w:sz w:val="19"/>
                        <w:szCs w:val="19"/>
                      </w:rPr>
                      <w:t xml:space="preserve">Section </w:t>
                    </w:r>
                    <w:r>
                      <w:rPr>
                        <w:iCs/>
                        <w:color w:val="auto"/>
                        <w:spacing w:val="2"/>
                        <w:kern w:val="21"/>
                        <w:sz w:val="19"/>
                        <w:szCs w:val="19"/>
                      </w:rPr>
                      <w:t>1.8.2</w:t>
                    </w:r>
                    <w:r w:rsidRPr="00BC163A">
                      <w:rPr>
                        <w:iCs/>
                        <w:color w:val="auto"/>
                        <w:spacing w:val="2"/>
                        <w:kern w:val="21"/>
                        <w:sz w:val="19"/>
                        <w:szCs w:val="19"/>
                      </w:rPr>
                      <w:t xml:space="preserve"> </w:t>
                    </w:r>
                    <w:r w:rsidRPr="00BC163A">
                      <w:rPr>
                        <w:color w:val="auto"/>
                        <w:spacing w:val="2"/>
                        <w:kern w:val="21"/>
                        <w:sz w:val="19"/>
                        <w:szCs w:val="19"/>
                        <w:lang w:val="en-AU" w:eastAsia="ja-JP"/>
                      </w:rPr>
                      <w:t xml:space="preserve">on how to determine whether the enterprise is located in a leaching zone. </w:t>
                    </w:r>
                  </w:p>
                  <w:p w14:paraId="29A7562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1</w:t>
                    </w:r>
                  </w:p>
                  <w:p w14:paraId="13A2140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pacing w:val="2"/>
                        <w:kern w:val="21"/>
                        <w:sz w:val="19"/>
                        <w:szCs w:val="19"/>
                        <w:lang w:val="en-AU" w:eastAsia="ja-JP"/>
                      </w:rPr>
                    </w:pPr>
                    <w:r w:rsidRPr="00BC163A">
                      <w:rPr>
                        <w:color w:val="auto"/>
                        <w:spacing w:val="2"/>
                        <w:kern w:val="21"/>
                        <w:sz w:val="19"/>
                        <w:szCs w:val="19"/>
                        <w:lang w:val="en-AU" w:eastAsia="ja-JP"/>
                      </w:rPr>
                      <w:t>Where it is determined that leaching does not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0</w:t>
                    </w:r>
                  </w:p>
                </w:tc>
              </w:tr>
              <w:tr w:rsidR="009C0784" w:rsidRPr="00BC163A" w14:paraId="79A81D4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9C2685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2A61D3" w14:textId="1AD9D40E"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Farm title data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checked to ensure spatial farm boundaries used to define </w:t>
                    </w:r>
                    <w:r>
                      <w:rPr>
                        <w:iCs/>
                        <w:color w:val="auto"/>
                        <w:spacing w:val="2"/>
                        <w:kern w:val="21"/>
                        <w:sz w:val="19"/>
                        <w:szCs w:val="19"/>
                        <w:lang w:val="en-AU"/>
                      </w:rPr>
                      <w:t xml:space="preserve">leaching </w:t>
                    </w:r>
                    <w:r w:rsidRPr="00BC163A">
                      <w:rPr>
                        <w:iCs/>
                        <w:color w:val="auto"/>
                        <w:spacing w:val="2"/>
                        <w:kern w:val="21"/>
                        <w:sz w:val="19"/>
                        <w:szCs w:val="19"/>
                        <w:lang w:val="en-AU"/>
                      </w:rPr>
                      <w:t xml:space="preserve">zone are correct. </w:t>
                    </w:r>
                  </w:p>
                  <w:p w14:paraId="7EF78B4E" w14:textId="7A1CE910"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lang w:val="en-AU"/>
                      </w:rPr>
                      <w:t xml:space="preserve">Other inputs such as electricity or fuel of irrigation purposes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used to highlight if pastures are irrigated and therefore leaching will be occurring. </w:t>
                    </w:r>
                  </w:p>
                </w:tc>
              </w:tr>
            </w:tbl>
            <w:p w14:paraId="0BE4D196" w14:textId="77777777" w:rsidR="009C0784" w:rsidRPr="00BC163A"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5DD1C14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449186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3AB229" w14:textId="18A46A18"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Frac</w:t>
                    </w:r>
                    <w:r w:rsidR="00EB1272">
                      <w:rPr>
                        <w:rFonts w:asciiTheme="majorHAnsi" w:hAnsiTheme="majorHAnsi" w:cstheme="majorHAnsi"/>
                        <w:iCs/>
                        <w:color w:val="auto"/>
                        <w:spacing w:val="2"/>
                        <w:kern w:val="21"/>
                        <w:sz w:val="19"/>
                        <w:szCs w:val="19"/>
                        <w:lang w:val="en-AU"/>
                      </w:rPr>
                      <w:t>LEACH</w:t>
                    </w:r>
                  </w:p>
                </w:tc>
              </w:tr>
              <w:tr w:rsidR="009C0784" w:rsidRPr="00BC163A" w14:paraId="13D329C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2F1DB8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380809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eastAsiaTheme="minorEastAsia" w:hAnsiTheme="majorHAnsi" w:cstheme="majorHAnsi"/>
                        <w:color w:val="auto"/>
                        <w:sz w:val="19"/>
                        <w:szCs w:val="19"/>
                        <w:lang w:val="en-AU"/>
                      </w:rPr>
                      <w:t>fraction</w:t>
                    </w:r>
                  </w:p>
                </w:tc>
              </w:tr>
              <w:tr w:rsidR="009C0784" w:rsidRPr="00BC163A" w14:paraId="5AA7754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6F6A53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2CF45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3E0B22">
                      <w:rPr>
                        <w:color w:val="000000"/>
                        <w:sz w:val="19"/>
                        <w:szCs w:val="19"/>
                      </w:rPr>
                      <w:t>Default fraction of N that is lost through leaching and runoff</w:t>
                    </w:r>
                    <w:r>
                      <w:rPr>
                        <w:color w:val="000000"/>
                        <w:sz w:val="19"/>
                        <w:szCs w:val="19"/>
                      </w:rPr>
                      <w:t xml:space="preserve"> when manure is excreted to pasture, range and paddock (m=14). </w:t>
                    </w:r>
                  </w:p>
                </w:tc>
              </w:tr>
              <w:tr w:rsidR="009C0784" w:rsidRPr="00BC163A" w14:paraId="145F546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54A979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A6F058" w14:textId="75B8A1BE"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2019, Volume 4, Chapter 11, Table 11.3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{"citationID":"w7By8ooV","properties":{"formattedCitation":"[10, p. 11]","plainCitation":"[10, p. 11]","dontUpdate":true,"noteIndex":0},"citationItems":[{"id":44,"uris":["http://zotero.org/users/17543967/items/NE99FUIL"],"itemData":{"id":44,"type":"report","number":"Volume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locator":"11"}],"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iCs/>
                        <w:color w:val="auto"/>
                        <w:spacing w:val="2"/>
                        <w:kern w:val="21"/>
                        <w:sz w:val="19"/>
                        <w:szCs w:val="19"/>
                        <w:lang w:val="en-AU"/>
                      </w:rPr>
                      <w:t>[10]</w:t>
                    </w:r>
                    <w:r w:rsidRPr="00BC163A">
                      <w:rPr>
                        <w:rFonts w:asciiTheme="majorHAnsi" w:hAnsiTheme="majorHAnsi" w:cstheme="majorHAnsi"/>
                        <w:iCs/>
                        <w:color w:val="auto"/>
                        <w:spacing w:val="2"/>
                        <w:kern w:val="21"/>
                        <w:sz w:val="19"/>
                        <w:szCs w:val="19"/>
                      </w:rPr>
                      <w:fldChar w:fldCharType="end"/>
                    </w:r>
                  </w:p>
                </w:tc>
              </w:tr>
              <w:tr w:rsidR="009C0784" w:rsidRPr="00BC163A" w14:paraId="6A30206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835FE1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625A5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0.24</w:t>
                    </w:r>
                  </w:p>
                </w:tc>
              </w:tr>
              <w:tr w:rsidR="009C0784" w:rsidRPr="00BC163A" w14:paraId="4335DA1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3581218"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BAF42A" w14:textId="30ABCEBD"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025F8986" w14:textId="77777777" w:rsidR="00875FA1" w:rsidRDefault="00875FA1">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p w14:paraId="5130DD9A" w14:textId="77777777" w:rsidR="009C0784" w:rsidRDefault="009C0784" w:rsidP="009C0784">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11FE244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FA38B6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028A2E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m</w:t>
                    </w:r>
                  </w:p>
                </w:tc>
              </w:tr>
              <w:tr w:rsidR="009C0784" w:rsidRPr="00BC163A" w14:paraId="08F8395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DC27FA6"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A7E49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 N</w:t>
                    </w:r>
                    <w:r w:rsidRPr="00BC163A">
                      <w:rPr>
                        <w:rFonts w:asciiTheme="majorHAnsi" w:hAnsiTheme="majorHAnsi" w:cstheme="majorHAnsi"/>
                        <w:iCs/>
                        <w:color w:val="auto"/>
                        <w:spacing w:val="2"/>
                        <w:kern w:val="21"/>
                        <w:sz w:val="19"/>
                        <w:szCs w:val="19"/>
                        <w:vertAlign w:val="subscript"/>
                        <w:lang w:val="en-AU"/>
                      </w:rPr>
                      <w:t>2</w:t>
                    </w:r>
                    <w:r w:rsidRPr="00BC163A">
                      <w:rPr>
                        <w:rFonts w:asciiTheme="majorHAnsi" w:hAnsiTheme="majorHAnsi" w:cstheme="majorHAnsi"/>
                        <w:iCs/>
                        <w:color w:val="auto"/>
                        <w:spacing w:val="2"/>
                        <w:kern w:val="21"/>
                        <w:sz w:val="19"/>
                        <w:szCs w:val="19"/>
                        <w:lang w:val="en-AU"/>
                      </w:rPr>
                      <w:t>O-N/kg N</w:t>
                    </w:r>
                  </w:p>
                </w:tc>
              </w:tr>
              <w:tr w:rsidR="009C0784" w:rsidRPr="00BC163A" w14:paraId="4BAD066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5BB731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33B796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Emission factor for nitrous oxide emissions per MMS</w:t>
                    </w:r>
                  </w:p>
                </w:tc>
              </w:tr>
              <w:tr w:rsidR="009C0784" w:rsidRPr="00BC163A" w14:paraId="55106F9C" w14:textId="77777777" w:rsidTr="00D16D42">
                <w:trPr>
                  <w:trHeight w:val="153"/>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DCBC2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2ABFE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Appendix Table A.1.3.7</w:t>
                    </w:r>
                  </w:p>
                </w:tc>
              </w:tr>
              <w:tr w:rsidR="009C0784" w:rsidRPr="00BC163A" w14:paraId="124D7954" w14:textId="77777777" w:rsidTr="00D16D42">
                <w:trPr>
                  <w:trHeight w:val="274"/>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2968F28"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4FEE96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Select the appropriate emission factor based on the MMS in place </w:t>
                    </w:r>
                  </w:p>
                </w:tc>
              </w:tr>
              <w:tr w:rsidR="009C0784" w:rsidRPr="00BC163A" w14:paraId="2D7CEB3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1343B9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E00DC5" w14:textId="288AF64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2C58CD70" w14:textId="77777777" w:rsidR="009C0784" w:rsidRDefault="009C0784" w:rsidP="009C0784">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C6BC81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5CE1275"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A70B5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N2O</w:t>
                    </w:r>
                  </w:p>
                </w:tc>
              </w:tr>
              <w:tr w:rsidR="009C0784" w:rsidRPr="00BC163A" w14:paraId="3DD1D52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E854B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064D5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N</w:t>
                    </w:r>
                    <w:r w:rsidRPr="00BC163A">
                      <w:rPr>
                        <w:rFonts w:asciiTheme="majorHAnsi" w:hAnsiTheme="majorHAnsi" w:cstheme="majorHAnsi"/>
                        <w:iCs/>
                        <w:color w:val="auto"/>
                        <w:spacing w:val="2"/>
                        <w:kern w:val="21"/>
                        <w:sz w:val="19"/>
                        <w:szCs w:val="19"/>
                        <w:vertAlign w:val="subscript"/>
                        <w:lang w:val="en-AU"/>
                      </w:rPr>
                      <w:t>2</w:t>
                    </w:r>
                    <w:r w:rsidRPr="00BC163A">
                      <w:rPr>
                        <w:rFonts w:asciiTheme="majorHAnsi" w:hAnsiTheme="majorHAnsi" w:cstheme="majorHAnsi"/>
                        <w:iCs/>
                        <w:color w:val="auto"/>
                        <w:spacing w:val="2"/>
                        <w:kern w:val="21"/>
                        <w:sz w:val="19"/>
                        <w:szCs w:val="19"/>
                        <w:lang w:val="en-AU"/>
                      </w:rPr>
                      <w:t>O-N/</w:t>
                    </w:r>
                    <w:r>
                      <w:rPr>
                        <w:rFonts w:asciiTheme="majorHAnsi" w:hAnsiTheme="majorHAnsi" w:cstheme="majorHAnsi"/>
                        <w:iCs/>
                        <w:color w:val="auto"/>
                        <w:spacing w:val="2"/>
                        <w:kern w:val="21"/>
                        <w:sz w:val="19"/>
                        <w:szCs w:val="19"/>
                        <w:lang w:val="en-AU"/>
                      </w:rPr>
                      <w:t>kg N</w:t>
                    </w:r>
                  </w:p>
                </w:tc>
              </w:tr>
              <w:tr w:rsidR="009C0784" w:rsidRPr="00BC163A" w14:paraId="498B362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5EBFFA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9BAACF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eastAsiaTheme="minorEastAsia" w:hAnsiTheme="majorHAnsi" w:cstheme="majorHAnsi"/>
                        <w:color w:val="auto"/>
                        <w:sz w:val="19"/>
                        <w:szCs w:val="19"/>
                      </w:rPr>
                      <w:t>Nitrous oxide e</w:t>
                    </w:r>
                    <w:r w:rsidRPr="00BC163A">
                      <w:rPr>
                        <w:rFonts w:asciiTheme="majorHAnsi" w:eastAsiaTheme="minorEastAsia" w:hAnsiTheme="majorHAnsi" w:cstheme="majorHAnsi"/>
                        <w:color w:val="auto"/>
                        <w:sz w:val="19"/>
                        <w:szCs w:val="19"/>
                      </w:rPr>
                      <w:t>mission factor for atmospheric deposition.</w:t>
                    </w:r>
                  </w:p>
                </w:tc>
              </w:tr>
              <w:tr w:rsidR="009C0784" w:rsidRPr="00BC163A" w14:paraId="74CB607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CA98AF9"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 xml:space="preserve">Data </w:t>
                    </w:r>
                    <w:r w:rsidRPr="00BC163A">
                      <w:rPr>
                        <w:rFonts w:asciiTheme="majorHAnsi" w:hAnsiTheme="majorHAnsi" w:cstheme="majorHAnsi"/>
                        <w:color w:val="auto"/>
                        <w:spacing w:val="2"/>
                        <w:kern w:val="21"/>
                        <w:sz w:val="19"/>
                        <w:szCs w:val="19"/>
                        <w:lang w:val="en-AU"/>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45689F" w14:textId="71285FA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Appendix Table A.2.2.</w:t>
                    </w:r>
                    <w:r w:rsidR="00725628">
                      <w:rPr>
                        <w:rFonts w:asciiTheme="majorHAnsi" w:hAnsiTheme="majorHAnsi" w:cstheme="majorHAnsi"/>
                        <w:iCs/>
                        <w:color w:val="auto"/>
                        <w:spacing w:val="2"/>
                        <w:kern w:val="21"/>
                        <w:sz w:val="19"/>
                        <w:szCs w:val="19"/>
                        <w:lang w:val="en-AU"/>
                      </w:rPr>
                      <w:t>1</w:t>
                    </w:r>
                  </w:p>
                </w:tc>
              </w:tr>
              <w:tr w:rsidR="009C0784" w:rsidRPr="00BC163A" w14:paraId="301B38F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940CB16"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BBEFA0" w14:textId="77777777" w:rsidR="009C0784" w:rsidRPr="009E63DF"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This is the same emissions factor as used for direct nitrous oxide emissions from inorganic fertilisers.</w:t>
                    </w:r>
                  </w:p>
                  <w:p w14:paraId="15E47E6E"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Select the value based on the production system which most accurate describe</w:t>
                    </w:r>
                    <w:r>
                      <w:rPr>
                        <w:rFonts w:asciiTheme="majorHAnsi" w:hAnsiTheme="majorHAnsi" w:cstheme="majorHAnsi"/>
                        <w:iCs/>
                        <w:color w:val="auto"/>
                        <w:spacing w:val="2"/>
                        <w:kern w:val="21"/>
                        <w:sz w:val="19"/>
                        <w:szCs w:val="19"/>
                        <w:lang w:val="en-AU"/>
                      </w:rPr>
                      <w:t>s</w:t>
                    </w:r>
                    <w:r w:rsidRPr="00EE72F7">
                      <w:rPr>
                        <w:rFonts w:asciiTheme="majorHAnsi" w:hAnsiTheme="majorHAnsi" w:cstheme="majorHAnsi"/>
                        <w:iCs/>
                        <w:color w:val="auto"/>
                        <w:spacing w:val="2"/>
                        <w:kern w:val="21"/>
                        <w:sz w:val="19"/>
                        <w:szCs w:val="19"/>
                        <w:lang w:val="en-AU"/>
                      </w:rPr>
                      <w:t xml:space="preserve"> the land </w:t>
                    </w:r>
                    <w:r>
                      <w:rPr>
                        <w:rFonts w:asciiTheme="majorHAnsi" w:hAnsiTheme="majorHAnsi" w:cstheme="majorHAnsi"/>
                        <w:iCs/>
                        <w:color w:val="auto"/>
                        <w:spacing w:val="2"/>
                        <w:kern w:val="21"/>
                        <w:sz w:val="19"/>
                        <w:szCs w:val="19"/>
                        <w:lang w:val="en-AU"/>
                      </w:rPr>
                      <w:t xml:space="preserve">the dairy cattle are grazing for the </w:t>
                    </w:r>
                    <w:r w:rsidRPr="00BC163A">
                      <w:rPr>
                        <w:rFonts w:asciiTheme="majorHAnsi" w:eastAsiaTheme="minorEastAsia" w:hAnsiTheme="majorHAnsi" w:cstheme="majorHAnsi"/>
                        <w:color w:val="auto"/>
                        <w:sz w:val="19"/>
                        <w:szCs w:val="19"/>
                      </w:rPr>
                      <w:t>majority of the year</w:t>
                    </w:r>
                    <w:r>
                      <w:rPr>
                        <w:rFonts w:asciiTheme="majorHAnsi" w:eastAsiaTheme="minorEastAsia" w:hAnsiTheme="majorHAnsi" w:cstheme="majorHAnsi"/>
                        <w:color w:val="auto"/>
                        <w:sz w:val="19"/>
                        <w:szCs w:val="19"/>
                      </w:rPr>
                      <w:t xml:space="preserve"> or calculate a weighted average if the number of days on each grazing system is known.</w:t>
                    </w:r>
                    <w:r w:rsidRPr="00BC163A">
                      <w:rPr>
                        <w:rFonts w:asciiTheme="majorHAnsi" w:eastAsiaTheme="minorEastAsia" w:hAnsiTheme="majorHAnsi" w:cstheme="majorHAnsi"/>
                        <w:color w:val="auto"/>
                        <w:sz w:val="19"/>
                        <w:szCs w:val="19"/>
                      </w:rPr>
                      <w:t xml:space="preserve"> </w:t>
                    </w:r>
                    <w:r>
                      <w:rPr>
                        <w:rFonts w:asciiTheme="majorHAnsi" w:eastAsiaTheme="minorEastAsia" w:hAnsiTheme="majorHAnsi" w:cstheme="majorHAnsi"/>
                        <w:color w:val="auto"/>
                        <w:sz w:val="19"/>
                        <w:szCs w:val="19"/>
                      </w:rPr>
                      <w:t xml:space="preserve">If animals are housed most of the time select the system best describes the land which surrounds the housed area. </w:t>
                    </w:r>
                    <w:r w:rsidRPr="00EE72F7">
                      <w:rPr>
                        <w:rFonts w:asciiTheme="majorHAnsi" w:hAnsiTheme="majorHAnsi" w:cstheme="majorHAnsi"/>
                        <w:iCs/>
                        <w:color w:val="auto"/>
                        <w:spacing w:val="2"/>
                        <w:kern w:val="21"/>
                        <w:sz w:val="19"/>
                        <w:szCs w:val="19"/>
                        <w:lang w:val="en-AU"/>
                      </w:rPr>
                      <w:t xml:space="preserve"> </w:t>
                    </w:r>
                  </w:p>
                  <w:p w14:paraId="79D3095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For non-irrigated cropping systems, the emission factor varies depending on whether the agricultural system is in a high rainfall or low rainfall zone.</w:t>
                    </w:r>
                    <w:r>
                      <w:rPr>
                        <w:iCs/>
                        <w:color w:val="auto"/>
                        <w:spacing w:val="2"/>
                        <w:kern w:val="21"/>
                        <w:sz w:val="19"/>
                        <w:szCs w:val="19"/>
                      </w:rPr>
                      <w:t xml:space="preserve"> </w:t>
                    </w:r>
                    <w:r w:rsidRPr="00BC163A">
                      <w:rPr>
                        <w:rFonts w:asciiTheme="majorHAnsi" w:hAnsiTheme="majorHAnsi" w:cstheme="majorHAnsi"/>
                        <w:iCs/>
                        <w:color w:val="auto"/>
                        <w:spacing w:val="2"/>
                        <w:kern w:val="21"/>
                        <w:sz w:val="19"/>
                        <w:szCs w:val="19"/>
                        <w:lang w:val="en-AU"/>
                      </w:rPr>
                      <w:t xml:space="preserve">Refer to </w:t>
                    </w:r>
                    <w:r>
                      <w:rPr>
                        <w:rFonts w:asciiTheme="majorHAnsi" w:hAnsiTheme="majorHAnsi" w:cstheme="majorHAnsi"/>
                        <w:iCs/>
                        <w:color w:val="auto"/>
                        <w:spacing w:val="2"/>
                        <w:kern w:val="21"/>
                        <w:sz w:val="19"/>
                        <w:szCs w:val="19"/>
                        <w:lang w:val="en-AU"/>
                      </w:rPr>
                      <w:t xml:space="preserve">Chapter 1 Section 1.8.2 </w:t>
                    </w:r>
                    <w:r w:rsidRPr="00BC163A">
                      <w:rPr>
                        <w:rFonts w:asciiTheme="majorHAnsi" w:hAnsiTheme="majorHAnsi" w:cstheme="majorHAnsi"/>
                        <w:iCs/>
                        <w:color w:val="auto"/>
                        <w:spacing w:val="2"/>
                        <w:kern w:val="21"/>
                        <w:sz w:val="19"/>
                        <w:szCs w:val="19"/>
                        <w:lang w:val="en-AU"/>
                      </w:rPr>
                      <w:t>for guidance on how to determine the rainfall zone the enterprise is located in</w:t>
                    </w:r>
                  </w:p>
                </w:tc>
              </w:tr>
              <w:tr w:rsidR="009C0784" w:rsidRPr="00BC163A" w14:paraId="3F6E874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F64F8B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A6DCB8" w14:textId="69D561B3"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w:t>
                    </w:r>
                    <w:r>
                      <w:rPr>
                        <w:rFonts w:asciiTheme="majorHAnsi" w:hAnsiTheme="majorHAnsi" w:cstheme="majorHAnsi"/>
                        <w:iCs/>
                        <w:color w:val="auto"/>
                        <w:spacing w:val="2"/>
                        <w:kern w:val="21"/>
                        <w:sz w:val="19"/>
                        <w:szCs w:val="19"/>
                        <w:lang w:val="en-AU"/>
                      </w:rPr>
                      <w:t xml:space="preserve">the most recently available emissions factors is used in </w:t>
                    </w:r>
                    <w:r w:rsidRPr="00BC163A">
                      <w:rPr>
                        <w:rFonts w:asciiTheme="majorHAnsi" w:hAnsiTheme="majorHAnsi" w:cstheme="majorHAnsi"/>
                        <w:iCs/>
                        <w:color w:val="auto"/>
                        <w:spacing w:val="2"/>
                        <w:kern w:val="21"/>
                        <w:sz w:val="19"/>
                        <w:szCs w:val="19"/>
                        <w:lang w:val="en-AU"/>
                      </w:rPr>
                      <w:t xml:space="preserve">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0E48F2E2" w14:textId="77777777" w:rsidR="009C0784" w:rsidRPr="00BC163A"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4290B64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F9A8924"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68BF70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FracGASM</w:t>
                    </w:r>
                    <w:r w:rsidRPr="00BC163A">
                      <w:rPr>
                        <w:rFonts w:asciiTheme="majorHAnsi" w:hAnsiTheme="majorHAnsi" w:cstheme="majorHAnsi"/>
                        <w:iCs/>
                        <w:color w:val="auto"/>
                        <w:spacing w:val="2"/>
                        <w:kern w:val="21"/>
                        <w:sz w:val="19"/>
                        <w:szCs w:val="19"/>
                        <w:vertAlign w:val="subscript"/>
                        <w:lang w:val="en-AU"/>
                      </w:rPr>
                      <w:t>m</w:t>
                    </w:r>
                  </w:p>
                </w:tc>
              </w:tr>
              <w:tr w:rsidR="009C0784" w:rsidRPr="00BC163A" w14:paraId="55065B1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4ADFA31"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164045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Pr>
                        <w:rFonts w:asciiTheme="majorHAnsi" w:eastAsiaTheme="minorEastAsia" w:hAnsiTheme="majorHAnsi" w:cstheme="majorHAnsi"/>
                        <w:color w:val="auto"/>
                        <w:sz w:val="19"/>
                        <w:szCs w:val="19"/>
                        <w:lang w:val="en-AU"/>
                      </w:rPr>
                      <w:t>kg N</w:t>
                    </w:r>
                  </w:p>
                </w:tc>
              </w:tr>
              <w:tr w:rsidR="009C0784" w:rsidRPr="00BC163A" w14:paraId="4299D5F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FE135A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D43FA1" w14:textId="635302B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Fraction of </w:t>
                    </w:r>
                    <w:r w:rsidR="00EB1272">
                      <w:rPr>
                        <w:rFonts w:asciiTheme="majorHAnsi" w:hAnsiTheme="majorHAnsi" w:cstheme="majorHAnsi"/>
                        <w:iCs/>
                        <w:color w:val="auto"/>
                        <w:spacing w:val="2"/>
                        <w:kern w:val="21"/>
                        <w:sz w:val="19"/>
                        <w:szCs w:val="19"/>
                        <w:lang w:val="en-AU"/>
                      </w:rPr>
                      <w:t>N</w:t>
                    </w:r>
                    <w:r w:rsidRPr="00BC163A">
                      <w:rPr>
                        <w:rFonts w:asciiTheme="majorHAnsi" w:hAnsiTheme="majorHAnsi" w:cstheme="majorHAnsi"/>
                        <w:iCs/>
                        <w:color w:val="auto"/>
                        <w:spacing w:val="2"/>
                        <w:kern w:val="21"/>
                        <w:sz w:val="19"/>
                        <w:szCs w:val="19"/>
                        <w:lang w:val="en-AU"/>
                      </w:rPr>
                      <w:t xml:space="preserve"> volatilised from each MMS</w:t>
                    </w:r>
                  </w:p>
                </w:tc>
              </w:tr>
              <w:tr w:rsidR="009C0784" w:rsidRPr="00BC163A" w14:paraId="711D7A5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2B2FDDD"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 xml:space="preserve">Data </w:t>
                    </w:r>
                    <w:r w:rsidRPr="00BC163A">
                      <w:rPr>
                        <w:rFonts w:asciiTheme="majorHAnsi" w:hAnsiTheme="majorHAnsi" w:cstheme="majorHAnsi"/>
                        <w:color w:val="auto"/>
                        <w:spacing w:val="2"/>
                        <w:kern w:val="21"/>
                        <w:sz w:val="19"/>
                        <w:szCs w:val="19"/>
                        <w:lang w:val="en-AU"/>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C1CE8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Appendix Table A.1.3.7</w:t>
                    </w:r>
                  </w:p>
                </w:tc>
              </w:tr>
              <w:tr w:rsidR="009C0784" w:rsidRPr="00BC163A" w14:paraId="7F63362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2EC5A1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49EF04" w14:textId="426B17A0"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Select the appropriate value based on the MMS in place</w:t>
                    </w:r>
                    <w:r w:rsidR="00EB1272">
                      <w:rPr>
                        <w:rFonts w:asciiTheme="majorHAnsi" w:hAnsiTheme="majorHAnsi" w:cstheme="majorHAnsi"/>
                        <w:iCs/>
                        <w:color w:val="auto"/>
                        <w:spacing w:val="2"/>
                        <w:kern w:val="21"/>
                        <w:sz w:val="19"/>
                        <w:szCs w:val="19"/>
                        <w:lang w:val="en-AU"/>
                      </w:rPr>
                      <w:t>.</w:t>
                    </w:r>
                  </w:p>
                </w:tc>
              </w:tr>
              <w:tr w:rsidR="009C0784" w:rsidRPr="00BC163A" w14:paraId="10C4B75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C2278BA"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7E2E5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the most recently available published data is used.</w:t>
                    </w:r>
                  </w:p>
                </w:tc>
              </w:tr>
            </w:tbl>
            <w:p w14:paraId="4046231D" w14:textId="77777777" w:rsidR="00875FA1" w:rsidRDefault="00875FA1">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p w14:paraId="64FE5F40" w14:textId="77777777" w:rsidR="009C0784" w:rsidRPr="00BC163A" w:rsidRDefault="009C0784" w:rsidP="009C0784">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5D1ABF6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B4CFB8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3591F8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Frac</w:t>
                    </w:r>
                    <w:r w:rsidRPr="00BC163A">
                      <w:rPr>
                        <w:rFonts w:asciiTheme="majorHAnsi" w:hAnsiTheme="majorHAnsi" w:cstheme="majorHAnsi"/>
                        <w:iCs/>
                        <w:color w:val="auto"/>
                        <w:spacing w:val="2"/>
                        <w:kern w:val="21"/>
                        <w:sz w:val="19"/>
                        <w:szCs w:val="19"/>
                        <w:vertAlign w:val="subscript"/>
                        <w:lang w:val="en-AU"/>
                      </w:rPr>
                      <w:t>LEACH_MS</w:t>
                    </w:r>
                  </w:p>
                </w:tc>
              </w:tr>
              <w:tr w:rsidR="009C0784" w:rsidRPr="00BC163A" w14:paraId="5402F66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62DB1F3"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10A7D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eastAsiaTheme="minorEastAsia" w:hAnsiTheme="majorHAnsi" w:cstheme="majorHAnsi"/>
                        <w:color w:val="auto"/>
                        <w:sz w:val="19"/>
                        <w:szCs w:val="19"/>
                        <w:lang w:val="en-AU"/>
                      </w:rPr>
                      <w:t>fraction</w:t>
                    </w:r>
                  </w:p>
                </w:tc>
              </w:tr>
              <w:tr w:rsidR="009C0784" w:rsidRPr="00BC163A" w14:paraId="58CF3B4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0B2F84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CEC85A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Fraction of nitrogen lost through leaching and runoff for solid storage MMS only</w:t>
                    </w:r>
                  </w:p>
                </w:tc>
              </w:tr>
              <w:tr w:rsidR="009C0784" w:rsidRPr="00BC163A" w14:paraId="498448D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12282D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 xml:space="preserve">Data </w:t>
                    </w:r>
                    <w:r w:rsidRPr="00BC163A">
                      <w:rPr>
                        <w:rFonts w:asciiTheme="majorHAnsi" w:hAnsiTheme="majorHAnsi" w:cstheme="majorHAnsi"/>
                        <w:color w:val="auto"/>
                        <w:spacing w:val="2"/>
                        <w:kern w:val="21"/>
                        <w:sz w:val="19"/>
                        <w:szCs w:val="19"/>
                        <w:lang w:val="en-AU"/>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403313A" w14:textId="66B073B0"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 1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{"citationID":"DGUaasOR","properties":{"formattedCitation":"[9]","plainCitation":"[9]","noteIndex":0},"citationItems":[{"id":660,"uris":["http://zotero.org/groups/4894696/items/GN3ZQESP"],"itemData":{"id":660,"type":"report","publisher":"Australian Government","title":"National Inventory Report 2022: Volume 1","URL":"https://www.dcceew.gov.au/sites/default/files/documents/national-inventory-report-2022-volume-1.pdf","author":[{"family":"Department of Climate Change, Energy, the Environment and Water","given":""}],"issued":{"date-parts":[["2024"]]}}}],"schema":"https://github.com/citation-style-language/schema/raw/master/csl-citation.json"}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[9]</w:t>
                    </w:r>
                    <w:r w:rsidRPr="00BC163A">
                      <w:rPr>
                        <w:rFonts w:asciiTheme="majorHAnsi" w:hAnsiTheme="majorHAnsi" w:cstheme="majorHAnsi"/>
                        <w:iCs/>
                        <w:color w:val="auto"/>
                        <w:spacing w:val="2"/>
                        <w:kern w:val="21"/>
                        <w:sz w:val="19"/>
                        <w:szCs w:val="19"/>
                      </w:rPr>
                      <w:fldChar w:fldCharType="end"/>
                    </w:r>
                  </w:p>
                </w:tc>
              </w:tr>
              <w:tr w:rsidR="009C0784" w:rsidRPr="00BC163A" w14:paraId="7491026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2EB914F"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3273C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0.02</w:t>
                    </w:r>
                  </w:p>
                </w:tc>
              </w:tr>
              <w:tr w:rsidR="009C0784" w:rsidRPr="00BC163A" w14:paraId="15F4CEC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A15B9C0"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E83EBAB" w14:textId="66C090A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09B7C00E" w14:textId="77777777" w:rsidR="009C0784" w:rsidRDefault="009C0784">
              <w:pPr>
                <w:spacing w:after="160" w:line="288" w:lineRule="auto"/>
                <w:ind w:left="2160"/>
                <w:rPr>
                  <w:rFonts w:eastAsiaTheme="majorEastAsia" w:cstheme="majorBidi"/>
                  <w:color w:val="B2C662" w:themeColor="accent3" w:themeTint="99"/>
                  <w:spacing w:val="20"/>
                  <w:sz w:val="26"/>
                  <w:szCs w:val="26"/>
                </w:rPr>
              </w:pPr>
              <w:r>
                <w:br w:type="page"/>
              </w:r>
            </w:p>
            <w:p w14:paraId="6086F07D" w14:textId="5A625730" w:rsidR="00BC307A" w:rsidRPr="00EE72F7" w:rsidRDefault="00BC307A" w:rsidP="008C69CF">
              <w:pPr>
                <w:pStyle w:val="Heading2"/>
              </w:pPr>
              <w:bookmarkStart w:id="197" w:name="_Toc225350730"/>
              <w:r w:rsidRPr="00EE72F7">
                <w:lastRenderedPageBreak/>
                <w:t>Sheep</w:t>
              </w:r>
              <w:bookmarkEnd w:id="197"/>
            </w:p>
            <w:p w14:paraId="15C4E88E" w14:textId="0E66ED58" w:rsidR="009C0784" w:rsidRDefault="009C0784" w:rsidP="009C0784">
              <w:pPr>
                <w:rPr>
                  <w:rFonts w:asciiTheme="majorHAnsi" w:hAnsiTheme="majorHAnsi" w:cstheme="majorHAnsi"/>
                  <w:szCs w:val="22"/>
                </w:rPr>
              </w:pPr>
              <w:r>
                <w:t xml:space="preserve">This module covers the estimation of methane and nitrous oxide that result from sheep manure management. </w:t>
              </w:r>
              <w:r>
                <w:rPr>
                  <w:highlight w:val="yellow"/>
                </w:rPr>
                <w:fldChar w:fldCharType="begin"/>
              </w:r>
              <w:r>
                <w:instrText xml:space="preserve"> REF _Ref208834741 \h </w:instrText>
              </w:r>
              <w:r>
                <w:rPr>
                  <w:highlight w:val="yellow"/>
                </w:rPr>
              </w:r>
              <w:r>
                <w:rPr>
                  <w:highlight w:val="yellow"/>
                </w:rPr>
                <w:fldChar w:fldCharType="separate"/>
              </w:r>
              <w:r w:rsidR="000B7D76">
                <w:t xml:space="preserve">Figure </w:t>
              </w:r>
              <w:r w:rsidR="000B7D76">
                <w:rPr>
                  <w:noProof/>
                </w:rPr>
                <w:t>4</w:t>
              </w:r>
              <w:r w:rsidR="000B7D76">
                <w:t>.</w:t>
              </w:r>
              <w:r w:rsidR="000B7D76">
                <w:rPr>
                  <w:noProof/>
                </w:rPr>
                <w:t>6</w:t>
              </w:r>
              <w:r>
                <w:rPr>
                  <w:highlight w:val="yellow"/>
                </w:rPr>
                <w:fldChar w:fldCharType="end"/>
              </w:r>
              <w:r>
                <w:t xml:space="preserve"> summarises the emission sources from the manure of sheep. There are two components to methane emission estimates –manure excreted directly onto pasture, rangeland and paddock (PRP), and manure that runs-off into natural water sources and farm dams. There are no nitrous oxide emissions from manure management for manure excreted to PRP, however</w:t>
              </w:r>
              <w:r w:rsidRPr="005A2091">
                <w:rPr>
                  <w:rFonts w:asciiTheme="majorHAnsi" w:hAnsiTheme="majorHAnsi" w:cstheme="majorHAnsi"/>
                  <w:szCs w:val="22"/>
                </w:rPr>
                <w:t xml:space="preserve"> emissions from</w:t>
              </w:r>
              <w:r>
                <w:rPr>
                  <w:rFonts w:asciiTheme="majorHAnsi" w:hAnsiTheme="majorHAnsi" w:cstheme="majorHAnsi"/>
                  <w:szCs w:val="22"/>
                </w:rPr>
                <w:t xml:space="preserve"> the soil occur from the metabolism of the deposited urine and faeces, and indirectly through atmospheric deposition and leaching and runoff.</w:t>
              </w:r>
            </w:p>
            <w:p w14:paraId="1123E7A2" w14:textId="311E3A52" w:rsidR="009C0784" w:rsidRDefault="00953A16" w:rsidP="00340076">
              <w:r w:rsidRPr="00953A16">
                <w:rPr>
                  <w:noProof/>
                </w:rPr>
                <w:drawing>
                  <wp:inline distT="0" distB="0" distL="0" distR="0" wp14:anchorId="19544683" wp14:editId="11ED7C4F">
                    <wp:extent cx="5785404" cy="3594100"/>
                    <wp:effectExtent l="0" t="0" r="6350" b="6350"/>
                    <wp:docPr id="9702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22055" name=""/>
                            <pic:cNvPicPr/>
                          </pic:nvPicPr>
                          <pic:blipFill rotWithShape="1">
                            <a:blip r:embed="rId26"/>
                            <a:srcRect l="665" t="1066"/>
                            <a:stretch>
                              <a:fillRect/>
                            </a:stretch>
                          </pic:blipFill>
                          <pic:spPr bwMode="auto">
                            <a:xfrm>
                              <a:off x="0" y="0"/>
                              <a:ext cx="5785958" cy="3594444"/>
                            </a:xfrm>
                            <a:prstGeom prst="rect">
                              <a:avLst/>
                            </a:prstGeom>
                            <a:ln>
                              <a:noFill/>
                            </a:ln>
                            <a:extLst>
                              <a:ext uri="{53640926-AAD7-44D8-BBD7-CCE9431645EC}">
                                <a14:shadowObscured xmlns:a14="http://schemas.microsoft.com/office/drawing/2010/main"/>
                              </a:ext>
                            </a:extLst>
                          </pic:spPr>
                        </pic:pic>
                      </a:graphicData>
                    </a:graphic>
                  </wp:inline>
                </w:drawing>
              </w:r>
              <w:bookmarkStart w:id="198" w:name="_Ref208834741"/>
              <w:bookmarkStart w:id="199" w:name="_Toc220924664"/>
              <w:bookmarkStart w:id="200" w:name="_Toc222404326"/>
              <w:r w:rsidR="009C0784">
                <w:t xml:space="preserve">Figure </w:t>
              </w:r>
              <w:r>
                <w:fldChar w:fldCharType="begin"/>
              </w:r>
              <w:r>
                <w:instrText>STYLEREF 1 \s</w:instrText>
              </w:r>
              <w:r>
                <w:fldChar w:fldCharType="separate"/>
              </w:r>
              <w:r w:rsidR="000B7D76">
                <w:rPr>
                  <w:noProof/>
                </w:rPr>
                <w:t>4</w:t>
              </w:r>
              <w:r>
                <w:fldChar w:fldCharType="end"/>
              </w:r>
              <w:r w:rsidR="009C0784">
                <w:t>.</w:t>
              </w:r>
              <w:r>
                <w:fldChar w:fldCharType="begin"/>
              </w:r>
              <w:r>
                <w:instrText>SEQ Figure \* ARABIC \s 1</w:instrText>
              </w:r>
              <w:r>
                <w:fldChar w:fldCharType="separate"/>
              </w:r>
              <w:r w:rsidR="000B7D76">
                <w:rPr>
                  <w:noProof/>
                </w:rPr>
                <w:t>6</w:t>
              </w:r>
              <w:r>
                <w:fldChar w:fldCharType="end"/>
              </w:r>
              <w:bookmarkEnd w:id="198"/>
              <w:r w:rsidR="009C0784">
                <w:t>: Emissions that result from sheep manure</w:t>
              </w:r>
              <w:bookmarkEnd w:id="199"/>
              <w:r w:rsidR="009C0784">
                <w:t xml:space="preserve"> </w:t>
              </w:r>
              <w:bookmarkEnd w:id="200"/>
            </w:p>
            <w:p w14:paraId="2979F0A5" w14:textId="77777777" w:rsidR="009C0784" w:rsidRDefault="009C0784" w:rsidP="009C0784"/>
            <w:p w14:paraId="4611A5A9" w14:textId="77777777" w:rsidR="009C0784" w:rsidRDefault="009C0784" w:rsidP="009C0784">
              <w:r>
                <w:t>The following subscripts are used in this module:</w:t>
              </w:r>
            </w:p>
            <w:tbl>
              <w:tblPr>
                <w:tblStyle w:val="GridTable1Light"/>
                <w:tblW w:w="0" w:type="auto"/>
                <w:tblLook w:val="04A0" w:firstRow="1" w:lastRow="0" w:firstColumn="1" w:lastColumn="0" w:noHBand="0" w:noVBand="1"/>
              </w:tblPr>
              <w:tblGrid>
                <w:gridCol w:w="1353"/>
                <w:gridCol w:w="6661"/>
              </w:tblGrid>
              <w:tr w:rsidR="009C0784" w:rsidRPr="00515E39" w14:paraId="257C5CFF" w14:textId="77777777" w:rsidTr="00D1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2E0D1552" w14:textId="77777777" w:rsidR="009C0784" w:rsidRPr="00515E39" w:rsidRDefault="009C0784" w:rsidP="00D16D42">
                    <w:pPr>
                      <w:rPr>
                        <w:color w:val="FFFFFF" w:themeColor="background1"/>
                        <w:sz w:val="19"/>
                        <w:szCs w:val="19"/>
                      </w:rPr>
                    </w:pPr>
                    <w:r w:rsidRPr="00515E39">
                      <w:rPr>
                        <w:color w:val="FFFFFF" w:themeColor="background1"/>
                        <w:sz w:val="19"/>
                        <w:szCs w:val="19"/>
                      </w:rPr>
                      <w:t>Subscript</w:t>
                    </w:r>
                  </w:p>
                </w:tc>
                <w:tc>
                  <w:tcPr>
                    <w:tcW w:w="6661" w:type="dxa"/>
                    <w:shd w:val="clear" w:color="auto" w:fill="000000" w:themeFill="text1"/>
                  </w:tcPr>
                  <w:p w14:paraId="46F7A4DC" w14:textId="77777777" w:rsidR="009C0784" w:rsidRPr="00515E39" w:rsidRDefault="009C0784" w:rsidP="00D16D42">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E39">
                      <w:rPr>
                        <w:color w:val="FFFFFF" w:themeColor="background1"/>
                        <w:sz w:val="19"/>
                        <w:szCs w:val="19"/>
                      </w:rPr>
                      <w:t>Meaning</w:t>
                    </w:r>
                  </w:p>
                </w:tc>
              </w:tr>
              <w:tr w:rsidR="009C0784" w:rsidRPr="004E5C2C" w14:paraId="42F3E8AF"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2F086AA5" w14:textId="77777777" w:rsidR="009C0784" w:rsidRPr="0017199A" w:rsidRDefault="009C0784" w:rsidP="00D16D42">
                    <w:pPr>
                      <w:rPr>
                        <w:i/>
                        <w:iCs/>
                        <w:sz w:val="19"/>
                        <w:szCs w:val="19"/>
                      </w:rPr>
                    </w:pPr>
                    <w:r w:rsidRPr="0017199A">
                      <w:rPr>
                        <w:i/>
                        <w:iCs/>
                        <w:sz w:val="19"/>
                        <w:szCs w:val="19"/>
                      </w:rPr>
                      <w:t>i</w:t>
                    </w:r>
                  </w:p>
                </w:tc>
                <w:tc>
                  <w:tcPr>
                    <w:tcW w:w="6661" w:type="dxa"/>
                  </w:tcPr>
                  <w:p w14:paraId="70F004C5" w14:textId="77777777" w:rsidR="009C0784" w:rsidRPr="0017199A" w:rsidRDefault="009C0784" w:rsidP="00D16D42">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Temperature zone</w:t>
                    </w:r>
                  </w:p>
                </w:tc>
              </w:tr>
              <w:tr w:rsidR="009C0784" w:rsidRPr="004E5C2C" w14:paraId="57C1001B"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223269CD" w14:textId="77777777" w:rsidR="009C0784" w:rsidRPr="0017199A" w:rsidRDefault="009C0784" w:rsidP="00D16D42">
                    <w:pPr>
                      <w:rPr>
                        <w:i/>
                        <w:iCs/>
                        <w:sz w:val="19"/>
                        <w:szCs w:val="19"/>
                      </w:rPr>
                    </w:pPr>
                    <w:r w:rsidRPr="0017199A">
                      <w:rPr>
                        <w:i/>
                        <w:iCs/>
                        <w:sz w:val="19"/>
                        <w:szCs w:val="19"/>
                      </w:rPr>
                      <w:t>j</w:t>
                    </w:r>
                  </w:p>
                </w:tc>
                <w:tc>
                  <w:tcPr>
                    <w:tcW w:w="6661" w:type="dxa"/>
                  </w:tcPr>
                  <w:p w14:paraId="0311AA5A" w14:textId="77777777" w:rsidR="009C0784" w:rsidRPr="0017199A" w:rsidRDefault="009C0784" w:rsidP="00D16D42">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time-period</w:t>
                    </w:r>
                  </w:p>
                </w:tc>
              </w:tr>
              <w:tr w:rsidR="009C0784" w:rsidRPr="004E5C2C" w14:paraId="5D4D1478"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222DFB9B" w14:textId="77777777" w:rsidR="009C0784" w:rsidRPr="0017199A" w:rsidRDefault="009C0784" w:rsidP="00D16D42">
                    <w:pPr>
                      <w:rPr>
                        <w:i/>
                        <w:iCs/>
                        <w:sz w:val="19"/>
                        <w:szCs w:val="19"/>
                      </w:rPr>
                    </w:pPr>
                    <w:r w:rsidRPr="0017199A">
                      <w:rPr>
                        <w:i/>
                        <w:iCs/>
                        <w:sz w:val="19"/>
                        <w:szCs w:val="19"/>
                      </w:rPr>
                      <w:t>k</w:t>
                    </w:r>
                  </w:p>
                </w:tc>
                <w:tc>
                  <w:tcPr>
                    <w:tcW w:w="6661" w:type="dxa"/>
                  </w:tcPr>
                  <w:p w14:paraId="591A3416" w14:textId="77777777" w:rsidR="009C0784" w:rsidRPr="0017199A" w:rsidRDefault="009C0784" w:rsidP="00D16D42">
                    <w:pPr>
                      <w:cnfStyle w:val="000000000000" w:firstRow="0" w:lastRow="0" w:firstColumn="0" w:lastColumn="0" w:oddVBand="0" w:evenVBand="0" w:oddHBand="0" w:evenHBand="0" w:firstRowFirstColumn="0" w:firstRowLastColumn="0" w:lastRowFirstColumn="0" w:lastRowLastColumn="0"/>
                      <w:rPr>
                        <w:sz w:val="19"/>
                        <w:szCs w:val="19"/>
                      </w:rPr>
                    </w:pPr>
                    <w:r w:rsidRPr="0017199A">
                      <w:rPr>
                        <w:sz w:val="19"/>
                        <w:szCs w:val="19"/>
                      </w:rPr>
                      <w:t>Sheep Class</w:t>
                    </w:r>
                  </w:p>
                </w:tc>
              </w:tr>
              <w:tr w:rsidR="009C0784" w:rsidRPr="004E5C2C" w14:paraId="434051A1"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71172FAF" w14:textId="77777777" w:rsidR="009C0784" w:rsidRPr="0017199A" w:rsidRDefault="009C0784" w:rsidP="00D16D42">
                    <w:pPr>
                      <w:rPr>
                        <w:i/>
                        <w:iCs/>
                        <w:sz w:val="19"/>
                        <w:szCs w:val="19"/>
                      </w:rPr>
                    </w:pPr>
                    <w:r w:rsidRPr="0017199A">
                      <w:rPr>
                        <w:i/>
                        <w:iCs/>
                        <w:sz w:val="19"/>
                        <w:szCs w:val="19"/>
                      </w:rPr>
                      <w:t>m</w:t>
                    </w:r>
                  </w:p>
                </w:tc>
                <w:tc>
                  <w:tcPr>
                    <w:tcW w:w="6661" w:type="dxa"/>
                  </w:tcPr>
                  <w:p w14:paraId="218D4297" w14:textId="77777777" w:rsidR="009C0784" w:rsidRPr="0017199A" w:rsidRDefault="009C0784" w:rsidP="00D16D42">
                    <w:pPr>
                      <w:cnfStyle w:val="000000000000" w:firstRow="0" w:lastRow="0" w:firstColumn="0" w:lastColumn="0" w:oddVBand="0" w:evenVBand="0" w:oddHBand="0" w:evenHBand="0" w:firstRowFirstColumn="0" w:firstRowLastColumn="0" w:lastRowFirstColumn="0" w:lastRowLastColumn="0"/>
                      <w:rPr>
                        <w:sz w:val="19"/>
                        <w:szCs w:val="19"/>
                      </w:rPr>
                    </w:pPr>
                    <w:r w:rsidRPr="0017199A">
                      <w:rPr>
                        <w:sz w:val="19"/>
                        <w:szCs w:val="19"/>
                      </w:rPr>
                      <w:t>Manure management system</w:t>
                    </w:r>
                    <w:r>
                      <w:rPr>
                        <w:sz w:val="19"/>
                        <w:szCs w:val="19"/>
                      </w:rPr>
                      <w:t xml:space="preserve"> (MMS)</w:t>
                    </w:r>
                  </w:p>
                </w:tc>
              </w:tr>
            </w:tbl>
            <w:p w14:paraId="15885EDD" w14:textId="77777777" w:rsidR="009C0784" w:rsidRDefault="009C0784" w:rsidP="009C0784"/>
            <w:p w14:paraId="2BAC01CE" w14:textId="77777777" w:rsidR="009C0784" w:rsidRDefault="009C0784" w:rsidP="009C0784">
              <w:r>
                <w:t xml:space="preserve">Emissions are estimated based on age and sex classes of sheep, time of the year and manure management system. The temperature zone will affect the selection of appropriate </w:t>
              </w:r>
              <w:r>
                <w:lastRenderedPageBreak/>
                <w:t>emissions factors. The emissions are summed across each class, manure management system and time-period spent on farm during the reporting period.</w:t>
              </w:r>
            </w:p>
            <w:p w14:paraId="00CDF430" w14:textId="77777777" w:rsidR="009C0784" w:rsidRDefault="009C0784" w:rsidP="009C0784">
              <w:r>
                <w:t>The classes of sheep on the farm (‘sheep input class’) will depend on the diversity of the farming operation. These classes need to be mapped back to default categories (‘sheep class k’) to allow the use of default inventory values under Method 1</w:t>
              </w:r>
            </w:p>
            <w:p w14:paraId="781D7953" w14:textId="77777777" w:rsidR="009C0784" w:rsidRPr="005A2091" w:rsidRDefault="009C0784" w:rsidP="009C0784">
              <w:pPr>
                <w:rPr>
                  <w:rFonts w:asciiTheme="majorHAnsi" w:eastAsiaTheme="minorEastAsia" w:hAnsiTheme="majorHAnsi" w:cstheme="majorHAnsi"/>
                  <w:szCs w:val="22"/>
                </w:rPr>
              </w:pPr>
              <w:r>
                <w:t xml:space="preserve">The time-period selected will depend on availability of stock numbers and liveweight and liveweight gain data </w:t>
              </w:r>
              <w:r w:rsidRPr="00F67FA7">
                <w:t>(see Herd Flow modelling guidance in Section 1.3.7)</w:t>
              </w:r>
              <w:r>
                <w:t>.</w:t>
              </w:r>
            </w:p>
            <w:tbl>
              <w:tblPr>
                <w:tblStyle w:val="TableGrid"/>
                <w:tblW w:w="0" w:type="auto"/>
                <w:tblLook w:val="04A0" w:firstRow="1" w:lastRow="0" w:firstColumn="1" w:lastColumn="0" w:noHBand="0" w:noVBand="1"/>
              </w:tblPr>
              <w:tblGrid>
                <w:gridCol w:w="4441"/>
                <w:gridCol w:w="4441"/>
              </w:tblGrid>
              <w:tr w:rsidR="009C0784" w:rsidRPr="00515E39" w14:paraId="664F3A14" w14:textId="77777777" w:rsidTr="00D16D42">
                <w:trPr>
                  <w:trHeight w:val="337"/>
                </w:trPr>
                <w:tc>
                  <w:tcPr>
                    <w:tcW w:w="4441" w:type="dxa"/>
                    <w:shd w:val="clear" w:color="auto" w:fill="000000" w:themeFill="text1"/>
                  </w:tcPr>
                  <w:p w14:paraId="1DC46595" w14:textId="77777777" w:rsidR="009C0784" w:rsidRPr="00515E39" w:rsidRDefault="009C0784" w:rsidP="00D16D42">
                    <w:pPr>
                      <w:tabs>
                        <w:tab w:val="left" w:pos="142"/>
                        <w:tab w:val="num" w:pos="540"/>
                      </w:tabs>
                      <w:spacing w:before="40" w:after="40" w:line="288" w:lineRule="auto"/>
                      <w:rPr>
                        <w:b/>
                        <w:bCs w:val="0"/>
                        <w:iCs/>
                        <w:color w:val="FFFFFF" w:themeColor="background1"/>
                        <w:spacing w:val="2"/>
                        <w:kern w:val="21"/>
                        <w:sz w:val="19"/>
                        <w:szCs w:val="19"/>
                      </w:rPr>
                    </w:pPr>
                    <w:r w:rsidRPr="00515E39">
                      <w:rPr>
                        <w:b/>
                        <w:bCs w:val="0"/>
                        <w:iCs/>
                        <w:color w:val="FFFFFF" w:themeColor="background1"/>
                        <w:spacing w:val="2"/>
                        <w:kern w:val="21"/>
                        <w:sz w:val="19"/>
                        <w:szCs w:val="19"/>
                      </w:rPr>
                      <w:t xml:space="preserve">Sheep Class </w:t>
                    </w:r>
                    <w:r w:rsidRPr="00515E39">
                      <w:rPr>
                        <w:b/>
                        <w:bCs w:val="0"/>
                        <w:i/>
                        <w:color w:val="FFFFFF" w:themeColor="background1"/>
                        <w:spacing w:val="2"/>
                        <w:kern w:val="21"/>
                        <w:sz w:val="19"/>
                        <w:szCs w:val="19"/>
                      </w:rPr>
                      <w:t>k</w:t>
                    </w:r>
                  </w:p>
                </w:tc>
                <w:tc>
                  <w:tcPr>
                    <w:tcW w:w="4441" w:type="dxa"/>
                    <w:shd w:val="clear" w:color="auto" w:fill="000000" w:themeFill="text1"/>
                  </w:tcPr>
                  <w:p w14:paraId="1279D0E2" w14:textId="77777777" w:rsidR="009C0784" w:rsidRPr="00515E39" w:rsidRDefault="009C0784" w:rsidP="00D16D42">
                    <w:pPr>
                      <w:tabs>
                        <w:tab w:val="left" w:pos="142"/>
                        <w:tab w:val="num" w:pos="540"/>
                      </w:tabs>
                      <w:spacing w:before="40" w:after="40" w:line="288" w:lineRule="auto"/>
                      <w:rPr>
                        <w:b/>
                        <w:bCs w:val="0"/>
                        <w:iCs/>
                        <w:color w:val="FFFFFF" w:themeColor="background1"/>
                        <w:spacing w:val="2"/>
                        <w:kern w:val="21"/>
                        <w:sz w:val="19"/>
                        <w:szCs w:val="19"/>
                      </w:rPr>
                    </w:pPr>
                    <w:r w:rsidRPr="00515E39">
                      <w:rPr>
                        <w:b/>
                        <w:bCs w:val="0"/>
                        <w:iCs/>
                        <w:color w:val="FFFFFF" w:themeColor="background1"/>
                        <w:spacing w:val="2"/>
                        <w:kern w:val="21"/>
                        <w:sz w:val="19"/>
                        <w:szCs w:val="19"/>
                      </w:rPr>
                      <w:t>Possible Sheep Input Class</w:t>
                    </w:r>
                  </w:p>
                </w:tc>
              </w:tr>
              <w:tr w:rsidR="009C0784" w:rsidRPr="00AA11CE" w14:paraId="7B6AF5CB" w14:textId="77777777" w:rsidTr="00D16D42">
                <w:trPr>
                  <w:trHeight w:val="343"/>
                </w:trPr>
                <w:tc>
                  <w:tcPr>
                    <w:tcW w:w="4441" w:type="dxa"/>
                  </w:tcPr>
                  <w:p w14:paraId="0873F227"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1 = Rams</w:t>
                    </w:r>
                  </w:p>
                </w:tc>
                <w:tc>
                  <w:tcPr>
                    <w:tcW w:w="4441" w:type="dxa"/>
                  </w:tcPr>
                  <w:p w14:paraId="631D7052"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Rams</w:t>
                    </w:r>
                  </w:p>
                </w:tc>
              </w:tr>
              <w:tr w:rsidR="009C0784" w:rsidRPr="00AA11CE" w14:paraId="0E40C1F3" w14:textId="77777777" w:rsidTr="00D16D42">
                <w:trPr>
                  <w:trHeight w:val="337"/>
                </w:trPr>
                <w:tc>
                  <w:tcPr>
                    <w:tcW w:w="4441" w:type="dxa"/>
                  </w:tcPr>
                  <w:p w14:paraId="51645E30"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2 = Wethers</w:t>
                    </w:r>
                  </w:p>
                </w:tc>
                <w:tc>
                  <w:tcPr>
                    <w:tcW w:w="4441" w:type="dxa"/>
                  </w:tcPr>
                  <w:p w14:paraId="127E3194"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Wethers</w:t>
                    </w:r>
                  </w:p>
                </w:tc>
              </w:tr>
              <w:tr w:rsidR="009C0784" w:rsidRPr="00AA11CE" w14:paraId="0E117824" w14:textId="77777777" w:rsidTr="00D16D42">
                <w:trPr>
                  <w:trHeight w:val="608"/>
                </w:trPr>
                <w:tc>
                  <w:tcPr>
                    <w:tcW w:w="4441" w:type="dxa"/>
                  </w:tcPr>
                  <w:p w14:paraId="655D502E"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3 = Maiden ewes</w:t>
                    </w:r>
                  </w:p>
                </w:tc>
                <w:tc>
                  <w:tcPr>
                    <w:tcW w:w="4441" w:type="dxa"/>
                  </w:tcPr>
                  <w:p w14:paraId="47D9EACC"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Maiden ewes (1-2 years) intended for breeding</w:t>
                    </w:r>
                  </w:p>
                </w:tc>
              </w:tr>
              <w:tr w:rsidR="009C0784" w:rsidRPr="00AA11CE" w14:paraId="7E3DD4EB" w14:textId="77777777" w:rsidTr="00D16D42">
                <w:trPr>
                  <w:trHeight w:val="337"/>
                </w:trPr>
                <w:tc>
                  <w:tcPr>
                    <w:tcW w:w="4441" w:type="dxa"/>
                  </w:tcPr>
                  <w:p w14:paraId="4F3AC35C"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4 = Breeding ewes</w:t>
                    </w:r>
                  </w:p>
                </w:tc>
                <w:tc>
                  <w:tcPr>
                    <w:tcW w:w="4441" w:type="dxa"/>
                  </w:tcPr>
                  <w:p w14:paraId="1C6588CD"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Breeding ewes</w:t>
                    </w:r>
                  </w:p>
                </w:tc>
              </w:tr>
              <w:tr w:rsidR="009C0784" w:rsidRPr="00AA11CE" w14:paraId="5B2429DA" w14:textId="77777777" w:rsidTr="00D16D42">
                <w:trPr>
                  <w:trHeight w:val="343"/>
                </w:trPr>
                <w:tc>
                  <w:tcPr>
                    <w:tcW w:w="4441" w:type="dxa"/>
                  </w:tcPr>
                  <w:p w14:paraId="251E4145"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5 = Other ewes</w:t>
                    </w:r>
                  </w:p>
                </w:tc>
                <w:tc>
                  <w:tcPr>
                    <w:tcW w:w="4441" w:type="dxa"/>
                  </w:tcPr>
                  <w:p w14:paraId="14BABE53"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Other ewes</w:t>
                    </w:r>
                  </w:p>
                </w:tc>
              </w:tr>
              <w:tr w:rsidR="009C0784" w:rsidRPr="00AA11CE" w14:paraId="43FFC45A" w14:textId="77777777" w:rsidTr="00D16D42">
                <w:trPr>
                  <w:trHeight w:val="337"/>
                </w:trPr>
                <w:tc>
                  <w:tcPr>
                    <w:tcW w:w="4441" w:type="dxa"/>
                    <w:vMerge w:val="restart"/>
                  </w:tcPr>
                  <w:p w14:paraId="156676C6"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6 = Lambs and hoggets</w:t>
                    </w:r>
                  </w:p>
                </w:tc>
                <w:tc>
                  <w:tcPr>
                    <w:tcW w:w="4441" w:type="dxa"/>
                  </w:tcPr>
                  <w:p w14:paraId="16E756F5"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Ewe lambs (&lt;1</w:t>
                    </w:r>
                    <w:r>
                      <w:rPr>
                        <w:iCs/>
                        <w:color w:val="auto"/>
                        <w:spacing w:val="2"/>
                        <w:kern w:val="21"/>
                        <w:sz w:val="19"/>
                        <w:szCs w:val="19"/>
                      </w:rPr>
                      <w:t xml:space="preserve"> </w:t>
                    </w:r>
                    <w:r w:rsidRPr="00AA11CE">
                      <w:rPr>
                        <w:iCs/>
                        <w:color w:val="auto"/>
                        <w:spacing w:val="2"/>
                        <w:kern w:val="21"/>
                        <w:sz w:val="19"/>
                        <w:szCs w:val="19"/>
                      </w:rPr>
                      <w:t>year)</w:t>
                    </w:r>
                  </w:p>
                </w:tc>
              </w:tr>
              <w:tr w:rsidR="009C0784" w:rsidRPr="00AA11CE" w14:paraId="5211296E" w14:textId="77777777" w:rsidTr="00D16D42">
                <w:trPr>
                  <w:trHeight w:val="144"/>
                </w:trPr>
                <w:tc>
                  <w:tcPr>
                    <w:tcW w:w="4441" w:type="dxa"/>
                    <w:vMerge/>
                  </w:tcPr>
                  <w:p w14:paraId="461C983F"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p>
                </w:tc>
                <w:tc>
                  <w:tcPr>
                    <w:tcW w:w="4441" w:type="dxa"/>
                  </w:tcPr>
                  <w:p w14:paraId="520983C6"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Wether lambs (&lt;1 year)</w:t>
                    </w:r>
                  </w:p>
                </w:tc>
              </w:tr>
              <w:tr w:rsidR="009C0784" w:rsidRPr="00AA11CE" w14:paraId="6EBCA5DD" w14:textId="77777777" w:rsidTr="00D16D42">
                <w:trPr>
                  <w:trHeight w:val="144"/>
                </w:trPr>
                <w:tc>
                  <w:tcPr>
                    <w:tcW w:w="4441" w:type="dxa"/>
                    <w:vMerge/>
                  </w:tcPr>
                  <w:p w14:paraId="776F4D61"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p>
                </w:tc>
                <w:tc>
                  <w:tcPr>
                    <w:tcW w:w="4441" w:type="dxa"/>
                  </w:tcPr>
                  <w:p w14:paraId="03F87C13" w14:textId="77777777" w:rsidR="009C0784" w:rsidRPr="00AA11CE" w:rsidRDefault="009C0784" w:rsidP="00D16D42">
                    <w:pPr>
                      <w:tabs>
                        <w:tab w:val="left" w:pos="142"/>
                        <w:tab w:val="num" w:pos="540"/>
                      </w:tabs>
                      <w:spacing w:before="40" w:after="40" w:line="288" w:lineRule="auto"/>
                      <w:rPr>
                        <w:iCs/>
                        <w:color w:val="auto"/>
                        <w:spacing w:val="2"/>
                        <w:kern w:val="21"/>
                        <w:sz w:val="19"/>
                        <w:szCs w:val="19"/>
                      </w:rPr>
                    </w:pPr>
                    <w:r w:rsidRPr="00AA11CE">
                      <w:rPr>
                        <w:iCs/>
                        <w:color w:val="auto"/>
                        <w:spacing w:val="2"/>
                        <w:kern w:val="21"/>
                        <w:sz w:val="19"/>
                        <w:szCs w:val="19"/>
                      </w:rPr>
                      <w:t>Ram lambs (&lt;1 year)</w:t>
                    </w:r>
                  </w:p>
                </w:tc>
              </w:tr>
            </w:tbl>
            <w:p w14:paraId="5633FBA1" w14:textId="77777777" w:rsidR="009C0784" w:rsidRDefault="009C0784" w:rsidP="009C0784">
              <w:pPr>
                <w:rPr>
                  <w:iCs/>
                  <w:color w:val="auto"/>
                  <w:spacing w:val="2"/>
                  <w:kern w:val="21"/>
                  <w:sz w:val="20"/>
                  <w:szCs w:val="20"/>
                </w:rPr>
              </w:pPr>
            </w:p>
            <w:p w14:paraId="23494281" w14:textId="77777777" w:rsidR="009C0784" w:rsidRDefault="009C0784" w:rsidP="009C0784">
              <w:pPr>
                <w:rPr>
                  <w:iCs/>
                  <w:color w:val="auto"/>
                  <w:spacing w:val="2"/>
                  <w:kern w:val="21"/>
                  <w:szCs w:val="22"/>
                </w:rPr>
              </w:pPr>
              <w:bookmarkStart w:id="201" w:name="_Hlk207784103"/>
              <w:r>
                <w:rPr>
                  <w:iCs/>
                  <w:color w:val="auto"/>
                  <w:spacing w:val="2"/>
                  <w:kern w:val="21"/>
                  <w:szCs w:val="22"/>
                </w:rPr>
                <w:t>The only relevant m</w:t>
              </w:r>
              <w:r w:rsidRPr="002A1A91">
                <w:rPr>
                  <w:iCs/>
                  <w:color w:val="auto"/>
                  <w:spacing w:val="2"/>
                  <w:kern w:val="21"/>
                  <w:szCs w:val="22"/>
                </w:rPr>
                <w:t xml:space="preserve">anure management systems (m) </w:t>
              </w:r>
              <w:r>
                <w:rPr>
                  <w:iCs/>
                  <w:color w:val="auto"/>
                  <w:spacing w:val="2"/>
                  <w:kern w:val="21"/>
                  <w:szCs w:val="22"/>
                </w:rPr>
                <w:t xml:space="preserve">for grazing beef are PRP (m=14) and </w:t>
              </w:r>
              <w:r w:rsidRPr="002A1A91">
                <w:rPr>
                  <w:iCs/>
                  <w:color w:val="auto"/>
                  <w:spacing w:val="2"/>
                  <w:kern w:val="21"/>
                  <w:szCs w:val="22"/>
                </w:rPr>
                <w:t xml:space="preserve">anaerobic lagoons </w:t>
              </w:r>
              <w:r>
                <w:rPr>
                  <w:iCs/>
                  <w:color w:val="auto"/>
                  <w:spacing w:val="2"/>
                  <w:kern w:val="21"/>
                  <w:szCs w:val="22"/>
                </w:rPr>
                <w:t>(m=1). W</w:t>
              </w:r>
              <w:r w:rsidRPr="002A1A91">
                <w:rPr>
                  <w:iCs/>
                  <w:color w:val="auto"/>
                  <w:spacing w:val="2"/>
                  <w:kern w:val="21"/>
                  <w:szCs w:val="22"/>
                </w:rPr>
                <w:t xml:space="preserve">here farmers have unfenced natural water sources </w:t>
              </w:r>
              <w:r>
                <w:rPr>
                  <w:iCs/>
                  <w:color w:val="auto"/>
                  <w:spacing w:val="2"/>
                  <w:kern w:val="21"/>
                  <w:szCs w:val="22"/>
                </w:rPr>
                <w:t xml:space="preserve">and farm dams, </w:t>
              </w:r>
              <w:r w:rsidRPr="002A1A91">
                <w:rPr>
                  <w:iCs/>
                  <w:color w:val="auto"/>
                  <w:spacing w:val="2"/>
                  <w:kern w:val="21"/>
                  <w:szCs w:val="22"/>
                </w:rPr>
                <w:t xml:space="preserve">anaerobic lagoons are used </w:t>
              </w:r>
              <w:r>
                <w:rPr>
                  <w:iCs/>
                  <w:color w:val="auto"/>
                  <w:spacing w:val="2"/>
                  <w:kern w:val="21"/>
                  <w:szCs w:val="22"/>
                </w:rPr>
                <w:t xml:space="preserve">as a proxy </w:t>
              </w:r>
              <w:r w:rsidRPr="002A1A91">
                <w:rPr>
                  <w:iCs/>
                  <w:color w:val="auto"/>
                  <w:spacing w:val="2"/>
                  <w:kern w:val="21"/>
                  <w:szCs w:val="22"/>
                </w:rPr>
                <w:t xml:space="preserve">to estimate the runoff of manure </w:t>
              </w:r>
              <w:r>
                <w:rPr>
                  <w:iCs/>
                  <w:color w:val="auto"/>
                  <w:spacing w:val="2"/>
                  <w:kern w:val="21"/>
                  <w:szCs w:val="22"/>
                </w:rPr>
                <w:t>into</w:t>
              </w:r>
              <w:r w:rsidRPr="002A1A91">
                <w:rPr>
                  <w:iCs/>
                  <w:color w:val="auto"/>
                  <w:spacing w:val="2"/>
                  <w:kern w:val="21"/>
                  <w:szCs w:val="22"/>
                </w:rPr>
                <w:t xml:space="preserve"> these water sources</w:t>
              </w:r>
              <w:r>
                <w:rPr>
                  <w:iCs/>
                  <w:color w:val="auto"/>
                  <w:spacing w:val="2"/>
                  <w:kern w:val="21"/>
                  <w:szCs w:val="22"/>
                </w:rPr>
                <w:t>.</w:t>
              </w:r>
            </w:p>
            <w:bookmarkEnd w:id="201"/>
            <w:p w14:paraId="4C8921BC" w14:textId="77777777" w:rsidR="009C0784" w:rsidRDefault="009C0784" w:rsidP="009C0784"/>
            <w:p w14:paraId="43DFFF17" w14:textId="77777777" w:rsidR="009C0784" w:rsidRDefault="009C0784" w:rsidP="009C0784">
              <w:pPr>
                <w:spacing w:after="160" w:line="288" w:lineRule="auto"/>
                <w:ind w:left="2160"/>
                <w:rPr>
                  <w:rFonts w:eastAsiaTheme="majorEastAsia" w:cstheme="majorBidi"/>
                  <w:b/>
                  <w:color w:val="auto"/>
                  <w:spacing w:val="20"/>
                </w:rPr>
              </w:pPr>
              <w:r>
                <w:br w:type="page"/>
              </w:r>
            </w:p>
            <w:p w14:paraId="0349EE60" w14:textId="77777777" w:rsidR="009C0784" w:rsidRDefault="009C0784" w:rsidP="009C0784">
              <w:pPr>
                <w:pStyle w:val="Heading3"/>
              </w:pPr>
              <w:bookmarkStart w:id="202" w:name="_Toc220924645"/>
              <w:bookmarkStart w:id="203" w:name="_Toc225350731"/>
              <w:r>
                <w:lastRenderedPageBreak/>
                <w:t>Estimation methodology</w:t>
              </w:r>
              <w:bookmarkEnd w:id="202"/>
              <w:bookmarkEnd w:id="203"/>
              <w:r>
                <w:t xml:space="preserve"> </w:t>
              </w:r>
            </w:p>
            <w:p w14:paraId="464A8442" w14:textId="77777777" w:rsidR="009C0784" w:rsidRPr="00456B55" w:rsidRDefault="009C0784" w:rsidP="009C0784">
              <w:pPr>
                <w:pStyle w:val="Heading4"/>
              </w:pPr>
              <w:bookmarkStart w:id="204" w:name="_Ref219727346"/>
              <w:bookmarkStart w:id="205" w:name="_Ref219727365"/>
              <w:bookmarkStart w:id="206" w:name="_Toc220924646"/>
              <w:bookmarkStart w:id="207" w:name="_Toc225350732"/>
              <w:r w:rsidRPr="006E1D7F">
                <w:t xml:space="preserve">Method </w:t>
              </w:r>
              <w:r>
                <w:t>1</w:t>
              </w:r>
              <w:r w:rsidRPr="006E1D7F">
                <w:t xml:space="preserve"> — </w:t>
              </w:r>
              <w:r>
                <w:t>Manure Methane</w:t>
              </w:r>
              <w:r w:rsidRPr="006E1D7F">
                <w:t xml:space="preserve"> </w:t>
              </w:r>
              <w:r>
                <w:t>Sheep</w:t>
              </w:r>
              <w:bookmarkEnd w:id="204"/>
              <w:bookmarkEnd w:id="205"/>
              <w:bookmarkEnd w:id="206"/>
              <w:bookmarkEnd w:id="207"/>
            </w:p>
            <w:p w14:paraId="33C0B856" w14:textId="77777777" w:rsidR="009C0784" w:rsidRDefault="009C0784" w:rsidP="009C0784">
              <w:pPr>
                <w:rPr>
                  <w:szCs w:val="22"/>
                </w:rPr>
              </w:pPr>
            </w:p>
            <w:p w14:paraId="036C9C5A" w14:textId="77777777" w:rsidR="009C0784" w:rsidRPr="007A613A" w:rsidRDefault="009C0784" w:rsidP="009C0784">
              <w:pPr>
                <w:pStyle w:val="ListParagraph"/>
                <w:numPr>
                  <w:ilvl w:val="0"/>
                  <w:numId w:val="10"/>
                </w:numPr>
                <w:ind w:left="1440" w:hanging="1080"/>
                <w:rPr>
                  <w:rFonts w:asciiTheme="majorHAnsi" w:hAnsiTheme="majorHAnsi" w:cstheme="majorHAnsi"/>
                  <w:szCs w:val="22"/>
                </w:rPr>
              </w:pPr>
              <w:r w:rsidRPr="007A613A">
                <w:rPr>
                  <w:rFonts w:asciiTheme="majorHAnsi" w:hAnsiTheme="majorHAnsi" w:cstheme="majorHAnsi"/>
                  <w:szCs w:val="22"/>
                </w:rPr>
                <w:t xml:space="preserve">Total annual methane production from manure management </w:t>
              </w:r>
              <w:r>
                <w:rPr>
                  <w:rFonts w:asciiTheme="majorHAnsi" w:hAnsiTheme="majorHAnsi" w:cstheme="majorHAnsi"/>
                  <w:szCs w:val="22"/>
                </w:rPr>
                <w:t>for</w:t>
              </w:r>
              <w:r w:rsidRPr="007A613A">
                <w:rPr>
                  <w:rFonts w:asciiTheme="majorHAnsi" w:hAnsiTheme="majorHAnsi" w:cstheme="majorHAnsi"/>
                  <w:szCs w:val="22"/>
                </w:rPr>
                <w:t xml:space="preserve"> sheep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CH4</m:t>
                    </m:r>
                  </m:sub>
                </m:sSub>
              </m:oMath>
              <w:r w:rsidRPr="007A613A">
                <w:rPr>
                  <w:rFonts w:asciiTheme="majorHAnsi" w:hAnsiTheme="majorHAnsi" w:cstheme="majorHAnsi"/>
                  <w:szCs w:val="22"/>
                </w:rPr>
                <w:t xml:space="preserve"> </w:t>
              </w:r>
              <w:r w:rsidRPr="007A613A">
                <w:rPr>
                  <w:rFonts w:asciiTheme="majorHAnsi" w:eastAsiaTheme="minorEastAsia" w:hAnsiTheme="majorHAnsi" w:cstheme="majorHAnsi"/>
                  <w:szCs w:val="22"/>
                </w:rPr>
                <w:t>(kgCH</w:t>
              </w:r>
              <w:r w:rsidRPr="007A613A">
                <w:rPr>
                  <w:rFonts w:asciiTheme="majorHAnsi" w:eastAsiaTheme="minorEastAsia" w:hAnsiTheme="majorHAnsi" w:cstheme="majorHAnsi"/>
                  <w:szCs w:val="22"/>
                  <w:vertAlign w:val="subscript"/>
                </w:rPr>
                <w:t>4</w:t>
              </w:r>
              <w:r w:rsidRPr="007A613A">
                <w:rPr>
                  <w:rFonts w:asciiTheme="majorHAnsi" w:eastAsiaTheme="minorEastAsia" w:hAnsiTheme="majorHAnsi" w:cstheme="majorHAnsi"/>
                  <w:szCs w:val="22"/>
                </w:rPr>
                <w:t xml:space="preserve">) </w:t>
              </w:r>
              <w:r w:rsidRPr="007A613A">
                <w:rPr>
                  <w:rFonts w:asciiTheme="majorHAnsi" w:hAnsiTheme="majorHAnsi" w:cstheme="majorHAnsi"/>
                  <w:szCs w:val="22"/>
                </w:rPr>
                <w:t>is calculated as:</w:t>
              </w:r>
            </w:p>
            <w:p w14:paraId="78B6EBC1" w14:textId="19FD8E12" w:rsidR="009C0784" w:rsidRPr="00093465"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CH4</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sSub>
                                <m:sSubPr>
                                  <m:ctrlPr>
                                    <w:rPr>
                                      <w:rFonts w:ascii="Cambria Math" w:hAnsi="Cambria Math" w:cstheme="majorHAnsi"/>
                                      <w:i/>
                                      <w:szCs w:val="22"/>
                                    </w:rPr>
                                  </m:ctrlPr>
                                </m:sSubPr>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jk</m:t>
                                      </m:r>
                                    </m:sub>
                                  </m:sSub>
                                  <m:r>
                                    <w:rPr>
                                      <w:rFonts w:ascii="Cambria Math" w:hAnsi="Cambria Math" w:cstheme="majorHAnsi"/>
                                      <w:szCs w:val="22"/>
                                    </w:rPr>
                                    <m:t xml:space="preserve"> ×M</m:t>
                                  </m:r>
                                </m:e>
                                <m:sub>
                                  <m:r>
                                    <w:rPr>
                                      <w:rFonts w:ascii="Cambria Math" w:hAnsi="Cambria Math" w:cstheme="majorHAnsi"/>
                                      <w:szCs w:val="22"/>
                                    </w:rPr>
                                    <m:t>jkm</m:t>
                                  </m:r>
                                </m:sub>
                              </m:sSub>
                              <m:r>
                                <w:rPr>
                                  <w:rFonts w:ascii="Cambria Math" w:hAnsi="Cambria Math" w:cstheme="majorHAnsi"/>
                                  <w:szCs w:val="22"/>
                                </w:rPr>
                                <m:t>×</m:t>
                              </m:r>
                              <m:sSub>
                                <m:sSubPr>
                                  <m:ctrlPr>
                                    <w:rPr>
                                      <w:rFonts w:ascii="Cambria Math" w:eastAsiaTheme="minorEastAsia" w:hAnsi="Cambria Math"/>
                                      <w:i/>
                                      <w:szCs w:val="22"/>
                                    </w:rPr>
                                  </m:ctrlPr>
                                </m:sSubPr>
                                <m:e>
                                  <m:r>
                                    <w:rPr>
                                      <w:rFonts w:ascii="Cambria Math" w:eastAsiaTheme="minorEastAsia" w:hAnsi="Cambria Math"/>
                                      <w:szCs w:val="22"/>
                                    </w:rPr>
                                    <m:t>D</m:t>
                                  </m:r>
                                </m:e>
                                <m:sub>
                                  <m:r>
                                    <w:rPr>
                                      <w:rFonts w:ascii="Cambria Math" w:eastAsiaTheme="minorEastAsia" w:hAnsi="Cambria Math"/>
                                      <w:szCs w:val="22"/>
                                    </w:rPr>
                                    <m:t>j</m:t>
                                  </m:r>
                                </m:sub>
                              </m:sSub>
                              <m:r>
                                <w:rPr>
                                  <w:rFonts w:ascii="Cambria Math" w:eastAsiaTheme="minorEastAsia" w:hAnsi="Cambria Math"/>
                                  <w:szCs w:val="22"/>
                                </w:rPr>
                                <m:t>)</m:t>
                              </m:r>
                            </m:e>
                          </m:nary>
                        </m:e>
                      </m:nary>
                      <m:r>
                        <w:rPr>
                          <w:rFonts w:ascii="Cambria Math" w:hAnsi="Cambria Math" w:cstheme="majorHAnsi"/>
                          <w:szCs w:val="22"/>
                        </w:rPr>
                        <m:t xml:space="preserve"> ×</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e>
                  </m:nary>
                </m:oMath>
              </m:oMathPara>
            </w:p>
            <w:p w14:paraId="1C7F3AC2" w14:textId="77777777" w:rsidR="009C0784" w:rsidRDefault="009C0784" w:rsidP="009C0784">
              <w:pPr>
                <w:pStyle w:val="BodyText"/>
                <w:spacing w:after="120"/>
                <w:rPr>
                  <w:rFonts w:asciiTheme="majorHAnsi" w:hAnsiTheme="majorHAnsi" w:cstheme="majorHAnsi"/>
                  <w:sz w:val="22"/>
                  <w:szCs w:val="22"/>
                  <w:lang w:val="en-AU" w:eastAsia="en-US"/>
                </w:rPr>
              </w:pPr>
              <w:r w:rsidRPr="00093465">
                <w:rPr>
                  <w:rFonts w:asciiTheme="majorHAnsi" w:hAnsiTheme="majorHAnsi" w:cstheme="majorHAnsi"/>
                  <w:sz w:val="22"/>
                  <w:szCs w:val="22"/>
                  <w:lang w:val="en-AU" w:eastAsia="en-US"/>
                </w:rPr>
                <w:t xml:space="preserve">Where </w:t>
              </w:r>
              <w:r>
                <w:rPr>
                  <w:rFonts w:asciiTheme="majorHAnsi" w:hAnsiTheme="majorHAnsi" w:cstheme="majorHAnsi"/>
                  <w:sz w:val="22"/>
                  <w:szCs w:val="22"/>
                  <w:lang w:val="en-AU" w:eastAsia="en-US"/>
                </w:rPr>
                <w:tab/>
              </w:r>
              <w:r>
                <w:rPr>
                  <w:rFonts w:asciiTheme="majorHAnsi" w:hAnsiTheme="majorHAnsi" w:cstheme="majorHAnsi"/>
                  <w:sz w:val="22"/>
                  <w:szCs w:val="22"/>
                  <w:lang w:val="en-AU"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jk</m:t>
                    </m:r>
                  </m:sub>
                </m:sSub>
              </m:oMath>
              <w:r w:rsidRPr="00093465">
                <w:rPr>
                  <w:rFonts w:asciiTheme="majorHAnsi" w:hAnsiTheme="majorHAnsi" w:cstheme="majorHAnsi"/>
                  <w:sz w:val="22"/>
                  <w:szCs w:val="22"/>
                  <w:lang w:val="en-AU" w:eastAsia="en-US"/>
                </w:rPr>
                <w:t xml:space="preserve"> = number of sheep in ea</w:t>
              </w:r>
              <w:r>
                <w:rPr>
                  <w:rFonts w:asciiTheme="majorHAnsi" w:hAnsiTheme="majorHAnsi" w:cstheme="majorHAnsi"/>
                  <w:sz w:val="22"/>
                  <w:szCs w:val="22"/>
                  <w:lang w:val="en-AU" w:eastAsia="en-US"/>
                </w:rPr>
                <w:t xml:space="preserve">ch time-period and input </w:t>
              </w:r>
              <w:r w:rsidRPr="00093465">
                <w:rPr>
                  <w:rFonts w:asciiTheme="majorHAnsi" w:hAnsiTheme="majorHAnsi" w:cstheme="majorHAnsi"/>
                  <w:sz w:val="22"/>
                  <w:szCs w:val="22"/>
                  <w:lang w:val="en-AU" w:eastAsia="en-US"/>
                </w:rPr>
                <w:t>class (head)</w:t>
              </w:r>
            </w:p>
            <w:p w14:paraId="57FDF0D4" w14:textId="77777777" w:rsidR="009C0784" w:rsidRDefault="009E7C64" w:rsidP="009C0784">
              <w:pPr>
                <w:pStyle w:val="BodyText"/>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M</m:t>
                    </m:r>
                  </m:e>
                  <m:sub>
                    <m:r>
                      <w:rPr>
                        <w:rFonts w:ascii="Cambria Math" w:hAnsi="Cambria Math" w:cstheme="majorHAnsi"/>
                        <w:sz w:val="22"/>
                        <w:szCs w:val="22"/>
                      </w:rPr>
                      <m:t>jkm</m:t>
                    </m:r>
                  </m:sub>
                </m:sSub>
              </m:oMath>
              <w:r w:rsidR="009C0784" w:rsidRPr="00093465">
                <w:rPr>
                  <w:rFonts w:asciiTheme="majorHAnsi" w:hAnsiTheme="majorHAnsi" w:cstheme="majorHAnsi"/>
                  <w:sz w:val="22"/>
                  <w:szCs w:val="22"/>
                  <w:lang w:val="en-AU" w:eastAsia="en-US"/>
                </w:rPr>
                <w:t xml:space="preserve"> = </w:t>
              </w:r>
              <w:r w:rsidR="009C0784">
                <w:rPr>
                  <w:rFonts w:asciiTheme="majorHAnsi" w:hAnsiTheme="majorHAnsi" w:cstheme="majorHAnsi"/>
                  <w:sz w:val="22"/>
                  <w:szCs w:val="22"/>
                  <w:lang w:val="en-AU" w:eastAsia="en-US"/>
                </w:rPr>
                <w:t xml:space="preserve">daily </w:t>
              </w:r>
              <w:r w:rsidR="009C0784" w:rsidRPr="00093465">
                <w:rPr>
                  <w:rFonts w:asciiTheme="majorHAnsi" w:hAnsiTheme="majorHAnsi" w:cstheme="majorHAnsi"/>
                  <w:sz w:val="22"/>
                  <w:szCs w:val="22"/>
                  <w:lang w:val="en-AU" w:eastAsia="en-US"/>
                </w:rPr>
                <w:t>methane produc</w:t>
              </w:r>
              <w:r w:rsidR="009C0784">
                <w:rPr>
                  <w:rFonts w:asciiTheme="majorHAnsi" w:hAnsiTheme="majorHAnsi" w:cstheme="majorHAnsi"/>
                  <w:sz w:val="22"/>
                  <w:szCs w:val="22"/>
                  <w:lang w:val="en-AU" w:eastAsia="en-US"/>
                </w:rPr>
                <w:t>ed</w:t>
              </w:r>
              <w:r w:rsidR="009C0784" w:rsidRPr="00093465">
                <w:rPr>
                  <w:rFonts w:asciiTheme="majorHAnsi" w:hAnsiTheme="majorHAnsi" w:cstheme="majorHAnsi"/>
                  <w:sz w:val="22"/>
                  <w:szCs w:val="22"/>
                  <w:lang w:val="en-AU" w:eastAsia="en-US"/>
                </w:rPr>
                <w:t xml:space="preserve"> from </w:t>
              </w:r>
              <w:r w:rsidR="009C0784">
                <w:rPr>
                  <w:rFonts w:asciiTheme="majorHAnsi" w:hAnsiTheme="majorHAnsi" w:cstheme="majorHAnsi"/>
                  <w:sz w:val="22"/>
                  <w:szCs w:val="22"/>
                  <w:lang w:val="en-AU" w:eastAsia="en-US"/>
                </w:rPr>
                <w:t xml:space="preserve">the </w:t>
              </w:r>
              <w:r w:rsidR="009C0784" w:rsidRPr="00093465">
                <w:rPr>
                  <w:rFonts w:asciiTheme="majorHAnsi" w:hAnsiTheme="majorHAnsi" w:cstheme="majorHAnsi"/>
                  <w:sz w:val="22"/>
                  <w:szCs w:val="22"/>
                  <w:lang w:val="en-AU" w:eastAsia="en-US"/>
                </w:rPr>
                <w:t xml:space="preserve">manure </w:t>
              </w:r>
              <w:r w:rsidR="009C0784">
                <w:rPr>
                  <w:rFonts w:asciiTheme="majorHAnsi" w:hAnsiTheme="majorHAnsi" w:cstheme="majorHAnsi"/>
                  <w:sz w:val="22"/>
                  <w:szCs w:val="22"/>
                  <w:lang w:val="en-AU" w:eastAsia="en-US"/>
                </w:rPr>
                <w:t xml:space="preserve">in each time-period, sheep class and MMS </w:t>
              </w:r>
              <w:r w:rsidR="009C0784" w:rsidRPr="00093465">
                <w:rPr>
                  <w:rFonts w:asciiTheme="majorHAnsi" w:hAnsiTheme="majorHAnsi" w:cstheme="majorHAnsi"/>
                  <w:sz w:val="22"/>
                  <w:szCs w:val="22"/>
                  <w:lang w:val="en-AU" w:eastAsia="en-US"/>
                </w:rPr>
                <w:t>(kg</w:t>
              </w:r>
              <w:r w:rsidR="009C0784">
                <w:rPr>
                  <w:rFonts w:asciiTheme="majorHAnsi" w:hAnsiTheme="majorHAnsi" w:cstheme="majorHAnsi"/>
                  <w:sz w:val="22"/>
                  <w:szCs w:val="22"/>
                  <w:lang w:val="en-AU" w:eastAsia="en-US"/>
                </w:rPr>
                <w:t>CH</w:t>
              </w:r>
              <w:r w:rsidR="009C0784" w:rsidRPr="00855223">
                <w:rPr>
                  <w:rFonts w:asciiTheme="majorHAnsi" w:hAnsiTheme="majorHAnsi" w:cstheme="majorHAnsi"/>
                  <w:sz w:val="22"/>
                  <w:szCs w:val="22"/>
                  <w:vertAlign w:val="subscript"/>
                  <w:lang w:val="en-AU" w:eastAsia="en-US"/>
                </w:rPr>
                <w:t>4</w:t>
              </w:r>
              <w:r w:rsidR="009C0784" w:rsidRPr="00093465">
                <w:rPr>
                  <w:rFonts w:asciiTheme="majorHAnsi" w:hAnsiTheme="majorHAnsi" w:cstheme="majorHAnsi"/>
                  <w:sz w:val="22"/>
                  <w:szCs w:val="22"/>
                  <w:lang w:val="en-AU" w:eastAsia="en-US"/>
                </w:rPr>
                <w:t>/head/day)</w:t>
              </w:r>
            </w:p>
            <w:p w14:paraId="440CD260" w14:textId="77777777" w:rsidR="009C0784" w:rsidRDefault="009E7C64" w:rsidP="009C0784">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oMath>
              <w:r w:rsidR="009C0784" w:rsidRPr="004800CA">
                <w:rPr>
                  <w:rFonts w:asciiTheme="majorHAnsi" w:eastAsiaTheme="minorEastAsia" w:hAnsiTheme="majorHAnsi" w:cstheme="majorHAnsi"/>
                  <w:sz w:val="22"/>
                  <w:szCs w:val="22"/>
                </w:rPr>
                <w:t xml:space="preserve">= number of days in each time-period (days). This is </w:t>
              </w:r>
              <w:r w:rsidR="009C0784" w:rsidRPr="004800CA">
                <w:rPr>
                  <w:rFonts w:asciiTheme="minorHAnsi" w:eastAsia="MS Gothic" w:hAnsiTheme="minorHAnsi" w:cstheme="minorHAnsi"/>
                  <w:sz w:val="22"/>
                  <w:szCs w:val="22"/>
                </w:rPr>
                <w:t>91.25 days u</w:t>
              </w:r>
              <w:r w:rsidR="009C0784" w:rsidRPr="004800CA">
                <w:rPr>
                  <w:rFonts w:asciiTheme="majorHAnsi" w:eastAsiaTheme="minorEastAsia" w:hAnsiTheme="majorHAnsi" w:cstheme="majorHAnsi"/>
                  <w:sz w:val="22"/>
                  <w:szCs w:val="22"/>
                </w:rPr>
                <w:t>nder</w:t>
              </w:r>
              <w:r w:rsidR="009C0784" w:rsidRPr="00573C84">
                <w:rPr>
                  <w:rFonts w:asciiTheme="minorHAnsi" w:eastAsia="MS Gothic" w:hAnsiTheme="minorHAnsi" w:cstheme="minorHAnsi"/>
                  <w:color w:val="000000" w:themeColor="text1"/>
                  <w:sz w:val="22"/>
                  <w:szCs w:val="22"/>
                  <w:lang w:val="en-AU" w:eastAsia="en-US"/>
                </w:rPr>
                <w:t xml:space="preserve"> Method 1</w:t>
              </w:r>
              <w:r w:rsidR="009C0784" w:rsidRPr="004800CA">
                <w:rPr>
                  <w:rFonts w:asciiTheme="minorHAnsi" w:eastAsia="MS Gothic" w:hAnsiTheme="minorHAnsi" w:cstheme="minorHAnsi"/>
                  <w:sz w:val="22"/>
                  <w:szCs w:val="22"/>
                </w:rPr>
                <w:t xml:space="preserve"> as the default time-period is a season</w:t>
              </w:r>
            </w:p>
            <w:p w14:paraId="3AEF9327" w14:textId="3D346FC5" w:rsidR="009C0784" w:rsidRPr="00093465" w:rsidRDefault="009C0784" w:rsidP="009C0784">
              <w:pPr>
                <w:ind w:left="720" w:hanging="720"/>
                <w:rPr>
                  <w:rFonts w:asciiTheme="majorHAnsi" w:hAnsiTheme="majorHAnsi" w:cstheme="majorHAnsi"/>
                  <w:szCs w:val="22"/>
                </w:rPr>
              </w:pPr>
              <w:r>
                <w:rPr>
                  <w:rFonts w:asciiTheme="majorHAnsi" w:hAnsiTheme="majorHAnsi" w:cstheme="majorHAnsi"/>
                  <w:szCs w:val="22"/>
                </w:rPr>
                <w:t>(2)</w:t>
              </w:r>
              <w:r>
                <w:rPr>
                  <w:rFonts w:asciiTheme="majorHAnsi" w:hAnsiTheme="majorHAnsi" w:cstheme="majorHAnsi"/>
                  <w:szCs w:val="22"/>
                </w:rPr>
                <w:tab/>
                <w:t>In equation (1) m</w:t>
              </w:r>
              <w:r w:rsidRPr="00093465">
                <w:rPr>
                  <w:rFonts w:asciiTheme="majorHAnsi" w:hAnsiTheme="majorHAnsi" w:cstheme="majorHAnsi"/>
                  <w:szCs w:val="22"/>
                </w:rPr>
                <w:t>ethane produc</w:t>
              </w:r>
              <w:r>
                <w:rPr>
                  <w:rFonts w:asciiTheme="majorHAnsi" w:hAnsiTheme="majorHAnsi" w:cstheme="majorHAnsi"/>
                  <w:szCs w:val="22"/>
                </w:rPr>
                <w:t>ed</w:t>
              </w:r>
              <w:r w:rsidRPr="00093465">
                <w:rPr>
                  <w:rFonts w:asciiTheme="majorHAnsi" w:hAnsiTheme="majorHAnsi" w:cstheme="majorHAnsi"/>
                  <w:szCs w:val="22"/>
                </w:rPr>
                <w:t xml:space="preserve"> from </w:t>
              </w:r>
              <w:r>
                <w:rPr>
                  <w:rFonts w:asciiTheme="majorHAnsi" w:hAnsiTheme="majorHAnsi" w:cstheme="majorHAnsi"/>
                  <w:szCs w:val="22"/>
                </w:rPr>
                <w:t xml:space="preserve">the </w:t>
              </w:r>
              <w:r w:rsidRPr="00093465">
                <w:rPr>
                  <w:rFonts w:asciiTheme="majorHAnsi" w:hAnsiTheme="majorHAnsi" w:cstheme="majorHAnsi"/>
                  <w:szCs w:val="22"/>
                </w:rPr>
                <w:t xml:space="preserve">manure of sheep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jk</m:t>
                    </m:r>
                  </m:sub>
                </m:sSub>
              </m:oMath>
              <w:r w:rsidRPr="00093465">
                <w:rPr>
                  <w:rFonts w:asciiTheme="majorHAnsi" w:hAnsiTheme="majorHAnsi" w:cstheme="majorHAnsi"/>
                  <w:szCs w:val="22"/>
                </w:rPr>
                <w:t xml:space="preserve"> (kg</w:t>
              </w:r>
              <w:r>
                <w:rPr>
                  <w:rFonts w:asciiTheme="majorHAnsi" w:hAnsiTheme="majorHAnsi" w:cstheme="majorHAnsi"/>
                  <w:szCs w:val="22"/>
                </w:rPr>
                <w:t>CH</w:t>
              </w:r>
              <w:r w:rsidRPr="00855223">
                <w:rPr>
                  <w:rFonts w:asciiTheme="majorHAnsi" w:hAnsiTheme="majorHAnsi" w:cstheme="majorHAnsi"/>
                  <w:szCs w:val="22"/>
                  <w:vertAlign w:val="subscript"/>
                </w:rPr>
                <w:t>4</w:t>
              </w:r>
              <w:r w:rsidRPr="00093465">
                <w:rPr>
                  <w:rFonts w:asciiTheme="majorHAnsi" w:hAnsiTheme="majorHAnsi" w:cstheme="majorHAnsi"/>
                  <w:szCs w:val="22"/>
                </w:rPr>
                <w:t>/head/day)</w:t>
              </w:r>
              <w:r>
                <w:rPr>
                  <w:rFonts w:asciiTheme="majorHAnsi" w:hAnsiTheme="majorHAnsi" w:cstheme="majorHAnsi"/>
                  <w:szCs w:val="22"/>
                </w:rPr>
                <w:t xml:space="preserve"> </w:t>
              </w:r>
              <w:r w:rsidRPr="00093465">
                <w:rPr>
                  <w:rFonts w:asciiTheme="majorHAnsi" w:hAnsiTheme="majorHAnsi" w:cstheme="majorHAnsi"/>
                  <w:szCs w:val="22"/>
                </w:rPr>
                <w:t>is calculated as:</w:t>
              </w:r>
            </w:p>
            <w:p w14:paraId="13ED16B0" w14:textId="77777777" w:rsidR="009C0784" w:rsidRPr="00093465"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jkm</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MMS</m:t>
                      </m:r>
                    </m:e>
                    <m:sub>
                      <m:r>
                        <w:rPr>
                          <w:rFonts w:ascii="Cambria Math" w:hAnsi="Cambria Math" w:cstheme="majorHAnsi"/>
                          <w:szCs w:val="22"/>
                        </w:rPr>
                        <m:t>m</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MCF</m:t>
                      </m:r>
                    </m:e>
                    <m:sub>
                      <m:r>
                        <w:rPr>
                          <w:rFonts w:ascii="Cambria Math" w:hAnsi="Cambria Math" w:cstheme="majorHAnsi"/>
                          <w:szCs w:val="22"/>
                        </w:rPr>
                        <m:t>im</m:t>
                      </m:r>
                    </m:sub>
                  </m:sSub>
                  <m:r>
                    <w:rPr>
                      <w:rFonts w:ascii="Cambria Math" w:hAnsi="Cambria Math" w:cstheme="majorHAnsi"/>
                      <w:szCs w:val="22"/>
                    </w:rPr>
                    <m:t>×ρ</m:t>
                  </m:r>
                </m:oMath>
              </m:oMathPara>
            </w:p>
            <w:p w14:paraId="098C1769" w14:textId="77777777" w:rsidR="009C0784" w:rsidRPr="00093465" w:rsidRDefault="009C0784" w:rsidP="009C0784">
              <w:pPr>
                <w:pStyle w:val="BodyText"/>
                <w:spacing w:after="120"/>
                <w:ind w:left="1440" w:hanging="1440"/>
                <w:rPr>
                  <w:rFonts w:asciiTheme="majorHAnsi" w:hAnsiTheme="majorHAnsi" w:cstheme="majorHAnsi"/>
                  <w:sz w:val="22"/>
                  <w:szCs w:val="22"/>
                  <w:lang w:val="en-NZ" w:eastAsia="en-US"/>
                </w:rPr>
              </w:pPr>
              <w:r w:rsidRPr="00093465">
                <w:rPr>
                  <w:rFonts w:asciiTheme="majorHAnsi" w:hAnsiTheme="majorHAnsi" w:cstheme="majorHAnsi"/>
                  <w:sz w:val="22"/>
                  <w:szCs w:val="22"/>
                  <w:lang w:val="en-NZ" w:eastAsia="en-US"/>
                </w:rPr>
                <w:t>Where</w:t>
              </w:r>
              <w:r w:rsidRPr="00093465">
                <w:rPr>
                  <w:rFonts w:asciiTheme="majorHAnsi" w:hAnsiTheme="majorHAnsi" w:cstheme="majorHAnsi"/>
                  <w:sz w:val="22"/>
                  <w:szCs w:val="22"/>
                  <w:lang w:val="en-NZ"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VS</m:t>
                    </m:r>
                  </m:e>
                  <m:sub>
                    <m:r>
                      <w:rPr>
                        <w:rFonts w:ascii="Cambria Math" w:hAnsi="Cambria Math" w:cstheme="majorHAnsi"/>
                        <w:sz w:val="22"/>
                        <w:szCs w:val="22"/>
                      </w:rPr>
                      <m:t>jk</m:t>
                    </m:r>
                  </m:sub>
                </m:sSub>
                <m:r>
                  <w:rPr>
                    <w:rFonts w:ascii="Cambria Math" w:hAnsi="Cambria Math" w:cstheme="majorHAnsi"/>
                    <w:sz w:val="22"/>
                    <w:szCs w:val="22"/>
                    <w:lang w:val="en-NZ"/>
                  </w:rPr>
                  <m:t xml:space="preserve"> </m:t>
                </m:r>
              </m:oMath>
              <w:r w:rsidRPr="00093465">
                <w:rPr>
                  <w:rFonts w:asciiTheme="majorHAnsi" w:hAnsiTheme="majorHAnsi" w:cstheme="majorHAnsi"/>
                  <w:sz w:val="22"/>
                  <w:szCs w:val="22"/>
                  <w:lang w:val="en-NZ" w:eastAsia="en-US"/>
                </w:rPr>
                <w:t xml:space="preserve"> = volatile solid production in each </w:t>
              </w:r>
              <w:r>
                <w:rPr>
                  <w:rFonts w:asciiTheme="majorHAnsi" w:hAnsiTheme="majorHAnsi" w:cstheme="majorHAnsi"/>
                  <w:sz w:val="22"/>
                  <w:szCs w:val="22"/>
                  <w:lang w:val="en-NZ" w:eastAsia="en-US"/>
                </w:rPr>
                <w:t>time-period</w:t>
              </w:r>
              <w:r w:rsidRPr="00093465" w:rsidDel="006E6792">
                <w:rPr>
                  <w:rFonts w:asciiTheme="majorHAnsi" w:hAnsiTheme="majorHAnsi" w:cstheme="majorHAnsi"/>
                  <w:sz w:val="22"/>
                  <w:szCs w:val="22"/>
                  <w:lang w:val="en-NZ" w:eastAsia="en-US"/>
                </w:rPr>
                <w:t xml:space="preserve"> </w:t>
              </w:r>
              <w:r>
                <w:rPr>
                  <w:rFonts w:asciiTheme="majorHAnsi" w:hAnsiTheme="majorHAnsi" w:cstheme="majorHAnsi"/>
                  <w:sz w:val="22"/>
                  <w:szCs w:val="22"/>
                  <w:lang w:val="en-NZ" w:eastAsia="en-US"/>
                </w:rPr>
                <w:t>and class</w:t>
              </w:r>
              <w:r w:rsidRPr="00093465">
                <w:rPr>
                  <w:rFonts w:asciiTheme="majorHAnsi" w:hAnsiTheme="majorHAnsi" w:cstheme="majorHAnsi"/>
                  <w:sz w:val="22"/>
                  <w:szCs w:val="22"/>
                  <w:lang w:val="en-NZ" w:eastAsia="en-US"/>
                </w:rPr>
                <w:t>(kg/</w:t>
              </w:r>
              <w:r>
                <w:rPr>
                  <w:rFonts w:asciiTheme="majorHAnsi" w:hAnsiTheme="majorHAnsi" w:cstheme="majorHAnsi"/>
                  <w:sz w:val="22"/>
                  <w:szCs w:val="22"/>
                  <w:lang w:val="en-NZ" w:eastAsia="en-US"/>
                </w:rPr>
                <w:t>head/</w:t>
              </w:r>
              <w:r w:rsidRPr="00093465">
                <w:rPr>
                  <w:rFonts w:asciiTheme="majorHAnsi" w:hAnsiTheme="majorHAnsi" w:cstheme="majorHAnsi"/>
                  <w:sz w:val="22"/>
                  <w:szCs w:val="22"/>
                  <w:lang w:val="en-NZ" w:eastAsia="en-US"/>
                </w:rPr>
                <w:t>day)</w:t>
              </w:r>
            </w:p>
            <w:p w14:paraId="5E6AD6D5" w14:textId="77777777" w:rsidR="009C0784" w:rsidRPr="00093465" w:rsidRDefault="009E7C64" w:rsidP="009C0784">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B</m:t>
                    </m:r>
                  </m:e>
                  <m:sub>
                    <m:r>
                      <w:rPr>
                        <w:rFonts w:ascii="Cambria Math" w:hAnsi="Cambria Math" w:cstheme="majorHAnsi"/>
                        <w:sz w:val="22"/>
                        <w:szCs w:val="22"/>
                      </w:rPr>
                      <m:t>O</m:t>
                    </m:r>
                  </m:sub>
                </m:sSub>
              </m:oMath>
              <w:r w:rsidR="009C0784" w:rsidRPr="00093465">
                <w:rPr>
                  <w:rFonts w:asciiTheme="majorHAnsi" w:hAnsiTheme="majorHAnsi" w:cstheme="majorHAnsi"/>
                  <w:sz w:val="22"/>
                  <w:szCs w:val="22"/>
                  <w:lang w:val="en-AU" w:eastAsia="en-US"/>
                </w:rPr>
                <w:t xml:space="preserve"> = emissions potential (</w:t>
              </w:r>
              <w:r w:rsidR="009C0784">
                <w:rPr>
                  <w:rFonts w:asciiTheme="majorHAnsi" w:hAnsiTheme="majorHAnsi" w:cstheme="majorHAnsi"/>
                  <w:sz w:val="22"/>
                  <w:szCs w:val="22"/>
                  <w:lang w:val="en-AU" w:eastAsia="en-US"/>
                </w:rPr>
                <w:t>m</w:t>
              </w:r>
              <w:r w:rsidR="009C0784" w:rsidRPr="00855223">
                <w:rPr>
                  <w:rFonts w:asciiTheme="majorHAnsi" w:hAnsiTheme="majorHAnsi" w:cstheme="majorHAnsi"/>
                  <w:sz w:val="22"/>
                  <w:szCs w:val="22"/>
                  <w:vertAlign w:val="superscript"/>
                  <w:lang w:val="en-AU" w:eastAsia="en-US"/>
                </w:rPr>
                <w:t>3</w:t>
              </w:r>
              <w:r w:rsidR="009C0784">
                <w:rPr>
                  <w:rFonts w:asciiTheme="majorHAnsi" w:hAnsiTheme="majorHAnsi" w:cstheme="majorHAnsi"/>
                  <w:sz w:val="22"/>
                  <w:szCs w:val="22"/>
                  <w:lang w:val="en-AU" w:eastAsia="en-US"/>
                </w:rPr>
                <w:t xml:space="preserve"> </w:t>
              </w:r>
              <w:r w:rsidR="009C0784" w:rsidRPr="00093465">
                <w:rPr>
                  <w:rFonts w:asciiTheme="majorHAnsi" w:eastAsia="Malgun Gothic" w:hAnsiTheme="majorHAnsi" w:cstheme="majorHAnsi"/>
                  <w:sz w:val="22"/>
                  <w:szCs w:val="22"/>
                  <w:lang w:val="en-AU" w:eastAsia="en-US"/>
                </w:rPr>
                <w:t>CH</w:t>
              </w:r>
              <w:r w:rsidR="009C0784" w:rsidRPr="00093465">
                <w:rPr>
                  <w:rFonts w:asciiTheme="majorHAnsi" w:eastAsia="Malgun Gothic" w:hAnsiTheme="majorHAnsi" w:cstheme="majorHAnsi"/>
                  <w:sz w:val="22"/>
                  <w:szCs w:val="22"/>
                  <w:vertAlign w:val="subscript"/>
                  <w:lang w:val="en-AU" w:eastAsia="en-US"/>
                </w:rPr>
                <w:t>4</w:t>
              </w:r>
              <w:r w:rsidR="009C0784" w:rsidRPr="00093465">
                <w:rPr>
                  <w:rFonts w:asciiTheme="majorHAnsi" w:hAnsiTheme="majorHAnsi" w:cstheme="majorHAnsi"/>
                  <w:sz w:val="22"/>
                  <w:szCs w:val="22"/>
                  <w:lang w:val="en-AU" w:eastAsia="en-US"/>
                </w:rPr>
                <w:t>/kgVS)</w:t>
              </w:r>
            </w:p>
            <w:p w14:paraId="43C0925B" w14:textId="77777777" w:rsidR="009C0784" w:rsidRPr="00093465" w:rsidRDefault="009E7C64" w:rsidP="009C0784">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MMS</m:t>
                    </m:r>
                  </m:e>
                  <m:sub>
                    <m:r>
                      <w:rPr>
                        <w:rFonts w:ascii="Cambria Math" w:hAnsi="Cambria Math" w:cstheme="majorHAnsi"/>
                        <w:sz w:val="22"/>
                        <w:szCs w:val="22"/>
                      </w:rPr>
                      <m:t>m</m:t>
                    </m:r>
                  </m:sub>
                </m:sSub>
              </m:oMath>
              <w:r w:rsidR="009C0784" w:rsidRPr="00093465">
                <w:rPr>
                  <w:rFonts w:asciiTheme="majorHAnsi" w:hAnsiTheme="majorHAnsi" w:cstheme="majorHAnsi"/>
                  <w:color w:val="000000" w:themeColor="text1"/>
                  <w:sz w:val="22"/>
                  <w:szCs w:val="22"/>
                  <w:lang w:val="en-AU" w:eastAsia="en-US"/>
                </w:rPr>
                <w:t xml:space="preserve"> = </w:t>
              </w:r>
              <w:r w:rsidR="009C0784">
                <w:rPr>
                  <w:rFonts w:asciiTheme="majorHAnsi" w:hAnsiTheme="majorHAnsi" w:cstheme="majorHAnsi"/>
                  <w:color w:val="000000" w:themeColor="text1"/>
                  <w:sz w:val="22"/>
                  <w:szCs w:val="22"/>
                  <w:lang w:val="en-AU" w:eastAsia="en-US"/>
                </w:rPr>
                <w:t xml:space="preserve">fraction </w:t>
              </w:r>
              <w:r w:rsidR="009C0784" w:rsidRPr="00093465">
                <w:rPr>
                  <w:rFonts w:asciiTheme="majorHAnsi" w:hAnsiTheme="majorHAnsi" w:cstheme="majorHAnsi"/>
                  <w:color w:val="000000" w:themeColor="text1"/>
                  <w:sz w:val="22"/>
                  <w:szCs w:val="22"/>
                  <w:lang w:val="en-AU" w:eastAsia="en-US"/>
                </w:rPr>
                <w:t xml:space="preserve">of waste in each manure management system </w:t>
              </w:r>
            </w:p>
            <w:p w14:paraId="4DBB72E4" w14:textId="77777777" w:rsidR="009C0784" w:rsidRPr="00093465" w:rsidRDefault="009E7C64" w:rsidP="009C0784">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MCF</m:t>
                    </m:r>
                  </m:e>
                  <m:sub>
                    <m:r>
                      <w:rPr>
                        <w:rFonts w:ascii="Cambria Math" w:hAnsi="Cambria Math" w:cstheme="majorHAnsi"/>
                        <w:sz w:val="22"/>
                        <w:szCs w:val="22"/>
                      </w:rPr>
                      <m:t>im</m:t>
                    </m:r>
                  </m:sub>
                </m:sSub>
                <m:r>
                  <w:rPr>
                    <w:rFonts w:ascii="Cambria Math" w:hAnsi="Cambria Math" w:cstheme="majorHAnsi"/>
                    <w:sz w:val="22"/>
                    <w:szCs w:val="22"/>
                  </w:rPr>
                  <m:t xml:space="preserve"> </m:t>
                </m:r>
              </m:oMath>
              <w:r w:rsidR="009C0784" w:rsidRPr="00093465">
                <w:rPr>
                  <w:rFonts w:asciiTheme="majorHAnsi" w:hAnsiTheme="majorHAnsi" w:cstheme="majorHAnsi"/>
                  <w:sz w:val="22"/>
                  <w:szCs w:val="22"/>
                  <w:lang w:val="en-AU" w:eastAsia="en-US"/>
                </w:rPr>
                <w:t xml:space="preserve">= </w:t>
              </w:r>
              <w:r w:rsidR="009C0784">
                <w:rPr>
                  <w:rFonts w:asciiTheme="majorHAnsi" w:eastAsia="MS Gothic" w:hAnsiTheme="majorHAnsi" w:cstheme="majorHAnsi"/>
                  <w:sz w:val="22"/>
                  <w:szCs w:val="22"/>
                  <w:lang w:val="en-AU" w:eastAsia="en-US"/>
                </w:rPr>
                <w:t>m</w:t>
              </w:r>
              <w:r w:rsidR="009C0784" w:rsidRPr="00093465">
                <w:rPr>
                  <w:rFonts w:asciiTheme="majorHAnsi" w:eastAsia="MS Gothic" w:hAnsiTheme="majorHAnsi" w:cstheme="majorHAnsi"/>
                  <w:sz w:val="22"/>
                  <w:szCs w:val="22"/>
                  <w:lang w:val="en-AU" w:eastAsia="en-US"/>
                </w:rPr>
                <w:t xml:space="preserve">ethane </w:t>
              </w:r>
              <w:r w:rsidR="009C0784">
                <w:rPr>
                  <w:rFonts w:asciiTheme="majorHAnsi" w:eastAsia="MS Gothic" w:hAnsiTheme="majorHAnsi" w:cstheme="majorHAnsi"/>
                  <w:sz w:val="22"/>
                  <w:szCs w:val="22"/>
                  <w:lang w:val="en-AU" w:eastAsia="en-US"/>
                </w:rPr>
                <w:t>c</w:t>
              </w:r>
              <w:r w:rsidR="009C0784" w:rsidRPr="00093465">
                <w:rPr>
                  <w:rFonts w:asciiTheme="majorHAnsi" w:eastAsia="MS Gothic" w:hAnsiTheme="majorHAnsi" w:cstheme="majorHAnsi"/>
                  <w:sz w:val="22"/>
                  <w:szCs w:val="22"/>
                  <w:lang w:val="en-AU" w:eastAsia="en-US"/>
                </w:rPr>
                <w:t xml:space="preserve">onversion </w:t>
              </w:r>
              <w:r w:rsidR="009C0784">
                <w:rPr>
                  <w:rFonts w:asciiTheme="majorHAnsi" w:eastAsia="MS Gothic" w:hAnsiTheme="majorHAnsi" w:cstheme="majorHAnsi"/>
                  <w:sz w:val="22"/>
                  <w:szCs w:val="22"/>
                  <w:lang w:val="en-AU" w:eastAsia="en-US"/>
                </w:rPr>
                <w:t>f</w:t>
              </w:r>
              <w:r w:rsidR="009C0784" w:rsidRPr="00093465">
                <w:rPr>
                  <w:rFonts w:asciiTheme="majorHAnsi" w:eastAsia="MS Gothic" w:hAnsiTheme="majorHAnsi" w:cstheme="majorHAnsi"/>
                  <w:sz w:val="22"/>
                  <w:szCs w:val="22"/>
                  <w:lang w:val="en-AU" w:eastAsia="en-US"/>
                </w:rPr>
                <w:t>actor</w:t>
              </w:r>
              <w:r w:rsidR="009C0784" w:rsidRPr="00491D42">
                <w:rPr>
                  <w:rFonts w:asciiTheme="majorHAnsi" w:eastAsia="MS Gothic" w:hAnsiTheme="majorHAnsi" w:cstheme="majorHAnsi"/>
                  <w:sz w:val="22"/>
                  <w:szCs w:val="22"/>
                  <w:lang w:val="en-AU" w:eastAsia="en-US"/>
                </w:rPr>
                <w:t xml:space="preserve"> </w:t>
              </w:r>
              <w:r w:rsidR="009C0784">
                <w:rPr>
                  <w:rFonts w:asciiTheme="majorHAnsi" w:eastAsia="MS Gothic" w:hAnsiTheme="majorHAnsi" w:cstheme="majorHAnsi"/>
                  <w:sz w:val="22"/>
                  <w:szCs w:val="22"/>
                  <w:lang w:val="en-AU" w:eastAsia="en-US"/>
                </w:rPr>
                <w:t xml:space="preserve">for temperature zone and MMS. </w:t>
              </w:r>
              <w:r w:rsidR="009C0784" w:rsidRPr="00456B55">
                <w:rPr>
                  <w:rFonts w:asciiTheme="minorHAnsi" w:eastAsiaTheme="minorEastAsia" w:hAnsiTheme="minorHAnsi" w:cstheme="minorHAnsi"/>
                  <w:sz w:val="22"/>
                  <w:szCs w:val="22"/>
                </w:rPr>
                <w:t xml:space="preserve">Under Method 1, the default state </w:t>
              </w:r>
              <w:r w:rsidR="009C0784">
                <w:rPr>
                  <w:rFonts w:asciiTheme="minorHAnsi" w:eastAsiaTheme="minorEastAsia" w:hAnsiTheme="minorHAnsi" w:cstheme="minorHAnsi"/>
                  <w:sz w:val="22"/>
                  <w:szCs w:val="22"/>
                </w:rPr>
                <w:t>temperature</w:t>
              </w:r>
              <w:r w:rsidR="009C0784" w:rsidRPr="00456B55">
                <w:rPr>
                  <w:rFonts w:asciiTheme="minorHAnsi" w:eastAsiaTheme="minorEastAsia" w:hAnsiTheme="minorHAnsi" w:cstheme="minorHAnsi"/>
                  <w:sz w:val="22"/>
                  <w:szCs w:val="22"/>
                </w:rPr>
                <w:t xml:space="preserve"> zone is applied</w:t>
              </w:r>
            </w:p>
            <w:p w14:paraId="2B3379C2" w14:textId="77777777" w:rsidR="009C0784" w:rsidRPr="00093465" w:rsidRDefault="009C0784" w:rsidP="009C0784">
              <w:pPr>
                <w:pStyle w:val="BodyText"/>
                <w:spacing w:after="120"/>
                <w:ind w:left="1440"/>
                <w:rPr>
                  <w:rFonts w:asciiTheme="majorHAnsi" w:hAnsiTheme="majorHAnsi" w:cstheme="majorHAnsi"/>
                  <w:sz w:val="22"/>
                  <w:szCs w:val="22"/>
                  <w:lang w:val="en-AU" w:eastAsia="en-US"/>
                </w:rPr>
              </w:pPr>
              <m:oMath>
                <m:r>
                  <w:rPr>
                    <w:rFonts w:ascii="Cambria Math" w:hAnsi="Cambria Math" w:cstheme="majorHAnsi"/>
                    <w:sz w:val="22"/>
                    <w:szCs w:val="22"/>
                    <w:lang w:val="en-AU" w:eastAsia="en-US"/>
                  </w:rPr>
                  <m:t>ρ</m:t>
                </m:r>
              </m:oMath>
              <w:r w:rsidRPr="00093465">
                <w:rPr>
                  <w:rFonts w:asciiTheme="majorHAnsi" w:hAnsiTheme="majorHAnsi" w:cstheme="majorHAnsi"/>
                  <w:sz w:val="22"/>
                  <w:szCs w:val="22"/>
                  <w:lang w:val="en-AU" w:eastAsia="en-US"/>
                </w:rPr>
                <w:t xml:space="preserve"> = </w:t>
              </w:r>
              <w:r w:rsidRPr="00093465">
                <w:rPr>
                  <w:rFonts w:asciiTheme="majorHAnsi" w:eastAsia="MS Gothic" w:hAnsiTheme="majorHAnsi" w:cstheme="majorHAnsi"/>
                  <w:sz w:val="22"/>
                  <w:szCs w:val="22"/>
                  <w:lang w:val="en-AU" w:eastAsia="en-US"/>
                </w:rPr>
                <w:t>density of methane (kg/m</w:t>
              </w:r>
              <w:r w:rsidRPr="00093465">
                <w:rPr>
                  <w:rFonts w:asciiTheme="majorHAnsi" w:eastAsia="MS Gothic" w:hAnsiTheme="majorHAnsi" w:cstheme="majorHAnsi"/>
                  <w:sz w:val="22"/>
                  <w:szCs w:val="22"/>
                  <w:vertAlign w:val="superscript"/>
                  <w:lang w:val="en-AU" w:eastAsia="en-US"/>
                </w:rPr>
                <w:t>3</w:t>
              </w:r>
              <w:r w:rsidRPr="00093465">
                <w:rPr>
                  <w:rFonts w:asciiTheme="majorHAnsi" w:eastAsia="MS Gothic" w:hAnsiTheme="majorHAnsi" w:cstheme="majorHAnsi"/>
                  <w:sz w:val="22"/>
                  <w:szCs w:val="22"/>
                  <w:lang w:val="en-AU" w:eastAsia="en-US"/>
                </w:rPr>
                <w:t>)</w:t>
              </w:r>
            </w:p>
            <w:p w14:paraId="70D2D4A6" w14:textId="77777777" w:rsidR="009C0784" w:rsidRDefault="009C0784" w:rsidP="009C0784">
              <w:pPr>
                <w:rPr>
                  <w:rFonts w:asciiTheme="majorHAnsi" w:hAnsiTheme="majorHAnsi" w:cstheme="majorHAnsi"/>
                  <w:szCs w:val="22"/>
                </w:rPr>
              </w:pPr>
              <w:r>
                <w:rPr>
                  <w:rFonts w:asciiTheme="majorHAnsi" w:hAnsiTheme="majorHAnsi" w:cstheme="majorHAnsi"/>
                  <w:szCs w:val="22"/>
                </w:rPr>
                <w:t>The primary manure management system (MMS) for sheep is pasture range and paddock (m=14). Where</w:t>
              </w:r>
              <w:r w:rsidRPr="0097592F">
                <w:rPr>
                  <w:rFonts w:asciiTheme="majorHAnsi" w:hAnsiTheme="majorHAnsi" w:cstheme="majorHAnsi"/>
                  <w:szCs w:val="22"/>
                </w:rPr>
                <w:t xml:space="preserve"> natural water sources</w:t>
              </w:r>
              <w:r>
                <w:rPr>
                  <w:rFonts w:asciiTheme="majorHAnsi" w:hAnsiTheme="majorHAnsi" w:cstheme="majorHAnsi"/>
                  <w:szCs w:val="22"/>
                </w:rPr>
                <w:t>,</w:t>
              </w:r>
              <w:r w:rsidRPr="0097592F">
                <w:rPr>
                  <w:rFonts w:asciiTheme="majorHAnsi" w:hAnsiTheme="majorHAnsi" w:cstheme="majorHAnsi"/>
                  <w:szCs w:val="22"/>
                </w:rPr>
                <w:t xml:space="preserve"> such as </w:t>
              </w:r>
              <w:r>
                <w:rPr>
                  <w:rFonts w:asciiTheme="majorHAnsi" w:hAnsiTheme="majorHAnsi" w:cstheme="majorHAnsi"/>
                  <w:szCs w:val="22"/>
                </w:rPr>
                <w:t xml:space="preserve">farm </w:t>
              </w:r>
              <w:r w:rsidRPr="0097592F">
                <w:rPr>
                  <w:rFonts w:asciiTheme="majorHAnsi" w:hAnsiTheme="majorHAnsi" w:cstheme="majorHAnsi"/>
                  <w:szCs w:val="22"/>
                </w:rPr>
                <w:t>dam</w:t>
              </w:r>
              <w:r>
                <w:rPr>
                  <w:rFonts w:asciiTheme="majorHAnsi" w:hAnsiTheme="majorHAnsi" w:cstheme="majorHAnsi"/>
                  <w:szCs w:val="22"/>
                </w:rPr>
                <w:t xml:space="preserve">s, are present the anaerobic lagoon (m=1) MMS is used to </w:t>
              </w:r>
              <w:r w:rsidRPr="0097592F">
                <w:rPr>
                  <w:rFonts w:asciiTheme="majorHAnsi" w:hAnsiTheme="majorHAnsi" w:cstheme="majorHAnsi"/>
                  <w:szCs w:val="22"/>
                </w:rPr>
                <w:t xml:space="preserve">estimate </w:t>
              </w:r>
              <w:r>
                <w:rPr>
                  <w:rFonts w:asciiTheme="majorHAnsi" w:hAnsiTheme="majorHAnsi" w:cstheme="majorHAnsi"/>
                  <w:szCs w:val="22"/>
                </w:rPr>
                <w:t xml:space="preserve">the </w:t>
              </w:r>
              <w:r w:rsidRPr="0097592F">
                <w:rPr>
                  <w:rFonts w:asciiTheme="majorHAnsi" w:hAnsiTheme="majorHAnsi" w:cstheme="majorHAnsi"/>
                  <w:szCs w:val="22"/>
                </w:rPr>
                <w:t>run-off of manure</w:t>
              </w:r>
              <w:r>
                <w:rPr>
                  <w:rFonts w:asciiTheme="majorHAnsi" w:hAnsiTheme="majorHAnsi" w:cstheme="majorHAnsi"/>
                  <w:szCs w:val="22"/>
                </w:rPr>
                <w:t xml:space="preserve"> into these water sources. Where</w:t>
              </w:r>
              <w:r w:rsidRPr="0097592F">
                <w:rPr>
                  <w:rFonts w:asciiTheme="majorHAnsi" w:hAnsiTheme="majorHAnsi" w:cstheme="majorHAnsi"/>
                  <w:szCs w:val="22"/>
                </w:rPr>
                <w:t xml:space="preserve"> </w:t>
              </w:r>
              <w:r>
                <w:rPr>
                  <w:rFonts w:asciiTheme="majorHAnsi" w:hAnsiTheme="majorHAnsi" w:cstheme="majorHAnsi"/>
                  <w:szCs w:val="22"/>
                </w:rPr>
                <w:t xml:space="preserve">farmers can demonstrate </w:t>
              </w:r>
              <w:r w:rsidRPr="0097592F">
                <w:rPr>
                  <w:rFonts w:asciiTheme="majorHAnsi" w:hAnsiTheme="majorHAnsi" w:cstheme="majorHAnsi"/>
                  <w:szCs w:val="22"/>
                </w:rPr>
                <w:t>animals are on bore or reticulated water systems</w:t>
              </w:r>
              <w:r>
                <w:rPr>
                  <w:rFonts w:asciiTheme="majorHAnsi" w:hAnsiTheme="majorHAnsi" w:cstheme="majorHAnsi"/>
                  <w:szCs w:val="22"/>
                </w:rPr>
                <w:t>,</w:t>
              </w:r>
              <w:r w:rsidRPr="0097592F">
                <w:rPr>
                  <w:rFonts w:asciiTheme="majorHAnsi" w:hAnsiTheme="majorHAnsi" w:cstheme="majorHAnsi"/>
                  <w:szCs w:val="22"/>
                </w:rPr>
                <w:t xml:space="preserve"> where water is provided in troughs (i.e.</w:t>
              </w:r>
              <w:r>
                <w:rPr>
                  <w:rFonts w:asciiTheme="majorHAnsi" w:hAnsiTheme="majorHAnsi" w:cstheme="majorHAnsi"/>
                  <w:szCs w:val="22"/>
                </w:rPr>
                <w:t>,</w:t>
              </w:r>
              <w:r w:rsidRPr="0097592F">
                <w:rPr>
                  <w:rFonts w:asciiTheme="majorHAnsi" w:hAnsiTheme="majorHAnsi" w:cstheme="majorHAnsi"/>
                  <w:szCs w:val="22"/>
                </w:rPr>
                <w:t xml:space="preserve"> no unfenced natural water sources)</w:t>
              </w:r>
              <w:r>
                <w:rPr>
                  <w:rFonts w:asciiTheme="majorHAnsi" w:hAnsiTheme="majorHAnsi" w:cstheme="majorHAnsi"/>
                  <w:szCs w:val="22"/>
                </w:rPr>
                <w:t>,</w:t>
              </w:r>
              <w:r w:rsidRPr="0097592F">
                <w:rPr>
                  <w:rFonts w:asciiTheme="majorHAnsi" w:hAnsiTheme="majorHAnsi" w:cstheme="majorHAnsi"/>
                  <w:szCs w:val="22"/>
                </w:rPr>
                <w:t xml:space="preserve"> then </w:t>
              </w:r>
              <w:r>
                <w:rPr>
                  <w:rFonts w:asciiTheme="majorHAnsi" w:hAnsiTheme="majorHAnsi" w:cstheme="majorHAnsi"/>
                  <w:szCs w:val="22"/>
                </w:rPr>
                <w:t xml:space="preserve">the </w:t>
              </w:r>
              <w:r w:rsidRPr="0097592F">
                <w:rPr>
                  <w:rFonts w:asciiTheme="majorHAnsi" w:hAnsiTheme="majorHAnsi" w:cstheme="majorHAnsi"/>
                  <w:szCs w:val="22"/>
                </w:rPr>
                <w:t xml:space="preserve">only </w:t>
              </w:r>
              <w:r>
                <w:rPr>
                  <w:rFonts w:asciiTheme="majorHAnsi" w:hAnsiTheme="majorHAnsi" w:cstheme="majorHAnsi"/>
                  <w:szCs w:val="22"/>
                </w:rPr>
                <w:t xml:space="preserve">relevant </w:t>
              </w:r>
              <w:r w:rsidRPr="0097592F">
                <w:rPr>
                  <w:rFonts w:asciiTheme="majorHAnsi" w:hAnsiTheme="majorHAnsi" w:cstheme="majorHAnsi"/>
                  <w:szCs w:val="22"/>
                </w:rPr>
                <w:t xml:space="preserve">MMS </w:t>
              </w:r>
              <w:r>
                <w:rPr>
                  <w:rFonts w:asciiTheme="majorHAnsi" w:hAnsiTheme="majorHAnsi" w:cstheme="majorHAnsi"/>
                  <w:szCs w:val="22"/>
                </w:rPr>
                <w:t>to be considered</w:t>
              </w:r>
              <w:r w:rsidRPr="0097592F">
                <w:rPr>
                  <w:rFonts w:asciiTheme="majorHAnsi" w:hAnsiTheme="majorHAnsi" w:cstheme="majorHAnsi"/>
                  <w:szCs w:val="22"/>
                </w:rPr>
                <w:t xml:space="preserve"> </w:t>
              </w:r>
              <w:r>
                <w:rPr>
                  <w:rFonts w:asciiTheme="majorHAnsi" w:hAnsiTheme="majorHAnsi" w:cstheme="majorHAnsi"/>
                  <w:szCs w:val="22"/>
                </w:rPr>
                <w:t>shall be</w:t>
              </w:r>
              <w:r w:rsidRPr="0097592F">
                <w:rPr>
                  <w:rFonts w:asciiTheme="majorHAnsi" w:hAnsiTheme="majorHAnsi" w:cstheme="majorHAnsi"/>
                  <w:szCs w:val="22"/>
                </w:rPr>
                <w:t xml:space="preserve"> pasture range and paddock</w:t>
              </w:r>
              <w:r>
                <w:rPr>
                  <w:rFonts w:asciiTheme="majorHAnsi" w:hAnsiTheme="majorHAnsi" w:cstheme="majorHAnsi"/>
                  <w:szCs w:val="22"/>
                </w:rPr>
                <w:t xml:space="preserve"> (m=14)</w:t>
              </w:r>
              <w:r w:rsidRPr="0097592F">
                <w:rPr>
                  <w:rFonts w:asciiTheme="majorHAnsi" w:hAnsiTheme="majorHAnsi" w:cstheme="majorHAnsi"/>
                  <w:szCs w:val="22"/>
                </w:rPr>
                <w:t>.</w:t>
              </w:r>
            </w:p>
            <w:p w14:paraId="6334E7F4" w14:textId="77777777" w:rsidR="009C0784" w:rsidRPr="00093465" w:rsidRDefault="009C0784" w:rsidP="009C0784">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 xml:space="preserve">(3) </w:t>
              </w:r>
              <w:r>
                <w:rPr>
                  <w:rFonts w:asciiTheme="majorHAnsi" w:eastAsia="MS Gothic" w:hAnsiTheme="majorHAnsi" w:cstheme="majorHAnsi"/>
                  <w:sz w:val="22"/>
                  <w:szCs w:val="22"/>
                  <w:lang w:val="en-AU" w:eastAsia="en-US"/>
                </w:rPr>
                <w:tab/>
                <w:t>In equation (2) v</w:t>
              </w:r>
              <w:r w:rsidRPr="00093465">
                <w:rPr>
                  <w:rFonts w:asciiTheme="majorHAnsi" w:eastAsia="MS Gothic" w:hAnsiTheme="majorHAnsi" w:cstheme="majorHAnsi"/>
                  <w:sz w:val="22"/>
                  <w:szCs w:val="22"/>
                  <w:lang w:val="en-AU" w:eastAsia="en-US"/>
                </w:rPr>
                <w:t>olatile solid production from sheep</w:t>
              </w:r>
              <w:r>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m:t>
                    </m:r>
                  </m:sub>
                </m:sSub>
              </m:oMath>
              <w:r w:rsidRPr="00093465">
                <w:rPr>
                  <w:rFonts w:asciiTheme="majorHAnsi" w:eastAsia="MS Gothic" w:hAnsiTheme="majorHAnsi" w:cstheme="majorHAnsi"/>
                  <w:sz w:val="22"/>
                  <w:szCs w:val="22"/>
                  <w:lang w:val="en-AU" w:eastAsia="en-US"/>
                </w:rPr>
                <w:t xml:space="preserve"> </w:t>
              </w:r>
              <w:r w:rsidRPr="00093465">
                <w:rPr>
                  <w:rFonts w:asciiTheme="majorHAnsi" w:hAnsiTheme="majorHAnsi" w:cstheme="majorHAnsi"/>
                  <w:sz w:val="22"/>
                  <w:szCs w:val="22"/>
                  <w:lang w:val="en-AU" w:eastAsia="en-US"/>
                </w:rPr>
                <w:t xml:space="preserve">(kg/head/day) </w:t>
              </w:r>
              <w:r w:rsidRPr="00093465">
                <w:rPr>
                  <w:rFonts w:asciiTheme="majorHAnsi" w:eastAsia="MS Gothic" w:hAnsiTheme="majorHAnsi" w:cstheme="majorHAnsi"/>
                  <w:sz w:val="22"/>
                  <w:szCs w:val="22"/>
                  <w:lang w:val="en-AU" w:eastAsia="en-US"/>
                </w:rPr>
                <w:t xml:space="preserve">is calculated </w:t>
              </w:r>
              <w:r>
                <w:rPr>
                  <w:rFonts w:asciiTheme="majorHAnsi" w:eastAsia="MS Gothic" w:hAnsiTheme="majorHAnsi" w:cstheme="majorHAnsi"/>
                  <w:sz w:val="22"/>
                  <w:szCs w:val="22"/>
                  <w:lang w:val="en-AU" w:eastAsia="en-US"/>
                </w:rPr>
                <w:t>as</w:t>
              </w:r>
              <w:r w:rsidRPr="00093465">
                <w:rPr>
                  <w:rFonts w:asciiTheme="majorHAnsi" w:eastAsia="MS Gothic" w:hAnsiTheme="majorHAnsi" w:cstheme="majorHAnsi"/>
                  <w:sz w:val="22"/>
                  <w:szCs w:val="22"/>
                  <w:lang w:val="en-AU" w:eastAsia="en-US"/>
                </w:rPr>
                <w:t>:</w:t>
              </w:r>
            </w:p>
            <w:p w14:paraId="7FB35B05" w14:textId="77777777" w:rsidR="009C0784" w:rsidRPr="00093465"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jk</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m:t>
                          </m:r>
                        </m:sub>
                      </m:sSub>
                      <m:r>
                        <w:rPr>
                          <w:rFonts w:ascii="Cambria Math" w:hAnsi="Cambria Math" w:cstheme="majorHAnsi"/>
                          <w:szCs w:val="22"/>
                        </w:rPr>
                        <m:t xml:space="preserve"> × </m:t>
                      </m:r>
                      <m:d>
                        <m:dPr>
                          <m:ctrlPr>
                            <w:rPr>
                              <w:rFonts w:ascii="Cambria Math" w:hAnsi="Cambria Math" w:cstheme="majorHAnsi"/>
                              <w:i/>
                              <w:szCs w:val="22"/>
                            </w:rPr>
                          </m:ctrlPr>
                        </m:dPr>
                        <m:e>
                          <m:d>
                            <m:dPr>
                              <m:ctrlPr>
                                <w:rPr>
                                  <w:rFonts w:ascii="Cambria Math" w:hAnsi="Cambria Math" w:cstheme="majorHAnsi"/>
                                  <w:i/>
                                  <w:szCs w:val="22"/>
                                </w:rPr>
                              </m:ctrlPr>
                            </m:dPr>
                            <m:e>
                              <m:r>
                                <w:rPr>
                                  <w:rFonts w:ascii="Cambria Math" w:hAnsi="Cambria Math" w:cstheme="majorHAnsi"/>
                                  <w:szCs w:val="22"/>
                                </w:rPr>
                                <m:t>1-</m:t>
                              </m:r>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m:t>
                                  </m:r>
                                </m:sub>
                              </m:sSub>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0.04 ×</m:t>
                              </m:r>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m:t>
                                  </m:r>
                                </m:sub>
                              </m:sSub>
                            </m:e>
                          </m:d>
                        </m:e>
                      </m:d>
                    </m:e>
                  </m:d>
                  <m:r>
                    <w:rPr>
                      <w:rFonts w:ascii="Cambria Math" w:hAnsi="Cambria Math" w:cstheme="majorHAnsi"/>
                      <w:szCs w:val="22"/>
                    </w:rPr>
                    <m:t>×</m:t>
                  </m:r>
                  <m:d>
                    <m:dPr>
                      <m:ctrlPr>
                        <w:rPr>
                          <w:rFonts w:ascii="Cambria Math" w:hAnsi="Cambria Math" w:cstheme="majorHAnsi"/>
                          <w:i/>
                          <w:szCs w:val="22"/>
                        </w:rPr>
                      </m:ctrlPr>
                    </m:dPr>
                    <m:e>
                      <m:r>
                        <w:rPr>
                          <w:rFonts w:ascii="Cambria Math" w:hAnsi="Cambria Math" w:cstheme="majorHAnsi"/>
                          <w:szCs w:val="22"/>
                        </w:rPr>
                        <m:t xml:space="preserve"> 1-A </m:t>
                      </m:r>
                    </m:e>
                  </m:d>
                </m:oMath>
              </m:oMathPara>
            </w:p>
            <w:p w14:paraId="1EB7D7CA" w14:textId="77777777" w:rsidR="009C0784" w:rsidRPr="00093465" w:rsidRDefault="009C0784" w:rsidP="009C0784">
              <w:pPr>
                <w:pStyle w:val="BodyText"/>
                <w:spacing w:after="120"/>
                <w:ind w:left="1440" w:hanging="1440"/>
                <w:rPr>
                  <w:rFonts w:asciiTheme="majorHAnsi" w:hAnsiTheme="majorHAnsi" w:cstheme="majorHAnsi"/>
                  <w:sz w:val="22"/>
                  <w:szCs w:val="22"/>
                  <w:lang w:val="en-AU" w:eastAsia="en-US"/>
                </w:rPr>
              </w:pPr>
              <w:r w:rsidRPr="00093465">
                <w:rPr>
                  <w:rFonts w:asciiTheme="majorHAnsi" w:hAnsiTheme="majorHAnsi" w:cstheme="majorHAnsi"/>
                  <w:sz w:val="22"/>
                  <w:szCs w:val="22"/>
                  <w:lang w:val="en-AU" w:eastAsia="en-US"/>
                </w:rPr>
                <w:t>Where</w:t>
              </w:r>
              <w:r>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I</m:t>
                    </m:r>
                  </m:e>
                  <m:sub>
                    <m:r>
                      <w:rPr>
                        <w:rFonts w:ascii="Cambria Math" w:hAnsi="Cambria Math" w:cstheme="majorHAnsi"/>
                        <w:sz w:val="22"/>
                        <w:szCs w:val="22"/>
                      </w:rPr>
                      <m:t>ijk</m:t>
                    </m:r>
                  </m:sub>
                </m:sSub>
                <m:r>
                  <w:rPr>
                    <w:rFonts w:ascii="Cambria Math" w:hAnsi="Cambria Math" w:cstheme="majorHAnsi"/>
                    <w:sz w:val="22"/>
                    <w:szCs w:val="22"/>
                  </w:rPr>
                  <m:t xml:space="preserve"> </m:t>
                </m:r>
              </m:oMath>
              <w:r w:rsidRPr="00093465">
                <w:rPr>
                  <w:rFonts w:asciiTheme="majorHAnsi" w:hAnsiTheme="majorHAnsi" w:cstheme="majorHAnsi"/>
                  <w:sz w:val="22"/>
                  <w:szCs w:val="22"/>
                  <w:lang w:val="en-AU" w:eastAsia="en-US"/>
                </w:rPr>
                <w:t xml:space="preserve"> = dry matter intake as calculated </w:t>
              </w:r>
              <w:r>
                <w:rPr>
                  <w:rFonts w:asciiTheme="majorHAnsi" w:hAnsiTheme="majorHAnsi" w:cstheme="majorHAnsi"/>
                  <w:sz w:val="22"/>
                  <w:szCs w:val="22"/>
                  <w:lang w:val="en-AU" w:eastAsia="en-US"/>
                </w:rPr>
                <w:t xml:space="preserve">in </w:t>
              </w:r>
              <w:r w:rsidRPr="00C575DD">
                <w:rPr>
                  <w:rFonts w:asciiTheme="majorHAnsi" w:hAnsiTheme="majorHAnsi" w:cstheme="majorHAnsi"/>
                  <w:sz w:val="22"/>
                  <w:szCs w:val="22"/>
                  <w:lang w:val="en-AU" w:eastAsia="en-US"/>
                </w:rPr>
                <w:t>Chapter 3 Section 3.4</w:t>
              </w:r>
              <w:r>
                <w:rPr>
                  <w:rFonts w:asciiTheme="majorHAnsi" w:hAnsiTheme="majorHAnsi" w:cstheme="majorHAnsi"/>
                  <w:sz w:val="22"/>
                  <w:szCs w:val="22"/>
                  <w:lang w:val="en-AU" w:eastAsia="en-US"/>
                </w:rPr>
                <w:t xml:space="preserve">.1 </w:t>
              </w:r>
              <w:r w:rsidRPr="00093465">
                <w:rPr>
                  <w:rFonts w:asciiTheme="majorHAnsi" w:hAnsiTheme="majorHAnsi" w:cstheme="majorHAnsi"/>
                  <w:sz w:val="22"/>
                  <w:szCs w:val="22"/>
                  <w:lang w:val="en-AU" w:eastAsia="en-US"/>
                </w:rPr>
                <w:t>(kg</w:t>
              </w:r>
              <w:r>
                <w:rPr>
                  <w:rFonts w:asciiTheme="majorHAnsi" w:hAnsiTheme="majorHAnsi" w:cstheme="majorHAnsi"/>
                  <w:sz w:val="22"/>
                  <w:szCs w:val="22"/>
                  <w:lang w:val="en-AU" w:eastAsia="en-US"/>
                </w:rPr>
                <w:t>DM</w:t>
              </w:r>
              <w:r w:rsidRPr="00093465">
                <w:rPr>
                  <w:rFonts w:asciiTheme="majorHAnsi" w:hAnsiTheme="majorHAnsi" w:cstheme="majorHAnsi"/>
                  <w:sz w:val="22"/>
                  <w:szCs w:val="22"/>
                  <w:lang w:val="en-AU" w:eastAsia="en-US"/>
                </w:rPr>
                <w:t xml:space="preserve">/head/day) </w:t>
              </w:r>
            </w:p>
            <w:p w14:paraId="0DDE155C" w14:textId="77777777" w:rsidR="009C0784" w:rsidRPr="00093465" w:rsidRDefault="009E7C64" w:rsidP="009C0784">
              <w:pPr>
                <w:pStyle w:val="BodyText"/>
                <w:spacing w:after="120"/>
                <w:ind w:left="1440"/>
                <w:rPr>
                  <w:rFonts w:asciiTheme="majorHAnsi" w:hAnsiTheme="majorHAnsi" w:cstheme="majorHAnsi"/>
                  <w:sz w:val="22"/>
                  <w:szCs w:val="22"/>
                  <w:lang w:val="en-AU" w:eastAsia="en-US"/>
                </w:rPr>
              </w:pPr>
              <m:oMath>
                <m:sSub>
                  <m:sSubPr>
                    <m:ctrlPr>
                      <w:rPr>
                        <w:rFonts w:ascii="Cambria Math" w:hAnsi="Cambria Math" w:cstheme="majorHAnsi"/>
                        <w:i/>
                        <w:sz w:val="22"/>
                        <w:szCs w:val="22"/>
                      </w:rPr>
                    </m:ctrlPr>
                  </m:sSubPr>
                  <m:e>
                    <m:r>
                      <w:rPr>
                        <w:rFonts w:ascii="Cambria Math" w:hAnsi="Cambria Math" w:cstheme="majorHAnsi"/>
                        <w:sz w:val="22"/>
                        <w:szCs w:val="22"/>
                      </w:rPr>
                      <m:t>DMD</m:t>
                    </m:r>
                  </m:e>
                  <m:sub>
                    <m:r>
                      <w:rPr>
                        <w:rFonts w:ascii="Cambria Math" w:hAnsi="Cambria Math" w:cstheme="majorHAnsi"/>
                        <w:sz w:val="22"/>
                        <w:szCs w:val="22"/>
                      </w:rPr>
                      <m:t>ijk</m:t>
                    </m:r>
                  </m:sub>
                </m:sSub>
              </m:oMath>
              <w:r w:rsidR="009C0784" w:rsidRPr="00093465">
                <w:rPr>
                  <w:rFonts w:asciiTheme="majorHAnsi" w:hAnsiTheme="majorHAnsi" w:cstheme="majorHAnsi"/>
                  <w:sz w:val="22"/>
                  <w:szCs w:val="22"/>
                  <w:lang w:val="en-AU" w:eastAsia="en-US"/>
                </w:rPr>
                <w:t xml:space="preserve"> = </w:t>
              </w:r>
              <w:r w:rsidR="009C0784" w:rsidRPr="00093465">
                <w:rPr>
                  <w:rFonts w:asciiTheme="majorHAnsi" w:eastAsia="MS Gothic" w:hAnsiTheme="majorHAnsi" w:cstheme="majorHAnsi"/>
                  <w:sz w:val="22"/>
                  <w:szCs w:val="22"/>
                  <w:lang w:val="en-AU" w:eastAsia="en-US"/>
                </w:rPr>
                <w:t xml:space="preserve">dry matter digestibility </w:t>
              </w:r>
              <w:r w:rsidR="009C0784">
                <w:rPr>
                  <w:rFonts w:asciiTheme="majorHAnsi" w:eastAsia="MS Gothic" w:hAnsiTheme="majorHAnsi" w:cstheme="majorHAnsi"/>
                  <w:sz w:val="22"/>
                  <w:szCs w:val="22"/>
                  <w:lang w:val="en-AU" w:eastAsia="en-US"/>
                </w:rPr>
                <w:t xml:space="preserve">expressed as a fraction. </w:t>
              </w:r>
              <w:r w:rsidR="009C0784" w:rsidRPr="00BF2F5E">
                <w:rPr>
                  <w:rFonts w:asciiTheme="majorHAnsi" w:eastAsia="MS Gothic" w:hAnsiTheme="majorHAnsi" w:cstheme="majorHAnsi"/>
                  <w:sz w:val="22"/>
                  <w:szCs w:val="22"/>
                  <w:lang w:val="en-AU" w:eastAsia="en-US"/>
                </w:rPr>
                <w:t xml:space="preserve">Default values applied under Method 1 </w:t>
              </w:r>
            </w:p>
            <w:p w14:paraId="1BE62E02" w14:textId="77777777" w:rsidR="009C0784" w:rsidRPr="007A613A" w:rsidRDefault="009C0784" w:rsidP="009C0784">
              <w:pPr>
                <w:pStyle w:val="BodyText"/>
                <w:spacing w:after="120"/>
                <w:ind w:left="1440"/>
                <w:rPr>
                  <w:rFonts w:asciiTheme="majorHAnsi" w:hAnsiTheme="majorHAnsi" w:cstheme="majorHAnsi"/>
                  <w:sz w:val="22"/>
                  <w:szCs w:val="22"/>
                  <w:lang w:val="en-AU" w:eastAsia="en-US"/>
                </w:rPr>
              </w:pPr>
              <m:oMath>
                <m:r>
                  <w:rPr>
                    <w:rFonts w:ascii="Cambria Math" w:hAnsi="Cambria Math" w:cstheme="majorHAnsi"/>
                    <w:sz w:val="22"/>
                    <w:szCs w:val="22"/>
                  </w:rPr>
                  <m:t xml:space="preserve">A </m:t>
                </m:r>
              </m:oMath>
              <w:r w:rsidRPr="00093465">
                <w:rPr>
                  <w:rFonts w:asciiTheme="majorHAnsi" w:hAnsiTheme="majorHAnsi" w:cstheme="majorHAnsi"/>
                  <w:sz w:val="22"/>
                  <w:szCs w:val="22"/>
                  <w:lang w:val="en-AU" w:eastAsia="en-US"/>
                </w:rPr>
                <w:t xml:space="preserve">= ash content of </w:t>
              </w:r>
              <w:r>
                <w:rPr>
                  <w:rFonts w:asciiTheme="majorHAnsi" w:hAnsiTheme="majorHAnsi" w:cstheme="majorHAnsi"/>
                  <w:sz w:val="22"/>
                  <w:szCs w:val="22"/>
                  <w:lang w:val="en-AU" w:eastAsia="en-US"/>
                </w:rPr>
                <w:t>feed intake</w:t>
              </w:r>
            </w:p>
            <w:p w14:paraId="687FD66B" w14:textId="77777777" w:rsidR="009C0784" w:rsidRPr="006764A2" w:rsidRDefault="009C0784" w:rsidP="009C0784">
              <w:pPr>
                <w:pStyle w:val="Heading4"/>
              </w:pPr>
              <w:bookmarkStart w:id="208" w:name="_Toc220924647"/>
              <w:bookmarkStart w:id="209" w:name="_Toc225350733"/>
              <w:r>
                <w:lastRenderedPageBreak/>
                <w:t xml:space="preserve">Method 2 </w:t>
              </w:r>
              <w:r w:rsidRPr="006E1D7F">
                <w:t>—</w:t>
              </w:r>
              <w:r>
                <w:t xml:space="preserve"> Manure Methane</w:t>
              </w:r>
              <w:r w:rsidRPr="006E1D7F">
                <w:t xml:space="preserve"> </w:t>
              </w:r>
              <w:r>
                <w:t>Sheep</w:t>
              </w:r>
              <w:bookmarkEnd w:id="208"/>
              <w:bookmarkEnd w:id="209"/>
            </w:p>
            <w:p w14:paraId="0B51C2F5" w14:textId="6A9BAC1A" w:rsidR="009C0784" w:rsidRDefault="009C0784" w:rsidP="009C0784">
              <w:pPr>
                <w:rPr>
                  <w:rFonts w:eastAsiaTheme="minorEastAsia"/>
                </w:rPr>
              </w:pPr>
              <w:r>
                <w:t>Method 2 is the same as Method 1</w:t>
              </w:r>
              <w:r w:rsidRPr="00FF654B">
                <w:t xml:space="preserve"> </w:t>
              </w:r>
              <w:r>
                <w:t xml:space="preserve">except that under equations </w:t>
              </w:r>
              <w:r>
                <w:fldChar w:fldCharType="begin"/>
              </w:r>
              <w:r>
                <w:instrText xml:space="preserve"> REF _Ref219727346 \r \h </w:instrText>
              </w:r>
              <w:r>
                <w:fldChar w:fldCharType="separate"/>
              </w:r>
              <w:r w:rsidR="000B7D76">
                <w:t>4.4.1.1</w:t>
              </w:r>
              <w:r>
                <w:fldChar w:fldCharType="end"/>
              </w:r>
              <w:r>
                <w:t xml:space="preserve"> (3)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rPr>
                <w:t xml:space="preserve"> is estimated as per section 3.4.1.2 for the selected time-period (i.e. seasonal, monthly or other) and farm specific data is required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m:t>
                    </m:r>
                  </m:sub>
                </m:sSub>
              </m:oMath>
              <w:r>
                <w:rPr>
                  <w:rFonts w:eastAsiaTheme="minorEastAsia"/>
                  <w:szCs w:val="22"/>
                </w:rPr>
                <w:t xml:space="preserve">. </w:t>
              </w:r>
              <w:r>
                <w:t xml:space="preserve">Farm specific data </w:t>
              </w:r>
              <w:r>
                <w:rPr>
                  <w:rFonts w:eastAsiaTheme="minorEastAsia"/>
                </w:rPr>
                <w:t xml:space="preserve">is may also be applied </w:t>
              </w:r>
              <w:r>
                <w:t xml:space="preserve">for </w:t>
              </w:r>
              <m:oMath>
                <m:sSub>
                  <m:sSubPr>
                    <m:ctrlPr>
                      <w:rPr>
                        <w:rFonts w:ascii="Cambria Math" w:hAnsi="Cambria Math" w:cstheme="majorHAnsi"/>
                        <w:i/>
                        <w:szCs w:val="22"/>
                      </w:rPr>
                    </m:ctrlPr>
                  </m:sSubPr>
                  <m:e>
                    <m:r>
                      <w:rPr>
                        <w:rFonts w:ascii="Cambria Math" w:hAnsi="Cambria Math" w:cstheme="majorHAnsi"/>
                        <w:szCs w:val="22"/>
                      </w:rPr>
                      <m:t>DMD</m:t>
                    </m:r>
                  </m:e>
                  <m:sub>
                    <m:r>
                      <w:rPr>
                        <w:rFonts w:ascii="Cambria Math" w:hAnsi="Cambria Math" w:cstheme="majorHAnsi"/>
                        <w:szCs w:val="22"/>
                      </w:rPr>
                      <m:t>jk</m:t>
                    </m:r>
                  </m:sub>
                </m:sSub>
              </m:oMath>
              <w:r>
                <w:rPr>
                  <w:rFonts w:eastAsiaTheme="minorEastAsia"/>
                  <w:szCs w:val="22"/>
                </w:rPr>
                <w:t>.</w:t>
              </w:r>
            </w:p>
            <w:p w14:paraId="5AB0DCB0" w14:textId="63D124C6" w:rsidR="009C0784" w:rsidRDefault="009C0784" w:rsidP="009C0784">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used in </w:t>
              </w:r>
              <w:r>
                <w:t xml:space="preserve">equation </w:t>
              </w:r>
              <w:r>
                <w:fldChar w:fldCharType="begin"/>
              </w:r>
              <w:r>
                <w:instrText xml:space="preserve"> REF _Ref219727365 \r \h </w:instrText>
              </w:r>
              <w:r>
                <w:fldChar w:fldCharType="separate"/>
              </w:r>
              <w:r w:rsidR="000B7D76">
                <w:t>4.4.1.1</w:t>
              </w:r>
              <w:r>
                <w:fldChar w:fldCharType="end"/>
              </w:r>
              <w:r>
                <w:t xml:space="preserve"> (1) may be a season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w:t>
              </w:r>
              <w:r>
                <w:t>91.25 days), month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w:t>
              </w:r>
              <w:r>
                <w:t xml:space="preserve">28-31 day depending on month) or a specific number of days in a month or season if the entry and exit from farm of a specific cohort of animals is being estimated </w:t>
              </w:r>
            </w:p>
            <w:p w14:paraId="4E0F21CE" w14:textId="77777777" w:rsidR="009C0784" w:rsidRPr="006764A2" w:rsidRDefault="009C0784" w:rsidP="009C0784">
              <w:pPr>
                <w:pStyle w:val="Heading4"/>
              </w:pPr>
              <w:bookmarkStart w:id="210" w:name="_Ref219728761"/>
              <w:bookmarkStart w:id="211" w:name="_Ref219728773"/>
              <w:bookmarkStart w:id="212" w:name="_Ref219728781"/>
              <w:bookmarkStart w:id="213" w:name="_Ref219728885"/>
              <w:bookmarkStart w:id="214" w:name="_Toc220924648"/>
              <w:bookmarkStart w:id="215" w:name="_Toc225350734"/>
              <w:r w:rsidRPr="006E1D7F">
                <w:t xml:space="preserve">Method </w:t>
              </w:r>
              <w:r>
                <w:t>1</w:t>
              </w:r>
              <w:r w:rsidRPr="006E1D7F">
                <w:t xml:space="preserve"> — </w:t>
              </w:r>
              <w:r>
                <w:t>Soil Direct N2O</w:t>
              </w:r>
              <w:r w:rsidRPr="006E1D7F">
                <w:t xml:space="preserve"> </w:t>
              </w:r>
              <w:r>
                <w:t>Sheep</w:t>
              </w:r>
              <w:bookmarkEnd w:id="210"/>
              <w:bookmarkEnd w:id="211"/>
              <w:bookmarkEnd w:id="212"/>
              <w:bookmarkEnd w:id="213"/>
              <w:bookmarkEnd w:id="214"/>
              <w:bookmarkEnd w:id="215"/>
            </w:p>
            <w:p w14:paraId="3590BBD2" w14:textId="77777777" w:rsidR="009C0784" w:rsidRPr="00093465" w:rsidRDefault="009C0784" w:rsidP="009C0784">
              <w:pPr>
                <w:ind w:left="720" w:hanging="720"/>
                <w:rPr>
                  <w:rFonts w:asciiTheme="majorHAnsi" w:hAnsiTheme="majorHAnsi" w:cstheme="majorHAnsi"/>
                  <w:szCs w:val="22"/>
                </w:rPr>
              </w:pPr>
              <w:r>
                <w:rPr>
                  <w:rFonts w:asciiTheme="majorHAnsi" w:hAnsiTheme="majorHAnsi" w:cstheme="majorHAnsi"/>
                  <w:szCs w:val="22"/>
                </w:rPr>
                <w:t>(1)</w:t>
              </w:r>
              <w:r>
                <w:rPr>
                  <w:rFonts w:asciiTheme="majorHAnsi" w:hAnsiTheme="majorHAnsi" w:cstheme="majorHAnsi"/>
                  <w:szCs w:val="22"/>
                </w:rPr>
                <w:tab/>
                <w:t>Total annual d</w:t>
              </w:r>
              <w:r w:rsidRPr="00093465">
                <w:rPr>
                  <w:rFonts w:asciiTheme="majorHAnsi" w:hAnsiTheme="majorHAnsi" w:cstheme="majorHAnsi"/>
                  <w:szCs w:val="22"/>
                </w:rPr>
                <w:t xml:space="preserve">irect nitrous oxide emissions </w:t>
              </w:r>
              <w:r>
                <w:t xml:space="preserve">from agricultural soils from deposition of urine and dung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N2O,dir</m:t>
                    </m:r>
                  </m:sub>
                </m:sSub>
              </m:oMath>
              <w:r w:rsidRPr="00093465">
                <w:rPr>
                  <w:rFonts w:asciiTheme="majorHAnsi" w:hAnsiTheme="majorHAnsi" w:cstheme="majorHAnsi"/>
                  <w:szCs w:val="22"/>
                </w:rPr>
                <w:t xml:space="preserve"> </w:t>
              </w:r>
              <w:r w:rsidRPr="00093465">
                <w:rPr>
                  <w:rFonts w:asciiTheme="majorHAnsi" w:eastAsiaTheme="minorEastAsia" w:hAnsiTheme="majorHAnsi" w:cstheme="majorHAnsi"/>
                  <w:szCs w:val="22"/>
                </w:rPr>
                <w:t>(t</w:t>
              </w:r>
              <w:r>
                <w:rPr>
                  <w:rFonts w:asciiTheme="majorHAnsi" w:eastAsiaTheme="minorEastAsia" w:hAnsiTheme="majorHAnsi" w:cstheme="majorHAnsi"/>
                  <w:szCs w:val="22"/>
                </w:rPr>
                <w:t xml:space="preserve"> N</w:t>
              </w:r>
              <w:r w:rsidRPr="00093465">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O</w:t>
              </w:r>
              <w:r w:rsidRPr="00093465">
                <w:rPr>
                  <w:rFonts w:asciiTheme="majorHAnsi" w:eastAsiaTheme="minorEastAsia" w:hAnsiTheme="majorHAnsi" w:cstheme="majorHAnsi"/>
                  <w:szCs w:val="22"/>
                </w:rPr>
                <w:t>)</w:t>
              </w:r>
              <w:r>
                <w:rPr>
                  <w:rFonts w:asciiTheme="majorHAnsi" w:eastAsiaTheme="minorEastAsia" w:hAnsiTheme="majorHAnsi" w:cstheme="majorHAnsi"/>
                  <w:szCs w:val="22"/>
                </w:rPr>
                <w:t xml:space="preserve"> </w:t>
              </w:r>
              <w:r w:rsidRPr="00093465">
                <w:rPr>
                  <w:rFonts w:asciiTheme="majorHAnsi" w:hAnsiTheme="majorHAnsi" w:cstheme="majorHAnsi"/>
                  <w:szCs w:val="22"/>
                </w:rPr>
                <w:t>are calculated as:</w:t>
              </w:r>
            </w:p>
            <w:p w14:paraId="0C8234EB" w14:textId="77777777" w:rsidR="009C0784" w:rsidRPr="00093465"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N2O,dir</m:t>
                      </m:r>
                    </m:sub>
                  </m:sSub>
                  <m:r>
                    <w:rPr>
                      <w:rFonts w:ascii="Cambria Math" w:hAnsi="Cambria Math" w:cstheme="majorHAnsi"/>
                      <w:szCs w:val="22"/>
                    </w:rPr>
                    <m:t>= AE×E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eastAsiaTheme="minorEastAsia" w:hAnsi="Cambria Math" w:cstheme="majorHAnsi"/>
                      <w:szCs w:val="22"/>
                    </w:rPr>
                    <m:t>×</m:t>
                  </m:r>
                  <m:sSup>
                    <m:sSupPr>
                      <m:ctrlPr>
                        <w:rPr>
                          <w:rFonts w:ascii="Cambria Math" w:eastAsiaTheme="minorEastAsia" w:hAnsi="Cambria Math" w:cstheme="majorHAnsi"/>
                          <w:i/>
                          <w:szCs w:val="22"/>
                        </w:rPr>
                      </m:ctrlPr>
                    </m:sSupPr>
                    <m:e>
                      <m:r>
                        <w:rPr>
                          <w:rFonts w:ascii="Cambria Math" w:eastAsiaTheme="minorEastAsia" w:hAnsi="Cambria Math" w:cstheme="majorHAnsi"/>
                          <w:szCs w:val="22"/>
                        </w:rPr>
                        <m:t>10</m:t>
                      </m:r>
                    </m:e>
                    <m:sup>
                      <m:r>
                        <w:rPr>
                          <w:rFonts w:ascii="Cambria Math" w:eastAsiaTheme="minorEastAsia" w:hAnsi="Cambria Math" w:cstheme="majorHAnsi"/>
                          <w:szCs w:val="22"/>
                        </w:rPr>
                        <m:t>-3</m:t>
                      </m:r>
                    </m:sup>
                  </m:sSup>
                </m:oMath>
              </m:oMathPara>
            </w:p>
            <w:p w14:paraId="7A34D5BD" w14:textId="77777777" w:rsidR="009C0784" w:rsidRDefault="009C0784" w:rsidP="009C0784">
              <w:pPr>
                <w:ind w:left="1440" w:hanging="1440"/>
                <w:rPr>
                  <w:rFonts w:asciiTheme="majorHAnsi" w:eastAsiaTheme="minorEastAsia" w:hAnsiTheme="majorHAnsi" w:cstheme="majorHAnsi"/>
                  <w:szCs w:val="22"/>
                </w:rPr>
              </w:pPr>
              <w:r>
                <w:rPr>
                  <w:rFonts w:asciiTheme="majorHAnsi" w:hAnsiTheme="majorHAnsi" w:cstheme="majorHAnsi"/>
                  <w:szCs w:val="22"/>
                  <w:lang w:val="en-NZ"/>
                </w:rPr>
                <w:t>Where</w:t>
              </w:r>
              <w:r>
                <w:rPr>
                  <w:rFonts w:asciiTheme="majorHAnsi" w:hAnsiTheme="majorHAnsi" w:cstheme="majorHAnsi"/>
                  <w:szCs w:val="22"/>
                  <w:lang w:val="en-NZ"/>
                </w:rPr>
                <w:tab/>
              </w:r>
              <m:oMath>
                <m:r>
                  <w:rPr>
                    <w:rFonts w:ascii="Cambria Math" w:hAnsi="Cambria Math" w:cstheme="majorHAnsi"/>
                    <w:szCs w:val="22"/>
                  </w:rPr>
                  <m:t xml:space="preserve"> AE</m:t>
                </m:r>
              </m:oMath>
              <w:r>
                <w:rPr>
                  <w:rFonts w:asciiTheme="majorHAnsi" w:eastAsiaTheme="minorEastAsia" w:hAnsiTheme="majorHAnsi" w:cstheme="majorHAnsi"/>
                  <w:szCs w:val="22"/>
                </w:rPr>
                <w:t xml:space="preserve"> = total mass of nitrogen excreted on PRP by sheep (kg N)</w:t>
              </w:r>
            </w:p>
            <w:p w14:paraId="57F8A09B" w14:textId="77777777" w:rsidR="009C0784" w:rsidRPr="00093465" w:rsidRDefault="009C0784" w:rsidP="009C0784">
              <w:pPr>
                <w:ind w:left="1440"/>
                <w:rPr>
                  <w:rFonts w:asciiTheme="majorHAnsi" w:hAnsiTheme="majorHAnsi" w:cstheme="majorHAnsi"/>
                  <w:szCs w:val="22"/>
                  <w:lang w:val="en-NZ"/>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oMath>
              <w:r w:rsidRPr="00093465">
                <w:rPr>
                  <w:rFonts w:asciiTheme="majorHAnsi" w:hAnsiTheme="majorHAnsi" w:cstheme="majorHAnsi"/>
                  <w:szCs w:val="22"/>
                  <w:lang w:val="en-NZ"/>
                </w:rPr>
                <w:t xml:space="preserve">= emission factor for nitrous oxide </w:t>
              </w:r>
              <w:r>
                <w:rPr>
                  <w:rFonts w:asciiTheme="majorHAnsi" w:hAnsiTheme="majorHAnsi" w:cstheme="majorHAnsi"/>
                  <w:szCs w:val="22"/>
                  <w:lang w:val="en-NZ"/>
                </w:rPr>
                <w:t>from</w:t>
              </w:r>
              <w:r w:rsidRPr="00093465">
                <w:rPr>
                  <w:rFonts w:asciiTheme="majorHAnsi" w:hAnsiTheme="majorHAnsi" w:cstheme="majorHAnsi"/>
                  <w:szCs w:val="22"/>
                  <w:lang w:val="en-NZ"/>
                </w:rPr>
                <w:t xml:space="preserve"> urine and dung deposited </w:t>
              </w:r>
              <w:r>
                <w:rPr>
                  <w:rFonts w:asciiTheme="majorHAnsi" w:hAnsiTheme="majorHAnsi" w:cstheme="majorHAnsi"/>
                  <w:szCs w:val="22"/>
                  <w:lang w:val="en-NZ"/>
                </w:rPr>
                <w:t xml:space="preserve">to soil </w:t>
              </w:r>
              <w:r w:rsidRPr="00093465">
                <w:rPr>
                  <w:rFonts w:asciiTheme="majorHAnsi" w:hAnsiTheme="majorHAnsi" w:cstheme="majorHAnsi"/>
                  <w:szCs w:val="22"/>
                  <w:lang w:val="en-NZ"/>
                </w:rPr>
                <w:t>(</w:t>
              </w:r>
              <w:r>
                <w:rPr>
                  <w:rFonts w:asciiTheme="majorHAnsi" w:hAnsiTheme="majorHAnsi" w:cstheme="majorHAnsi"/>
                  <w:szCs w:val="22"/>
                  <w:lang w:val="en-NZ"/>
                </w:rPr>
                <w:t>kg N</w:t>
              </w:r>
              <w:r w:rsidRPr="00093465">
                <w:rPr>
                  <w:rFonts w:asciiTheme="majorHAnsi" w:hAnsiTheme="majorHAnsi" w:cstheme="majorHAnsi"/>
                  <w:szCs w:val="22"/>
                  <w:vertAlign w:val="subscript"/>
                  <w:lang w:val="en-NZ"/>
                </w:rPr>
                <w:t>2</w:t>
              </w:r>
              <w:r w:rsidRPr="00093465">
                <w:rPr>
                  <w:rFonts w:asciiTheme="majorHAnsi" w:hAnsiTheme="majorHAnsi" w:cstheme="majorHAnsi"/>
                  <w:szCs w:val="22"/>
                  <w:lang w:val="en-NZ"/>
                </w:rPr>
                <w:t>O-N/</w:t>
              </w:r>
              <w:r>
                <w:rPr>
                  <w:rFonts w:asciiTheme="majorHAnsi" w:hAnsiTheme="majorHAnsi" w:cstheme="majorHAnsi"/>
                  <w:szCs w:val="22"/>
                  <w:lang w:val="en-NZ"/>
                </w:rPr>
                <w:t>kg N</w:t>
              </w:r>
              <w:r w:rsidRPr="00093465">
                <w:rPr>
                  <w:rFonts w:asciiTheme="majorHAnsi" w:hAnsiTheme="majorHAnsi" w:cstheme="majorHAnsi"/>
                  <w:szCs w:val="22"/>
                  <w:lang w:val="en-NZ"/>
                </w:rPr>
                <w:t xml:space="preserve"> deposited)</w:t>
              </w:r>
            </w:p>
            <w:p w14:paraId="78363857" w14:textId="77777777" w:rsidR="009C0784" w:rsidRPr="00FC3C96" w:rsidRDefault="009E7C64" w:rsidP="009C0784">
              <w:pPr>
                <w:ind w:left="1440"/>
                <w:rPr>
                  <w:rFonts w:eastAsiaTheme="minorEastAsia"/>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oMath>
              <w:r w:rsidR="009C0784">
                <w:rPr>
                  <w:rFonts w:eastAsiaTheme="minorEastAsia"/>
                  <w:szCs w:val="22"/>
                </w:rPr>
                <w:t xml:space="preserve">= factor to convert </w:t>
              </w:r>
              <w:r w:rsidR="009C0784" w:rsidRPr="006C0BD0">
                <w:rPr>
                  <w:rFonts w:asciiTheme="majorHAnsi" w:eastAsiaTheme="minorEastAsia" w:hAnsiTheme="majorHAnsi" w:cstheme="majorHAnsi"/>
                  <w:szCs w:val="22"/>
                </w:rPr>
                <w:t>elemental mass of nitrous oxide to molecular mass</w:t>
              </w:r>
            </w:p>
            <w:p w14:paraId="531C603C" w14:textId="77777777" w:rsidR="009C0784" w:rsidRPr="00093465" w:rsidRDefault="009C0784" w:rsidP="009C0784">
              <w:pPr>
                <w:pStyle w:val="BodyText"/>
                <w:keepNext/>
                <w:ind w:left="720" w:hanging="7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(2)</w:t>
              </w:r>
              <w:r>
                <w:rPr>
                  <w:rFonts w:asciiTheme="majorHAnsi" w:eastAsia="MS Gothic" w:hAnsiTheme="majorHAnsi" w:cstheme="majorHAnsi"/>
                  <w:sz w:val="22"/>
                  <w:szCs w:val="22"/>
                  <w:lang w:val="en-AU" w:eastAsia="en-US"/>
                </w:rPr>
                <w:tab/>
                <w:t>In equation (1) t</w:t>
              </w:r>
              <w:r w:rsidRPr="00093465">
                <w:rPr>
                  <w:rFonts w:asciiTheme="majorHAnsi" w:eastAsia="MS Gothic" w:hAnsiTheme="majorHAnsi" w:cstheme="majorHAnsi"/>
                  <w:sz w:val="22"/>
                  <w:szCs w:val="22"/>
                  <w:lang w:val="en-AU" w:eastAsia="en-US"/>
                </w:rPr>
                <w:t xml:space="preserve">otal nitrogen excreted to pasture, range, and paddock </w:t>
              </w:r>
              <m:oMath>
                <m:r>
                  <w:rPr>
                    <w:rFonts w:ascii="Cambria Math" w:hAnsi="Cambria Math" w:cstheme="majorHAnsi"/>
                    <w:sz w:val="22"/>
                    <w:szCs w:val="22"/>
                  </w:rPr>
                  <m:t>AE</m:t>
                </m:r>
              </m:oMath>
              <w:r w:rsidRPr="00093465">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kg N</w:t>
              </w:r>
              <w:r w:rsidRPr="00093465">
                <w:rPr>
                  <w:rFonts w:asciiTheme="majorHAnsi" w:eastAsia="MS Gothic" w:hAnsiTheme="majorHAnsi" w:cstheme="majorHAnsi"/>
                  <w:sz w:val="22"/>
                  <w:szCs w:val="22"/>
                  <w:lang w:val="en-AU" w:eastAsia="en-US"/>
                </w:rPr>
                <w:t>)</w:t>
              </w:r>
              <w:r>
                <w:rPr>
                  <w:rFonts w:asciiTheme="majorHAnsi" w:eastAsia="MS Gothic" w:hAnsiTheme="majorHAnsi" w:cstheme="majorHAnsi"/>
                  <w:sz w:val="22"/>
                  <w:szCs w:val="22"/>
                  <w:lang w:val="en-AU" w:eastAsia="en-US"/>
                </w:rPr>
                <w:t xml:space="preserve"> </w:t>
              </w:r>
              <w:r w:rsidRPr="00093465">
                <w:rPr>
                  <w:rFonts w:asciiTheme="majorHAnsi" w:eastAsia="MS Gothic" w:hAnsiTheme="majorHAnsi" w:cstheme="majorHAnsi"/>
                  <w:sz w:val="22"/>
                  <w:szCs w:val="22"/>
                  <w:lang w:val="en-AU" w:eastAsia="en-US"/>
                </w:rPr>
                <w:t>is calculated as:</w:t>
              </w:r>
            </w:p>
            <w:p w14:paraId="02A4B6BE" w14:textId="77777777" w:rsidR="009C0784" w:rsidRPr="00093465" w:rsidRDefault="009C0784" w:rsidP="009C0784">
              <w:pPr>
                <w:pStyle w:val="BodyText"/>
                <w:spacing w:after="120"/>
                <w:rPr>
                  <w:rFonts w:asciiTheme="majorHAnsi" w:eastAsia="MS Gothic" w:hAnsiTheme="majorHAnsi" w:cstheme="majorHAnsi"/>
                  <w:sz w:val="22"/>
                  <w:szCs w:val="22"/>
                </w:rPr>
              </w:pPr>
              <m:oMathPara>
                <m:oMath>
                  <m:r>
                    <w:rPr>
                      <w:rFonts w:ascii="Cambria Math" w:hAnsi="Cambria Math" w:cstheme="majorHAnsi"/>
                      <w:sz w:val="22"/>
                      <w:szCs w:val="22"/>
                    </w:rPr>
                    <m:t xml:space="preserve">AE= </m:t>
                  </m:r>
                  <m:nary>
                    <m:naryPr>
                      <m:chr m:val="∑"/>
                      <m:limLoc m:val="subSup"/>
                      <m:supHide m:val="1"/>
                      <m:ctrlPr>
                        <w:rPr>
                          <w:rFonts w:ascii="Cambria Math" w:hAnsi="Cambria Math" w:cstheme="majorHAnsi"/>
                          <w:i/>
                          <w:sz w:val="22"/>
                          <w:szCs w:val="22"/>
                        </w:rPr>
                      </m:ctrlPr>
                    </m:naryPr>
                    <m:sub>
                      <m:r>
                        <w:rPr>
                          <w:rFonts w:ascii="Cambria Math" w:hAnsi="Cambria Math" w:cstheme="majorHAnsi"/>
                          <w:sz w:val="22"/>
                          <w:szCs w:val="22"/>
                        </w:rPr>
                        <m:t>j</m:t>
                      </m:r>
                    </m:sub>
                    <m:sup/>
                    <m:e>
                      <m:nary>
                        <m:naryPr>
                          <m:chr m:val="∑"/>
                          <m:limLoc m:val="subSup"/>
                          <m:supHide m:val="1"/>
                          <m:ctrlPr>
                            <w:rPr>
                              <w:rFonts w:ascii="Cambria Math" w:hAnsi="Cambria Math" w:cstheme="majorHAnsi"/>
                              <w:i/>
                              <w:sz w:val="22"/>
                              <w:szCs w:val="22"/>
                            </w:rPr>
                          </m:ctrlPr>
                        </m:naryPr>
                        <m:sub>
                          <m:r>
                            <w:rPr>
                              <w:rFonts w:ascii="Cambria Math" w:hAnsi="Cambria Math" w:cstheme="majorHAnsi"/>
                              <w:sz w:val="22"/>
                              <w:szCs w:val="22"/>
                            </w:rPr>
                            <m:t>k</m:t>
                          </m:r>
                        </m:sub>
                        <m:sup/>
                        <m:e>
                          <m:r>
                            <w:rPr>
                              <w:rFonts w:ascii="Cambria Math" w:hAnsi="Cambria Math" w:cstheme="majorHAnsi"/>
                              <w:sz w:val="22"/>
                              <w:szCs w:val="22"/>
                            </w:rPr>
                            <m:t>(</m:t>
                          </m:r>
                          <m:sSub>
                            <m:sSubPr>
                              <m:ctrlPr>
                                <w:rPr>
                                  <w:rFonts w:ascii="Cambria Math" w:hAnsi="Cambria Math" w:cstheme="majorHAnsi"/>
                                  <w:i/>
                                  <w:sz w:val="22"/>
                                  <w:szCs w:val="22"/>
                                </w:rPr>
                              </m:ctrlPr>
                            </m:sSubPr>
                            <m:e>
                              <m:sSub>
                                <m:sSubPr>
                                  <m:ctrlPr>
                                    <w:rPr>
                                      <w:rFonts w:ascii="Cambria Math" w:hAnsi="Cambria Math" w:cstheme="majorHAnsi"/>
                                      <w:i/>
                                      <w:sz w:val="22"/>
                                      <w:szCs w:val="22"/>
                                    </w:rPr>
                                  </m:ctrlPr>
                                </m:sSubPr>
                                <m:e>
                                  <m:r>
                                    <w:rPr>
                                      <w:rFonts w:ascii="Cambria Math" w:hAnsi="Cambria Math" w:cstheme="majorHAnsi"/>
                                      <w:sz w:val="22"/>
                                      <w:szCs w:val="22"/>
                                    </w:rPr>
                                    <m:t>N</m:t>
                                  </m:r>
                                </m:e>
                                <m:sub>
                                  <m:r>
                                    <w:rPr>
                                      <w:rFonts w:ascii="Cambria Math" w:hAnsi="Cambria Math" w:cstheme="majorHAnsi"/>
                                      <w:sz w:val="22"/>
                                      <w:szCs w:val="22"/>
                                    </w:rPr>
                                    <m:t>jk</m:t>
                                  </m:r>
                                </m:sub>
                              </m:sSub>
                              <m:r>
                                <m:rPr>
                                  <m:sty m:val="p"/>
                                </m:rPr>
                                <w:rPr>
                                  <w:rFonts w:ascii="Cambria Math" w:hAnsi="Cambria Math" w:cstheme="majorHAnsi"/>
                                  <w:sz w:val="22"/>
                                  <w:szCs w:val="22"/>
                                </w:rPr>
                                <m:t xml:space="preserve"> × </m:t>
                              </m:r>
                              <m:r>
                                <w:rPr>
                                  <w:rFonts w:ascii="Cambria Math" w:hAnsi="Cambria Math" w:cstheme="majorHAnsi"/>
                                  <w:sz w:val="22"/>
                                  <w:szCs w:val="22"/>
                                </w:rPr>
                                <m:t>NE</m:t>
                              </m:r>
                            </m:e>
                            <m:sub>
                              <m:r>
                                <w:rPr>
                                  <w:rFonts w:ascii="Cambria Math" w:hAnsi="Cambria Math" w:cstheme="majorHAnsi"/>
                                  <w:sz w:val="22"/>
                                  <w:szCs w:val="22"/>
                                </w:rPr>
                                <m:t>jk</m:t>
                              </m:r>
                            </m:sub>
                          </m:sSub>
                          <m:r>
                            <w:rPr>
                              <w:rFonts w:ascii="Cambria Math" w:hAnsi="Cambria Math" w:cstheme="majorHAnsi"/>
                              <w:sz w:val="22"/>
                              <w:szCs w:val="22"/>
                            </w:rPr>
                            <m:t xml:space="preserve"> ×</m:t>
                          </m:r>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r>
                            <w:rPr>
                              <w:rFonts w:ascii="Cambria Math" w:hAnsi="Cambria Math" w:cstheme="majorHAnsi"/>
                              <w:sz w:val="22"/>
                              <w:szCs w:val="22"/>
                            </w:rPr>
                            <m:t>)</m:t>
                          </m:r>
                        </m:e>
                      </m:nary>
                    </m:e>
                  </m:nary>
                </m:oMath>
              </m:oMathPara>
            </w:p>
            <w:p w14:paraId="04033B71" w14:textId="77777777" w:rsidR="009C0784" w:rsidRDefault="009C0784" w:rsidP="009C0784">
              <w:pPr>
                <w:pStyle w:val="BodyText"/>
                <w:spacing w:after="120"/>
                <w:ind w:left="1440" w:hanging="1440"/>
                <w:rPr>
                  <w:rFonts w:asciiTheme="majorHAnsi" w:hAnsiTheme="majorHAnsi" w:cstheme="majorHAnsi"/>
                  <w:sz w:val="22"/>
                  <w:szCs w:val="22"/>
                  <w:lang w:val="en-AU"/>
                </w:rPr>
              </w:pPr>
              <w:r w:rsidRPr="00093465">
                <w:rPr>
                  <w:rFonts w:asciiTheme="majorHAnsi" w:hAnsiTheme="majorHAnsi" w:cstheme="majorHAnsi"/>
                  <w:sz w:val="22"/>
                  <w:szCs w:val="22"/>
                  <w:lang w:val="en-AU"/>
                </w:rPr>
                <w:t>Where</w:t>
              </w:r>
              <w:r>
                <w:rPr>
                  <w:rFonts w:asciiTheme="majorHAnsi" w:hAnsiTheme="majorHAnsi" w:cstheme="majorHAnsi"/>
                  <w:sz w:val="22"/>
                  <w:szCs w:val="22"/>
                  <w:lang w:val="en-AU"/>
                </w:rPr>
                <w:tab/>
              </w: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N</m:t>
                    </m:r>
                  </m:e>
                  <m:sub>
                    <m:r>
                      <w:rPr>
                        <w:rFonts w:ascii="Cambria Math" w:hAnsi="Cambria Math" w:cstheme="majorHAnsi"/>
                        <w:sz w:val="22"/>
                        <w:szCs w:val="22"/>
                        <w:lang w:val="en-AU"/>
                      </w:rPr>
                      <m:t>jk</m:t>
                    </m:r>
                  </m:sub>
                </m:sSub>
              </m:oMath>
              <w:r>
                <w:rPr>
                  <w:rFonts w:asciiTheme="majorHAnsi" w:hAnsiTheme="majorHAnsi" w:cstheme="majorHAnsi"/>
                  <w:sz w:val="22"/>
                  <w:szCs w:val="22"/>
                  <w:lang w:val="en-AU"/>
                </w:rPr>
                <w:t xml:space="preserve"> = </w:t>
              </w:r>
              <w:r w:rsidRPr="00093465">
                <w:rPr>
                  <w:rFonts w:asciiTheme="majorHAnsi" w:hAnsiTheme="majorHAnsi" w:cstheme="majorHAnsi"/>
                  <w:sz w:val="22"/>
                  <w:szCs w:val="22"/>
                  <w:lang w:val="en-AU" w:eastAsia="en-US"/>
                </w:rPr>
                <w:t>number of sheep in ea</w:t>
              </w:r>
              <w:r>
                <w:rPr>
                  <w:rFonts w:asciiTheme="majorHAnsi" w:hAnsiTheme="majorHAnsi" w:cstheme="majorHAnsi"/>
                  <w:sz w:val="22"/>
                  <w:szCs w:val="22"/>
                  <w:lang w:val="en-AU" w:eastAsia="en-US"/>
                </w:rPr>
                <w:t xml:space="preserve">ch time-period and input </w:t>
              </w:r>
              <w:r w:rsidRPr="00093465">
                <w:rPr>
                  <w:rFonts w:asciiTheme="majorHAnsi" w:hAnsiTheme="majorHAnsi" w:cstheme="majorHAnsi"/>
                  <w:sz w:val="22"/>
                  <w:szCs w:val="22"/>
                  <w:lang w:val="en-AU" w:eastAsia="en-US"/>
                </w:rPr>
                <w:t>class (head)</w:t>
              </w:r>
            </w:p>
            <w:p w14:paraId="0B0C1C2C" w14:textId="77777777" w:rsidR="009C0784" w:rsidRDefault="009E7C64" w:rsidP="009C0784">
              <w:pPr>
                <w:pStyle w:val="BodyText"/>
                <w:spacing w:after="120"/>
                <w:ind w:left="1440"/>
                <w:rPr>
                  <w:rFonts w:asciiTheme="majorHAnsi" w:eastAsia="MS Gothic" w:hAnsiTheme="majorHAnsi" w:cstheme="majorHAnsi"/>
                  <w:sz w:val="22"/>
                  <w:szCs w:val="22"/>
                  <w:lang w:val="en-AU" w:eastAsia="en-US"/>
                </w:rPr>
              </w:pP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NE</m:t>
                    </m:r>
                  </m:e>
                  <m:sub>
                    <m:r>
                      <w:rPr>
                        <w:rFonts w:ascii="Cambria Math" w:hAnsi="Cambria Math" w:cstheme="majorHAnsi"/>
                        <w:sz w:val="22"/>
                        <w:szCs w:val="22"/>
                        <w:lang w:val="en-AU"/>
                      </w:rPr>
                      <m:t>jk</m:t>
                    </m:r>
                  </m:sub>
                </m:sSub>
              </m:oMath>
              <w:r w:rsidR="009C0784" w:rsidRPr="00093465">
                <w:rPr>
                  <w:rFonts w:asciiTheme="majorHAnsi" w:eastAsia="MS Gothic" w:hAnsiTheme="majorHAnsi" w:cstheme="majorHAnsi"/>
                  <w:sz w:val="22"/>
                  <w:szCs w:val="22"/>
                  <w:lang w:val="en-AU"/>
                </w:rPr>
                <w:t xml:space="preserve"> = </w:t>
              </w:r>
              <w:r w:rsidR="009C0784">
                <w:rPr>
                  <w:rFonts w:asciiTheme="majorHAnsi" w:eastAsia="MS Gothic" w:hAnsiTheme="majorHAnsi" w:cstheme="majorHAnsi"/>
                  <w:sz w:val="22"/>
                  <w:szCs w:val="22"/>
                  <w:lang w:val="en-AU"/>
                </w:rPr>
                <w:t>n</w:t>
              </w:r>
              <w:r w:rsidR="009C0784" w:rsidRPr="00093465">
                <w:rPr>
                  <w:rFonts w:asciiTheme="majorHAnsi" w:eastAsia="MS Gothic" w:hAnsiTheme="majorHAnsi" w:cstheme="majorHAnsi"/>
                  <w:sz w:val="22"/>
                  <w:szCs w:val="22"/>
                  <w:lang w:val="en-AU" w:eastAsia="en-US"/>
                </w:rPr>
                <w:t xml:space="preserve">itrogen excreted </w:t>
              </w:r>
              <w:r w:rsidR="009C0784">
                <w:rPr>
                  <w:rFonts w:asciiTheme="majorHAnsi" w:eastAsia="MS Gothic" w:hAnsiTheme="majorHAnsi" w:cstheme="majorHAnsi"/>
                  <w:sz w:val="22"/>
                  <w:szCs w:val="22"/>
                  <w:lang w:val="en-AU" w:eastAsia="en-US"/>
                </w:rPr>
                <w:t xml:space="preserve">in each time-period and by each class </w:t>
              </w:r>
              <w:r w:rsidR="009C0784" w:rsidRPr="00093465">
                <w:rPr>
                  <w:rFonts w:asciiTheme="majorHAnsi" w:eastAsia="MS Gothic" w:hAnsiTheme="majorHAnsi" w:cstheme="majorHAnsi"/>
                  <w:sz w:val="22"/>
                  <w:szCs w:val="22"/>
                  <w:lang w:val="en-AU" w:eastAsia="en-US"/>
                </w:rPr>
                <w:t>(</w:t>
              </w:r>
              <w:r w:rsidR="009C0784">
                <w:rPr>
                  <w:rFonts w:asciiTheme="majorHAnsi" w:eastAsia="MS Gothic" w:hAnsiTheme="majorHAnsi" w:cstheme="majorHAnsi"/>
                  <w:sz w:val="22"/>
                  <w:szCs w:val="22"/>
                  <w:lang w:val="en-AU" w:eastAsia="en-US"/>
                </w:rPr>
                <w:t>kg N</w:t>
              </w:r>
              <w:r w:rsidR="009C0784" w:rsidRPr="00093465">
                <w:rPr>
                  <w:rFonts w:asciiTheme="majorHAnsi" w:eastAsia="MS Gothic" w:hAnsiTheme="majorHAnsi" w:cstheme="majorHAnsi"/>
                  <w:sz w:val="22"/>
                  <w:szCs w:val="22"/>
                  <w:lang w:val="en-AU" w:eastAsia="en-US"/>
                </w:rPr>
                <w:t xml:space="preserve">/head/day) </w:t>
              </w:r>
            </w:p>
            <w:p w14:paraId="6AA17E58" w14:textId="77777777" w:rsidR="009C0784" w:rsidRPr="00573C84" w:rsidRDefault="009E7C64" w:rsidP="009C0784">
              <w:pPr>
                <w:pStyle w:val="BodyText"/>
                <w:ind w:left="1440"/>
                <w:rPr>
                  <w:rFonts w:asciiTheme="majorHAnsi" w:hAnsiTheme="majorHAnsi" w:cstheme="majorHAnsi"/>
                  <w:sz w:val="22"/>
                  <w:szCs w:val="22"/>
                  <w:lang w:val="en-AU" w:eastAsia="en-US"/>
                </w:rPr>
              </w:pPr>
              <m:oMath>
                <m:sSub>
                  <m:sSubPr>
                    <m:ctrlPr>
                      <w:rPr>
                        <w:rFonts w:ascii="Cambria Math" w:eastAsiaTheme="minorEastAsia" w:hAnsi="Cambria Math"/>
                        <w:i/>
                        <w:sz w:val="22"/>
                        <w:szCs w:val="22"/>
                      </w:rPr>
                    </m:ctrlPr>
                  </m:sSubPr>
                  <m:e>
                    <m:r>
                      <w:rPr>
                        <w:rFonts w:ascii="Cambria Math" w:eastAsiaTheme="minorEastAsia" w:hAnsi="Cambria Math"/>
                        <w:sz w:val="22"/>
                        <w:szCs w:val="22"/>
                      </w:rPr>
                      <m:t>D</m:t>
                    </m:r>
                  </m:e>
                  <m:sub>
                    <m:r>
                      <w:rPr>
                        <w:rFonts w:ascii="Cambria Math" w:eastAsiaTheme="minorEastAsia" w:hAnsi="Cambria Math"/>
                        <w:sz w:val="22"/>
                        <w:szCs w:val="22"/>
                      </w:rPr>
                      <m:t>j</m:t>
                    </m:r>
                  </m:sub>
                </m:sSub>
              </m:oMath>
              <w:r w:rsidR="009C0784" w:rsidRPr="00456B55">
                <w:rPr>
                  <w:rFonts w:asciiTheme="majorHAnsi" w:eastAsiaTheme="minorEastAsia" w:hAnsiTheme="majorHAnsi" w:cstheme="majorHAnsi"/>
                  <w:sz w:val="22"/>
                  <w:szCs w:val="22"/>
                </w:rPr>
                <w:t xml:space="preserve">= number of days in each time-period (days). This is </w:t>
              </w:r>
              <w:r w:rsidR="009C0784" w:rsidRPr="00456B55">
                <w:rPr>
                  <w:rFonts w:asciiTheme="minorHAnsi" w:eastAsia="MS Gothic" w:hAnsiTheme="minorHAnsi" w:cstheme="minorHAnsi"/>
                  <w:sz w:val="22"/>
                  <w:szCs w:val="22"/>
                </w:rPr>
                <w:t>91.25 days u</w:t>
              </w:r>
              <w:r w:rsidR="009C0784" w:rsidRPr="00456B55">
                <w:rPr>
                  <w:rFonts w:asciiTheme="majorHAnsi" w:eastAsiaTheme="minorEastAsia" w:hAnsiTheme="majorHAnsi" w:cstheme="majorHAnsi"/>
                  <w:sz w:val="22"/>
                  <w:szCs w:val="22"/>
                </w:rPr>
                <w:t>nder</w:t>
              </w:r>
              <w:r w:rsidR="009C0784" w:rsidRPr="00573C84">
                <w:rPr>
                  <w:rFonts w:asciiTheme="minorHAnsi" w:eastAsia="MS Gothic" w:hAnsiTheme="minorHAnsi" w:cstheme="minorHAnsi"/>
                  <w:color w:val="000000" w:themeColor="text1"/>
                  <w:sz w:val="22"/>
                  <w:szCs w:val="22"/>
                  <w:lang w:val="en-AU" w:eastAsia="en-US"/>
                </w:rPr>
                <w:t xml:space="preserve"> Method 1</w:t>
              </w:r>
              <w:r w:rsidR="009C0784" w:rsidRPr="00456B55">
                <w:rPr>
                  <w:rFonts w:asciiTheme="minorHAnsi" w:eastAsia="MS Gothic" w:hAnsiTheme="minorHAnsi" w:cstheme="minorHAnsi"/>
                  <w:sz w:val="22"/>
                  <w:szCs w:val="22"/>
                </w:rPr>
                <w:t xml:space="preserve"> as the default time-period is a season</w:t>
              </w:r>
            </w:p>
            <w:p w14:paraId="5078D3A8" w14:textId="77777777" w:rsidR="009C0784" w:rsidRPr="00093465" w:rsidRDefault="009C0784" w:rsidP="009C0784">
              <w:pPr>
                <w:pStyle w:val="BodyText"/>
                <w:spacing w:after="120"/>
                <w:ind w:left="1440"/>
                <w:rPr>
                  <w:rFonts w:asciiTheme="majorHAnsi" w:eastAsia="MS Gothic" w:hAnsiTheme="majorHAnsi" w:cstheme="majorHAnsi"/>
                  <w:sz w:val="22"/>
                  <w:szCs w:val="22"/>
                  <w:lang w:val="en-AU" w:eastAsia="en-US"/>
                </w:rPr>
              </w:pPr>
            </w:p>
            <w:p w14:paraId="465CB73C" w14:textId="77777777" w:rsidR="009C0784" w:rsidRPr="00093465" w:rsidRDefault="009C0784" w:rsidP="009C0784">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(3)</w:t>
              </w:r>
              <w:r>
                <w:rPr>
                  <w:rFonts w:asciiTheme="majorHAnsi" w:eastAsia="MS Gothic" w:hAnsiTheme="majorHAnsi" w:cstheme="majorHAnsi"/>
                  <w:sz w:val="22"/>
                  <w:szCs w:val="22"/>
                  <w:lang w:val="en-AU" w:eastAsia="en-US"/>
                </w:rPr>
                <w:tab/>
                <w:t>In equation (1) n</w:t>
              </w:r>
              <w:r w:rsidRPr="00093465">
                <w:rPr>
                  <w:rFonts w:asciiTheme="majorHAnsi" w:eastAsia="MS Gothic" w:hAnsiTheme="majorHAnsi" w:cstheme="majorHAnsi"/>
                  <w:sz w:val="22"/>
                  <w:szCs w:val="22"/>
                  <w:lang w:val="en-AU" w:eastAsia="en-US"/>
                </w:rPr>
                <w:t xml:space="preserve">itrogen excreted </w:t>
              </w:r>
              <m:oMath>
                <m:sSub>
                  <m:sSubPr>
                    <m:ctrlPr>
                      <w:rPr>
                        <w:rFonts w:ascii="Cambria Math" w:hAnsi="Cambria Math" w:cstheme="majorHAnsi"/>
                        <w:i/>
                        <w:sz w:val="22"/>
                        <w:szCs w:val="22"/>
                      </w:rPr>
                    </m:ctrlPr>
                  </m:sSubPr>
                  <m:e>
                    <m:r>
                      <w:rPr>
                        <w:rFonts w:ascii="Cambria Math" w:hAnsi="Cambria Math" w:cstheme="majorHAnsi"/>
                        <w:sz w:val="22"/>
                        <w:szCs w:val="22"/>
                      </w:rPr>
                      <m:t>NE</m:t>
                    </m:r>
                  </m:e>
                  <m:sub>
                    <m:r>
                      <w:rPr>
                        <w:rFonts w:ascii="Cambria Math" w:hAnsi="Cambria Math" w:cstheme="majorHAnsi"/>
                        <w:sz w:val="22"/>
                        <w:szCs w:val="22"/>
                      </w:rPr>
                      <m:t>jk</m:t>
                    </m:r>
                  </m:sub>
                </m:sSub>
              </m:oMath>
              <w:r w:rsidRPr="00093465">
                <w:rPr>
                  <w:rFonts w:asciiTheme="majorHAnsi" w:eastAsia="MS Gothic" w:hAnsiTheme="majorHAnsi" w:cstheme="majorHAnsi"/>
                  <w:sz w:val="22"/>
                  <w:szCs w:val="22"/>
                  <w:lang w:val="en-AU" w:eastAsia="en-US"/>
                </w:rPr>
                <w:t xml:space="preserve"> (</w:t>
              </w:r>
              <w:r>
                <w:rPr>
                  <w:rFonts w:asciiTheme="majorHAnsi" w:eastAsia="MS Gothic" w:hAnsiTheme="majorHAnsi" w:cstheme="majorHAnsi"/>
                  <w:sz w:val="22"/>
                  <w:szCs w:val="22"/>
                  <w:lang w:val="en-AU" w:eastAsia="en-US"/>
                </w:rPr>
                <w:t>kg N</w:t>
              </w:r>
              <w:r w:rsidRPr="00093465">
                <w:rPr>
                  <w:rFonts w:asciiTheme="majorHAnsi" w:eastAsia="MS Gothic" w:hAnsiTheme="majorHAnsi" w:cstheme="majorHAnsi"/>
                  <w:sz w:val="22"/>
                  <w:szCs w:val="22"/>
                  <w:lang w:val="en-AU" w:eastAsia="en-US"/>
                </w:rPr>
                <w:t xml:space="preserve">/head/day) is calculated as: </w:t>
              </w:r>
            </w:p>
            <w:p w14:paraId="6DEE6584" w14:textId="77777777" w:rsidR="009C0784" w:rsidRPr="00093465" w:rsidRDefault="009E7C64" w:rsidP="009C0784">
              <w:pPr>
                <w:pStyle w:val="BodyText"/>
                <w:spacing w:after="120"/>
                <w:rPr>
                  <w:rFonts w:asciiTheme="majorHAnsi" w:eastAsia="MS Gothic" w:hAnsiTheme="majorHAnsi" w:cstheme="majorHAnsi"/>
                  <w:sz w:val="22"/>
                  <w:szCs w:val="22"/>
                  <w:lang w:val="en-AU" w:eastAsia="en-US"/>
                </w:rPr>
              </w:pPr>
              <m:oMathPara>
                <m:oMath>
                  <m:sSub>
                    <m:sSubPr>
                      <m:ctrlPr>
                        <w:rPr>
                          <w:rFonts w:ascii="Cambria Math" w:hAnsi="Cambria Math" w:cstheme="majorHAnsi"/>
                          <w:i/>
                          <w:sz w:val="22"/>
                          <w:szCs w:val="22"/>
                        </w:rPr>
                      </m:ctrlPr>
                    </m:sSubPr>
                    <m:e>
                      <m:r>
                        <w:rPr>
                          <w:rFonts w:ascii="Cambria Math" w:hAnsi="Cambria Math" w:cstheme="majorHAnsi"/>
                          <w:sz w:val="22"/>
                          <w:szCs w:val="22"/>
                        </w:rPr>
                        <m:t>NE</m:t>
                      </m:r>
                    </m:e>
                    <m:sub>
                      <m:r>
                        <w:rPr>
                          <w:rFonts w:ascii="Cambria Math" w:hAnsi="Cambria Math" w:cstheme="majorHAnsi"/>
                          <w:sz w:val="22"/>
                          <w:szCs w:val="22"/>
                        </w:rPr>
                        <m:t>jk</m:t>
                      </m:r>
                    </m:sub>
                  </m:sSub>
                  <m:r>
                    <w:rPr>
                      <w:rFonts w:ascii="Cambria Math" w:hAnsi="Cambria Math" w:cstheme="majorHAnsi"/>
                      <w:sz w:val="22"/>
                      <w:szCs w:val="22"/>
                    </w:rPr>
                    <m:t xml:space="preserve">= </m:t>
                  </m:r>
                  <m:d>
                    <m:dPr>
                      <m:ctrlPr>
                        <w:rPr>
                          <w:rFonts w:ascii="Cambria Math" w:hAnsi="Cambria Math" w:cstheme="majorHAnsi"/>
                          <w:i/>
                          <w:color w:val="000000"/>
                          <w:sz w:val="22"/>
                          <w:szCs w:val="22"/>
                        </w:rPr>
                      </m:ctrlPr>
                    </m:dPr>
                    <m:e>
                      <m:sSub>
                        <m:sSubPr>
                          <m:ctrlPr>
                            <w:rPr>
                              <w:rFonts w:ascii="Cambria Math" w:hAnsi="Cambria Math" w:cstheme="majorHAnsi"/>
                              <w:sz w:val="22"/>
                              <w:szCs w:val="22"/>
                            </w:rPr>
                          </m:ctrlPr>
                        </m:sSubPr>
                        <m:e>
                          <m:r>
                            <w:rPr>
                              <w:rFonts w:ascii="Cambria Math" w:hAnsi="Cambria Math" w:cstheme="majorHAnsi"/>
                              <w:sz w:val="22"/>
                              <w:szCs w:val="22"/>
                            </w:rPr>
                            <m:t>CPI</m:t>
                          </m:r>
                        </m:e>
                        <m:sub>
                          <m:r>
                            <w:rPr>
                              <w:rFonts w:ascii="Cambria Math" w:hAnsi="Cambria Math" w:cstheme="majorHAnsi"/>
                              <w:sz w:val="22"/>
                              <w:szCs w:val="22"/>
                            </w:rPr>
                            <m:t>jk</m:t>
                          </m:r>
                        </m:sub>
                      </m:sSub>
                      <m:r>
                        <m:rPr>
                          <m:sty m:val="p"/>
                        </m:rPr>
                        <w:rPr>
                          <w:rFonts w:ascii="Cambria Math" w:hAnsi="Cambria Math" w:cstheme="majorHAnsi"/>
                          <w:sz w:val="22"/>
                          <w:szCs w:val="22"/>
                        </w:rPr>
                        <m:t xml:space="preserve">÷6.25 </m:t>
                      </m:r>
                    </m:e>
                  </m:d>
                  <m:r>
                    <m:rPr>
                      <m:sty m:val="p"/>
                    </m:rPr>
                    <w:rPr>
                      <w:rFonts w:ascii="Cambria Math" w:hAnsi="Cambria Math" w:cstheme="majorHAnsi"/>
                      <w:color w:val="000000"/>
                      <w:sz w:val="22"/>
                      <w:szCs w:val="22"/>
                    </w:rPr>
                    <m:t xml:space="preserve">- </m:t>
                  </m:r>
                  <m:sSub>
                    <m:sSubPr>
                      <m:ctrlPr>
                        <w:rPr>
                          <w:rFonts w:ascii="Cambria Math" w:hAnsi="Cambria Math" w:cstheme="majorHAnsi"/>
                          <w:i/>
                          <w:sz w:val="22"/>
                          <w:szCs w:val="22"/>
                        </w:rPr>
                      </m:ctrlPr>
                    </m:sSubPr>
                    <m:e>
                      <m:r>
                        <w:rPr>
                          <w:rFonts w:ascii="Cambria Math" w:hAnsi="Cambria Math" w:cstheme="majorHAnsi"/>
                          <w:sz w:val="22"/>
                          <w:szCs w:val="22"/>
                        </w:rPr>
                        <m:t>NR</m:t>
                      </m:r>
                    </m:e>
                    <m:sub>
                      <m:r>
                        <w:rPr>
                          <w:rFonts w:ascii="Cambria Math" w:hAnsi="Cambria Math" w:cstheme="majorHAnsi"/>
                          <w:sz w:val="22"/>
                          <w:szCs w:val="22"/>
                        </w:rPr>
                        <m:t>jk</m:t>
                      </m:r>
                    </m:sub>
                  </m:sSub>
                </m:oMath>
              </m:oMathPara>
            </w:p>
            <w:p w14:paraId="6DB9684B" w14:textId="77777777" w:rsidR="009C0784" w:rsidRPr="005E6F25" w:rsidRDefault="009C0784" w:rsidP="009C0784">
              <w:pPr>
                <w:pStyle w:val="BodyText"/>
                <w:spacing w:after="120"/>
                <w:ind w:left="720" w:hanging="720"/>
                <w:rPr>
                  <w:rFonts w:asciiTheme="majorHAnsi" w:hAnsiTheme="majorHAnsi" w:cstheme="majorHAnsi"/>
                  <w:sz w:val="22"/>
                  <w:szCs w:val="22"/>
                  <w:lang w:val="en-AU" w:eastAsia="en-US"/>
                </w:rPr>
              </w:pPr>
              <w:r w:rsidRPr="00093465">
                <w:rPr>
                  <w:rFonts w:asciiTheme="majorHAnsi" w:hAnsiTheme="majorHAnsi" w:cstheme="majorHAnsi"/>
                  <w:sz w:val="22"/>
                  <w:szCs w:val="22"/>
                  <w:lang w:val="en-AU" w:eastAsia="en-US"/>
                </w:rPr>
                <w:t>Where</w:t>
              </w:r>
              <w:r>
                <w:rPr>
                  <w:rFonts w:asciiTheme="majorHAnsi" w:hAnsiTheme="majorHAnsi" w:cstheme="majorHAnsi"/>
                  <w:sz w:val="22"/>
                  <w:szCs w:val="22"/>
                  <w:lang w:val="en-AU" w:eastAsia="en-US"/>
                </w:rPr>
                <w:tab/>
              </w:r>
              <w:r>
                <w:rPr>
                  <w:rFonts w:asciiTheme="majorHAnsi" w:hAnsiTheme="majorHAnsi" w:cstheme="majorHAnsi"/>
                  <w:sz w:val="22"/>
                  <w:szCs w:val="22"/>
                  <w:lang w:val="en-AU" w:eastAsia="en-US"/>
                </w:rPr>
                <w:tab/>
              </w:r>
              <m:oMath>
                <m:sSub>
                  <m:sSubPr>
                    <m:ctrlPr>
                      <w:rPr>
                        <w:rFonts w:ascii="Cambria Math" w:hAnsi="Cambria Math" w:cstheme="majorHAnsi"/>
                        <w:sz w:val="22"/>
                        <w:szCs w:val="22"/>
                      </w:rPr>
                    </m:ctrlPr>
                  </m:sSubPr>
                  <m:e>
                    <m:r>
                      <w:rPr>
                        <w:rFonts w:ascii="Cambria Math" w:hAnsi="Cambria Math" w:cstheme="majorHAnsi"/>
                        <w:sz w:val="22"/>
                        <w:szCs w:val="22"/>
                      </w:rPr>
                      <m:t>CPI</m:t>
                    </m:r>
                  </m:e>
                  <m:sub>
                    <m:r>
                      <w:rPr>
                        <w:rFonts w:ascii="Cambria Math" w:hAnsi="Cambria Math" w:cstheme="majorHAnsi"/>
                        <w:sz w:val="22"/>
                        <w:szCs w:val="22"/>
                      </w:rPr>
                      <m:t>jk</m:t>
                    </m:r>
                  </m:sub>
                </m:sSub>
              </m:oMath>
              <w:r>
                <w:rPr>
                  <w:rFonts w:asciiTheme="majorHAnsi" w:hAnsiTheme="majorHAnsi" w:cstheme="majorHAnsi"/>
                  <w:sz w:val="22"/>
                  <w:szCs w:val="22"/>
                </w:rPr>
                <w:t xml:space="preserve"> = crude protein intake </w:t>
              </w:r>
              <w:r w:rsidRPr="00093465">
                <w:rPr>
                  <w:rFonts w:asciiTheme="majorHAnsi" w:eastAsia="MS Gothic" w:hAnsiTheme="majorHAnsi" w:cstheme="majorHAnsi"/>
                  <w:sz w:val="22"/>
                  <w:szCs w:val="22"/>
                  <w:lang w:val="en-AU" w:eastAsia="en-US"/>
                </w:rPr>
                <w:t>(kg/head/day)</w:t>
              </w:r>
            </w:p>
            <w:p w14:paraId="7CE30273" w14:textId="77777777" w:rsidR="009C0784" w:rsidRDefault="009E7C64" w:rsidP="009C0784">
              <w:pPr>
                <w:pStyle w:val="BodyText"/>
                <w:spacing w:after="120"/>
                <w:ind w:left="720" w:firstLine="720"/>
                <w:rPr>
                  <w:rFonts w:asciiTheme="majorHAnsi" w:hAnsiTheme="majorHAnsi" w:cstheme="majorHAnsi"/>
                  <w:sz w:val="22"/>
                  <w:szCs w:val="22"/>
                  <w:lang w:val="en-AU" w:eastAsia="en-US"/>
                </w:rPr>
              </w:pP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NR</m:t>
                    </m:r>
                  </m:e>
                  <m:sub>
                    <m:r>
                      <w:rPr>
                        <w:rFonts w:ascii="Cambria Math" w:hAnsi="Cambria Math" w:cstheme="majorHAnsi"/>
                        <w:sz w:val="22"/>
                        <w:szCs w:val="22"/>
                        <w:lang w:val="en-AU"/>
                      </w:rPr>
                      <m:t>jk</m:t>
                    </m:r>
                  </m:sub>
                </m:sSub>
              </m:oMath>
              <w:r w:rsidR="009C0784" w:rsidRPr="00093465">
                <w:rPr>
                  <w:rFonts w:asciiTheme="majorHAnsi" w:hAnsiTheme="majorHAnsi" w:cstheme="majorHAnsi"/>
                  <w:sz w:val="22"/>
                  <w:szCs w:val="22"/>
                  <w:lang w:val="en-AU"/>
                </w:rPr>
                <w:t xml:space="preserve"> = </w:t>
              </w:r>
              <w:r w:rsidR="009C0784" w:rsidRPr="009A7E15">
                <w:rPr>
                  <w:rFonts w:asciiTheme="majorHAnsi" w:hAnsiTheme="majorHAnsi" w:cstheme="majorHAnsi"/>
                  <w:sz w:val="22"/>
                  <w:szCs w:val="22"/>
                  <w:lang w:val="en-AU" w:eastAsia="en-US"/>
                </w:rPr>
                <w:t>amount of nitrogen retained by the body (</w:t>
              </w:r>
              <w:r w:rsidR="009C0784">
                <w:rPr>
                  <w:rFonts w:asciiTheme="majorHAnsi" w:hAnsiTheme="majorHAnsi" w:cstheme="majorHAnsi"/>
                  <w:sz w:val="22"/>
                  <w:szCs w:val="22"/>
                  <w:lang w:val="en-AU" w:eastAsia="en-US"/>
                </w:rPr>
                <w:t>kg N</w:t>
              </w:r>
              <w:r w:rsidR="009C0784" w:rsidRPr="009A7E15">
                <w:rPr>
                  <w:rFonts w:asciiTheme="majorHAnsi" w:hAnsiTheme="majorHAnsi" w:cstheme="majorHAnsi"/>
                  <w:sz w:val="22"/>
                  <w:szCs w:val="22"/>
                  <w:lang w:val="en-AU" w:eastAsia="en-US"/>
                </w:rPr>
                <w:t>/head/day)</w:t>
              </w:r>
            </w:p>
            <w:p w14:paraId="2BE1E3B3" w14:textId="77777777" w:rsidR="009C0784" w:rsidRDefault="009C0784" w:rsidP="009C0784">
              <w:pPr>
                <w:pStyle w:val="BodyText"/>
                <w:spacing w:after="120"/>
                <w:ind w:left="720" w:hanging="720"/>
                <w:rPr>
                  <w:rFonts w:asciiTheme="majorHAnsi" w:hAnsiTheme="majorHAnsi" w:cstheme="majorHAnsi"/>
                  <w:sz w:val="22"/>
                  <w:szCs w:val="22"/>
                  <w:lang w:val="en-AU" w:eastAsia="en-US"/>
                </w:rPr>
              </w:pPr>
            </w:p>
            <w:p w14:paraId="13E90F7D" w14:textId="77777777" w:rsidR="009C0784" w:rsidRPr="00093465" w:rsidRDefault="009C0784" w:rsidP="009C0784">
              <w:pPr>
                <w:pStyle w:val="BodyText"/>
                <w:keepNext/>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 xml:space="preserve">(4) </w:t>
              </w:r>
              <w:r>
                <w:rPr>
                  <w:rFonts w:asciiTheme="majorHAnsi" w:eastAsia="MS Gothic" w:hAnsiTheme="majorHAnsi" w:cstheme="majorHAnsi"/>
                  <w:sz w:val="22"/>
                  <w:szCs w:val="22"/>
                  <w:lang w:val="en-AU" w:eastAsia="en-US"/>
                </w:rPr>
                <w:tab/>
                <w:t xml:space="preserve">In equation (3) </w:t>
              </w:r>
              <w:r w:rsidRPr="00093465">
                <w:rPr>
                  <w:rFonts w:asciiTheme="majorHAnsi" w:eastAsia="MS Gothic" w:hAnsiTheme="majorHAnsi" w:cstheme="majorHAnsi"/>
                  <w:sz w:val="22"/>
                  <w:szCs w:val="22"/>
                  <w:lang w:val="en-AU" w:eastAsia="en-US"/>
                </w:rPr>
                <w:t xml:space="preserve">Crude protein intake </w:t>
              </w:r>
              <m:oMath>
                <m:sSub>
                  <m:sSubPr>
                    <m:ctrlPr>
                      <w:rPr>
                        <w:rFonts w:ascii="Cambria Math" w:hAnsi="Cambria Math" w:cstheme="majorHAnsi"/>
                        <w:i/>
                        <w:sz w:val="22"/>
                        <w:szCs w:val="22"/>
                      </w:rPr>
                    </m:ctrlPr>
                  </m:sSubPr>
                  <m:e>
                    <m:r>
                      <w:rPr>
                        <w:rFonts w:ascii="Cambria Math" w:hAnsi="Cambria Math" w:cstheme="majorHAnsi"/>
                        <w:sz w:val="22"/>
                        <w:szCs w:val="22"/>
                      </w:rPr>
                      <m:t>CPI</m:t>
                    </m:r>
                  </m:e>
                  <m:sub>
                    <m:r>
                      <w:rPr>
                        <w:rFonts w:ascii="Cambria Math" w:hAnsi="Cambria Math" w:cstheme="majorHAnsi"/>
                        <w:sz w:val="22"/>
                        <w:szCs w:val="22"/>
                      </w:rPr>
                      <m:t>ijk</m:t>
                    </m:r>
                  </m:sub>
                </m:sSub>
              </m:oMath>
              <w:r w:rsidRPr="00093465">
                <w:rPr>
                  <w:rFonts w:asciiTheme="majorHAnsi" w:eastAsia="MS Gothic" w:hAnsiTheme="majorHAnsi" w:cstheme="majorHAnsi"/>
                  <w:sz w:val="22"/>
                  <w:szCs w:val="22"/>
                  <w:lang w:val="en-AU" w:eastAsia="en-US"/>
                </w:rPr>
                <w:t xml:space="preserve"> (kg/head/day) of sheep is calculated as:</w:t>
              </w:r>
            </w:p>
            <w:p w14:paraId="6F03F07F" w14:textId="77777777" w:rsidR="009C0784" w:rsidRPr="00093465"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CPI</m:t>
                      </m:r>
                    </m:e>
                    <m:sub>
                      <m:r>
                        <w:rPr>
                          <w:rFonts w:ascii="Cambria Math" w:hAnsi="Cambria Math" w:cstheme="majorHAnsi"/>
                          <w:szCs w:val="22"/>
                        </w:rPr>
                        <m:t>jk</m:t>
                      </m:r>
                    </m:sub>
                  </m:sSub>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jk</m:t>
                          </m:r>
                        </m:sub>
                      </m:sSub>
                    </m:e>
                  </m:d>
                  <m:r>
                    <w:rPr>
                      <w:rFonts w:ascii="Cambria Math" w:hAnsi="Cambria Math" w:cstheme="majorHAnsi"/>
                      <w:szCs w:val="22"/>
                    </w:rPr>
                    <m:t xml:space="preserve">+(0.045 × </m:t>
                  </m:r>
                  <m:sSub>
                    <m:sSubPr>
                      <m:ctrlPr>
                        <w:rPr>
                          <w:rFonts w:ascii="Cambria Math" w:hAnsi="Cambria Math" w:cstheme="majorHAnsi"/>
                          <w:i/>
                          <w:szCs w:val="22"/>
                        </w:rPr>
                      </m:ctrlPr>
                    </m:sSubPr>
                    <m:e>
                      <m:r>
                        <w:rPr>
                          <w:rFonts w:ascii="Cambria Math" w:hAnsi="Cambria Math" w:cstheme="majorHAnsi"/>
                          <w:szCs w:val="22"/>
                        </w:rPr>
                        <m:t>MC</m:t>
                      </m:r>
                    </m:e>
                    <m:sub>
                      <m:r>
                        <w:rPr>
                          <w:rFonts w:ascii="Cambria Math" w:hAnsi="Cambria Math" w:cstheme="majorHAnsi"/>
                          <w:szCs w:val="22"/>
                        </w:rPr>
                        <m:t>jk=6</m:t>
                      </m:r>
                    </m:sub>
                  </m:sSub>
                  <m:r>
                    <w:rPr>
                      <w:rFonts w:ascii="Cambria Math" w:hAnsi="Cambria Math" w:cstheme="majorHAnsi"/>
                      <w:szCs w:val="22"/>
                    </w:rPr>
                    <m:t xml:space="preserve">) </m:t>
                  </m:r>
                </m:oMath>
              </m:oMathPara>
            </w:p>
            <w:p w14:paraId="052E19EC" w14:textId="77777777" w:rsidR="009C0784" w:rsidRDefault="009C0784" w:rsidP="009C0784">
              <w:pPr>
                <w:pStyle w:val="BodyText"/>
                <w:spacing w:after="120"/>
                <w:ind w:left="1440" w:hanging="1440"/>
                <w:rPr>
                  <w:rFonts w:eastAsiaTheme="minorEastAsia"/>
                  <w:sz w:val="22"/>
                  <w:szCs w:val="22"/>
                </w:rPr>
              </w:pPr>
              <w:r w:rsidRPr="00093465">
                <w:rPr>
                  <w:rFonts w:asciiTheme="majorHAnsi" w:hAnsiTheme="majorHAnsi" w:cstheme="majorHAnsi"/>
                  <w:sz w:val="22"/>
                  <w:szCs w:val="22"/>
                  <w:lang w:val="en-AU" w:eastAsia="en-US"/>
                </w:rPr>
                <w:t>Where</w:t>
              </w:r>
              <w:r w:rsidRPr="00093465">
                <w:rPr>
                  <w:rFonts w:asciiTheme="majorHAnsi" w:hAnsiTheme="majorHAnsi" w:cstheme="majorHAnsi"/>
                  <w:sz w:val="22"/>
                  <w:szCs w:val="22"/>
                  <w:lang w:val="en-AU" w:eastAsia="en-US"/>
                </w:rPr>
                <w:tab/>
              </w: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lang w:val="en-AU"/>
                      </w:rPr>
                      <m:t>CP</m:t>
                    </m:r>
                  </m:e>
                  <m:sub>
                    <m:r>
                      <w:rPr>
                        <w:rFonts w:ascii="Cambria Math" w:hAnsi="Cambria Math" w:cstheme="majorHAnsi"/>
                        <w:sz w:val="22"/>
                        <w:szCs w:val="22"/>
                        <w:lang w:val="en-AU"/>
                      </w:rPr>
                      <m:t>jk</m:t>
                    </m:r>
                  </m:sub>
                </m:sSub>
              </m:oMath>
              <w:r w:rsidRPr="00093465">
                <w:rPr>
                  <w:rFonts w:asciiTheme="majorHAnsi" w:eastAsia="MS Gothic" w:hAnsiTheme="majorHAnsi" w:cstheme="majorHAnsi"/>
                  <w:sz w:val="22"/>
                  <w:szCs w:val="22"/>
                  <w:lang w:val="en-AU" w:eastAsia="en-US"/>
                </w:rPr>
                <w:t xml:space="preserve"> = crude protein content of feed intake </w:t>
              </w:r>
              <w:r>
                <w:rPr>
                  <w:rFonts w:asciiTheme="majorHAnsi" w:eastAsia="MS Gothic" w:hAnsiTheme="majorHAnsi" w:cstheme="majorHAnsi"/>
                  <w:sz w:val="22"/>
                  <w:szCs w:val="22"/>
                  <w:lang w:val="en-AU" w:eastAsia="en-US"/>
                </w:rPr>
                <w:t xml:space="preserve">expressed as a fraction. </w:t>
              </w:r>
              <w:r w:rsidRPr="007A613A">
                <w:rPr>
                  <w:sz w:val="22"/>
                  <w:szCs w:val="22"/>
                </w:rPr>
                <w:t xml:space="preserve">Under </w:t>
              </w:r>
              <w:r w:rsidRPr="007A613A">
                <w:rPr>
                  <w:sz w:val="22"/>
                  <w:szCs w:val="22"/>
                </w:rPr>
                <w:lastRenderedPageBreak/>
                <w:t xml:space="preserve">Method 1, </w:t>
              </w:r>
              <w:r w:rsidRPr="007A613A">
                <w:rPr>
                  <w:rFonts w:eastAsiaTheme="minorEastAsia"/>
                  <w:sz w:val="22"/>
                  <w:szCs w:val="22"/>
                </w:rPr>
                <w:t>default values are applied</w:t>
              </w:r>
            </w:p>
            <w:p w14:paraId="54A527DC" w14:textId="77777777" w:rsidR="009C0784" w:rsidRDefault="009C0784" w:rsidP="009C0784">
              <w:pPr>
                <w:pStyle w:val="BodyText"/>
                <w:spacing w:after="120"/>
                <w:ind w:left="1440" w:hanging="1440"/>
                <w:rPr>
                  <w:rFonts w:asciiTheme="majorHAnsi" w:eastAsia="MS Gothic" w:hAnsiTheme="majorHAnsi" w:cstheme="majorHAnsi"/>
                  <w:sz w:val="22"/>
                  <w:szCs w:val="22"/>
                  <w:lang w:val="en-AU" w:eastAsia="en-US"/>
                </w:rPr>
              </w:pPr>
            </w:p>
            <w:p w14:paraId="5EF6F471" w14:textId="77777777" w:rsidR="009C0784" w:rsidRPr="00093465" w:rsidRDefault="009C0784" w:rsidP="009C0784">
              <w:pPr>
                <w:pStyle w:val="BodyText"/>
                <w:spacing w:after="120"/>
                <w:rPr>
                  <w:rFonts w:asciiTheme="majorHAnsi" w:eastAsia="MS Gothic" w:hAnsiTheme="majorHAnsi" w:cstheme="majorHAnsi"/>
                  <w:sz w:val="22"/>
                  <w:szCs w:val="22"/>
                  <w:lang w:val="en-AU" w:eastAsia="en-US"/>
                </w:rPr>
              </w:pPr>
              <w:r>
                <w:rPr>
                  <w:rFonts w:asciiTheme="majorHAnsi" w:eastAsia="MS Gothic" w:hAnsiTheme="majorHAnsi" w:cstheme="majorHAnsi"/>
                  <w:sz w:val="22"/>
                  <w:szCs w:val="22"/>
                  <w:lang w:val="en-AU" w:eastAsia="en-US"/>
                </w:rPr>
                <w:t>(5)</w:t>
              </w:r>
              <w:r>
                <w:rPr>
                  <w:rFonts w:asciiTheme="majorHAnsi" w:eastAsia="MS Gothic" w:hAnsiTheme="majorHAnsi" w:cstheme="majorHAnsi"/>
                  <w:sz w:val="22"/>
                  <w:szCs w:val="22"/>
                  <w:lang w:val="en-AU" w:eastAsia="en-US"/>
                </w:rPr>
                <w:tab/>
                <w:t>In equation (4) m</w:t>
              </w:r>
              <w:r w:rsidRPr="00093465">
                <w:rPr>
                  <w:rFonts w:asciiTheme="majorHAnsi" w:eastAsia="MS Gothic" w:hAnsiTheme="majorHAnsi" w:cstheme="majorHAnsi"/>
                  <w:sz w:val="22"/>
                  <w:szCs w:val="22"/>
                  <w:lang w:val="en-AU" w:eastAsia="en-US"/>
                </w:rPr>
                <w:t>ilk intake for sheep</w:t>
              </w:r>
              <w:r>
                <w:rPr>
                  <w:rFonts w:asciiTheme="majorHAnsi" w:eastAsia="MS Gothic" w:hAnsiTheme="majorHAnsi" w:cstheme="majorHAnsi"/>
                  <w:sz w:val="22"/>
                  <w:szCs w:val="22"/>
                  <w:lang w:val="en-AU" w:eastAsia="en-US"/>
                </w:rPr>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MC</m:t>
                    </m:r>
                  </m:e>
                  <m:sub>
                    <m:r>
                      <w:rPr>
                        <w:rFonts w:ascii="Cambria Math" w:hAnsi="Cambria Math" w:cstheme="majorHAnsi"/>
                        <w:sz w:val="22"/>
                        <w:szCs w:val="22"/>
                      </w:rPr>
                      <m:t>jk=6</m:t>
                    </m:r>
                  </m:sub>
                </m:sSub>
              </m:oMath>
              <w:r w:rsidRPr="00093465">
                <w:rPr>
                  <w:rFonts w:asciiTheme="majorHAnsi" w:eastAsia="MS Gothic" w:hAnsiTheme="majorHAnsi" w:cstheme="majorHAnsi"/>
                  <w:sz w:val="22"/>
                  <w:szCs w:val="22"/>
                  <w:lang w:val="en-AU" w:eastAsia="en-US"/>
                </w:rPr>
                <w:t xml:space="preserve"> (kg/head/day)</w:t>
              </w:r>
              <w:r>
                <w:rPr>
                  <w:rFonts w:asciiTheme="majorHAnsi" w:eastAsia="MS Gothic" w:hAnsiTheme="majorHAnsi" w:cstheme="majorHAnsi"/>
                  <w:sz w:val="22"/>
                  <w:szCs w:val="22"/>
                  <w:lang w:val="en-AU" w:eastAsia="en-US"/>
                </w:rPr>
                <w:t xml:space="preserve"> </w:t>
              </w:r>
              <w:r w:rsidRPr="00093465">
                <w:rPr>
                  <w:rFonts w:asciiTheme="majorHAnsi" w:eastAsia="MS Gothic" w:hAnsiTheme="majorHAnsi" w:cstheme="majorHAnsi"/>
                  <w:sz w:val="22"/>
                  <w:szCs w:val="22"/>
                  <w:lang w:val="en-AU" w:eastAsia="en-US"/>
                </w:rPr>
                <w:t>is calculated as:</w:t>
              </w:r>
            </w:p>
            <w:p w14:paraId="430C84DE" w14:textId="77777777" w:rsidR="009C0784" w:rsidRPr="00093465" w:rsidRDefault="009E7C64" w:rsidP="009C0784">
              <w:pPr>
                <w:pStyle w:val="BodyText"/>
                <w:spacing w:after="120"/>
                <w:rPr>
                  <w:rFonts w:asciiTheme="majorHAnsi" w:eastAsia="MS Gothic" w:hAnsiTheme="majorHAnsi" w:cstheme="majorHAnsi"/>
                  <w:sz w:val="22"/>
                  <w:szCs w:val="22"/>
                </w:rPr>
              </w:pPr>
              <m:oMathPara>
                <m:oMath>
                  <m:sSub>
                    <m:sSubPr>
                      <m:ctrlPr>
                        <w:rPr>
                          <w:rFonts w:ascii="Cambria Math" w:hAnsi="Cambria Math" w:cstheme="majorHAnsi"/>
                          <w:i/>
                          <w:sz w:val="22"/>
                          <w:szCs w:val="22"/>
                        </w:rPr>
                      </m:ctrlPr>
                    </m:sSubPr>
                    <m:e>
                      <m:r>
                        <w:rPr>
                          <w:rFonts w:ascii="Cambria Math" w:hAnsi="Cambria Math" w:cstheme="majorHAnsi"/>
                          <w:sz w:val="22"/>
                          <w:szCs w:val="22"/>
                        </w:rPr>
                        <m:t>MC</m:t>
                      </m:r>
                    </m:e>
                    <m:sub>
                      <m:r>
                        <w:rPr>
                          <w:rFonts w:ascii="Cambria Math" w:hAnsi="Cambria Math" w:cstheme="majorHAnsi"/>
                          <w:sz w:val="22"/>
                          <w:szCs w:val="22"/>
                        </w:rPr>
                        <m:t>jk=6</m:t>
                      </m:r>
                    </m:sub>
                  </m:sSub>
                  <m:r>
                    <w:rPr>
                      <w:rFonts w:ascii="Cambria Math" w:hAnsi="Cambria Math" w:cstheme="majorHAnsi"/>
                      <w:sz w:val="22"/>
                      <w:szCs w:val="22"/>
                    </w:rPr>
                    <m:t>=1.6 ×</m:t>
                  </m:r>
                  <m:sSub>
                    <m:sSubPr>
                      <m:ctrlPr>
                        <w:rPr>
                          <w:rFonts w:ascii="Cambria Math" w:hAnsi="Cambria Math" w:cstheme="majorHAnsi"/>
                          <w:i/>
                          <w:sz w:val="22"/>
                          <w:szCs w:val="22"/>
                        </w:rPr>
                      </m:ctrlPr>
                    </m:sSubPr>
                    <m:e>
                      <m:r>
                        <w:rPr>
                          <w:rFonts w:ascii="Cambria Math" w:hAnsi="Cambria Math" w:cstheme="majorHAnsi"/>
                          <w:sz w:val="22"/>
                          <w:szCs w:val="22"/>
                        </w:rPr>
                        <m:t>PL</m:t>
                      </m:r>
                    </m:e>
                    <m:sub>
                      <m:r>
                        <w:rPr>
                          <w:rFonts w:ascii="Cambria Math" w:hAnsi="Cambria Math" w:cstheme="majorHAnsi"/>
                          <w:sz w:val="22"/>
                          <w:szCs w:val="22"/>
                        </w:rPr>
                        <m:t>jk=6</m:t>
                      </m:r>
                    </m:sub>
                  </m:sSub>
                  <m:r>
                    <w:rPr>
                      <w:rFonts w:ascii="Cambria Math" w:hAnsi="Cambria Math" w:cstheme="majorHAnsi"/>
                      <w:sz w:val="22"/>
                      <w:szCs w:val="22"/>
                    </w:rPr>
                    <m:t xml:space="preserve"> </m:t>
                  </m:r>
                </m:oMath>
              </m:oMathPara>
            </w:p>
            <w:p w14:paraId="52520F1D" w14:textId="77777777" w:rsidR="009C0784" w:rsidRDefault="009C0784" w:rsidP="009C0784">
              <w:pPr>
                <w:rPr>
                  <w:rFonts w:asciiTheme="majorHAnsi" w:hAnsiTheme="majorHAnsi" w:cstheme="majorHAnsi"/>
                  <w:szCs w:val="22"/>
                </w:rPr>
              </w:pPr>
              <w:r w:rsidRPr="00093465">
                <w:rPr>
                  <w:rFonts w:asciiTheme="majorHAnsi" w:hAnsiTheme="majorHAnsi" w:cstheme="majorHAnsi"/>
                  <w:szCs w:val="22"/>
                </w:rPr>
                <w:t>Where</w:t>
              </w:r>
              <w:r>
                <w:rPr>
                  <w:rFonts w:asciiTheme="majorHAnsi" w:hAnsiTheme="majorHAnsi" w:cstheme="majorHAnsi"/>
                  <w:szCs w:val="22"/>
                </w:rPr>
                <w:tab/>
              </w:r>
              <w:r>
                <w:rPr>
                  <w:rFonts w:asciiTheme="majorHAnsi" w:hAnsiTheme="majorHAnsi" w:cstheme="majorHAnsi"/>
                  <w:szCs w:val="22"/>
                </w:rPr>
                <w:tab/>
              </w:r>
              <m:oMath>
                <m:r>
                  <w:rPr>
                    <w:rFonts w:ascii="Cambria Math" w:hAnsi="Cambria Math" w:cstheme="majorHAnsi"/>
                    <w:szCs w:val="22"/>
                  </w:rPr>
                  <m:t>1.6</m:t>
                </m:r>
              </m:oMath>
              <w:r w:rsidRPr="00093465">
                <w:rPr>
                  <w:rFonts w:asciiTheme="majorHAnsi" w:hAnsiTheme="majorHAnsi" w:cstheme="majorHAnsi"/>
                  <w:szCs w:val="22"/>
                </w:rPr>
                <w:t xml:space="preserve"> = </w:t>
              </w:r>
              <w:r>
                <w:rPr>
                  <w:rFonts w:asciiTheme="majorHAnsi" w:hAnsiTheme="majorHAnsi" w:cstheme="majorHAnsi"/>
                  <w:szCs w:val="22"/>
                </w:rPr>
                <w:t>m</w:t>
              </w:r>
              <w:r w:rsidRPr="00093465">
                <w:rPr>
                  <w:rFonts w:asciiTheme="majorHAnsi" w:hAnsiTheme="majorHAnsi" w:cstheme="majorHAnsi"/>
                  <w:szCs w:val="22"/>
                </w:rPr>
                <w:t xml:space="preserve">ilk production </w:t>
              </w:r>
              <w:r>
                <w:rPr>
                  <w:rFonts w:asciiTheme="majorHAnsi" w:hAnsiTheme="majorHAnsi" w:cstheme="majorHAnsi"/>
                  <w:szCs w:val="22"/>
                </w:rPr>
                <w:t xml:space="preserve">for time-period lambs are born </w:t>
              </w:r>
              <w:r w:rsidRPr="00093465">
                <w:rPr>
                  <w:rFonts w:asciiTheme="majorHAnsi" w:hAnsiTheme="majorHAnsi" w:cstheme="majorHAnsi"/>
                  <w:szCs w:val="22"/>
                </w:rPr>
                <w:t>(kg/</w:t>
              </w:r>
              <w:r>
                <w:rPr>
                  <w:rFonts w:asciiTheme="majorHAnsi" w:hAnsiTheme="majorHAnsi" w:cstheme="majorHAnsi"/>
                  <w:szCs w:val="22"/>
                </w:rPr>
                <w:t>head/</w:t>
              </w:r>
              <w:r w:rsidRPr="00093465">
                <w:rPr>
                  <w:rFonts w:asciiTheme="majorHAnsi" w:hAnsiTheme="majorHAnsi" w:cstheme="majorHAnsi"/>
                  <w:szCs w:val="22"/>
                </w:rPr>
                <w:t>day)</w:t>
              </w:r>
              <w:r>
                <w:rPr>
                  <w:rFonts w:asciiTheme="majorHAnsi" w:hAnsiTheme="majorHAnsi" w:cstheme="majorHAnsi"/>
                  <w:szCs w:val="22"/>
                </w:rPr>
                <w:t>.</w:t>
              </w:r>
            </w:p>
            <w:p w14:paraId="311ABCE7" w14:textId="77777777" w:rsidR="009C0784" w:rsidRPr="007A613A" w:rsidRDefault="009E7C64" w:rsidP="009C0784">
              <w:pPr>
                <w:pStyle w:val="BodyText"/>
                <w:spacing w:after="120"/>
                <w:ind w:left="1440"/>
                <w:rPr>
                  <w:rFonts w:asciiTheme="majorHAnsi" w:eastAsia="MS Gothic" w:hAnsiTheme="majorHAnsi" w:cstheme="majorHAnsi"/>
                  <w:szCs w:val="22"/>
                </w:rPr>
              </w:pPr>
              <m:oMath>
                <m:sSub>
                  <m:sSubPr>
                    <m:ctrlPr>
                      <w:rPr>
                        <w:rFonts w:ascii="Cambria Math" w:hAnsi="Cambria Math" w:cstheme="majorHAnsi"/>
                        <w:i/>
                        <w:sz w:val="22"/>
                        <w:szCs w:val="22"/>
                      </w:rPr>
                    </m:ctrlPr>
                  </m:sSubPr>
                  <m:e>
                    <m:r>
                      <w:rPr>
                        <w:rFonts w:ascii="Cambria Math" w:hAnsi="Cambria Math" w:cstheme="majorHAnsi"/>
                        <w:sz w:val="22"/>
                        <w:szCs w:val="22"/>
                      </w:rPr>
                      <m:t>PL</m:t>
                    </m:r>
                  </m:e>
                  <m:sub>
                    <m:r>
                      <w:rPr>
                        <w:rFonts w:ascii="Cambria Math" w:hAnsi="Cambria Math" w:cstheme="majorHAnsi"/>
                        <w:sz w:val="22"/>
                        <w:szCs w:val="22"/>
                      </w:rPr>
                      <m:t>jk=6</m:t>
                    </m:r>
                  </m:sub>
                </m:sSub>
              </m:oMath>
              <w:r w:rsidR="009C0784" w:rsidRPr="007A613A">
                <w:rPr>
                  <w:rFonts w:asciiTheme="majorHAnsi" w:hAnsiTheme="majorHAnsi" w:cstheme="majorHAnsi"/>
                  <w:sz w:val="22"/>
                  <w:szCs w:val="22"/>
                </w:rPr>
                <w:t xml:space="preserve"> = proportion of </w:t>
              </w:r>
              <w:r w:rsidR="009C0784">
                <w:rPr>
                  <w:rFonts w:asciiTheme="majorHAnsi" w:hAnsiTheme="majorHAnsi" w:cstheme="majorHAnsi"/>
                  <w:sz w:val="22"/>
                  <w:szCs w:val="22"/>
                </w:rPr>
                <w:t>lambs born in the time-period</w:t>
              </w:r>
              <w:r w:rsidR="009C0784" w:rsidRPr="007A613A">
                <w:rPr>
                  <w:rFonts w:asciiTheme="majorHAnsi" w:hAnsiTheme="majorHAnsi" w:cstheme="majorHAnsi"/>
                  <w:sz w:val="22"/>
                  <w:szCs w:val="22"/>
                </w:rPr>
                <w:t xml:space="preserve"> </w:t>
              </w:r>
            </w:p>
            <w:p w14:paraId="69CDBCF0" w14:textId="77777777" w:rsidR="009C0784" w:rsidRPr="0053500E" w:rsidRDefault="009C0784" w:rsidP="009C0784">
              <w:pPr>
                <w:pStyle w:val="BodyText"/>
                <w:spacing w:after="120"/>
                <w:ind w:left="1440" w:hanging="1440"/>
                <w:rPr>
                  <w:rFonts w:asciiTheme="majorHAnsi" w:eastAsia="MS Gothic" w:hAnsiTheme="majorHAnsi" w:cstheme="majorHAnsi"/>
                  <w:sz w:val="22"/>
                  <w:szCs w:val="22"/>
                  <w:lang w:eastAsia="en-US"/>
                </w:rPr>
              </w:pPr>
            </w:p>
            <w:p w14:paraId="14D626EC" w14:textId="77777777" w:rsidR="009C0784" w:rsidRPr="00093465" w:rsidRDefault="009C0784" w:rsidP="009C0784">
              <w:pPr>
                <w:ind w:left="720" w:hanging="720"/>
                <w:rPr>
                  <w:rFonts w:asciiTheme="majorHAnsi" w:hAnsiTheme="majorHAnsi" w:cstheme="majorHAnsi"/>
                  <w:szCs w:val="22"/>
                </w:rPr>
              </w:pPr>
              <w:r>
                <w:rPr>
                  <w:rFonts w:asciiTheme="majorHAnsi" w:hAnsiTheme="majorHAnsi" w:cstheme="majorHAnsi"/>
                  <w:szCs w:val="22"/>
                </w:rPr>
                <w:t>(6)</w:t>
              </w:r>
              <w:r>
                <w:rPr>
                  <w:rFonts w:asciiTheme="majorHAnsi" w:hAnsiTheme="majorHAnsi" w:cstheme="majorHAnsi"/>
                  <w:szCs w:val="22"/>
                </w:rPr>
                <w:tab/>
                <w:t>In equation (3) t</w:t>
              </w:r>
              <w:r w:rsidRPr="00093465">
                <w:rPr>
                  <w:rFonts w:asciiTheme="majorHAnsi" w:hAnsiTheme="majorHAnsi" w:cstheme="majorHAnsi"/>
                  <w:szCs w:val="22"/>
                </w:rPr>
                <w:t xml:space="preserve">he amount of nitrogen retained by the body </w:t>
              </w:r>
              <m:oMath>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jk</m:t>
                    </m:r>
                  </m:sub>
                </m:sSub>
              </m:oMath>
              <w:r w:rsidRPr="00093465">
                <w:rPr>
                  <w:rFonts w:asciiTheme="majorHAnsi" w:eastAsiaTheme="minorEastAsia" w:hAnsiTheme="majorHAnsi" w:cstheme="majorHAnsi"/>
                  <w:szCs w:val="22"/>
                </w:rPr>
                <w:t xml:space="preserve"> </w:t>
              </w:r>
              <w:r w:rsidRPr="009A7E15">
                <w:rPr>
                  <w:rFonts w:asciiTheme="majorHAnsi" w:hAnsiTheme="majorHAnsi" w:cstheme="majorHAnsi"/>
                  <w:szCs w:val="22"/>
                </w:rPr>
                <w:t>(</w:t>
              </w:r>
              <w:r>
                <w:rPr>
                  <w:rFonts w:asciiTheme="majorHAnsi" w:hAnsiTheme="majorHAnsi" w:cstheme="majorHAnsi"/>
                  <w:szCs w:val="22"/>
                </w:rPr>
                <w:t>kg N</w:t>
              </w:r>
              <w:r w:rsidRPr="009A7E15">
                <w:rPr>
                  <w:rFonts w:asciiTheme="majorHAnsi" w:hAnsiTheme="majorHAnsi" w:cstheme="majorHAnsi"/>
                  <w:szCs w:val="22"/>
                </w:rPr>
                <w:t>/head/day)</w:t>
              </w:r>
              <w:r>
                <w:rPr>
                  <w:rFonts w:asciiTheme="majorHAnsi" w:hAnsiTheme="majorHAnsi" w:cstheme="majorHAnsi"/>
                  <w:szCs w:val="22"/>
                </w:rPr>
                <w:t xml:space="preserve"> </w:t>
              </w:r>
              <w:r w:rsidRPr="00093465">
                <w:rPr>
                  <w:rFonts w:asciiTheme="majorHAnsi" w:hAnsiTheme="majorHAnsi" w:cstheme="majorHAnsi"/>
                  <w:szCs w:val="22"/>
                </w:rPr>
                <w:t>is calculated as:</w:t>
              </w:r>
            </w:p>
            <w:p w14:paraId="769FD624" w14:textId="77777777" w:rsidR="009C0784" w:rsidRDefault="009E7C64" w:rsidP="009C0784">
              <w:pPr>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NR</m:t>
                    </m:r>
                  </m:e>
                  <m:sub>
                    <m:r>
                      <w:rPr>
                        <w:rFonts w:ascii="Cambria Math" w:hAnsi="Cambria Math" w:cstheme="majorHAnsi"/>
                        <w:szCs w:val="22"/>
                      </w:rPr>
                      <m:t>ijk</m:t>
                    </m:r>
                  </m:sub>
                </m:sSub>
                <m:r>
                  <w:rPr>
                    <w:rFonts w:ascii="Cambria Math" w:hAnsi="Cambria Math" w:cstheme="majorHAnsi"/>
                    <w:szCs w:val="22"/>
                  </w:rPr>
                  <m:t>=</m:t>
                </m:r>
                <m:d>
                  <m:dPr>
                    <m:begChr m:val="{"/>
                    <m:endChr m:val="}"/>
                    <m:ctrlPr>
                      <w:rPr>
                        <w:rFonts w:ascii="Cambria Math" w:hAnsi="Cambria Math" w:cstheme="majorHAnsi"/>
                        <w:i/>
                        <w:szCs w:val="22"/>
                      </w:rPr>
                    </m:ctrlPr>
                  </m:dPr>
                  <m:e>
                    <m:d>
                      <m:dPr>
                        <m:ctrlPr>
                          <w:rPr>
                            <w:rFonts w:ascii="Cambria Math" w:hAnsi="Cambria Math" w:cstheme="majorHAnsi"/>
                            <w:i/>
                            <w:szCs w:val="22"/>
                          </w:rPr>
                        </m:ctrlPr>
                      </m:dPr>
                      <m:e>
                        <m:r>
                          <w:rPr>
                            <w:rFonts w:ascii="Cambria Math" w:hAnsi="Cambria Math" w:cstheme="majorHAnsi"/>
                            <w:szCs w:val="22"/>
                          </w:rPr>
                          <m:t>0.045 ×</m:t>
                        </m:r>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jk=3,4</m:t>
                            </m:r>
                          </m:sub>
                        </m:sSub>
                      </m:e>
                    </m:d>
                    <m:r>
                      <w:rPr>
                        <w:rFonts w:ascii="Cambria Math" w:hAnsi="Cambria Math" w:cstheme="majorHAnsi"/>
                        <w:szCs w:val="22"/>
                      </w:rPr>
                      <m:t>+</m:t>
                    </m:r>
                    <m:d>
                      <m:dPr>
                        <m:ctrlPr>
                          <w:rPr>
                            <w:rFonts w:ascii="Cambria Math" w:hAnsi="Cambria Math" w:cstheme="majorHAnsi"/>
                            <w:i/>
                            <w:szCs w:val="22"/>
                          </w:rPr>
                        </m:ctrlPr>
                      </m:dPr>
                      <m:e>
                        <m:sSub>
                          <m:sSubPr>
                            <m:ctrlPr>
                              <w:rPr>
                                <w:rFonts w:ascii="Cambria Math" w:hAnsi="Cambria Math" w:cstheme="majorHAnsi"/>
                                <w:i/>
                                <w:szCs w:val="22"/>
                              </w:rPr>
                            </m:ctrlPr>
                          </m:sSubPr>
                          <m:e>
                            <m:r>
                              <w:rPr>
                                <w:rFonts w:ascii="Cambria Math" w:hAnsi="Cambria Math" w:cstheme="majorHAnsi"/>
                                <w:szCs w:val="22"/>
                              </w:rPr>
                              <m:t>WP</m:t>
                            </m:r>
                          </m:e>
                          <m:sub>
                            <m:r>
                              <w:rPr>
                                <w:rFonts w:ascii="Cambria Math" w:hAnsi="Cambria Math" w:cstheme="majorHAnsi"/>
                                <w:szCs w:val="22"/>
                              </w:rPr>
                              <m:t>k</m:t>
                            </m:r>
                          </m:sub>
                        </m:sSub>
                        <m:r>
                          <w:rPr>
                            <w:rFonts w:ascii="Cambria Math" w:hAnsi="Cambria Math" w:cstheme="majorHAnsi"/>
                            <w:szCs w:val="22"/>
                          </w:rPr>
                          <m:t xml:space="preserve"> ×0.84</m:t>
                        </m:r>
                      </m:e>
                    </m:d>
                    <m:r>
                      <w:rPr>
                        <w:rFonts w:ascii="Cambria Math" w:hAnsi="Cambria Math" w:cstheme="majorHAnsi"/>
                        <w:szCs w:val="22"/>
                      </w:rPr>
                      <m:t>+</m:t>
                    </m:r>
                    <m:d>
                      <m:dPr>
                        <m:begChr m:val="{"/>
                        <m:endChr m:val="}"/>
                        <m:ctrlPr>
                          <w:rPr>
                            <w:rFonts w:ascii="Cambria Math" w:hAnsi="Cambria Math" w:cstheme="majorHAnsi"/>
                            <w:i/>
                            <w:szCs w:val="22"/>
                          </w:rPr>
                        </m:ctrlPr>
                      </m:dPr>
                      <m:e>
                        <m:sSub>
                          <m:sSubPr>
                            <m:ctrlPr>
                              <w:rPr>
                                <w:rFonts w:ascii="Cambria Math" w:hAnsi="Cambria Math" w:cstheme="majorHAnsi"/>
                                <w:color w:val="000000"/>
                                <w:szCs w:val="22"/>
                              </w:rPr>
                            </m:ctrlPr>
                          </m:sSubPr>
                          <m:e>
                            <m:r>
                              <w:rPr>
                                <w:rFonts w:ascii="Cambria Math" w:hAnsi="Cambria Math" w:cstheme="majorHAnsi"/>
                                <w:color w:val="000000"/>
                                <w:szCs w:val="22"/>
                              </w:rPr>
                              <m:t>EBG</m:t>
                            </m:r>
                          </m:e>
                          <m:sub>
                            <m:r>
                              <w:rPr>
                                <w:rFonts w:ascii="Cambria Math" w:hAnsi="Cambria Math" w:cstheme="majorHAnsi"/>
                                <w:color w:val="000000"/>
                                <w:szCs w:val="22"/>
                              </w:rPr>
                              <m:t>jk</m:t>
                            </m:r>
                          </m:sub>
                        </m:sSub>
                        <m:r>
                          <w:rPr>
                            <w:rFonts w:ascii="Cambria Math" w:hAnsi="Cambria Math" w:cstheme="majorHAnsi"/>
                            <w:color w:val="000000"/>
                            <w:szCs w:val="22"/>
                          </w:rPr>
                          <m:t>×</m:t>
                        </m:r>
                        <m:d>
                          <m:dPr>
                            <m:begChr m:val="["/>
                            <m:endChr m:val="]"/>
                            <m:ctrlPr>
                              <w:rPr>
                                <w:rFonts w:ascii="Cambria Math" w:hAnsi="Cambria Math" w:cstheme="majorHAnsi"/>
                                <w:i/>
                                <w:szCs w:val="22"/>
                              </w:rPr>
                            </m:ctrlPr>
                          </m:dPr>
                          <m:e>
                            <m:d>
                              <m:dPr>
                                <m:ctrlPr>
                                  <w:rPr>
                                    <w:rFonts w:ascii="Cambria Math" w:hAnsi="Cambria Math" w:cstheme="majorHAnsi"/>
                                    <w:i/>
                                    <w:szCs w:val="22"/>
                                  </w:rPr>
                                </m:ctrlPr>
                              </m:dPr>
                              <m:e>
                                <m:r>
                                  <w:rPr>
                                    <w:rFonts w:ascii="Cambria Math" w:hAnsi="Cambria Math" w:cstheme="majorHAnsi"/>
                                    <w:szCs w:val="22"/>
                                  </w:rPr>
                                  <m:t>212-4×</m:t>
                                </m:r>
                                <m:d>
                                  <m:dPr>
                                    <m:ctrlPr>
                                      <w:rPr>
                                        <w:rFonts w:ascii="Cambria Math" w:hAnsi="Cambria Math" w:cstheme="majorHAnsi"/>
                                        <w:i/>
                                        <w:szCs w:val="22"/>
                                      </w:rPr>
                                    </m:ctrlPr>
                                  </m:dPr>
                                  <m:e>
                                    <m:f>
                                      <m:fPr>
                                        <m:ctrlPr>
                                          <w:rPr>
                                            <w:rFonts w:ascii="Cambria Math" w:hAnsi="Cambria Math" w:cstheme="majorHAnsi"/>
                                            <w:i/>
                                            <w:szCs w:val="22"/>
                                          </w:rPr>
                                        </m:ctrlPr>
                                      </m:fPr>
                                      <m:num>
                                        <m:sSub>
                                          <m:sSubPr>
                                            <m:ctrlPr>
                                              <w:rPr>
                                                <w:rFonts w:ascii="Cambria Math" w:hAnsi="Cambria Math" w:cstheme="majorHAnsi"/>
                                                <w:color w:val="000000"/>
                                                <w:szCs w:val="22"/>
                                              </w:rPr>
                                            </m:ctrlPr>
                                          </m:sSubPr>
                                          <m:e>
                                            <m:r>
                                              <w:rPr>
                                                <w:rFonts w:ascii="Cambria Math" w:hAnsi="Cambria Math" w:cstheme="majorHAnsi"/>
                                                <w:color w:val="000000"/>
                                                <w:szCs w:val="22"/>
                                              </w:rPr>
                                              <m:t>EBG</m:t>
                                            </m:r>
                                          </m:e>
                                          <m:sub>
                                            <m:r>
                                              <w:rPr>
                                                <w:rFonts w:ascii="Cambria Math" w:hAnsi="Cambria Math" w:cstheme="majorHAnsi"/>
                                                <w:color w:val="000000"/>
                                                <w:szCs w:val="22"/>
                                              </w:rPr>
                                              <m:t>jk</m:t>
                                            </m:r>
                                          </m:sub>
                                        </m:sSub>
                                        <m:r>
                                          <m:rPr>
                                            <m:sty m:val="p"/>
                                          </m:rPr>
                                          <w:rPr>
                                            <w:rFonts w:ascii="Cambria Math" w:hAnsi="Cambria Math" w:cstheme="majorHAnsi"/>
                                            <w:color w:val="000000"/>
                                            <w:szCs w:val="22"/>
                                          </w:rPr>
                                          <m:t xml:space="preserve"> × 1000</m:t>
                                        </m:r>
                                      </m:num>
                                      <m:den>
                                        <m:r>
                                          <m:rPr>
                                            <m:sty m:val="p"/>
                                          </m:rPr>
                                          <w:rPr>
                                            <w:rFonts w:ascii="Cambria Math" w:hAnsi="Cambria Math" w:cstheme="majorHAnsi"/>
                                            <w:color w:val="000000"/>
                                            <w:szCs w:val="22"/>
                                          </w:rPr>
                                          <m:t xml:space="preserve">4 × </m:t>
                                        </m:r>
                                        <m:sSubSup>
                                          <m:sSubSupPr>
                                            <m:ctrlPr>
                                              <w:rPr>
                                                <w:rFonts w:ascii="Cambria Math" w:hAnsi="Cambria Math" w:cstheme="majorHAnsi"/>
                                                <w:color w:val="000000"/>
                                                <w:szCs w:val="22"/>
                                              </w:rPr>
                                            </m:ctrlPr>
                                          </m:sSubSupPr>
                                          <m:e>
                                            <m:r>
                                              <w:rPr>
                                                <w:rFonts w:ascii="Cambria Math" w:hAnsi="Cambria Math" w:cstheme="majorHAnsi"/>
                                                <w:color w:val="000000"/>
                                                <w:szCs w:val="22"/>
                                              </w:rPr>
                                              <m:t>SRW</m:t>
                                            </m:r>
                                          </m:e>
                                          <m:sub>
                                            <m:r>
                                              <w:rPr>
                                                <w:rFonts w:ascii="Cambria Math" w:hAnsi="Cambria Math" w:cstheme="majorHAnsi"/>
                                                <w:color w:val="000000"/>
                                                <w:szCs w:val="22"/>
                                              </w:rPr>
                                              <m:t>k</m:t>
                                            </m:r>
                                          </m:sub>
                                          <m:sup>
                                            <m:r>
                                              <w:rPr>
                                                <w:rFonts w:ascii="Cambria Math" w:hAnsi="Cambria Math" w:cstheme="majorHAnsi"/>
                                                <w:color w:val="000000"/>
                                                <w:szCs w:val="22"/>
                                              </w:rPr>
                                              <m:t xml:space="preserve">   0.75</m:t>
                                            </m:r>
                                          </m:sup>
                                        </m:sSubSup>
                                      </m:den>
                                    </m:f>
                                    <m:r>
                                      <w:rPr>
                                        <w:rFonts w:ascii="Cambria Math" w:hAnsi="Cambria Math" w:cstheme="majorHAnsi"/>
                                        <w:szCs w:val="22"/>
                                      </w:rPr>
                                      <m:t>-1</m:t>
                                    </m:r>
                                  </m:e>
                                </m:d>
                              </m:e>
                            </m:d>
                            <m:r>
                              <w:rPr>
                                <w:rFonts w:ascii="Cambria Math" w:hAnsi="Cambria Math" w:cstheme="majorHAnsi"/>
                                <w:szCs w:val="22"/>
                              </w:rPr>
                              <m:t>-</m:t>
                            </m:r>
                            <m:f>
                              <m:fPr>
                                <m:ctrlPr>
                                  <w:rPr>
                                    <w:rFonts w:ascii="Cambria Math" w:hAnsi="Cambria Math" w:cstheme="majorHAnsi"/>
                                    <w:i/>
                                    <w:szCs w:val="22"/>
                                  </w:rPr>
                                </m:ctrlPr>
                              </m:fPr>
                              <m:num>
                                <m:d>
                                  <m:dPr>
                                    <m:ctrlPr>
                                      <w:rPr>
                                        <w:rFonts w:ascii="Cambria Math" w:hAnsi="Cambria Math" w:cstheme="majorHAnsi"/>
                                        <w:i/>
                                        <w:szCs w:val="22"/>
                                      </w:rPr>
                                    </m:ctrlPr>
                                  </m:dPr>
                                  <m:e>
                                    <m:r>
                                      <w:rPr>
                                        <w:rFonts w:ascii="Cambria Math" w:hAnsi="Cambria Math" w:cstheme="majorHAnsi"/>
                                        <w:szCs w:val="22"/>
                                      </w:rPr>
                                      <m:t>140-4×</m:t>
                                    </m:r>
                                    <m:d>
                                      <m:dPr>
                                        <m:ctrlPr>
                                          <w:rPr>
                                            <w:rFonts w:ascii="Cambria Math" w:hAnsi="Cambria Math" w:cstheme="majorHAnsi"/>
                                            <w:i/>
                                            <w:szCs w:val="22"/>
                                          </w:rPr>
                                        </m:ctrlPr>
                                      </m:dPr>
                                      <m:e>
                                        <m:f>
                                          <m:fPr>
                                            <m:ctrlPr>
                                              <w:rPr>
                                                <w:rFonts w:ascii="Cambria Math" w:hAnsi="Cambria Math" w:cstheme="majorHAnsi"/>
                                                <w:i/>
                                                <w:szCs w:val="22"/>
                                              </w:rPr>
                                            </m:ctrlPr>
                                          </m:fPr>
                                          <m:num>
                                            <m:sSub>
                                              <m:sSubPr>
                                                <m:ctrlPr>
                                                  <w:rPr>
                                                    <w:rFonts w:ascii="Cambria Math" w:hAnsi="Cambria Math" w:cstheme="majorHAnsi"/>
                                                    <w:color w:val="000000"/>
                                                    <w:szCs w:val="22"/>
                                                  </w:rPr>
                                                </m:ctrlPr>
                                              </m:sSubPr>
                                              <m:e>
                                                <m:r>
                                                  <w:rPr>
                                                    <w:rFonts w:ascii="Cambria Math" w:hAnsi="Cambria Math" w:cstheme="majorHAnsi"/>
                                                    <w:color w:val="000000"/>
                                                    <w:szCs w:val="22"/>
                                                  </w:rPr>
                                                  <m:t>EBG</m:t>
                                                </m:r>
                                              </m:e>
                                              <m:sub>
                                                <m:r>
                                                  <w:rPr>
                                                    <w:rFonts w:ascii="Cambria Math" w:hAnsi="Cambria Math" w:cstheme="majorHAnsi"/>
                                                    <w:color w:val="000000"/>
                                                    <w:szCs w:val="22"/>
                                                  </w:rPr>
                                                  <m:t>jk</m:t>
                                                </m:r>
                                              </m:sub>
                                            </m:sSub>
                                            <m:r>
                                              <m:rPr>
                                                <m:sty m:val="p"/>
                                              </m:rPr>
                                              <w:rPr>
                                                <w:rFonts w:ascii="Cambria Math" w:hAnsi="Cambria Math" w:cstheme="majorHAnsi"/>
                                                <w:color w:val="000000"/>
                                                <w:szCs w:val="22"/>
                                              </w:rPr>
                                              <m:t xml:space="preserve"> × 1000</m:t>
                                            </m:r>
                                          </m:num>
                                          <m:den>
                                            <m:r>
                                              <m:rPr>
                                                <m:sty m:val="p"/>
                                              </m:rPr>
                                              <w:rPr>
                                                <w:rFonts w:ascii="Cambria Math" w:hAnsi="Cambria Math" w:cstheme="majorHAnsi"/>
                                                <w:color w:val="000000"/>
                                                <w:szCs w:val="22"/>
                                              </w:rPr>
                                              <m:t xml:space="preserve">4 × </m:t>
                                            </m:r>
                                            <m:sSubSup>
                                              <m:sSubSupPr>
                                                <m:ctrlPr>
                                                  <w:rPr>
                                                    <w:rFonts w:ascii="Cambria Math" w:hAnsi="Cambria Math" w:cstheme="majorHAnsi"/>
                                                    <w:color w:val="000000"/>
                                                    <w:szCs w:val="22"/>
                                                  </w:rPr>
                                                </m:ctrlPr>
                                              </m:sSubSupPr>
                                              <m:e>
                                                <m:r>
                                                  <w:rPr>
                                                    <w:rFonts w:ascii="Cambria Math" w:hAnsi="Cambria Math" w:cstheme="majorHAnsi"/>
                                                    <w:color w:val="000000"/>
                                                    <w:szCs w:val="22"/>
                                                  </w:rPr>
                                                  <m:t>SRW</m:t>
                                                </m:r>
                                              </m:e>
                                              <m:sub>
                                                <m:r>
                                                  <w:rPr>
                                                    <w:rFonts w:ascii="Cambria Math" w:hAnsi="Cambria Math" w:cstheme="majorHAnsi"/>
                                                    <w:color w:val="000000"/>
                                                    <w:szCs w:val="22"/>
                                                  </w:rPr>
                                                  <m:t>k</m:t>
                                                </m:r>
                                              </m:sub>
                                              <m:sup>
                                                <m:r>
                                                  <w:rPr>
                                                    <w:rFonts w:ascii="Cambria Math" w:hAnsi="Cambria Math" w:cstheme="majorHAnsi"/>
                                                    <w:color w:val="000000"/>
                                                    <w:szCs w:val="22"/>
                                                  </w:rPr>
                                                  <m:t xml:space="preserve">   0.75</m:t>
                                                </m:r>
                                              </m:sup>
                                            </m:sSubSup>
                                          </m:den>
                                        </m:f>
                                        <m:r>
                                          <w:rPr>
                                            <w:rFonts w:ascii="Cambria Math" w:hAnsi="Cambria Math" w:cstheme="majorHAnsi"/>
                                            <w:szCs w:val="22"/>
                                          </w:rPr>
                                          <m:t>-1</m:t>
                                        </m:r>
                                      </m:e>
                                    </m:d>
                                  </m:e>
                                </m:d>
                              </m:num>
                              <m:den>
                                <m:r>
                                  <m:rPr>
                                    <m:sty m:val="p"/>
                                  </m:rPr>
                                  <w:rPr>
                                    <w:rFonts w:ascii="Cambria Math" w:hAnsi="Cambria Math" w:cstheme="majorHAnsi"/>
                                    <w:color w:val="000000"/>
                                    <w:szCs w:val="22"/>
                                  </w:rPr>
                                  <m:t>1+</m:t>
                                </m:r>
                                <m:sSup>
                                  <m:sSupPr>
                                    <m:ctrlPr>
                                      <w:rPr>
                                        <w:rFonts w:ascii="Cambria Math" w:hAnsi="Cambria Math" w:cstheme="majorHAnsi"/>
                                        <w:i/>
                                        <w:szCs w:val="22"/>
                                      </w:rPr>
                                    </m:ctrlPr>
                                  </m:sSupPr>
                                  <m:e>
                                    <m:r>
                                      <w:rPr>
                                        <w:rFonts w:ascii="Cambria Math" w:hAnsi="Cambria Math" w:cstheme="majorHAnsi"/>
                                        <w:szCs w:val="22"/>
                                      </w:rPr>
                                      <m:t>e</m:t>
                                    </m:r>
                                  </m:e>
                                  <m:sup>
                                    <m:r>
                                      <w:rPr>
                                        <w:rFonts w:ascii="Cambria Math" w:hAnsi="Cambria Math" w:cstheme="majorHAnsi"/>
                                        <w:szCs w:val="22"/>
                                      </w:rPr>
                                      <m:t>-6(</m:t>
                                    </m:r>
                                    <m:sSub>
                                      <m:sSubPr>
                                        <m:ctrlPr>
                                          <w:rPr>
                                            <w:rFonts w:ascii="Cambria Math" w:hAnsi="Cambria Math" w:cstheme="majorHAnsi"/>
                                            <w:i/>
                                            <w:szCs w:val="22"/>
                                          </w:rPr>
                                        </m:ctrlPr>
                                      </m:sSubPr>
                                      <m:e>
                                        <m:r>
                                          <w:rPr>
                                            <w:rFonts w:ascii="Cambria Math" w:hAnsi="Cambria Math" w:cstheme="majorHAnsi"/>
                                            <w:szCs w:val="22"/>
                                          </w:rPr>
                                          <m:t>Z</m:t>
                                        </m:r>
                                      </m:e>
                                      <m:sub>
                                        <m:r>
                                          <w:rPr>
                                            <w:rFonts w:ascii="Cambria Math" w:hAnsi="Cambria Math" w:cstheme="majorHAnsi"/>
                                            <w:szCs w:val="22"/>
                                          </w:rPr>
                                          <m:t>jk</m:t>
                                        </m:r>
                                      </m:sub>
                                    </m:sSub>
                                    <m:r>
                                      <w:rPr>
                                        <w:rFonts w:ascii="Cambria Math" w:hAnsi="Cambria Math" w:cstheme="majorHAnsi"/>
                                        <w:szCs w:val="22"/>
                                      </w:rPr>
                                      <m:t xml:space="preserve"> - 0.4)</m:t>
                                    </m:r>
                                  </m:sup>
                                </m:sSup>
                              </m:den>
                            </m:f>
                          </m:e>
                        </m:d>
                      </m:e>
                    </m:d>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e>
                </m:d>
                <m:r>
                  <w:rPr>
                    <w:rFonts w:ascii="Cambria Math" w:hAnsi="Cambria Math" w:cstheme="majorHAnsi"/>
                    <w:szCs w:val="22"/>
                  </w:rPr>
                  <m:t>÷6.25</m:t>
                </m:r>
              </m:oMath>
              <w:r w:rsidR="009C0784">
                <w:rPr>
                  <w:rFonts w:asciiTheme="majorHAnsi" w:eastAsiaTheme="minorEastAsia" w:hAnsiTheme="majorHAnsi" w:cstheme="majorHAnsi"/>
                  <w:szCs w:val="22"/>
                </w:rPr>
                <w:t xml:space="preserve"> </w:t>
              </w:r>
            </w:p>
            <w:p w14:paraId="6CE71BEF" w14:textId="77777777" w:rsidR="009C0784" w:rsidRDefault="009C0784" w:rsidP="009C0784">
              <w:pPr>
                <w:rPr>
                  <w:rFonts w:asciiTheme="majorHAnsi" w:hAnsiTheme="majorHAnsi" w:cstheme="majorHAnsi"/>
                  <w:szCs w:val="22"/>
                </w:rPr>
              </w:pPr>
              <w:r w:rsidRPr="00093465">
                <w:rPr>
                  <w:rFonts w:asciiTheme="majorHAnsi" w:hAnsiTheme="majorHAnsi" w:cstheme="majorHAnsi"/>
                  <w:szCs w:val="22"/>
                </w:rPr>
                <w:t xml:space="preserve">Where </w:t>
              </w:r>
              <w:r>
                <w:rPr>
                  <w:rFonts w:asciiTheme="majorHAnsi" w:hAnsiTheme="majorHAnsi" w:cstheme="majorHAnsi"/>
                  <w:szCs w:val="22"/>
                </w:rPr>
                <w:tab/>
              </w: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jk=3,4</m:t>
                    </m:r>
                  </m:sub>
                </m:sSub>
              </m:oMath>
              <w:r w:rsidRPr="00093465">
                <w:rPr>
                  <w:rFonts w:asciiTheme="majorHAnsi" w:eastAsia="Gulim" w:hAnsiTheme="majorHAnsi" w:cstheme="majorHAnsi"/>
                  <w:szCs w:val="22"/>
                </w:rPr>
                <w:t xml:space="preserve">= </w:t>
              </w:r>
              <w:r>
                <w:rPr>
                  <w:rFonts w:asciiTheme="majorHAnsi" w:eastAsia="MS Gothic" w:hAnsiTheme="majorHAnsi" w:cstheme="majorHAnsi"/>
                  <w:szCs w:val="22"/>
                </w:rPr>
                <w:t>milk product</w:t>
              </w:r>
              <w:r w:rsidRPr="00093465">
                <w:rPr>
                  <w:rFonts w:asciiTheme="majorHAnsi" w:eastAsia="MS Gothic" w:hAnsiTheme="majorHAnsi" w:cstheme="majorHAnsi"/>
                  <w:szCs w:val="22"/>
                </w:rPr>
                <w:t>ion (kg/</w:t>
              </w:r>
              <w:r>
                <w:rPr>
                  <w:rFonts w:asciiTheme="majorHAnsi" w:eastAsia="MS Gothic" w:hAnsiTheme="majorHAnsi" w:cstheme="majorHAnsi"/>
                  <w:szCs w:val="22"/>
                </w:rPr>
                <w:t>head/</w:t>
              </w:r>
              <w:r w:rsidRPr="00093465">
                <w:rPr>
                  <w:rFonts w:asciiTheme="majorHAnsi" w:eastAsia="MS Gothic" w:hAnsiTheme="majorHAnsi" w:cstheme="majorHAnsi"/>
                  <w:szCs w:val="22"/>
                </w:rPr>
                <w:t>day)</w:t>
              </w:r>
            </w:p>
            <w:p w14:paraId="79279F93" w14:textId="77777777" w:rsidR="009C0784" w:rsidRPr="00093465" w:rsidRDefault="009E7C64" w:rsidP="009C0784">
              <w:pPr>
                <w:ind w:left="720" w:firstLine="720"/>
                <w:rPr>
                  <w:rFonts w:asciiTheme="majorHAnsi" w:eastAsia="Gulim"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WP</m:t>
                    </m:r>
                  </m:e>
                  <m:sub>
                    <m:r>
                      <w:rPr>
                        <w:rFonts w:ascii="Cambria Math" w:hAnsi="Cambria Math" w:cstheme="majorHAnsi"/>
                        <w:szCs w:val="22"/>
                      </w:rPr>
                      <m:t>k</m:t>
                    </m:r>
                  </m:sub>
                </m:sSub>
              </m:oMath>
              <w:r w:rsidR="009C0784" w:rsidRPr="00093465">
                <w:rPr>
                  <w:rFonts w:asciiTheme="majorHAnsi" w:eastAsia="Gulim" w:hAnsiTheme="majorHAnsi" w:cstheme="majorHAnsi"/>
                  <w:szCs w:val="22"/>
                </w:rPr>
                <w:t xml:space="preserve"> = </w:t>
              </w:r>
              <w:r w:rsidR="009C0784" w:rsidRPr="00093465">
                <w:rPr>
                  <w:rFonts w:asciiTheme="majorHAnsi" w:eastAsia="MS Gothic" w:hAnsiTheme="majorHAnsi" w:cstheme="majorHAnsi"/>
                  <w:szCs w:val="22"/>
                </w:rPr>
                <w:t>clean wool production (kg/</w:t>
              </w:r>
              <w:r w:rsidR="009C0784">
                <w:rPr>
                  <w:rFonts w:asciiTheme="majorHAnsi" w:eastAsia="MS Gothic" w:hAnsiTheme="majorHAnsi" w:cstheme="majorHAnsi"/>
                  <w:szCs w:val="22"/>
                </w:rPr>
                <w:t>head/</w:t>
              </w:r>
              <w:r w:rsidR="009C0784" w:rsidRPr="00093465">
                <w:rPr>
                  <w:rFonts w:asciiTheme="majorHAnsi" w:eastAsia="MS Gothic" w:hAnsiTheme="majorHAnsi" w:cstheme="majorHAnsi"/>
                  <w:szCs w:val="22"/>
                </w:rPr>
                <w:t xml:space="preserve">day) </w:t>
              </w:r>
            </w:p>
            <w:p w14:paraId="0021BF12" w14:textId="77777777" w:rsidR="009C0784" w:rsidRPr="00093465" w:rsidRDefault="009E7C64" w:rsidP="009C0784">
              <w:pPr>
                <w:pStyle w:val="BodyText"/>
                <w:spacing w:after="120"/>
                <w:ind w:left="1440"/>
                <w:rPr>
                  <w:rFonts w:asciiTheme="majorHAnsi" w:eastAsia="Gulim" w:hAnsiTheme="majorHAnsi" w:cstheme="majorHAnsi"/>
                  <w:sz w:val="22"/>
                  <w:szCs w:val="22"/>
                  <w:lang w:val="en-AU" w:eastAsia="en-US"/>
                </w:rPr>
              </w:pPr>
              <m:oMath>
                <m:sSub>
                  <m:sSubPr>
                    <m:ctrlPr>
                      <w:rPr>
                        <w:rFonts w:ascii="Cambria Math" w:eastAsiaTheme="minorHAnsi" w:hAnsi="Cambria Math" w:cstheme="majorHAnsi"/>
                        <w:color w:val="000000"/>
                        <w:sz w:val="22"/>
                        <w:szCs w:val="22"/>
                        <w:lang w:val="en-AU" w:eastAsia="en-US"/>
                      </w:rPr>
                    </m:ctrlPr>
                  </m:sSubPr>
                  <m:e>
                    <m:r>
                      <w:rPr>
                        <w:rFonts w:ascii="Cambria Math" w:hAnsi="Cambria Math" w:cstheme="majorHAnsi"/>
                        <w:color w:val="000000"/>
                        <w:sz w:val="22"/>
                        <w:szCs w:val="22"/>
                      </w:rPr>
                      <m:t>EBG</m:t>
                    </m:r>
                  </m:e>
                  <m:sub>
                    <m:r>
                      <w:rPr>
                        <w:rFonts w:ascii="Cambria Math" w:hAnsi="Cambria Math" w:cstheme="majorHAnsi"/>
                        <w:color w:val="000000"/>
                        <w:sz w:val="22"/>
                        <w:szCs w:val="22"/>
                      </w:rPr>
                      <m:t>jk</m:t>
                    </m:r>
                  </m:sub>
                </m:sSub>
                <m:r>
                  <m:rPr>
                    <m:sty m:val="p"/>
                  </m:rPr>
                  <w:rPr>
                    <w:rFonts w:ascii="Cambria Math" w:hAnsi="Cambria Math" w:cstheme="majorHAnsi"/>
                    <w:color w:val="000000"/>
                    <w:sz w:val="22"/>
                    <w:szCs w:val="22"/>
                  </w:rPr>
                  <m:t xml:space="preserve"> </m:t>
                </m:r>
              </m:oMath>
              <w:r w:rsidR="009C0784" w:rsidRPr="00093465">
                <w:rPr>
                  <w:rFonts w:asciiTheme="majorHAnsi" w:eastAsia="Gulim" w:hAnsiTheme="majorHAnsi" w:cstheme="majorHAnsi"/>
                  <w:sz w:val="22"/>
                  <w:szCs w:val="22"/>
                  <w:lang w:val="en-AU" w:eastAsia="en-US"/>
                </w:rPr>
                <w:t xml:space="preserve"> = empty body gain (kg)</w:t>
              </w:r>
            </w:p>
            <w:p w14:paraId="29ABC1F9" w14:textId="77777777" w:rsidR="009C0784" w:rsidRPr="00093465" w:rsidRDefault="009E7C64" w:rsidP="009C0784">
              <w:pPr>
                <w:pStyle w:val="BodyText"/>
                <w:spacing w:after="120"/>
                <w:ind w:left="1440"/>
                <w:rPr>
                  <w:rFonts w:asciiTheme="majorHAnsi" w:eastAsia="Gulim" w:hAnsiTheme="majorHAnsi" w:cstheme="majorHAnsi"/>
                  <w:sz w:val="22"/>
                  <w:szCs w:val="22"/>
                  <w:lang w:val="en-AU" w:eastAsia="en-US"/>
                </w:rPr>
              </w:pPr>
              <m:oMath>
                <m:sSub>
                  <m:sSubPr>
                    <m:ctrlPr>
                      <w:rPr>
                        <w:rFonts w:ascii="Cambria Math" w:eastAsiaTheme="minorHAnsi" w:hAnsi="Cambria Math" w:cstheme="majorHAnsi"/>
                        <w:color w:val="000000"/>
                        <w:sz w:val="22"/>
                        <w:szCs w:val="22"/>
                        <w:lang w:val="en-AU" w:eastAsia="en-US"/>
                      </w:rPr>
                    </m:ctrlPr>
                  </m:sSubPr>
                  <m:e>
                    <m:r>
                      <w:rPr>
                        <w:rFonts w:ascii="Cambria Math" w:hAnsi="Cambria Math" w:cstheme="majorHAnsi"/>
                        <w:color w:val="000000"/>
                        <w:sz w:val="22"/>
                        <w:szCs w:val="22"/>
                      </w:rPr>
                      <m:t>SRW</m:t>
                    </m:r>
                  </m:e>
                  <m:sub>
                    <m:r>
                      <w:rPr>
                        <w:rFonts w:ascii="Cambria Math" w:hAnsi="Cambria Math" w:cstheme="majorHAnsi"/>
                        <w:color w:val="000000"/>
                        <w:sz w:val="22"/>
                        <w:szCs w:val="22"/>
                      </w:rPr>
                      <m:t>k</m:t>
                    </m:r>
                  </m:sub>
                </m:sSub>
                <m:r>
                  <m:rPr>
                    <m:sty m:val="p"/>
                  </m:rPr>
                  <w:rPr>
                    <w:rFonts w:ascii="Cambria Math" w:hAnsi="Cambria Math" w:cstheme="majorHAnsi"/>
                    <w:color w:val="000000"/>
                    <w:sz w:val="22"/>
                    <w:szCs w:val="22"/>
                  </w:rPr>
                  <m:t xml:space="preserve"> </m:t>
                </m:r>
              </m:oMath>
              <w:r w:rsidR="009C0784" w:rsidRPr="00093465">
                <w:rPr>
                  <w:rFonts w:asciiTheme="majorHAnsi" w:eastAsia="Gulim" w:hAnsiTheme="majorHAnsi" w:cstheme="majorHAnsi"/>
                  <w:sz w:val="22"/>
                  <w:szCs w:val="22"/>
                  <w:lang w:val="en-AU" w:eastAsia="en-US"/>
                </w:rPr>
                <w:t xml:space="preserve">= standard reference weight (kg) </w:t>
              </w:r>
            </w:p>
            <w:p w14:paraId="3D3D3C49" w14:textId="77777777" w:rsidR="009C0784" w:rsidRDefault="009E7C64" w:rsidP="009C0784">
              <w:pPr>
                <w:pStyle w:val="BodyText"/>
                <w:ind w:left="1440"/>
                <w:rPr>
                  <w:rFonts w:asciiTheme="majorHAnsi" w:eastAsia="Gulim" w:hAnsiTheme="majorHAnsi" w:cstheme="majorHAnsi"/>
                  <w:sz w:val="22"/>
                  <w:szCs w:val="22"/>
                  <w:lang w:val="en-AU" w:eastAsia="en-US"/>
                </w:rPr>
              </w:pPr>
              <m:oMath>
                <m:sSub>
                  <m:sSubPr>
                    <m:ctrlPr>
                      <w:rPr>
                        <w:rFonts w:ascii="Cambria Math" w:hAnsi="Cambria Math" w:cstheme="majorHAnsi"/>
                        <w:i/>
                        <w:sz w:val="22"/>
                        <w:szCs w:val="22"/>
                        <w:lang w:val="en-AU"/>
                      </w:rPr>
                    </m:ctrlPr>
                  </m:sSubPr>
                  <m:e>
                    <m:r>
                      <w:rPr>
                        <w:rFonts w:ascii="Cambria Math" w:hAnsi="Cambria Math" w:cstheme="majorHAnsi"/>
                        <w:sz w:val="22"/>
                        <w:szCs w:val="22"/>
                        <w:lang w:val="en-AU"/>
                      </w:rPr>
                      <m:t>Z</m:t>
                    </m:r>
                  </m:e>
                  <m:sub>
                    <m:r>
                      <w:rPr>
                        <w:rFonts w:ascii="Cambria Math" w:hAnsi="Cambria Math" w:cstheme="majorHAnsi"/>
                        <w:sz w:val="22"/>
                        <w:szCs w:val="22"/>
                        <w:lang w:val="en-AU"/>
                      </w:rPr>
                      <m:t>jk</m:t>
                    </m:r>
                  </m:sub>
                </m:sSub>
                <m:r>
                  <w:rPr>
                    <w:rFonts w:ascii="Cambria Math" w:hAnsi="Cambria Math" w:cstheme="majorHAnsi"/>
                    <w:sz w:val="22"/>
                    <w:szCs w:val="22"/>
                    <w:lang w:val="en-AU"/>
                  </w:rPr>
                  <m:t xml:space="preserve"> </m:t>
                </m:r>
              </m:oMath>
              <w:r w:rsidR="009C0784" w:rsidRPr="00093465">
                <w:rPr>
                  <w:rFonts w:asciiTheme="majorHAnsi" w:eastAsia="Gulim" w:hAnsiTheme="majorHAnsi" w:cstheme="majorHAnsi"/>
                  <w:sz w:val="22"/>
                  <w:szCs w:val="22"/>
                  <w:lang w:val="en-AU" w:eastAsia="en-US"/>
                </w:rPr>
                <w:t xml:space="preserve">= relative size </w:t>
              </w:r>
            </w:p>
            <w:p w14:paraId="713E81AD" w14:textId="77777777" w:rsidR="009C0784" w:rsidRPr="00093465" w:rsidRDefault="009C0784" w:rsidP="009C0784">
              <w:pPr>
                <w:pStyle w:val="BodyText"/>
                <w:ind w:left="1440"/>
                <w:rPr>
                  <w:rFonts w:asciiTheme="majorHAnsi" w:eastAsia="Gulim" w:hAnsiTheme="majorHAnsi" w:cstheme="majorHAnsi"/>
                  <w:sz w:val="22"/>
                  <w:szCs w:val="22"/>
                  <w:lang w:val="en-AU" w:eastAsia="en-US"/>
                </w:rPr>
              </w:pPr>
            </w:p>
            <w:p w14:paraId="0601BCCB" w14:textId="77777777" w:rsidR="009C0784" w:rsidRPr="00093465" w:rsidRDefault="009C0784" w:rsidP="009C0784">
              <w:pPr>
                <w:rPr>
                  <w:rFonts w:asciiTheme="majorHAnsi" w:eastAsiaTheme="minorEastAsia" w:hAnsiTheme="majorHAnsi" w:cstheme="majorHAnsi"/>
                  <w:szCs w:val="22"/>
                </w:rPr>
              </w:pPr>
              <w:r>
                <w:rPr>
                  <w:rFonts w:asciiTheme="majorHAnsi" w:eastAsiaTheme="minorEastAsia" w:hAnsiTheme="majorHAnsi" w:cstheme="majorHAnsi"/>
                  <w:szCs w:val="22"/>
                </w:rPr>
                <w:t>(7)</w:t>
              </w:r>
              <w:r>
                <w:rPr>
                  <w:rFonts w:asciiTheme="majorHAnsi" w:eastAsiaTheme="minorEastAsia" w:hAnsiTheme="majorHAnsi" w:cstheme="majorHAnsi"/>
                  <w:szCs w:val="22"/>
                </w:rPr>
                <w:tab/>
                <w:t>In equation (6) m</w:t>
              </w:r>
              <w:r w:rsidRPr="00093465">
                <w:rPr>
                  <w:rFonts w:asciiTheme="majorHAnsi" w:eastAsiaTheme="minorEastAsia" w:hAnsiTheme="majorHAnsi" w:cstheme="majorHAnsi"/>
                  <w:szCs w:val="22"/>
                </w:rPr>
                <w:t>ilk production of sheep</w:t>
              </w:r>
              <w:r>
                <w:rPr>
                  <w:rFonts w:asciiTheme="majorHAnsi" w:eastAsiaTheme="minorEastAsia"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jk=3,4</m:t>
                    </m:r>
                  </m:sub>
                </m:sSub>
              </m:oMath>
              <w:r w:rsidRPr="00093465">
                <w:rPr>
                  <w:rFonts w:asciiTheme="majorHAnsi" w:hAnsiTheme="majorHAnsi" w:cstheme="majorHAnsi"/>
                  <w:szCs w:val="22"/>
                </w:rPr>
                <w:t>(kg/</w:t>
              </w:r>
              <w:r>
                <w:rPr>
                  <w:rFonts w:asciiTheme="majorHAnsi" w:hAnsiTheme="majorHAnsi" w:cstheme="majorHAnsi"/>
                  <w:szCs w:val="22"/>
                </w:rPr>
                <w:t>head/</w:t>
              </w:r>
              <w:r w:rsidRPr="00093465">
                <w:rPr>
                  <w:rFonts w:asciiTheme="majorHAnsi" w:hAnsiTheme="majorHAnsi" w:cstheme="majorHAnsi"/>
                  <w:szCs w:val="22"/>
                </w:rPr>
                <w:t>day)</w:t>
              </w:r>
              <w:r w:rsidRPr="00093465">
                <w:rPr>
                  <w:rFonts w:asciiTheme="majorHAnsi" w:eastAsiaTheme="minorEastAsia" w:hAnsiTheme="majorHAnsi" w:cstheme="majorHAnsi"/>
                  <w:szCs w:val="22"/>
                </w:rPr>
                <w:t xml:space="preserve"> is calculated as:</w:t>
              </w:r>
            </w:p>
            <w:p w14:paraId="0BB45D70" w14:textId="77777777" w:rsidR="009C0784" w:rsidRPr="00093465"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MP</m:t>
                      </m:r>
                    </m:e>
                    <m:sub>
                      <m:r>
                        <w:rPr>
                          <w:rFonts w:ascii="Cambria Math" w:hAnsi="Cambria Math" w:cstheme="majorHAnsi"/>
                          <w:szCs w:val="22"/>
                        </w:rPr>
                        <m:t>jk=3,4</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LE</m:t>
                      </m:r>
                    </m:e>
                    <m:sub>
                      <m:r>
                        <w:rPr>
                          <w:rFonts w:ascii="Cambria Math" w:hAnsi="Cambria Math" w:cstheme="majorHAnsi"/>
                          <w:szCs w:val="22"/>
                        </w:rPr>
                        <m:t>jk=3,4</m:t>
                      </m:r>
                    </m:sub>
                  </m:sSub>
                  <m:r>
                    <w:rPr>
                      <w:rFonts w:ascii="Cambria Math" w:hAnsi="Cambria Math" w:cstheme="majorHAnsi"/>
                      <w:szCs w:val="22"/>
                    </w:rPr>
                    <m:t xml:space="preserve"> ×1.6 </m:t>
                  </m:r>
                </m:oMath>
              </m:oMathPara>
            </w:p>
            <w:p w14:paraId="2171532D" w14:textId="77777777" w:rsidR="009C0784" w:rsidRPr="00093465" w:rsidRDefault="009C0784" w:rsidP="009C0784">
              <w:pPr>
                <w:ind w:left="1440" w:hanging="1440"/>
                <w:rPr>
                  <w:rFonts w:asciiTheme="majorHAnsi" w:hAnsiTheme="majorHAnsi" w:cstheme="majorHAnsi"/>
                  <w:szCs w:val="22"/>
                </w:rPr>
              </w:pPr>
              <w:r w:rsidRPr="00093465">
                <w:rPr>
                  <w:rFonts w:asciiTheme="majorHAnsi" w:hAnsiTheme="majorHAnsi" w:cstheme="majorHAnsi"/>
                  <w:szCs w:val="22"/>
                </w:rPr>
                <w:t xml:space="preserve">Where </w:t>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LE</m:t>
                    </m:r>
                  </m:e>
                  <m:sub>
                    <m:r>
                      <w:rPr>
                        <w:rFonts w:ascii="Cambria Math" w:hAnsi="Cambria Math" w:cstheme="majorHAnsi"/>
                        <w:szCs w:val="22"/>
                      </w:rPr>
                      <m:t>jk=3,4</m:t>
                    </m:r>
                  </m:sub>
                </m:sSub>
              </m:oMath>
              <w:r w:rsidRPr="00093465">
                <w:rPr>
                  <w:rFonts w:asciiTheme="majorHAnsi" w:hAnsiTheme="majorHAnsi" w:cstheme="majorHAnsi"/>
                  <w:szCs w:val="22"/>
                </w:rPr>
                <w:t xml:space="preserve"> = proportion of ewes lactating</w:t>
              </w:r>
              <w:r>
                <w:rPr>
                  <w:rFonts w:asciiTheme="majorHAnsi" w:hAnsiTheme="majorHAnsi" w:cstheme="majorHAnsi"/>
                  <w:szCs w:val="22"/>
                </w:rPr>
                <w:t xml:space="preserve"> </w:t>
              </w:r>
              <w:r w:rsidRPr="00093465">
                <w:rPr>
                  <w:rFonts w:asciiTheme="majorHAnsi" w:hAnsiTheme="majorHAnsi" w:cstheme="majorHAnsi"/>
                  <w:szCs w:val="22"/>
                </w:rPr>
                <w:t>each season</w:t>
              </w:r>
              <w:r>
                <w:rPr>
                  <w:rFonts w:asciiTheme="majorHAnsi" w:hAnsiTheme="majorHAnsi" w:cstheme="majorHAnsi"/>
                  <w:szCs w:val="22"/>
                </w:rPr>
                <w:t xml:space="preserve"> or time period</w:t>
              </w:r>
              <w:r w:rsidRPr="00093465">
                <w:rPr>
                  <w:rFonts w:asciiTheme="majorHAnsi" w:hAnsiTheme="majorHAnsi" w:cstheme="majorHAnsi"/>
                  <w:szCs w:val="22"/>
                </w:rPr>
                <w:t xml:space="preserve"> as calculated </w:t>
              </w:r>
              <w:r>
                <w:rPr>
                  <w:rFonts w:asciiTheme="majorHAnsi" w:hAnsiTheme="majorHAnsi" w:cstheme="majorHAnsi"/>
                  <w:szCs w:val="22"/>
                </w:rPr>
                <w:t>in</w:t>
              </w:r>
              <w:r w:rsidRPr="00C575DD">
                <w:rPr>
                  <w:rFonts w:asciiTheme="majorHAnsi" w:hAnsiTheme="majorHAnsi" w:cstheme="majorHAnsi"/>
                  <w:szCs w:val="22"/>
                </w:rPr>
                <w:t xml:space="preserve"> Chapter 3 Section 3.4</w:t>
              </w:r>
              <w:r>
                <w:rPr>
                  <w:rFonts w:asciiTheme="majorHAnsi" w:hAnsiTheme="majorHAnsi" w:cstheme="majorHAnsi"/>
                  <w:szCs w:val="22"/>
                </w:rPr>
                <w:t>.1</w:t>
              </w:r>
            </w:p>
            <w:p w14:paraId="1390B5C0" w14:textId="77777777" w:rsidR="009C0784" w:rsidRPr="004B2B45" w:rsidRDefault="009C0784" w:rsidP="009C0784">
              <w:pPr>
                <w:rPr>
                  <w:rFonts w:asciiTheme="majorHAnsi" w:eastAsiaTheme="minorEastAsia" w:hAnsiTheme="majorHAnsi" w:cstheme="majorHAnsi"/>
                  <w:szCs w:val="22"/>
                </w:rPr>
              </w:pPr>
              <w:r w:rsidRPr="00093465">
                <w:rPr>
                  <w:rFonts w:asciiTheme="majorHAnsi" w:hAnsiTheme="majorHAnsi" w:cstheme="majorHAnsi"/>
                  <w:szCs w:val="22"/>
                </w:rPr>
                <w:tab/>
              </w:r>
              <w:r>
                <w:rPr>
                  <w:rFonts w:asciiTheme="majorHAnsi" w:hAnsiTheme="majorHAnsi" w:cstheme="majorHAnsi"/>
                  <w:szCs w:val="22"/>
                </w:rPr>
                <w:tab/>
              </w:r>
              <m:oMath>
                <m:r>
                  <w:rPr>
                    <w:rFonts w:ascii="Cambria Math" w:hAnsi="Cambria Math" w:cstheme="majorHAnsi"/>
                    <w:szCs w:val="22"/>
                  </w:rPr>
                  <m:t>1.6</m:t>
                </m:r>
              </m:oMath>
              <w:r w:rsidRPr="00093465">
                <w:rPr>
                  <w:rFonts w:asciiTheme="majorHAnsi" w:eastAsiaTheme="minorEastAsia" w:hAnsiTheme="majorHAnsi" w:cstheme="majorHAnsi"/>
                  <w:szCs w:val="22"/>
                </w:rPr>
                <w:t xml:space="preserve"> = milk production for the season the lambs are born in</w:t>
              </w:r>
              <w:r>
                <w:rPr>
                  <w:rFonts w:asciiTheme="majorHAnsi" w:eastAsiaTheme="minorEastAsia" w:hAnsiTheme="majorHAnsi" w:cstheme="majorHAnsi"/>
                  <w:szCs w:val="22"/>
                </w:rPr>
                <w:t xml:space="preserve"> </w:t>
              </w:r>
              <w:r w:rsidRPr="00093465">
                <w:rPr>
                  <w:rFonts w:asciiTheme="majorHAnsi" w:eastAsiaTheme="minorEastAsia" w:hAnsiTheme="majorHAnsi" w:cstheme="majorHAnsi"/>
                  <w:szCs w:val="22"/>
                </w:rPr>
                <w:t>(kg/</w:t>
              </w:r>
              <w:r>
                <w:rPr>
                  <w:rFonts w:asciiTheme="majorHAnsi" w:eastAsiaTheme="minorEastAsia" w:hAnsiTheme="majorHAnsi" w:cstheme="majorHAnsi"/>
                  <w:szCs w:val="22"/>
                </w:rPr>
                <w:t>head/</w:t>
              </w:r>
              <w:r w:rsidRPr="00093465">
                <w:rPr>
                  <w:rFonts w:asciiTheme="majorHAnsi" w:eastAsiaTheme="minorEastAsia" w:hAnsiTheme="majorHAnsi" w:cstheme="majorHAnsi"/>
                  <w:szCs w:val="22"/>
                </w:rPr>
                <w:t>day)</w:t>
              </w:r>
            </w:p>
            <w:p w14:paraId="31993668" w14:textId="77777777" w:rsidR="009C0784" w:rsidRPr="00420FCF" w:rsidRDefault="009C0784" w:rsidP="009C0784">
              <w:pPr>
                <w:pStyle w:val="BodyText"/>
                <w:spacing w:after="120"/>
                <w:rPr>
                  <w:rFonts w:asciiTheme="majorHAnsi" w:eastAsia="MS Gothic" w:hAnsiTheme="majorHAnsi" w:cstheme="majorHAnsi"/>
                  <w:szCs w:val="22"/>
                </w:rPr>
              </w:pPr>
              <w:r>
                <w:rPr>
                  <w:rFonts w:asciiTheme="majorHAnsi" w:eastAsia="MS Gothic" w:hAnsiTheme="majorHAnsi" w:cstheme="majorHAnsi"/>
                  <w:sz w:val="22"/>
                  <w:szCs w:val="22"/>
                </w:rPr>
                <w:t>For sheep classes other than breeding ewes and maidens, milk production should be set to zero, i</w:t>
              </w:r>
              <w:r w:rsidRPr="00977187">
                <w:rPr>
                  <w:rFonts w:eastAsiaTheme="minorEastAsia" w:cstheme="minorBidi"/>
                  <w:color w:val="000000" w:themeColor="text1"/>
                  <w:sz w:val="22"/>
                  <w:szCs w:val="18"/>
                  <w:lang w:val="en-AU" w:eastAsia="en-US"/>
                </w:rPr>
                <w:t xml:space="preserve">.e., </w:t>
              </w:r>
              <m:oMath>
                <m:sSub>
                  <m:sSubPr>
                    <m:ctrlPr>
                      <w:rPr>
                        <w:rFonts w:ascii="Cambria Math" w:eastAsiaTheme="minorEastAsia" w:hAnsi="Cambria Math" w:cstheme="minorBidi"/>
                        <w:color w:val="000000" w:themeColor="text1"/>
                        <w:sz w:val="22"/>
                        <w:szCs w:val="18"/>
                        <w:lang w:val="en-AU" w:eastAsia="en-US"/>
                      </w:rPr>
                    </m:ctrlPr>
                  </m:sSubPr>
                  <m:e>
                    <m:r>
                      <w:rPr>
                        <w:rFonts w:ascii="Cambria Math" w:eastAsiaTheme="minorEastAsia" w:hAnsi="Cambria Math" w:cstheme="minorBidi"/>
                        <w:color w:val="000000" w:themeColor="text1"/>
                        <w:sz w:val="22"/>
                        <w:szCs w:val="18"/>
                        <w:lang w:val="en-AU" w:eastAsia="en-US"/>
                      </w:rPr>
                      <m:t>MP</m:t>
                    </m:r>
                  </m:e>
                  <m:sub>
                    <m:r>
                      <w:rPr>
                        <w:rFonts w:ascii="Cambria Math" w:eastAsiaTheme="minorEastAsia" w:hAnsi="Cambria Math" w:cstheme="minorBidi"/>
                        <w:color w:val="000000" w:themeColor="text1"/>
                        <w:sz w:val="22"/>
                        <w:szCs w:val="18"/>
                        <w:lang w:val="en-AU" w:eastAsia="en-US"/>
                      </w:rPr>
                      <m:t>jk</m:t>
                    </m:r>
                    <m:r>
                      <m:rPr>
                        <m:sty m:val="p"/>
                      </m:rPr>
                      <w:rPr>
                        <w:rFonts w:ascii="Cambria Math" w:eastAsiaTheme="minorEastAsia" w:hAnsi="Cambria Math" w:cstheme="minorBidi"/>
                        <w:color w:val="000000" w:themeColor="text1"/>
                        <w:sz w:val="22"/>
                        <w:szCs w:val="18"/>
                        <w:lang w:val="en-AU" w:eastAsia="en-US"/>
                      </w:rPr>
                      <m:t>=1,2,5,6</m:t>
                    </m:r>
                  </m:sub>
                </m:sSub>
                <m:r>
                  <m:rPr>
                    <m:sty m:val="p"/>
                  </m:rPr>
                  <w:rPr>
                    <w:rFonts w:ascii="Cambria Math" w:eastAsiaTheme="minorEastAsia" w:hAnsi="Cambria Math" w:cstheme="minorBidi"/>
                    <w:color w:val="000000" w:themeColor="text1"/>
                    <w:sz w:val="22"/>
                    <w:szCs w:val="18"/>
                    <w:lang w:val="en-AU" w:eastAsia="en-US"/>
                  </w:rPr>
                  <m:t>= 0</m:t>
                </m:r>
              </m:oMath>
              <w:r w:rsidRPr="00977187">
                <w:rPr>
                  <w:rFonts w:eastAsiaTheme="minorEastAsia" w:cstheme="minorBidi"/>
                  <w:color w:val="000000" w:themeColor="text1"/>
                  <w:sz w:val="22"/>
                  <w:szCs w:val="18"/>
                  <w:lang w:val="en-AU" w:eastAsia="en-US"/>
                </w:rPr>
                <w:t xml:space="preserve"> and in non-breeding seasons milk production should be set to zero for all sheep classes. </w:t>
              </w:r>
            </w:p>
            <w:p w14:paraId="5DC8FB56" w14:textId="77777777" w:rsidR="009C0784" w:rsidRDefault="009C0784" w:rsidP="009C0784">
              <w:pPr>
                <w:rPr>
                  <w:rFonts w:asciiTheme="majorHAnsi" w:hAnsiTheme="majorHAnsi" w:cstheme="majorHAnsi"/>
                  <w:szCs w:val="22"/>
                </w:rPr>
              </w:pPr>
              <w:r>
                <w:rPr>
                  <w:rFonts w:asciiTheme="majorHAnsi" w:hAnsiTheme="majorHAnsi" w:cstheme="majorHAnsi"/>
                  <w:szCs w:val="22"/>
                </w:rPr>
                <w:t>(8)</w:t>
              </w:r>
              <w:r>
                <w:rPr>
                  <w:rFonts w:asciiTheme="majorHAnsi" w:hAnsiTheme="majorHAnsi" w:cstheme="majorHAnsi"/>
                  <w:szCs w:val="22"/>
                </w:rPr>
                <w:tab/>
                <w:t xml:space="preserve"> In equation (6) clean wool production </w:t>
              </w:r>
              <m:oMath>
                <m:sSub>
                  <m:sSubPr>
                    <m:ctrlPr>
                      <w:rPr>
                        <w:rFonts w:ascii="Cambria Math" w:hAnsi="Cambria Math" w:cstheme="majorHAnsi"/>
                        <w:i/>
                        <w:szCs w:val="22"/>
                      </w:rPr>
                    </m:ctrlPr>
                  </m:sSubPr>
                  <m:e>
                    <m:r>
                      <w:rPr>
                        <w:rFonts w:ascii="Cambria Math" w:hAnsi="Cambria Math" w:cstheme="majorHAnsi"/>
                        <w:szCs w:val="22"/>
                      </w:rPr>
                      <m:t>WP</m:t>
                    </m:r>
                  </m:e>
                  <m:sub>
                    <m:r>
                      <w:rPr>
                        <w:rFonts w:ascii="Cambria Math" w:hAnsi="Cambria Math" w:cstheme="majorHAnsi"/>
                        <w:szCs w:val="22"/>
                      </w:rPr>
                      <m:t>k</m:t>
                    </m:r>
                  </m:sub>
                </m:sSub>
              </m:oMath>
              <w:r>
                <w:rPr>
                  <w:rFonts w:asciiTheme="majorHAnsi" w:hAnsiTheme="majorHAnsi" w:cstheme="majorHAnsi"/>
                  <w:szCs w:val="22"/>
                </w:rPr>
                <w:t xml:space="preserve"> (kg/head/day) is calculated as: </w:t>
              </w:r>
            </w:p>
            <w:p w14:paraId="025EFDFE" w14:textId="77777777" w:rsidR="009C0784" w:rsidRPr="00093465" w:rsidRDefault="009C0784" w:rsidP="009C0784">
              <w:pPr>
                <w:rPr>
                  <w:rFonts w:asciiTheme="majorHAnsi" w:hAnsiTheme="majorHAnsi" w:cstheme="majorHAnsi"/>
                  <w:szCs w:val="22"/>
                </w:rPr>
              </w:pPr>
              <m:oMathPara>
                <m:oMath>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WP</m:t>
                      </m:r>
                    </m:e>
                    <m:sub>
                      <m:r>
                        <w:rPr>
                          <w:rFonts w:ascii="Cambria Math" w:hAnsi="Cambria Math" w:cstheme="majorHAnsi"/>
                          <w:szCs w:val="22"/>
                        </w:rPr>
                        <m:t>k</m:t>
                      </m:r>
                    </m:sub>
                  </m:sSub>
                  <m:r>
                    <m:rPr>
                      <m:sty m:val="p"/>
                    </m:rPr>
                    <w:rPr>
                      <w:rFonts w:ascii="Cambria Math" w:hAnsi="Cambria Math" w:cstheme="majorHAnsi"/>
                      <w:szCs w:val="22"/>
                    </w:rPr>
                    <m:t xml:space="preserve"> </m:t>
                  </m:r>
                  <m:r>
                    <w:rPr>
                      <w:rFonts w:ascii="Cambria Math" w:hAnsi="Cambria Math" w:cstheme="majorHAnsi"/>
                      <w:szCs w:val="22"/>
                    </w:rPr>
                    <m:t>=</m:t>
                  </m:r>
                  <m:f>
                    <m:fPr>
                      <m:ctrlPr>
                        <w:rPr>
                          <w:rFonts w:ascii="Cambria Math" w:hAnsi="Cambria Math" w:cstheme="majorHAnsi"/>
                          <w:i/>
                          <w:szCs w:val="22"/>
                        </w:rPr>
                      </m:ctrlPr>
                    </m:fPr>
                    <m:num>
                      <m:sSub>
                        <m:sSubPr>
                          <m:ctrlPr>
                            <w:rPr>
                              <w:rFonts w:ascii="Cambria Math" w:hAnsi="Cambria Math" w:cstheme="majorHAnsi"/>
                              <w:i/>
                              <w:szCs w:val="22"/>
                            </w:rPr>
                          </m:ctrlPr>
                        </m:sSubPr>
                        <m:e>
                          <m:r>
                            <w:rPr>
                              <w:rFonts w:ascii="Cambria Math" w:hAnsi="Cambria Math" w:cstheme="majorHAnsi"/>
                              <w:szCs w:val="22"/>
                            </w:rPr>
                            <m:t>GW</m:t>
                          </m:r>
                        </m:e>
                        <m:sub>
                          <m:r>
                            <w:rPr>
                              <w:rFonts w:ascii="Cambria Math" w:hAnsi="Cambria Math" w:cstheme="majorHAnsi"/>
                              <w:szCs w:val="22"/>
                            </w:rPr>
                            <m:t>k</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Y</m:t>
                          </m:r>
                        </m:e>
                        <m:sub>
                          <m:r>
                            <w:rPr>
                              <w:rFonts w:ascii="Cambria Math" w:hAnsi="Cambria Math" w:cstheme="majorHAnsi"/>
                              <w:szCs w:val="22"/>
                            </w:rPr>
                            <m:t>k</m:t>
                          </m:r>
                        </m:sub>
                      </m:sSub>
                    </m:num>
                    <m:den>
                      <m:r>
                        <w:rPr>
                          <w:rFonts w:ascii="Cambria Math" w:hAnsi="Cambria Math" w:cstheme="majorHAnsi"/>
                          <w:szCs w:val="22"/>
                        </w:rPr>
                        <m:t>365</m:t>
                      </m:r>
                    </m:den>
                  </m:f>
                </m:oMath>
              </m:oMathPara>
            </w:p>
            <w:p w14:paraId="1142B465" w14:textId="77777777" w:rsidR="009C0784" w:rsidRDefault="009C0784" w:rsidP="009C0784">
              <w:pPr>
                <w:rPr>
                  <w:rFonts w:asciiTheme="majorHAnsi" w:eastAsiaTheme="minorEastAsia" w:hAnsiTheme="majorHAnsi" w:cstheme="majorHAnsi"/>
                  <w:color w:val="auto"/>
                  <w:szCs w:val="22"/>
                </w:rPr>
              </w:pPr>
              <w:r w:rsidRPr="00093465">
                <w:rPr>
                  <w:rFonts w:asciiTheme="majorHAnsi" w:eastAsiaTheme="minorEastAsia" w:hAnsiTheme="majorHAnsi" w:cstheme="majorHAnsi"/>
                  <w:szCs w:val="22"/>
                </w:rPr>
                <w:t>Where</w:t>
              </w:r>
              <w:r>
                <w:rPr>
                  <w:rFonts w:asciiTheme="majorHAnsi" w:eastAsiaTheme="minorEastAsia" w:hAnsiTheme="majorHAnsi" w:cstheme="majorHAnsi"/>
                  <w:szCs w:val="22"/>
                </w:rPr>
                <w:tab/>
              </w:r>
              <w:r>
                <w:rPr>
                  <w:rFonts w:asciiTheme="majorHAnsi" w:eastAsiaTheme="minorEastAsia" w:hAnsiTheme="majorHAnsi" w:cstheme="majorHAnsi"/>
                  <w:szCs w:val="22"/>
                </w:rPr>
                <w:tab/>
              </w:r>
              <m:oMath>
                <m:sSub>
                  <m:sSubPr>
                    <m:ctrlPr>
                      <w:rPr>
                        <w:rFonts w:ascii="Cambria Math" w:eastAsiaTheme="minorEastAsia" w:hAnsi="Cambria Math" w:cstheme="majorHAnsi"/>
                        <w:i/>
                        <w:szCs w:val="22"/>
                      </w:rPr>
                    </m:ctrlPr>
                  </m:sSubPr>
                  <m:e>
                    <m:r>
                      <w:rPr>
                        <w:rFonts w:ascii="Cambria Math" w:eastAsiaTheme="minorEastAsia" w:hAnsi="Cambria Math" w:cstheme="majorHAnsi"/>
                        <w:szCs w:val="22"/>
                      </w:rPr>
                      <m:t>GW</m:t>
                    </m:r>
                  </m:e>
                  <m:sub>
                    <m:r>
                      <w:rPr>
                        <w:rFonts w:ascii="Cambria Math" w:eastAsiaTheme="minorEastAsia" w:hAnsi="Cambria Math" w:cstheme="majorHAnsi"/>
                        <w:szCs w:val="22"/>
                      </w:rPr>
                      <m:t>k</m:t>
                    </m:r>
                  </m:sub>
                </m:sSub>
              </m:oMath>
              <w:r w:rsidRPr="00093465">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 </w:t>
              </w:r>
              <w:r w:rsidRPr="00047ED9">
                <w:rPr>
                  <w:rFonts w:asciiTheme="majorHAnsi" w:eastAsiaTheme="minorEastAsia" w:hAnsiTheme="majorHAnsi" w:cstheme="majorHAnsi"/>
                  <w:color w:val="auto"/>
                  <w:szCs w:val="22"/>
                </w:rPr>
                <w:t xml:space="preserve">greasy wool production </w:t>
              </w:r>
              <w:r>
                <w:rPr>
                  <w:rFonts w:asciiTheme="majorHAnsi" w:eastAsiaTheme="minorEastAsia" w:hAnsiTheme="majorHAnsi" w:cstheme="majorHAnsi"/>
                  <w:color w:val="auto"/>
                  <w:szCs w:val="22"/>
                </w:rPr>
                <w:t xml:space="preserve">per sheep class </w:t>
              </w:r>
              <w:r w:rsidRPr="00047ED9">
                <w:rPr>
                  <w:rFonts w:asciiTheme="majorHAnsi" w:eastAsiaTheme="minorEastAsia" w:hAnsiTheme="majorHAnsi" w:cstheme="majorHAnsi"/>
                  <w:color w:val="auto"/>
                  <w:szCs w:val="22"/>
                </w:rPr>
                <w:t>(</w:t>
              </w:r>
              <w:r>
                <w:rPr>
                  <w:rFonts w:asciiTheme="majorHAnsi" w:eastAsiaTheme="minorEastAsia" w:hAnsiTheme="majorHAnsi" w:cstheme="majorHAnsi"/>
                  <w:color w:val="auto"/>
                  <w:szCs w:val="22"/>
                </w:rPr>
                <w:t>kg</w:t>
              </w:r>
              <w:r w:rsidRPr="00047ED9">
                <w:rPr>
                  <w:rFonts w:asciiTheme="majorHAnsi" w:eastAsiaTheme="minorEastAsia" w:hAnsiTheme="majorHAnsi" w:cstheme="majorHAnsi"/>
                  <w:color w:val="auto"/>
                  <w:szCs w:val="22"/>
                </w:rPr>
                <w:t>/</w:t>
              </w:r>
              <w:r>
                <w:rPr>
                  <w:rFonts w:asciiTheme="majorHAnsi" w:eastAsiaTheme="minorEastAsia" w:hAnsiTheme="majorHAnsi" w:cstheme="majorHAnsi"/>
                  <w:color w:val="auto"/>
                  <w:szCs w:val="22"/>
                </w:rPr>
                <w:t>head</w:t>
              </w:r>
              <w:r w:rsidRPr="00047ED9">
                <w:rPr>
                  <w:rFonts w:asciiTheme="majorHAnsi" w:eastAsiaTheme="minorEastAsia" w:hAnsiTheme="majorHAnsi" w:cstheme="majorHAnsi"/>
                  <w:color w:val="auto"/>
                  <w:szCs w:val="22"/>
                </w:rPr>
                <w:t>)</w:t>
              </w:r>
            </w:p>
            <w:p w14:paraId="470F463C" w14:textId="77777777" w:rsidR="009C0784" w:rsidRPr="007A613A" w:rsidRDefault="009E7C64" w:rsidP="009C0784">
              <w:pPr>
                <w:pStyle w:val="BodyText"/>
                <w:spacing w:after="120"/>
                <w:ind w:left="1440"/>
                <w:rPr>
                  <w:rFonts w:asciiTheme="majorHAnsi" w:eastAsia="Gulim" w:hAnsiTheme="majorHAnsi" w:cstheme="majorHAnsi"/>
                  <w:szCs w:val="22"/>
                </w:rPr>
              </w:pPr>
              <m:oMath>
                <m:sSub>
                  <m:sSubPr>
                    <m:ctrlPr>
                      <w:rPr>
                        <w:rFonts w:ascii="Cambria Math" w:eastAsiaTheme="minorEastAsia" w:hAnsi="Cambria Math" w:cstheme="majorHAnsi"/>
                        <w:i/>
                        <w:sz w:val="22"/>
                        <w:szCs w:val="22"/>
                      </w:rPr>
                    </m:ctrlPr>
                  </m:sSubPr>
                  <m:e>
                    <m:r>
                      <w:rPr>
                        <w:rFonts w:ascii="Cambria Math" w:eastAsiaTheme="minorEastAsia" w:hAnsi="Cambria Math" w:cstheme="majorHAnsi"/>
                        <w:sz w:val="22"/>
                        <w:szCs w:val="22"/>
                      </w:rPr>
                      <m:t>Y</m:t>
                    </m:r>
                  </m:e>
                  <m:sub>
                    <m:r>
                      <w:rPr>
                        <w:rFonts w:ascii="Cambria Math" w:eastAsiaTheme="minorEastAsia" w:hAnsi="Cambria Math" w:cstheme="majorHAnsi"/>
                        <w:sz w:val="22"/>
                        <w:szCs w:val="22"/>
                      </w:rPr>
                      <m:t>k</m:t>
                    </m:r>
                  </m:sub>
                </m:sSub>
              </m:oMath>
              <w:r w:rsidR="009C0784" w:rsidRPr="007A613A">
                <w:rPr>
                  <w:rFonts w:asciiTheme="majorHAnsi" w:eastAsiaTheme="minorEastAsia" w:hAnsiTheme="majorHAnsi" w:cstheme="majorHAnsi"/>
                  <w:sz w:val="22"/>
                  <w:szCs w:val="22"/>
                </w:rPr>
                <w:t xml:space="preserve"> = average clean wool yield per sheep class (</w:t>
              </w:r>
              <w:r w:rsidR="009C0784">
                <w:rPr>
                  <w:rFonts w:asciiTheme="majorHAnsi" w:eastAsiaTheme="minorEastAsia" w:hAnsiTheme="majorHAnsi" w:cstheme="majorHAnsi"/>
                  <w:sz w:val="22"/>
                  <w:szCs w:val="22"/>
                </w:rPr>
                <w:t>fraction</w:t>
              </w:r>
              <w:r w:rsidR="009C0784" w:rsidRPr="007A613A">
                <w:rPr>
                  <w:rFonts w:asciiTheme="majorHAnsi" w:eastAsiaTheme="minorEastAsia" w:hAnsiTheme="majorHAnsi" w:cstheme="majorHAnsi"/>
                  <w:sz w:val="22"/>
                  <w:szCs w:val="22"/>
                </w:rPr>
                <w:t>)</w:t>
              </w:r>
            </w:p>
            <w:p w14:paraId="3006377A" w14:textId="77777777" w:rsidR="009C0784" w:rsidRDefault="009C0784" w:rsidP="009C0784">
              <w:pPr>
                <w:pStyle w:val="BodyText"/>
                <w:spacing w:after="120"/>
                <w:ind w:left="1440"/>
                <w:rPr>
                  <w:rFonts w:asciiTheme="majorHAnsi" w:eastAsiaTheme="minorEastAsia" w:hAnsiTheme="majorHAnsi" w:cstheme="majorHAnsi"/>
                  <w:sz w:val="22"/>
                  <w:szCs w:val="22"/>
                </w:rPr>
              </w:pPr>
              <w:r w:rsidRPr="007A613A">
                <w:rPr>
                  <w:rFonts w:asciiTheme="majorHAnsi" w:eastAsiaTheme="minorEastAsia" w:hAnsiTheme="majorHAnsi" w:cstheme="majorHAnsi"/>
                  <w:sz w:val="22"/>
                  <w:szCs w:val="22"/>
                </w:rPr>
                <w:t xml:space="preserve">365 = number of days in a year </w:t>
              </w:r>
            </w:p>
            <w:p w14:paraId="798B0853" w14:textId="77777777" w:rsidR="009C0784" w:rsidRPr="007A613A" w:rsidRDefault="009C0784" w:rsidP="009C0784">
              <w:pPr>
                <w:pStyle w:val="BodyText"/>
                <w:spacing w:after="120"/>
                <w:ind w:left="1440"/>
                <w:rPr>
                  <w:rFonts w:asciiTheme="majorHAnsi" w:eastAsia="Gulim" w:hAnsiTheme="majorHAnsi" w:cstheme="majorHAnsi"/>
                  <w:szCs w:val="22"/>
                </w:rPr>
              </w:pPr>
            </w:p>
            <w:p w14:paraId="65CB6384" w14:textId="77777777" w:rsidR="009C0784" w:rsidRPr="00093465" w:rsidRDefault="009C0784" w:rsidP="009C0784">
              <w:pPr>
                <w:rPr>
                  <w:rFonts w:asciiTheme="majorHAnsi" w:hAnsiTheme="majorHAnsi" w:cstheme="majorHAnsi"/>
                  <w:szCs w:val="22"/>
                </w:rPr>
              </w:pPr>
              <w:r>
                <w:rPr>
                  <w:rFonts w:asciiTheme="majorHAnsi" w:hAnsiTheme="majorHAnsi" w:cstheme="majorHAnsi"/>
                  <w:szCs w:val="22"/>
                </w:rPr>
                <w:t>(9)</w:t>
              </w:r>
              <w:r>
                <w:rPr>
                  <w:rFonts w:asciiTheme="majorHAnsi" w:hAnsiTheme="majorHAnsi" w:cstheme="majorHAnsi"/>
                  <w:szCs w:val="22"/>
                </w:rPr>
                <w:tab/>
                <w:t xml:space="preserve">In equation (6) </w:t>
              </w:r>
              <w:r w:rsidRPr="00093465">
                <w:rPr>
                  <w:rFonts w:asciiTheme="majorHAnsi" w:hAnsiTheme="majorHAnsi" w:cstheme="majorHAnsi"/>
                  <w:szCs w:val="22"/>
                </w:rPr>
                <w:t xml:space="preserve">The empty body gain </w:t>
              </w:r>
              <m:oMath>
                <m:sSub>
                  <m:sSubPr>
                    <m:ctrlPr>
                      <w:rPr>
                        <w:rFonts w:ascii="Cambria Math" w:hAnsi="Cambria Math" w:cstheme="majorHAnsi"/>
                        <w:i/>
                        <w:szCs w:val="22"/>
                      </w:rPr>
                    </m:ctrlPr>
                  </m:sSubPr>
                  <m:e>
                    <m:r>
                      <w:rPr>
                        <w:rFonts w:ascii="Cambria Math" w:hAnsi="Cambria Math" w:cstheme="majorHAnsi"/>
                        <w:szCs w:val="22"/>
                      </w:rPr>
                      <m:t>EBG</m:t>
                    </m:r>
                  </m:e>
                  <m:sub>
                    <m:r>
                      <w:rPr>
                        <w:rFonts w:ascii="Cambria Math" w:hAnsi="Cambria Math" w:cstheme="majorHAnsi"/>
                        <w:szCs w:val="22"/>
                      </w:rPr>
                      <m:t>jk</m:t>
                    </m:r>
                  </m:sub>
                </m:sSub>
              </m:oMath>
              <w:r w:rsidRPr="00093465">
                <w:rPr>
                  <w:rFonts w:asciiTheme="majorHAnsi" w:hAnsiTheme="majorHAnsi" w:cstheme="majorHAnsi"/>
                  <w:szCs w:val="22"/>
                </w:rPr>
                <w:t xml:space="preserve"> </w:t>
              </w:r>
              <w:r w:rsidRPr="00093465">
                <w:rPr>
                  <w:rFonts w:asciiTheme="majorHAnsi" w:eastAsia="Gulim" w:hAnsiTheme="majorHAnsi" w:cstheme="majorHAnsi"/>
                  <w:szCs w:val="22"/>
                </w:rPr>
                <w:t>(kg)</w:t>
              </w:r>
              <w:r>
                <w:rPr>
                  <w:rFonts w:asciiTheme="majorHAnsi" w:eastAsia="Gulim" w:hAnsiTheme="majorHAnsi" w:cstheme="majorHAnsi"/>
                  <w:szCs w:val="22"/>
                </w:rPr>
                <w:t xml:space="preserve"> </w:t>
              </w:r>
              <w:r w:rsidRPr="00093465">
                <w:rPr>
                  <w:rFonts w:asciiTheme="majorHAnsi" w:hAnsiTheme="majorHAnsi" w:cstheme="majorHAnsi"/>
                  <w:szCs w:val="22"/>
                </w:rPr>
                <w:t>is calculated as:</w:t>
              </w:r>
            </w:p>
            <w:p w14:paraId="46B5B976" w14:textId="77777777" w:rsidR="009C0784" w:rsidRPr="00093465" w:rsidRDefault="009E7C64" w:rsidP="009C0784">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EBG</m:t>
                      </m:r>
                    </m:e>
                    <m:sub>
                      <m:r>
                        <w:rPr>
                          <w:rFonts w:ascii="Cambria Math" w:hAnsi="Cambria Math" w:cstheme="majorHAnsi"/>
                          <w:szCs w:val="22"/>
                        </w:rPr>
                        <m:t>jk</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m:t>
                      </m:r>
                    </m:sub>
                  </m:sSub>
                  <m:r>
                    <w:rPr>
                      <w:rFonts w:ascii="Cambria Math" w:hAnsi="Cambria Math" w:cstheme="majorHAnsi"/>
                      <w:szCs w:val="22"/>
                    </w:rPr>
                    <m:t xml:space="preserve"> ×0.92 </m:t>
                  </m:r>
                </m:oMath>
              </m:oMathPara>
            </w:p>
            <w:p w14:paraId="4498BD08" w14:textId="77777777" w:rsidR="009C0784" w:rsidRPr="00093465" w:rsidRDefault="009C0784" w:rsidP="009C0784">
              <w:pPr>
                <w:rPr>
                  <w:rFonts w:asciiTheme="majorHAnsi" w:eastAsia="Gulim" w:hAnsiTheme="majorHAnsi" w:cstheme="majorHAnsi"/>
                  <w:szCs w:val="22"/>
                </w:rPr>
              </w:pPr>
              <w:r w:rsidRPr="00093465">
                <w:rPr>
                  <w:rFonts w:asciiTheme="majorHAnsi" w:eastAsiaTheme="minorEastAsia" w:hAnsiTheme="majorHAnsi" w:cstheme="majorHAnsi"/>
                  <w:szCs w:val="22"/>
                </w:rPr>
                <w:t>Where</w:t>
              </w:r>
              <w:r>
                <w:rPr>
                  <w:rFonts w:asciiTheme="majorHAnsi" w:eastAsiaTheme="minorEastAsia"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m:t>
                    </m:r>
                  </m:sub>
                </m:sSub>
              </m:oMath>
              <w:r w:rsidRPr="00093465">
                <w:rPr>
                  <w:rFonts w:asciiTheme="majorHAnsi" w:eastAsiaTheme="minorEastAsia" w:hAnsiTheme="majorHAnsi" w:cstheme="majorHAnsi"/>
                  <w:szCs w:val="22"/>
                </w:rPr>
                <w:t xml:space="preserve"> = liveweight gain </w:t>
              </w:r>
              <w:r>
                <w:rPr>
                  <w:rFonts w:asciiTheme="majorHAnsi" w:eastAsiaTheme="minorEastAsia" w:hAnsiTheme="majorHAnsi" w:cstheme="majorHAnsi"/>
                  <w:szCs w:val="22"/>
                </w:rPr>
                <w:t>(</w:t>
              </w:r>
              <w:r w:rsidRPr="00093465">
                <w:rPr>
                  <w:rFonts w:asciiTheme="majorHAnsi" w:eastAsiaTheme="minorEastAsia" w:hAnsiTheme="majorHAnsi" w:cstheme="majorHAnsi"/>
                  <w:szCs w:val="22"/>
                </w:rPr>
                <w:t>kg</w:t>
              </w:r>
              <w:r>
                <w:rPr>
                  <w:rFonts w:asciiTheme="majorHAnsi" w:eastAsiaTheme="minorEastAsia" w:hAnsiTheme="majorHAnsi" w:cstheme="majorHAnsi"/>
                  <w:szCs w:val="22"/>
                </w:rPr>
                <w:t>).</w:t>
              </w:r>
              <w:r w:rsidRPr="00093465">
                <w:rPr>
                  <w:rFonts w:asciiTheme="majorHAnsi" w:eastAsiaTheme="minorEastAsia" w:hAnsiTheme="majorHAnsi" w:cstheme="majorHAnsi"/>
                  <w:szCs w:val="22"/>
                </w:rPr>
                <w:t xml:space="preserve"> </w:t>
              </w:r>
              <w:r w:rsidRPr="007A613A">
                <w:rPr>
                  <w:rFonts w:asciiTheme="majorHAnsi" w:eastAsiaTheme="minorEastAsia" w:hAnsiTheme="majorHAnsi" w:cstheme="majorHAnsi"/>
                  <w:color w:val="auto"/>
                  <w:szCs w:val="22"/>
                </w:rPr>
                <w:t>Under Method 1, default values are applied.</w:t>
              </w:r>
            </w:p>
            <w:p w14:paraId="3298BB97" w14:textId="77777777" w:rsidR="009C0784" w:rsidRPr="00093465" w:rsidRDefault="009C0784" w:rsidP="009C0784">
              <w:pPr>
                <w:rPr>
                  <w:rFonts w:asciiTheme="majorHAnsi" w:eastAsia="Gulim" w:hAnsiTheme="majorHAnsi" w:cstheme="majorHAnsi"/>
                  <w:szCs w:val="22"/>
                </w:rPr>
              </w:pPr>
            </w:p>
            <w:p w14:paraId="286167F9" w14:textId="77777777" w:rsidR="009C0784" w:rsidRPr="00093465" w:rsidRDefault="009C0784" w:rsidP="009C0784">
              <w:pPr>
                <w:pStyle w:val="BodyText"/>
                <w:spacing w:after="120"/>
                <w:ind w:left="720" w:hanging="720"/>
                <w:rPr>
                  <w:rFonts w:asciiTheme="majorHAnsi" w:hAnsiTheme="majorHAnsi" w:cstheme="majorHAnsi"/>
                  <w:sz w:val="22"/>
                  <w:szCs w:val="22"/>
                  <w:lang w:val="en-AU" w:eastAsia="en-US"/>
                </w:rPr>
              </w:pPr>
              <w:r>
                <w:rPr>
                  <w:rFonts w:asciiTheme="majorHAnsi" w:hAnsiTheme="majorHAnsi" w:cstheme="majorHAnsi"/>
                  <w:sz w:val="22"/>
                  <w:szCs w:val="22"/>
                  <w:lang w:val="en-AU" w:eastAsia="en-US"/>
                </w:rPr>
                <w:t>(10)</w:t>
              </w:r>
              <w:r>
                <w:rPr>
                  <w:rFonts w:asciiTheme="majorHAnsi" w:hAnsiTheme="majorHAnsi" w:cstheme="majorHAnsi"/>
                  <w:sz w:val="22"/>
                  <w:szCs w:val="22"/>
                  <w:lang w:val="en-AU" w:eastAsia="en-US"/>
                </w:rPr>
                <w:tab/>
                <w:t>In equation (6) t</w:t>
              </w:r>
              <w:r w:rsidRPr="00093465">
                <w:rPr>
                  <w:rFonts w:asciiTheme="majorHAnsi" w:hAnsiTheme="majorHAnsi" w:cstheme="majorHAnsi"/>
                  <w:sz w:val="22"/>
                  <w:szCs w:val="22"/>
                  <w:lang w:val="en-AU" w:eastAsia="en-US"/>
                </w:rPr>
                <w:t xml:space="preserve">he relative size of the sheep </w:t>
              </w:r>
              <w:r>
                <w:rPr>
                  <w:rFonts w:asciiTheme="majorHAnsi" w:hAnsiTheme="majorHAnsi" w:cstheme="majorHAnsi"/>
                  <w:sz w:val="22"/>
                  <w:szCs w:val="22"/>
                  <w:lang w:val="en-AU" w:eastAsia="en-US"/>
                </w:rPr>
                <w:t xml:space="preserve"> </w:t>
              </w:r>
              <m:oMath>
                <m:sSub>
                  <m:sSubPr>
                    <m:ctrlPr>
                      <w:rPr>
                        <w:rFonts w:ascii="Cambria Math" w:hAnsi="Cambria Math" w:cstheme="majorHAnsi"/>
                        <w:i/>
                        <w:sz w:val="22"/>
                        <w:szCs w:val="22"/>
                      </w:rPr>
                    </m:ctrlPr>
                  </m:sSubPr>
                  <m:e>
                    <m:r>
                      <w:rPr>
                        <w:rFonts w:ascii="Cambria Math" w:hAnsi="Cambria Math" w:cstheme="majorHAnsi"/>
                        <w:sz w:val="22"/>
                        <w:szCs w:val="22"/>
                      </w:rPr>
                      <m:t>Z</m:t>
                    </m:r>
                  </m:e>
                  <m:sub>
                    <m:r>
                      <w:rPr>
                        <w:rFonts w:ascii="Cambria Math" w:hAnsi="Cambria Math" w:cstheme="majorHAnsi"/>
                        <w:sz w:val="22"/>
                        <w:szCs w:val="22"/>
                      </w:rPr>
                      <m:t>jk</m:t>
                    </m:r>
                  </m:sub>
                </m:sSub>
              </m:oMath>
              <w:r w:rsidRPr="00093465">
                <w:rPr>
                  <w:rFonts w:asciiTheme="majorHAnsi" w:hAnsiTheme="majorHAnsi" w:cstheme="majorHAnsi"/>
                  <w:sz w:val="22"/>
                  <w:szCs w:val="22"/>
                  <w:lang w:val="en-AU" w:eastAsia="en-US"/>
                </w:rPr>
                <w:t xml:space="preserve"> is calculated as:</w:t>
              </w:r>
            </w:p>
            <w:p w14:paraId="3BDE8650" w14:textId="77777777" w:rsidR="009C0784" w:rsidRPr="00093465" w:rsidRDefault="009E7C64" w:rsidP="009C0784">
              <w:pPr>
                <w:pStyle w:val="BodyText"/>
                <w:spacing w:after="120"/>
                <w:jc w:val="center"/>
                <w:rPr>
                  <w:rFonts w:asciiTheme="majorHAnsi" w:hAnsiTheme="majorHAnsi" w:cstheme="majorHAnsi"/>
                  <w:sz w:val="22"/>
                  <w:szCs w:val="22"/>
                </w:rPr>
              </w:pPr>
              <m:oMathPara>
                <m:oMath>
                  <m:sSub>
                    <m:sSubPr>
                      <m:ctrlPr>
                        <w:rPr>
                          <w:rFonts w:ascii="Cambria Math" w:hAnsi="Cambria Math" w:cstheme="majorHAnsi"/>
                          <w:i/>
                          <w:sz w:val="22"/>
                          <w:szCs w:val="22"/>
                        </w:rPr>
                      </m:ctrlPr>
                    </m:sSubPr>
                    <m:e>
                      <m:r>
                        <w:rPr>
                          <w:rFonts w:ascii="Cambria Math" w:hAnsi="Cambria Math" w:cstheme="majorHAnsi"/>
                          <w:sz w:val="22"/>
                          <w:szCs w:val="22"/>
                        </w:rPr>
                        <m:t>Z</m:t>
                      </m:r>
                    </m:e>
                    <m:sub>
                      <m:r>
                        <w:rPr>
                          <w:rFonts w:ascii="Cambria Math" w:hAnsi="Cambria Math" w:cstheme="majorHAnsi"/>
                          <w:sz w:val="22"/>
                          <w:szCs w:val="22"/>
                        </w:rPr>
                        <m:t>jk</m:t>
                      </m:r>
                    </m:sub>
                  </m:sSub>
                  <m:r>
                    <w:rPr>
                      <w:rFonts w:ascii="Cambria Math" w:hAnsi="Cambria Math" w:cstheme="majorHAnsi"/>
                      <w:sz w:val="22"/>
                      <w:szCs w:val="22"/>
                    </w:rPr>
                    <m:t>=</m:t>
                  </m:r>
                  <m:f>
                    <m:fPr>
                      <m:ctrlPr>
                        <w:rPr>
                          <w:rFonts w:ascii="Cambria Math" w:hAnsi="Cambria Math" w:cstheme="majorHAnsi"/>
                          <w:i/>
                          <w:sz w:val="22"/>
                          <w:szCs w:val="22"/>
                        </w:rPr>
                      </m:ctrlPr>
                    </m:fPr>
                    <m:num>
                      <m:sSub>
                        <m:sSubPr>
                          <m:ctrlPr>
                            <w:rPr>
                              <w:rFonts w:ascii="Cambria Math" w:hAnsi="Cambria Math" w:cstheme="majorHAnsi"/>
                              <w:i/>
                              <w:sz w:val="22"/>
                              <w:szCs w:val="22"/>
                            </w:rPr>
                          </m:ctrlPr>
                        </m:sSubPr>
                        <m:e>
                          <m:r>
                            <w:rPr>
                              <w:rFonts w:ascii="Cambria Math" w:hAnsi="Cambria Math" w:cstheme="majorHAnsi"/>
                              <w:sz w:val="22"/>
                              <w:szCs w:val="22"/>
                            </w:rPr>
                            <m:t>W</m:t>
                          </m:r>
                        </m:e>
                        <m:sub>
                          <m:r>
                            <w:rPr>
                              <w:rFonts w:ascii="Cambria Math" w:hAnsi="Cambria Math" w:cstheme="majorHAnsi"/>
                              <w:sz w:val="22"/>
                              <w:szCs w:val="22"/>
                            </w:rPr>
                            <m:t>jk</m:t>
                          </m:r>
                        </m:sub>
                      </m:sSub>
                      <m:r>
                        <w:rPr>
                          <w:rFonts w:ascii="Cambria Math" w:hAnsi="Cambria Math" w:cstheme="majorHAnsi"/>
                          <w:sz w:val="22"/>
                          <w:szCs w:val="22"/>
                        </w:rPr>
                        <m:t xml:space="preserve"> </m:t>
                      </m:r>
                    </m:num>
                    <m:den>
                      <m:r>
                        <w:rPr>
                          <w:rFonts w:ascii="Cambria Math" w:hAnsi="Cambria Math" w:cstheme="majorHAnsi"/>
                          <w:sz w:val="22"/>
                          <w:szCs w:val="22"/>
                        </w:rPr>
                        <m:t>S</m:t>
                      </m:r>
                      <m:sSub>
                        <m:sSubPr>
                          <m:ctrlPr>
                            <w:rPr>
                              <w:rFonts w:ascii="Cambria Math" w:hAnsi="Cambria Math" w:cstheme="majorHAnsi"/>
                              <w:i/>
                              <w:sz w:val="22"/>
                              <w:szCs w:val="22"/>
                            </w:rPr>
                          </m:ctrlPr>
                        </m:sSubPr>
                        <m:e>
                          <m:r>
                            <w:rPr>
                              <w:rFonts w:ascii="Cambria Math" w:hAnsi="Cambria Math" w:cstheme="majorHAnsi"/>
                              <w:sz w:val="22"/>
                              <w:szCs w:val="22"/>
                            </w:rPr>
                            <m:t>RW</m:t>
                          </m:r>
                        </m:e>
                        <m:sub>
                          <m:r>
                            <w:rPr>
                              <w:rFonts w:ascii="Cambria Math" w:hAnsi="Cambria Math" w:cstheme="majorHAnsi"/>
                              <w:sz w:val="22"/>
                              <w:szCs w:val="22"/>
                            </w:rPr>
                            <m:t>k</m:t>
                          </m:r>
                        </m:sub>
                      </m:sSub>
                    </m:den>
                  </m:f>
                </m:oMath>
              </m:oMathPara>
            </w:p>
            <w:p w14:paraId="62D37025" w14:textId="77777777" w:rsidR="009C0784" w:rsidRDefault="009C0784" w:rsidP="009C0784">
              <w:pPr>
                <w:rPr>
                  <w:rFonts w:asciiTheme="majorHAnsi" w:eastAsiaTheme="minorEastAsia" w:hAnsiTheme="majorHAnsi" w:cstheme="majorHAnsi"/>
                  <w:szCs w:val="22"/>
                </w:rPr>
              </w:pPr>
              <w:r w:rsidRPr="00093465">
                <w:rPr>
                  <w:rFonts w:asciiTheme="majorHAnsi" w:eastAsiaTheme="minorEastAsia" w:hAnsiTheme="majorHAnsi" w:cstheme="majorHAnsi"/>
                  <w:szCs w:val="22"/>
                </w:rPr>
                <w:t>Where</w:t>
              </w:r>
              <w:r>
                <w:rPr>
                  <w:rFonts w:asciiTheme="majorHAnsi" w:eastAsiaTheme="minorEastAsia" w:hAnsiTheme="majorHAnsi" w:cstheme="majorHAnsi"/>
                  <w:szCs w:val="22"/>
                </w:rPr>
                <w:tab/>
              </w:r>
              <w:r>
                <w:rPr>
                  <w:rFonts w:asciiTheme="majorHAnsi" w:eastAsiaTheme="minorEastAsia"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m:t>
                    </m:r>
                  </m:sub>
                </m:sSub>
              </m:oMath>
              <w:r w:rsidRPr="00093465">
                <w:rPr>
                  <w:rFonts w:asciiTheme="majorHAnsi" w:eastAsiaTheme="minorEastAsia" w:hAnsiTheme="majorHAnsi" w:cstheme="majorHAnsi"/>
                  <w:szCs w:val="22"/>
                </w:rPr>
                <w:t xml:space="preserve"> = liveweight (kg)</w:t>
              </w:r>
              <w:r>
                <w:rPr>
                  <w:rFonts w:asciiTheme="majorHAnsi" w:eastAsiaTheme="minorEastAsia" w:hAnsiTheme="majorHAnsi" w:cstheme="majorHAnsi"/>
                  <w:szCs w:val="22"/>
                </w:rPr>
                <w:t xml:space="preserve">. </w:t>
              </w:r>
              <w:r w:rsidRPr="007A613A">
                <w:rPr>
                  <w:rFonts w:asciiTheme="majorHAnsi" w:eastAsiaTheme="minorEastAsia" w:hAnsiTheme="majorHAnsi" w:cstheme="majorHAnsi"/>
                  <w:color w:val="auto"/>
                  <w:szCs w:val="22"/>
                </w:rPr>
                <w:t xml:space="preserve">Under Method 1, default values are applied. </w:t>
              </w:r>
            </w:p>
            <w:p w14:paraId="64822769" w14:textId="77777777" w:rsidR="009C0784" w:rsidRDefault="009C0784" w:rsidP="009C0784">
              <w:pPr>
                <w:rPr>
                  <w:rFonts w:asciiTheme="majorHAnsi" w:eastAsiaTheme="minorEastAsia" w:hAnsiTheme="majorHAnsi" w:cstheme="majorHAnsi"/>
                  <w:szCs w:val="22"/>
                </w:rPr>
              </w:pPr>
            </w:p>
            <w:p w14:paraId="702EDD87" w14:textId="77777777" w:rsidR="009C0784" w:rsidRPr="006764A2" w:rsidRDefault="009C0784" w:rsidP="009C0784">
              <w:pPr>
                <w:pStyle w:val="Heading4"/>
              </w:pPr>
              <w:bookmarkStart w:id="216" w:name="_Toc220924649"/>
              <w:bookmarkStart w:id="217" w:name="_Toc225350735"/>
              <w:r w:rsidRPr="006E1D7F">
                <w:t xml:space="preserve">Method </w:t>
              </w:r>
              <w:r>
                <w:t>2</w:t>
              </w:r>
              <w:r w:rsidRPr="006E1D7F">
                <w:t xml:space="preserve"> — </w:t>
              </w:r>
              <w:r>
                <w:t>Soil Direct N2O</w:t>
              </w:r>
              <w:r w:rsidRPr="006E1D7F">
                <w:t xml:space="preserve"> </w:t>
              </w:r>
              <w:r>
                <w:t>Sheep</w:t>
              </w:r>
              <w:bookmarkEnd w:id="216"/>
              <w:bookmarkEnd w:id="217"/>
            </w:p>
            <w:p w14:paraId="50F583F2" w14:textId="68D259B7" w:rsidR="009C0784" w:rsidRDefault="009C0784" w:rsidP="009C0784">
              <w:pPr>
                <w:rPr>
                  <w:rFonts w:eastAsiaTheme="minorEastAsia"/>
                </w:rPr>
              </w:pPr>
              <w:r>
                <w:t>Method 2 is the same as Method 1</w:t>
              </w:r>
              <w:r w:rsidRPr="00FF654B">
                <w:t xml:space="preserve"> </w:t>
              </w:r>
              <w:r>
                <w:t xml:space="preserve">except that under equation 4.4.1.3 (4) feed intake </w:t>
              </w:r>
              <m:oMath>
                <m:sSub>
                  <m:sSubPr>
                    <m:ctrlPr>
                      <w:rPr>
                        <w:rFonts w:ascii="Cambria Math" w:hAnsi="Cambria Math" w:cstheme="majorHAnsi"/>
                        <w:i/>
                        <w:szCs w:val="22"/>
                      </w:rPr>
                    </m:ctrlPr>
                  </m:sSubPr>
                  <m:e>
                    <m:r>
                      <w:rPr>
                        <w:rFonts w:ascii="Cambria Math" w:hAnsi="Cambria Math" w:cstheme="majorHAnsi"/>
                        <w:szCs w:val="22"/>
                      </w:rPr>
                      <m:t>I</m:t>
                    </m:r>
                  </m:e>
                  <m:sub>
                    <m:r>
                      <w:rPr>
                        <w:rFonts w:ascii="Cambria Math" w:hAnsi="Cambria Math" w:cstheme="majorHAnsi"/>
                        <w:szCs w:val="22"/>
                      </w:rPr>
                      <m:t>jkl</m:t>
                    </m:r>
                  </m:sub>
                </m:sSub>
                <m:r>
                  <w:rPr>
                    <w:rFonts w:ascii="Cambria Math" w:hAnsi="Cambria Math" w:cstheme="majorHAnsi"/>
                    <w:szCs w:val="22"/>
                  </w:rPr>
                  <m:t xml:space="preserve"> </m:t>
                </m:r>
              </m:oMath>
              <w:r>
                <w:rPr>
                  <w:rFonts w:eastAsiaTheme="minorEastAsia"/>
                </w:rPr>
                <w:t xml:space="preserve"> is estimated as per section 3.2.1.2 </w:t>
              </w:r>
              <w:r>
                <w:t xml:space="preserve">and farm specific data </w:t>
              </w:r>
              <w:r>
                <w:rPr>
                  <w:rFonts w:eastAsiaTheme="minorEastAsia"/>
                </w:rPr>
                <w:t xml:space="preserve">is required for the selected time-period (i.e. seasonal, monthly or other) for </w:t>
              </w:r>
              <m:oMath>
                <m:sSub>
                  <m:sSubPr>
                    <m:ctrlPr>
                      <w:rPr>
                        <w:rFonts w:ascii="Cambria Math" w:hAnsi="Cambria Math" w:cstheme="majorHAnsi"/>
                        <w:i/>
                        <w:szCs w:val="22"/>
                      </w:rPr>
                    </m:ctrlPr>
                  </m:sSubPr>
                  <m:e>
                    <m:r>
                      <w:rPr>
                        <w:rFonts w:ascii="Cambria Math" w:hAnsi="Cambria Math" w:cstheme="majorHAnsi"/>
                        <w:szCs w:val="22"/>
                      </w:rPr>
                      <m:t>W</m:t>
                    </m:r>
                  </m:e>
                  <m:sub>
                    <m:r>
                      <w:rPr>
                        <w:rFonts w:ascii="Cambria Math" w:hAnsi="Cambria Math" w:cstheme="majorHAnsi"/>
                        <w:szCs w:val="22"/>
                      </w:rPr>
                      <m:t>jk</m:t>
                    </m:r>
                  </m:sub>
                </m:sSub>
              </m:oMath>
              <w:r>
                <w:rPr>
                  <w:rFonts w:eastAsiaTheme="minorEastAsia"/>
                  <w:szCs w:val="22"/>
                </w:rPr>
                <w:t xml:space="preserve"> (Eq </w:t>
              </w:r>
              <w:r>
                <w:rPr>
                  <w:rFonts w:eastAsiaTheme="minorEastAsia"/>
                  <w:szCs w:val="22"/>
                </w:rPr>
                <w:fldChar w:fldCharType="begin"/>
              </w:r>
              <w:r>
                <w:rPr>
                  <w:rFonts w:eastAsiaTheme="minorEastAsia"/>
                  <w:szCs w:val="22"/>
                </w:rPr>
                <w:instrText xml:space="preserve"> REF _Ref219728773 \r \h </w:instrText>
              </w:r>
              <w:r>
                <w:rPr>
                  <w:rFonts w:eastAsiaTheme="minorEastAsia"/>
                  <w:szCs w:val="22"/>
                </w:rPr>
              </w:r>
              <w:r>
                <w:rPr>
                  <w:rFonts w:eastAsiaTheme="minorEastAsia"/>
                  <w:szCs w:val="22"/>
                </w:rPr>
                <w:fldChar w:fldCharType="separate"/>
              </w:r>
              <w:r w:rsidR="000B7D76">
                <w:rPr>
                  <w:rFonts w:eastAsiaTheme="minorEastAsia"/>
                  <w:szCs w:val="22"/>
                </w:rPr>
                <w:t>4.4.1.3</w:t>
              </w:r>
              <w:r>
                <w:rPr>
                  <w:rFonts w:eastAsiaTheme="minorEastAsia"/>
                  <w:szCs w:val="22"/>
                </w:rPr>
                <w:fldChar w:fldCharType="end"/>
              </w:r>
              <w:r>
                <w:rPr>
                  <w:rFonts w:eastAsiaTheme="minorEastAsia"/>
                  <w:szCs w:val="22"/>
                </w:rPr>
                <w:t xml:space="preserve"> (10))</w:t>
              </w:r>
              <w:r>
                <w:rPr>
                  <w:rFonts w:eastAsiaTheme="minorEastAsia"/>
                </w:rPr>
                <w:t xml:space="preserve">, </w:t>
              </w:r>
              <m:oMath>
                <m:sSub>
                  <m:sSubPr>
                    <m:ctrlPr>
                      <w:rPr>
                        <w:rFonts w:ascii="Cambria Math" w:hAnsi="Cambria Math" w:cstheme="majorHAnsi"/>
                        <w:i/>
                        <w:szCs w:val="22"/>
                      </w:rPr>
                    </m:ctrlPr>
                  </m:sSubPr>
                  <m:e>
                    <m:r>
                      <w:rPr>
                        <w:rFonts w:ascii="Cambria Math" w:hAnsi="Cambria Math" w:cstheme="majorHAnsi"/>
                        <w:szCs w:val="22"/>
                      </w:rPr>
                      <m:t>LWG</m:t>
                    </m:r>
                  </m:e>
                  <m:sub>
                    <m:r>
                      <w:rPr>
                        <w:rFonts w:ascii="Cambria Math" w:hAnsi="Cambria Math" w:cstheme="majorHAnsi"/>
                        <w:szCs w:val="22"/>
                      </w:rPr>
                      <m:t>jk</m:t>
                    </m:r>
                  </m:sub>
                </m:sSub>
              </m:oMath>
              <w:r>
                <w:rPr>
                  <w:rFonts w:eastAsiaTheme="minorEastAsia"/>
                </w:rPr>
                <w:t xml:space="preserve"> </w:t>
              </w:r>
              <w:r>
                <w:rPr>
                  <w:rFonts w:eastAsiaTheme="minorEastAsia"/>
                  <w:szCs w:val="22"/>
                </w:rPr>
                <w:t xml:space="preserve">(Eq </w:t>
              </w:r>
              <w:r>
                <w:rPr>
                  <w:rFonts w:eastAsiaTheme="minorEastAsia"/>
                  <w:szCs w:val="22"/>
                </w:rPr>
                <w:fldChar w:fldCharType="begin"/>
              </w:r>
              <w:r>
                <w:rPr>
                  <w:rFonts w:eastAsiaTheme="minorEastAsia"/>
                  <w:szCs w:val="22"/>
                </w:rPr>
                <w:instrText xml:space="preserve"> REF _Ref219728781 \r \h </w:instrText>
              </w:r>
              <w:r>
                <w:rPr>
                  <w:rFonts w:eastAsiaTheme="minorEastAsia"/>
                  <w:szCs w:val="22"/>
                </w:rPr>
              </w:r>
              <w:r>
                <w:rPr>
                  <w:rFonts w:eastAsiaTheme="minorEastAsia"/>
                  <w:szCs w:val="22"/>
                </w:rPr>
                <w:fldChar w:fldCharType="separate"/>
              </w:r>
              <w:r w:rsidR="000B7D76">
                <w:rPr>
                  <w:rFonts w:eastAsiaTheme="minorEastAsia"/>
                  <w:szCs w:val="22"/>
                </w:rPr>
                <w:t>4.4.1.3</w:t>
              </w:r>
              <w:r>
                <w:rPr>
                  <w:rFonts w:eastAsiaTheme="minorEastAsia"/>
                  <w:szCs w:val="22"/>
                </w:rPr>
                <w:fldChar w:fldCharType="end"/>
              </w:r>
              <w:r>
                <w:rPr>
                  <w:rFonts w:eastAsiaTheme="minorEastAsia"/>
                  <w:szCs w:val="22"/>
                </w:rPr>
                <w:t xml:space="preserve"> (9)). Farm specific data may also be applied </w:t>
              </w:r>
              <w:r>
                <w:rPr>
                  <w:rFonts w:eastAsiaTheme="minorEastAsia"/>
                </w:rPr>
                <w:t>for</w:t>
              </w:r>
              <w:r>
                <w:t xml:space="preserve"> </w:t>
              </w:r>
              <m:oMath>
                <m:sSub>
                  <m:sSubPr>
                    <m:ctrlPr>
                      <w:rPr>
                        <w:rFonts w:ascii="Cambria Math" w:hAnsi="Cambria Math" w:cstheme="majorHAnsi"/>
                        <w:i/>
                        <w:szCs w:val="22"/>
                      </w:rPr>
                    </m:ctrlPr>
                  </m:sSubPr>
                  <m:e>
                    <m:r>
                      <w:rPr>
                        <w:rFonts w:ascii="Cambria Math" w:hAnsi="Cambria Math" w:cstheme="majorHAnsi"/>
                        <w:szCs w:val="22"/>
                      </w:rPr>
                      <m:t>CP</m:t>
                    </m:r>
                  </m:e>
                  <m:sub>
                    <m:r>
                      <w:rPr>
                        <w:rFonts w:ascii="Cambria Math" w:hAnsi="Cambria Math" w:cstheme="majorHAnsi"/>
                        <w:szCs w:val="22"/>
                      </w:rPr>
                      <m:t>jk</m:t>
                    </m:r>
                  </m:sub>
                </m:sSub>
                <m:r>
                  <w:rPr>
                    <w:rFonts w:ascii="Cambria Math" w:hAnsi="Cambria Math" w:cstheme="majorHAnsi"/>
                    <w:szCs w:val="22"/>
                  </w:rPr>
                  <m:t xml:space="preserve"> </m:t>
                </m:r>
              </m:oMath>
              <w:r>
                <w:rPr>
                  <w:rFonts w:eastAsiaTheme="minorEastAsia"/>
                  <w:szCs w:val="22"/>
                </w:rPr>
                <w:t xml:space="preserve">(Eq </w:t>
              </w:r>
              <w:r>
                <w:rPr>
                  <w:rFonts w:eastAsiaTheme="minorEastAsia"/>
                  <w:szCs w:val="22"/>
                </w:rPr>
                <w:fldChar w:fldCharType="begin"/>
              </w:r>
              <w:r>
                <w:rPr>
                  <w:rFonts w:eastAsiaTheme="minorEastAsia"/>
                  <w:szCs w:val="22"/>
                </w:rPr>
                <w:instrText xml:space="preserve"> REF _Ref219728761 \r \h </w:instrText>
              </w:r>
              <w:r>
                <w:rPr>
                  <w:rFonts w:eastAsiaTheme="minorEastAsia"/>
                  <w:szCs w:val="22"/>
                </w:rPr>
              </w:r>
              <w:r>
                <w:rPr>
                  <w:rFonts w:eastAsiaTheme="minorEastAsia"/>
                  <w:szCs w:val="22"/>
                </w:rPr>
                <w:fldChar w:fldCharType="separate"/>
              </w:r>
              <w:r w:rsidR="000B7D76">
                <w:rPr>
                  <w:rFonts w:eastAsiaTheme="minorEastAsia"/>
                  <w:szCs w:val="22"/>
                </w:rPr>
                <w:t>4.4.1.3</w:t>
              </w:r>
              <w:r>
                <w:rPr>
                  <w:rFonts w:eastAsiaTheme="minorEastAsia"/>
                  <w:szCs w:val="22"/>
                </w:rPr>
                <w:fldChar w:fldCharType="end"/>
              </w:r>
              <w:r>
                <w:rPr>
                  <w:rFonts w:eastAsiaTheme="minorEastAsia"/>
                  <w:szCs w:val="22"/>
                </w:rPr>
                <w:t xml:space="preserve"> (4)).</w:t>
              </w:r>
              <w:r>
                <w:t xml:space="preserve"> </w:t>
              </w:r>
              <w:r>
                <w:rPr>
                  <w:rFonts w:eastAsiaTheme="minorEastAsia"/>
                </w:rPr>
                <w:t xml:space="preserve"> </w:t>
              </w:r>
            </w:p>
            <w:p w14:paraId="75D3B726" w14:textId="740F5E0B" w:rsidR="009C0784" w:rsidRDefault="009C0784" w:rsidP="009C0784">
              <w:r>
                <w:t xml:space="preserve">Under Method 2 the selected time-period and associated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rPr>
                <w:t xml:space="preserve"> used in </w:t>
              </w:r>
              <w:r>
                <w:t xml:space="preserve">equation </w:t>
              </w:r>
              <w:r>
                <w:fldChar w:fldCharType="begin"/>
              </w:r>
              <w:r>
                <w:instrText xml:space="preserve"> REF _Ref219728885 \r \h </w:instrText>
              </w:r>
              <w:r>
                <w:fldChar w:fldCharType="separate"/>
              </w:r>
              <w:r w:rsidR="000B7D76">
                <w:t>4.4.1.3</w:t>
              </w:r>
              <w:r>
                <w:fldChar w:fldCharType="end"/>
              </w:r>
              <w:r>
                <w:t xml:space="preserve"> (2) may be a season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 xml:space="preserve">= </w:t>
              </w:r>
              <w:r>
                <w:t>91.25 days), month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j</m:t>
                    </m:r>
                  </m:sub>
                </m:sSub>
              </m:oMath>
              <w:r>
                <w:rPr>
                  <w:rFonts w:eastAsiaTheme="minorEastAsia"/>
                </w:rPr>
                <w:t>=</w:t>
              </w:r>
              <w:r>
                <w:t xml:space="preserve">28-31 day depending on month) or a specific number of days in a month or season if the entry and exit from farm of a specific cohort of animals is being estimated </w:t>
              </w:r>
            </w:p>
            <w:p w14:paraId="56261DA5" w14:textId="77777777" w:rsidR="009C0784" w:rsidRDefault="009C0784" w:rsidP="009C0784">
              <w:pPr>
                <w:spacing w:after="160" w:line="288" w:lineRule="auto"/>
                <w:ind w:left="2160"/>
              </w:pPr>
              <w:r>
                <w:br w:type="page"/>
              </w:r>
            </w:p>
            <w:p w14:paraId="0F4C3210" w14:textId="152E159C" w:rsidR="009C0784" w:rsidRPr="006764A2" w:rsidRDefault="009C0784" w:rsidP="009C0784">
              <w:pPr>
                <w:pStyle w:val="Heading4"/>
              </w:pPr>
              <w:bookmarkStart w:id="218" w:name="_Toc220924650"/>
              <w:bookmarkStart w:id="219" w:name="_Toc225350736"/>
              <w:r w:rsidRPr="006E1D7F">
                <w:lastRenderedPageBreak/>
                <w:t xml:space="preserve">Method </w:t>
              </w:r>
              <w:r>
                <w:t>1</w:t>
              </w:r>
              <w:r w:rsidRPr="006E1D7F">
                <w:t xml:space="preserve"> — </w:t>
              </w:r>
              <w:r>
                <w:t xml:space="preserve">Soil </w:t>
              </w:r>
              <w:r w:rsidR="00692583">
                <w:t xml:space="preserve">Atmospheric </w:t>
              </w:r>
              <w:r>
                <w:t>Deposition N2O</w:t>
              </w:r>
              <w:r w:rsidRPr="006E1D7F">
                <w:t xml:space="preserve"> </w:t>
              </w:r>
              <w:r>
                <w:t>Sheep</w:t>
              </w:r>
              <w:bookmarkEnd w:id="218"/>
              <w:bookmarkEnd w:id="219"/>
            </w:p>
            <w:p w14:paraId="79295199" w14:textId="77777777" w:rsidR="009C0784" w:rsidRPr="00093465"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t>Annual a</w:t>
              </w:r>
              <w:r w:rsidRPr="00093465">
                <w:rPr>
                  <w:rFonts w:asciiTheme="majorHAnsi" w:eastAsiaTheme="minorEastAsia" w:hAnsiTheme="majorHAnsi" w:cstheme="majorHAnsi"/>
                  <w:szCs w:val="22"/>
                </w:rPr>
                <w:t>tmospheric deposition emissions</w:t>
              </w:r>
              <w:r>
                <w:rPr>
                  <w:rFonts w:asciiTheme="majorHAnsi" w:eastAsiaTheme="minorEastAsia" w:hAnsiTheme="majorHAnsi" w:cstheme="majorHAnsi"/>
                  <w:szCs w:val="22"/>
                </w:rPr>
                <w:t xml:space="preserve"> from urine and dung</w:t>
              </w:r>
              <w:r w:rsidRPr="009215D5">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deposited on </w:t>
              </w:r>
              <w:r w:rsidRPr="005C45C2">
                <w:rPr>
                  <w:rFonts w:asciiTheme="majorHAnsi" w:eastAsiaTheme="minorEastAsia" w:hAnsiTheme="majorHAnsi" w:cstheme="majorHAnsi"/>
                  <w:szCs w:val="22"/>
                </w:rPr>
                <w:t>pasture</w:t>
              </w:r>
              <w:r w:rsidRPr="00093465">
                <w:rPr>
                  <w:rFonts w:asciiTheme="majorHAnsi" w:eastAsiaTheme="minorEastAsia"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N2O,ad</m:t>
                    </m:r>
                  </m:sub>
                </m:sSub>
              </m:oMath>
              <w:r w:rsidRPr="003A3A69">
                <w:rPr>
                  <w:rFonts w:asciiTheme="majorHAnsi" w:hAnsiTheme="majorHAnsi" w:cstheme="majorHAnsi"/>
                  <w:sz w:val="19"/>
                  <w:szCs w:val="19"/>
                </w:rPr>
                <w:t xml:space="preserve"> </w:t>
              </w:r>
              <w:r>
                <w:rPr>
                  <w:rFonts w:asciiTheme="majorHAnsi" w:hAnsiTheme="majorHAnsi" w:cstheme="majorHAnsi"/>
                  <w:sz w:val="19"/>
                  <w:szCs w:val="19"/>
                </w:rPr>
                <w:t>(</w:t>
              </w:r>
              <w:r w:rsidRPr="00A123AB">
                <w:rPr>
                  <w:rFonts w:asciiTheme="majorHAnsi" w:hAnsiTheme="majorHAnsi" w:cstheme="majorHAnsi"/>
                  <w:szCs w:val="22"/>
                </w:rPr>
                <w:t>t</w:t>
              </w:r>
              <w:r>
                <w:rPr>
                  <w:rFonts w:asciiTheme="majorHAnsi" w:hAnsiTheme="majorHAnsi" w:cstheme="majorHAnsi"/>
                  <w:szCs w:val="22"/>
                </w:rPr>
                <w:t xml:space="preserve"> N</w:t>
              </w:r>
              <w:r w:rsidRPr="00A123AB">
                <w:rPr>
                  <w:rFonts w:asciiTheme="majorHAnsi" w:hAnsiTheme="majorHAnsi" w:cstheme="majorHAnsi"/>
                  <w:szCs w:val="22"/>
                  <w:vertAlign w:val="subscript"/>
                </w:rPr>
                <w:t>2</w:t>
              </w:r>
              <w:r>
                <w:rPr>
                  <w:rFonts w:asciiTheme="majorHAnsi" w:hAnsiTheme="majorHAnsi" w:cstheme="majorHAnsi"/>
                  <w:szCs w:val="22"/>
                </w:rPr>
                <w:t>O)</w:t>
              </w:r>
              <w:r w:rsidRPr="003A3A69">
                <w:rPr>
                  <w:rFonts w:asciiTheme="majorHAnsi" w:eastAsiaTheme="minorEastAsia" w:hAnsiTheme="majorHAnsi" w:cstheme="majorHAnsi"/>
                  <w:szCs w:val="22"/>
                </w:rPr>
                <w:t xml:space="preserve"> </w:t>
              </w:r>
              <w:r w:rsidRPr="00093465">
                <w:rPr>
                  <w:rFonts w:asciiTheme="majorHAnsi" w:eastAsiaTheme="minorEastAsia" w:hAnsiTheme="majorHAnsi" w:cstheme="majorHAnsi"/>
                  <w:szCs w:val="22"/>
                </w:rPr>
                <w:t xml:space="preserve">is calculated as: </w:t>
              </w:r>
            </w:p>
            <w:p w14:paraId="412C46DB" w14:textId="77777777" w:rsidR="009C0784" w:rsidRPr="00093465"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5AA7052A" w14:textId="77777777" w:rsidR="009C0784" w:rsidRPr="00093465" w:rsidRDefault="009C0784" w:rsidP="009C0784">
              <w:pPr>
                <w:ind w:left="1440" w:hanging="1440"/>
                <w:rPr>
                  <w:rFonts w:asciiTheme="majorHAnsi" w:eastAsiaTheme="minorEastAsia" w:hAnsiTheme="majorHAnsi" w:cstheme="majorHAnsi"/>
                  <w:szCs w:val="22"/>
                </w:rPr>
              </w:pPr>
              <w:r w:rsidRPr="00093465">
                <w:rPr>
                  <w:rFonts w:asciiTheme="majorHAnsi" w:hAnsiTheme="majorHAnsi" w:cstheme="majorHAnsi"/>
                  <w:szCs w:val="22"/>
                </w:rPr>
                <w:t>Where</w:t>
              </w:r>
              <w:r w:rsidRPr="00093465">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sidRPr="00093465">
                <w:rPr>
                  <w:rFonts w:asciiTheme="majorHAnsi" w:eastAsiaTheme="minorEastAsia" w:hAnsiTheme="majorHAnsi" w:cstheme="majorHAnsi"/>
                  <w:szCs w:val="22"/>
                </w:rPr>
                <w:t xml:space="preserve"> = mass of nitrogen volatilised </w:t>
              </w:r>
              <w:r>
                <w:rPr>
                  <w:rFonts w:asciiTheme="majorHAnsi" w:eastAsiaTheme="minorEastAsia" w:hAnsiTheme="majorHAnsi" w:cstheme="majorHAnsi"/>
                  <w:szCs w:val="22"/>
                </w:rPr>
                <w:t xml:space="preserve">from urine and faeces deposited on pasture </w:t>
              </w:r>
              <w:r w:rsidRPr="00093465">
                <w:rPr>
                  <w:rFonts w:asciiTheme="majorHAnsi" w:eastAsiaTheme="minorEastAsia" w:hAnsiTheme="majorHAnsi" w:cstheme="majorHAnsi"/>
                  <w:szCs w:val="22"/>
                </w:rPr>
                <w:t>(</w:t>
              </w:r>
              <w:r>
                <w:rPr>
                  <w:rFonts w:asciiTheme="majorHAnsi" w:eastAsiaTheme="minorEastAsia" w:hAnsiTheme="majorHAnsi" w:cstheme="majorHAnsi"/>
                  <w:szCs w:val="22"/>
                </w:rPr>
                <w:t>kg N</w:t>
              </w:r>
              <w:r w:rsidRPr="00093465">
                <w:rPr>
                  <w:rFonts w:asciiTheme="majorHAnsi" w:eastAsiaTheme="minorEastAsia" w:hAnsiTheme="majorHAnsi" w:cstheme="majorHAnsi"/>
                  <w:szCs w:val="22"/>
                </w:rPr>
                <w:t>)</w:t>
              </w:r>
            </w:p>
            <w:p w14:paraId="547E12A5" w14:textId="77777777" w:rsidR="009C0784" w:rsidRDefault="009C0784" w:rsidP="009C0784">
              <w:pPr>
                <w:pStyle w:val="BodyText"/>
                <w:spacing w:after="120"/>
                <w:ind w:left="1440"/>
                <w:rPr>
                  <w:rFonts w:asciiTheme="majorHAnsi" w:eastAsiaTheme="minorEastAsia" w:hAnsiTheme="majorHAnsi" w:cstheme="majorHAnsi"/>
                  <w:sz w:val="22"/>
                  <w:szCs w:val="22"/>
                </w:rPr>
              </w:pPr>
              <m:oMath>
                <m:r>
                  <w:rPr>
                    <w:rFonts w:ascii="Cambria Math" w:hAnsi="Cambria Math" w:cstheme="majorHAnsi"/>
                    <w:sz w:val="22"/>
                    <w:szCs w:val="22"/>
                  </w:rPr>
                  <m:t>E</m:t>
                </m:r>
                <m:sSub>
                  <m:sSubPr>
                    <m:ctrlPr>
                      <w:rPr>
                        <w:rFonts w:ascii="Cambria Math" w:hAnsi="Cambria Math" w:cstheme="majorHAnsi"/>
                        <w:i/>
                        <w:sz w:val="22"/>
                        <w:szCs w:val="22"/>
                      </w:rPr>
                    </m:ctrlPr>
                  </m:sSubPr>
                  <m:e>
                    <m:r>
                      <w:rPr>
                        <w:rFonts w:ascii="Cambria Math" w:hAnsi="Cambria Math" w:cstheme="majorHAnsi"/>
                        <w:sz w:val="22"/>
                        <w:szCs w:val="22"/>
                      </w:rPr>
                      <m:t>F</m:t>
                    </m:r>
                  </m:e>
                  <m:sub>
                    <m:r>
                      <w:rPr>
                        <w:rFonts w:ascii="Cambria Math" w:hAnsi="Cambria Math" w:cstheme="majorHAnsi"/>
                        <w:sz w:val="22"/>
                        <w:szCs w:val="22"/>
                      </w:rPr>
                      <m:t>N2O</m:t>
                    </m:r>
                  </m:sub>
                </m:sSub>
              </m:oMath>
              <w:r w:rsidRPr="007A613A">
                <w:rPr>
                  <w:rFonts w:asciiTheme="majorHAnsi" w:eastAsiaTheme="minorEastAsia" w:hAnsiTheme="majorHAnsi" w:cstheme="majorHAnsi"/>
                  <w:sz w:val="22"/>
                  <w:szCs w:val="22"/>
                </w:rPr>
                <w:t xml:space="preserve"> = </w:t>
              </w:r>
              <w:r>
                <w:rPr>
                  <w:rFonts w:asciiTheme="majorHAnsi" w:eastAsiaTheme="minorEastAsia" w:hAnsiTheme="majorHAnsi" w:cstheme="majorHAnsi"/>
                  <w:sz w:val="22"/>
                  <w:szCs w:val="22"/>
                </w:rPr>
                <w:t xml:space="preserve">nitrous oxide </w:t>
              </w:r>
              <w:r w:rsidRPr="007A613A">
                <w:rPr>
                  <w:rFonts w:asciiTheme="majorHAnsi" w:eastAsiaTheme="minorEastAsia" w:hAnsiTheme="majorHAnsi" w:cstheme="majorHAnsi"/>
                  <w:sz w:val="22"/>
                  <w:szCs w:val="22"/>
                </w:rPr>
                <w:t>emission factor for atmospheric deposition (kg N</w:t>
              </w:r>
              <w:r w:rsidRPr="007A613A">
                <w:rPr>
                  <w:rFonts w:asciiTheme="majorHAnsi" w:eastAsiaTheme="minorEastAsia" w:hAnsiTheme="majorHAnsi" w:cstheme="majorHAnsi"/>
                  <w:sz w:val="22"/>
                  <w:szCs w:val="22"/>
                  <w:vertAlign w:val="subscript"/>
                </w:rPr>
                <w:t>2</w:t>
              </w:r>
              <w:r w:rsidRPr="007A613A">
                <w:rPr>
                  <w:rFonts w:asciiTheme="majorHAnsi" w:eastAsiaTheme="minorEastAsia" w:hAnsiTheme="majorHAnsi" w:cstheme="majorHAnsi"/>
                  <w:sz w:val="22"/>
                  <w:szCs w:val="22"/>
                </w:rPr>
                <w:t>O-N/kg N)</w:t>
              </w:r>
            </w:p>
            <w:p w14:paraId="039E1D7C" w14:textId="77777777" w:rsidR="009C0784" w:rsidRPr="00FC3C96" w:rsidRDefault="009E7C64" w:rsidP="009C0784">
              <w:pPr>
                <w:ind w:left="1440"/>
                <w:rPr>
                  <w:rFonts w:eastAsiaTheme="minorEastAsia"/>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oMath>
              <w:r w:rsidR="009C0784">
                <w:rPr>
                  <w:rFonts w:eastAsiaTheme="minorEastAsia"/>
                  <w:szCs w:val="22"/>
                </w:rPr>
                <w:t xml:space="preserve">= factor to convert </w:t>
              </w:r>
              <w:r w:rsidR="009C0784" w:rsidRPr="006C0BD0">
                <w:rPr>
                  <w:rFonts w:asciiTheme="majorHAnsi" w:eastAsiaTheme="minorEastAsia" w:hAnsiTheme="majorHAnsi" w:cstheme="majorHAnsi"/>
                  <w:szCs w:val="22"/>
                </w:rPr>
                <w:t>elemental mass of nitrous oxide to molecular mass</w:t>
              </w:r>
            </w:p>
            <w:p w14:paraId="63DDD3D8" w14:textId="77777777" w:rsidR="009C0784" w:rsidRPr="00093465" w:rsidRDefault="009C0784" w:rsidP="009C0784">
              <w:pPr>
                <w:rPr>
                  <w:rFonts w:asciiTheme="majorHAnsi" w:eastAsiaTheme="minorEastAsia" w:hAnsiTheme="majorHAnsi" w:cstheme="majorHAnsi"/>
                  <w:szCs w:val="22"/>
                </w:rPr>
              </w:pPr>
            </w:p>
            <w:p w14:paraId="5014EF57" w14:textId="77777777" w:rsidR="009C0784" w:rsidRPr="00093465" w:rsidRDefault="009C0784" w:rsidP="009C0784">
              <w:pPr>
                <w:rPr>
                  <w:rFonts w:asciiTheme="majorHAnsi" w:eastAsiaTheme="minorEastAsia" w:hAnsiTheme="majorHAnsi" w:cstheme="majorHAnsi"/>
                  <w:szCs w:val="22"/>
                </w:rPr>
              </w:pPr>
              <w:r>
                <w:rPr>
                  <w:rFonts w:asciiTheme="majorHAnsi" w:eastAsiaTheme="minorEastAsia" w:hAnsiTheme="majorHAnsi" w:cstheme="majorHAnsi"/>
                  <w:szCs w:val="22"/>
                </w:rPr>
                <w:t xml:space="preserve">(2) </w:t>
              </w:r>
              <w:r>
                <w:rPr>
                  <w:rFonts w:asciiTheme="majorHAnsi" w:eastAsiaTheme="minorEastAsia" w:hAnsiTheme="majorHAnsi" w:cstheme="majorHAnsi"/>
                  <w:szCs w:val="22"/>
                </w:rPr>
                <w:tab/>
                <w:t>In equation (1) t</w:t>
              </w:r>
              <w:r w:rsidRPr="00093465">
                <w:rPr>
                  <w:rFonts w:asciiTheme="majorHAnsi" w:eastAsiaTheme="minorEastAsia" w:hAnsiTheme="majorHAnsi" w:cstheme="majorHAnsi"/>
                  <w:szCs w:val="22"/>
                </w:rPr>
                <w:t xml:space="preserve">he mass of nitrogen volatilised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sidRPr="00093465">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(kg N) </w:t>
              </w:r>
              <w:r w:rsidRPr="00093465">
                <w:rPr>
                  <w:rFonts w:asciiTheme="majorHAnsi" w:eastAsiaTheme="minorEastAsia" w:hAnsiTheme="majorHAnsi" w:cstheme="majorHAnsi"/>
                  <w:szCs w:val="22"/>
                </w:rPr>
                <w:t>is calculated as:</w:t>
              </w:r>
            </w:p>
            <w:p w14:paraId="4E2ECFB2" w14:textId="77777777" w:rsidR="009C0784" w:rsidRPr="00093465"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=AE×FracGASMsoil</m:t>
                  </m:r>
                </m:oMath>
              </m:oMathPara>
            </w:p>
            <w:p w14:paraId="74E2B980" w14:textId="77777777" w:rsidR="009C0784" w:rsidRPr="00530280" w:rsidRDefault="009C0784" w:rsidP="009C0784">
              <w:pPr>
                <w:ind w:left="1440" w:hanging="1440"/>
                <w:rPr>
                  <w:rFonts w:asciiTheme="majorHAnsi" w:eastAsiaTheme="minorEastAsia" w:hAnsiTheme="majorHAnsi" w:cstheme="majorHAnsi"/>
                  <w:szCs w:val="22"/>
                </w:rPr>
              </w:pPr>
              <w:r w:rsidRPr="00093465">
                <w:rPr>
                  <w:rFonts w:asciiTheme="majorHAnsi" w:eastAsiaTheme="minorEastAsia" w:hAnsiTheme="majorHAnsi" w:cstheme="majorHAnsi"/>
                  <w:szCs w:val="22"/>
                </w:rPr>
                <w:t>Where</w:t>
              </w:r>
              <w:r>
                <w:rPr>
                  <w:rFonts w:asciiTheme="majorHAnsi" w:eastAsiaTheme="minorEastAsia" w:hAnsiTheme="majorHAnsi" w:cstheme="majorHAnsi"/>
                  <w:szCs w:val="22"/>
                </w:rPr>
                <w:tab/>
              </w:r>
              <m:oMath>
                <m:r>
                  <w:rPr>
                    <w:rFonts w:ascii="Cambria Math" w:hAnsi="Cambria Math" w:cstheme="majorHAnsi"/>
                    <w:szCs w:val="22"/>
                  </w:rPr>
                  <m:t>AE</m:t>
                </m:r>
              </m:oMath>
              <w:r>
                <w:rPr>
                  <w:rFonts w:asciiTheme="majorHAnsi" w:eastAsiaTheme="minorEastAsia" w:hAnsiTheme="majorHAnsi" w:cstheme="majorHAnsi"/>
                  <w:szCs w:val="22"/>
                </w:rPr>
                <w:t xml:space="preserve"> = total mass of nitrogen excreted on PRP by sheep (kg N)</w:t>
              </w:r>
            </w:p>
            <w:p w14:paraId="38F35B89" w14:textId="77777777" w:rsidR="009C0784" w:rsidRDefault="009C0784" w:rsidP="009C0784">
              <w:pPr>
                <w:ind w:left="1440"/>
                <w:rPr>
                  <w:rFonts w:asciiTheme="majorHAnsi" w:eastAsiaTheme="minorEastAsia" w:hAnsiTheme="majorHAnsi" w:cstheme="majorHAnsi"/>
                  <w:color w:val="auto"/>
                  <w:szCs w:val="22"/>
                </w:rPr>
              </w:pPr>
              <m:oMath>
                <m:r>
                  <w:rPr>
                    <w:rFonts w:ascii="Cambria Math" w:hAnsi="Cambria Math" w:cstheme="majorHAnsi"/>
                    <w:szCs w:val="22"/>
                  </w:rPr>
                  <m:t>FracGASMsoil</m:t>
                </m:r>
              </m:oMath>
              <w:r w:rsidRPr="00093465">
                <w:rPr>
                  <w:rFonts w:asciiTheme="majorHAnsi" w:eastAsiaTheme="minorEastAsia" w:hAnsiTheme="majorHAnsi" w:cstheme="majorHAnsi"/>
                  <w:szCs w:val="22"/>
                </w:rPr>
                <w:t xml:space="preserve"> = fraction of nitrogen volatilised from urine and faeces deposited on </w:t>
              </w:r>
              <w:r w:rsidRPr="009C0FBD">
                <w:rPr>
                  <w:rFonts w:asciiTheme="majorHAnsi" w:eastAsiaTheme="minorEastAsia" w:hAnsiTheme="majorHAnsi" w:cstheme="majorHAnsi"/>
                  <w:color w:val="auto"/>
                  <w:szCs w:val="22"/>
                </w:rPr>
                <w:t xml:space="preserve">pasture </w:t>
              </w:r>
              <w:bookmarkStart w:id="220" w:name="_Hlk207784853"/>
              <w:r w:rsidRPr="009C0FBD">
                <w:rPr>
                  <w:rFonts w:asciiTheme="majorHAnsi" w:eastAsiaTheme="minorEastAsia" w:hAnsiTheme="majorHAnsi" w:cstheme="majorHAnsi"/>
                  <w:color w:val="auto"/>
                  <w:szCs w:val="22"/>
                </w:rPr>
                <w:t>((kg NH</w:t>
              </w:r>
              <w:r w:rsidRPr="009C0FBD">
                <w:rPr>
                  <w:rFonts w:asciiTheme="majorHAnsi" w:eastAsiaTheme="minorEastAsia" w:hAnsiTheme="majorHAnsi" w:cstheme="majorHAnsi"/>
                  <w:color w:val="auto"/>
                  <w:szCs w:val="22"/>
                  <w:vertAlign w:val="subscript"/>
                </w:rPr>
                <w:t>3</w:t>
              </w:r>
              <w:r w:rsidRPr="009C0FBD">
                <w:rPr>
                  <w:rFonts w:asciiTheme="majorHAnsi" w:eastAsiaTheme="minorEastAsia" w:hAnsiTheme="majorHAnsi" w:cstheme="majorHAnsi"/>
                  <w:color w:val="auto"/>
                  <w:szCs w:val="22"/>
                </w:rPr>
                <w:t>–N + NO</w:t>
              </w:r>
              <w:r w:rsidRPr="009C0FBD">
                <w:rPr>
                  <w:rFonts w:asciiTheme="majorHAnsi" w:eastAsiaTheme="minorEastAsia" w:hAnsiTheme="majorHAnsi" w:cstheme="majorHAnsi"/>
                  <w:color w:val="auto"/>
                  <w:szCs w:val="22"/>
                  <w:vertAlign w:val="subscript"/>
                </w:rPr>
                <w:t>x</w:t>
              </w:r>
              <w:r w:rsidRPr="009C0FBD">
                <w:rPr>
                  <w:rFonts w:asciiTheme="majorHAnsi" w:eastAsiaTheme="minorEastAsia" w:hAnsiTheme="majorHAnsi" w:cstheme="majorHAnsi"/>
                  <w:color w:val="auto"/>
                  <w:szCs w:val="22"/>
                </w:rPr>
                <w:t>–N)/</w:t>
              </w:r>
              <w:r>
                <w:rPr>
                  <w:rFonts w:asciiTheme="majorHAnsi" w:eastAsiaTheme="minorEastAsia" w:hAnsiTheme="majorHAnsi" w:cstheme="majorHAnsi"/>
                  <w:color w:val="auto"/>
                  <w:szCs w:val="22"/>
                </w:rPr>
                <w:t>kg N</w:t>
              </w:r>
              <w:r w:rsidRPr="009C0FBD">
                <w:rPr>
                  <w:rFonts w:asciiTheme="majorHAnsi" w:eastAsiaTheme="minorEastAsia" w:hAnsiTheme="majorHAnsi" w:cstheme="majorHAnsi"/>
                  <w:color w:val="auto"/>
                  <w:szCs w:val="22"/>
                </w:rPr>
                <w:t xml:space="preserve">) </w:t>
              </w:r>
              <w:bookmarkEnd w:id="220"/>
            </w:p>
            <w:p w14:paraId="6B0B704E" w14:textId="77777777" w:rsidR="009C0784" w:rsidRDefault="009C0784" w:rsidP="009C0784">
              <w:pPr>
                <w:ind w:left="1440" w:hanging="1440"/>
                <w:rPr>
                  <w:rFonts w:asciiTheme="majorHAnsi" w:eastAsiaTheme="minorEastAsia" w:hAnsiTheme="majorHAnsi" w:cstheme="majorHAnsi"/>
                  <w:szCs w:val="22"/>
                </w:rPr>
              </w:pPr>
            </w:p>
            <w:p w14:paraId="30E062DD" w14:textId="4C06D537" w:rsidR="009C0784" w:rsidRPr="006764A2" w:rsidRDefault="009C0784" w:rsidP="009C0784">
              <w:pPr>
                <w:pStyle w:val="Heading4"/>
              </w:pPr>
              <w:bookmarkStart w:id="221" w:name="_Toc220924651"/>
              <w:bookmarkStart w:id="222" w:name="_Toc225350737"/>
              <w:r w:rsidRPr="006E1D7F">
                <w:t xml:space="preserve">Method </w:t>
              </w:r>
              <w:r>
                <w:t>2</w:t>
              </w:r>
              <w:r w:rsidRPr="006E1D7F">
                <w:t xml:space="preserve"> — </w:t>
              </w:r>
              <w:r>
                <w:t xml:space="preserve">Soil </w:t>
              </w:r>
              <w:r w:rsidR="00692583">
                <w:t xml:space="preserve">Atmospheric </w:t>
              </w:r>
              <w:r>
                <w:t>Deposition N2O</w:t>
              </w:r>
              <w:r w:rsidRPr="006E1D7F">
                <w:t xml:space="preserve"> </w:t>
              </w:r>
              <w:r>
                <w:t>Sheep</w:t>
              </w:r>
              <w:bookmarkEnd w:id="221"/>
              <w:bookmarkEnd w:id="222"/>
            </w:p>
            <w:p w14:paraId="2B3D7BF2" w14:textId="77777777" w:rsidR="009C0784" w:rsidRPr="00093465" w:rsidRDefault="009C0784" w:rsidP="009C0784">
              <w:pPr>
                <w:ind w:left="1440" w:hanging="1440"/>
                <w:rPr>
                  <w:rFonts w:asciiTheme="majorHAnsi" w:eastAsiaTheme="minorEastAsia" w:hAnsiTheme="majorHAnsi" w:cstheme="majorHAnsi"/>
                  <w:szCs w:val="22"/>
                </w:rPr>
              </w:pPr>
              <w:r>
                <w:t>There is no Method 2 quantification option for this emission source</w:t>
              </w:r>
              <w:r>
                <w:rPr>
                  <w:rFonts w:asciiTheme="majorHAnsi" w:eastAsiaTheme="minorEastAsia" w:hAnsiTheme="majorHAnsi" w:cstheme="majorHAnsi"/>
                  <w:szCs w:val="22"/>
                </w:rPr>
                <w:t xml:space="preserve">. </w:t>
              </w:r>
            </w:p>
            <w:p w14:paraId="70C8CD93" w14:textId="77777777" w:rsidR="009C0784" w:rsidRPr="006764A2" w:rsidRDefault="009C0784" w:rsidP="009C0784">
              <w:pPr>
                <w:pStyle w:val="Heading4"/>
              </w:pPr>
              <w:bookmarkStart w:id="223" w:name="_Toc220924652"/>
              <w:bookmarkStart w:id="224" w:name="_Toc225350738"/>
              <w:r w:rsidRPr="006E1D7F">
                <w:t xml:space="preserve">Method </w:t>
              </w:r>
              <w:r>
                <w:t>1</w:t>
              </w:r>
              <w:r w:rsidRPr="006E1D7F">
                <w:t xml:space="preserve"> — </w:t>
              </w:r>
              <w:r>
                <w:t>Soil Leaching and Runoff N2O</w:t>
              </w:r>
              <w:r w:rsidRPr="006E1D7F">
                <w:t xml:space="preserve"> </w:t>
              </w:r>
              <w:r>
                <w:t>Sheep</w:t>
              </w:r>
              <w:bookmarkEnd w:id="223"/>
              <w:bookmarkEnd w:id="224"/>
            </w:p>
            <w:p w14:paraId="6283785C" w14:textId="77777777" w:rsidR="009C0784" w:rsidRPr="00093465" w:rsidRDefault="009C0784" w:rsidP="009C0784">
              <w:pPr>
                <w:rPr>
                  <w:rFonts w:asciiTheme="majorHAnsi" w:eastAsiaTheme="minorEastAsia" w:hAnsiTheme="majorHAnsi" w:cstheme="majorHAnsi"/>
                  <w:szCs w:val="22"/>
                </w:rPr>
              </w:pPr>
            </w:p>
            <w:p w14:paraId="68AD5A47" w14:textId="77777777" w:rsidR="009C0784" w:rsidRPr="00093465"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Pr="00093465">
                <w:rPr>
                  <w:rFonts w:asciiTheme="majorHAnsi" w:eastAsiaTheme="minorEastAsia" w:hAnsiTheme="majorHAnsi" w:cstheme="majorHAnsi"/>
                  <w:szCs w:val="22"/>
                </w:rPr>
                <w:t xml:space="preserve">Leaching and runoff </w:t>
              </w:r>
              <w:r>
                <w:rPr>
                  <w:rFonts w:asciiTheme="majorHAnsi" w:eastAsiaTheme="minorEastAsia" w:hAnsiTheme="majorHAnsi" w:cstheme="majorHAnsi"/>
                  <w:szCs w:val="22"/>
                </w:rPr>
                <w:t>emissions from urine and dung deposited</w:t>
              </w:r>
              <w:r w:rsidRPr="00093465" w:rsidDel="0095210B">
                <w:rPr>
                  <w:rFonts w:asciiTheme="majorHAnsi" w:eastAsiaTheme="minorEastAsia" w:hAnsiTheme="majorHAnsi" w:cstheme="majorHAnsi"/>
                  <w:szCs w:val="22"/>
                </w:rPr>
                <w:t xml:space="preserve"> </w:t>
              </w:r>
              <w:r w:rsidRPr="00093465">
                <w:rPr>
                  <w:rFonts w:asciiTheme="majorHAnsi" w:eastAsiaTheme="minorEastAsia" w:hAnsiTheme="majorHAnsi" w:cstheme="majorHAnsi"/>
                  <w:szCs w:val="22"/>
                </w:rPr>
                <w:t xml:space="preserve">on pasture </w:t>
              </w:r>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N2O,leach</m:t>
                    </m:r>
                  </m:sub>
                </m:sSub>
              </m:oMath>
              <w:r w:rsidRPr="00093465">
                <w:rPr>
                  <w:rFonts w:asciiTheme="majorHAnsi" w:eastAsiaTheme="minorEastAsia" w:hAnsiTheme="majorHAnsi" w:cstheme="majorHAnsi"/>
                  <w:szCs w:val="22"/>
                </w:rPr>
                <w:t xml:space="preserve"> </w:t>
              </w:r>
              <w:r>
                <w:rPr>
                  <w:rFonts w:asciiTheme="majorHAnsi" w:hAnsiTheme="majorHAnsi" w:cstheme="majorHAnsi"/>
                  <w:sz w:val="19"/>
                  <w:szCs w:val="19"/>
                </w:rPr>
                <w:t>(</w:t>
              </w:r>
              <w:r w:rsidRPr="002009A8">
                <w:rPr>
                  <w:rFonts w:asciiTheme="majorHAnsi" w:hAnsiTheme="majorHAnsi" w:cstheme="majorHAnsi"/>
                  <w:szCs w:val="22"/>
                </w:rPr>
                <w:t>t</w:t>
              </w:r>
              <w:r>
                <w:rPr>
                  <w:rFonts w:asciiTheme="majorHAnsi" w:hAnsiTheme="majorHAnsi" w:cstheme="majorHAnsi"/>
                  <w:szCs w:val="22"/>
                </w:rPr>
                <w:t xml:space="preserve"> N</w:t>
              </w:r>
              <w:r w:rsidRPr="002009A8">
                <w:rPr>
                  <w:rFonts w:asciiTheme="majorHAnsi" w:hAnsiTheme="majorHAnsi" w:cstheme="majorHAnsi"/>
                  <w:szCs w:val="22"/>
                  <w:vertAlign w:val="subscript"/>
                </w:rPr>
                <w:t>2</w:t>
              </w:r>
              <w:r>
                <w:rPr>
                  <w:rFonts w:asciiTheme="majorHAnsi" w:hAnsiTheme="majorHAnsi" w:cstheme="majorHAnsi"/>
                  <w:szCs w:val="22"/>
                </w:rPr>
                <w:t>O)</w:t>
              </w:r>
              <w:r w:rsidRPr="003A3A69">
                <w:rPr>
                  <w:rFonts w:asciiTheme="majorHAnsi" w:eastAsiaTheme="minorEastAsia" w:hAnsiTheme="majorHAnsi" w:cstheme="majorHAnsi"/>
                  <w:szCs w:val="22"/>
                </w:rPr>
                <w:t xml:space="preserve"> </w:t>
              </w:r>
              <w:r w:rsidRPr="00093465">
                <w:rPr>
                  <w:rFonts w:asciiTheme="majorHAnsi" w:eastAsiaTheme="minorEastAsia" w:hAnsiTheme="majorHAnsi" w:cstheme="majorHAnsi"/>
                  <w:szCs w:val="22"/>
                </w:rPr>
                <w:t>are calculated as:</w:t>
              </w:r>
            </w:p>
            <w:p w14:paraId="5D6D5578" w14:textId="77777777" w:rsidR="009C0784" w:rsidRPr="00093465"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N2O,leach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4674CA37" w14:textId="77777777" w:rsidR="009C0784" w:rsidRPr="00093465" w:rsidRDefault="009C0784" w:rsidP="009C0784">
              <w:pPr>
                <w:rPr>
                  <w:rFonts w:asciiTheme="majorHAnsi" w:eastAsiaTheme="minorEastAsia" w:hAnsiTheme="majorHAnsi" w:cstheme="majorHAnsi"/>
                  <w:szCs w:val="22"/>
                </w:rPr>
              </w:pPr>
              <w:r w:rsidRPr="00093465">
                <w:rPr>
                  <w:rFonts w:asciiTheme="majorHAnsi" w:hAnsiTheme="majorHAnsi" w:cstheme="majorHAnsi"/>
                  <w:szCs w:val="22"/>
                </w:rPr>
                <w:t>Where</w:t>
              </w:r>
              <w:r>
                <w:rPr>
                  <w:rFonts w:asciiTheme="majorHAnsi" w:hAnsiTheme="majorHAnsi" w:cstheme="majorHAnsi"/>
                  <w:szCs w:val="22"/>
                </w:rPr>
                <w:tab/>
              </w:r>
              <w:r w:rsidRPr="00093465">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sidRPr="00093465">
                <w:rPr>
                  <w:rFonts w:asciiTheme="majorHAnsi" w:eastAsiaTheme="minorEastAsia" w:hAnsiTheme="majorHAnsi" w:cstheme="majorHAnsi"/>
                  <w:szCs w:val="22"/>
                </w:rPr>
                <w:t xml:space="preserve"> = mass of nitrogen lost to leaching and runoff (</w:t>
              </w:r>
              <w:r>
                <w:rPr>
                  <w:rFonts w:asciiTheme="majorHAnsi" w:eastAsiaTheme="minorEastAsia" w:hAnsiTheme="majorHAnsi" w:cstheme="majorHAnsi"/>
                  <w:szCs w:val="22"/>
                </w:rPr>
                <w:t>kg N</w:t>
              </w:r>
              <w:r w:rsidRPr="00093465">
                <w:rPr>
                  <w:rFonts w:asciiTheme="majorHAnsi" w:eastAsiaTheme="minorEastAsia" w:hAnsiTheme="majorHAnsi" w:cstheme="majorHAnsi"/>
                  <w:szCs w:val="22"/>
                </w:rPr>
                <w:t>)</w:t>
              </w:r>
            </w:p>
            <w:p w14:paraId="097E6FDC" w14:textId="77777777" w:rsidR="009C0784" w:rsidRDefault="009C0784" w:rsidP="009C0784">
              <w:pPr>
                <w:pStyle w:val="BodyText"/>
                <w:spacing w:after="120"/>
                <w:ind w:left="1440"/>
                <w:rPr>
                  <w:rFonts w:asciiTheme="majorHAnsi" w:eastAsiaTheme="minorEastAsia" w:hAnsiTheme="majorHAnsi" w:cstheme="majorHAnsi"/>
                  <w:sz w:val="22"/>
                  <w:szCs w:val="22"/>
                </w:rPr>
              </w:pPr>
              <m:oMath>
                <m:r>
                  <w:rPr>
                    <w:rFonts w:ascii="Cambria Math" w:hAnsi="Cambria Math" w:cstheme="majorHAnsi"/>
                    <w:sz w:val="22"/>
                    <w:szCs w:val="22"/>
                  </w:rPr>
                  <m:t>E</m:t>
                </m:r>
                <m:sSub>
                  <m:sSubPr>
                    <m:ctrlPr>
                      <w:rPr>
                        <w:rFonts w:ascii="Cambria Math" w:hAnsi="Cambria Math" w:cstheme="majorHAnsi"/>
                        <w:i/>
                        <w:sz w:val="22"/>
                        <w:szCs w:val="22"/>
                      </w:rPr>
                    </m:ctrlPr>
                  </m:sSubPr>
                  <m:e>
                    <m:r>
                      <w:rPr>
                        <w:rFonts w:ascii="Cambria Math" w:hAnsi="Cambria Math" w:cstheme="majorHAnsi"/>
                        <w:sz w:val="22"/>
                        <w:szCs w:val="22"/>
                      </w:rPr>
                      <m:t>F</m:t>
                    </m:r>
                  </m:e>
                  <m:sub>
                    <m:r>
                      <w:rPr>
                        <w:rFonts w:ascii="Cambria Math" w:hAnsi="Cambria Math" w:cstheme="majorHAnsi"/>
                        <w:sz w:val="22"/>
                        <w:szCs w:val="22"/>
                      </w:rPr>
                      <m:t>leach</m:t>
                    </m:r>
                  </m:sub>
                </m:sSub>
              </m:oMath>
              <w:r w:rsidRPr="007A613A">
                <w:rPr>
                  <w:rFonts w:asciiTheme="majorHAnsi" w:eastAsiaTheme="minorEastAsia" w:hAnsiTheme="majorHAnsi" w:cstheme="majorHAnsi"/>
                  <w:sz w:val="22"/>
                  <w:szCs w:val="22"/>
                </w:rPr>
                <w:t xml:space="preserve"> = emission factor for leaching and run off (kg N</w:t>
              </w:r>
              <w:r w:rsidRPr="007A613A">
                <w:rPr>
                  <w:rFonts w:asciiTheme="majorHAnsi" w:eastAsiaTheme="minorEastAsia" w:hAnsiTheme="majorHAnsi" w:cstheme="majorHAnsi"/>
                  <w:sz w:val="22"/>
                  <w:szCs w:val="22"/>
                  <w:vertAlign w:val="subscript"/>
                </w:rPr>
                <w:t>2</w:t>
              </w:r>
              <w:r w:rsidRPr="007A613A">
                <w:rPr>
                  <w:rFonts w:asciiTheme="majorHAnsi" w:eastAsiaTheme="minorEastAsia" w:hAnsiTheme="majorHAnsi" w:cstheme="majorHAnsi"/>
                  <w:sz w:val="22"/>
                  <w:szCs w:val="22"/>
                </w:rPr>
                <w:t>O-N/kg N)</w:t>
              </w:r>
            </w:p>
            <w:p w14:paraId="5295F029" w14:textId="77777777" w:rsidR="009C0784" w:rsidRPr="00B6190B" w:rsidRDefault="009E7C64" w:rsidP="009C0784">
              <w:pPr>
                <w:ind w:left="1440"/>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oMath>
              <w:r w:rsidR="009C0784">
                <w:rPr>
                  <w:rFonts w:eastAsiaTheme="minorEastAsia"/>
                  <w:szCs w:val="22"/>
                </w:rPr>
                <w:t xml:space="preserve">= factor to convert </w:t>
              </w:r>
              <w:r w:rsidR="009C0784" w:rsidRPr="006C0BD0">
                <w:rPr>
                  <w:rFonts w:asciiTheme="majorHAnsi" w:eastAsiaTheme="minorEastAsia" w:hAnsiTheme="majorHAnsi" w:cstheme="majorHAnsi"/>
                  <w:szCs w:val="22"/>
                </w:rPr>
                <w:t>elemental mass of nitrous oxide to molecular mass</w:t>
              </w:r>
            </w:p>
            <w:p w14:paraId="5D2B394C" w14:textId="77777777" w:rsidR="009C0784" w:rsidRPr="00093465" w:rsidRDefault="009C0784" w:rsidP="009C0784">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t>In equation (1) t</w:t>
              </w:r>
              <w:r w:rsidRPr="00093465">
                <w:rPr>
                  <w:rFonts w:asciiTheme="majorHAnsi" w:eastAsiaTheme="minorEastAsia" w:hAnsiTheme="majorHAnsi" w:cstheme="majorHAnsi"/>
                  <w:szCs w:val="22"/>
                </w:rPr>
                <w:t>he mass of nitrogen lost to leaching and runoff</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sidRPr="00093465">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(kg N) </w:t>
              </w:r>
              <w:r w:rsidRPr="00093465">
                <w:rPr>
                  <w:rFonts w:asciiTheme="majorHAnsi" w:eastAsiaTheme="minorEastAsia" w:hAnsiTheme="majorHAnsi" w:cstheme="majorHAnsi"/>
                  <w:szCs w:val="22"/>
                </w:rPr>
                <w:t>is calculated as:</w:t>
              </w:r>
            </w:p>
            <w:p w14:paraId="5E4201BB" w14:textId="77777777" w:rsidR="009C0784" w:rsidRPr="00093465" w:rsidRDefault="009E7C64" w:rsidP="009C0784">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r>
                    <w:rPr>
                      <w:rFonts w:ascii="Cambria Math" w:hAnsi="Cambria Math" w:cstheme="majorHAnsi"/>
                      <w:szCs w:val="22"/>
                    </w:rPr>
                    <m:t xml:space="preserve">=AE× </m:t>
                  </m:r>
                  <m:r>
                    <w:rPr>
                      <w:rFonts w:ascii="Cambria Math" w:hAnsi="Cambria Math" w:cs="Cambria Math"/>
                    </w:rPr>
                    <m:t>FracWet</m:t>
                  </m:r>
                  <m:r>
                    <w:rPr>
                      <w:rFonts w:ascii="Cambria Math" w:hAnsi="Cambria Math" w:cstheme="majorHAnsi"/>
                      <w:szCs w:val="22"/>
                    </w:rPr>
                    <m:t>×FracLEACH</m:t>
                  </m:r>
                </m:oMath>
              </m:oMathPara>
            </w:p>
            <w:p w14:paraId="25495D12" w14:textId="77777777" w:rsidR="009C0784" w:rsidRDefault="009C0784" w:rsidP="009C0784">
              <w:pPr>
                <w:ind w:left="1440" w:hanging="1440"/>
                <w:rPr>
                  <w:rFonts w:asciiTheme="majorHAnsi" w:eastAsiaTheme="minorEastAsia" w:hAnsiTheme="majorHAnsi" w:cstheme="majorHAnsi"/>
                  <w:szCs w:val="22"/>
                </w:rPr>
              </w:pPr>
              <w:r w:rsidRPr="00093465">
                <w:rPr>
                  <w:rFonts w:asciiTheme="majorHAnsi" w:eastAsiaTheme="minorEastAsia" w:hAnsiTheme="majorHAnsi" w:cstheme="majorHAnsi"/>
                  <w:szCs w:val="22"/>
                </w:rPr>
                <w:t>Where</w:t>
              </w:r>
              <w:r w:rsidRPr="00093465">
                <w:rPr>
                  <w:rFonts w:asciiTheme="majorHAnsi" w:eastAsiaTheme="minorEastAsia" w:hAnsiTheme="majorHAnsi" w:cstheme="majorHAnsi"/>
                  <w:szCs w:val="22"/>
                </w:rPr>
                <w:tab/>
              </w:r>
              <m:oMath>
                <m:r>
                  <w:rPr>
                    <w:rFonts w:ascii="Cambria Math" w:hAnsi="Cambria Math" w:cstheme="majorHAnsi"/>
                    <w:szCs w:val="22"/>
                  </w:rPr>
                  <m:t>AE</m:t>
                </m:r>
              </m:oMath>
              <w:r>
                <w:rPr>
                  <w:rFonts w:asciiTheme="majorHAnsi" w:eastAsiaTheme="minorEastAsia" w:hAnsiTheme="majorHAnsi" w:cstheme="majorHAnsi"/>
                  <w:szCs w:val="22"/>
                </w:rPr>
                <w:t xml:space="preserve"> = total mass of nitrogen excreted on PRP by sheep (kg N)</w:t>
              </w:r>
            </w:p>
            <w:p w14:paraId="0A8431DE" w14:textId="77777777" w:rsidR="009C0784" w:rsidRPr="00093465" w:rsidRDefault="009C0784" w:rsidP="009C0784">
              <w:pPr>
                <w:ind w:left="1440"/>
                <w:rPr>
                  <w:rFonts w:asciiTheme="majorHAnsi" w:hAnsiTheme="majorHAnsi" w:cstheme="majorHAnsi"/>
                  <w:szCs w:val="22"/>
                </w:rPr>
              </w:pPr>
              <m:oMath>
                <m:r>
                  <w:rPr>
                    <w:rFonts w:ascii="Cambria Math" w:hAnsi="Cambria Math" w:cs="Cambria Math"/>
                  </w:rPr>
                  <m:t>FracWet</m:t>
                </m:r>
              </m:oMath>
              <w:r w:rsidRPr="00093465">
                <w:rPr>
                  <w:rFonts w:asciiTheme="majorHAnsi" w:hAnsiTheme="majorHAnsi" w:cstheme="majorHAnsi"/>
                  <w:szCs w:val="22"/>
                </w:rPr>
                <w:t xml:space="preserve"> = fraction of N that is available for leaching and runoff</w:t>
              </w:r>
            </w:p>
            <w:p w14:paraId="0C79B937" w14:textId="77777777" w:rsidR="009C0784" w:rsidRDefault="009C0784" w:rsidP="009C0784">
              <w:pPr>
                <w:ind w:left="1440"/>
                <w:rPr>
                  <w:rFonts w:asciiTheme="majorHAnsi" w:hAnsiTheme="majorHAnsi" w:cstheme="majorHAnsi"/>
                  <w:szCs w:val="22"/>
                </w:rPr>
              </w:pPr>
              <m:oMath>
                <m:r>
                  <w:rPr>
                    <w:rFonts w:ascii="Cambria Math" w:hAnsi="Cambria Math" w:cstheme="majorHAnsi"/>
                    <w:szCs w:val="22"/>
                  </w:rPr>
                  <m:t>FracLEACH</m:t>
                </m:r>
              </m:oMath>
              <w:r w:rsidRPr="00093465">
                <w:rPr>
                  <w:rFonts w:asciiTheme="majorHAnsi" w:hAnsiTheme="majorHAnsi" w:cstheme="majorHAnsi"/>
                  <w:szCs w:val="22"/>
                </w:rPr>
                <w:t xml:space="preserve"> = fraction of all N that is lost through leaching and runoff</w:t>
              </w:r>
            </w:p>
            <w:p w14:paraId="34C322DC" w14:textId="77777777" w:rsidR="009C0784" w:rsidRPr="006764A2" w:rsidRDefault="009C0784" w:rsidP="009C0784">
              <w:pPr>
                <w:pStyle w:val="Heading4"/>
              </w:pPr>
              <w:bookmarkStart w:id="225" w:name="_Toc220924653"/>
              <w:bookmarkStart w:id="226" w:name="_Toc225350739"/>
              <w:r w:rsidRPr="006E1D7F">
                <w:lastRenderedPageBreak/>
                <w:t xml:space="preserve">Method </w:t>
              </w:r>
              <w:r>
                <w:t>2</w:t>
              </w:r>
              <w:r w:rsidRPr="006E1D7F">
                <w:t xml:space="preserve"> — </w:t>
              </w:r>
              <w:r>
                <w:t>Soil Leaching and Runoff N2O</w:t>
              </w:r>
              <w:r w:rsidRPr="006E1D7F">
                <w:t xml:space="preserve"> </w:t>
              </w:r>
              <w:r>
                <w:t>Sheep</w:t>
              </w:r>
              <w:bookmarkEnd w:id="225"/>
              <w:bookmarkEnd w:id="226"/>
            </w:p>
            <w:p w14:paraId="3D1D2E62" w14:textId="77777777" w:rsidR="009C0784" w:rsidRDefault="009C0784" w:rsidP="009C0784">
              <w:pPr>
                <w:rPr>
                  <w:rFonts w:asciiTheme="majorHAnsi" w:hAnsiTheme="majorHAnsi" w:cstheme="majorHAnsi"/>
                  <w:szCs w:val="22"/>
                </w:rPr>
              </w:pPr>
              <w:r>
                <w:t>There is no Method 2 quantification option for this emission source</w:t>
              </w:r>
              <w:r>
                <w:rPr>
                  <w:rFonts w:asciiTheme="majorHAnsi" w:hAnsiTheme="majorHAnsi" w:cstheme="majorHAnsi"/>
                  <w:szCs w:val="22"/>
                </w:rPr>
                <w:t>.</w:t>
              </w:r>
            </w:p>
            <w:p w14:paraId="238944FD" w14:textId="77777777" w:rsidR="009C0784" w:rsidRDefault="009C0784" w:rsidP="009C0784">
              <w:pPr>
                <w:rPr>
                  <w:rFonts w:asciiTheme="majorHAnsi" w:eastAsiaTheme="minorEastAsia" w:hAnsiTheme="majorHAnsi" w:cstheme="majorHAnsi"/>
                  <w:szCs w:val="22"/>
                </w:rPr>
              </w:pPr>
              <w:r>
                <w:rPr>
                  <w:rFonts w:asciiTheme="majorHAnsi" w:eastAsiaTheme="minorEastAsia" w:hAnsiTheme="majorHAnsi" w:cstheme="majorHAnsi"/>
                  <w:szCs w:val="22"/>
                </w:rPr>
                <w:br w:type="page"/>
              </w:r>
            </w:p>
            <w:p w14:paraId="64285A27" w14:textId="77777777" w:rsidR="009C0784" w:rsidRDefault="009C0784" w:rsidP="009C0784">
              <w:pPr>
                <w:pStyle w:val="Heading3"/>
              </w:pPr>
              <w:bookmarkStart w:id="227" w:name="_Toc220924654"/>
              <w:bookmarkStart w:id="228" w:name="_Toc225350740"/>
              <w:r>
                <w:lastRenderedPageBreak/>
                <w:t>Data/Parameters</w:t>
              </w:r>
              <w:bookmarkEnd w:id="227"/>
              <w:bookmarkEnd w:id="228"/>
            </w:p>
            <w:p w14:paraId="7B176581" w14:textId="77777777" w:rsidR="009C0784" w:rsidRDefault="009C0784" w:rsidP="009C0784">
              <w:pPr>
                <w:pStyle w:val="Heading4"/>
              </w:pPr>
              <w:bookmarkStart w:id="229" w:name="_Toc220924655"/>
              <w:bookmarkStart w:id="230" w:name="_Toc225350741"/>
              <w:r>
                <w:t>Input Data (Required)</w:t>
              </w:r>
              <w:bookmarkEnd w:id="229"/>
              <w:bookmarkEnd w:id="230"/>
            </w:p>
            <w:tbl>
              <w:tblPr>
                <w:tblStyle w:val="GridTable5Dark-Accent21"/>
                <w:tblW w:w="8631" w:type="dxa"/>
                <w:tblInd w:w="720" w:type="dxa"/>
                <w:tblLook w:val="0680" w:firstRow="0" w:lastRow="0" w:firstColumn="1" w:lastColumn="0" w:noHBand="1" w:noVBand="1"/>
              </w:tblPr>
              <w:tblGrid>
                <w:gridCol w:w="2534"/>
                <w:gridCol w:w="6097"/>
              </w:tblGrid>
              <w:tr w:rsidR="009C0784" w:rsidRPr="00BC163A" w14:paraId="4B65C36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4" w:type="dxa"/>
                    <w:tcBorders>
                      <w:bottom w:val="single" w:sz="4" w:space="0" w:color="FFFFFF"/>
                      <w:right w:val="single" w:sz="4" w:space="0" w:color="FFFFFF"/>
                    </w:tcBorders>
                    <w:shd w:val="clear" w:color="auto" w:fill="D9D9D9" w:themeFill="background1" w:themeFillShade="D9"/>
                    <w:hideMark/>
                  </w:tcPr>
                  <w:p w14:paraId="4B9DEFD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0505D26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N</w:t>
                    </w:r>
                    <w:r>
                      <w:rPr>
                        <w:iCs/>
                        <w:color w:val="auto"/>
                        <w:spacing w:val="2"/>
                        <w:kern w:val="21"/>
                        <w:sz w:val="19"/>
                        <w:szCs w:val="19"/>
                        <w:vertAlign w:val="subscript"/>
                      </w:rPr>
                      <w:t>jk</w:t>
                    </w:r>
                  </w:p>
                </w:tc>
              </w:tr>
              <w:tr w:rsidR="009C0784" w:rsidRPr="00BC163A" w14:paraId="6A481E4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FFFFFF"/>
                      <w:bottom w:val="single" w:sz="4" w:space="0" w:color="FFFFFF"/>
                      <w:right w:val="single" w:sz="4" w:space="0" w:color="FFFFFF"/>
                    </w:tcBorders>
                    <w:shd w:val="clear" w:color="auto" w:fill="D9D9D9" w:themeFill="background1" w:themeFillShade="D9"/>
                    <w:hideMark/>
                  </w:tcPr>
                  <w:p w14:paraId="1A07697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2966DD6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head</w:t>
                    </w:r>
                  </w:p>
                </w:tc>
              </w:tr>
              <w:tr w:rsidR="009C0784" w:rsidRPr="00BC163A" w14:paraId="4ECCAD1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FFFFFF"/>
                      <w:bottom w:val="single" w:sz="4" w:space="0" w:color="FFFFFF"/>
                      <w:right w:val="single" w:sz="4" w:space="0" w:color="FFFFFF"/>
                    </w:tcBorders>
                    <w:shd w:val="clear" w:color="auto" w:fill="D9D9D9" w:themeFill="background1" w:themeFillShade="D9"/>
                    <w:hideMark/>
                  </w:tcPr>
                  <w:p w14:paraId="6BBE07D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743FCDF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Number of sheep in each</w:t>
                    </w:r>
                    <w:r>
                      <w:rPr>
                        <w:iCs/>
                        <w:color w:val="auto"/>
                        <w:spacing w:val="2"/>
                        <w:kern w:val="21"/>
                        <w:sz w:val="19"/>
                        <w:szCs w:val="19"/>
                      </w:rPr>
                      <w:t xml:space="preserve"> time-period and</w:t>
                    </w:r>
                    <w:r w:rsidRPr="00BC163A">
                      <w:rPr>
                        <w:iCs/>
                        <w:color w:val="auto"/>
                        <w:spacing w:val="2"/>
                        <w:kern w:val="21"/>
                        <w:sz w:val="19"/>
                        <w:szCs w:val="19"/>
                      </w:rPr>
                      <w:t xml:space="preserve"> class</w:t>
                    </w:r>
                  </w:p>
                </w:tc>
              </w:tr>
              <w:tr w:rsidR="009C0784" w:rsidRPr="00C575DD" w14:paraId="4821BBA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FFFFFF"/>
                      <w:bottom w:val="single" w:sz="4" w:space="0" w:color="FFFFFF"/>
                      <w:right w:val="single" w:sz="4" w:space="0" w:color="FFFFFF"/>
                    </w:tcBorders>
                    <w:shd w:val="clear" w:color="auto" w:fill="D9D9D9" w:themeFill="background1" w:themeFillShade="D9"/>
                    <w:hideMark/>
                  </w:tcPr>
                  <w:p w14:paraId="1D18D55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5CBC8AB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C575DD">
                      <w:rPr>
                        <w:iCs/>
                        <w:color w:val="auto"/>
                        <w:spacing w:val="2"/>
                        <w:kern w:val="21"/>
                        <w:sz w:val="19"/>
                        <w:szCs w:val="19"/>
                      </w:rPr>
                      <w:t>Farm records and see herd flow model see Chapter 1 Section 1.</w:t>
                    </w:r>
                    <w:r>
                      <w:rPr>
                        <w:iCs/>
                        <w:color w:val="auto"/>
                        <w:spacing w:val="2"/>
                        <w:kern w:val="21"/>
                        <w:sz w:val="19"/>
                        <w:szCs w:val="19"/>
                      </w:rPr>
                      <w:t>9</w:t>
                    </w:r>
                  </w:p>
                </w:tc>
              </w:tr>
              <w:tr w:rsidR="009C0784" w:rsidRPr="00BC163A" w14:paraId="0B34987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34" w:type="dxa"/>
                    <w:tcBorders>
                      <w:top w:val="single" w:sz="4" w:space="0" w:color="FFFFFF"/>
                      <w:right w:val="single" w:sz="4" w:space="0" w:color="FFFFFF"/>
                    </w:tcBorders>
                    <w:shd w:val="clear" w:color="auto" w:fill="D9D9D9" w:themeFill="background1" w:themeFillShade="D9"/>
                  </w:tcPr>
                  <w:p w14:paraId="512A0D6D"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097" w:type="dxa"/>
                    <w:tcBorders>
                      <w:top w:val="single" w:sz="4" w:space="0" w:color="FFFFFF"/>
                      <w:left w:val="single" w:sz="4" w:space="0" w:color="FFFFFF"/>
                      <w:bottom w:val="single" w:sz="4" w:space="0" w:color="FFFFFF"/>
                      <w:right w:val="single" w:sz="4" w:space="0" w:color="FFFFFF"/>
                    </w:tcBorders>
                    <w:shd w:val="clear" w:color="auto" w:fill="F2F2F2"/>
                  </w:tcPr>
                  <w:p w14:paraId="451D8207" w14:textId="6336A21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EB63F8">
                      <w:rPr>
                        <w:rFonts w:asciiTheme="majorHAnsi" w:eastAsiaTheme="minorHAnsi" w:hAnsiTheme="majorHAnsi" w:cstheme="majorHAnsi"/>
                        <w:iCs/>
                        <w:color w:val="auto"/>
                        <w:spacing w:val="2"/>
                        <w:kern w:val="21"/>
                        <w:sz w:val="19"/>
                        <w:szCs w:val="19"/>
                        <w:lang w:val="en-AU"/>
                      </w:rPr>
                      <w:t xml:space="preserve">Number of </w:t>
                    </w:r>
                    <w:r>
                      <w:rPr>
                        <w:rFonts w:asciiTheme="majorHAnsi" w:eastAsiaTheme="minorHAnsi" w:hAnsiTheme="majorHAnsi" w:cstheme="majorHAnsi"/>
                        <w:iCs/>
                        <w:color w:val="auto"/>
                        <w:spacing w:val="2"/>
                        <w:kern w:val="21"/>
                        <w:sz w:val="19"/>
                        <w:szCs w:val="19"/>
                        <w:lang w:val="en-AU"/>
                      </w:rPr>
                      <w:t xml:space="preserve">sheep </w:t>
                    </w:r>
                    <w:r w:rsidRPr="00EB63F8">
                      <w:rPr>
                        <w:rFonts w:asciiTheme="majorHAnsi" w:eastAsiaTheme="minorHAnsi" w:hAnsiTheme="majorHAnsi" w:cstheme="majorHAnsi"/>
                        <w:iCs/>
                        <w:color w:val="auto"/>
                        <w:spacing w:val="2"/>
                        <w:kern w:val="21"/>
                        <w:sz w:val="19"/>
                        <w:szCs w:val="19"/>
                        <w:lang w:val="en-AU"/>
                      </w:rPr>
                      <w:t xml:space="preserve">reported </w:t>
                    </w:r>
                    <w:r w:rsidR="00617048">
                      <w:rPr>
                        <w:rFonts w:asciiTheme="majorHAnsi" w:eastAsiaTheme="minorHAnsi" w:hAnsiTheme="majorHAnsi" w:cstheme="majorHAnsi"/>
                        <w:iCs/>
                        <w:color w:val="auto"/>
                        <w:spacing w:val="2"/>
                        <w:kern w:val="21"/>
                        <w:sz w:val="19"/>
                        <w:szCs w:val="19"/>
                        <w:lang w:val="en-AU"/>
                      </w:rPr>
                      <w:t>may</w:t>
                    </w:r>
                    <w:r w:rsidR="00617048" w:rsidRPr="00EB63F8">
                      <w:rPr>
                        <w:rFonts w:asciiTheme="majorHAnsi" w:eastAsiaTheme="minorHAnsi" w:hAnsiTheme="majorHAnsi" w:cstheme="majorHAnsi"/>
                        <w:iCs/>
                        <w:color w:val="auto"/>
                        <w:spacing w:val="2"/>
                        <w:kern w:val="21"/>
                        <w:sz w:val="19"/>
                        <w:szCs w:val="19"/>
                        <w:lang w:val="en-AU"/>
                      </w:rPr>
                      <w:t xml:space="preserve"> </w:t>
                    </w:r>
                    <w:r w:rsidRPr="00EB63F8">
                      <w:rPr>
                        <w:rFonts w:asciiTheme="majorHAnsi" w:eastAsiaTheme="minorHAnsi" w:hAnsiTheme="majorHAnsi" w:cstheme="majorHAnsi"/>
                        <w:iCs/>
                        <w:color w:val="auto"/>
                        <w:spacing w:val="2"/>
                        <w:kern w:val="21"/>
                        <w:sz w:val="19"/>
                        <w:szCs w:val="19"/>
                        <w:lang w:val="en-AU"/>
                      </w:rPr>
                      <w:t xml:space="preserve">be cross checked with </w:t>
                    </w:r>
                    <w:r>
                      <w:rPr>
                        <w:rFonts w:asciiTheme="majorHAnsi" w:eastAsiaTheme="minorHAnsi" w:hAnsiTheme="majorHAnsi" w:cstheme="majorHAnsi"/>
                        <w:iCs/>
                        <w:color w:val="auto"/>
                        <w:spacing w:val="2"/>
                        <w:kern w:val="21"/>
                        <w:sz w:val="19"/>
                        <w:szCs w:val="19"/>
                        <w:lang w:val="en-AU"/>
                      </w:rPr>
                      <w:t xml:space="preserve">average </w:t>
                    </w:r>
                    <w:r w:rsidRPr="00EB63F8">
                      <w:rPr>
                        <w:rFonts w:asciiTheme="majorHAnsi" w:eastAsiaTheme="minorHAnsi" w:hAnsiTheme="majorHAnsi" w:cstheme="majorHAnsi"/>
                        <w:iCs/>
                        <w:color w:val="auto"/>
                        <w:spacing w:val="2"/>
                        <w:kern w:val="21"/>
                        <w:sz w:val="19"/>
                        <w:szCs w:val="19"/>
                        <w:lang w:val="en-AU"/>
                      </w:rPr>
                      <w:t>stocking density for farm size</w:t>
                    </w:r>
                    <w:r>
                      <w:rPr>
                        <w:rFonts w:asciiTheme="majorHAnsi" w:eastAsiaTheme="minorHAnsi" w:hAnsiTheme="majorHAnsi" w:cstheme="majorHAnsi"/>
                        <w:iCs/>
                        <w:color w:val="auto"/>
                        <w:spacing w:val="2"/>
                        <w:kern w:val="21"/>
                        <w:sz w:val="19"/>
                        <w:szCs w:val="19"/>
                        <w:lang w:val="en-AU"/>
                      </w:rPr>
                      <w:t xml:space="preserve"> and system (if known)</w:t>
                    </w:r>
                    <w:r w:rsidRPr="00BC163A">
                      <w:rPr>
                        <w:iCs/>
                        <w:color w:val="auto"/>
                        <w:spacing w:val="2"/>
                        <w:kern w:val="21"/>
                        <w:sz w:val="19"/>
                        <w:szCs w:val="19"/>
                      </w:rPr>
                      <w:t xml:space="preserve">. </w:t>
                    </w:r>
                  </w:p>
                  <w:p w14:paraId="1812257B" w14:textId="5C411BA8" w:rsidR="009C0784" w:rsidRPr="00BC163A" w:rsidRDefault="00165941"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165941">
                      <w:rPr>
                        <w:rFonts w:eastAsiaTheme="minorHAnsi" w:cstheme="minorBidi"/>
                        <w:iCs/>
                        <w:color w:val="auto"/>
                        <w:spacing w:val="2"/>
                        <w:kern w:val="21"/>
                        <w:sz w:val="19"/>
                        <w:szCs w:val="19"/>
                        <w:lang w:val="en-AU"/>
                      </w:rPr>
                      <w:t>The animal class proportions may be cross checked with those expected in the farm’s type of operation</w:t>
                    </w:r>
                    <w:r w:rsidR="009C0784" w:rsidRPr="00BC163A">
                      <w:rPr>
                        <w:rFonts w:eastAsiaTheme="minorHAnsi" w:cstheme="minorBidi"/>
                        <w:iCs/>
                        <w:color w:val="auto"/>
                        <w:spacing w:val="2"/>
                        <w:kern w:val="21"/>
                        <w:sz w:val="19"/>
                        <w:szCs w:val="19"/>
                        <w:lang w:val="en-AU"/>
                      </w:rPr>
                      <w:t>For example, self-replacing systems vs purchased breeder or trading systems.</w:t>
                    </w:r>
                  </w:p>
                </w:tc>
              </w:tr>
            </w:tbl>
            <w:p w14:paraId="7BCA7462" w14:textId="77777777" w:rsidR="009C0784" w:rsidRPr="00BC163A"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15B1AD5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0DFBB4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2161C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GW</w:t>
                    </w:r>
                    <w:r w:rsidRPr="00BC163A">
                      <w:rPr>
                        <w:iCs/>
                        <w:color w:val="auto"/>
                        <w:spacing w:val="2"/>
                        <w:kern w:val="21"/>
                        <w:sz w:val="19"/>
                        <w:szCs w:val="19"/>
                        <w:vertAlign w:val="subscript"/>
                      </w:rPr>
                      <w:t>k</w:t>
                    </w:r>
                  </w:p>
                </w:tc>
              </w:tr>
              <w:tr w:rsidR="009C0784" w:rsidRPr="00BC163A" w14:paraId="7582DC4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C54DC5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95023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kg/head</w:t>
                    </w:r>
                  </w:p>
                </w:tc>
              </w:tr>
              <w:tr w:rsidR="009C0784" w:rsidRPr="00BC163A" w14:paraId="6B7F00D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84AA4D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2A33D9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Average greasy wool fleece weight for each sheep class </w:t>
                    </w:r>
                  </w:p>
                </w:tc>
              </w:tr>
              <w:tr w:rsidR="009C0784" w:rsidRPr="00BC163A" w14:paraId="7310C99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24FB49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6CFA3C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source data – based on average wool fleece weight for each class. </w:t>
                    </w:r>
                  </w:p>
                  <w:p w14:paraId="26CBC9F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not known this can be calculated from the total greasy weight sold divided by the number of head in each class shorn. .</w:t>
                    </w:r>
                  </w:p>
                </w:tc>
              </w:tr>
              <w:tr w:rsidR="009C0784" w:rsidRPr="00BC163A" w14:paraId="0983FEE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611DDFF"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67E787F" w14:textId="1F23E3F3"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Invoices from wool sales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used to </w:t>
                    </w:r>
                    <w:r w:rsidR="00FD3D4A">
                      <w:rPr>
                        <w:iCs/>
                        <w:color w:val="auto"/>
                        <w:spacing w:val="2"/>
                        <w:kern w:val="21"/>
                        <w:sz w:val="19"/>
                        <w:szCs w:val="19"/>
                      </w:rPr>
                      <w:t>cross check</w:t>
                    </w:r>
                    <w:r w:rsidR="00FD3D4A" w:rsidRPr="00BC163A">
                      <w:rPr>
                        <w:iCs/>
                        <w:color w:val="auto"/>
                        <w:spacing w:val="2"/>
                        <w:kern w:val="21"/>
                        <w:sz w:val="19"/>
                        <w:szCs w:val="19"/>
                      </w:rPr>
                      <w:t xml:space="preserve"> </w:t>
                    </w:r>
                    <w:r w:rsidRPr="00BC163A">
                      <w:rPr>
                        <w:iCs/>
                        <w:color w:val="auto"/>
                        <w:spacing w:val="2"/>
                        <w:kern w:val="21"/>
                        <w:sz w:val="19"/>
                        <w:szCs w:val="19"/>
                      </w:rPr>
                      <w:t xml:space="preserve">the weight of wool sold in the reporting period. </w:t>
                    </w:r>
                  </w:p>
                  <w:p w14:paraId="00FD1E67" w14:textId="4CF39DA5"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The average fleece weight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considered in the context of the farming operation and breed of sheep farmed. Industry averages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used to sense check average fleece weights for different breeds and age classes. </w:t>
                    </w:r>
                  </w:p>
                </w:tc>
              </w:tr>
            </w:tbl>
            <w:p w14:paraId="1A56A1B8" w14:textId="77777777" w:rsidR="009C0784" w:rsidRDefault="009C0784" w:rsidP="009C0784">
              <w:pPr>
                <w:spacing w:after="160" w:line="288" w:lineRule="auto"/>
                <w:ind w:left="2160"/>
                <w:rPr>
                  <w:color w:val="auto"/>
                </w:rPr>
              </w:pPr>
              <w:r>
                <w:rPr>
                  <w:color w:val="auto"/>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0E7B19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886E14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97C4EC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Y</w:t>
                    </w:r>
                    <w:r w:rsidRPr="00BC163A">
                      <w:rPr>
                        <w:iCs/>
                        <w:color w:val="auto"/>
                        <w:spacing w:val="2"/>
                        <w:kern w:val="21"/>
                        <w:sz w:val="19"/>
                        <w:szCs w:val="19"/>
                        <w:vertAlign w:val="subscript"/>
                      </w:rPr>
                      <w:t>k</w:t>
                    </w:r>
                  </w:p>
                </w:tc>
              </w:tr>
              <w:tr w:rsidR="009C0784" w:rsidRPr="00BC163A" w14:paraId="00095DB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394454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A314AA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BC163A" w14:paraId="0B88451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25D94D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23E80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Average clean wool yield for each sheep class </w:t>
                    </w:r>
                  </w:p>
                </w:tc>
              </w:tr>
              <w:tr w:rsidR="009C0784" w:rsidRPr="00BC163A" w14:paraId="15146E2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5CEC1F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F324C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source data – based on wool testing results at point of sale for the clean wool percentage for each class. </w:t>
                    </w:r>
                  </w:p>
                  <w:p w14:paraId="75D795AD" w14:textId="15B9DA9F"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If only total greasy and total clean weights are known the </w:t>
                    </w:r>
                    <w:r>
                      <w:rPr>
                        <w:iCs/>
                        <w:color w:val="auto"/>
                        <w:spacing w:val="2"/>
                        <w:kern w:val="21"/>
                        <w:sz w:val="19"/>
                        <w:szCs w:val="19"/>
                      </w:rPr>
                      <w:t xml:space="preserve">fraction of </w:t>
                    </w:r>
                    <w:r w:rsidRPr="00BC163A">
                      <w:rPr>
                        <w:iCs/>
                        <w:color w:val="auto"/>
                        <w:spacing w:val="2"/>
                        <w:kern w:val="21"/>
                        <w:sz w:val="19"/>
                        <w:szCs w:val="19"/>
                      </w:rPr>
                      <w:t xml:space="preserve">clean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be calculated as:</w:t>
                    </w:r>
                  </w:p>
                  <w:p w14:paraId="6A95F97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m:oMathPara>
                      <m:oMath>
                        <m:r>
                          <w:rPr>
                            <w:rFonts w:ascii="Cambria Math" w:hAnsi="Cambria Math"/>
                            <w:color w:val="auto"/>
                            <w:spacing w:val="2"/>
                            <w:kern w:val="21"/>
                            <w:sz w:val="19"/>
                            <w:szCs w:val="19"/>
                          </w:rPr>
                          <m:t>Y =</m:t>
                        </m:r>
                        <m:f>
                          <m:fPr>
                            <m:ctrlPr>
                              <w:rPr>
                                <w:rFonts w:ascii="Cambria Math" w:hAnsi="Cambria Math"/>
                                <w:i/>
                                <w:iCs/>
                                <w:color w:val="auto"/>
                                <w:spacing w:val="2"/>
                                <w:kern w:val="21"/>
                                <w:sz w:val="19"/>
                                <w:szCs w:val="19"/>
                              </w:rPr>
                            </m:ctrlPr>
                          </m:fPr>
                          <m:num>
                            <m:r>
                              <w:rPr>
                                <w:rFonts w:ascii="Cambria Math" w:hAnsi="Cambria Math"/>
                                <w:color w:val="auto"/>
                                <w:spacing w:val="2"/>
                                <w:kern w:val="21"/>
                                <w:sz w:val="19"/>
                                <w:szCs w:val="19"/>
                              </w:rPr>
                              <m:t>cleanweight</m:t>
                            </m:r>
                          </m:num>
                          <m:den>
                            <m:r>
                              <w:rPr>
                                <w:rFonts w:ascii="Cambria Math" w:hAnsi="Cambria Math"/>
                                <w:color w:val="auto"/>
                                <w:spacing w:val="2"/>
                                <w:kern w:val="21"/>
                                <w:sz w:val="19"/>
                                <w:szCs w:val="19"/>
                              </w:rPr>
                              <m:t>greasyweight</m:t>
                            </m:r>
                          </m:den>
                        </m:f>
                        <m:r>
                          <w:rPr>
                            <w:rFonts w:ascii="Cambria Math" w:hAnsi="Cambria Math"/>
                            <w:color w:val="auto"/>
                            <w:spacing w:val="2"/>
                            <w:kern w:val="21"/>
                            <w:sz w:val="19"/>
                            <w:szCs w:val="19"/>
                          </w:rPr>
                          <m:t xml:space="preserve">  </m:t>
                        </m:r>
                      </m:oMath>
                    </m:oMathPara>
                  </w:p>
                  <w:p w14:paraId="168F5DF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more accurate estimation, it is recommended</w:t>
                    </w:r>
                    <w:r w:rsidRPr="00BC163A">
                      <w:rPr>
                        <w:iCs/>
                        <w:color w:val="auto"/>
                        <w:spacing w:val="2"/>
                        <w:kern w:val="21"/>
                        <w:sz w:val="19"/>
                        <w:szCs w:val="19"/>
                      </w:rPr>
                      <w:t xml:space="preserve"> this </w:t>
                    </w:r>
                    <w:r>
                      <w:rPr>
                        <w:iCs/>
                        <w:color w:val="auto"/>
                        <w:spacing w:val="2"/>
                        <w:kern w:val="21"/>
                        <w:sz w:val="19"/>
                        <w:szCs w:val="19"/>
                      </w:rPr>
                      <w:t>value</w:t>
                    </w:r>
                    <w:r w:rsidRPr="00BC163A">
                      <w:rPr>
                        <w:iCs/>
                        <w:color w:val="auto"/>
                        <w:spacing w:val="2"/>
                        <w:kern w:val="21"/>
                        <w:sz w:val="19"/>
                        <w:szCs w:val="19"/>
                      </w:rPr>
                      <w:t xml:space="preserve"> </w:t>
                    </w:r>
                    <w:r>
                      <w:rPr>
                        <w:iCs/>
                        <w:color w:val="auto"/>
                        <w:spacing w:val="2"/>
                        <w:kern w:val="21"/>
                        <w:sz w:val="19"/>
                        <w:szCs w:val="19"/>
                      </w:rPr>
                      <w:t xml:space="preserve">is </w:t>
                    </w:r>
                    <w:r w:rsidRPr="00BC163A">
                      <w:rPr>
                        <w:iCs/>
                        <w:color w:val="auto"/>
                        <w:spacing w:val="2"/>
                        <w:kern w:val="21"/>
                        <w:sz w:val="19"/>
                        <w:szCs w:val="19"/>
                      </w:rPr>
                      <w:t>calculated for ewes and lambs separately and applied to each class appropriately.</w:t>
                    </w:r>
                  </w:p>
                </w:tc>
              </w:tr>
              <w:tr w:rsidR="009C0784" w:rsidRPr="00BC163A" w14:paraId="715B8D0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BD28218"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D5A7D6" w14:textId="6348318B"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Invoices from wool sales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used to </w:t>
                    </w:r>
                    <w:r w:rsidR="00FD3D4A">
                      <w:rPr>
                        <w:iCs/>
                        <w:color w:val="auto"/>
                        <w:spacing w:val="2"/>
                        <w:kern w:val="21"/>
                        <w:sz w:val="19"/>
                        <w:szCs w:val="19"/>
                      </w:rPr>
                      <w:t>cross check</w:t>
                    </w:r>
                    <w:r w:rsidR="00FD3D4A" w:rsidRPr="00BC163A">
                      <w:rPr>
                        <w:iCs/>
                        <w:color w:val="auto"/>
                        <w:spacing w:val="2"/>
                        <w:kern w:val="21"/>
                        <w:sz w:val="19"/>
                        <w:szCs w:val="19"/>
                      </w:rPr>
                      <w:t xml:space="preserve"> </w:t>
                    </w:r>
                    <w:r w:rsidRPr="00BC163A">
                      <w:rPr>
                        <w:iCs/>
                        <w:color w:val="auto"/>
                        <w:spacing w:val="2"/>
                        <w:kern w:val="21"/>
                        <w:sz w:val="19"/>
                        <w:szCs w:val="19"/>
                      </w:rPr>
                      <w:t xml:space="preserve">the percent clean wool sold in the reporting period. </w:t>
                    </w:r>
                  </w:p>
                  <w:p w14:paraId="5094A3C5" w14:textId="49C252F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The clean wool yield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considered in the context of the farming operation and breed of sheep farmed. Industry averages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used to sense check average fleece weights for different breeds and age classes. </w:t>
                    </w:r>
                  </w:p>
                </w:tc>
              </w:tr>
            </w:tbl>
            <w:p w14:paraId="603E959E" w14:textId="77777777" w:rsidR="009C0784" w:rsidRDefault="009C0784" w:rsidP="009C0784">
              <w:pPr>
                <w:spacing w:after="160" w:line="288" w:lineRule="auto"/>
                <w:ind w:left="2160"/>
              </w:pPr>
            </w:p>
            <w:p w14:paraId="5BFEB845" w14:textId="77777777" w:rsidR="009C0784" w:rsidRDefault="009C0784" w:rsidP="009C0784">
              <w:pPr>
                <w:pStyle w:val="Heading4"/>
              </w:pPr>
              <w:bookmarkStart w:id="231" w:name="_Toc220924656"/>
              <w:bookmarkStart w:id="232" w:name="_Toc225350742"/>
              <w:r>
                <w:t>Data (Method 1 and 2 Options)</w:t>
              </w:r>
              <w:bookmarkEnd w:id="231"/>
              <w:bookmarkEnd w:id="232"/>
            </w:p>
            <w:tbl>
              <w:tblPr>
                <w:tblStyle w:val="GridTable5Dark-Accent21"/>
                <w:tblW w:w="8640" w:type="dxa"/>
                <w:tblInd w:w="720" w:type="dxa"/>
                <w:tblLook w:val="0680" w:firstRow="0" w:lastRow="0" w:firstColumn="1" w:lastColumn="0" w:noHBand="1" w:noVBand="1"/>
              </w:tblPr>
              <w:tblGrid>
                <w:gridCol w:w="2468"/>
                <w:gridCol w:w="6172"/>
              </w:tblGrid>
              <w:tr w:rsidR="009C0784" w:rsidRPr="008520AD" w14:paraId="5DA8382F"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55F0222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785B325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Pr="00BC163A">
                      <w:rPr>
                        <w:iCs/>
                        <w:color w:val="auto"/>
                        <w:spacing w:val="2"/>
                        <w:kern w:val="21"/>
                        <w:sz w:val="19"/>
                        <w:szCs w:val="19"/>
                        <w:vertAlign w:val="subscript"/>
                      </w:rPr>
                      <w:t>j</w:t>
                    </w:r>
                  </w:p>
                </w:tc>
              </w:tr>
              <w:tr w:rsidR="009C0784" w:rsidRPr="008520AD" w14:paraId="53F97B09"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19803C9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67A22F3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days</w:t>
                    </w:r>
                  </w:p>
                </w:tc>
              </w:tr>
              <w:tr w:rsidR="009C0784" w:rsidRPr="008520AD" w14:paraId="55432603"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24F1FB5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7244D24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Pr="00BC163A">
                      <w:rPr>
                        <w:iCs/>
                        <w:color w:val="auto"/>
                        <w:spacing w:val="2"/>
                        <w:kern w:val="21"/>
                        <w:sz w:val="19"/>
                        <w:szCs w:val="19"/>
                      </w:rPr>
                      <w:t xml:space="preserve">of stay for each </w:t>
                    </w:r>
                    <w:r>
                      <w:rPr>
                        <w:iCs/>
                        <w:color w:val="auto"/>
                        <w:spacing w:val="2"/>
                        <w:kern w:val="21"/>
                        <w:sz w:val="19"/>
                        <w:szCs w:val="19"/>
                      </w:rPr>
                      <w:t>sheep</w:t>
                    </w:r>
                    <w:r w:rsidRPr="00BC163A">
                      <w:rPr>
                        <w:iCs/>
                        <w:color w:val="auto"/>
                        <w:spacing w:val="2"/>
                        <w:kern w:val="21"/>
                        <w:sz w:val="19"/>
                        <w:szCs w:val="19"/>
                      </w:rPr>
                      <w:t xml:space="preserve"> </w:t>
                    </w:r>
                    <w:r>
                      <w:rPr>
                        <w:iCs/>
                        <w:color w:val="auto"/>
                        <w:spacing w:val="2"/>
                        <w:kern w:val="21"/>
                        <w:sz w:val="19"/>
                        <w:szCs w:val="19"/>
                      </w:rPr>
                      <w:t>input class</w:t>
                    </w:r>
                  </w:p>
                </w:tc>
              </w:tr>
              <w:tr w:rsidR="009C0784" w:rsidRPr="008520AD" w14:paraId="2989C02E"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0C161AA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47086EA6" w14:textId="5C7ECE85"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{"citationID":"VGN1151S","properties":{"formattedCitation":"[1]","plainCitation":"[1]","noteIndex":0},"citationItems":[{"id":9,"uris":["http://zotero.org/users/17543967/items/YKGKCP7F"],"itemData":{"id":9,"type":"document","publisher":"Australian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9C0784" w:rsidRPr="008520AD" w14:paraId="63C49FB7"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tcPr>
                  <w:p w14:paraId="249E717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6D72AF86" w14:textId="4EC1BD63"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91.25</w:t>
                    </w:r>
                    <w:r w:rsidR="00A603A7">
                      <w:rPr>
                        <w:iCs/>
                        <w:spacing w:val="2"/>
                        <w:kern w:val="21"/>
                        <w:sz w:val="19"/>
                        <w:szCs w:val="19"/>
                      </w:rPr>
                      <w:t xml:space="preserve"> as the default time period is seasonal.</w:t>
                    </w:r>
                  </w:p>
                </w:tc>
              </w:tr>
              <w:tr w:rsidR="009C0784" w:rsidRPr="008520AD" w14:paraId="5881C0B1"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0930090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12D6E0FB" w14:textId="4157D63F"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stock records; system type records or purchase and sales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be evaluated to determine average </w:t>
                    </w:r>
                    <w:r>
                      <w:rPr>
                        <w:iCs/>
                        <w:color w:val="auto"/>
                        <w:spacing w:val="2"/>
                        <w:kern w:val="21"/>
                        <w:sz w:val="19"/>
                        <w:szCs w:val="19"/>
                      </w:rPr>
                      <w:t>duration</w:t>
                    </w:r>
                    <w:r w:rsidRPr="00BC163A">
                      <w:rPr>
                        <w:iCs/>
                        <w:color w:val="auto"/>
                        <w:spacing w:val="2"/>
                        <w:kern w:val="21"/>
                        <w:sz w:val="19"/>
                        <w:szCs w:val="19"/>
                      </w:rPr>
                      <w:t xml:space="preserve"> </w:t>
                    </w:r>
                    <w:r>
                      <w:rPr>
                        <w:iCs/>
                        <w:color w:val="auto"/>
                        <w:spacing w:val="2"/>
                        <w:kern w:val="21"/>
                        <w:sz w:val="19"/>
                        <w:szCs w:val="19"/>
                      </w:rPr>
                      <w:t>of each sheep input class (see Chapter 1 Section 1.9 for more details on herd flow modelling)</w:t>
                    </w:r>
                  </w:p>
                </w:tc>
              </w:tr>
              <w:tr w:rsidR="009C0784" w:rsidRPr="008520AD" w14:paraId="072C39CF"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04CA3965"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5D088B2A"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 the farm all year round the duration of stay is 365 days </w:t>
                    </w:r>
                  </w:p>
                  <w:p w14:paraId="2BCFC24B"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Ensure that if animals are only born part way through the reporting period their duration of stay reflect this. </w:t>
                    </w:r>
                  </w:p>
                  <w:p w14:paraId="5C5D90A2" w14:textId="2642D72D"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If Method 1 is used inputs </w:t>
                    </w:r>
                    <w:r w:rsidR="00490326">
                      <w:rPr>
                        <w:iCs/>
                        <w:color w:val="auto"/>
                        <w:spacing w:val="2"/>
                        <w:kern w:val="21"/>
                        <w:sz w:val="19"/>
                        <w:szCs w:val="19"/>
                      </w:rPr>
                      <w:t xml:space="preserve">should </w:t>
                    </w:r>
                    <w:r>
                      <w:rPr>
                        <w:iCs/>
                        <w:color w:val="auto"/>
                        <w:spacing w:val="2"/>
                        <w:kern w:val="21"/>
                        <w:sz w:val="19"/>
                        <w:szCs w:val="19"/>
                      </w:rPr>
                      <w:t xml:space="preserve">be entered seasonally throughout the calculations. </w:t>
                    </w:r>
                  </w:p>
                  <w:p w14:paraId="29CC2355" w14:textId="5893475C"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AA11CE">
                      <w:rPr>
                        <w:iCs/>
                        <w:color w:val="auto"/>
                        <w:spacing w:val="2"/>
                        <w:kern w:val="21"/>
                        <w:sz w:val="19"/>
                        <w:szCs w:val="19"/>
                        <w:lang w:val="en-AU"/>
                      </w:rPr>
                      <w:t>Purchase and sale records (invoices)</w:t>
                    </w:r>
                    <w:r>
                      <w:rPr>
                        <w:iCs/>
                        <w:color w:val="auto"/>
                        <w:spacing w:val="2"/>
                        <w:kern w:val="21"/>
                        <w:sz w:val="19"/>
                        <w:szCs w:val="19"/>
                        <w:lang w:val="en-AU"/>
                      </w:rPr>
                      <w:t>, and National Vendor Declarations or NLID transfer records</w:t>
                    </w:r>
                    <w:r w:rsidRPr="00AA11CE">
                      <w:rPr>
                        <w:iCs/>
                        <w:color w:val="auto"/>
                        <w:spacing w:val="2"/>
                        <w:kern w:val="21"/>
                        <w:sz w:val="19"/>
                        <w:szCs w:val="19"/>
                        <w:lang w:val="en-AU"/>
                      </w:rPr>
                      <w:t xml:space="preserve"> </w:t>
                    </w:r>
                    <w:r w:rsidR="00617048">
                      <w:rPr>
                        <w:iCs/>
                        <w:color w:val="auto"/>
                        <w:spacing w:val="2"/>
                        <w:kern w:val="21"/>
                        <w:sz w:val="19"/>
                        <w:szCs w:val="19"/>
                        <w:lang w:val="en-AU"/>
                      </w:rPr>
                      <w:t>may</w:t>
                    </w:r>
                    <w:r w:rsidR="00617048" w:rsidRPr="00AA11CE">
                      <w:rPr>
                        <w:iCs/>
                        <w:color w:val="auto"/>
                        <w:spacing w:val="2"/>
                        <w:kern w:val="21"/>
                        <w:sz w:val="19"/>
                        <w:szCs w:val="19"/>
                        <w:lang w:val="en-AU"/>
                      </w:rPr>
                      <w:t xml:space="preserve"> </w:t>
                    </w:r>
                    <w:r w:rsidRPr="00AA11CE">
                      <w:rPr>
                        <w:iCs/>
                        <w:color w:val="auto"/>
                        <w:spacing w:val="2"/>
                        <w:kern w:val="21"/>
                        <w:sz w:val="19"/>
                        <w:szCs w:val="19"/>
                        <w:lang w:val="en-AU"/>
                      </w:rPr>
                      <w:t>be used for data assurance and control of entered values.</w:t>
                    </w:r>
                  </w:p>
                  <w:p w14:paraId="0C828B72" w14:textId="4A61C2BE" w:rsidR="00A603A7" w:rsidRPr="00BC163A" w:rsidRDefault="00A603A7"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iCs/>
                        <w:color w:val="auto"/>
                        <w:spacing w:val="2"/>
                        <w:kern w:val="21"/>
                        <w:sz w:val="19"/>
                        <w:szCs w:val="19"/>
                      </w:rPr>
                      <w:t xml:space="preserve">Recorded stock counts </w:t>
                    </w:r>
                    <w:r w:rsidR="00617048">
                      <w:rPr>
                        <w:iCs/>
                        <w:color w:val="auto"/>
                        <w:spacing w:val="2"/>
                        <w:kern w:val="21"/>
                        <w:sz w:val="19"/>
                        <w:szCs w:val="19"/>
                      </w:rPr>
                      <w:t>may</w:t>
                    </w:r>
                    <w:r>
                      <w:rPr>
                        <w:iCs/>
                        <w:color w:val="auto"/>
                        <w:spacing w:val="2"/>
                        <w:kern w:val="21"/>
                        <w:sz w:val="19"/>
                        <w:szCs w:val="19"/>
                      </w:rPr>
                      <w:t xml:space="preserve"> also be used for quality assurance of entered values.</w:t>
                    </w:r>
                  </w:p>
                </w:tc>
              </w:tr>
            </w:tbl>
            <w:p w14:paraId="44128F72" w14:textId="77777777" w:rsidR="009C0784" w:rsidRDefault="009C0784" w:rsidP="009C0784">
              <w:pPr>
                <w:spacing w:after="160" w:line="288" w:lineRule="auto"/>
                <w:ind w:left="2160"/>
                <w:rPr>
                  <w:color w:val="auto"/>
                </w:rPr>
              </w:pPr>
              <w:r>
                <w:rPr>
                  <w:color w:val="auto"/>
                </w:rPr>
                <w:br w:type="page"/>
              </w:r>
            </w:p>
            <w:p w14:paraId="1715DCF0" w14:textId="77777777" w:rsidR="009C0784" w:rsidRPr="00BC163A"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FC6307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CC9927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C04D0A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DMD</w:t>
                    </w:r>
                    <w:r w:rsidRPr="00BC163A">
                      <w:rPr>
                        <w:iCs/>
                        <w:color w:val="auto"/>
                        <w:spacing w:val="2"/>
                        <w:kern w:val="21"/>
                        <w:sz w:val="19"/>
                        <w:szCs w:val="19"/>
                        <w:vertAlign w:val="subscript"/>
                      </w:rPr>
                      <w:t>jk</w:t>
                    </w:r>
                  </w:p>
                </w:tc>
              </w:tr>
              <w:tr w:rsidR="009C0784" w:rsidRPr="00BC163A" w14:paraId="69CEA5B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13E719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9798D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BC163A" w14:paraId="660600D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B7B61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D0958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Dry matter digestibility of feed</w:t>
                    </w:r>
                  </w:p>
                </w:tc>
              </w:tr>
              <w:tr w:rsidR="009C0784" w:rsidRPr="00BC163A" w14:paraId="4E328E4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F5BF26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703F2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A.1.4.2</w:t>
                    </w:r>
                  </w:p>
                </w:tc>
              </w:tr>
              <w:tr w:rsidR="009C0784" w:rsidRPr="00BC163A" w14:paraId="671C4DB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48A44D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7ED0C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sheep, sheep class and season</w:t>
                    </w:r>
                  </w:p>
                </w:tc>
              </w:tr>
              <w:tr w:rsidR="009C0784" w:rsidRPr="00BC163A" w14:paraId="17C897E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3DF37A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6611DF" w14:textId="3C13CF67" w:rsidR="009C0784" w:rsidRPr="00BC163A" w:rsidRDefault="009C0784" w:rsidP="00D16D42">
                    <w:pPr>
                      <w:tabs>
                        <w:tab w:val="left" w:pos="142"/>
                        <w:tab w:val="num" w:pos="72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lang w:val="en-NZ"/>
                      </w:rPr>
                      <w:t xml:space="preserve">Farm records - user input values for each season and class of stock. Noting that if farm specific DMD </w:t>
                    </w:r>
                    <w:r w:rsidR="00617048">
                      <w:rPr>
                        <w:iCs/>
                        <w:color w:val="auto"/>
                        <w:spacing w:val="2"/>
                        <w:kern w:val="21"/>
                        <w:sz w:val="19"/>
                        <w:szCs w:val="19"/>
                        <w:lang w:val="en-NZ"/>
                      </w:rPr>
                      <w:t>may</w:t>
                    </w:r>
                    <w:r w:rsidR="00617048" w:rsidRPr="00BC163A">
                      <w:rPr>
                        <w:iCs/>
                        <w:color w:val="auto"/>
                        <w:spacing w:val="2"/>
                        <w:kern w:val="21"/>
                        <w:sz w:val="19"/>
                        <w:szCs w:val="19"/>
                        <w:lang w:val="en-NZ"/>
                      </w:rPr>
                      <w:t xml:space="preserve"> </w:t>
                    </w:r>
                    <w:r w:rsidRPr="00BC163A">
                      <w:rPr>
                        <w:iCs/>
                        <w:color w:val="auto"/>
                        <w:spacing w:val="2"/>
                        <w:kern w:val="21"/>
                        <w:sz w:val="19"/>
                        <w:szCs w:val="19"/>
                        <w:lang w:val="en-NZ"/>
                      </w:rPr>
                      <w:t xml:space="preserve">be used for some classes or seasons if known and inventory defaults for other unknown classes of stock. </w:t>
                    </w:r>
                  </w:p>
                </w:tc>
              </w:tr>
              <w:tr w:rsidR="009C0784" w:rsidRPr="00BC163A" w14:paraId="7033571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578C82C"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21D9C6" w14:textId="1BDCC9BF" w:rsidR="00321762" w:rsidRPr="00A603A7"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r>
                      <w:rPr>
                        <w:iCs/>
                        <w:spacing w:val="2"/>
                        <w:kern w:val="21"/>
                        <w:sz w:val="19"/>
                        <w:szCs w:val="19"/>
                      </w:rPr>
                      <w:t>.</w:t>
                    </w:r>
                  </w:p>
                  <w:p w14:paraId="0026EBDE" w14:textId="4A8EF47D" w:rsidR="009C0784" w:rsidRPr="00BC163A" w:rsidRDefault="0032176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rFonts w:asciiTheme="majorHAnsi" w:hAnsiTheme="majorHAnsi" w:cstheme="majorHAnsi"/>
                        <w:iCs/>
                        <w:spacing w:val="2"/>
                        <w:kern w:val="21"/>
                        <w:sz w:val="19"/>
                        <w:szCs w:val="19"/>
                        <w:lang w:val="en-AU"/>
                      </w:rPr>
                      <w:t>If Method 2 is used</w:t>
                    </w:r>
                    <w:r w:rsidRPr="00140C43">
                      <w:rPr>
                        <w:rFonts w:asciiTheme="majorHAnsi" w:hAnsiTheme="majorHAnsi" w:cstheme="majorHAnsi"/>
                        <w:iCs/>
                        <w:spacing w:val="2"/>
                        <w:kern w:val="21"/>
                        <w:sz w:val="19"/>
                        <w:szCs w:val="19"/>
                        <w:lang w:val="en-AU"/>
                      </w:rPr>
                      <w:t xml:space="preserve"> farm source data </w:t>
                    </w:r>
                    <w:r w:rsidR="00617048">
                      <w:rPr>
                        <w:rFonts w:asciiTheme="majorHAnsi" w:hAnsiTheme="majorHAnsi" w:cstheme="majorHAnsi"/>
                        <w:iCs/>
                        <w:spacing w:val="2"/>
                        <w:kern w:val="21"/>
                        <w:sz w:val="19"/>
                        <w:szCs w:val="19"/>
                        <w:lang w:val="en-AU"/>
                      </w:rPr>
                      <w:t>may</w:t>
                    </w:r>
                    <w:r>
                      <w:rPr>
                        <w:rFonts w:asciiTheme="majorHAnsi" w:hAnsiTheme="majorHAnsi" w:cstheme="majorHAnsi"/>
                        <w:iCs/>
                        <w:spacing w:val="2"/>
                        <w:kern w:val="21"/>
                        <w:sz w:val="19"/>
                        <w:szCs w:val="19"/>
                        <w:lang w:val="en-AU"/>
                      </w:rPr>
                      <w:t xml:space="preserve"> be cross checked against Method 1 </w:t>
                    </w:r>
                    <w:r w:rsidRPr="00140C43">
                      <w:rPr>
                        <w:rFonts w:asciiTheme="majorHAnsi" w:hAnsiTheme="majorHAnsi" w:cstheme="majorHAnsi"/>
                        <w:iCs/>
                        <w:spacing w:val="2"/>
                        <w:kern w:val="21"/>
                        <w:sz w:val="19"/>
                        <w:szCs w:val="19"/>
                        <w:lang w:val="en-AU"/>
                      </w:rPr>
                      <w:t>default values</w:t>
                    </w:r>
                    <w:r>
                      <w:rPr>
                        <w:rFonts w:asciiTheme="majorHAnsi" w:hAnsiTheme="majorHAnsi" w:cstheme="majorHAnsi"/>
                        <w:iCs/>
                        <w:spacing w:val="2"/>
                        <w:kern w:val="21"/>
                        <w:sz w:val="19"/>
                        <w:szCs w:val="19"/>
                        <w:lang w:val="en-AU"/>
                      </w:rPr>
                      <w:t xml:space="preserve">. </w:t>
                    </w:r>
                  </w:p>
                </w:tc>
              </w:tr>
            </w:tbl>
            <w:p w14:paraId="7CA2384C" w14:textId="77777777" w:rsidR="009C0784" w:rsidRDefault="009C0784" w:rsidP="009C0784">
              <w:pPr>
                <w:spacing w:after="160" w:line="288" w:lineRule="auto"/>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0B1E9AC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656A36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C6D67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CP</w:t>
                    </w:r>
                    <w:r w:rsidRPr="00BC163A">
                      <w:rPr>
                        <w:iCs/>
                        <w:color w:val="auto"/>
                        <w:spacing w:val="2"/>
                        <w:kern w:val="21"/>
                        <w:sz w:val="19"/>
                        <w:szCs w:val="19"/>
                        <w:vertAlign w:val="subscript"/>
                      </w:rPr>
                      <w:t>jk</w:t>
                    </w:r>
                  </w:p>
                </w:tc>
              </w:tr>
              <w:tr w:rsidR="009C0784" w:rsidRPr="00BC163A" w14:paraId="5AEEF28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0248E6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77AB3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BC163A" w14:paraId="0C9C702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DB17B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286AF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Crude protein content of feed</w:t>
                    </w:r>
                  </w:p>
                </w:tc>
              </w:tr>
              <w:tr w:rsidR="009C0784" w:rsidRPr="00BC163A" w14:paraId="361C664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886792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E1CA5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A.1.4.4</w:t>
                    </w:r>
                  </w:p>
                </w:tc>
              </w:tr>
              <w:tr w:rsidR="009C0784" w:rsidRPr="00BC163A" w14:paraId="3482DFB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A8BFF7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D3697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sheep, sheep class and season</w:t>
                    </w:r>
                  </w:p>
                </w:tc>
              </w:tr>
              <w:tr w:rsidR="009C0784" w:rsidRPr="00BC163A" w14:paraId="7209843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BCD3A4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40DA75" w14:textId="56B3B089" w:rsidR="009C0784" w:rsidRPr="00BC163A" w:rsidRDefault="009C0784" w:rsidP="00D16D42">
                    <w:pPr>
                      <w:tabs>
                        <w:tab w:val="left" w:pos="142"/>
                        <w:tab w:val="num" w:pos="72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lang w:val="en-NZ"/>
                      </w:rPr>
                      <w:t xml:space="preserve">Farm records - user input values for each season and class of stock. Noting that if farm specific CP </w:t>
                    </w:r>
                    <w:r w:rsidR="00617048">
                      <w:rPr>
                        <w:iCs/>
                        <w:color w:val="auto"/>
                        <w:spacing w:val="2"/>
                        <w:kern w:val="21"/>
                        <w:sz w:val="19"/>
                        <w:szCs w:val="19"/>
                        <w:lang w:val="en-NZ"/>
                      </w:rPr>
                      <w:t>may</w:t>
                    </w:r>
                    <w:r w:rsidR="00617048" w:rsidRPr="00BC163A">
                      <w:rPr>
                        <w:iCs/>
                        <w:color w:val="auto"/>
                        <w:spacing w:val="2"/>
                        <w:kern w:val="21"/>
                        <w:sz w:val="19"/>
                        <w:szCs w:val="19"/>
                        <w:lang w:val="en-NZ"/>
                      </w:rPr>
                      <w:t xml:space="preserve"> </w:t>
                    </w:r>
                    <w:r w:rsidRPr="00BC163A">
                      <w:rPr>
                        <w:iCs/>
                        <w:color w:val="auto"/>
                        <w:spacing w:val="2"/>
                        <w:kern w:val="21"/>
                        <w:sz w:val="19"/>
                        <w:szCs w:val="19"/>
                        <w:lang w:val="en-NZ"/>
                      </w:rPr>
                      <w:t xml:space="preserve">be used for some classes or seasons if known and inventory defaults for other unknown classes of stock. </w:t>
                    </w:r>
                  </w:p>
                </w:tc>
              </w:tr>
              <w:tr w:rsidR="009C0784" w:rsidRPr="00BC163A" w14:paraId="690A3BF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222C171"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87E58D" w14:textId="34582E1C" w:rsidR="00321762" w:rsidRPr="00A603A7"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p w14:paraId="2BB565AC" w14:textId="4C395DA1" w:rsidR="009C0784" w:rsidRPr="00A603A7" w:rsidRDefault="0032176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rFonts w:asciiTheme="majorHAnsi" w:hAnsiTheme="majorHAnsi" w:cstheme="majorHAnsi"/>
                        <w:iCs/>
                        <w:spacing w:val="2"/>
                        <w:kern w:val="21"/>
                        <w:sz w:val="19"/>
                        <w:szCs w:val="19"/>
                        <w:lang w:val="en-AU"/>
                      </w:rPr>
                      <w:t>If Method 2 is used</w:t>
                    </w:r>
                    <w:r w:rsidRPr="00140C43">
                      <w:rPr>
                        <w:rFonts w:asciiTheme="majorHAnsi" w:hAnsiTheme="majorHAnsi" w:cstheme="majorHAnsi"/>
                        <w:iCs/>
                        <w:spacing w:val="2"/>
                        <w:kern w:val="21"/>
                        <w:sz w:val="19"/>
                        <w:szCs w:val="19"/>
                        <w:lang w:val="en-AU"/>
                      </w:rPr>
                      <w:t xml:space="preserve"> farm source data </w:t>
                    </w:r>
                    <w:r w:rsidR="00617048">
                      <w:rPr>
                        <w:rFonts w:asciiTheme="majorHAnsi" w:hAnsiTheme="majorHAnsi" w:cstheme="majorHAnsi"/>
                        <w:iCs/>
                        <w:spacing w:val="2"/>
                        <w:kern w:val="21"/>
                        <w:sz w:val="19"/>
                        <w:szCs w:val="19"/>
                        <w:lang w:val="en-AU"/>
                      </w:rPr>
                      <w:t>may</w:t>
                    </w:r>
                    <w:r>
                      <w:rPr>
                        <w:rFonts w:asciiTheme="majorHAnsi" w:hAnsiTheme="majorHAnsi" w:cstheme="majorHAnsi"/>
                        <w:iCs/>
                        <w:spacing w:val="2"/>
                        <w:kern w:val="21"/>
                        <w:sz w:val="19"/>
                        <w:szCs w:val="19"/>
                        <w:lang w:val="en-AU"/>
                      </w:rPr>
                      <w:t xml:space="preserve"> be cross checked against Method 1 </w:t>
                    </w:r>
                    <w:r w:rsidRPr="00140C43">
                      <w:rPr>
                        <w:rFonts w:asciiTheme="majorHAnsi" w:hAnsiTheme="majorHAnsi" w:cstheme="majorHAnsi"/>
                        <w:iCs/>
                        <w:spacing w:val="2"/>
                        <w:kern w:val="21"/>
                        <w:sz w:val="19"/>
                        <w:szCs w:val="19"/>
                        <w:lang w:val="en-AU"/>
                      </w:rPr>
                      <w:t>default values</w:t>
                    </w:r>
                    <w:r>
                      <w:rPr>
                        <w:rFonts w:asciiTheme="majorHAnsi" w:hAnsiTheme="majorHAnsi" w:cstheme="majorHAnsi"/>
                        <w:iCs/>
                        <w:spacing w:val="2"/>
                        <w:kern w:val="21"/>
                        <w:sz w:val="19"/>
                        <w:szCs w:val="19"/>
                        <w:lang w:val="en-AU"/>
                      </w:rPr>
                      <w:t xml:space="preserve">. </w:t>
                    </w:r>
                  </w:p>
                </w:tc>
              </w:tr>
            </w:tbl>
            <w:p w14:paraId="7481CB33" w14:textId="77777777" w:rsidR="009C0784" w:rsidRDefault="009C0784" w:rsidP="009C0784">
              <w:pPr>
                <w:spacing w:after="160" w:line="288" w:lineRule="auto"/>
                <w:ind w:left="2160"/>
                <w:rPr>
                  <w:color w:val="auto"/>
                </w:rPr>
              </w:pPr>
              <w:r>
                <w:rPr>
                  <w:color w:val="auto"/>
                </w:rPr>
                <w:br w:type="page"/>
              </w:r>
            </w:p>
            <w:p w14:paraId="325D606F" w14:textId="77777777" w:rsidR="009C0784" w:rsidRPr="00BC163A"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1C33E73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349545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36966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LWG</w:t>
                    </w:r>
                    <w:r w:rsidRPr="00BC163A">
                      <w:rPr>
                        <w:iCs/>
                        <w:color w:val="auto"/>
                        <w:spacing w:val="2"/>
                        <w:kern w:val="21"/>
                        <w:sz w:val="19"/>
                        <w:szCs w:val="19"/>
                        <w:vertAlign w:val="subscript"/>
                      </w:rPr>
                      <w:t>jk</w:t>
                    </w:r>
                  </w:p>
                </w:tc>
              </w:tr>
              <w:tr w:rsidR="009C0784" w:rsidRPr="00BC163A" w14:paraId="5B3C5B8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E3A436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38D47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w:t>
                    </w:r>
                  </w:p>
                </w:tc>
              </w:tr>
              <w:tr w:rsidR="009C0784" w:rsidRPr="00BC163A" w14:paraId="167A7CA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58F689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9AB2A1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Liveweight gain</w:t>
                    </w:r>
                    <w:r>
                      <w:rPr>
                        <w:iCs/>
                        <w:color w:val="auto"/>
                        <w:spacing w:val="2"/>
                        <w:kern w:val="21"/>
                        <w:sz w:val="19"/>
                        <w:szCs w:val="19"/>
                      </w:rPr>
                      <w:t xml:space="preserve"> </w:t>
                    </w:r>
                    <w:r w:rsidRPr="00BC163A">
                      <w:rPr>
                        <w:iCs/>
                        <w:color w:val="auto"/>
                        <w:spacing w:val="2"/>
                        <w:kern w:val="21"/>
                        <w:sz w:val="19"/>
                        <w:szCs w:val="19"/>
                      </w:rPr>
                      <w:t xml:space="preserve">per </w:t>
                    </w:r>
                    <w:r>
                      <w:rPr>
                        <w:iCs/>
                        <w:color w:val="auto"/>
                        <w:spacing w:val="2"/>
                        <w:kern w:val="21"/>
                        <w:sz w:val="19"/>
                        <w:szCs w:val="19"/>
                      </w:rPr>
                      <w:t>time period and sheep class</w:t>
                    </w:r>
                  </w:p>
                </w:tc>
              </w:tr>
              <w:tr w:rsidR="009C0784" w:rsidRPr="00BC163A" w14:paraId="0D1DC33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0D4418"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BFA51B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A.1.4.5</w:t>
                    </w:r>
                  </w:p>
                </w:tc>
              </w:tr>
              <w:tr w:rsidR="009C0784" w:rsidRPr="00BC163A" w14:paraId="2BA2373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9D6870B"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607931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sheep, sheep class and season</w:t>
                    </w:r>
                  </w:p>
                </w:tc>
              </w:tr>
              <w:tr w:rsidR="009C0784" w:rsidRPr="00BC163A" w14:paraId="04354C0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92C0CE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F6981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C575DD">
                      <w:rPr>
                        <w:iCs/>
                        <w:color w:val="auto"/>
                        <w:spacing w:val="2"/>
                        <w:kern w:val="21"/>
                        <w:sz w:val="19"/>
                        <w:szCs w:val="19"/>
                      </w:rPr>
                      <w:t>Farm records and see herd flow model see Chapter 1 Section 1.</w:t>
                    </w:r>
                    <w:r>
                      <w:rPr>
                        <w:iCs/>
                        <w:color w:val="auto"/>
                        <w:spacing w:val="2"/>
                        <w:kern w:val="21"/>
                        <w:sz w:val="19"/>
                        <w:szCs w:val="19"/>
                      </w:rPr>
                      <w:t>9</w:t>
                    </w:r>
                  </w:p>
                </w:tc>
              </w:tr>
              <w:tr w:rsidR="009C0784" w:rsidRPr="00BC163A" w14:paraId="0700E2D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BB164E9"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F78E802" w14:textId="3C556C2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Purchase and sale weight records (invoices)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be used for data assurance and control of entered values.</w:t>
                    </w:r>
                  </w:p>
                  <w:p w14:paraId="4C695264" w14:textId="5DDF04F4"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Dated print out, screen shot, or photo of scale unit records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also be used for </w:t>
                    </w:r>
                    <w:r w:rsidRPr="00BC163A">
                      <w:rPr>
                        <w:iCs/>
                        <w:color w:val="auto"/>
                        <w:spacing w:val="2"/>
                        <w:kern w:val="21"/>
                        <w:sz w:val="19"/>
                        <w:szCs w:val="19"/>
                        <w:lang w:val="en-AU"/>
                      </w:rPr>
                      <w:t>quality assurance of entered values.</w:t>
                    </w:r>
                  </w:p>
                  <w:p w14:paraId="7F8AB2F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It is recommended Method 1 default values are sense checked against</w:t>
                    </w:r>
                    <w:r w:rsidRPr="008373C5">
                      <w:rPr>
                        <w:iCs/>
                        <w:color w:val="auto"/>
                        <w:spacing w:val="2"/>
                        <w:kern w:val="21"/>
                        <w:sz w:val="19"/>
                        <w:szCs w:val="19"/>
                      </w:rPr>
                      <w:t xml:space="preserve"> </w:t>
                    </w:r>
                    <w:r>
                      <w:rPr>
                        <w:iCs/>
                        <w:color w:val="auto"/>
                        <w:spacing w:val="2"/>
                        <w:kern w:val="21"/>
                        <w:sz w:val="19"/>
                        <w:szCs w:val="19"/>
                      </w:rPr>
                      <w:t>production data</w:t>
                    </w:r>
                    <w:r w:rsidRPr="008373C5">
                      <w:rPr>
                        <w:iCs/>
                        <w:color w:val="auto"/>
                        <w:spacing w:val="2"/>
                        <w:kern w:val="21"/>
                        <w:sz w:val="19"/>
                        <w:szCs w:val="19"/>
                      </w:rPr>
                      <w:t xml:space="preserve"> and </w:t>
                    </w:r>
                    <w:r>
                      <w:rPr>
                        <w:iCs/>
                        <w:color w:val="auto"/>
                        <w:spacing w:val="2"/>
                        <w:kern w:val="21"/>
                        <w:sz w:val="19"/>
                        <w:szCs w:val="19"/>
                      </w:rPr>
                      <w:t>s</w:t>
                    </w:r>
                    <w:r w:rsidRPr="008373C5">
                      <w:rPr>
                        <w:iCs/>
                        <w:color w:val="auto"/>
                        <w:spacing w:val="2"/>
                        <w:kern w:val="21"/>
                        <w:sz w:val="19"/>
                        <w:szCs w:val="19"/>
                      </w:rPr>
                      <w:t>ystem</w:t>
                    </w:r>
                    <w:r>
                      <w:rPr>
                        <w:iCs/>
                        <w:color w:val="auto"/>
                        <w:spacing w:val="2"/>
                        <w:kern w:val="21"/>
                        <w:sz w:val="19"/>
                        <w:szCs w:val="19"/>
                      </w:rPr>
                      <w:t xml:space="preserve"> to ensure they are appropriate e.g. that default liveweight gain reflects when stock are expected to be growing more due to feed quality and availability.</w:t>
                    </w:r>
                  </w:p>
                </w:tc>
              </w:tr>
            </w:tbl>
            <w:p w14:paraId="480AE044" w14:textId="77777777" w:rsidR="009C0784" w:rsidRPr="00BC163A"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061BBA8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44A773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7CBF25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W</w:t>
                    </w:r>
                    <w:r w:rsidRPr="00BC163A">
                      <w:rPr>
                        <w:iCs/>
                        <w:color w:val="auto"/>
                        <w:spacing w:val="2"/>
                        <w:kern w:val="21"/>
                        <w:sz w:val="19"/>
                        <w:szCs w:val="19"/>
                        <w:vertAlign w:val="subscript"/>
                      </w:rPr>
                      <w:t>jk</w:t>
                    </w:r>
                  </w:p>
                </w:tc>
              </w:tr>
              <w:tr w:rsidR="009C0784" w:rsidRPr="00BC163A" w14:paraId="5D7AD6E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0CFDA9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01648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w:t>
                    </w:r>
                  </w:p>
                </w:tc>
              </w:tr>
              <w:tr w:rsidR="009C0784" w:rsidRPr="00BC163A" w14:paraId="2DAA2B9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9239F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C7D7A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Liveweight of livestock per </w:t>
                    </w:r>
                    <w:r>
                      <w:rPr>
                        <w:iCs/>
                        <w:color w:val="auto"/>
                        <w:spacing w:val="2"/>
                        <w:kern w:val="21"/>
                        <w:sz w:val="19"/>
                        <w:szCs w:val="19"/>
                      </w:rPr>
                      <w:t>time period and sheep class</w:t>
                    </w:r>
                  </w:p>
                </w:tc>
              </w:tr>
              <w:tr w:rsidR="009C0784" w:rsidRPr="00BC163A" w14:paraId="6ACD0C0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562F1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59884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A.1.4.1</w:t>
                    </w:r>
                  </w:p>
                </w:tc>
              </w:tr>
              <w:tr w:rsidR="009C0784" w:rsidRPr="00BC163A" w14:paraId="3A773AA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753C11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lang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2340B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the appropriate default value for location of sheep, sheep class and season</w:t>
                    </w:r>
                  </w:p>
                </w:tc>
              </w:tr>
              <w:tr w:rsidR="009C0784" w:rsidRPr="00BC163A" w14:paraId="238A034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B12B22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74A2C1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C575DD">
                      <w:rPr>
                        <w:iCs/>
                        <w:color w:val="auto"/>
                        <w:spacing w:val="2"/>
                        <w:kern w:val="21"/>
                        <w:sz w:val="19"/>
                        <w:szCs w:val="19"/>
                      </w:rPr>
                      <w:t>Farm records and see herd flow model see Chapter 1 Section 1.</w:t>
                    </w:r>
                    <w:r>
                      <w:rPr>
                        <w:iCs/>
                        <w:color w:val="auto"/>
                        <w:spacing w:val="2"/>
                        <w:kern w:val="21"/>
                        <w:sz w:val="19"/>
                        <w:szCs w:val="19"/>
                      </w:rPr>
                      <w:t>9</w:t>
                    </w:r>
                  </w:p>
                </w:tc>
              </w:tr>
              <w:tr w:rsidR="009C0784" w:rsidRPr="00BC163A" w14:paraId="6798DD9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0ABEED2"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EF59AB8" w14:textId="0B049021"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Purchase and sale weight records (invoices)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be used for data assurance and control of entered values.</w:t>
                    </w:r>
                  </w:p>
                  <w:p w14:paraId="0F3D7A09" w14:textId="24ADCA43"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Dated print out, screen shot, or photo of scale unit records </w:t>
                    </w:r>
                    <w:r w:rsidR="00617048">
                      <w:rPr>
                        <w:iCs/>
                        <w:color w:val="auto"/>
                        <w:spacing w:val="2"/>
                        <w:kern w:val="21"/>
                        <w:sz w:val="19"/>
                        <w:szCs w:val="19"/>
                      </w:rPr>
                      <w:t>may</w:t>
                    </w:r>
                    <w:r w:rsidR="00617048" w:rsidRPr="00BC163A">
                      <w:rPr>
                        <w:iCs/>
                        <w:color w:val="auto"/>
                        <w:spacing w:val="2"/>
                        <w:kern w:val="21"/>
                        <w:sz w:val="19"/>
                        <w:szCs w:val="19"/>
                      </w:rPr>
                      <w:t xml:space="preserve"> </w:t>
                    </w:r>
                    <w:r w:rsidRPr="00BC163A">
                      <w:rPr>
                        <w:iCs/>
                        <w:color w:val="auto"/>
                        <w:spacing w:val="2"/>
                        <w:kern w:val="21"/>
                        <w:sz w:val="19"/>
                        <w:szCs w:val="19"/>
                      </w:rPr>
                      <w:t xml:space="preserve">also be used for </w:t>
                    </w:r>
                    <w:r w:rsidRPr="00BC163A">
                      <w:rPr>
                        <w:iCs/>
                        <w:color w:val="auto"/>
                        <w:spacing w:val="2"/>
                        <w:kern w:val="21"/>
                        <w:sz w:val="19"/>
                        <w:szCs w:val="19"/>
                        <w:lang w:val="en-AU"/>
                      </w:rPr>
                      <w:t>quality assurance of entered values.</w:t>
                    </w:r>
                  </w:p>
                  <w:p w14:paraId="447F6D8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It is recommended Method 1 default values are sense checked against</w:t>
                    </w:r>
                    <w:r w:rsidRPr="008373C5">
                      <w:rPr>
                        <w:iCs/>
                        <w:color w:val="auto"/>
                        <w:spacing w:val="2"/>
                        <w:kern w:val="21"/>
                        <w:sz w:val="19"/>
                        <w:szCs w:val="19"/>
                      </w:rPr>
                      <w:t xml:space="preserve"> </w:t>
                    </w:r>
                    <w:r>
                      <w:rPr>
                        <w:iCs/>
                        <w:color w:val="auto"/>
                        <w:spacing w:val="2"/>
                        <w:kern w:val="21"/>
                        <w:sz w:val="19"/>
                        <w:szCs w:val="19"/>
                      </w:rPr>
                      <w:t>production data</w:t>
                    </w:r>
                    <w:r w:rsidRPr="008373C5">
                      <w:rPr>
                        <w:iCs/>
                        <w:color w:val="auto"/>
                        <w:spacing w:val="2"/>
                        <w:kern w:val="21"/>
                        <w:sz w:val="19"/>
                        <w:szCs w:val="19"/>
                      </w:rPr>
                      <w:t xml:space="preserve"> and </w:t>
                    </w:r>
                    <w:r>
                      <w:rPr>
                        <w:iCs/>
                        <w:color w:val="auto"/>
                        <w:spacing w:val="2"/>
                        <w:kern w:val="21"/>
                        <w:sz w:val="19"/>
                        <w:szCs w:val="19"/>
                      </w:rPr>
                      <w:t>s</w:t>
                    </w:r>
                    <w:r w:rsidRPr="008373C5">
                      <w:rPr>
                        <w:iCs/>
                        <w:color w:val="auto"/>
                        <w:spacing w:val="2"/>
                        <w:kern w:val="21"/>
                        <w:sz w:val="19"/>
                        <w:szCs w:val="19"/>
                      </w:rPr>
                      <w:t>ystem</w:t>
                    </w:r>
                    <w:r>
                      <w:rPr>
                        <w:iCs/>
                        <w:color w:val="auto"/>
                        <w:spacing w:val="2"/>
                        <w:kern w:val="21"/>
                        <w:sz w:val="19"/>
                        <w:szCs w:val="19"/>
                      </w:rPr>
                      <w:t xml:space="preserve"> to ensure they are appropriate e.g. if lambing in spring ensure default weights reflect this with lowest weigh value applied in spring for stock &lt;1 year and/or that default weights reflect when stock are expected to be at the lightest and heaviest due to feed availability and quality.</w:t>
                    </w:r>
                  </w:p>
                </w:tc>
              </w:tr>
            </w:tbl>
            <w:p w14:paraId="43D60547" w14:textId="77777777" w:rsidR="009C0784" w:rsidRDefault="009C0784" w:rsidP="009C0784">
              <w:pPr>
                <w:spacing w:after="160" w:line="288" w:lineRule="auto"/>
                <w:ind w:left="2160"/>
              </w:pPr>
              <w: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6BB7C13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4953D67"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614C4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Pr="00BC163A">
                      <w:rPr>
                        <w:iCs/>
                        <w:color w:val="auto"/>
                        <w:spacing w:val="2"/>
                        <w:kern w:val="21"/>
                        <w:sz w:val="19"/>
                        <w:szCs w:val="19"/>
                        <w:vertAlign w:val="subscript"/>
                      </w:rPr>
                      <w:t>im</w:t>
                    </w:r>
                  </w:p>
                </w:tc>
              </w:tr>
              <w:tr w:rsidR="009C0784" w:rsidRPr="008520AD" w14:paraId="37D9E64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37C463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9E100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9C0784" w:rsidRPr="008520AD" w14:paraId="2A2C8D1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D636CA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4B69F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r>
                      <w:rPr>
                        <w:iCs/>
                        <w:color w:val="auto"/>
                        <w:spacing w:val="2"/>
                        <w:kern w:val="21"/>
                        <w:sz w:val="19"/>
                        <w:szCs w:val="19"/>
                      </w:rPr>
                      <w:t xml:space="preserve"> </w:t>
                    </w:r>
                  </w:p>
                </w:tc>
              </w:tr>
              <w:tr w:rsidR="009C0784" w:rsidRPr="008520AD" w14:paraId="15FB1A8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A2D377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3B6C6F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Appendix Table A.1.4.8</w:t>
                    </w:r>
                  </w:p>
                </w:tc>
              </w:tr>
              <w:tr w:rsidR="009C0784" w:rsidRPr="008520AD" w14:paraId="2B0FF65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D35034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CCC0D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Choose default based on State and MMS.</w:t>
                    </w:r>
                  </w:p>
                </w:tc>
              </w:tr>
              <w:tr w:rsidR="009C0784" w:rsidRPr="008520AD" w14:paraId="6920DC8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E6949F5" w14:textId="77777777" w:rsidR="009C0784"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B947B2"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r>
                      <w:rPr>
                        <w:iCs/>
                        <w:color w:val="auto"/>
                        <w:spacing w:val="2"/>
                        <w:kern w:val="21"/>
                        <w:sz w:val="19"/>
                        <w:szCs w:val="19"/>
                      </w:rPr>
                      <w:t xml:space="preserve"> see Appendix </w:t>
                    </w:r>
                    <w:r w:rsidRPr="00DF02CD">
                      <w:rPr>
                        <w:iCs/>
                        <w:color w:val="auto"/>
                        <w:spacing w:val="2"/>
                        <w:kern w:val="21"/>
                        <w:sz w:val="19"/>
                        <w:szCs w:val="19"/>
                      </w:rPr>
                      <w:t>Table A.1.8.1</w:t>
                    </w:r>
                    <w:r>
                      <w:rPr>
                        <w:iCs/>
                        <w:color w:val="auto"/>
                        <w:spacing w:val="2"/>
                        <w:kern w:val="21"/>
                        <w:sz w:val="19"/>
                        <w:szCs w:val="19"/>
                      </w:rPr>
                      <w:t>.</w:t>
                    </w:r>
                  </w:p>
                  <w:p w14:paraId="48470F40" w14:textId="6698738B" w:rsidR="007C2313" w:rsidRDefault="007C231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See Chapter 1 Section 1.8.2 for guidance on </w:t>
                    </w:r>
                    <w:r w:rsidR="00753F98">
                      <w:rPr>
                        <w:iCs/>
                        <w:color w:val="auto"/>
                        <w:spacing w:val="2"/>
                        <w:kern w:val="21"/>
                        <w:sz w:val="19"/>
                        <w:szCs w:val="19"/>
                      </w:rPr>
                      <w:t>selecting</w:t>
                    </w:r>
                    <w:r>
                      <w:rPr>
                        <w:iCs/>
                        <w:color w:val="auto"/>
                        <w:spacing w:val="2"/>
                        <w:kern w:val="21"/>
                        <w:sz w:val="19"/>
                        <w:szCs w:val="19"/>
                      </w:rPr>
                      <w:t xml:space="preserve"> appropriate temperature zone</w:t>
                    </w:r>
                  </w:p>
                </w:tc>
              </w:tr>
              <w:tr w:rsidR="009C0784" w:rsidRPr="008520AD" w14:paraId="5BDD039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CB8C517"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6DD6FA" w14:textId="1CCAAFD5"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48DECE35" w14:textId="77777777" w:rsidR="009C0784" w:rsidRDefault="009C0784" w:rsidP="009C0784">
              <w:pPr>
                <w:spacing w:after="160" w:line="288" w:lineRule="auto"/>
              </w:pPr>
            </w:p>
            <w:p w14:paraId="26999CC0" w14:textId="77777777" w:rsidR="009C0784" w:rsidRDefault="009C0784" w:rsidP="009C0784">
              <w:pPr>
                <w:pStyle w:val="Heading4"/>
              </w:pPr>
              <w:bookmarkStart w:id="233" w:name="_Toc220924657"/>
              <w:bookmarkStart w:id="234" w:name="_Toc225350743"/>
              <w:r>
                <w:t>Constants</w:t>
              </w:r>
              <w:bookmarkEnd w:id="233"/>
              <w:bookmarkEnd w:id="234"/>
            </w:p>
            <w:tbl>
              <w:tblPr>
                <w:tblStyle w:val="GridTable5Dark-Accent21"/>
                <w:tblW w:w="8631" w:type="dxa"/>
                <w:tblInd w:w="720" w:type="dxa"/>
                <w:tblLook w:val="0680" w:firstRow="0" w:lastRow="0" w:firstColumn="1" w:lastColumn="0" w:noHBand="1" w:noVBand="1"/>
              </w:tblPr>
              <w:tblGrid>
                <w:gridCol w:w="2520"/>
                <w:gridCol w:w="6111"/>
              </w:tblGrid>
              <w:tr w:rsidR="009C0784" w:rsidRPr="00BC163A" w14:paraId="4485F56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E1F2EE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3D56C30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B</w:t>
                    </w:r>
                    <w:r w:rsidRPr="00BC163A">
                      <w:rPr>
                        <w:iCs/>
                        <w:color w:val="auto"/>
                        <w:spacing w:val="2"/>
                        <w:kern w:val="21"/>
                        <w:sz w:val="19"/>
                        <w:szCs w:val="19"/>
                        <w:vertAlign w:val="subscript"/>
                      </w:rPr>
                      <w:t>0</w:t>
                    </w:r>
                  </w:p>
                </w:tc>
              </w:tr>
              <w:tr w:rsidR="009C0784" w:rsidRPr="00BC163A" w14:paraId="35C80AD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238FC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094EF98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m</w:t>
                    </w:r>
                    <w:r w:rsidRPr="00BC163A">
                      <w:rPr>
                        <w:iCs/>
                        <w:color w:val="auto"/>
                        <w:spacing w:val="2"/>
                        <w:kern w:val="21"/>
                        <w:sz w:val="19"/>
                        <w:szCs w:val="19"/>
                        <w:vertAlign w:val="superscript"/>
                      </w:rPr>
                      <w:t>3</w:t>
                    </w:r>
                    <w:r w:rsidRPr="00BC163A">
                      <w:rPr>
                        <w:iCs/>
                        <w:color w:val="auto"/>
                        <w:spacing w:val="2"/>
                        <w:kern w:val="21"/>
                        <w:sz w:val="19"/>
                        <w:szCs w:val="19"/>
                      </w:rPr>
                      <w:t xml:space="preserve"> CH</w:t>
                    </w:r>
                    <w:r w:rsidRPr="00BC163A">
                      <w:rPr>
                        <w:iCs/>
                        <w:color w:val="auto"/>
                        <w:spacing w:val="2"/>
                        <w:kern w:val="21"/>
                        <w:sz w:val="19"/>
                        <w:szCs w:val="19"/>
                        <w:vertAlign w:val="subscript"/>
                      </w:rPr>
                      <w:t>4</w:t>
                    </w:r>
                    <w:r w:rsidRPr="00BC163A">
                      <w:rPr>
                        <w:iCs/>
                        <w:color w:val="auto"/>
                        <w:spacing w:val="2"/>
                        <w:kern w:val="21"/>
                        <w:sz w:val="19"/>
                        <w:szCs w:val="19"/>
                      </w:rPr>
                      <w:t>/kg VS</w:t>
                    </w:r>
                  </w:p>
                </w:tc>
              </w:tr>
              <w:tr w:rsidR="009C0784" w:rsidRPr="00BC163A" w14:paraId="3018A9F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654763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0147872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Emissions potential</w:t>
                    </w:r>
                  </w:p>
                </w:tc>
              </w:tr>
              <w:tr w:rsidR="009C0784" w:rsidRPr="00BC163A" w14:paraId="36FA255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D3DA84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016C68B9" w14:textId="4145F42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Chapter 10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{"citationID":"UIzHhPzK","properties":{"formattedCitation":"[3]","plainCitation":"[3]","noteIndex":0},"citationItems":[{"id":"98tWKI5A/MnxwEQ1X","uris":["http://zotero.org/users/17543967/items/WMQ6C2PC"],"itemData":{"id":5,"type":"document","publisher":"IPCC","title":"Volume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[3]</w:t>
                    </w:r>
                    <w:r w:rsidRPr="00BC163A">
                      <w:rPr>
                        <w:iCs/>
                        <w:color w:val="auto"/>
                        <w:spacing w:val="2"/>
                        <w:kern w:val="21"/>
                        <w:sz w:val="19"/>
                        <w:szCs w:val="19"/>
                      </w:rPr>
                      <w:fldChar w:fldCharType="end"/>
                    </w:r>
                  </w:p>
                </w:tc>
              </w:tr>
              <w:tr w:rsidR="009C0784" w:rsidRPr="00BC163A" w14:paraId="60118DA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576A9C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245B5D28"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0.24</w:t>
                    </w:r>
                  </w:p>
                </w:tc>
              </w:tr>
              <w:tr w:rsidR="009C0784" w:rsidRPr="00BC163A" w14:paraId="0E7E352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C748D33"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3E599A38" w14:textId="1956666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tc>
              </w:tr>
            </w:tbl>
            <w:p w14:paraId="1AC90437" w14:textId="77777777" w:rsidR="009C0784" w:rsidRDefault="009C0784" w:rsidP="009C0784">
              <w:pPr>
                <w:rPr>
                  <w:color w:val="auto"/>
                </w:rPr>
              </w:pPr>
            </w:p>
            <w:tbl>
              <w:tblPr>
                <w:tblStyle w:val="GridTable5Dark-Accent21"/>
                <w:tblW w:w="8631" w:type="dxa"/>
                <w:tblInd w:w="720" w:type="dxa"/>
                <w:tblLook w:val="0680" w:firstRow="0" w:lastRow="0" w:firstColumn="1" w:lastColumn="0" w:noHBand="1" w:noVBand="1"/>
              </w:tblPr>
              <w:tblGrid>
                <w:gridCol w:w="2520"/>
                <w:gridCol w:w="6111"/>
              </w:tblGrid>
              <w:tr w:rsidR="009C0784" w:rsidRPr="00AA11CE" w14:paraId="7594146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CB3619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8B291E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w:t>
                    </w:r>
                  </w:p>
                </w:tc>
              </w:tr>
              <w:tr w:rsidR="009C0784" w:rsidRPr="00AA11CE" w14:paraId="61FC80F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E0546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51356F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AA11CE" w14:paraId="354DB7C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EEBB2B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2334A29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waste in each MMS</w:t>
                    </w:r>
                  </w:p>
                </w:tc>
              </w:tr>
              <w:tr w:rsidR="009C0784" w:rsidRPr="00AA11CE" w14:paraId="3F5DEA7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190D12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2BB44F9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Pr>
                        <w:iCs/>
                        <w:color w:val="auto"/>
                        <w:spacing w:val="2"/>
                        <w:kern w:val="21"/>
                        <w:sz w:val="19"/>
                        <w:szCs w:val="19"/>
                      </w:rPr>
                      <w:t>See Appendix Table</w:t>
                    </w:r>
                    <w:r w:rsidRPr="005C114A">
                      <w:rPr>
                        <w:iCs/>
                        <w:color w:val="auto"/>
                        <w:spacing w:val="2"/>
                        <w:kern w:val="21"/>
                        <w:sz w:val="19"/>
                        <w:szCs w:val="19"/>
                      </w:rPr>
                      <w:t xml:space="preserve"> A.1.4.7</w:t>
                    </w:r>
                  </w:p>
                </w:tc>
              </w:tr>
              <w:tr w:rsidR="009C0784" w:rsidRPr="00AA11CE" w14:paraId="39421859" w14:textId="77777777" w:rsidTr="00D16D42">
                <w:trPr>
                  <w:trHeight w:val="52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0F976D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29D332C0" w14:textId="77777777" w:rsidR="009C0784" w:rsidRDefault="003C14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lang w:val="en-AU"/>
                      </w:rPr>
                      <w:t>Where a producer cannot demonstrate water bodies are stock excluded MMS</w:t>
                    </w:r>
                    <w:r w:rsidRPr="003C1484">
                      <w:rPr>
                        <w:iCs/>
                        <w:color w:val="auto"/>
                        <w:spacing w:val="2"/>
                        <w:kern w:val="21"/>
                        <w:sz w:val="19"/>
                        <w:szCs w:val="19"/>
                        <w:vertAlign w:val="subscript"/>
                      </w:rPr>
                      <w:t>m</w:t>
                    </w:r>
                    <w:r>
                      <w:rPr>
                        <w:iCs/>
                        <w:color w:val="auto"/>
                        <w:spacing w:val="2"/>
                        <w:kern w:val="21"/>
                        <w:sz w:val="19"/>
                        <w:szCs w:val="19"/>
                        <w:vertAlign w:val="subscript"/>
                        <w:lang w:val="en-AU"/>
                      </w:rPr>
                      <w:t xml:space="preserve"> </w:t>
                    </w:r>
                    <w:r>
                      <w:rPr>
                        <w:iCs/>
                        <w:color w:val="auto"/>
                        <w:spacing w:val="2"/>
                        <w:kern w:val="21"/>
                        <w:sz w:val="19"/>
                        <w:szCs w:val="19"/>
                        <w:lang w:val="en-AU"/>
                      </w:rPr>
                      <w:t xml:space="preserve">values shall be selected </w:t>
                    </w:r>
                    <w:r w:rsidR="009C0784">
                      <w:rPr>
                        <w:iCs/>
                        <w:color w:val="auto"/>
                        <w:spacing w:val="2"/>
                        <w:kern w:val="21"/>
                        <w:sz w:val="19"/>
                        <w:szCs w:val="19"/>
                      </w:rPr>
                      <w:t>based on State and MMS.</w:t>
                    </w:r>
                  </w:p>
                  <w:p w14:paraId="5E95B1C4" w14:textId="77777777" w:rsidR="003C1484" w:rsidRDefault="003C14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p w14:paraId="4D510BE4" w14:textId="5E1D4CC7" w:rsidR="003C1484" w:rsidRPr="00091E6C" w:rsidRDefault="003C14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If animals are on bore or reticulated water systems where water is provided in troughs (i.e. no unfenced natural water sources) then all waste should be allocated to pasture range and paddock and MMS</w:t>
                    </w:r>
                    <w:r w:rsidRPr="00BC163A">
                      <w:rPr>
                        <w:iCs/>
                        <w:color w:val="auto"/>
                        <w:spacing w:val="2"/>
                        <w:kern w:val="21"/>
                        <w:sz w:val="19"/>
                        <w:szCs w:val="19"/>
                        <w:vertAlign w:val="subscript"/>
                      </w:rPr>
                      <w:t>m=14</w:t>
                    </w:r>
                    <w:r w:rsidRPr="00BC163A">
                      <w:rPr>
                        <w:iCs/>
                        <w:color w:val="auto"/>
                        <w:spacing w:val="2"/>
                        <w:kern w:val="21"/>
                        <w:sz w:val="19"/>
                        <w:szCs w:val="19"/>
                      </w:rPr>
                      <w:t xml:space="preserve"> = 1.</w:t>
                    </w:r>
                  </w:p>
                </w:tc>
              </w:tr>
              <w:tr w:rsidR="009C0784" w:rsidRPr="00AA11CE" w14:paraId="66FB4C2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7ACE51A"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7EDDD6F4" w14:textId="7B68725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p w14:paraId="1F8C5DE8" w14:textId="68F6F52B"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eastAsiaTheme="minorHAnsi" w:cstheme="minorBidi"/>
                        <w:iCs/>
                        <w:color w:val="auto"/>
                        <w:spacing w:val="2"/>
                        <w:kern w:val="21"/>
                        <w:sz w:val="19"/>
                        <w:szCs w:val="19"/>
                        <w:lang w:val="en-AU"/>
                      </w:rPr>
                      <w:t xml:space="preserve">High resolution aerial imagery </w:t>
                    </w:r>
                    <w:r w:rsidR="00617048">
                      <w:rPr>
                        <w:rFonts w:eastAsiaTheme="minorHAnsi" w:cstheme="minorBidi"/>
                        <w:iCs/>
                        <w:color w:val="auto"/>
                        <w:spacing w:val="2"/>
                        <w:kern w:val="21"/>
                        <w:sz w:val="19"/>
                        <w:szCs w:val="19"/>
                        <w:lang w:val="en-AU"/>
                      </w:rPr>
                      <w:t>may</w:t>
                    </w:r>
                    <w:r w:rsidR="00617048" w:rsidRPr="00BC163A">
                      <w:rPr>
                        <w:rFonts w:eastAsiaTheme="minorHAnsi" w:cstheme="minorBidi"/>
                        <w:iCs/>
                        <w:color w:val="auto"/>
                        <w:spacing w:val="2"/>
                        <w:kern w:val="21"/>
                        <w:sz w:val="19"/>
                        <w:szCs w:val="19"/>
                        <w:lang w:val="en-AU"/>
                      </w:rPr>
                      <w:t xml:space="preserve"> </w:t>
                    </w:r>
                    <w:r w:rsidRPr="00BC163A">
                      <w:rPr>
                        <w:rFonts w:eastAsiaTheme="minorHAnsi" w:cstheme="minorBidi"/>
                        <w:iCs/>
                        <w:color w:val="auto"/>
                        <w:spacing w:val="2"/>
                        <w:kern w:val="21"/>
                        <w:sz w:val="19"/>
                        <w:szCs w:val="19"/>
                        <w:lang w:val="en-AU"/>
                      </w:rPr>
                      <w:t>be used to cross check that water sources are stock excluded.</w:t>
                    </w:r>
                  </w:p>
                </w:tc>
              </w:tr>
            </w:tbl>
            <w:p w14:paraId="44767E93" w14:textId="77777777" w:rsidR="009C0784" w:rsidRDefault="009C0784" w:rsidP="009C0784">
              <w:pPr>
                <w:spacing w:after="160" w:line="288" w:lineRule="auto"/>
                <w:ind w:left="2160"/>
                <w:rPr>
                  <w:color w:val="auto"/>
                </w:rPr>
              </w:pPr>
              <w:r>
                <w:rPr>
                  <w:color w:val="auto"/>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A191A6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0E2AE3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421B2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rPr>
                    </w:pPr>
                    <w:r w:rsidRPr="00BC163A">
                      <w:rPr>
                        <w:rFonts w:asciiTheme="majorHAnsi" w:hAnsiTheme="majorHAnsi" w:cstheme="majorHAnsi"/>
                        <w:i/>
                        <w:color w:val="auto"/>
                        <w:spacing w:val="2"/>
                        <w:kern w:val="21"/>
                        <w:sz w:val="19"/>
                        <w:szCs w:val="19"/>
                      </w:rPr>
                      <w:t>p</w:t>
                    </w:r>
                  </w:p>
                </w:tc>
              </w:tr>
              <w:tr w:rsidR="009C0784" w:rsidRPr="00BC163A" w14:paraId="294F7F9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01612AB"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9D707B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kg/m</w:t>
                    </w:r>
                    <w:r w:rsidRPr="00BC163A">
                      <w:rPr>
                        <w:rFonts w:asciiTheme="majorHAnsi" w:hAnsiTheme="majorHAnsi" w:cstheme="majorHAnsi"/>
                        <w:iCs/>
                        <w:color w:val="auto"/>
                        <w:spacing w:val="2"/>
                        <w:kern w:val="21"/>
                        <w:sz w:val="19"/>
                        <w:szCs w:val="19"/>
                        <w:vertAlign w:val="superscript"/>
                      </w:rPr>
                      <w:t>3</w:t>
                    </w:r>
                  </w:p>
                </w:tc>
              </w:tr>
              <w:tr w:rsidR="009C0784" w:rsidRPr="00BC163A" w14:paraId="50A094F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9DDF58E"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322298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Density of methane</w:t>
                    </w:r>
                  </w:p>
                </w:tc>
              </w:tr>
              <w:tr w:rsidR="009C0784" w:rsidRPr="00BC163A" w14:paraId="204EA90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805912"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5E5E9FF" w14:textId="4B22B83B"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National Greenhouse and Energy Reporting (Measurement) Determination 2008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rPr>
                      <w:instrText xml:space="preserve"> ADDIN ZOTERO_ITEM CSL_CITATION {"citationID":"CgBnPoCo","properties":{"formattedCitation":"[5]","plainCitation":"[5]","noteIndex":0},"citationItems":[{"id":8,"uris":["http://zotero.org/users/17543967/items/9P97AE39"],"itemData":{"id":8,"type":"document","publisher":"Department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[5]</w:t>
                    </w:r>
                    <w:r w:rsidRPr="00BC163A">
                      <w:rPr>
                        <w:rFonts w:asciiTheme="majorHAnsi" w:hAnsiTheme="majorHAnsi" w:cstheme="majorHAnsi"/>
                        <w:iCs/>
                        <w:color w:val="auto"/>
                        <w:spacing w:val="2"/>
                        <w:kern w:val="21"/>
                        <w:sz w:val="19"/>
                        <w:szCs w:val="19"/>
                      </w:rPr>
                      <w:fldChar w:fldCharType="end"/>
                    </w:r>
                  </w:p>
                </w:tc>
              </w:tr>
              <w:tr w:rsidR="009C0784" w:rsidRPr="00BC163A" w14:paraId="1D90155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4B7B077"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5F971D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0.6784</w:t>
                    </w:r>
                  </w:p>
                </w:tc>
              </w:tr>
              <w:tr w:rsidR="009C0784" w:rsidRPr="00BC163A" w14:paraId="77E3478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B8EE60C" w14:textId="77777777" w:rsidR="009C0784" w:rsidRPr="00BC163A" w:rsidRDefault="009C0784"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1C2C7A" w14:textId="1270DB98"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653B9540" w14:textId="77777777" w:rsidR="009C0784" w:rsidRPr="004B7D23"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4FE58AF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9D9B3A8" w14:textId="77777777" w:rsidR="009C0784" w:rsidRPr="00BC163A" w:rsidRDefault="009C0784" w:rsidP="00875FA1">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CE1416"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
                        <w:color w:val="auto"/>
                        <w:spacing w:val="2"/>
                        <w:kern w:val="21"/>
                        <w:sz w:val="19"/>
                        <w:szCs w:val="19"/>
                      </w:rPr>
                    </w:pPr>
                    <w:r w:rsidRPr="00BC163A">
                      <w:rPr>
                        <w:i/>
                        <w:color w:val="auto"/>
                        <w:spacing w:val="2"/>
                        <w:kern w:val="21"/>
                        <w:sz w:val="19"/>
                        <w:szCs w:val="19"/>
                      </w:rPr>
                      <w:t>A</w:t>
                    </w:r>
                  </w:p>
                </w:tc>
              </w:tr>
              <w:tr w:rsidR="009C0784" w:rsidRPr="00BC163A" w14:paraId="76EE984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41068F7" w14:textId="77777777" w:rsidR="009C0784" w:rsidRPr="00BC163A" w:rsidRDefault="009C0784" w:rsidP="00875FA1">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49799A7"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BC163A" w14:paraId="4F63BEF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A5491F8" w14:textId="77777777" w:rsidR="009C0784" w:rsidRPr="00BC163A" w:rsidRDefault="009C0784" w:rsidP="00875FA1">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9709728"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Fractional ash content of </w:t>
                    </w:r>
                    <w:r>
                      <w:rPr>
                        <w:iCs/>
                        <w:color w:val="auto"/>
                        <w:spacing w:val="2"/>
                        <w:kern w:val="21"/>
                        <w:sz w:val="19"/>
                        <w:szCs w:val="19"/>
                      </w:rPr>
                      <w:t>feed intake</w:t>
                    </w:r>
                    <w:r w:rsidRPr="00BC163A">
                      <w:rPr>
                        <w:iCs/>
                        <w:color w:val="auto"/>
                        <w:spacing w:val="2"/>
                        <w:kern w:val="21"/>
                        <w:sz w:val="19"/>
                        <w:szCs w:val="19"/>
                      </w:rPr>
                      <w:t>.</w:t>
                    </w:r>
                  </w:p>
                </w:tc>
              </w:tr>
              <w:tr w:rsidR="009C0784" w:rsidRPr="00BC163A" w14:paraId="11C383E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A2A123" w14:textId="77777777" w:rsidR="009C0784" w:rsidRPr="00BC163A" w:rsidRDefault="009C0784" w:rsidP="00875FA1">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A0CA284" w14:textId="30D34D05"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1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{"citationID":"uemVSFKk","properties":{"formattedCitation":"[1]","plainCitation":"[1]","noteIndex":0},"citationItems":[{"id":9,"uris":["http://zotero.org/users/17543967/items/YKGKCP7F"],"itemData":{"id":9,"type":"document","publisher":"Australian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Pr="00BC163A">
                      <w:rPr>
                        <w:color w:val="auto"/>
                        <w:sz w:val="19"/>
                      </w:rPr>
                      <w:t>[1]</w:t>
                    </w:r>
                    <w:r w:rsidRPr="00BC163A">
                      <w:rPr>
                        <w:iCs/>
                        <w:color w:val="auto"/>
                        <w:spacing w:val="2"/>
                        <w:kern w:val="21"/>
                        <w:sz w:val="19"/>
                        <w:szCs w:val="19"/>
                      </w:rPr>
                      <w:fldChar w:fldCharType="end"/>
                    </w:r>
                  </w:p>
                </w:tc>
              </w:tr>
              <w:tr w:rsidR="009C0784" w:rsidRPr="00BC163A" w14:paraId="5838147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4A75E74" w14:textId="77777777" w:rsidR="009C0784" w:rsidRPr="00BC163A" w:rsidRDefault="009C0784" w:rsidP="00875FA1">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3DF4A73" w14:textId="77777777" w:rsidR="009C0784" w:rsidRPr="00BC163A" w:rsidRDefault="009C0784" w:rsidP="00875FA1">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lang w:val="en-AU" w:eastAsia="en-US"/>
                      </w:rPr>
                    </w:pPr>
                    <w:r w:rsidRPr="00BC163A">
                      <w:rPr>
                        <w:iCs/>
                        <w:spacing w:val="2"/>
                        <w:kern w:val="21"/>
                        <w:sz w:val="19"/>
                        <w:szCs w:val="19"/>
                      </w:rPr>
                      <w:t>0.08</w:t>
                    </w:r>
                    <w:r w:rsidRPr="00BC163A">
                      <w:rPr>
                        <w:rFonts w:asciiTheme="majorHAnsi" w:hAnsiTheme="majorHAnsi" w:cstheme="majorHAnsi"/>
                        <w:sz w:val="22"/>
                        <w:szCs w:val="22"/>
                        <w:lang w:val="en-AU" w:eastAsia="en-US"/>
                      </w:rPr>
                      <w:t xml:space="preserve"> </w:t>
                    </w:r>
                  </w:p>
                </w:tc>
              </w:tr>
              <w:tr w:rsidR="009C0784" w:rsidRPr="00BC163A" w14:paraId="3DB71FE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A75E847" w14:textId="77777777" w:rsidR="009C0784" w:rsidRPr="00BC163A" w:rsidRDefault="009C0784" w:rsidP="00875FA1">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5CDDD6" w14:textId="49D54871"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354FAD7F" w14:textId="77777777" w:rsidR="009C0784"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520AD" w14:paraId="68C5FD7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CBFAD0A"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5E328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C</w:t>
                    </w:r>
                    <w:r w:rsidRPr="00BC163A">
                      <w:rPr>
                        <w:iCs/>
                        <w:color w:val="auto"/>
                        <w:spacing w:val="2"/>
                        <w:kern w:val="21"/>
                        <w:sz w:val="19"/>
                        <w:szCs w:val="19"/>
                        <w:vertAlign w:val="subscript"/>
                      </w:rPr>
                      <w:t>N2O</w:t>
                    </w:r>
                  </w:p>
                </w:tc>
              </w:tr>
              <w:tr w:rsidR="009C0784" w:rsidRPr="008520AD" w14:paraId="1C1173B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E9AECD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87CF00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8520AD" w14:paraId="5433982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4921E2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49ADD9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Factor to convert elemental mass of nitrous oxide to molecular mass.</w:t>
                    </w:r>
                  </w:p>
                </w:tc>
              </w:tr>
              <w:tr w:rsidR="009C0784" w:rsidRPr="008520AD" w14:paraId="1397184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A614079"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FF34B28" w14:textId="21EB3849"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Good Practice Guidance and Uncertainty Management in National Greenhouse Gas Inventories. Chapter 5: Agriculture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{"citationID":"xl04a2jV","properties":{"formattedCitation":"[7]","plainCitation":"[7]","noteIndex":0},"citationItems":[{"id":7,"uris":["http://zotero.org/users/17543967/items/UJZARC5X"],"itemData":{"id":7,"type":"document","publisher":"IPCC","title":"IPCC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BC163A">
                      <w:rPr>
                        <w:iCs/>
                        <w:color w:val="auto"/>
                        <w:spacing w:val="2"/>
                        <w:kern w:val="21"/>
                        <w:sz w:val="19"/>
                        <w:szCs w:val="19"/>
                      </w:rPr>
                      <w:fldChar w:fldCharType="separate"/>
                    </w:r>
                    <w:r w:rsidRPr="008A7FF7">
                      <w:rPr>
                        <w:sz w:val="19"/>
                      </w:rPr>
                      <w:t>[7]</w:t>
                    </w:r>
                    <w:r w:rsidRPr="00BC163A">
                      <w:rPr>
                        <w:iCs/>
                        <w:color w:val="auto"/>
                        <w:spacing w:val="2"/>
                        <w:kern w:val="21"/>
                        <w:sz w:val="19"/>
                        <w:szCs w:val="19"/>
                      </w:rPr>
                      <w:fldChar w:fldCharType="end"/>
                    </w:r>
                  </w:p>
                </w:tc>
              </w:tr>
              <w:tr w:rsidR="009C0784" w:rsidRPr="008520AD" w14:paraId="2143AAE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68AE7A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9E5002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1.57</w:t>
                    </w:r>
                  </w:p>
                </w:tc>
              </w:tr>
              <w:tr w:rsidR="009C0784" w:rsidRPr="008520AD" w14:paraId="75E5826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BFFB4AF"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C37ED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Pr="00BC163A">
                      <w:rPr>
                        <w:iCs/>
                        <w:color w:val="auto"/>
                        <w:spacing w:val="2"/>
                        <w:kern w:val="21"/>
                        <w:sz w:val="19"/>
                        <w:szCs w:val="19"/>
                      </w:rPr>
                      <w:t>.</w:t>
                    </w:r>
                  </w:p>
                </w:tc>
              </w:tr>
            </w:tbl>
            <w:p w14:paraId="00C78448" w14:textId="77777777" w:rsidR="009C0784" w:rsidRPr="00BC163A"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709B455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12A64C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rPr>
                      <w:t>\</w:t>
                    </w: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67BBC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SRW</w:t>
                    </w:r>
                    <w:r w:rsidRPr="00BC163A">
                      <w:rPr>
                        <w:iCs/>
                        <w:color w:val="auto"/>
                        <w:spacing w:val="2"/>
                        <w:kern w:val="21"/>
                        <w:sz w:val="19"/>
                        <w:szCs w:val="19"/>
                        <w:vertAlign w:val="subscript"/>
                      </w:rPr>
                      <w:t>k</w:t>
                    </w:r>
                  </w:p>
                </w:tc>
              </w:tr>
              <w:tr w:rsidR="009C0784" w:rsidRPr="00BC163A" w14:paraId="09785B9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FC14613"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4AA046C"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w:t>
                    </w:r>
                  </w:p>
                </w:tc>
              </w:tr>
              <w:tr w:rsidR="009C0784" w:rsidRPr="00BC163A" w14:paraId="5FA77A5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95E2D6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CFFE2A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Standard reference weight</w:t>
                    </w:r>
                  </w:p>
                </w:tc>
              </w:tr>
              <w:tr w:rsidR="009C0784" w:rsidRPr="00BC163A" w14:paraId="33DA2A0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0D024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91CE06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See </w:t>
                    </w:r>
                    <w:r>
                      <w:rPr>
                        <w:iCs/>
                        <w:color w:val="auto"/>
                        <w:spacing w:val="2"/>
                        <w:kern w:val="21"/>
                        <w:sz w:val="19"/>
                        <w:szCs w:val="19"/>
                      </w:rPr>
                      <w:t xml:space="preserve">Appendix </w:t>
                    </w:r>
                    <w:r w:rsidRPr="00BC163A">
                      <w:rPr>
                        <w:iCs/>
                        <w:color w:val="auto"/>
                        <w:spacing w:val="2"/>
                        <w:kern w:val="21"/>
                        <w:sz w:val="19"/>
                        <w:szCs w:val="19"/>
                      </w:rPr>
                      <w:t xml:space="preserve">Table </w:t>
                    </w:r>
                    <w:r>
                      <w:rPr>
                        <w:iCs/>
                        <w:color w:val="auto"/>
                        <w:spacing w:val="2"/>
                        <w:kern w:val="21"/>
                        <w:sz w:val="19"/>
                        <w:szCs w:val="19"/>
                      </w:rPr>
                      <w:t>A.1.4.6</w:t>
                    </w:r>
                  </w:p>
                </w:tc>
              </w:tr>
              <w:tr w:rsidR="009C0784" w:rsidRPr="00BC163A" w14:paraId="247DA67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38C5C5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BF35B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Select appropriate default value for location of sheep and sheep class</w:t>
                    </w:r>
                  </w:p>
                </w:tc>
              </w:tr>
              <w:tr w:rsidR="009C0784" w:rsidRPr="00BC163A" w14:paraId="153A793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36736E3"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B16348" w14:textId="17847A2D"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tc>
              </w:tr>
            </w:tbl>
            <w:p w14:paraId="7F4894A2" w14:textId="77777777" w:rsidR="009C0784" w:rsidRDefault="009C0784" w:rsidP="009C0784">
              <w:pPr>
                <w:spacing w:after="160" w:line="288" w:lineRule="auto"/>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897FA4" w14:paraId="2393C63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E7AF567"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E252F48"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rPr>
                    </w:pP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p>
                </w:tc>
              </w:tr>
              <w:tr w:rsidR="009C0784" w:rsidRPr="00897FA4" w14:paraId="314473A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727AC34"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0635A2"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rPr>
                      <w:t>kg N</w:t>
                    </w:r>
                    <w:r w:rsidRPr="00BC163A">
                      <w:rPr>
                        <w:rFonts w:asciiTheme="majorHAnsi" w:hAnsiTheme="majorHAnsi" w:cstheme="majorHAnsi"/>
                        <w:iCs/>
                        <w:color w:val="auto"/>
                        <w:spacing w:val="2"/>
                        <w:kern w:val="21"/>
                        <w:sz w:val="19"/>
                        <w:szCs w:val="19"/>
                        <w:vertAlign w:val="subscript"/>
                      </w:rPr>
                      <w:t>2</w:t>
                    </w:r>
                    <w:r w:rsidRPr="00BC163A">
                      <w:rPr>
                        <w:rFonts w:asciiTheme="majorHAnsi" w:hAnsiTheme="majorHAnsi" w:cstheme="majorHAnsi"/>
                        <w:iCs/>
                        <w:color w:val="auto"/>
                        <w:spacing w:val="2"/>
                        <w:kern w:val="21"/>
                        <w:sz w:val="19"/>
                        <w:szCs w:val="19"/>
                      </w:rPr>
                      <w:t>O-N/</w:t>
                    </w:r>
                    <w:r>
                      <w:rPr>
                        <w:rFonts w:asciiTheme="majorHAnsi" w:hAnsiTheme="majorHAnsi" w:cstheme="majorHAnsi"/>
                        <w:iCs/>
                        <w:color w:val="auto"/>
                        <w:spacing w:val="2"/>
                        <w:kern w:val="21"/>
                        <w:sz w:val="19"/>
                        <w:szCs w:val="19"/>
                      </w:rPr>
                      <w:t>kg N</w:t>
                    </w:r>
                  </w:p>
                </w:tc>
              </w:tr>
              <w:tr w:rsidR="009C0784" w:rsidRPr="00897FA4" w14:paraId="21439CB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1675F0"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AB7339B" w14:textId="77777777"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color w:val="auto"/>
                        <w:sz w:val="19"/>
                        <w:szCs w:val="19"/>
                        <w:lang w:val="en-AU"/>
                      </w:rPr>
                      <w:t xml:space="preserve">Emission factor </w:t>
                    </w:r>
                    <w:r>
                      <w:rPr>
                        <w:rFonts w:asciiTheme="majorHAnsi" w:hAnsiTheme="majorHAnsi" w:cstheme="majorHAnsi"/>
                        <w:color w:val="auto"/>
                        <w:sz w:val="19"/>
                        <w:szCs w:val="19"/>
                        <w:lang w:val="en-AU"/>
                      </w:rPr>
                      <w:t>for</w:t>
                    </w:r>
                    <w:r w:rsidRPr="00BC163A">
                      <w:rPr>
                        <w:rFonts w:asciiTheme="majorHAnsi" w:hAnsiTheme="majorHAnsi" w:cstheme="majorHAnsi"/>
                        <w:color w:val="auto"/>
                        <w:sz w:val="19"/>
                        <w:szCs w:val="19"/>
                        <w:lang w:val="en-AU"/>
                      </w:rPr>
                      <w:t xml:space="preserve"> urine and dung deposited </w:t>
                    </w:r>
                    <w:r>
                      <w:rPr>
                        <w:rFonts w:asciiTheme="majorHAnsi" w:hAnsiTheme="majorHAnsi" w:cstheme="majorHAnsi"/>
                        <w:color w:val="auto"/>
                        <w:sz w:val="19"/>
                        <w:szCs w:val="19"/>
                        <w:lang w:val="en-AU"/>
                      </w:rPr>
                      <w:t>on pasture, range or paddock</w:t>
                    </w:r>
                  </w:p>
                </w:tc>
              </w:tr>
              <w:tr w:rsidR="009C0784" w:rsidRPr="00897FA4" w14:paraId="3B49879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9E02FC3"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asciiTheme="majorHAnsi" w:hAnsiTheme="majorHAnsi" w:cstheme="majorHAnsi"/>
                        <w:color w:val="auto"/>
                        <w:spacing w:val="2"/>
                        <w:kern w:val="21"/>
                        <w:sz w:val="19"/>
                        <w:szCs w:val="19"/>
                      </w:rPr>
                      <w:t>D</w:t>
                    </w:r>
                    <w:r w:rsidRPr="00BC163A">
                      <w:rPr>
                        <w:rFonts w:asciiTheme="majorHAnsi" w:hAnsiTheme="majorHAnsi" w:cstheme="majorHAnsi"/>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8951B69" w14:textId="30555637" w:rsidR="009C0784" w:rsidRPr="00BC163A" w:rsidRDefault="009138AE"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color w:val="auto"/>
                        <w:spacing w:val="2"/>
                        <w:kern w:val="21"/>
                        <w:sz w:val="19"/>
                        <w:szCs w:val="19"/>
                        <w:lang w:val="en-AU"/>
                      </w:rPr>
                      <w:t>Please see Appendix Table A.2.2.</w:t>
                    </w:r>
                    <w:r w:rsidR="00403D74">
                      <w:rPr>
                        <w:color w:val="auto"/>
                        <w:spacing w:val="2"/>
                        <w:kern w:val="21"/>
                        <w:sz w:val="19"/>
                        <w:szCs w:val="19"/>
                        <w:lang w:val="en-AU"/>
                      </w:rPr>
                      <w:t>2</w:t>
                    </w:r>
                    <w:r>
                      <w:rPr>
                        <w:color w:val="auto"/>
                        <w:spacing w:val="2"/>
                        <w:kern w:val="21"/>
                        <w:sz w:val="19"/>
                        <w:szCs w:val="19"/>
                        <w:lang w:val="en-AU"/>
                      </w:rPr>
                      <w:t>.</w:t>
                    </w:r>
                  </w:p>
                </w:tc>
              </w:tr>
              <w:tr w:rsidR="009C0784" w:rsidRPr="00897FA4" w14:paraId="42A5D0E9" w14:textId="77777777" w:rsidTr="00D16D42">
                <w:trPr>
                  <w:trHeight w:val="387"/>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EE3ED79" w14:textId="15F9AA78" w:rsidR="009C0784" w:rsidRPr="00BC163A" w:rsidRDefault="00316446" w:rsidP="00875FA1">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asciiTheme="majorHAnsi" w:hAnsiTheme="majorHAnsi" w:cstheme="majorHAnsi"/>
                        <w:color w:val="auto"/>
                        <w:spacing w:val="2"/>
                        <w:kern w:val="21"/>
                        <w:sz w:val="19"/>
                        <w:szCs w:val="19"/>
                        <w:lang w:eastAsia="ja-JP"/>
                      </w:rPr>
                      <w:t>V</w:t>
                    </w:r>
                    <w:r w:rsidR="009C0784" w:rsidRPr="00BC163A">
                      <w:rPr>
                        <w:rFonts w:asciiTheme="majorHAnsi" w:hAnsiTheme="majorHAnsi" w:cstheme="majorHAnsi"/>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919FC38" w14:textId="558D4039"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rPr>
                    </w:pPr>
                    <w:r>
                      <w:rPr>
                        <w:rFonts w:asciiTheme="majorHAnsi" w:hAnsiTheme="majorHAnsi" w:cstheme="majorHAnsi"/>
                        <w:iCs/>
                        <w:color w:val="auto"/>
                        <w:spacing w:val="2"/>
                        <w:kern w:val="21"/>
                        <w:sz w:val="19"/>
                        <w:szCs w:val="19"/>
                      </w:rPr>
                      <w:t xml:space="preserve">The appropriate </w:t>
                    </w: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r w:rsidRPr="00BC163A">
                      <w:rPr>
                        <w:rFonts w:asciiTheme="majorHAnsi" w:hAnsiTheme="majorHAnsi" w:cstheme="majorHAnsi"/>
                        <w:iCs/>
                        <w:color w:val="auto"/>
                        <w:spacing w:val="2"/>
                        <w:kern w:val="21"/>
                        <w:sz w:val="19"/>
                        <w:szCs w:val="19"/>
                      </w:rPr>
                      <w:t xml:space="preserve"> </w:t>
                    </w:r>
                    <w:r w:rsidR="00617048">
                      <w:rPr>
                        <w:color w:val="auto"/>
                        <w:spacing w:val="2"/>
                        <w:kern w:val="21"/>
                        <w:sz w:val="19"/>
                        <w:szCs w:val="19"/>
                      </w:rPr>
                      <w:t>shall</w:t>
                    </w:r>
                    <w:r w:rsidR="00617048" w:rsidRPr="00BC163A">
                      <w:rPr>
                        <w:color w:val="auto"/>
                        <w:spacing w:val="2"/>
                        <w:kern w:val="21"/>
                        <w:sz w:val="19"/>
                        <w:szCs w:val="19"/>
                      </w:rPr>
                      <w:t xml:space="preserve"> </w:t>
                    </w:r>
                    <w:r w:rsidRPr="00BC163A">
                      <w:rPr>
                        <w:color w:val="auto"/>
                        <w:spacing w:val="2"/>
                        <w:kern w:val="21"/>
                        <w:sz w:val="19"/>
                        <w:szCs w:val="19"/>
                      </w:rPr>
                      <w:t xml:space="preserve">be </w:t>
                    </w:r>
                    <w:r>
                      <w:rPr>
                        <w:color w:val="auto"/>
                        <w:spacing w:val="2"/>
                        <w:kern w:val="21"/>
                        <w:sz w:val="19"/>
                        <w:szCs w:val="19"/>
                      </w:rPr>
                      <w:t xml:space="preserve">selected </w:t>
                    </w:r>
                    <w:r w:rsidRPr="00BC163A">
                      <w:rPr>
                        <w:color w:val="auto"/>
                        <w:spacing w:val="2"/>
                        <w:kern w:val="21"/>
                        <w:sz w:val="19"/>
                        <w:szCs w:val="19"/>
                      </w:rPr>
                      <w:t xml:space="preserve">by using the IPCC values for </w:t>
                    </w: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r w:rsidRPr="00BC163A">
                      <w:rPr>
                        <w:rFonts w:asciiTheme="majorHAnsi" w:hAnsiTheme="majorHAnsi" w:cstheme="majorHAnsi"/>
                        <w:iCs/>
                        <w:color w:val="auto"/>
                        <w:spacing w:val="2"/>
                        <w:kern w:val="21"/>
                        <w:sz w:val="19"/>
                        <w:szCs w:val="19"/>
                      </w:rPr>
                      <w:t xml:space="preserve"> </w:t>
                    </w:r>
                    <w:r w:rsidRPr="00BC163A">
                      <w:rPr>
                        <w:color w:val="auto"/>
                        <w:spacing w:val="2"/>
                        <w:kern w:val="21"/>
                        <w:sz w:val="19"/>
                        <w:szCs w:val="19"/>
                      </w:rPr>
                      <w:t>specific to the climate zone in which the farm is located</w:t>
                    </w:r>
                    <w:r>
                      <w:rPr>
                        <w:color w:val="auto"/>
                        <w:spacing w:val="2"/>
                        <w:kern w:val="21"/>
                        <w:sz w:val="19"/>
                        <w:szCs w:val="19"/>
                      </w:rPr>
                      <w:t>.</w:t>
                    </w:r>
                  </w:p>
                  <w:p w14:paraId="54EDD233" w14:textId="6B417039" w:rsidR="009C0784" w:rsidRPr="00BC163A" w:rsidRDefault="009C0784" w:rsidP="00875FA1">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Refer to </w:t>
                    </w:r>
                    <w:r>
                      <w:rPr>
                        <w:rFonts w:asciiTheme="majorHAnsi" w:hAnsiTheme="majorHAnsi" w:cstheme="majorHAnsi"/>
                        <w:iCs/>
                        <w:color w:val="auto"/>
                        <w:spacing w:val="2"/>
                        <w:kern w:val="21"/>
                        <w:sz w:val="19"/>
                        <w:szCs w:val="19"/>
                      </w:rPr>
                      <w:t>Chapter 1 Section 1.8.2</w:t>
                    </w:r>
                    <w:r w:rsidRPr="00BC163A">
                      <w:rPr>
                        <w:rFonts w:asciiTheme="majorHAnsi" w:hAnsiTheme="majorHAnsi" w:cstheme="majorHAnsi"/>
                        <w:iCs/>
                        <w:color w:val="auto"/>
                        <w:spacing w:val="2"/>
                        <w:kern w:val="21"/>
                        <w:sz w:val="19"/>
                        <w:szCs w:val="19"/>
                      </w:rPr>
                      <w:t xml:space="preserve"> for guidance on how to determine the climate zone the enterprise is located in. </w:t>
                    </w:r>
                  </w:p>
                </w:tc>
              </w:tr>
              <w:tr w:rsidR="009C0784" w:rsidRPr="00897FA4" w14:paraId="2D694CA1" w14:textId="77777777" w:rsidTr="00D16D42">
                <w:trPr>
                  <w:trHeight w:val="20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E4C4113" w14:textId="77777777" w:rsidR="009C0784" w:rsidRPr="00BC163A" w:rsidRDefault="009C0784" w:rsidP="00875FA1">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E696C36" w14:textId="17070CF0" w:rsidR="009C0784" w:rsidRPr="00BC163A" w:rsidRDefault="009C0784"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552526">
                      <w:rPr>
                        <w:rFonts w:asciiTheme="majorHAnsi" w:hAnsiTheme="majorHAnsi" w:cstheme="majorHAnsi"/>
                        <w:iCs/>
                        <w:color w:val="auto"/>
                        <w:spacing w:val="2"/>
                        <w:kern w:val="21"/>
                        <w:sz w:val="19"/>
                        <w:szCs w:val="19"/>
                        <w:lang w:val="en-AU"/>
                      </w:rPr>
                      <w:t>.</w:t>
                    </w:r>
                  </w:p>
                </w:tc>
              </w:tr>
            </w:tbl>
            <w:p w14:paraId="3BAD7D74" w14:textId="77777777" w:rsidR="009C0784" w:rsidRPr="004B7D23" w:rsidRDefault="009C0784" w:rsidP="009C0784">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2E46C7E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9B29121"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276452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EF</w:t>
                    </w:r>
                    <w:r>
                      <w:rPr>
                        <w:iCs/>
                        <w:color w:val="auto"/>
                        <w:spacing w:val="2"/>
                        <w:kern w:val="21"/>
                        <w:sz w:val="19"/>
                        <w:szCs w:val="19"/>
                        <w:vertAlign w:val="subscript"/>
                      </w:rPr>
                      <w:t>N2O</w:t>
                    </w:r>
                  </w:p>
                </w:tc>
              </w:tr>
              <w:tr w:rsidR="009C0784" w:rsidRPr="00BC163A" w14:paraId="74A5C35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C7086C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3EF0BD5"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kg N</w:t>
                    </w:r>
                    <w:r w:rsidRPr="00BC163A">
                      <w:rPr>
                        <w:rFonts w:asciiTheme="majorHAnsi" w:eastAsiaTheme="minorEastAsia" w:hAnsiTheme="majorHAnsi" w:cstheme="majorHAnsi"/>
                        <w:color w:val="auto"/>
                        <w:sz w:val="19"/>
                        <w:szCs w:val="19"/>
                        <w:vertAlign w:val="subscript"/>
                      </w:rPr>
                      <w:t>2</w:t>
                    </w:r>
                    <w:r w:rsidRPr="00BC163A">
                      <w:rPr>
                        <w:rFonts w:asciiTheme="majorHAnsi" w:eastAsiaTheme="minorEastAsia" w:hAnsiTheme="majorHAnsi" w:cstheme="majorHAnsi"/>
                        <w:color w:val="auto"/>
                        <w:sz w:val="19"/>
                        <w:szCs w:val="19"/>
                      </w:rPr>
                      <w:t>O-N/kg N</w:t>
                    </w:r>
                  </w:p>
                </w:tc>
              </w:tr>
              <w:tr w:rsidR="009C0784" w:rsidRPr="00BC163A" w14:paraId="514FCE0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642EB9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53FE4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auto"/>
                        <w:sz w:val="19"/>
                        <w:szCs w:val="19"/>
                      </w:rPr>
                    </w:pPr>
                    <w:r>
                      <w:rPr>
                        <w:rFonts w:asciiTheme="majorHAnsi" w:eastAsiaTheme="minorEastAsia" w:hAnsiTheme="majorHAnsi" w:cstheme="majorHAnsi"/>
                        <w:color w:val="auto"/>
                        <w:sz w:val="19"/>
                        <w:szCs w:val="19"/>
                      </w:rPr>
                      <w:t>Nitrous oxide e</w:t>
                    </w:r>
                    <w:r w:rsidRPr="00BC163A">
                      <w:rPr>
                        <w:rFonts w:asciiTheme="majorHAnsi" w:eastAsiaTheme="minorEastAsia" w:hAnsiTheme="majorHAnsi" w:cstheme="majorHAnsi"/>
                        <w:color w:val="auto"/>
                        <w:sz w:val="19"/>
                        <w:szCs w:val="19"/>
                      </w:rPr>
                      <w:t xml:space="preserve">mission factor for atmospheric deposition. </w:t>
                    </w:r>
                  </w:p>
                </w:tc>
              </w:tr>
              <w:tr w:rsidR="009C0784" w:rsidRPr="00BC163A" w14:paraId="18D15E9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D9EC3C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C93A60" w14:textId="6E8681C6"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 xml:space="preserve">See </w:t>
                    </w:r>
                    <w:r>
                      <w:rPr>
                        <w:iCs/>
                        <w:color w:val="auto"/>
                        <w:spacing w:val="2"/>
                        <w:kern w:val="21"/>
                        <w:sz w:val="19"/>
                        <w:szCs w:val="19"/>
                      </w:rPr>
                      <w:t xml:space="preserve">Appendix </w:t>
                    </w:r>
                    <w:r w:rsidRPr="00EB63F8">
                      <w:rPr>
                        <w:iCs/>
                        <w:color w:val="auto"/>
                        <w:spacing w:val="2"/>
                        <w:kern w:val="21"/>
                        <w:sz w:val="19"/>
                        <w:szCs w:val="19"/>
                      </w:rPr>
                      <w:t>Table</w:t>
                    </w:r>
                    <w:r>
                      <w:rPr>
                        <w:iCs/>
                        <w:color w:val="auto"/>
                        <w:spacing w:val="2"/>
                        <w:kern w:val="21"/>
                        <w:sz w:val="19"/>
                        <w:szCs w:val="19"/>
                      </w:rPr>
                      <w:t xml:space="preserve"> A.2.2.</w:t>
                    </w:r>
                    <w:r w:rsidR="00725628">
                      <w:rPr>
                        <w:iCs/>
                        <w:color w:val="auto"/>
                        <w:spacing w:val="2"/>
                        <w:kern w:val="21"/>
                        <w:sz w:val="19"/>
                        <w:szCs w:val="19"/>
                      </w:rPr>
                      <w:t>1</w:t>
                    </w:r>
                  </w:p>
                </w:tc>
              </w:tr>
              <w:tr w:rsidR="009C0784" w:rsidRPr="00BC163A" w14:paraId="4E7A890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326F8B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212660"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This is the same emissions factor as used for direct nitrous oxide emissions from inorganic fertilisers.</w:t>
                    </w:r>
                  </w:p>
                  <w:p w14:paraId="07CA282A"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EF that best represent the production system </w:t>
                    </w:r>
                  </w:p>
                  <w:p w14:paraId="71738D53" w14:textId="77777777" w:rsidR="009C0784"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 xml:space="preserve">In some </w:t>
                    </w:r>
                    <w:r w:rsidRPr="00BC163A">
                      <w:rPr>
                        <w:rFonts w:asciiTheme="majorHAnsi" w:eastAsiaTheme="minorEastAsia" w:hAnsiTheme="majorHAnsi" w:cstheme="majorHAnsi"/>
                        <w:color w:val="auto"/>
                        <w:sz w:val="19"/>
                        <w:szCs w:val="19"/>
                      </w:rPr>
                      <w:t>farm</w:t>
                    </w:r>
                    <w:r>
                      <w:rPr>
                        <w:rFonts w:asciiTheme="majorHAnsi" w:eastAsiaTheme="minorEastAsia" w:hAnsiTheme="majorHAnsi" w:cstheme="majorHAnsi"/>
                        <w:color w:val="auto"/>
                        <w:sz w:val="19"/>
                        <w:szCs w:val="19"/>
                      </w:rPr>
                      <w:t xml:space="preserve"> </w:t>
                    </w:r>
                    <w:r w:rsidRPr="00BC163A">
                      <w:rPr>
                        <w:rFonts w:asciiTheme="majorHAnsi" w:eastAsiaTheme="minorEastAsia" w:hAnsiTheme="majorHAnsi" w:cstheme="majorHAnsi"/>
                        <w:color w:val="auto"/>
                        <w:sz w:val="19"/>
                        <w:szCs w:val="19"/>
                      </w:rPr>
                      <w:t>s</w:t>
                    </w:r>
                    <w:r>
                      <w:rPr>
                        <w:rFonts w:asciiTheme="majorHAnsi" w:eastAsiaTheme="minorEastAsia" w:hAnsiTheme="majorHAnsi" w:cstheme="majorHAnsi"/>
                        <w:color w:val="auto"/>
                        <w:sz w:val="19"/>
                        <w:szCs w:val="19"/>
                      </w:rPr>
                      <w:t xml:space="preserve">ystems animals may graze on </w:t>
                    </w:r>
                    <w:r w:rsidRPr="00BC163A">
                      <w:rPr>
                        <w:rFonts w:asciiTheme="majorHAnsi" w:eastAsiaTheme="minorEastAsia" w:hAnsiTheme="majorHAnsi" w:cstheme="majorHAnsi"/>
                        <w:color w:val="auto"/>
                        <w:sz w:val="19"/>
                        <w:szCs w:val="19"/>
                      </w:rPr>
                      <w:t>crop</w:t>
                    </w:r>
                    <w:r>
                      <w:rPr>
                        <w:rFonts w:asciiTheme="majorHAnsi" w:eastAsiaTheme="minorEastAsia" w:hAnsiTheme="majorHAnsi" w:cstheme="majorHAnsi"/>
                        <w:color w:val="auto"/>
                        <w:sz w:val="19"/>
                        <w:szCs w:val="19"/>
                      </w:rPr>
                      <w:t>s.</w:t>
                    </w:r>
                    <w:r w:rsidRPr="00BC163A">
                      <w:rPr>
                        <w:rFonts w:asciiTheme="majorHAnsi" w:eastAsiaTheme="minorEastAsia" w:hAnsiTheme="majorHAnsi" w:cstheme="majorHAnsi"/>
                        <w:color w:val="auto"/>
                        <w:sz w:val="19"/>
                        <w:szCs w:val="19"/>
                      </w:rPr>
                      <w:t xml:space="preserve"> </w:t>
                    </w:r>
                    <w:r>
                      <w:rPr>
                        <w:color w:val="auto"/>
                        <w:spacing w:val="2"/>
                        <w:kern w:val="21"/>
                        <w:sz w:val="19"/>
                        <w:szCs w:val="19"/>
                        <w:lang w:val="en-AU" w:eastAsia="ja-JP"/>
                      </w:rPr>
                      <w:t xml:space="preserve">Apply the inorganic fertiliser EF that </w:t>
                    </w:r>
                    <w:r w:rsidRPr="00BC163A">
                      <w:rPr>
                        <w:rFonts w:asciiTheme="majorHAnsi" w:eastAsiaTheme="minorEastAsia" w:hAnsiTheme="majorHAnsi" w:cstheme="majorHAnsi"/>
                        <w:color w:val="auto"/>
                        <w:sz w:val="19"/>
                        <w:szCs w:val="19"/>
                      </w:rPr>
                      <w:t xml:space="preserve">best representing how the </w:t>
                    </w:r>
                    <w:r>
                      <w:rPr>
                        <w:rFonts w:asciiTheme="majorHAnsi" w:eastAsiaTheme="minorEastAsia" w:hAnsiTheme="majorHAnsi" w:cstheme="majorHAnsi"/>
                        <w:color w:val="auto"/>
                        <w:sz w:val="19"/>
                        <w:szCs w:val="19"/>
                      </w:rPr>
                      <w:t>sheep</w:t>
                    </w:r>
                    <w:r w:rsidRPr="00BC163A">
                      <w:rPr>
                        <w:rFonts w:asciiTheme="majorHAnsi" w:eastAsiaTheme="minorEastAsia" w:hAnsiTheme="majorHAnsi" w:cstheme="majorHAnsi"/>
                        <w:color w:val="auto"/>
                        <w:sz w:val="19"/>
                        <w:szCs w:val="19"/>
                      </w:rPr>
                      <w:t xml:space="preserve"> are grazed for the majority of the year</w:t>
                    </w:r>
                    <w:r>
                      <w:rPr>
                        <w:rFonts w:asciiTheme="majorHAnsi" w:eastAsiaTheme="minorEastAsia" w:hAnsiTheme="majorHAnsi" w:cstheme="majorHAnsi"/>
                        <w:color w:val="auto"/>
                        <w:sz w:val="19"/>
                        <w:szCs w:val="19"/>
                      </w:rPr>
                      <w:t xml:space="preserve"> or calculate a weighted average if the number of days on each grazing system is known.</w:t>
                    </w:r>
                    <w:r w:rsidRPr="00BC163A">
                      <w:rPr>
                        <w:rFonts w:asciiTheme="majorHAnsi" w:eastAsiaTheme="minorEastAsia" w:hAnsiTheme="majorHAnsi" w:cstheme="majorHAnsi"/>
                        <w:color w:val="auto"/>
                        <w:sz w:val="19"/>
                        <w:szCs w:val="19"/>
                      </w:rPr>
                      <w:t xml:space="preserve"> </w:t>
                    </w:r>
                  </w:p>
                  <w:p w14:paraId="7901A096"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eastAsia="ja-JP"/>
                      </w:rPr>
                    </w:pPr>
                    <w:r w:rsidRPr="00BC163A">
                      <w:rPr>
                        <w:iCs/>
                        <w:color w:val="auto"/>
                        <w:spacing w:val="2"/>
                        <w:kern w:val="21"/>
                        <w:sz w:val="19"/>
                        <w:szCs w:val="19"/>
                      </w:rPr>
                      <w:t xml:space="preserve">For non-irrigated cropping systems, the emission factor varies depending on whether the agricultural system is in a high rainfall or low rainfall zone. Refer to </w:t>
                    </w:r>
                    <w:r>
                      <w:rPr>
                        <w:iCs/>
                        <w:color w:val="auto"/>
                        <w:spacing w:val="2"/>
                        <w:kern w:val="21"/>
                        <w:sz w:val="19"/>
                        <w:szCs w:val="19"/>
                      </w:rPr>
                      <w:t>Chapter 1 Section 1.8.2</w:t>
                    </w:r>
                    <w:r w:rsidRPr="00BC163A">
                      <w:rPr>
                        <w:iCs/>
                        <w:color w:val="auto"/>
                        <w:spacing w:val="2"/>
                        <w:kern w:val="21"/>
                        <w:sz w:val="19"/>
                        <w:szCs w:val="19"/>
                      </w:rPr>
                      <w:t xml:space="preserve"> for guidance on determining the relevant rainfall zone.</w:t>
                    </w:r>
                  </w:p>
                </w:tc>
              </w:tr>
              <w:tr w:rsidR="009C0784" w:rsidRPr="00BC163A" w14:paraId="640FCB1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DE70EEE"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34AE4F" w14:textId="10F4D6EE"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552526">
                      <w:rPr>
                        <w:rFonts w:asciiTheme="majorHAnsi" w:hAnsiTheme="majorHAnsi" w:cstheme="majorHAnsi"/>
                        <w:iCs/>
                        <w:color w:val="auto"/>
                        <w:spacing w:val="2"/>
                        <w:kern w:val="21"/>
                        <w:sz w:val="19"/>
                        <w:szCs w:val="19"/>
                        <w:lang w:val="en-AU"/>
                      </w:rPr>
                      <w:t>.</w:t>
                    </w:r>
                  </w:p>
                </w:tc>
              </w:tr>
            </w:tbl>
            <w:p w14:paraId="2DCF0D3E" w14:textId="77777777" w:rsidR="009C0784" w:rsidRDefault="009C0784" w:rsidP="009C0784">
              <w:pPr>
                <w:spacing w:after="160" w:line="288" w:lineRule="auto"/>
                <w:ind w:left="2160"/>
                <w:rPr>
                  <w:color w:val="auto"/>
                </w:rPr>
              </w:pPr>
              <w:r>
                <w:rPr>
                  <w:color w:val="auto"/>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AA11CE" w14:paraId="66FA131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B3BE21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5D224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w:t>
                    </w:r>
                    <w:r>
                      <w:rPr>
                        <w:iCs/>
                        <w:color w:val="auto"/>
                        <w:spacing w:val="2"/>
                        <w:kern w:val="21"/>
                        <w:sz w:val="19"/>
                        <w:szCs w:val="19"/>
                      </w:rPr>
                      <w:t>WET</w:t>
                    </w:r>
                  </w:p>
                </w:tc>
              </w:tr>
              <w:tr w:rsidR="009C0784" w:rsidRPr="00AA11CE" w14:paraId="5104F76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2BAD31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3FDCC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C0784" w:rsidRPr="00AA11CE" w14:paraId="004A951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6945794"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F099D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nitrogen </w:t>
                    </w:r>
                    <w:r w:rsidRPr="003E0B22">
                      <w:rPr>
                        <w:color w:val="000000"/>
                        <w:sz w:val="19"/>
                        <w:szCs w:val="19"/>
                      </w:rPr>
                      <w:t>that is available for leaching and runoff</w:t>
                    </w:r>
                  </w:p>
                </w:tc>
              </w:tr>
              <w:tr w:rsidR="009C0784" w:rsidRPr="00AA11CE" w14:paraId="0A930C7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847425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C9D8E7" w14:textId="3399C328"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w:t>
                    </w:r>
                    <w:r>
                      <w:rPr>
                        <w:iCs/>
                        <w:color w:val="auto"/>
                        <w:spacing w:val="2"/>
                        <w:kern w:val="21"/>
                        <w:sz w:val="19"/>
                        <w:szCs w:val="19"/>
                      </w:rPr>
                      <w:t xml:space="preserve">Volume 1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{"citationID":"180b2mxi","properties":{"formattedCitation":"[1]","plainCitation":"[1]","noteIndex":0},"citationItems":[{"id":9,"uris":["http://zotero.org/users/17543967/items/YKGKCP7F"],"itemData":{"id":9,"type":"document","publisher":"Australian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iCs/>
                        <w:color w:val="auto"/>
                        <w:spacing w:val="2"/>
                        <w:kern w:val="21"/>
                        <w:sz w:val="19"/>
                        <w:szCs w:val="19"/>
                      </w:rPr>
                      <w:fldChar w:fldCharType="separate"/>
                    </w:r>
                    <w:r w:rsidRPr="0061788A">
                      <w:rPr>
                        <w:sz w:val="19"/>
                      </w:rPr>
                      <w:t>[1]</w:t>
                    </w:r>
                    <w:r>
                      <w:rPr>
                        <w:iCs/>
                        <w:color w:val="auto"/>
                        <w:spacing w:val="2"/>
                        <w:kern w:val="21"/>
                        <w:sz w:val="19"/>
                        <w:szCs w:val="19"/>
                      </w:rPr>
                      <w:fldChar w:fldCharType="end"/>
                    </w:r>
                  </w:p>
                </w:tc>
              </w:tr>
              <w:tr w:rsidR="009C0784" w:rsidRPr="00AA11CE" w14:paraId="25922B8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651A5C4"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Pr>
                        <w:color w:val="auto"/>
                        <w:spacing w:val="2"/>
                        <w:kern w:val="21"/>
                        <w:sz w:val="19"/>
                        <w:szCs w:val="19"/>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51320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To </w:t>
                    </w:r>
                    <w:r w:rsidRPr="00BC163A">
                      <w:rPr>
                        <w:color w:val="auto"/>
                        <w:spacing w:val="2"/>
                        <w:kern w:val="21"/>
                        <w:sz w:val="19"/>
                        <w:szCs w:val="19"/>
                        <w:lang w:val="en-AU" w:eastAsia="ja-JP"/>
                      </w:rPr>
                      <w:t xml:space="preserve">determine whether the </w:t>
                    </w:r>
                    <w:r>
                      <w:rPr>
                        <w:color w:val="auto"/>
                        <w:spacing w:val="2"/>
                        <w:kern w:val="21"/>
                        <w:sz w:val="19"/>
                        <w:szCs w:val="19"/>
                        <w:lang w:val="en-AU" w:eastAsia="ja-JP"/>
                      </w:rPr>
                      <w:t>entity</w:t>
                    </w:r>
                    <w:r w:rsidRPr="00BC163A">
                      <w:rPr>
                        <w:color w:val="auto"/>
                        <w:spacing w:val="2"/>
                        <w:kern w:val="21"/>
                        <w:sz w:val="19"/>
                        <w:szCs w:val="19"/>
                        <w:lang w:val="en-AU" w:eastAsia="ja-JP"/>
                      </w:rPr>
                      <w:t xml:space="preserve"> is located in an area where leaching occurs refer </w:t>
                    </w:r>
                    <w:r w:rsidRPr="00BC163A">
                      <w:rPr>
                        <w:iCs/>
                        <w:color w:val="auto"/>
                        <w:spacing w:val="2"/>
                        <w:kern w:val="21"/>
                        <w:sz w:val="19"/>
                        <w:szCs w:val="19"/>
                      </w:rPr>
                      <w:t xml:space="preserve">to </w:t>
                    </w:r>
                    <w:r>
                      <w:rPr>
                        <w:iCs/>
                        <w:color w:val="auto"/>
                        <w:spacing w:val="2"/>
                        <w:kern w:val="21"/>
                        <w:sz w:val="19"/>
                        <w:szCs w:val="19"/>
                      </w:rPr>
                      <w:t xml:space="preserve">Chapter 1 </w:t>
                    </w:r>
                    <w:r w:rsidRPr="00BC163A">
                      <w:rPr>
                        <w:iCs/>
                        <w:color w:val="auto"/>
                        <w:spacing w:val="2"/>
                        <w:kern w:val="21"/>
                        <w:sz w:val="19"/>
                        <w:szCs w:val="19"/>
                      </w:rPr>
                      <w:t xml:space="preserve">Section </w:t>
                    </w:r>
                    <w:r>
                      <w:rPr>
                        <w:iCs/>
                        <w:color w:val="auto"/>
                        <w:spacing w:val="2"/>
                        <w:kern w:val="21"/>
                        <w:sz w:val="19"/>
                        <w:szCs w:val="19"/>
                      </w:rPr>
                      <w:t>1.8.2</w:t>
                    </w:r>
                    <w:r w:rsidRPr="00BC163A">
                      <w:rPr>
                        <w:iCs/>
                        <w:color w:val="auto"/>
                        <w:spacing w:val="2"/>
                        <w:kern w:val="21"/>
                        <w:sz w:val="19"/>
                        <w:szCs w:val="19"/>
                      </w:rPr>
                      <w:t xml:space="preserve"> </w:t>
                    </w:r>
                    <w:r w:rsidRPr="00BC163A">
                      <w:rPr>
                        <w:color w:val="auto"/>
                        <w:spacing w:val="2"/>
                        <w:kern w:val="21"/>
                        <w:sz w:val="19"/>
                        <w:szCs w:val="19"/>
                        <w:lang w:val="en-AU" w:eastAsia="ja-JP"/>
                      </w:rPr>
                      <w:t xml:space="preserve">on how to determine whether the enterprise is located in a leaching zone. </w:t>
                    </w:r>
                  </w:p>
                  <w:p w14:paraId="56FA4BD4"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1</w:t>
                    </w:r>
                  </w:p>
                  <w:p w14:paraId="5B3BF0C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not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0</w:t>
                    </w:r>
                  </w:p>
                </w:tc>
              </w:tr>
              <w:tr w:rsidR="009C0784" w:rsidRPr="00AA11CE" w14:paraId="3DA22BF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39C1328"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97EC2D" w14:textId="3049CBBC"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Farm title data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checked to ensure spatial farm boundaries used to define </w:t>
                    </w:r>
                    <w:r>
                      <w:rPr>
                        <w:iCs/>
                        <w:color w:val="auto"/>
                        <w:spacing w:val="2"/>
                        <w:kern w:val="21"/>
                        <w:sz w:val="19"/>
                        <w:szCs w:val="19"/>
                        <w:lang w:val="en-AU"/>
                      </w:rPr>
                      <w:t>leaching</w:t>
                    </w:r>
                    <w:r w:rsidRPr="00BC163A">
                      <w:rPr>
                        <w:iCs/>
                        <w:color w:val="auto"/>
                        <w:spacing w:val="2"/>
                        <w:kern w:val="21"/>
                        <w:sz w:val="19"/>
                        <w:szCs w:val="19"/>
                        <w:lang w:val="en-AU"/>
                      </w:rPr>
                      <w:t xml:space="preserve"> zone are correct. </w:t>
                    </w:r>
                  </w:p>
                  <w:p w14:paraId="704C63EB" w14:textId="5014C78F"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Other inputs such as electricity or fuel of irrigation purposes </w:t>
                    </w:r>
                    <w:r w:rsidR="00617048">
                      <w:rPr>
                        <w:iCs/>
                        <w:color w:val="auto"/>
                        <w:spacing w:val="2"/>
                        <w:kern w:val="21"/>
                        <w:sz w:val="19"/>
                        <w:szCs w:val="19"/>
                        <w:lang w:val="en-AU"/>
                      </w:rPr>
                      <w:t>may</w:t>
                    </w:r>
                    <w:r w:rsidR="00617048"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used to highlight if pastures are irrigated and therefore leaching will be occurring. </w:t>
                    </w:r>
                  </w:p>
                </w:tc>
              </w:tr>
            </w:tbl>
            <w:p w14:paraId="117CF39B" w14:textId="77777777" w:rsidR="009C0784" w:rsidRDefault="009C0784" w:rsidP="009C0784"/>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2E5C07C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19A2B1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75056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FracGASMsoil</w:t>
                    </w:r>
                  </w:p>
                </w:tc>
              </w:tr>
              <w:tr w:rsidR="009C0784" w:rsidRPr="00BC163A" w14:paraId="2531366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A3ECE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C2FB57"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Pr>
                        <w:rFonts w:asciiTheme="majorHAnsi" w:eastAsiaTheme="minorEastAsia" w:hAnsiTheme="majorHAnsi" w:cstheme="majorHAnsi"/>
                        <w:color w:val="auto"/>
                        <w:sz w:val="19"/>
                        <w:szCs w:val="19"/>
                        <w:lang w:val="en-AU"/>
                      </w:rPr>
                      <w:t>kg N</w:t>
                    </w:r>
                  </w:p>
                </w:tc>
              </w:tr>
              <w:tr w:rsidR="009C0784" w:rsidRPr="00BC163A" w14:paraId="055B7FE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BFFC32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DEFD8C3"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nitrogen volatilised from urine and faeces deposited on pasture</w:t>
                    </w:r>
                  </w:p>
                </w:tc>
              </w:tr>
              <w:tr w:rsidR="009C0784" w:rsidRPr="00BC163A" w14:paraId="0FCBC3C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246198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4D553C" w14:textId="7D45B36E"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Volume 4, Chapter 11, Table 11.3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{"citationID":"PkAZwamN","properties":{"formattedCitation":"[8]","plainCitation":"[8]","noteIndex":0},"citationItems":[{"id":44,"uris":["http://zotero.org/users/17543967/items/NE99FUIL"],"itemData":{"id":44,"type":"report","number":"Volume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[8]</w:t>
                    </w:r>
                    <w:r w:rsidRPr="00BC163A">
                      <w:rPr>
                        <w:iCs/>
                        <w:color w:val="auto"/>
                        <w:spacing w:val="2"/>
                        <w:kern w:val="21"/>
                        <w:sz w:val="19"/>
                        <w:szCs w:val="19"/>
                      </w:rPr>
                      <w:fldChar w:fldCharType="end"/>
                    </w:r>
                  </w:p>
                </w:tc>
              </w:tr>
              <w:tr w:rsidR="009C0784" w:rsidRPr="00BC163A" w14:paraId="0B2ADD0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723639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B17D90"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0.21</w:t>
                    </w:r>
                  </w:p>
                </w:tc>
              </w:tr>
              <w:tr w:rsidR="009C0784" w:rsidRPr="00BC163A" w14:paraId="307F572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66CFAC2"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DC88F8" w14:textId="6F89FC6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20404552" w14:textId="77777777" w:rsidR="009C0784" w:rsidRDefault="009C0784" w:rsidP="009C0784">
              <w:pPr>
                <w:spacing w:after="160" w:line="288" w:lineRule="auto"/>
                <w:ind w:left="2160"/>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2E1F8C9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CB02AD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D674719"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w:t>
                    </w:r>
                    <w:r>
                      <w:rPr>
                        <w:color w:val="auto"/>
                        <w:sz w:val="19"/>
                        <w:szCs w:val="19"/>
                      </w:rPr>
                      <w:t>LEACH</w:t>
                    </w:r>
                  </w:p>
                </w:tc>
              </w:tr>
              <w:tr w:rsidR="009C0784" w:rsidRPr="00BC163A" w14:paraId="09C9811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620056"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B3978B"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rPr>
                      <w:t>fraction</w:t>
                    </w:r>
                  </w:p>
                </w:tc>
              </w:tr>
              <w:tr w:rsidR="009C0784" w:rsidRPr="00BC163A" w14:paraId="497FA3F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26A4825"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5E5F6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Fraction of N that is lost through leaching and runoff</w:t>
                    </w:r>
                  </w:p>
                </w:tc>
              </w:tr>
              <w:tr w:rsidR="009C0784" w:rsidRPr="00BC163A" w14:paraId="5EDAC0A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C27D52"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04E81EB" w14:textId="7A95F012"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sidRPr="00BC163A">
                      <w:rPr>
                        <w:color w:val="auto"/>
                        <w:spacing w:val="2"/>
                        <w:kern w:val="21"/>
                        <w:sz w:val="19"/>
                        <w:szCs w:val="19"/>
                      </w:rPr>
                      <w:fldChar w:fldCharType="begin"/>
                    </w:r>
                    <w:r w:rsidR="001661BF">
                      <w:rPr>
                        <w:color w:val="auto"/>
                        <w:spacing w:val="2"/>
                        <w:kern w:val="21"/>
                        <w:sz w:val="19"/>
                        <w:szCs w:val="19"/>
                      </w:rPr>
                      <w:instrText xml:space="preserve"> ADDIN ZOTERO_ITEM CSL_CITATION {"citationID":"FShvvRA5","properties":{"formattedCitation":"[9, p. 1]","plainCitation":"[9, p. 1]","noteIndex":0},"citationItems":[{"id":660,"uris":["http://zotero.org/groups/4894696/items/GN3ZQESP"],"itemData":{"id":660,"type":"report","publisher":"Australian Government","title":"National Inventory Report 2022: Volume 1","URL":"https://www.dcceew.gov.au/sites/default/files/documents/national-inventory-report-2022-volume-1.pdf","author":[{"family":"Department of Climate Change, Energy, the Environment and Water","given":""}],"issued":{"date-parts":[["2024"]]}},"locator":"1"}],"schema":"https://github.com/citation-style-language/schema/raw/master/csl-citation.json"} </w:instrText>
                    </w:r>
                    <w:r w:rsidRPr="00BC163A">
                      <w:rPr>
                        <w:color w:val="auto"/>
                        <w:spacing w:val="2"/>
                        <w:kern w:val="21"/>
                        <w:sz w:val="19"/>
                        <w:szCs w:val="19"/>
                      </w:rPr>
                      <w:fldChar w:fldCharType="separate"/>
                    </w:r>
                    <w:r w:rsidR="001661BF" w:rsidRPr="001661BF">
                      <w:rPr>
                        <w:sz w:val="19"/>
                      </w:rPr>
                      <w:t>[9, p. 1]</w:t>
                    </w:r>
                    <w:r w:rsidRPr="00BC163A">
                      <w:rPr>
                        <w:color w:val="auto"/>
                        <w:spacing w:val="2"/>
                        <w:kern w:val="21"/>
                        <w:sz w:val="19"/>
                        <w:szCs w:val="19"/>
                      </w:rPr>
                      <w:fldChar w:fldCharType="end"/>
                    </w:r>
                  </w:p>
                </w:tc>
              </w:tr>
              <w:tr w:rsidR="009C0784" w:rsidRPr="00BC163A" w14:paraId="45F97E8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91DADED"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A60422"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0.24</w:t>
                    </w:r>
                  </w:p>
                </w:tc>
              </w:tr>
              <w:tr w:rsidR="009C0784" w:rsidRPr="00BC163A" w14:paraId="4227547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F786D72"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0B64D1"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Ensure the most recently available published data is used in alignment with the Australian National Greenhouse Gas Inventory.</w:t>
                    </w:r>
                  </w:p>
                </w:tc>
              </w:tr>
            </w:tbl>
            <w:p w14:paraId="1C6C7CF7" w14:textId="77777777" w:rsidR="009C0784" w:rsidRDefault="009C0784" w:rsidP="009C0784">
              <w:pPr>
                <w:spacing w:after="160" w:line="288" w:lineRule="auto"/>
                <w:ind w:left="2160"/>
                <w:rPr>
                  <w:color w:val="auto"/>
                  <w:sz w:val="19"/>
                  <w:szCs w:val="19"/>
                </w:rPr>
              </w:pPr>
              <w:r>
                <w:rPr>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9C0784" w:rsidRPr="00BC163A" w14:paraId="305C876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902C54F"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58164E"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EF</w:t>
                    </w:r>
                    <w:r w:rsidRPr="00BC163A">
                      <w:rPr>
                        <w:color w:val="auto"/>
                        <w:sz w:val="19"/>
                        <w:szCs w:val="19"/>
                        <w:vertAlign w:val="subscript"/>
                      </w:rPr>
                      <w:t>leach</w:t>
                    </w:r>
                  </w:p>
                </w:tc>
              </w:tr>
              <w:tr w:rsidR="009C0784" w:rsidRPr="00BC163A" w14:paraId="4A7AEA7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8C43950"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D78E4D"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kg N</w:t>
                    </w:r>
                    <w:r w:rsidRPr="00BC163A">
                      <w:rPr>
                        <w:rFonts w:asciiTheme="majorHAnsi" w:eastAsiaTheme="minorEastAsia" w:hAnsiTheme="majorHAnsi" w:cstheme="majorHAnsi"/>
                        <w:color w:val="auto"/>
                        <w:sz w:val="19"/>
                        <w:szCs w:val="19"/>
                        <w:vertAlign w:val="subscript"/>
                      </w:rPr>
                      <w:t>2</w:t>
                    </w:r>
                    <w:r w:rsidRPr="00BC163A">
                      <w:rPr>
                        <w:rFonts w:asciiTheme="majorHAnsi" w:eastAsiaTheme="minorEastAsia" w:hAnsiTheme="majorHAnsi" w:cstheme="majorHAnsi"/>
                        <w:color w:val="auto"/>
                        <w:sz w:val="19"/>
                        <w:szCs w:val="19"/>
                      </w:rPr>
                      <w:t>O-N/</w:t>
                    </w:r>
                    <w:r>
                      <w:rPr>
                        <w:rFonts w:asciiTheme="majorHAnsi" w:eastAsiaTheme="minorEastAsia" w:hAnsiTheme="majorHAnsi" w:cstheme="majorHAnsi"/>
                        <w:color w:val="auto"/>
                        <w:sz w:val="19"/>
                        <w:szCs w:val="19"/>
                      </w:rPr>
                      <w:t>kg N</w:t>
                    </w:r>
                  </w:p>
                </w:tc>
              </w:tr>
              <w:tr w:rsidR="009C0784" w:rsidRPr="00BC163A" w14:paraId="6012631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8812CB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9E759A"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Emission factor for leaching and runoff</w:t>
                    </w:r>
                  </w:p>
                </w:tc>
              </w:tr>
              <w:tr w:rsidR="009C0784" w:rsidRPr="00BC163A" w14:paraId="56408DE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C707ADE"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2666BF" w14:textId="2F67ACE3"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sidRPr="00BC163A">
                      <w:rPr>
                        <w:color w:val="auto"/>
                        <w:spacing w:val="2"/>
                        <w:kern w:val="21"/>
                        <w:sz w:val="19"/>
                        <w:szCs w:val="19"/>
                      </w:rPr>
                      <w:fldChar w:fldCharType="begin"/>
                    </w:r>
                    <w:r w:rsidR="001661BF">
                      <w:rPr>
                        <w:color w:val="auto"/>
                        <w:spacing w:val="2"/>
                        <w:kern w:val="21"/>
                        <w:sz w:val="19"/>
                        <w:szCs w:val="19"/>
                      </w:rPr>
                      <w:instrText xml:space="preserve"> ADDIN ZOTERO_ITEM CSL_CITATION {"citationID":"YEKeenxq","properties":{"formattedCitation":"[9, p. 1]","plainCitation":"[9, p. 1]","noteIndex":0},"citationItems":[{"id":660,"uris":["http://zotero.org/groups/4894696/items/GN3ZQESP"],"itemData":{"id":660,"type":"report","publisher":"Australian Government","title":"National Inventory Report 2022: Volume 1","URL":"https://www.dcceew.gov.au/sites/default/files/documents/national-inventory-report-2022-volume-1.pdf","author":[{"family":"Department of Climate Change, Energy, the Environment and Water","given":""}],"issued":{"date-parts":[["2024"]]}},"locator":"1"}],"schema":"https://github.com/citation-style-language/schema/raw/master/csl-citation.json"} </w:instrText>
                    </w:r>
                    <w:r w:rsidRPr="00BC163A">
                      <w:rPr>
                        <w:color w:val="auto"/>
                        <w:spacing w:val="2"/>
                        <w:kern w:val="21"/>
                        <w:sz w:val="19"/>
                        <w:szCs w:val="19"/>
                      </w:rPr>
                      <w:fldChar w:fldCharType="separate"/>
                    </w:r>
                    <w:r w:rsidR="001661BF" w:rsidRPr="001661BF">
                      <w:rPr>
                        <w:sz w:val="19"/>
                      </w:rPr>
                      <w:t>[9, p. 1]</w:t>
                    </w:r>
                    <w:r w:rsidRPr="00BC163A">
                      <w:rPr>
                        <w:color w:val="auto"/>
                        <w:spacing w:val="2"/>
                        <w:kern w:val="21"/>
                        <w:sz w:val="19"/>
                        <w:szCs w:val="19"/>
                      </w:rPr>
                      <w:fldChar w:fldCharType="end"/>
                    </w:r>
                  </w:p>
                </w:tc>
              </w:tr>
              <w:tr w:rsidR="009C0784" w:rsidRPr="00BC163A" w14:paraId="416B11C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590623C" w14:textId="77777777" w:rsidR="009C0784" w:rsidRPr="00BC163A" w:rsidRDefault="009C0784"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F155BAF" w14:textId="77777777"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0.011</w:t>
                    </w:r>
                  </w:p>
                </w:tc>
              </w:tr>
              <w:tr w:rsidR="009C0784" w:rsidRPr="00BC163A" w14:paraId="49582AA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395EAE4" w14:textId="77777777" w:rsidR="009C0784" w:rsidRPr="00BC163A" w:rsidRDefault="009C0784"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61005F" w14:textId="5038EC42" w:rsidR="009C0784" w:rsidRPr="00BC163A" w:rsidRDefault="009C078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102F6C" w:rsidRPr="00BC163A">
                      <w:rPr>
                        <w:rFonts w:asciiTheme="majorHAnsi" w:hAnsiTheme="majorHAnsi" w:cstheme="majorHAnsi"/>
                        <w:iCs/>
                        <w:color w:val="auto"/>
                        <w:spacing w:val="2"/>
                        <w:kern w:val="21"/>
                        <w:sz w:val="19"/>
                        <w:szCs w:val="19"/>
                        <w:lang w:val="en-AU"/>
                      </w:rPr>
                      <w:t>National Inventory Report</w:t>
                    </w:r>
                    <w:r w:rsidR="00102F6C" w:rsidRPr="00BC163A">
                      <w:rPr>
                        <w:iCs/>
                        <w:color w:val="auto"/>
                        <w:spacing w:val="2"/>
                        <w:kern w:val="21"/>
                        <w:sz w:val="19"/>
                        <w:szCs w:val="19"/>
                      </w:rPr>
                      <w:t>.</w:t>
                    </w:r>
                  </w:p>
                </w:tc>
              </w:tr>
            </w:tbl>
            <w:p w14:paraId="6672C0C4" w14:textId="1F722C68" w:rsidR="00963AC0" w:rsidRPr="00EE72F7" w:rsidRDefault="00963AC0">
              <w:pPr>
                <w:spacing w:after="160" w:line="288" w:lineRule="auto"/>
                <w:ind w:left="2160"/>
              </w:pPr>
              <w:r w:rsidRPr="00EE72F7">
                <w:br w:type="page"/>
              </w:r>
            </w:p>
            <w:p w14:paraId="63A47803" w14:textId="77777777" w:rsidR="00D87335" w:rsidRPr="00EE72F7" w:rsidRDefault="00D87335" w:rsidP="008C69CF">
              <w:pPr>
                <w:pStyle w:val="Heading2"/>
              </w:pPr>
              <w:bookmarkStart w:id="235" w:name="_Toc210126367"/>
              <w:bookmarkStart w:id="236" w:name="_Toc225350744"/>
              <w:r w:rsidRPr="00EE72F7">
                <w:lastRenderedPageBreak/>
                <w:t>Swine</w:t>
              </w:r>
              <w:bookmarkEnd w:id="235"/>
              <w:bookmarkEnd w:id="236"/>
            </w:p>
            <w:p w14:paraId="0C9930BC" w14:textId="2D19AF84" w:rsidR="00D425B2" w:rsidRDefault="00D87335" w:rsidP="00D425B2">
              <w:r w:rsidRPr="00EE72F7">
                <w:t xml:space="preserve">This module covers the </w:t>
              </w:r>
              <w:r w:rsidR="00D425B2" w:rsidRPr="00EE72F7">
                <w:t>estimation</w:t>
              </w:r>
              <w:r w:rsidRPr="00EE72F7">
                <w:t xml:space="preserve"> of</w:t>
              </w:r>
              <w:r w:rsidR="00D425B2" w:rsidRPr="00EE72F7">
                <w:t xml:space="preserve"> methane and nitrous oxide that results from the manure management of sw</w:t>
              </w:r>
              <w:r w:rsidR="00D425B2" w:rsidRPr="00542AB5">
                <w:t xml:space="preserve">ine. </w:t>
              </w:r>
              <w:r w:rsidR="00542AB5">
                <w:t xml:space="preserve"> </w:t>
              </w:r>
              <w:r w:rsidR="00542AB5">
                <w:fldChar w:fldCharType="begin"/>
              </w:r>
              <w:r w:rsidR="00542AB5">
                <w:instrText xml:space="preserve"> REF _Ref214969870 \h </w:instrText>
              </w:r>
              <w:r w:rsidR="00542AB5">
                <w:fldChar w:fldCharType="separate"/>
              </w:r>
              <w:r w:rsidR="000B7D76" w:rsidRPr="00EE72F7">
                <w:t xml:space="preserve">Figure </w:t>
              </w:r>
              <w:r w:rsidR="000B7D76">
                <w:rPr>
                  <w:noProof/>
                </w:rPr>
                <w:t>4</w:t>
              </w:r>
              <w:r w:rsidR="000B7D76">
                <w:t>.</w:t>
              </w:r>
              <w:r w:rsidR="000B7D76">
                <w:rPr>
                  <w:noProof/>
                </w:rPr>
                <w:t>7</w:t>
              </w:r>
              <w:r w:rsidR="00542AB5">
                <w:fldChar w:fldCharType="end"/>
              </w:r>
              <w:r w:rsidR="00542AB5">
                <w:t xml:space="preserve"> </w:t>
              </w:r>
              <w:r w:rsidR="008F7777" w:rsidRPr="00542AB5">
                <w:t>summarises</w:t>
              </w:r>
              <w:r w:rsidR="008F7777" w:rsidRPr="009874BA">
                <w:t xml:space="preserve"> the emission sources associated with the manure from</w:t>
              </w:r>
              <w:r w:rsidR="008F7777">
                <w:t xml:space="preserve"> swine</w:t>
              </w:r>
              <w:r w:rsidR="00D425B2" w:rsidRPr="00EE72F7">
                <w:t xml:space="preserve">. </w:t>
              </w:r>
              <w:r w:rsidR="00350FF9">
                <w:t>The allocation of waste to different manure management system is dependent of the type of housing system (e.g. conventions, deep litter or outdoor/free range) and whether there is a primary and secondary treatment of the manure. E</w:t>
              </w:r>
              <w:r w:rsidR="00350FF9" w:rsidRPr="009874BA">
                <w:t>missions associated with manure from management systems that is subsequently applied to soils are covered in the organic fertiliser section in Chapter 5 Section 5.1 Fertiliser module.</w:t>
              </w:r>
            </w:p>
            <w:p w14:paraId="001A173F" w14:textId="51D4E91E" w:rsidR="00D425B2" w:rsidRPr="00EE72F7" w:rsidRDefault="00953A16" w:rsidP="008F7777">
              <w:r w:rsidRPr="00953A16">
                <w:rPr>
                  <w:noProof/>
                </w:rPr>
                <w:drawing>
                  <wp:inline distT="0" distB="0" distL="0" distR="0" wp14:anchorId="2700FE44" wp14:editId="4F651558">
                    <wp:extent cx="5600700" cy="5310505"/>
                    <wp:effectExtent l="0" t="0" r="0" b="4445"/>
                    <wp:docPr id="189036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69965" name=""/>
                            <pic:cNvPicPr/>
                          </pic:nvPicPr>
                          <pic:blipFill rotWithShape="1">
                            <a:blip r:embed="rId27"/>
                            <a:srcRect l="332" t="357" r="1949"/>
                            <a:stretch>
                              <a:fillRect/>
                            </a:stretch>
                          </pic:blipFill>
                          <pic:spPr bwMode="auto">
                            <a:xfrm>
                              <a:off x="0" y="0"/>
                              <a:ext cx="5600700" cy="5310505"/>
                            </a:xfrm>
                            <a:prstGeom prst="rect">
                              <a:avLst/>
                            </a:prstGeom>
                            <a:ln>
                              <a:noFill/>
                            </a:ln>
                            <a:extLst>
                              <a:ext uri="{53640926-AAD7-44D8-BBD7-CCE9431645EC}">
                                <a14:shadowObscured xmlns:a14="http://schemas.microsoft.com/office/drawing/2010/main"/>
                              </a:ext>
                            </a:extLst>
                          </pic:spPr>
                        </pic:pic>
                      </a:graphicData>
                    </a:graphic>
                  </wp:inline>
                </w:drawing>
              </w:r>
              <w:bookmarkStart w:id="237" w:name="_Ref214969870"/>
              <w:bookmarkStart w:id="238" w:name="_Toc211505129"/>
              <w:bookmarkStart w:id="239" w:name="_Toc222404327"/>
              <w:r w:rsidR="00D425B2" w:rsidRPr="00EE72F7">
                <w:t xml:space="preserve">Figure </w:t>
              </w:r>
              <w:r>
                <w:fldChar w:fldCharType="begin"/>
              </w:r>
              <w:r>
                <w:instrText>STYLEREF 1 \s</w:instrText>
              </w:r>
              <w:r>
                <w:fldChar w:fldCharType="separate"/>
              </w:r>
              <w:r w:rsidR="000B7D76">
                <w:rPr>
                  <w:noProof/>
                </w:rPr>
                <w:t>4</w:t>
              </w:r>
              <w:r>
                <w:fldChar w:fldCharType="end"/>
              </w:r>
              <w:r w:rsidR="00A0209A">
                <w:t>.</w:t>
              </w:r>
              <w:r>
                <w:fldChar w:fldCharType="begin"/>
              </w:r>
              <w:r>
                <w:instrText>SEQ Figure \* ARABIC \s 1</w:instrText>
              </w:r>
              <w:r>
                <w:fldChar w:fldCharType="separate"/>
              </w:r>
              <w:r w:rsidR="000B7D76">
                <w:rPr>
                  <w:noProof/>
                </w:rPr>
                <w:t>7</w:t>
              </w:r>
              <w:r>
                <w:fldChar w:fldCharType="end"/>
              </w:r>
              <w:bookmarkEnd w:id="237"/>
              <w:r w:rsidR="00D425B2" w:rsidRPr="00EE72F7">
                <w:t xml:space="preserve">: Summary of </w:t>
              </w:r>
              <w:bookmarkEnd w:id="238"/>
              <w:r w:rsidR="008F7777">
                <w:t>emissions sources associated with manure management in swine systems</w:t>
              </w:r>
              <w:bookmarkEnd w:id="239"/>
            </w:p>
            <w:p w14:paraId="1DF8173B" w14:textId="2FF7A0D8" w:rsidR="00D87335" w:rsidRPr="00EE72F7" w:rsidRDefault="00D87335" w:rsidP="00D87335">
              <w:r w:rsidRPr="00EE72F7">
                <w:t>The following subscripts are used in this module:</w:t>
              </w:r>
            </w:p>
            <w:tbl>
              <w:tblPr>
                <w:tblStyle w:val="GridTable1Light"/>
                <w:tblW w:w="0" w:type="auto"/>
                <w:tblLook w:val="04A0" w:firstRow="1" w:lastRow="0" w:firstColumn="1" w:lastColumn="0" w:noHBand="0" w:noVBand="1"/>
              </w:tblPr>
              <w:tblGrid>
                <w:gridCol w:w="1353"/>
                <w:gridCol w:w="6661"/>
              </w:tblGrid>
              <w:tr w:rsidR="00D87335" w:rsidRPr="00EE72F7" w14:paraId="70B9215C" w14:textId="77777777" w:rsidTr="00D1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51A001A2" w14:textId="77777777" w:rsidR="00D87335" w:rsidRPr="00EE72F7" w:rsidRDefault="00D87335" w:rsidP="00D16D42">
                    <w:pPr>
                      <w:rPr>
                        <w:color w:val="FFFFFF" w:themeColor="background1"/>
                        <w:sz w:val="19"/>
                        <w:szCs w:val="19"/>
                      </w:rPr>
                    </w:pPr>
                    <w:r w:rsidRPr="00EE72F7">
                      <w:rPr>
                        <w:color w:val="FFFFFF" w:themeColor="background1"/>
                        <w:sz w:val="19"/>
                        <w:szCs w:val="19"/>
                      </w:rPr>
                      <w:t>Subscript</w:t>
                    </w:r>
                  </w:p>
                </w:tc>
                <w:tc>
                  <w:tcPr>
                    <w:tcW w:w="6661" w:type="dxa"/>
                    <w:shd w:val="clear" w:color="auto" w:fill="000000" w:themeFill="text1"/>
                  </w:tcPr>
                  <w:p w14:paraId="026B7D78" w14:textId="77777777" w:rsidR="00D87335" w:rsidRPr="00EE72F7" w:rsidRDefault="00D87335" w:rsidP="00D16D42">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EE72F7">
                      <w:rPr>
                        <w:color w:val="FFFFFF" w:themeColor="background1"/>
                        <w:sz w:val="19"/>
                        <w:szCs w:val="19"/>
                      </w:rPr>
                      <w:t>Meaning</w:t>
                    </w:r>
                  </w:p>
                </w:tc>
              </w:tr>
              <w:tr w:rsidR="00350FF9" w:rsidRPr="00EE72F7" w14:paraId="658B979D"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44C52660" w14:textId="3B7093EB" w:rsidR="00350FF9" w:rsidRPr="00EE72F7" w:rsidRDefault="00350FF9" w:rsidP="00350FF9">
                    <w:pPr>
                      <w:rPr>
                        <w:i/>
                        <w:iCs/>
                        <w:sz w:val="19"/>
                        <w:szCs w:val="19"/>
                      </w:rPr>
                    </w:pPr>
                    <w:r>
                      <w:rPr>
                        <w:i/>
                        <w:iCs/>
                        <w:sz w:val="19"/>
                        <w:szCs w:val="19"/>
                      </w:rPr>
                      <w:t>i</w:t>
                    </w:r>
                  </w:p>
                </w:tc>
                <w:tc>
                  <w:tcPr>
                    <w:tcW w:w="6661" w:type="dxa"/>
                  </w:tcPr>
                  <w:p w14:paraId="5A5E0FA8" w14:textId="60C95073" w:rsidR="00350FF9" w:rsidRPr="00EE72F7" w:rsidRDefault="00F16DB0" w:rsidP="00350FF9">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Temperature</w:t>
                    </w:r>
                    <w:r w:rsidR="00350FF9">
                      <w:rPr>
                        <w:sz w:val="19"/>
                        <w:szCs w:val="19"/>
                      </w:rPr>
                      <w:t xml:space="preserve"> zone</w:t>
                    </w:r>
                  </w:p>
                </w:tc>
              </w:tr>
              <w:tr w:rsidR="00350FF9" w:rsidRPr="00EE72F7" w14:paraId="026212AE"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3DFFEB79" w14:textId="77777777" w:rsidR="00350FF9" w:rsidRPr="00EE72F7" w:rsidRDefault="00350FF9" w:rsidP="00350FF9">
                    <w:pPr>
                      <w:rPr>
                        <w:i/>
                        <w:iCs/>
                        <w:sz w:val="19"/>
                        <w:szCs w:val="19"/>
                      </w:rPr>
                    </w:pPr>
                    <w:r w:rsidRPr="00EE72F7">
                      <w:rPr>
                        <w:i/>
                        <w:iCs/>
                        <w:sz w:val="19"/>
                        <w:szCs w:val="19"/>
                      </w:rPr>
                      <w:lastRenderedPageBreak/>
                      <w:t>j</w:t>
                    </w:r>
                  </w:p>
                </w:tc>
                <w:tc>
                  <w:tcPr>
                    <w:tcW w:w="6661" w:type="dxa"/>
                  </w:tcPr>
                  <w:p w14:paraId="1DF95C99" w14:textId="4C5469D7" w:rsidR="00350FF9" w:rsidRPr="00EE72F7" w:rsidRDefault="00350FF9" w:rsidP="00350FF9">
                    <w:pPr>
                      <w:cnfStyle w:val="000000000000" w:firstRow="0" w:lastRow="0" w:firstColumn="0" w:lastColumn="0" w:oddVBand="0" w:evenVBand="0" w:oddHBand="0" w:evenHBand="0" w:firstRowFirstColumn="0" w:firstRowLastColumn="0" w:lastRowFirstColumn="0" w:lastRowLastColumn="0"/>
                      <w:rPr>
                        <w:sz w:val="19"/>
                        <w:szCs w:val="19"/>
                      </w:rPr>
                    </w:pPr>
                    <w:r w:rsidRPr="00EE72F7">
                      <w:rPr>
                        <w:sz w:val="19"/>
                        <w:szCs w:val="19"/>
                      </w:rPr>
                      <w:t xml:space="preserve">Swine </w:t>
                    </w:r>
                    <w:r w:rsidR="00317D35">
                      <w:rPr>
                        <w:sz w:val="19"/>
                        <w:szCs w:val="19"/>
                      </w:rPr>
                      <w:t>c</w:t>
                    </w:r>
                    <w:r w:rsidRPr="00EE72F7">
                      <w:rPr>
                        <w:sz w:val="19"/>
                        <w:szCs w:val="19"/>
                      </w:rPr>
                      <w:t>lass</w:t>
                    </w:r>
                  </w:p>
                </w:tc>
              </w:tr>
              <w:tr w:rsidR="00350FF9" w:rsidRPr="00EE72F7" w14:paraId="6B03CB18"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0773606D" w14:textId="77777777" w:rsidR="00350FF9" w:rsidRPr="00EE72F7" w:rsidRDefault="00350FF9" w:rsidP="00350FF9">
                    <w:pPr>
                      <w:rPr>
                        <w:sz w:val="19"/>
                        <w:szCs w:val="19"/>
                      </w:rPr>
                    </w:pPr>
                    <w:r w:rsidRPr="00EE72F7">
                      <w:rPr>
                        <w:sz w:val="19"/>
                        <w:szCs w:val="19"/>
                      </w:rPr>
                      <w:t>m</w:t>
                    </w:r>
                  </w:p>
                </w:tc>
                <w:tc>
                  <w:tcPr>
                    <w:tcW w:w="6661" w:type="dxa"/>
                  </w:tcPr>
                  <w:p w14:paraId="7046E673" w14:textId="768A8666" w:rsidR="00350FF9" w:rsidRPr="00EE72F7" w:rsidRDefault="00350FF9" w:rsidP="00350FF9">
                    <w:pPr>
                      <w:cnfStyle w:val="000000000000" w:firstRow="0" w:lastRow="0" w:firstColumn="0" w:lastColumn="0" w:oddVBand="0" w:evenVBand="0" w:oddHBand="0" w:evenHBand="0" w:firstRowFirstColumn="0" w:firstRowLastColumn="0" w:lastRowFirstColumn="0" w:lastRowLastColumn="0"/>
                      <w:rPr>
                        <w:sz w:val="19"/>
                        <w:szCs w:val="19"/>
                      </w:rPr>
                    </w:pPr>
                    <w:r w:rsidRPr="00EE72F7">
                      <w:rPr>
                        <w:sz w:val="19"/>
                        <w:szCs w:val="19"/>
                      </w:rPr>
                      <w:t xml:space="preserve">Manure </w:t>
                    </w:r>
                    <w:r w:rsidR="00317D35">
                      <w:rPr>
                        <w:sz w:val="19"/>
                        <w:szCs w:val="19"/>
                      </w:rPr>
                      <w:t>m</w:t>
                    </w:r>
                    <w:r w:rsidRPr="00EE72F7">
                      <w:rPr>
                        <w:sz w:val="19"/>
                        <w:szCs w:val="19"/>
                      </w:rPr>
                      <w:t xml:space="preserve">anagement </w:t>
                    </w:r>
                    <w:r w:rsidR="00317D35">
                      <w:rPr>
                        <w:sz w:val="19"/>
                        <w:szCs w:val="19"/>
                      </w:rPr>
                      <w:t>s</w:t>
                    </w:r>
                    <w:r w:rsidRPr="00EE72F7">
                      <w:rPr>
                        <w:sz w:val="19"/>
                        <w:szCs w:val="19"/>
                      </w:rPr>
                      <w:t>ystem (MMS)</w:t>
                    </w:r>
                  </w:p>
                </w:tc>
              </w:tr>
              <w:tr w:rsidR="00350FF9" w:rsidRPr="00EE72F7" w14:paraId="3531BA76"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0B93360F" w14:textId="77777777" w:rsidR="00350FF9" w:rsidRPr="00EE72F7" w:rsidRDefault="00350FF9" w:rsidP="00350FF9">
                    <w:pPr>
                      <w:rPr>
                        <w:sz w:val="19"/>
                        <w:szCs w:val="19"/>
                      </w:rPr>
                    </w:pPr>
                    <w:r w:rsidRPr="00EE72F7">
                      <w:rPr>
                        <w:sz w:val="19"/>
                        <w:szCs w:val="19"/>
                      </w:rPr>
                      <w:t>T</w:t>
                    </w:r>
                  </w:p>
                </w:tc>
                <w:tc>
                  <w:tcPr>
                    <w:tcW w:w="6661" w:type="dxa"/>
                  </w:tcPr>
                  <w:p w14:paraId="298D84F0" w14:textId="2674817E" w:rsidR="00350FF9" w:rsidRPr="00EE72F7" w:rsidRDefault="00350FF9" w:rsidP="00350FF9">
                    <w:pPr>
                      <w:cnfStyle w:val="000000000000" w:firstRow="0" w:lastRow="0" w:firstColumn="0" w:lastColumn="0" w:oddVBand="0" w:evenVBand="0" w:oddHBand="0" w:evenHBand="0" w:firstRowFirstColumn="0" w:firstRowLastColumn="0" w:lastRowFirstColumn="0" w:lastRowLastColumn="0"/>
                      <w:rPr>
                        <w:sz w:val="19"/>
                        <w:szCs w:val="19"/>
                      </w:rPr>
                    </w:pPr>
                    <w:r w:rsidRPr="00EE72F7">
                      <w:rPr>
                        <w:sz w:val="19"/>
                        <w:szCs w:val="19"/>
                      </w:rPr>
                      <w:t xml:space="preserve">Treatment </w:t>
                    </w:r>
                    <w:r w:rsidR="00317D35">
                      <w:rPr>
                        <w:sz w:val="19"/>
                        <w:szCs w:val="19"/>
                      </w:rPr>
                      <w:t>s</w:t>
                    </w:r>
                    <w:r w:rsidRPr="00EE72F7">
                      <w:rPr>
                        <w:sz w:val="19"/>
                        <w:szCs w:val="19"/>
                      </w:rPr>
                      <w:t>tage</w:t>
                    </w:r>
                  </w:p>
                </w:tc>
              </w:tr>
            </w:tbl>
            <w:p w14:paraId="37F2B3C7" w14:textId="77777777" w:rsidR="008F7777" w:rsidRDefault="008F7777" w:rsidP="00D87335"/>
            <w:p w14:paraId="0BFC6FAF" w14:textId="497566B9" w:rsidR="002777B1" w:rsidRPr="00EE72F7" w:rsidRDefault="00D87335" w:rsidP="00D87335">
              <w:r w:rsidRPr="00EE72F7">
                <w:t>Emissions will be summed across each class within the swine system during the reporting period to enable the accounting of emissions based on age classes of swine with different intake requirements and time spent on farm within the reporting period</w:t>
              </w:r>
              <w:r w:rsidR="00680C4C" w:rsidRPr="00EE72F7">
                <w:t>.</w:t>
              </w:r>
            </w:p>
            <w:p w14:paraId="3A055B63" w14:textId="335C7E25" w:rsidR="00D87335" w:rsidRPr="00EE72F7" w:rsidRDefault="00D87335" w:rsidP="00D87335">
              <w:r w:rsidRPr="00EE72F7">
                <w:t xml:space="preserve">The classes of </w:t>
              </w:r>
              <w:r w:rsidR="00D74A3D" w:rsidRPr="00EE72F7">
                <w:t>pigs</w:t>
              </w:r>
              <w:r w:rsidRPr="00EE72F7">
                <w:t xml:space="preserve"> on the farm (‘Swine input class’) will depend on the diversity of the farming operation. These input classes need to be mapped back to NGGI default categories to allow the use of default inventory values (if required) e.g.,</w:t>
              </w:r>
            </w:p>
            <w:p w14:paraId="4ECCFE8F" w14:textId="77777777" w:rsidR="00680C4C" w:rsidRPr="00EE72F7" w:rsidRDefault="00680C4C" w:rsidP="00D87335"/>
            <w:tbl>
              <w:tblPr>
                <w:tblStyle w:val="TableGrid"/>
                <w:tblW w:w="0" w:type="auto"/>
                <w:tblLook w:val="04A0" w:firstRow="1" w:lastRow="0" w:firstColumn="1" w:lastColumn="0" w:noHBand="0" w:noVBand="1"/>
              </w:tblPr>
              <w:tblGrid>
                <w:gridCol w:w="4441"/>
                <w:gridCol w:w="4441"/>
              </w:tblGrid>
              <w:tr w:rsidR="00D87335" w:rsidRPr="00EE72F7" w14:paraId="5DB041D2" w14:textId="77777777" w:rsidTr="00D16D42">
                <w:trPr>
                  <w:trHeight w:val="337"/>
                </w:trPr>
                <w:tc>
                  <w:tcPr>
                    <w:tcW w:w="4441" w:type="dxa"/>
                    <w:shd w:val="clear" w:color="auto" w:fill="000000" w:themeFill="text1"/>
                  </w:tcPr>
                  <w:p w14:paraId="7A8FA6AC" w14:textId="77777777" w:rsidR="00D87335" w:rsidRPr="00EE72F7" w:rsidRDefault="00D87335" w:rsidP="00D16D42">
                    <w:pPr>
                      <w:tabs>
                        <w:tab w:val="left" w:pos="142"/>
                        <w:tab w:val="num" w:pos="540"/>
                      </w:tabs>
                      <w:spacing w:before="40" w:after="40" w:line="288" w:lineRule="auto"/>
                      <w:rPr>
                        <w:b/>
                        <w:bCs w:val="0"/>
                        <w:iCs/>
                        <w:color w:val="auto"/>
                        <w:spacing w:val="2"/>
                        <w:kern w:val="21"/>
                        <w:sz w:val="19"/>
                        <w:szCs w:val="19"/>
                        <w:lang w:val="en-AU"/>
                      </w:rPr>
                    </w:pPr>
                    <w:r w:rsidRPr="00EE72F7">
                      <w:rPr>
                        <w:b/>
                        <w:bCs w:val="0"/>
                        <w:iCs/>
                        <w:color w:val="auto"/>
                        <w:spacing w:val="2"/>
                        <w:kern w:val="21"/>
                        <w:sz w:val="19"/>
                        <w:szCs w:val="19"/>
                        <w:lang w:val="en-AU"/>
                      </w:rPr>
                      <w:t>Swine Class j</w:t>
                    </w:r>
                  </w:p>
                </w:tc>
                <w:tc>
                  <w:tcPr>
                    <w:tcW w:w="4441" w:type="dxa"/>
                    <w:shd w:val="clear" w:color="auto" w:fill="000000" w:themeFill="text1"/>
                  </w:tcPr>
                  <w:p w14:paraId="73FA2026" w14:textId="77777777" w:rsidR="00D87335" w:rsidRPr="00EE72F7" w:rsidRDefault="00D87335" w:rsidP="00D16D42">
                    <w:pPr>
                      <w:tabs>
                        <w:tab w:val="left" w:pos="142"/>
                        <w:tab w:val="num" w:pos="540"/>
                      </w:tabs>
                      <w:spacing w:before="40" w:after="40" w:line="288" w:lineRule="auto"/>
                      <w:rPr>
                        <w:b/>
                        <w:bCs w:val="0"/>
                        <w:iCs/>
                        <w:color w:val="auto"/>
                        <w:spacing w:val="2"/>
                        <w:kern w:val="21"/>
                        <w:sz w:val="19"/>
                        <w:szCs w:val="19"/>
                        <w:lang w:val="en-AU"/>
                      </w:rPr>
                    </w:pPr>
                    <w:r w:rsidRPr="00EE72F7">
                      <w:rPr>
                        <w:b/>
                        <w:bCs w:val="0"/>
                        <w:iCs/>
                        <w:color w:val="auto"/>
                        <w:spacing w:val="2"/>
                        <w:kern w:val="21"/>
                        <w:sz w:val="19"/>
                        <w:szCs w:val="19"/>
                        <w:lang w:val="en-AU"/>
                      </w:rPr>
                      <w:t>Possible Swine Input Class</w:t>
                    </w:r>
                  </w:p>
                </w:tc>
              </w:tr>
              <w:tr w:rsidR="00D87335" w:rsidRPr="00EE72F7" w14:paraId="403923BC" w14:textId="77777777" w:rsidTr="00D16D42">
                <w:trPr>
                  <w:trHeight w:val="343"/>
                </w:trPr>
                <w:tc>
                  <w:tcPr>
                    <w:tcW w:w="4441" w:type="dxa"/>
                  </w:tcPr>
                  <w:p w14:paraId="4DDA0468"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1 = Boars</w:t>
                    </w:r>
                  </w:p>
                </w:tc>
                <w:tc>
                  <w:tcPr>
                    <w:tcW w:w="4441" w:type="dxa"/>
                  </w:tcPr>
                  <w:p w14:paraId="3FE7F1EF"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Boars</w:t>
                    </w:r>
                  </w:p>
                </w:tc>
              </w:tr>
              <w:tr w:rsidR="00D87335" w:rsidRPr="00EE72F7" w14:paraId="369ACC0F" w14:textId="77777777" w:rsidTr="00D16D42">
                <w:trPr>
                  <w:trHeight w:val="337"/>
                </w:trPr>
                <w:tc>
                  <w:tcPr>
                    <w:tcW w:w="4441" w:type="dxa"/>
                  </w:tcPr>
                  <w:p w14:paraId="6B1CA8D4"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2 = Sows</w:t>
                    </w:r>
                  </w:p>
                </w:tc>
                <w:tc>
                  <w:tcPr>
                    <w:tcW w:w="4441" w:type="dxa"/>
                  </w:tcPr>
                  <w:p w14:paraId="4585BC6F"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Sows</w:t>
                    </w:r>
                  </w:p>
                </w:tc>
              </w:tr>
              <w:tr w:rsidR="00D87335" w:rsidRPr="00EE72F7" w14:paraId="71B23F09" w14:textId="77777777" w:rsidTr="007326C3">
                <w:trPr>
                  <w:trHeight w:val="285"/>
                </w:trPr>
                <w:tc>
                  <w:tcPr>
                    <w:tcW w:w="4441" w:type="dxa"/>
                  </w:tcPr>
                  <w:p w14:paraId="6B933E34"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3 = Gilts</w:t>
                    </w:r>
                  </w:p>
                </w:tc>
                <w:tc>
                  <w:tcPr>
                    <w:tcW w:w="4441" w:type="dxa"/>
                  </w:tcPr>
                  <w:p w14:paraId="0AC63A2B"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Gilts</w:t>
                    </w:r>
                  </w:p>
                </w:tc>
              </w:tr>
              <w:tr w:rsidR="00D87335" w:rsidRPr="00EE72F7" w14:paraId="3CE80C95" w14:textId="77777777" w:rsidTr="00D16D42">
                <w:trPr>
                  <w:trHeight w:val="337"/>
                </w:trPr>
                <w:tc>
                  <w:tcPr>
                    <w:tcW w:w="4441" w:type="dxa"/>
                    <w:vMerge w:val="restart"/>
                  </w:tcPr>
                  <w:p w14:paraId="5E293E0B"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4 = Others</w:t>
                    </w:r>
                  </w:p>
                </w:tc>
                <w:tc>
                  <w:tcPr>
                    <w:tcW w:w="4441" w:type="dxa"/>
                  </w:tcPr>
                  <w:p w14:paraId="6F3E1CE9"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Suckers</w:t>
                    </w:r>
                  </w:p>
                </w:tc>
              </w:tr>
              <w:tr w:rsidR="00D87335" w:rsidRPr="00EE72F7" w14:paraId="72201DD7" w14:textId="77777777" w:rsidTr="00D16D42">
                <w:trPr>
                  <w:trHeight w:val="337"/>
                </w:trPr>
                <w:tc>
                  <w:tcPr>
                    <w:tcW w:w="4441" w:type="dxa"/>
                    <w:vMerge/>
                  </w:tcPr>
                  <w:p w14:paraId="2D37865F"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p>
                </w:tc>
                <w:tc>
                  <w:tcPr>
                    <w:tcW w:w="4441" w:type="dxa"/>
                  </w:tcPr>
                  <w:p w14:paraId="462AC6F9"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Weaners</w:t>
                    </w:r>
                  </w:p>
                </w:tc>
              </w:tr>
              <w:tr w:rsidR="00D87335" w:rsidRPr="00EE72F7" w14:paraId="2E7C4417" w14:textId="77777777" w:rsidTr="00D16D42">
                <w:trPr>
                  <w:trHeight w:val="77"/>
                </w:trPr>
                <w:tc>
                  <w:tcPr>
                    <w:tcW w:w="4441" w:type="dxa"/>
                    <w:vMerge/>
                  </w:tcPr>
                  <w:p w14:paraId="5525A3B6"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p>
                </w:tc>
                <w:tc>
                  <w:tcPr>
                    <w:tcW w:w="4441" w:type="dxa"/>
                  </w:tcPr>
                  <w:p w14:paraId="20065875"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Growers</w:t>
                    </w:r>
                  </w:p>
                </w:tc>
              </w:tr>
              <w:tr w:rsidR="00D87335" w:rsidRPr="00EE72F7" w14:paraId="282EB319" w14:textId="77777777" w:rsidTr="00D16D42">
                <w:trPr>
                  <w:trHeight w:val="337"/>
                </w:trPr>
                <w:tc>
                  <w:tcPr>
                    <w:tcW w:w="4441" w:type="dxa"/>
                    <w:vMerge/>
                  </w:tcPr>
                  <w:p w14:paraId="704CFA0C"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p>
                </w:tc>
                <w:tc>
                  <w:tcPr>
                    <w:tcW w:w="4441" w:type="dxa"/>
                  </w:tcPr>
                  <w:p w14:paraId="54219A71"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Slaughter pigs</w:t>
                    </w:r>
                  </w:p>
                </w:tc>
              </w:tr>
            </w:tbl>
            <w:p w14:paraId="285B5032" w14:textId="77777777" w:rsidR="002777B1" w:rsidRPr="00EE72F7" w:rsidRDefault="002777B1" w:rsidP="00D87335">
              <w:pPr>
                <w:rPr>
                  <w:color w:val="auto"/>
                </w:rPr>
              </w:pPr>
            </w:p>
            <w:p w14:paraId="0CD52A4C" w14:textId="3CCC5007" w:rsidR="00FD7443" w:rsidRDefault="00FD7443" w:rsidP="00FD7443">
              <w:r w:rsidRPr="008F0A37">
                <w:rPr>
                  <w:color w:val="auto"/>
                </w:rPr>
                <w:t xml:space="preserve">In Australia most </w:t>
              </w:r>
              <w:r>
                <w:rPr>
                  <w:color w:val="auto"/>
                </w:rPr>
                <w:t>swine</w:t>
              </w:r>
              <w:r w:rsidRPr="008F0A37">
                <w:rPr>
                  <w:color w:val="auto"/>
                </w:rPr>
                <w:t xml:space="preserve"> farming systems includ</w:t>
              </w:r>
              <w:r>
                <w:rPr>
                  <w:color w:val="auto"/>
                </w:rPr>
                <w:t>e</w:t>
              </w:r>
              <w:r w:rsidRPr="008F0A37">
                <w:rPr>
                  <w:color w:val="auto"/>
                </w:rPr>
                <w:t xml:space="preserve"> housing and </w:t>
              </w:r>
              <w:r>
                <w:rPr>
                  <w:color w:val="auto"/>
                </w:rPr>
                <w:t xml:space="preserve">a </w:t>
              </w:r>
              <w:r w:rsidRPr="008F0A37">
                <w:rPr>
                  <w:color w:val="auto"/>
                </w:rPr>
                <w:t xml:space="preserve">manure management system (MMS). </w:t>
              </w:r>
              <w:r>
                <w:rPr>
                  <w:color w:val="auto"/>
                </w:rPr>
                <w:t>While outdoor or free-range housing allows pigs to be outdoors at all times, the manure deposited in outdoor systems is treated as a dry lot rather than pasture range and paddock. The ma</w:t>
              </w:r>
              <w:r w:rsidRPr="008F0A37">
                <w:rPr>
                  <w:color w:val="auto"/>
                </w:rPr>
                <w:t xml:space="preserve">nure </w:t>
              </w:r>
              <w:r>
                <w:rPr>
                  <w:color w:val="auto"/>
                </w:rPr>
                <w:t>produced by farmed swine</w:t>
              </w:r>
              <w:r w:rsidRPr="008F0A37">
                <w:rPr>
                  <w:color w:val="auto"/>
                </w:rPr>
                <w:t xml:space="preserve"> may pass through multiple treatment stages</w:t>
              </w:r>
              <w:r w:rsidRPr="0014357D">
                <w:rPr>
                  <w:color w:val="auto"/>
                </w:rPr>
                <w:t xml:space="preserve">. </w:t>
              </w:r>
              <w:r w:rsidRPr="0014357D">
                <w:t xml:space="preserve">The manure management system (m) for primary treatment stage (T=1) </w:t>
              </w:r>
              <w:r>
                <w:t xml:space="preserve">and </w:t>
              </w:r>
              <w:r w:rsidRPr="0014357D">
                <w:t xml:space="preserve">secondary treatment stage (T=2) will need to be </w:t>
              </w:r>
              <w:r>
                <w:t>selected</w:t>
              </w:r>
              <w:r w:rsidRPr="0014357D">
                <w:t xml:space="preserve">. </w:t>
              </w:r>
              <w:r w:rsidRPr="00FF7DB9">
                <w:rPr>
                  <w:color w:val="auto"/>
                </w:rPr>
                <w:t xml:space="preserve">In conventional housing there is the option of </w:t>
              </w:r>
              <w:r>
                <w:rPr>
                  <w:color w:val="auto"/>
                </w:rPr>
                <w:t>separating</w:t>
              </w:r>
              <w:r w:rsidRPr="00FF7DB9">
                <w:rPr>
                  <w:color w:val="auto"/>
                </w:rPr>
                <w:t xml:space="preserve"> solid</w:t>
              </w:r>
              <w:r>
                <w:rPr>
                  <w:color w:val="auto"/>
                </w:rPr>
                <w:t>s</w:t>
              </w:r>
              <w:r w:rsidRPr="00FF7DB9">
                <w:rPr>
                  <w:color w:val="auto"/>
                </w:rPr>
                <w:t xml:space="preserve"> before </w:t>
              </w:r>
              <w:r>
                <w:rPr>
                  <w:color w:val="auto"/>
                </w:rPr>
                <w:t>manure enters</w:t>
              </w:r>
              <w:r w:rsidRPr="00FF7DB9">
                <w:rPr>
                  <w:color w:val="auto"/>
                </w:rPr>
                <w:t xml:space="preserve"> the primary system. </w:t>
              </w:r>
              <w:r>
                <w:rPr>
                  <w:color w:val="auto"/>
                </w:rPr>
                <w:t>The allocation of waste to the different primary systems needs to be adjusted for solid separation. T</w:t>
              </w:r>
              <w:r w:rsidRPr="005C529A">
                <w:rPr>
                  <w:rFonts w:asciiTheme="minorHAnsi" w:hAnsiTheme="minorHAnsi" w:cstheme="minorHAnsi"/>
                  <w:szCs w:val="22"/>
                </w:rPr>
                <w:t xml:space="preserve">he separated solids </w:t>
              </w:r>
              <w:r>
                <w:rPr>
                  <w:rFonts w:asciiTheme="minorHAnsi" w:hAnsiTheme="minorHAnsi" w:cstheme="minorHAnsi"/>
                  <w:szCs w:val="22"/>
                </w:rPr>
                <w:t>are currently assumed to treated through solid storage.</w:t>
              </w:r>
              <w:r w:rsidR="00C36429">
                <w:rPr>
                  <w:rFonts w:asciiTheme="minorHAnsi" w:hAnsiTheme="minorHAnsi" w:cstheme="minorHAnsi"/>
                  <w:szCs w:val="22"/>
                </w:rPr>
                <w:t xml:space="preserve"> The following MMS are currently included in the National Inventory Report</w:t>
              </w:r>
              <w:r w:rsidR="003E2677">
                <w:rPr>
                  <w:rFonts w:asciiTheme="minorHAnsi" w:hAnsiTheme="minorHAnsi" w:cstheme="minorHAnsi"/>
                  <w:szCs w:val="22"/>
                </w:rPr>
                <w:t>:</w:t>
              </w:r>
              <w:r w:rsidR="00C36429">
                <w:rPr>
                  <w:rFonts w:asciiTheme="minorHAnsi" w:hAnsiTheme="minorHAnsi" w:cstheme="minorHAnsi"/>
                  <w:szCs w:val="22"/>
                </w:rPr>
                <w:t xml:space="preserve"> </w:t>
              </w:r>
            </w:p>
            <w:tbl>
              <w:tblPr>
                <w:tblStyle w:val="TableGrid"/>
                <w:tblW w:w="0" w:type="auto"/>
                <w:jc w:val="center"/>
                <w:tblLook w:val="04A0" w:firstRow="1" w:lastRow="0" w:firstColumn="1" w:lastColumn="0" w:noHBand="0" w:noVBand="1"/>
              </w:tblPr>
              <w:tblGrid>
                <w:gridCol w:w="4438"/>
              </w:tblGrid>
              <w:tr w:rsidR="00D87335" w:rsidRPr="00EE72F7" w14:paraId="634B3BD0" w14:textId="77777777" w:rsidTr="00D16D42">
                <w:trPr>
                  <w:jc w:val="center"/>
                </w:trPr>
                <w:tc>
                  <w:tcPr>
                    <w:tcW w:w="4438" w:type="dxa"/>
                    <w:shd w:val="clear" w:color="auto" w:fill="000000" w:themeFill="text1"/>
                  </w:tcPr>
                  <w:p w14:paraId="38D52077" w14:textId="77777777" w:rsidR="00D87335" w:rsidRPr="00EE72F7" w:rsidRDefault="00D87335" w:rsidP="00D16D42">
                    <w:pPr>
                      <w:tabs>
                        <w:tab w:val="left" w:pos="142"/>
                        <w:tab w:val="num" w:pos="540"/>
                      </w:tabs>
                      <w:spacing w:before="40" w:after="40" w:line="288" w:lineRule="auto"/>
                      <w:rPr>
                        <w:b/>
                        <w:bCs w:val="0"/>
                        <w:iCs/>
                        <w:color w:val="auto"/>
                        <w:spacing w:val="2"/>
                        <w:kern w:val="21"/>
                        <w:sz w:val="19"/>
                        <w:szCs w:val="19"/>
                        <w:lang w:val="en-AU"/>
                      </w:rPr>
                    </w:pPr>
                    <w:r w:rsidRPr="00EE72F7">
                      <w:rPr>
                        <w:b/>
                        <w:bCs w:val="0"/>
                        <w:iCs/>
                        <w:color w:val="auto"/>
                        <w:spacing w:val="2"/>
                        <w:kern w:val="21"/>
                        <w:sz w:val="19"/>
                        <w:szCs w:val="19"/>
                        <w:lang w:val="en-AU"/>
                      </w:rPr>
                      <w:t>Manure Management System (MMS) m</w:t>
                    </w:r>
                  </w:p>
                </w:tc>
              </w:tr>
              <w:tr w:rsidR="00D87335" w:rsidRPr="00EE72F7" w14:paraId="09139E1C" w14:textId="77777777" w:rsidTr="00D16D42">
                <w:trPr>
                  <w:jc w:val="center"/>
                </w:trPr>
                <w:tc>
                  <w:tcPr>
                    <w:tcW w:w="4438" w:type="dxa"/>
                  </w:tcPr>
                  <w:p w14:paraId="58427872" w14:textId="77777777" w:rsidR="00D87335" w:rsidRPr="00EE72F7" w:rsidRDefault="00D87335"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1 = Anaerobic lagoon</w:t>
                    </w:r>
                  </w:p>
                </w:tc>
              </w:tr>
              <w:tr w:rsidR="00D87335" w:rsidRPr="00EE72F7" w14:paraId="7167E48F" w14:textId="77777777" w:rsidTr="00D16D42">
                <w:trPr>
                  <w:jc w:val="center"/>
                </w:trPr>
                <w:tc>
                  <w:tcPr>
                    <w:tcW w:w="4438" w:type="dxa"/>
                  </w:tcPr>
                  <w:p w14:paraId="50A552D7" w14:textId="0419BB01" w:rsidR="00D87335" w:rsidRPr="00EE72F7" w:rsidRDefault="002777B1"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4 = Solid storage</w:t>
                    </w:r>
                  </w:p>
                </w:tc>
              </w:tr>
              <w:tr w:rsidR="00CC260F" w:rsidRPr="00EE72F7" w14:paraId="6E515A2A" w14:textId="77777777" w:rsidTr="00D16D42">
                <w:trPr>
                  <w:jc w:val="center"/>
                </w:trPr>
                <w:tc>
                  <w:tcPr>
                    <w:tcW w:w="4438" w:type="dxa"/>
                  </w:tcPr>
                  <w:p w14:paraId="09431A37" w14:textId="6AC84D6B" w:rsidR="00CC260F" w:rsidRPr="00EE72F7" w:rsidRDefault="00CC260F"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5 = Dry lot</w:t>
                    </w:r>
                    <w:r w:rsidR="00FD7443">
                      <w:rPr>
                        <w:iCs/>
                        <w:color w:val="auto"/>
                        <w:spacing w:val="2"/>
                        <w:kern w:val="21"/>
                        <w:sz w:val="19"/>
                        <w:szCs w:val="19"/>
                        <w:lang w:val="en-AU"/>
                      </w:rPr>
                      <w:t xml:space="preserve"> (outdoor/free range)</w:t>
                    </w:r>
                  </w:p>
                </w:tc>
              </w:tr>
              <w:tr w:rsidR="00D87335" w:rsidRPr="00EE72F7" w14:paraId="6AF17961" w14:textId="77777777" w:rsidTr="00D16D42">
                <w:trPr>
                  <w:trHeight w:val="62"/>
                  <w:jc w:val="center"/>
                </w:trPr>
                <w:tc>
                  <w:tcPr>
                    <w:tcW w:w="4438" w:type="dxa"/>
                  </w:tcPr>
                  <w:p w14:paraId="39B835B7" w14:textId="4D99D2C1" w:rsidR="00D87335" w:rsidRPr="00EE72F7" w:rsidRDefault="002777B1"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7 = Digester/Covered lagoon</w:t>
                    </w:r>
                  </w:p>
                </w:tc>
              </w:tr>
              <w:tr w:rsidR="00D87335" w:rsidRPr="00EE72F7" w14:paraId="0F646699" w14:textId="77777777" w:rsidTr="00D16D42">
                <w:trPr>
                  <w:jc w:val="center"/>
                </w:trPr>
                <w:tc>
                  <w:tcPr>
                    <w:tcW w:w="4438" w:type="dxa"/>
                  </w:tcPr>
                  <w:p w14:paraId="4CCA7E84" w14:textId="260814E4" w:rsidR="00CC260F" w:rsidRPr="00EE72F7" w:rsidRDefault="002777B1"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t>8 = Deep litter</w:t>
                    </w:r>
                  </w:p>
                </w:tc>
              </w:tr>
              <w:tr w:rsidR="00CC260F" w:rsidRPr="00EE72F7" w14:paraId="69DF038E" w14:textId="77777777" w:rsidTr="00D16D42">
                <w:trPr>
                  <w:jc w:val="center"/>
                </w:trPr>
                <w:tc>
                  <w:tcPr>
                    <w:tcW w:w="4438" w:type="dxa"/>
                  </w:tcPr>
                  <w:p w14:paraId="7C29C7B2" w14:textId="0417C040" w:rsidR="00CC260F" w:rsidRPr="00EE72F7" w:rsidRDefault="00D91A14" w:rsidP="00D16D42">
                    <w:pPr>
                      <w:tabs>
                        <w:tab w:val="left" w:pos="142"/>
                        <w:tab w:val="num" w:pos="540"/>
                      </w:tabs>
                      <w:spacing w:before="40" w:after="40" w:line="288" w:lineRule="auto"/>
                      <w:rPr>
                        <w:iCs/>
                        <w:color w:val="auto"/>
                        <w:spacing w:val="2"/>
                        <w:kern w:val="21"/>
                        <w:sz w:val="19"/>
                        <w:szCs w:val="19"/>
                        <w:lang w:val="en-AU"/>
                      </w:rPr>
                    </w:pPr>
                    <w:r>
                      <w:rPr>
                        <w:iCs/>
                        <w:color w:val="auto"/>
                        <w:spacing w:val="2"/>
                        <w:kern w:val="21"/>
                        <w:sz w:val="19"/>
                        <w:szCs w:val="19"/>
                      </w:rPr>
                      <w:t>9 = Pit storage (s</w:t>
                    </w:r>
                    <w:r w:rsidRPr="00CC260F">
                      <w:rPr>
                        <w:iCs/>
                        <w:color w:val="auto"/>
                        <w:spacing w:val="2"/>
                        <w:kern w:val="21"/>
                        <w:sz w:val="19"/>
                        <w:szCs w:val="19"/>
                      </w:rPr>
                      <w:t xml:space="preserve">hort </w:t>
                    </w:r>
                    <w:r>
                      <w:rPr>
                        <w:iCs/>
                        <w:color w:val="auto"/>
                        <w:spacing w:val="2"/>
                        <w:kern w:val="21"/>
                        <w:sz w:val="19"/>
                        <w:szCs w:val="19"/>
                      </w:rPr>
                      <w:t>hydraulic retention</w:t>
                    </w:r>
                    <w:r w:rsidRPr="00CC260F">
                      <w:rPr>
                        <w:iCs/>
                        <w:color w:val="auto"/>
                        <w:spacing w:val="2"/>
                        <w:kern w:val="21"/>
                        <w:sz w:val="19"/>
                        <w:szCs w:val="19"/>
                      </w:rPr>
                      <w:t xml:space="preserve"> tank</w:t>
                    </w:r>
                    <w:r>
                      <w:rPr>
                        <w:iCs/>
                        <w:color w:val="auto"/>
                        <w:spacing w:val="2"/>
                        <w:kern w:val="21"/>
                        <w:sz w:val="19"/>
                        <w:szCs w:val="19"/>
                      </w:rPr>
                      <w:t xml:space="preserve"> (HRT)</w:t>
                    </w:r>
                    <w:r w:rsidRPr="00CC260F">
                      <w:rPr>
                        <w:iCs/>
                        <w:color w:val="auto"/>
                        <w:spacing w:val="2"/>
                        <w:kern w:val="21"/>
                        <w:sz w:val="19"/>
                        <w:szCs w:val="19"/>
                      </w:rPr>
                      <w:t xml:space="preserve"> &lt; 1 month)</w:t>
                    </w:r>
                  </w:p>
                </w:tc>
              </w:tr>
              <w:tr w:rsidR="00307BA1" w:rsidRPr="00EE72F7" w14:paraId="137D76E8" w14:textId="77777777" w:rsidTr="00D16D42">
                <w:trPr>
                  <w:jc w:val="center"/>
                </w:trPr>
                <w:tc>
                  <w:tcPr>
                    <w:tcW w:w="4438" w:type="dxa"/>
                  </w:tcPr>
                  <w:p w14:paraId="64B51F45" w14:textId="3C6D8343" w:rsidR="00307BA1" w:rsidRPr="00EE72F7" w:rsidRDefault="00307BA1" w:rsidP="00D16D42">
                    <w:pPr>
                      <w:tabs>
                        <w:tab w:val="left" w:pos="142"/>
                        <w:tab w:val="num" w:pos="540"/>
                      </w:tabs>
                      <w:spacing w:before="40" w:after="40" w:line="288" w:lineRule="auto"/>
                      <w:rPr>
                        <w:iCs/>
                        <w:color w:val="auto"/>
                        <w:spacing w:val="2"/>
                        <w:kern w:val="21"/>
                        <w:sz w:val="19"/>
                        <w:szCs w:val="19"/>
                        <w:lang w:val="en-AU"/>
                      </w:rPr>
                    </w:pPr>
                    <w:r w:rsidRPr="00EE72F7">
                      <w:rPr>
                        <w:iCs/>
                        <w:color w:val="auto"/>
                        <w:spacing w:val="2"/>
                        <w:kern w:val="21"/>
                        <w:sz w:val="19"/>
                        <w:szCs w:val="19"/>
                        <w:lang w:val="en-AU"/>
                      </w:rPr>
                      <w:lastRenderedPageBreak/>
                      <w:t>13 = Direct application</w:t>
                    </w:r>
                    <w:r w:rsidR="00C36429">
                      <w:rPr>
                        <w:iCs/>
                        <w:color w:val="auto"/>
                        <w:spacing w:val="2"/>
                        <w:kern w:val="21"/>
                        <w:sz w:val="19"/>
                        <w:szCs w:val="19"/>
                        <w:lang w:val="en-AU"/>
                      </w:rPr>
                      <w:t xml:space="preserve"> to soil</w:t>
                    </w:r>
                  </w:p>
                </w:tc>
              </w:tr>
            </w:tbl>
            <w:p w14:paraId="6FC5D751" w14:textId="77777777" w:rsidR="00D87335" w:rsidRDefault="00D87335" w:rsidP="00D87335"/>
            <w:p w14:paraId="5FA5D52D" w14:textId="60C5B366" w:rsidR="00C36429" w:rsidRDefault="00C129EE" w:rsidP="00D87335">
              <w:r>
                <w:fldChar w:fldCharType="begin"/>
              </w:r>
              <w:r>
                <w:instrText xml:space="preserve"> REF _Ref224114200 \h </w:instrText>
              </w:r>
              <w:r>
                <w:fldChar w:fldCharType="separate"/>
              </w:r>
              <w:r w:rsidR="000B7D76">
                <w:t xml:space="preserve">Figure </w:t>
              </w:r>
              <w:r w:rsidR="000B7D76">
                <w:rPr>
                  <w:noProof/>
                </w:rPr>
                <w:t>4</w:t>
              </w:r>
              <w:r w:rsidR="000B7D76">
                <w:t>.</w:t>
              </w:r>
              <w:r w:rsidR="000B7D76">
                <w:rPr>
                  <w:noProof/>
                </w:rPr>
                <w:t>8</w:t>
              </w:r>
              <w:r>
                <w:fldChar w:fldCharType="end"/>
              </w:r>
              <w:r w:rsidR="00C36429">
                <w:t xml:space="preserve"> outlines how swine manure is assumed to transferred between primary and secondary treatments in the N</w:t>
              </w:r>
              <w:r w:rsidR="003E2677">
                <w:t xml:space="preserve">ational </w:t>
              </w:r>
              <w:r w:rsidR="00C36429">
                <w:t>I</w:t>
              </w:r>
              <w:r w:rsidR="003E2677">
                <w:t xml:space="preserve">nventory </w:t>
              </w:r>
              <w:r w:rsidR="00C36429">
                <w:t>R</w:t>
              </w:r>
              <w:r w:rsidR="003E2677">
                <w:t>eport</w:t>
              </w:r>
              <w:r w:rsidR="00C36429">
                <w:t>. For farm-level estimation the fraction of manure transferred shall be allocated to relevant primary and secondary treatment stage based on the MMS</w:t>
              </w:r>
              <w:r w:rsidR="00C7597D">
                <w:t>s</w:t>
              </w:r>
              <w:r w:rsidR="00C36429">
                <w:t xml:space="preserve"> used on farm. </w:t>
              </w:r>
            </w:p>
            <w:p w14:paraId="6577686C" w14:textId="5DD8A8E1" w:rsidR="008F7777" w:rsidRPr="00EE72F7" w:rsidRDefault="00953A16" w:rsidP="00191232">
              <w:r w:rsidRPr="00953A16">
                <w:rPr>
                  <w:noProof/>
                </w:rPr>
                <w:drawing>
                  <wp:inline distT="0" distB="0" distL="0" distR="0" wp14:anchorId="1554656B" wp14:editId="7E088C7B">
                    <wp:extent cx="5731510" cy="4660900"/>
                    <wp:effectExtent l="0" t="0" r="2540" b="6350"/>
                    <wp:docPr id="1537646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46624" name=""/>
                            <pic:cNvPicPr/>
                          </pic:nvPicPr>
                          <pic:blipFill>
                            <a:blip r:embed="rId28"/>
                            <a:stretch>
                              <a:fillRect/>
                            </a:stretch>
                          </pic:blipFill>
                          <pic:spPr>
                            <a:xfrm>
                              <a:off x="0" y="0"/>
                              <a:ext cx="5731510" cy="4660900"/>
                            </a:xfrm>
                            <a:prstGeom prst="rect">
                              <a:avLst/>
                            </a:prstGeom>
                          </pic:spPr>
                        </pic:pic>
                      </a:graphicData>
                    </a:graphic>
                  </wp:inline>
                </w:drawing>
              </w:r>
              <w:bookmarkStart w:id="240" w:name="_Ref224114200"/>
              <w:bookmarkStart w:id="241" w:name="_Toc222404328"/>
              <w:r w:rsidR="00C36429">
                <w:t xml:space="preserve">Figure </w:t>
              </w:r>
              <w:r>
                <w:fldChar w:fldCharType="begin"/>
              </w:r>
              <w:r>
                <w:instrText>STYLEREF 1 \s</w:instrText>
              </w:r>
              <w:r>
                <w:fldChar w:fldCharType="separate"/>
              </w:r>
              <w:r w:rsidR="000B7D76">
                <w:rPr>
                  <w:noProof/>
                </w:rPr>
                <w:t>4</w:t>
              </w:r>
              <w:r>
                <w:fldChar w:fldCharType="end"/>
              </w:r>
              <w:r w:rsidR="00A0209A">
                <w:t>.</w:t>
              </w:r>
              <w:r>
                <w:fldChar w:fldCharType="begin"/>
              </w:r>
              <w:r>
                <w:instrText>SEQ Figure \* ARABIC \s 1</w:instrText>
              </w:r>
              <w:r>
                <w:fldChar w:fldCharType="separate"/>
              </w:r>
              <w:r w:rsidR="000B7D76">
                <w:rPr>
                  <w:noProof/>
                </w:rPr>
                <w:t>8</w:t>
              </w:r>
              <w:r>
                <w:fldChar w:fldCharType="end"/>
              </w:r>
              <w:bookmarkEnd w:id="240"/>
              <w:r w:rsidR="00C36429">
                <w:t xml:space="preserve"> Example of the possible different stages of manure management in different swine production systems from the Australian National Inventory Report </w:t>
              </w:r>
              <w:r w:rsidR="00C36429">
                <w:rPr>
                  <w:bCs/>
                </w:rPr>
                <w:fldChar w:fldCharType="begin"/>
              </w:r>
              <w:r w:rsidR="001661BF">
                <w:instrText xml:space="preserve"> ADDIN ZOTERO_ITEM CSL_CITATION {"citationID":"rYADSsJu","properties":{"formattedCitation":"[1]","plainCitation":"[1]","noteIndex":0},"citationItems":[{"id":9,"uris":["http://zotero.org/users/17543967/items/YKGKCP7F"],"itemData":{"id":9,"type":"document","publisher":"Australian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00C36429">
                <w:rPr>
                  <w:bCs/>
                </w:rPr>
                <w:fldChar w:fldCharType="separate"/>
              </w:r>
              <w:r w:rsidR="00C36429" w:rsidRPr="008948C0">
                <w:rPr>
                  <w:rFonts w:cs="Arial"/>
                </w:rPr>
                <w:t>[1]</w:t>
              </w:r>
              <w:r w:rsidR="00C36429">
                <w:rPr>
                  <w:bCs/>
                </w:rPr>
                <w:fldChar w:fldCharType="end"/>
              </w:r>
              <w:r w:rsidR="00C36429">
                <w:t>.</w:t>
              </w:r>
              <w:bookmarkEnd w:id="241"/>
            </w:p>
            <w:p w14:paraId="5224D256" w14:textId="062E3B63" w:rsidR="00F84D60" w:rsidRPr="00DE6EF9" w:rsidRDefault="00F84D60" w:rsidP="00F84D60">
              <w:pPr>
                <w:pBdr>
                  <w:top w:val="single" w:sz="4" w:space="1" w:color="auto"/>
                  <w:left w:val="single" w:sz="4" w:space="4" w:color="auto"/>
                  <w:bottom w:val="single" w:sz="4" w:space="0" w:color="auto"/>
                  <w:right w:val="single" w:sz="4" w:space="4" w:color="auto"/>
                </w:pBdr>
                <w:shd w:val="clear" w:color="auto" w:fill="DAEEF3" w:themeFill="accent5" w:themeFillTint="33"/>
                <w:rPr>
                  <w:b/>
                  <w:bCs/>
                  <w:color w:val="auto"/>
                </w:rPr>
              </w:pPr>
              <w:r w:rsidRPr="00DE6EF9">
                <w:rPr>
                  <w:b/>
                  <w:bCs/>
                  <w:color w:val="auto"/>
                </w:rPr>
                <w:t xml:space="preserve">Question Reference </w:t>
              </w:r>
              <w:r w:rsidR="00F9698B" w:rsidRPr="009F522C">
                <w:rPr>
                  <w:b/>
                  <w:bCs/>
                  <w:color w:val="auto"/>
                </w:rPr>
                <w:t xml:space="preserve">4.1. </w:t>
              </w:r>
            </w:p>
            <w:p w14:paraId="0A6AB157" w14:textId="6E089C88" w:rsidR="00F9698B" w:rsidRPr="00DE6EF9" w:rsidRDefault="00F9698B" w:rsidP="009F522C">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DE6EF9">
                <w:rPr>
                  <w:color w:val="auto"/>
                </w:rPr>
                <w:t xml:space="preserve">Current guidance provides MMS options aligned with </w:t>
              </w:r>
              <w:r w:rsidRPr="009F522C">
                <w:rPr>
                  <w:color w:val="auto"/>
                </w:rPr>
                <w:t>N</w:t>
              </w:r>
              <w:r w:rsidR="003E2677" w:rsidRPr="009F522C">
                <w:rPr>
                  <w:color w:val="auto"/>
                </w:rPr>
                <w:t>ation</w:t>
              </w:r>
              <w:r w:rsidR="009F522C">
                <w:rPr>
                  <w:color w:val="auto"/>
                </w:rPr>
                <w:t>al</w:t>
              </w:r>
              <w:r w:rsidR="003E2677" w:rsidRPr="009F522C">
                <w:rPr>
                  <w:color w:val="auto"/>
                </w:rPr>
                <w:t xml:space="preserve"> </w:t>
              </w:r>
              <w:r w:rsidRPr="009F522C">
                <w:rPr>
                  <w:color w:val="auto"/>
                </w:rPr>
                <w:t>I</w:t>
              </w:r>
              <w:r w:rsidR="003E2677" w:rsidRPr="009F522C">
                <w:rPr>
                  <w:color w:val="auto"/>
                </w:rPr>
                <w:t xml:space="preserve">nventory </w:t>
              </w:r>
              <w:r w:rsidRPr="009F522C">
                <w:rPr>
                  <w:color w:val="auto"/>
                </w:rPr>
                <w:t>R</w:t>
              </w:r>
              <w:r w:rsidR="003E2677" w:rsidRPr="009F522C">
                <w:rPr>
                  <w:color w:val="auto"/>
                </w:rPr>
                <w:t>eport</w:t>
              </w:r>
              <w:r w:rsidRPr="009F522C">
                <w:rPr>
                  <w:color w:val="auto"/>
                </w:rPr>
                <w:t xml:space="preserve"> and G</w:t>
              </w:r>
              <w:r w:rsidR="009F522C">
                <w:rPr>
                  <w:color w:val="auto"/>
                </w:rPr>
                <w:t xml:space="preserve">reenhouse Gas </w:t>
              </w:r>
              <w:r w:rsidRPr="009F522C">
                <w:rPr>
                  <w:color w:val="auto"/>
                </w:rPr>
                <w:t>A</w:t>
              </w:r>
              <w:r w:rsidR="009F522C">
                <w:rPr>
                  <w:color w:val="auto"/>
                </w:rPr>
                <w:t xml:space="preserve">ccounting </w:t>
              </w:r>
              <w:r w:rsidRPr="009F522C">
                <w:rPr>
                  <w:color w:val="auto"/>
                </w:rPr>
                <w:t>F</w:t>
              </w:r>
              <w:r w:rsidR="009F522C">
                <w:rPr>
                  <w:color w:val="auto"/>
                </w:rPr>
                <w:t>ramework</w:t>
              </w:r>
              <w:r w:rsidRPr="009F522C">
                <w:rPr>
                  <w:color w:val="auto"/>
                </w:rPr>
                <w:t xml:space="preserve"> options. Are there other MMS in use in piggeries? For example, are separated solids treated in systems other than solid storage?</w:t>
              </w:r>
            </w:p>
            <w:p w14:paraId="26561C86" w14:textId="25FB67E7" w:rsidR="00F84D60" w:rsidRPr="009F522C" w:rsidRDefault="00F84D60" w:rsidP="00F84D60">
              <w:pPr>
                <w:pBdr>
                  <w:top w:val="single" w:sz="4" w:space="1" w:color="auto"/>
                  <w:left w:val="single" w:sz="4" w:space="4" w:color="auto"/>
                  <w:bottom w:val="single" w:sz="4" w:space="0" w:color="auto"/>
                  <w:right w:val="single" w:sz="4" w:space="4" w:color="auto"/>
                </w:pBdr>
                <w:shd w:val="clear" w:color="auto" w:fill="DAEEF3" w:themeFill="accent5" w:themeFillTint="33"/>
                <w:rPr>
                  <w:b/>
                  <w:bCs/>
                  <w:color w:val="auto"/>
                </w:rPr>
              </w:pPr>
              <w:r w:rsidRPr="009F522C">
                <w:rPr>
                  <w:b/>
                  <w:bCs/>
                  <w:color w:val="auto"/>
                </w:rPr>
                <w:t xml:space="preserve">Question Reference </w:t>
              </w:r>
              <w:r w:rsidR="00F9698B" w:rsidRPr="009F522C">
                <w:rPr>
                  <w:b/>
                  <w:bCs/>
                  <w:color w:val="auto"/>
                </w:rPr>
                <w:t xml:space="preserve">4.2. </w:t>
              </w:r>
            </w:p>
            <w:p w14:paraId="2E3F2663" w14:textId="51287658" w:rsidR="00A03631" w:rsidRDefault="00F9698B" w:rsidP="00DE6EF9">
              <w:pPr>
                <w:pBdr>
                  <w:top w:val="single" w:sz="4" w:space="1" w:color="auto"/>
                  <w:left w:val="single" w:sz="4" w:space="4" w:color="auto"/>
                  <w:bottom w:val="single" w:sz="4" w:space="0" w:color="auto"/>
                  <w:right w:val="single" w:sz="4" w:space="4" w:color="auto"/>
                </w:pBdr>
                <w:shd w:val="clear" w:color="auto" w:fill="DAEEF3" w:themeFill="accent5" w:themeFillTint="33"/>
                <w:rPr>
                  <w:i/>
                  <w:iCs/>
                  <w:color w:val="E36C0A" w:themeColor="accent6" w:themeShade="BF"/>
                </w:rPr>
              </w:pPr>
              <w:r w:rsidRPr="009F522C">
                <w:rPr>
                  <w:color w:val="auto"/>
                </w:rPr>
                <w:t xml:space="preserve">Outdoor and </w:t>
              </w:r>
              <w:r w:rsidR="00C36429" w:rsidRPr="009F522C">
                <w:rPr>
                  <w:color w:val="auto"/>
                </w:rPr>
                <w:t>free-range</w:t>
              </w:r>
              <w:r w:rsidRPr="009F522C">
                <w:rPr>
                  <w:color w:val="auto"/>
                </w:rPr>
                <w:t xml:space="preserve"> housing is treated as a dry</w:t>
              </w:r>
              <w:r w:rsidR="00C36429" w:rsidRPr="009F522C">
                <w:rPr>
                  <w:color w:val="auto"/>
                </w:rPr>
                <w:t xml:space="preserve"> </w:t>
              </w:r>
              <w:r w:rsidRPr="00DE6EF9">
                <w:rPr>
                  <w:color w:val="auto"/>
                </w:rPr>
                <w:t>lot in the N</w:t>
              </w:r>
              <w:r w:rsidR="003E2677" w:rsidRPr="00DE6EF9">
                <w:rPr>
                  <w:color w:val="auto"/>
                </w:rPr>
                <w:t xml:space="preserve">ational </w:t>
              </w:r>
              <w:r w:rsidRPr="00DE6EF9">
                <w:rPr>
                  <w:color w:val="auto"/>
                </w:rPr>
                <w:t>I</w:t>
              </w:r>
              <w:r w:rsidR="003E2677" w:rsidRPr="00DE6EF9">
                <w:rPr>
                  <w:color w:val="auto"/>
                </w:rPr>
                <w:t xml:space="preserve">nventory </w:t>
              </w:r>
              <w:r w:rsidRPr="00DE6EF9">
                <w:rPr>
                  <w:color w:val="auto"/>
                </w:rPr>
                <w:t>R</w:t>
              </w:r>
              <w:r w:rsidR="003E2677" w:rsidRPr="00DE6EF9">
                <w:rPr>
                  <w:color w:val="auto"/>
                </w:rPr>
                <w:t>eport</w:t>
              </w:r>
              <w:r w:rsidRPr="00DE6EF9">
                <w:rPr>
                  <w:color w:val="auto"/>
                </w:rPr>
                <w:t>, rather than pasture, range and paddock, due to the relatively high concentration of waste. It is assumed that the manure is subsequently removed from the outdoor pen and is eventually applied to soils (within or outside the farm boundary).  Is this assumption correct or does this waste remain in the outdoor pen?</w:t>
              </w:r>
              <w:r w:rsidR="00A03631">
                <w:rPr>
                  <w:i/>
                  <w:iCs/>
                  <w:color w:val="E36C0A" w:themeColor="accent6" w:themeShade="BF"/>
                </w:rPr>
                <w:br w:type="page"/>
              </w:r>
            </w:p>
            <w:p w14:paraId="3A07BE7F" w14:textId="77777777" w:rsidR="00D87335" w:rsidRPr="00EE72F7" w:rsidRDefault="00D87335" w:rsidP="00D87335">
              <w:pPr>
                <w:pStyle w:val="Heading3"/>
              </w:pPr>
              <w:bookmarkStart w:id="242" w:name="_Toc210126368"/>
              <w:bookmarkStart w:id="243" w:name="_Toc225350745"/>
              <w:r w:rsidRPr="00EE72F7">
                <w:lastRenderedPageBreak/>
                <w:t>Estimation methodology</w:t>
              </w:r>
              <w:bookmarkEnd w:id="242"/>
              <w:bookmarkEnd w:id="243"/>
            </w:p>
            <w:p w14:paraId="0AAD8A64" w14:textId="726FFCA5" w:rsidR="008B18D1" w:rsidRPr="00EE72F7" w:rsidRDefault="008B18D1" w:rsidP="008B18D1">
              <w:pPr>
                <w:pStyle w:val="Heading4"/>
              </w:pPr>
              <w:bookmarkStart w:id="244" w:name="_Ref214977856"/>
              <w:bookmarkStart w:id="245" w:name="_Toc225350746"/>
              <w:r w:rsidRPr="00EE72F7">
                <w:t>Method 1 – Manure Methane Swine</w:t>
              </w:r>
              <w:bookmarkEnd w:id="244"/>
              <w:bookmarkEnd w:id="245"/>
            </w:p>
            <w:p w14:paraId="75C085F6" w14:textId="0FC3C285" w:rsidR="007C2D81" w:rsidRPr="00EE72F7" w:rsidRDefault="00C01CA5" w:rsidP="007C2D81">
              <w:pPr>
                <w:ind w:left="720" w:hanging="720"/>
                <w:rPr>
                  <w:b/>
                  <w:bCs/>
                </w:rPr>
              </w:pPr>
              <w:r w:rsidRPr="00EE72F7">
                <w:t xml:space="preserve">(1) </w:t>
              </w:r>
              <w:r w:rsidR="007C2D81" w:rsidRPr="00EE72F7">
                <w:t>T</w:t>
              </w:r>
              <w:r w:rsidR="007C2D81" w:rsidRPr="00EE72F7">
                <w:rPr>
                  <w:szCs w:val="22"/>
                </w:rPr>
                <w:t xml:space="preserve">otal annual methane emissions from manure management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CH4</m:t>
                    </m:r>
                  </m:sub>
                </m:sSub>
              </m:oMath>
              <w:r w:rsidR="007C2D81" w:rsidRPr="00EE72F7">
                <w:rPr>
                  <w:szCs w:val="22"/>
                </w:rPr>
                <w:t xml:space="preserve"> (</w:t>
              </w:r>
              <w:r w:rsidR="007C2D81" w:rsidRPr="00EE72F7">
                <w:rPr>
                  <w:rFonts w:eastAsiaTheme="minorEastAsia"/>
                </w:rPr>
                <w:t>t CH</w:t>
              </w:r>
              <w:r w:rsidR="007C2D81" w:rsidRPr="00EE72F7">
                <w:rPr>
                  <w:rFonts w:eastAsiaTheme="minorEastAsia"/>
                  <w:vertAlign w:val="subscript"/>
                </w:rPr>
                <w:t>4</w:t>
              </w:r>
              <w:r w:rsidR="007C2D81" w:rsidRPr="00EE72F7">
                <w:rPr>
                  <w:szCs w:val="22"/>
                </w:rPr>
                <w:t xml:space="preserve">) is </w:t>
              </w:r>
              <w:r w:rsidR="007C2D81" w:rsidRPr="00EE72F7">
                <w:rPr>
                  <w:rFonts w:asciiTheme="minorHAnsi" w:eastAsia="MS Gothic" w:hAnsiTheme="minorHAnsi" w:cstheme="minorHAnsi"/>
                  <w:szCs w:val="22"/>
                </w:rPr>
                <w:t>calculated as</w:t>
              </w:r>
              <w:r w:rsidR="007C2D81" w:rsidRPr="00EE72F7">
                <w:rPr>
                  <w:szCs w:val="22"/>
                </w:rPr>
                <w:t>:</w:t>
              </w:r>
            </w:p>
            <w:p w14:paraId="75E01FA8" w14:textId="69D1F0FF" w:rsidR="007C2D81" w:rsidRPr="00EE72F7" w:rsidRDefault="009E7C64" w:rsidP="007C2D81">
              <w:pPr>
                <w:ind w:left="360"/>
                <w:rPr>
                  <w:rFonts w:cstheme="minorHAnsi"/>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CH4</m:t>
                      </m:r>
                    </m:sub>
                  </m:sSub>
                  <m:r>
                    <w:rPr>
                      <w:rFonts w:ascii="Cambria Math" w:hAnsi="Cambria Math" w:cstheme="minorHAnsi"/>
                    </w:rPr>
                    <m:t xml:space="preserve">= </m:t>
                  </m:r>
                  <m:nary>
                    <m:naryPr>
                      <m:chr m:val="∑"/>
                      <m:limLoc m:val="subSup"/>
                      <m:supHide m:val="1"/>
                      <m:ctrlPr>
                        <w:rPr>
                          <w:rFonts w:ascii="Cambria Math" w:hAnsi="Cambria Math" w:cstheme="minorHAnsi"/>
                          <w:i/>
                        </w:rPr>
                      </m:ctrlPr>
                    </m:naryPr>
                    <m:sub>
                      <m:r>
                        <w:rPr>
                          <w:rFonts w:ascii="Cambria Math" w:hAnsi="Cambria Math" w:cstheme="minorHAnsi"/>
                        </w:rPr>
                        <m:t>j</m:t>
                      </m:r>
                    </m:sub>
                    <m:sup/>
                    <m:e>
                      <m:nary>
                        <m:naryPr>
                          <m:chr m:val="∑"/>
                          <m:limLoc m:val="subSup"/>
                          <m:supHide m:val="1"/>
                          <m:ctrlPr>
                            <w:rPr>
                              <w:rFonts w:ascii="Cambria Math" w:hAnsi="Cambria Math" w:cstheme="minorHAnsi"/>
                              <w:i/>
                            </w:rPr>
                          </m:ctrlPr>
                        </m:naryPr>
                        <m:sub>
                          <m:r>
                            <w:rPr>
                              <w:rFonts w:ascii="Cambria Math" w:hAnsi="Cambria Math" w:cstheme="minorHAnsi"/>
                            </w:rPr>
                            <m:t>m</m:t>
                          </m:r>
                        </m:sub>
                        <m:sup/>
                        <m:e>
                          <m:nary>
                            <m:naryPr>
                              <m:chr m:val="∑"/>
                              <m:limLoc m:val="subSup"/>
                              <m:supHide m:val="1"/>
                              <m:ctrlPr>
                                <w:rPr>
                                  <w:rFonts w:ascii="Cambria Math" w:hAnsi="Cambria Math" w:cstheme="minorHAnsi"/>
                                  <w:i/>
                                </w:rPr>
                              </m:ctrlPr>
                            </m:naryPr>
                            <m:sub>
                              <m:r>
                                <w:rPr>
                                  <w:rFonts w:ascii="Cambria Math" w:hAnsi="Cambria Math" w:cstheme="minorHAnsi"/>
                                </w:rPr>
                                <m:t>T</m:t>
                              </m:r>
                            </m:sub>
                            <m:sup/>
                            <m:e>
                              <m:d>
                                <m:dPr>
                                  <m:ctrlPr>
                                    <w:rPr>
                                      <w:rFonts w:ascii="Cambria Math" w:hAnsi="Cambria Math" w:cstheme="minorHAnsi"/>
                                      <w:i/>
                                    </w:rPr>
                                  </m:ctrlPr>
                                </m:dPr>
                                <m:e>
                                  <m:sSub>
                                    <m:sSubPr>
                                      <m:ctrlPr>
                                        <w:rPr>
                                          <w:rFonts w:ascii="Cambria Math" w:hAnsi="Cambria Math" w:cstheme="minorHAnsi"/>
                                          <w:i/>
                                        </w:rPr>
                                      </m:ctrlPr>
                                    </m:sSubPr>
                                    <m:e>
                                      <m:sSub>
                                        <m:sSubPr>
                                          <m:ctrlPr>
                                            <w:rPr>
                                              <w:rFonts w:ascii="Cambria Math" w:eastAsia="Courier New" w:hAnsi="Cambria Math" w:cs="Courier New"/>
                                              <w:i/>
                                              <w:color w:val="auto"/>
                                              <w:szCs w:val="22"/>
                                            </w:rPr>
                                          </m:ctrlPr>
                                        </m:sSubPr>
                                        <m:e>
                                          <m:r>
                                            <w:rPr>
                                              <w:rFonts w:ascii="Cambria Math" w:hAnsi="Cambria Math"/>
                                              <w:szCs w:val="22"/>
                                            </w:rPr>
                                            <m:t>D</m:t>
                                          </m:r>
                                        </m:e>
                                        <m:sub>
                                          <m:r>
                                            <w:rPr>
                                              <w:rFonts w:ascii="Cambria Math" w:hAnsi="Cambria Math"/>
                                              <w:szCs w:val="22"/>
                                            </w:rPr>
                                            <m:t>jmT</m:t>
                                          </m:r>
                                        </m:sub>
                                      </m:sSub>
                                      <m:r>
                                        <w:rPr>
                                          <w:rFonts w:ascii="Cambria Math" w:hAnsi="Cambria Math" w:cstheme="minorHAnsi"/>
                                        </w:rPr>
                                        <m:t xml:space="preserve"> ×M</m:t>
                                      </m:r>
                                    </m:e>
                                    <m:sub>
                                      <m:r>
                                        <w:rPr>
                                          <w:rFonts w:ascii="Cambria Math" w:hAnsi="Cambria Math" w:cstheme="minorHAnsi"/>
                                        </w:rPr>
                                        <m:t>jmT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m:t>
                                      </m:r>
                                    </m:sub>
                                  </m:sSub>
                                </m:e>
                              </m:d>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e>
                          </m:nary>
                        </m:e>
                      </m:nary>
                    </m:e>
                  </m:nary>
                </m:oMath>
              </m:oMathPara>
            </w:p>
            <w:p w14:paraId="322B6273" w14:textId="4E02C33A" w:rsidR="007C2D81" w:rsidRPr="00EE72F7" w:rsidRDefault="007C2D81" w:rsidP="00054AD2">
              <w:pPr>
                <w:pStyle w:val="BodyText"/>
                <w:spacing w:after="202"/>
                <w:rPr>
                  <w:rFonts w:eastAsiaTheme="minorEastAsia"/>
                  <w:sz w:val="22"/>
                  <w:szCs w:val="22"/>
                  <w:lang w:val="en-AU"/>
                </w:rPr>
              </w:pPr>
              <w:r w:rsidRPr="00EE72F7">
                <w:rPr>
                  <w:sz w:val="22"/>
                  <w:szCs w:val="22"/>
                  <w:lang w:val="en-AU" w:eastAsia="en-US"/>
                </w:rPr>
                <w:t>Where</w:t>
              </w:r>
              <w:r w:rsidR="00054AD2">
                <w:rPr>
                  <w:sz w:val="22"/>
                  <w:szCs w:val="22"/>
                  <w:lang w:val="en-AU" w:eastAsia="en-US"/>
                </w:rPr>
                <w:tab/>
              </w:r>
              <w:r w:rsidRPr="00EE72F7">
                <w:rPr>
                  <w:sz w:val="22"/>
                  <w:szCs w:val="22"/>
                  <w:lang w:val="en-AU" w:eastAsia="en-US"/>
                </w:rPr>
                <w:t xml:space="preserve"> </w:t>
              </w:r>
              <w:r w:rsidR="00054AD2">
                <w:rPr>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D</m:t>
                    </m:r>
                  </m:e>
                  <m:sub>
                    <m:r>
                      <w:rPr>
                        <w:rFonts w:ascii="Cambria Math" w:hAnsi="Cambria Math"/>
                        <w:sz w:val="22"/>
                        <w:szCs w:val="22"/>
                        <w:lang w:val="en-AU" w:eastAsia="en-US"/>
                      </w:rPr>
                      <m:t>j</m:t>
                    </m:r>
                  </m:sub>
                </m:sSub>
              </m:oMath>
              <w:r w:rsidRPr="00EE72F7">
                <w:rPr>
                  <w:rFonts w:eastAsiaTheme="minorEastAsia"/>
                  <w:sz w:val="22"/>
                  <w:szCs w:val="22"/>
                  <w:lang w:val="en-AU"/>
                </w:rPr>
                <w:t xml:space="preserve"> = length of stay of each class of swine (days)</w:t>
              </w:r>
            </w:p>
            <w:p w14:paraId="456C9757" w14:textId="1CCCB7B3" w:rsidR="007C2D81" w:rsidRPr="00EE72F7" w:rsidRDefault="009E7C64" w:rsidP="007C2D81">
              <w:pPr>
                <w:pStyle w:val="BodyText"/>
                <w:spacing w:after="202"/>
                <w:ind w:left="1418" w:firstLine="22"/>
                <w:rPr>
                  <w:sz w:val="22"/>
                  <w:szCs w:val="22"/>
                  <w:lang w:val="en-AU" w:eastAsia="en-US"/>
                </w:rPr>
              </w:pPr>
              <m:oMath>
                <m:sSub>
                  <m:sSubPr>
                    <m:ctrlPr>
                      <w:rPr>
                        <w:rFonts w:ascii="Cambria Math" w:hAnsi="Cambria Math" w:cstheme="minorHAnsi"/>
                        <w:i/>
                        <w:sz w:val="22"/>
                        <w:szCs w:val="22"/>
                        <w:lang w:val="en-AU"/>
                      </w:rPr>
                    </m:ctrlPr>
                  </m:sSubPr>
                  <m:e>
                    <m:r>
                      <w:rPr>
                        <w:rFonts w:ascii="Cambria Math" w:hAnsi="Cambria Math" w:cstheme="minorHAnsi"/>
                        <w:sz w:val="22"/>
                        <w:szCs w:val="22"/>
                        <w:lang w:val="en-AU"/>
                      </w:rPr>
                      <m:t>M</m:t>
                    </m:r>
                  </m:e>
                  <m:sub>
                    <m:r>
                      <w:rPr>
                        <w:rFonts w:ascii="Cambria Math" w:hAnsi="Cambria Math" w:cstheme="minorHAnsi"/>
                        <w:sz w:val="22"/>
                        <w:szCs w:val="22"/>
                        <w:lang w:val="en-AU"/>
                      </w:rPr>
                      <m:t>j</m:t>
                    </m:r>
                  </m:sub>
                </m:sSub>
              </m:oMath>
              <w:r w:rsidR="007C2D81" w:rsidRPr="00EE72F7">
                <w:rPr>
                  <w:sz w:val="22"/>
                  <w:szCs w:val="22"/>
                  <w:lang w:val="en-AU" w:eastAsia="en-US"/>
                </w:rPr>
                <w:t xml:space="preserve"> = methane production from manure in each </w:t>
              </w:r>
              <w:r w:rsidR="007326C3" w:rsidRPr="00EE72F7">
                <w:rPr>
                  <w:sz w:val="22"/>
                  <w:szCs w:val="22"/>
                  <w:lang w:val="en-AU" w:eastAsia="en-US"/>
                </w:rPr>
                <w:t xml:space="preserve">swine </w:t>
              </w:r>
              <w:r w:rsidR="007C2D81" w:rsidRPr="00EE72F7">
                <w:rPr>
                  <w:sz w:val="22"/>
                  <w:szCs w:val="22"/>
                  <w:lang w:val="en-AU" w:eastAsia="en-US"/>
                </w:rPr>
                <w:t>class</w:t>
              </w:r>
              <w:r w:rsidR="00E8120D">
                <w:rPr>
                  <w:sz w:val="22"/>
                  <w:szCs w:val="22"/>
                  <w:lang w:val="en-AU" w:eastAsia="en-US"/>
                </w:rPr>
                <w:t>,</w:t>
              </w:r>
              <w:r w:rsidR="00E8120D" w:rsidRPr="00E8120D">
                <w:rPr>
                  <w:sz w:val="22"/>
                  <w:szCs w:val="22"/>
                  <w:lang w:val="en-AU" w:eastAsia="en-US"/>
                </w:rPr>
                <w:t xml:space="preserve"> </w:t>
              </w:r>
              <w:r w:rsidR="00E8120D" w:rsidRPr="00EE72F7">
                <w:rPr>
                  <w:sz w:val="22"/>
                  <w:szCs w:val="22"/>
                  <w:lang w:val="en-AU" w:eastAsia="en-US"/>
                </w:rPr>
                <w:t>MMS, and treatment stage</w:t>
              </w:r>
              <w:r w:rsidR="007C2D81" w:rsidRPr="00EE72F7">
                <w:rPr>
                  <w:sz w:val="22"/>
                  <w:szCs w:val="22"/>
                  <w:lang w:val="en-AU" w:eastAsia="en-US"/>
                </w:rPr>
                <w:t xml:space="preserve"> (kg</w:t>
              </w:r>
              <w:r w:rsidR="007C2D81" w:rsidRPr="00EE72F7">
                <w:rPr>
                  <w:rFonts w:eastAsiaTheme="minorEastAsia"/>
                  <w:lang w:val="en-AU"/>
                </w:rPr>
                <w:t xml:space="preserve"> </w:t>
              </w:r>
              <w:r w:rsidR="007C2D81" w:rsidRPr="00EE72F7">
                <w:rPr>
                  <w:sz w:val="22"/>
                  <w:szCs w:val="22"/>
                  <w:lang w:val="en-AU" w:eastAsia="en-US"/>
                </w:rPr>
                <w:t>CH</w:t>
              </w:r>
              <w:r w:rsidR="007C2D81" w:rsidRPr="00EE72F7">
                <w:rPr>
                  <w:sz w:val="22"/>
                  <w:szCs w:val="22"/>
                  <w:vertAlign w:val="subscript"/>
                  <w:lang w:val="en-AU" w:eastAsia="en-US"/>
                </w:rPr>
                <w:t>4</w:t>
              </w:r>
              <w:r w:rsidR="007C2D81" w:rsidRPr="00EE72F7">
                <w:rPr>
                  <w:sz w:val="22"/>
                  <w:szCs w:val="22"/>
                  <w:lang w:val="en-AU" w:eastAsia="en-US"/>
                </w:rPr>
                <w:t xml:space="preserve">/head/day) </w:t>
              </w:r>
            </w:p>
            <w:p w14:paraId="71F6BBF8" w14:textId="4EDA75FD" w:rsidR="007C2D81" w:rsidRDefault="009E7C64" w:rsidP="007C2D81">
              <w:pPr>
                <w:pStyle w:val="BodyText"/>
                <w:spacing w:after="202"/>
                <w:ind w:left="720" w:firstLine="698"/>
                <w:rPr>
                  <w:sz w:val="22"/>
                  <w:szCs w:val="22"/>
                  <w:lang w:val="en-AU" w:eastAsia="en-US"/>
                </w:rPr>
              </w:pPr>
              <m:oMath>
                <m:sSub>
                  <m:sSubPr>
                    <m:ctrlPr>
                      <w:rPr>
                        <w:rFonts w:ascii="Cambria Math" w:hAnsi="Cambria Math" w:cstheme="minorHAnsi"/>
                        <w:i/>
                        <w:sz w:val="22"/>
                        <w:szCs w:val="22"/>
                        <w:lang w:val="en-AU"/>
                      </w:rPr>
                    </m:ctrlPr>
                  </m:sSubPr>
                  <m:e>
                    <m:r>
                      <w:rPr>
                        <w:rFonts w:ascii="Cambria Math" w:hAnsi="Cambria Math" w:cstheme="minorHAnsi"/>
                        <w:sz w:val="22"/>
                        <w:szCs w:val="22"/>
                        <w:lang w:val="en-AU"/>
                      </w:rPr>
                      <m:t>N</m:t>
                    </m:r>
                  </m:e>
                  <m:sub>
                    <m:r>
                      <w:rPr>
                        <w:rFonts w:ascii="Cambria Math" w:hAnsi="Cambria Math" w:cstheme="minorHAnsi"/>
                        <w:sz w:val="22"/>
                        <w:szCs w:val="22"/>
                        <w:lang w:val="en-AU"/>
                      </w:rPr>
                      <m:t>j</m:t>
                    </m:r>
                  </m:sub>
                </m:sSub>
              </m:oMath>
              <w:r w:rsidR="007C2D81" w:rsidRPr="00EE72F7">
                <w:rPr>
                  <w:sz w:val="22"/>
                  <w:szCs w:val="22"/>
                  <w:lang w:val="en-AU" w:eastAsia="en-US"/>
                </w:rPr>
                <w:t xml:space="preserve"> = numbers of </w:t>
              </w:r>
              <w:r w:rsidR="00C01CA5" w:rsidRPr="00EE72F7">
                <w:rPr>
                  <w:sz w:val="22"/>
                  <w:szCs w:val="22"/>
                  <w:lang w:val="en-AU" w:eastAsia="en-US"/>
                </w:rPr>
                <w:t>swine</w:t>
              </w:r>
              <w:r w:rsidR="007C2D81" w:rsidRPr="00EE72F7">
                <w:rPr>
                  <w:sz w:val="22"/>
                  <w:szCs w:val="22"/>
                  <w:lang w:val="en-AU" w:eastAsia="en-US"/>
                </w:rPr>
                <w:t xml:space="preserve"> in each </w:t>
              </w:r>
              <w:r w:rsidR="00C01CA5" w:rsidRPr="00EE72F7">
                <w:rPr>
                  <w:sz w:val="22"/>
                  <w:szCs w:val="22"/>
                  <w:lang w:val="en-AU" w:eastAsia="en-US"/>
                </w:rPr>
                <w:t>class</w:t>
              </w:r>
              <w:r w:rsidR="007C2D81" w:rsidRPr="00EE72F7">
                <w:rPr>
                  <w:sz w:val="22"/>
                  <w:szCs w:val="22"/>
                  <w:lang w:val="en-AU" w:eastAsia="en-US"/>
                </w:rPr>
                <w:t xml:space="preserve"> (head)</w:t>
              </w:r>
            </w:p>
            <w:p w14:paraId="74306518" w14:textId="77777777" w:rsidR="0099143B" w:rsidRPr="00EE72F7" w:rsidRDefault="0099143B" w:rsidP="007C2D81">
              <w:pPr>
                <w:pStyle w:val="BodyText"/>
                <w:spacing w:after="202"/>
                <w:ind w:left="720" w:firstLine="698"/>
                <w:rPr>
                  <w:sz w:val="22"/>
                  <w:szCs w:val="22"/>
                  <w:lang w:val="en-AU" w:eastAsia="en-US"/>
                </w:rPr>
              </w:pPr>
            </w:p>
            <w:p w14:paraId="39D653A7" w14:textId="731367FB" w:rsidR="007C2D81" w:rsidRPr="00EE72F7" w:rsidRDefault="007B7CC1" w:rsidP="007C2D81">
              <w:pPr>
                <w:rPr>
                  <w:b/>
                  <w:bCs/>
                  <w:color w:val="auto"/>
                </w:rPr>
              </w:pPr>
              <w:r w:rsidRPr="00EE72F7">
                <w:rPr>
                  <w:b/>
                  <w:bCs/>
                  <w:color w:val="auto"/>
                </w:rPr>
                <w:t xml:space="preserve">Pre-treatment and </w:t>
              </w:r>
              <w:r w:rsidR="007C2D81" w:rsidRPr="00EE72F7">
                <w:rPr>
                  <w:b/>
                  <w:bCs/>
                  <w:color w:val="auto"/>
                </w:rPr>
                <w:t>Treatment stage 1 (primary system)</w:t>
              </w:r>
            </w:p>
            <w:p w14:paraId="6E53F333" w14:textId="349A7FCC" w:rsidR="007C2D81" w:rsidRPr="00EE72F7" w:rsidRDefault="007C2D81" w:rsidP="007C2D81">
              <w:pPr>
                <w:ind w:left="720" w:hanging="720"/>
                <w:rPr>
                  <w:color w:val="auto"/>
                </w:rPr>
              </w:pPr>
              <w:r w:rsidRPr="00EE72F7">
                <w:rPr>
                  <w:color w:val="auto"/>
                </w:rPr>
                <w:t>(</w:t>
              </w:r>
              <w:r w:rsidR="0099143B">
                <w:rPr>
                  <w:color w:val="auto"/>
                </w:rPr>
                <w:t>2</w:t>
              </w:r>
              <w:r w:rsidRPr="00EE72F7">
                <w:rPr>
                  <w:color w:val="auto"/>
                </w:rPr>
                <w:t>)</w:t>
              </w:r>
              <w:r w:rsidRPr="00EE72F7">
                <w:rPr>
                  <w:color w:val="auto"/>
                </w:rPr>
                <w:tab/>
              </w:r>
              <w:r w:rsidR="009C5ED4">
                <w:rPr>
                  <w:color w:val="auto"/>
                </w:rPr>
                <w:t>In equation (</w:t>
              </w:r>
              <w:r w:rsidR="0099143B">
                <w:rPr>
                  <w:color w:val="auto"/>
                </w:rPr>
                <w:t>1</w:t>
              </w:r>
              <w:r w:rsidR="009C5ED4">
                <w:rPr>
                  <w:color w:val="auto"/>
                </w:rPr>
                <w:t>) p</w:t>
              </w:r>
              <w:r w:rsidRPr="00EE72F7">
                <w:rPr>
                  <w:color w:val="auto"/>
                </w:rPr>
                <w:t xml:space="preserve">roduction of methane in treatment stage 1 MMS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jm T=1</m:t>
                    </m:r>
                  </m:sub>
                </m:sSub>
              </m:oMath>
              <w:r w:rsidRPr="00EE72F7">
                <w:rPr>
                  <w:color w:val="auto"/>
                </w:rPr>
                <w:t xml:space="preserve"> </w:t>
              </w:r>
              <w:r w:rsidRPr="00EE72F7">
                <w:rPr>
                  <w:rFonts w:asciiTheme="minorHAnsi" w:eastAsiaTheme="minorEastAsia" w:hAnsiTheme="minorHAnsi" w:cstheme="minorHAnsi"/>
                  <w:color w:val="auto"/>
                  <w:szCs w:val="22"/>
                </w:rPr>
                <w:t>(</w:t>
              </w:r>
              <w:r w:rsidRPr="00EE72F7">
                <w:rPr>
                  <w:rFonts w:asciiTheme="majorHAnsi" w:hAnsiTheme="majorHAnsi" w:cstheme="majorHAnsi"/>
                  <w:szCs w:val="22"/>
                </w:rPr>
                <w:t>kg CH</w:t>
              </w:r>
              <w:r w:rsidRPr="00EE72F7">
                <w:rPr>
                  <w:rFonts w:asciiTheme="majorHAnsi" w:hAnsiTheme="majorHAnsi" w:cstheme="majorHAnsi"/>
                  <w:szCs w:val="22"/>
                  <w:vertAlign w:val="subscript"/>
                </w:rPr>
                <w:t>4</w:t>
              </w:r>
              <w:r w:rsidRPr="00EE72F7">
                <w:rPr>
                  <w:rFonts w:asciiTheme="majorHAnsi" w:hAnsiTheme="majorHAnsi" w:cstheme="majorHAnsi"/>
                  <w:szCs w:val="22"/>
                </w:rPr>
                <w:t>/head/day</w:t>
              </w:r>
              <w:r w:rsidRPr="00EE72F7">
                <w:rPr>
                  <w:rFonts w:asciiTheme="minorHAnsi" w:eastAsiaTheme="minorEastAsia" w:hAnsiTheme="minorHAnsi" w:cstheme="minorHAnsi"/>
                  <w:color w:val="auto"/>
                  <w:szCs w:val="22"/>
                </w:rPr>
                <w:t xml:space="preserve">) </w:t>
              </w:r>
              <w:r w:rsidRPr="00EE72F7">
                <w:rPr>
                  <w:color w:val="auto"/>
                  <w:szCs w:val="22"/>
                </w:rPr>
                <w:t xml:space="preserve">is </w:t>
              </w:r>
              <w:r w:rsidRPr="00EE72F7">
                <w:rPr>
                  <w:color w:val="auto"/>
                </w:rPr>
                <w:t>calculated as:</w:t>
              </w:r>
            </w:p>
            <w:p w14:paraId="25A5DAF3" w14:textId="53B1B1AF" w:rsidR="007C2D81" w:rsidRPr="00EE72F7" w:rsidRDefault="009E7C64" w:rsidP="007C2D81">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jm 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 xml:space="preserve"> </m:t>
                  </m:r>
                  <w:bookmarkStart w:id="246" w:name="_Hlk219792246"/>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FVS</m:t>
                      </m:r>
                    </m:e>
                    <m:sub>
                      <m:r>
                        <w:rPr>
                          <w:rFonts w:ascii="Cambria Math" w:hAnsi="Cambria Math" w:cstheme="minorHAnsi"/>
                        </w:rPr>
                        <m:t>jm T=1</m:t>
                      </m:r>
                    </m:sub>
                  </m:sSub>
                  <w:bookmarkEnd w:id="246"/>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m:t>
                      </m:r>
                    </m:sub>
                  </m:sSub>
                  <m:r>
                    <w:rPr>
                      <w:rFonts w:ascii="Cambria Math" w:hAnsi="Cambria Math" w:cstheme="minorHAnsi"/>
                    </w:rPr>
                    <m:t>×</m:t>
                  </m:r>
                  <m:sSub>
                    <m:sSubPr>
                      <m:ctrlPr>
                        <w:rPr>
                          <w:rFonts w:ascii="Cambria Math" w:hAnsi="Cambria Math" w:cstheme="minorHAnsi"/>
                          <w:i/>
                          <w:szCs w:val="22"/>
                        </w:rPr>
                      </m:ctrlPr>
                    </m:sSubPr>
                    <m:e>
                      <m:r>
                        <w:rPr>
                          <w:rFonts w:ascii="Cambria Math" w:hAnsi="Cambria Math" w:cstheme="minorHAnsi"/>
                          <w:szCs w:val="22"/>
                        </w:rPr>
                        <m:t>B</m:t>
                      </m:r>
                    </m:e>
                    <m:sub>
                      <m:r>
                        <w:rPr>
                          <w:rFonts w:ascii="Cambria Math" w:hAnsi="Cambria Math" w:cstheme="minorHAnsi"/>
                          <w:szCs w:val="22"/>
                        </w:rPr>
                        <m:t>O</m:t>
                      </m:r>
                    </m:sub>
                  </m:sSub>
                  <m:r>
                    <m:rPr>
                      <m:sty m:val="p"/>
                    </m:rPr>
                    <w:rPr>
                      <w:rFonts w:ascii="Cambria Math" w:hAnsi="Cambria Math" w:cstheme="minorHAnsi"/>
                      <w:szCs w:val="22"/>
                    </w:rPr>
                    <m:t xml:space="preserve"> </m:t>
                  </m:r>
                  <m:r>
                    <w:rPr>
                      <w:rFonts w:ascii="Cambria Math" w:hAnsi="Cambria Math" w:cstheme="minorHAnsi"/>
                    </w:rPr>
                    <m:t>×ρ</m:t>
                  </m:r>
                </m:oMath>
              </m:oMathPara>
            </w:p>
            <w:p w14:paraId="66CD53A6" w14:textId="1EF943B0" w:rsidR="007C2D81" w:rsidRPr="00EE72F7" w:rsidRDefault="007C2D81" w:rsidP="00054AD2">
              <w:pPr>
                <w:pStyle w:val="BodyText"/>
                <w:spacing w:after="202"/>
                <w:ind w:left="1440" w:hanging="1440"/>
                <w:rPr>
                  <w:rFonts w:asciiTheme="minorHAnsi" w:hAnsiTheme="minorHAnsi" w:cstheme="minorHAnsi"/>
                  <w:sz w:val="22"/>
                  <w:szCs w:val="22"/>
                  <w:lang w:val="en-AU" w:eastAsia="en-US"/>
                </w:rPr>
              </w:pPr>
              <w:r w:rsidRPr="00EE72F7">
                <w:rPr>
                  <w:rFonts w:asciiTheme="minorHAnsi" w:hAnsiTheme="minorHAnsi" w:cstheme="minorHAnsi"/>
                  <w:sz w:val="22"/>
                  <w:szCs w:val="22"/>
                  <w:lang w:val="en-AU"/>
                </w:rPr>
                <w:t>Where</w:t>
              </w:r>
              <w:r w:rsidR="00054AD2">
                <w:rPr>
                  <w:rFonts w:asciiTheme="minorHAnsi" w:hAnsiTheme="minorHAnsi" w:cstheme="minorHAnsi"/>
                  <w:sz w:val="22"/>
                  <w:szCs w:val="22"/>
                  <w:lang w:val="en-AU"/>
                </w:rPr>
                <w:t xml:space="preserve"> </w:t>
              </w:r>
              <w:r w:rsidR="00054AD2">
                <w:rPr>
                  <w:rFonts w:asciiTheme="minorHAnsi" w:hAnsiTheme="minorHAnsi" w:cstheme="minorHAnsi"/>
                  <w:sz w:val="22"/>
                  <w:szCs w:val="22"/>
                  <w:lang w:val="en-AU"/>
                </w:rPr>
                <w:tab/>
              </w:r>
              <m:oMath>
                <m:sSub>
                  <m:sSubPr>
                    <m:ctrlPr>
                      <w:rPr>
                        <w:rFonts w:ascii="Cambria Math" w:hAnsi="Cambria Math" w:cstheme="minorHAnsi"/>
                        <w:i/>
                        <w:sz w:val="22"/>
                        <w:szCs w:val="22"/>
                        <w:lang w:val="en-AU"/>
                      </w:rPr>
                    </m:ctrlPr>
                  </m:sSubPr>
                  <m:e>
                    <m:r>
                      <w:rPr>
                        <w:rFonts w:ascii="Cambria Math" w:hAnsi="Cambria Math" w:cstheme="minorHAnsi"/>
                        <w:sz w:val="22"/>
                        <w:szCs w:val="22"/>
                        <w:lang w:val="en-AU"/>
                      </w:rPr>
                      <m:t>VS</m:t>
                    </m:r>
                  </m:e>
                  <m:sub>
                    <m:r>
                      <w:rPr>
                        <w:rFonts w:ascii="Cambria Math" w:hAnsi="Cambria Math" w:cstheme="minorHAnsi"/>
                        <w:sz w:val="22"/>
                        <w:szCs w:val="22"/>
                        <w:lang w:val="en-AU"/>
                      </w:rPr>
                      <m:t>j</m:t>
                    </m:r>
                  </m:sub>
                </m:sSub>
                <m:r>
                  <w:rPr>
                    <w:rFonts w:ascii="Cambria Math" w:hAnsi="Cambria Math" w:cstheme="minorHAnsi"/>
                    <w:sz w:val="22"/>
                    <w:szCs w:val="22"/>
                    <w:lang w:val="en-AU"/>
                  </w:rPr>
                  <m:t xml:space="preserve"> </m:t>
                </m:r>
              </m:oMath>
              <w:r w:rsidRPr="00EE72F7">
                <w:rPr>
                  <w:rFonts w:asciiTheme="minorHAnsi" w:hAnsiTheme="minorHAnsi" w:cstheme="minorHAnsi"/>
                  <w:sz w:val="22"/>
                  <w:szCs w:val="22"/>
                  <w:lang w:val="en-AU" w:eastAsia="en-US"/>
                </w:rPr>
                <w:t xml:space="preserve"> = volatile solid production from </w:t>
              </w:r>
              <w:r w:rsidR="004F7675" w:rsidRPr="00EE72F7">
                <w:rPr>
                  <w:rFonts w:asciiTheme="minorHAnsi" w:hAnsiTheme="minorHAnsi" w:cstheme="minorHAnsi"/>
                  <w:sz w:val="22"/>
                  <w:szCs w:val="22"/>
                  <w:lang w:val="en-AU" w:eastAsia="en-US"/>
                </w:rPr>
                <w:t xml:space="preserve">swine in each class </w:t>
              </w:r>
              <w:r w:rsidRPr="00EE72F7">
                <w:rPr>
                  <w:rFonts w:asciiTheme="minorHAnsi" w:hAnsiTheme="minorHAnsi" w:cstheme="minorHAnsi"/>
                  <w:sz w:val="22"/>
                  <w:szCs w:val="22"/>
                  <w:lang w:val="en-AU" w:eastAsia="en-US"/>
                </w:rPr>
                <w:t>(kg</w:t>
              </w:r>
              <w:r w:rsidR="00C03BEA">
                <w:rPr>
                  <w:rFonts w:asciiTheme="minorHAnsi" w:hAnsiTheme="minorHAnsi" w:cstheme="minorHAnsi"/>
                  <w:sz w:val="22"/>
                  <w:szCs w:val="22"/>
                  <w:lang w:val="en-AU" w:eastAsia="en-US"/>
                </w:rPr>
                <w:t xml:space="preserve"> VS</w:t>
              </w:r>
              <w:r w:rsidRPr="00EE72F7">
                <w:rPr>
                  <w:rFonts w:asciiTheme="minorHAnsi" w:hAnsiTheme="minorHAnsi" w:cstheme="minorHAnsi"/>
                  <w:sz w:val="22"/>
                  <w:szCs w:val="22"/>
                  <w:lang w:val="en-AU" w:eastAsia="en-US"/>
                </w:rPr>
                <w:t>/head/day)</w:t>
              </w:r>
              <w:r w:rsidR="00304731">
                <w:rPr>
                  <w:rFonts w:asciiTheme="minorHAnsi" w:hAnsiTheme="minorHAnsi" w:cstheme="minorHAnsi"/>
                  <w:sz w:val="22"/>
                  <w:szCs w:val="22"/>
                  <w:lang w:val="en-AU" w:eastAsia="en-US"/>
                </w:rPr>
                <w:t xml:space="preserve">. </w:t>
              </w:r>
              <w:r w:rsidR="00304731">
                <w:rPr>
                  <w:rFonts w:asciiTheme="minorHAnsi" w:hAnsiTheme="minorHAnsi" w:cstheme="minorHAnsi"/>
                  <w:sz w:val="22"/>
                  <w:szCs w:val="22"/>
                  <w:lang w:val="en-NZ" w:eastAsia="en-US"/>
                </w:rPr>
                <w:t>Under Method 1 default values are applied</w:t>
              </w:r>
            </w:p>
            <w:p w14:paraId="4D362AB9" w14:textId="6AC9254E" w:rsidR="007C2D81" w:rsidRPr="00EE72F7" w:rsidRDefault="00207070" w:rsidP="00636BFC">
              <w:pPr>
                <w:pStyle w:val="BodyText"/>
                <w:spacing w:after="202"/>
                <w:ind w:left="720" w:hanging="720"/>
                <w:rPr>
                  <w:rFonts w:asciiTheme="minorHAnsi" w:eastAsiaTheme="minorEastAsia" w:hAnsiTheme="minorHAnsi" w:cstheme="minorHAnsi"/>
                  <w:sz w:val="22"/>
                  <w:szCs w:val="22"/>
                  <w:lang w:val="en-AU"/>
                </w:rPr>
              </w:pPr>
              <w:r w:rsidRPr="00EE72F7">
                <w:rPr>
                  <w:rFonts w:asciiTheme="minorHAnsi" w:hAnsiTheme="minorHAnsi" w:cstheme="minorHAnsi"/>
                  <w:sz w:val="22"/>
                  <w:szCs w:val="22"/>
                  <w:lang w:val="en-AU" w:eastAsia="en-US"/>
                </w:rPr>
                <w:tab/>
              </w:r>
              <w:r w:rsidRPr="00EE72F7">
                <w:rPr>
                  <w:rFonts w:asciiTheme="minorHAnsi" w:hAnsiTheme="minorHAnsi" w:cstheme="minorHAnsi"/>
                  <w:sz w:val="22"/>
                  <w:szCs w:val="22"/>
                  <w:lang w:val="en-AU" w:eastAsia="en-US"/>
                </w:rPr>
                <w:tab/>
              </w:r>
              <m:oMath>
                <m:r>
                  <w:rPr>
                    <w:rFonts w:ascii="Cambria Math" w:hAnsi="Cambria Math"/>
                    <w:sz w:val="22"/>
                    <w:szCs w:val="22"/>
                    <w:lang w:val="en-AU"/>
                  </w:rPr>
                  <m:t>FV</m:t>
                </m:r>
                <m:sSub>
                  <m:sSubPr>
                    <m:ctrlPr>
                      <w:rPr>
                        <w:rFonts w:ascii="Cambria Math" w:hAnsi="Cambria Math" w:cstheme="minorHAnsi"/>
                        <w:i/>
                        <w:sz w:val="22"/>
                        <w:szCs w:val="22"/>
                        <w:lang w:val="en-AU"/>
                      </w:rPr>
                    </m:ctrlPr>
                  </m:sSubPr>
                  <m:e>
                    <m:r>
                      <w:rPr>
                        <w:rFonts w:ascii="Cambria Math" w:hAnsi="Cambria Math" w:cstheme="minorHAnsi"/>
                        <w:sz w:val="22"/>
                        <w:szCs w:val="22"/>
                        <w:lang w:val="en-AU"/>
                      </w:rPr>
                      <m:t>S</m:t>
                    </m:r>
                  </m:e>
                  <m:sub>
                    <m:r>
                      <w:rPr>
                        <w:rFonts w:ascii="Cambria Math" w:hAnsi="Cambria Math" w:cstheme="minorHAnsi"/>
                        <w:sz w:val="22"/>
                        <w:szCs w:val="22"/>
                        <w:lang w:val="en-AU"/>
                      </w:rPr>
                      <m:t>jm T=1</m:t>
                    </m:r>
                  </m:sub>
                </m:sSub>
              </m:oMath>
              <w:r w:rsidR="007C2D81" w:rsidRPr="00EE72F7">
                <w:rPr>
                  <w:rFonts w:asciiTheme="minorHAnsi" w:eastAsiaTheme="minorEastAsia" w:hAnsiTheme="minorHAnsi" w:cstheme="minorHAnsi"/>
                  <w:sz w:val="22"/>
                  <w:szCs w:val="22"/>
                  <w:lang w:val="en-AU"/>
                </w:rPr>
                <w:t xml:space="preserve"> = the fraction of </w:t>
              </w:r>
              <w:r w:rsidR="00636BFC">
                <w:rPr>
                  <w:rFonts w:asciiTheme="minorHAnsi" w:eastAsiaTheme="minorEastAsia" w:hAnsiTheme="minorHAnsi" w:cstheme="minorHAnsi"/>
                  <w:sz w:val="22"/>
                  <w:szCs w:val="22"/>
                  <w:lang w:val="en-AU"/>
                </w:rPr>
                <w:t>volatile solids</w:t>
              </w:r>
              <w:r w:rsidR="007C2D81" w:rsidRPr="00EE72F7">
                <w:rPr>
                  <w:rFonts w:asciiTheme="minorHAnsi" w:eastAsiaTheme="minorEastAsia" w:hAnsiTheme="minorHAnsi" w:cstheme="minorHAnsi"/>
                  <w:sz w:val="22"/>
                  <w:szCs w:val="22"/>
                  <w:lang w:val="en-AU"/>
                </w:rPr>
                <w:t xml:space="preserve"> in each primary system</w:t>
              </w:r>
              <w:r w:rsidR="003C1275">
                <w:rPr>
                  <w:rFonts w:asciiTheme="minorHAnsi" w:eastAsiaTheme="minorEastAsia" w:hAnsiTheme="minorHAnsi" w:cstheme="minorHAnsi"/>
                  <w:sz w:val="22"/>
                  <w:szCs w:val="22"/>
                  <w:lang w:val="en-AU"/>
                </w:rPr>
                <w:t>,</w:t>
              </w:r>
              <w:r w:rsidR="007C2D81" w:rsidRPr="00EE72F7">
                <w:rPr>
                  <w:rFonts w:asciiTheme="minorHAnsi" w:eastAsiaTheme="minorEastAsia" w:hAnsiTheme="minorHAnsi" w:cstheme="minorHAnsi"/>
                  <w:sz w:val="22"/>
                  <w:szCs w:val="22"/>
                  <w:lang w:val="en-AU"/>
                </w:rPr>
                <w:t xml:space="preserve"> </w:t>
              </w:r>
            </w:p>
            <w:p w14:paraId="1134EE28" w14:textId="3D71131D" w:rsidR="00304731" w:rsidRDefault="009E7C64" w:rsidP="00304731">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lang w:val="en-AU"/>
                      </w:rPr>
                    </m:ctrlPr>
                  </m:sSubPr>
                  <m:e>
                    <m:r>
                      <w:rPr>
                        <w:rFonts w:ascii="Cambria Math" w:hAnsi="Cambria Math" w:cstheme="minorHAnsi"/>
                        <w:sz w:val="22"/>
                        <w:szCs w:val="22"/>
                        <w:lang w:val="en-AU"/>
                      </w:rPr>
                      <m:t>MCF</m:t>
                    </m:r>
                  </m:e>
                  <m:sub>
                    <m:r>
                      <w:rPr>
                        <w:rFonts w:ascii="Cambria Math" w:hAnsi="Cambria Math" w:cstheme="minorHAnsi"/>
                        <w:sz w:val="22"/>
                        <w:szCs w:val="22"/>
                        <w:lang w:val="en-AU"/>
                      </w:rPr>
                      <m:t>im</m:t>
                    </m:r>
                  </m:sub>
                </m:sSub>
              </m:oMath>
              <w:r w:rsidR="007C2D81" w:rsidRPr="00EE72F7">
                <w:rPr>
                  <w:rFonts w:asciiTheme="minorHAnsi" w:eastAsiaTheme="minorEastAsia" w:hAnsiTheme="minorHAnsi" w:cstheme="minorHAnsi"/>
                  <w:sz w:val="22"/>
                  <w:szCs w:val="22"/>
                  <w:lang w:val="en-AU"/>
                </w:rPr>
                <w:t xml:space="preserve"> = methane conversion factor for </w:t>
              </w:r>
              <w:r w:rsidR="00F16DB0">
                <w:rPr>
                  <w:rFonts w:asciiTheme="minorHAnsi" w:eastAsiaTheme="minorEastAsia" w:hAnsiTheme="minorHAnsi" w:cstheme="minorHAnsi"/>
                  <w:sz w:val="22"/>
                  <w:szCs w:val="22"/>
                  <w:lang w:val="en-AU"/>
                </w:rPr>
                <w:t>temperate</w:t>
              </w:r>
              <w:r w:rsidR="007C2D81" w:rsidRPr="00EE72F7">
                <w:rPr>
                  <w:rFonts w:asciiTheme="minorHAnsi" w:eastAsiaTheme="minorEastAsia" w:hAnsiTheme="minorHAnsi" w:cstheme="minorHAnsi"/>
                  <w:sz w:val="22"/>
                  <w:szCs w:val="22"/>
                  <w:lang w:val="en-AU"/>
                </w:rPr>
                <w:t xml:space="preserve"> zone and system.</w:t>
              </w:r>
              <w:r w:rsidR="007C2D81" w:rsidRPr="00EE72F7">
                <w:rPr>
                  <w:rFonts w:asciiTheme="minorHAnsi" w:eastAsiaTheme="minorEastAsia" w:hAnsiTheme="minorHAnsi" w:cstheme="minorHAnsi"/>
                  <w:lang w:val="en-AU"/>
                </w:rPr>
                <w:t xml:space="preserve"> </w:t>
              </w:r>
              <w:r w:rsidR="00304731" w:rsidRPr="004C688B">
                <w:rPr>
                  <w:rFonts w:asciiTheme="minorHAnsi" w:eastAsiaTheme="minorEastAsia" w:hAnsiTheme="minorHAnsi" w:cstheme="minorHAnsi"/>
                  <w:sz w:val="22"/>
                  <w:szCs w:val="22"/>
                </w:rPr>
                <w:t xml:space="preserve">Under Method 1, the default </w:t>
              </w:r>
              <w:r w:rsidR="00304731">
                <w:rPr>
                  <w:rFonts w:asciiTheme="minorHAnsi" w:eastAsiaTheme="minorEastAsia" w:hAnsiTheme="minorHAnsi" w:cstheme="minorHAnsi"/>
                  <w:sz w:val="22"/>
                  <w:szCs w:val="22"/>
                </w:rPr>
                <w:t>S</w:t>
              </w:r>
              <w:r w:rsidR="00304731" w:rsidRPr="004C688B">
                <w:rPr>
                  <w:rFonts w:asciiTheme="minorHAnsi" w:eastAsiaTheme="minorEastAsia" w:hAnsiTheme="minorHAnsi" w:cstheme="minorHAnsi"/>
                  <w:sz w:val="22"/>
                  <w:szCs w:val="22"/>
                </w:rPr>
                <w:t xml:space="preserve">tate </w:t>
              </w:r>
              <w:r w:rsidR="00F16DB0">
                <w:rPr>
                  <w:rFonts w:asciiTheme="minorHAnsi" w:eastAsiaTheme="minorEastAsia" w:hAnsiTheme="minorHAnsi" w:cstheme="minorHAnsi"/>
                  <w:sz w:val="22"/>
                  <w:szCs w:val="22"/>
                </w:rPr>
                <w:t>temperate</w:t>
              </w:r>
              <w:r w:rsidR="00304731" w:rsidRPr="004C688B">
                <w:rPr>
                  <w:rFonts w:asciiTheme="minorHAnsi" w:eastAsiaTheme="minorEastAsia" w:hAnsiTheme="minorHAnsi" w:cstheme="minorHAnsi"/>
                  <w:sz w:val="22"/>
                  <w:szCs w:val="22"/>
                </w:rPr>
                <w:t xml:space="preserve"> zone is applied</w:t>
              </w:r>
            </w:p>
            <w:p w14:paraId="768AF85D" w14:textId="33D7203E" w:rsidR="00636BFC" w:rsidRPr="00FC7A90" w:rsidRDefault="009E7C64" w:rsidP="00304731">
              <w:pPr>
                <w:pStyle w:val="BodyText"/>
                <w:keepNext/>
                <w:spacing w:after="202"/>
                <w:ind w:left="1418"/>
                <w:rPr>
                  <w:rFonts w:asciiTheme="minorHAnsi" w:eastAsiaTheme="minorEastAsia" w:hAnsiTheme="minorHAnsi" w:cstheme="minorHAnsi"/>
                  <w:sz w:val="22"/>
                  <w:szCs w:val="22"/>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lang w:val="en-AU"/>
                      </w:rPr>
                      <m:t>B</m:t>
                    </m:r>
                  </m:e>
                  <m:sub>
                    <m:r>
                      <w:rPr>
                        <w:rFonts w:ascii="Cambria Math" w:hAnsi="Cambria Math" w:cstheme="minorHAnsi"/>
                        <w:sz w:val="22"/>
                        <w:szCs w:val="22"/>
                        <w:lang w:val="en-AU"/>
                      </w:rPr>
                      <m:t>O</m:t>
                    </m:r>
                  </m:sub>
                </m:sSub>
              </m:oMath>
              <w:r w:rsidR="00636BFC" w:rsidRPr="00EE72F7">
                <w:rPr>
                  <w:rFonts w:asciiTheme="minorHAnsi" w:hAnsiTheme="minorHAnsi" w:cstheme="minorHAnsi"/>
                  <w:sz w:val="22"/>
                  <w:szCs w:val="22"/>
                  <w:lang w:val="en-AU" w:eastAsia="en-US"/>
                </w:rPr>
                <w:t xml:space="preserve"> = </w:t>
              </w:r>
              <w:r w:rsidR="00636BFC" w:rsidRPr="00EE72F7">
                <w:rPr>
                  <w:sz w:val="22"/>
                  <w:szCs w:val="22"/>
                  <w:lang w:val="en-AU" w:eastAsia="en-US"/>
                </w:rPr>
                <w:t>emissions potential (m</w:t>
              </w:r>
              <w:r w:rsidR="00636BFC" w:rsidRPr="00EE72F7">
                <w:rPr>
                  <w:sz w:val="22"/>
                  <w:szCs w:val="22"/>
                  <w:vertAlign w:val="superscript"/>
                  <w:lang w:val="en-AU" w:eastAsia="en-US"/>
                </w:rPr>
                <w:t>3</w:t>
              </w:r>
              <w:r w:rsidR="00636BFC" w:rsidRPr="00EE72F7">
                <w:rPr>
                  <w:sz w:val="22"/>
                  <w:szCs w:val="22"/>
                  <w:lang w:val="en-AU" w:eastAsia="en-US"/>
                </w:rPr>
                <w:t xml:space="preserve"> </w:t>
              </w:r>
              <w:r w:rsidR="00636BFC" w:rsidRPr="00EE72F7">
                <w:rPr>
                  <w:rFonts w:eastAsia="Malgun Gothic"/>
                  <w:sz w:val="22"/>
                  <w:szCs w:val="22"/>
                  <w:lang w:val="en-AU" w:eastAsia="en-US"/>
                </w:rPr>
                <w:t>CH</w:t>
              </w:r>
              <w:r w:rsidR="00636BFC" w:rsidRPr="00EE72F7">
                <w:rPr>
                  <w:rFonts w:eastAsia="Malgun Gothic"/>
                  <w:sz w:val="22"/>
                  <w:szCs w:val="22"/>
                  <w:vertAlign w:val="subscript"/>
                  <w:lang w:val="en-AU" w:eastAsia="en-US"/>
                </w:rPr>
                <w:t>4</w:t>
              </w:r>
              <w:r w:rsidR="00636BFC" w:rsidRPr="00EE72F7">
                <w:rPr>
                  <w:sz w:val="22"/>
                  <w:szCs w:val="22"/>
                  <w:lang w:val="en-AU" w:eastAsia="en-US"/>
                </w:rPr>
                <w:t>/kg VS)</w:t>
              </w:r>
            </w:p>
            <w:p w14:paraId="64C85ED0" w14:textId="3CD69989" w:rsidR="00A972BA" w:rsidRDefault="007C2D81" w:rsidP="00054AD2">
              <w:pPr>
                <w:pStyle w:val="BodyText"/>
                <w:spacing w:after="202"/>
                <w:ind w:left="720" w:firstLine="698"/>
                <w:rPr>
                  <w:rFonts w:eastAsia="MS Gothic"/>
                  <w:sz w:val="22"/>
                  <w:szCs w:val="22"/>
                  <w:lang w:val="en-AU" w:eastAsia="en-US"/>
                </w:rPr>
              </w:pPr>
              <m:oMath>
                <m:r>
                  <w:rPr>
                    <w:rFonts w:ascii="Cambria Math" w:hAnsi="Cambria Math" w:cstheme="minorHAnsi"/>
                    <w:sz w:val="22"/>
                    <w:szCs w:val="22"/>
                    <w:lang w:val="en-AU" w:eastAsia="en-US"/>
                  </w:rPr>
                  <m:t>ρ</m:t>
                </m:r>
              </m:oMath>
              <w:r w:rsidRPr="00EE72F7">
                <w:rPr>
                  <w:rFonts w:asciiTheme="minorHAnsi" w:hAnsiTheme="minorHAnsi" w:cstheme="minorHAnsi"/>
                  <w:sz w:val="22"/>
                  <w:szCs w:val="22"/>
                  <w:lang w:val="en-AU" w:eastAsia="en-US"/>
                </w:rPr>
                <w:t xml:space="preserve"> = </w:t>
              </w:r>
              <w:r w:rsidRPr="00EE72F7">
                <w:rPr>
                  <w:rFonts w:eastAsia="MS Gothic"/>
                  <w:sz w:val="22"/>
                  <w:szCs w:val="22"/>
                  <w:lang w:val="en-AU" w:eastAsia="en-US"/>
                </w:rPr>
                <w:t>density of methane (kg/m</w:t>
              </w:r>
              <w:r w:rsidRPr="00EE72F7">
                <w:rPr>
                  <w:rFonts w:eastAsia="MS Gothic"/>
                  <w:sz w:val="22"/>
                  <w:szCs w:val="22"/>
                  <w:vertAlign w:val="superscript"/>
                  <w:lang w:val="en-AU" w:eastAsia="en-US"/>
                </w:rPr>
                <w:t>3</w:t>
              </w:r>
              <w:r w:rsidRPr="00EE72F7">
                <w:rPr>
                  <w:rFonts w:eastAsia="MS Gothic"/>
                  <w:sz w:val="22"/>
                  <w:szCs w:val="22"/>
                  <w:lang w:val="en-AU" w:eastAsia="en-US"/>
                </w:rPr>
                <w:t>)</w:t>
              </w:r>
            </w:p>
            <w:p w14:paraId="3FA10625" w14:textId="77BAAFCE" w:rsidR="00A972BA" w:rsidRPr="00A972BA" w:rsidRDefault="006E06CE" w:rsidP="006E06CE">
              <w:pPr>
                <w:pStyle w:val="BodyText"/>
                <w:spacing w:after="202"/>
                <w:ind w:left="720" w:hanging="720"/>
                <w:rPr>
                  <w:rFonts w:eastAsia="MS Gothic"/>
                  <w:sz w:val="22"/>
                  <w:szCs w:val="22"/>
                  <w:lang w:val="en-AU" w:eastAsia="en-US"/>
                </w:rPr>
              </w:pPr>
              <w:r w:rsidRPr="00EE72F7">
                <w:rPr>
                  <w:lang w:val="en-AU"/>
                </w:rPr>
                <w:t>(</w:t>
              </w:r>
              <w:r w:rsidR="0099143B">
                <w:rPr>
                  <w:lang w:val="en-AU"/>
                </w:rPr>
                <w:t>3</w:t>
              </w:r>
              <w:r w:rsidRPr="00EE72F7">
                <w:rPr>
                  <w:lang w:val="en-AU"/>
                </w:rPr>
                <w:t>)</w:t>
              </w:r>
              <w:r>
                <w:rPr>
                  <w:lang w:val="en-AU"/>
                </w:rPr>
                <w:t xml:space="preserve"> </w:t>
              </w:r>
              <w:r>
                <w:rPr>
                  <w:lang w:val="en-AU"/>
                </w:rPr>
                <w:tab/>
              </w:r>
              <w:bookmarkStart w:id="247" w:name="_Hlk219792107"/>
              <w:r w:rsidR="009C5ED4">
                <w:rPr>
                  <w:rFonts w:eastAsia="MS Gothic"/>
                  <w:sz w:val="22"/>
                  <w:szCs w:val="22"/>
                  <w:lang w:val="en-AU" w:eastAsia="en-US"/>
                </w:rPr>
                <w:t>In equation (</w:t>
              </w:r>
              <w:r w:rsidR="0099143B">
                <w:rPr>
                  <w:rFonts w:eastAsia="MS Gothic"/>
                  <w:sz w:val="22"/>
                  <w:szCs w:val="22"/>
                  <w:lang w:val="en-AU" w:eastAsia="en-US"/>
                </w:rPr>
                <w:t>2</w:t>
              </w:r>
              <w:r w:rsidR="009C5ED4">
                <w:rPr>
                  <w:rFonts w:eastAsia="MS Gothic"/>
                  <w:sz w:val="22"/>
                  <w:szCs w:val="22"/>
                  <w:lang w:val="en-AU" w:eastAsia="en-US"/>
                </w:rPr>
                <w:t>) t</w:t>
              </w:r>
              <w:r w:rsidR="00A972BA">
                <w:rPr>
                  <w:rFonts w:eastAsia="MS Gothic"/>
                  <w:sz w:val="22"/>
                  <w:szCs w:val="22"/>
                  <w:lang w:val="en-AU" w:eastAsia="en-US"/>
                </w:rPr>
                <w:t xml:space="preserve">he fraction of </w:t>
              </w:r>
              <w:r w:rsidR="00636BFC">
                <w:rPr>
                  <w:rFonts w:eastAsia="MS Gothic"/>
                  <w:sz w:val="22"/>
                  <w:szCs w:val="22"/>
                  <w:lang w:val="en-AU" w:eastAsia="en-US"/>
                </w:rPr>
                <w:t>volatile solids</w:t>
              </w:r>
              <w:r w:rsidR="00A972BA">
                <w:rPr>
                  <w:rFonts w:eastAsia="MS Gothic"/>
                  <w:sz w:val="22"/>
                  <w:szCs w:val="22"/>
                  <w:lang w:val="en-AU" w:eastAsia="en-US"/>
                </w:rPr>
                <w:t xml:space="preserve"> in each primary system </w:t>
              </w:r>
              <m:oMath>
                <m:sSub>
                  <m:sSubPr>
                    <m:ctrlPr>
                      <w:rPr>
                        <w:rFonts w:ascii="Cambria Math" w:hAnsi="Cambria Math" w:cstheme="minorHAnsi"/>
                        <w:i/>
                        <w:lang w:val="en-AU"/>
                      </w:rPr>
                    </m:ctrlPr>
                  </m:sSubPr>
                  <m:e>
                    <m:r>
                      <w:rPr>
                        <w:rFonts w:ascii="Cambria Math" w:hAnsi="Cambria Math" w:cstheme="minorHAnsi"/>
                        <w:lang w:val="en-AU"/>
                      </w:rPr>
                      <m:t>FV</m:t>
                    </m:r>
                    <m:r>
                      <w:rPr>
                        <w:rFonts w:ascii="Cambria Math" w:hAnsi="Cambria Math" w:cstheme="minorHAnsi"/>
                      </w:rPr>
                      <m:t>S</m:t>
                    </m:r>
                  </m:e>
                  <m:sub>
                    <m:r>
                      <w:rPr>
                        <w:rFonts w:ascii="Cambria Math" w:hAnsi="Cambria Math" w:cstheme="minorHAnsi"/>
                        <w:lang w:val="en-AU"/>
                      </w:rPr>
                      <m:t>j</m:t>
                    </m:r>
                    <m:r>
                      <w:rPr>
                        <w:rFonts w:ascii="Cambria Math" w:hAnsi="Cambria Math" w:cstheme="minorHAnsi"/>
                      </w:rPr>
                      <m:t>m T=1</m:t>
                    </m:r>
                  </m:sub>
                </m:sSub>
              </m:oMath>
              <w:r w:rsidR="0020382A">
                <w:rPr>
                  <w:rFonts w:eastAsia="MS Gothic"/>
                  <w:lang w:val="en-AU"/>
                </w:rPr>
                <w:t xml:space="preserve"> </w:t>
              </w:r>
              <w:r w:rsidR="00A972BA">
                <w:rPr>
                  <w:rFonts w:eastAsia="MS Gothic"/>
                  <w:sz w:val="22"/>
                  <w:szCs w:val="22"/>
                  <w:lang w:val="en-AU" w:eastAsia="en-US"/>
                </w:rPr>
                <w:t>other than solid storage (m=4) is calculated as:</w:t>
              </w:r>
            </w:p>
            <w:p w14:paraId="323D2BEC" w14:textId="7B670E95" w:rsidR="003C1275" w:rsidRPr="00A972BA" w:rsidRDefault="009E7C64" w:rsidP="007C2D81">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FVS</m:t>
                      </m:r>
                    </m:e>
                    <m:sub>
                      <m:r>
                        <w:rPr>
                          <w:rFonts w:ascii="Cambria Math" w:hAnsi="Cambria Math" w:cstheme="minorHAnsi"/>
                        </w:rPr>
                        <m:t>jm 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 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(1-SS</m:t>
                      </m:r>
                    </m:e>
                    <m:sub>
                      <m:r>
                        <w:rPr>
                          <w:rFonts w:ascii="Cambria Math" w:hAnsi="Cambria Math" w:cstheme="minorHAnsi"/>
                        </w:rPr>
                        <m:t>m</m:t>
                      </m:r>
                    </m:sub>
                  </m:sSub>
                  <m:r>
                    <w:rPr>
                      <w:rFonts w:ascii="Cambria Math" w:hAnsi="Cambria Math" w:cstheme="minorHAnsi"/>
                    </w:rPr>
                    <m:t>)</m:t>
                  </m:r>
                </m:oMath>
              </m:oMathPara>
            </w:p>
            <w:p w14:paraId="2919EDD2" w14:textId="1A32C0BB" w:rsidR="003C1275" w:rsidRDefault="00A972BA" w:rsidP="00054AD2">
              <w:pPr>
                <w:rPr>
                  <w:rFonts w:asciiTheme="minorHAnsi" w:hAnsiTheme="minorHAnsi" w:cstheme="minorHAnsi"/>
                  <w:szCs w:val="22"/>
                </w:rPr>
              </w:pPr>
              <w:r w:rsidRPr="00EE72F7">
                <w:rPr>
                  <w:rFonts w:asciiTheme="minorHAnsi" w:hAnsiTheme="minorHAnsi" w:cstheme="minorHAnsi"/>
                  <w:szCs w:val="22"/>
                </w:rPr>
                <w:t>Where</w:t>
              </w:r>
              <w:r w:rsidR="00054AD2">
                <w:rPr>
                  <w:rFonts w:asciiTheme="minorHAnsi" w:hAnsiTheme="minorHAnsi" w:cstheme="minorHAnsi"/>
                  <w:szCs w:val="22"/>
                </w:rPr>
                <w:t xml:space="preserve"> </w:t>
              </w:r>
              <w:r w:rsidR="00054AD2">
                <w:rPr>
                  <w:rFonts w:asciiTheme="minorHAnsi" w:hAnsiTheme="minorHAnsi" w:cstheme="minorHAnsi"/>
                  <w:szCs w:val="22"/>
                </w:rPr>
                <w:tab/>
              </w:r>
              <w:r w:rsidR="00054AD2">
                <w:rPr>
                  <w:rFonts w:asciiTheme="minorHAnsi" w:hAnsiTheme="minorHAnsi" w:cstheme="minorHAnsi"/>
                  <w:szCs w:val="22"/>
                </w:rPr>
                <w:tab/>
              </w:r>
              <m:oMath>
                <m:sSub>
                  <m:sSubPr>
                    <m:ctrlPr>
                      <w:rPr>
                        <w:rFonts w:ascii="Cambria Math" w:hAnsi="Cambria Math" w:cstheme="minorHAnsi"/>
                        <w:i/>
                        <w:szCs w:val="22"/>
                      </w:rPr>
                    </m:ctrlPr>
                  </m:sSubPr>
                  <m:e>
                    <m:r>
                      <w:rPr>
                        <w:rFonts w:ascii="Cambria Math" w:hAnsi="Cambria Math" w:cstheme="minorHAnsi"/>
                        <w:szCs w:val="22"/>
                      </w:rPr>
                      <m:t>SS</m:t>
                    </m:r>
                  </m:e>
                  <m:sub>
                    <m:r>
                      <w:rPr>
                        <w:rFonts w:ascii="Cambria Math" w:hAnsi="Cambria Math" w:cstheme="minorHAnsi"/>
                        <w:szCs w:val="22"/>
                      </w:rPr>
                      <m:t>m</m:t>
                    </m:r>
                  </m:sub>
                </m:sSub>
              </m:oMath>
              <w:r w:rsidR="003C1275" w:rsidRPr="00EE72F7">
                <w:rPr>
                  <w:rFonts w:asciiTheme="minorHAnsi" w:hAnsiTheme="minorHAnsi" w:cstheme="minorHAnsi"/>
                  <w:szCs w:val="22"/>
                </w:rPr>
                <w:t xml:space="preserve"> = fraction of volatile solids separated to solid storage</w:t>
              </w:r>
              <w:r w:rsidR="003C1275">
                <w:rPr>
                  <w:rFonts w:asciiTheme="minorHAnsi" w:hAnsiTheme="minorHAnsi" w:cstheme="minorHAnsi"/>
                  <w:szCs w:val="22"/>
                </w:rPr>
                <w:t xml:space="preserve"> </w:t>
              </w:r>
              <w:r w:rsidR="00304731">
                <w:rPr>
                  <w:rFonts w:asciiTheme="minorHAnsi" w:hAnsiTheme="minorHAnsi" w:cstheme="minorHAnsi"/>
                  <w:szCs w:val="22"/>
                </w:rPr>
                <w:t xml:space="preserve">for each </w:t>
              </w:r>
              <w:r w:rsidR="00F04D53">
                <w:rPr>
                  <w:rFonts w:asciiTheme="minorHAnsi" w:hAnsiTheme="minorHAnsi" w:cstheme="minorHAnsi"/>
                  <w:szCs w:val="22"/>
                </w:rPr>
                <w:t>MMS</w:t>
              </w:r>
            </w:p>
            <w:p w14:paraId="23906B66" w14:textId="5B4C84B8" w:rsidR="00304731" w:rsidRDefault="009E7C64" w:rsidP="00304731">
              <w:pPr>
                <w:pStyle w:val="BodyText"/>
                <w:spacing w:after="202"/>
                <w:ind w:left="1440"/>
                <w:rPr>
                  <w:rFonts w:asciiTheme="minorHAnsi" w:hAnsiTheme="minorHAnsi" w:cstheme="minorHAnsi"/>
                  <w:sz w:val="22"/>
                  <w:szCs w:val="22"/>
                  <w:lang w:val="en-AU" w:eastAsia="en-US"/>
                </w:rPr>
              </w:pPr>
              <m:oMath>
                <m:sSub>
                  <m:sSubPr>
                    <m:ctrlPr>
                      <w:rPr>
                        <w:rFonts w:ascii="Cambria Math" w:hAnsi="Cambria Math" w:cstheme="minorHAnsi"/>
                        <w:i/>
                        <w:lang w:val="en-AU"/>
                      </w:rPr>
                    </m:ctrlPr>
                  </m:sSubPr>
                  <m:e>
                    <m:r>
                      <w:rPr>
                        <w:rFonts w:ascii="Cambria Math" w:hAnsi="Cambria Math" w:cstheme="minorHAnsi"/>
                        <w:lang w:val="en-AU"/>
                      </w:rPr>
                      <m:t>MMS</m:t>
                    </m:r>
                  </m:e>
                  <m:sub>
                    <m:r>
                      <w:rPr>
                        <w:rFonts w:ascii="Cambria Math" w:hAnsi="Cambria Math" w:cstheme="minorHAnsi"/>
                        <w:lang w:val="en-AU"/>
                      </w:rPr>
                      <m:t>j</m:t>
                    </m:r>
                    <m:r>
                      <w:rPr>
                        <w:rFonts w:ascii="Cambria Math" w:hAnsi="Cambria Math" w:cstheme="minorHAnsi"/>
                      </w:rPr>
                      <m:t>m</m:t>
                    </m:r>
                    <m:r>
                      <w:rPr>
                        <w:rFonts w:ascii="Cambria Math" w:hAnsi="Cambria Math" w:cstheme="minorHAnsi"/>
                        <w:lang w:val="en-AU"/>
                      </w:rPr>
                      <m:t xml:space="preserve"> T=1</m:t>
                    </m:r>
                  </m:sub>
                </m:sSub>
              </m:oMath>
              <w:r w:rsidR="00304731">
                <w:rPr>
                  <w:rFonts w:asciiTheme="minorHAnsi" w:hAnsiTheme="minorHAnsi" w:cstheme="minorHAnsi"/>
                  <w:lang w:val="en-AU"/>
                </w:rPr>
                <w:t xml:space="preserve"> </w:t>
              </w:r>
              <w:r w:rsidR="00F04D53" w:rsidRPr="00EE72F7">
                <w:rPr>
                  <w:rFonts w:asciiTheme="minorHAnsi" w:hAnsiTheme="minorHAnsi" w:cstheme="minorHAnsi"/>
                  <w:sz w:val="22"/>
                  <w:szCs w:val="22"/>
                  <w:lang w:val="en-AU" w:eastAsia="en-US"/>
                </w:rPr>
                <w:t xml:space="preserve">= fraction of </w:t>
              </w:r>
              <w:r w:rsidR="00F04D53">
                <w:rPr>
                  <w:rFonts w:asciiTheme="minorHAnsi" w:hAnsiTheme="minorHAnsi" w:cstheme="minorHAnsi"/>
                  <w:sz w:val="22"/>
                  <w:szCs w:val="22"/>
                  <w:lang w:val="en-AU" w:eastAsia="en-US"/>
                </w:rPr>
                <w:t xml:space="preserve">manure to each </w:t>
              </w:r>
              <w:r w:rsidR="006E06CE">
                <w:rPr>
                  <w:rFonts w:asciiTheme="minorHAnsi" w:hAnsiTheme="minorHAnsi" w:cstheme="minorHAnsi"/>
                  <w:sz w:val="22"/>
                  <w:szCs w:val="22"/>
                  <w:lang w:val="en-AU" w:eastAsia="en-US"/>
                </w:rPr>
                <w:t xml:space="preserve">primary </w:t>
              </w:r>
              <w:r w:rsidR="00F04D53">
                <w:rPr>
                  <w:rFonts w:asciiTheme="minorHAnsi" w:hAnsiTheme="minorHAnsi" w:cstheme="minorHAnsi"/>
                  <w:sz w:val="22"/>
                  <w:szCs w:val="22"/>
                  <w:lang w:val="en-AU" w:eastAsia="en-US"/>
                </w:rPr>
                <w:t xml:space="preserve">MMS for each class prior to </w:t>
              </w:r>
              <w:r w:rsidR="00F04D53" w:rsidRPr="00EE72F7">
                <w:rPr>
                  <w:rFonts w:asciiTheme="minorHAnsi" w:hAnsiTheme="minorHAnsi" w:cstheme="minorHAnsi"/>
                  <w:sz w:val="22"/>
                  <w:szCs w:val="22"/>
                  <w:lang w:val="en-AU" w:eastAsia="en-US"/>
                </w:rPr>
                <w:t>solid s</w:t>
              </w:r>
              <w:r w:rsidR="00F04D53">
                <w:rPr>
                  <w:rFonts w:asciiTheme="minorHAnsi" w:hAnsiTheme="minorHAnsi" w:cstheme="minorHAnsi"/>
                  <w:sz w:val="22"/>
                  <w:szCs w:val="22"/>
                  <w:lang w:val="en-AU" w:eastAsia="en-US"/>
                </w:rPr>
                <w:t xml:space="preserve">eparation </w:t>
              </w:r>
            </w:p>
            <w:p w14:paraId="0BC85EBB" w14:textId="77777777" w:rsidR="00A972BA" w:rsidRDefault="00A972BA" w:rsidP="003C1275">
              <w:pPr>
                <w:pStyle w:val="BodyText"/>
                <w:spacing w:after="202"/>
                <w:ind w:left="720" w:hanging="720"/>
                <w:rPr>
                  <w:rFonts w:asciiTheme="minorHAnsi" w:hAnsiTheme="minorHAnsi" w:cstheme="minorHAnsi"/>
                  <w:sz w:val="22"/>
                  <w:szCs w:val="22"/>
                  <w:lang w:val="en-AU" w:eastAsia="en-US"/>
                </w:rPr>
              </w:pPr>
            </w:p>
            <w:p w14:paraId="1C124A17" w14:textId="3C610FD0" w:rsidR="00A972BA" w:rsidRPr="00EE72F7" w:rsidRDefault="006E06CE" w:rsidP="003C1275">
              <w:pPr>
                <w:pStyle w:val="BodyText"/>
                <w:spacing w:after="202"/>
                <w:ind w:left="720" w:hanging="720"/>
                <w:rPr>
                  <w:rFonts w:asciiTheme="minorHAnsi" w:hAnsiTheme="minorHAnsi" w:cstheme="minorHAnsi"/>
                  <w:sz w:val="22"/>
                  <w:szCs w:val="22"/>
                  <w:lang w:val="en-AU" w:eastAsia="en-US"/>
                </w:rPr>
              </w:pPr>
              <w:r>
                <w:rPr>
                  <w:rFonts w:asciiTheme="minorHAnsi" w:hAnsiTheme="minorHAnsi" w:cstheme="minorHAnsi"/>
                  <w:sz w:val="22"/>
                  <w:szCs w:val="22"/>
                  <w:lang w:val="en-AU" w:eastAsia="en-US"/>
                </w:rPr>
                <w:t>(</w:t>
              </w:r>
              <w:r w:rsidR="0099143B">
                <w:rPr>
                  <w:rFonts w:asciiTheme="minorHAnsi" w:hAnsiTheme="minorHAnsi" w:cstheme="minorHAnsi"/>
                  <w:sz w:val="22"/>
                  <w:szCs w:val="22"/>
                  <w:lang w:val="en-AU" w:eastAsia="en-US"/>
                </w:rPr>
                <w:t>4</w:t>
              </w:r>
              <w:r>
                <w:rPr>
                  <w:rFonts w:asciiTheme="minorHAnsi" w:hAnsiTheme="minorHAnsi" w:cstheme="minorHAnsi"/>
                  <w:sz w:val="22"/>
                  <w:szCs w:val="22"/>
                  <w:lang w:val="en-AU" w:eastAsia="en-US"/>
                </w:rPr>
                <w:t>)</w:t>
              </w:r>
              <w:r>
                <w:rPr>
                  <w:rFonts w:asciiTheme="minorHAnsi" w:hAnsiTheme="minorHAnsi" w:cstheme="minorHAnsi"/>
                  <w:sz w:val="22"/>
                  <w:szCs w:val="22"/>
                  <w:lang w:val="en-AU" w:eastAsia="en-US"/>
                </w:rPr>
                <w:tab/>
              </w:r>
              <w:r w:rsidR="009C5ED4">
                <w:rPr>
                  <w:rFonts w:asciiTheme="minorHAnsi" w:hAnsiTheme="minorHAnsi" w:cstheme="minorHAnsi"/>
                  <w:sz w:val="22"/>
                  <w:szCs w:val="22"/>
                  <w:lang w:val="en-AU" w:eastAsia="en-US"/>
                </w:rPr>
                <w:t>In equation (</w:t>
              </w:r>
              <w:r w:rsidR="0099143B">
                <w:rPr>
                  <w:rFonts w:asciiTheme="minorHAnsi" w:hAnsiTheme="minorHAnsi" w:cstheme="minorHAnsi"/>
                  <w:sz w:val="22"/>
                  <w:szCs w:val="22"/>
                  <w:lang w:val="en-AU" w:eastAsia="en-US"/>
                </w:rPr>
                <w:t>3</w:t>
              </w:r>
              <w:r w:rsidR="009C5ED4">
                <w:rPr>
                  <w:rFonts w:asciiTheme="minorHAnsi" w:hAnsiTheme="minorHAnsi" w:cstheme="minorHAnsi"/>
                  <w:sz w:val="22"/>
                  <w:szCs w:val="22"/>
                  <w:lang w:val="en-AU" w:eastAsia="en-US"/>
                </w:rPr>
                <w:t>) t</w:t>
              </w:r>
              <w:r w:rsidR="00A972BA">
                <w:rPr>
                  <w:rFonts w:asciiTheme="minorHAnsi" w:hAnsiTheme="minorHAnsi" w:cstheme="minorHAnsi"/>
                  <w:sz w:val="22"/>
                  <w:szCs w:val="22"/>
                  <w:lang w:val="en-AU" w:eastAsia="en-US"/>
                </w:rPr>
                <w:t xml:space="preserve">he fraction of </w:t>
              </w:r>
              <w:r w:rsidR="00636BFC">
                <w:rPr>
                  <w:rFonts w:asciiTheme="minorHAnsi" w:hAnsiTheme="minorHAnsi" w:cstheme="minorHAnsi"/>
                  <w:sz w:val="22"/>
                  <w:szCs w:val="22"/>
                  <w:lang w:val="en-AU" w:eastAsia="en-US"/>
                </w:rPr>
                <w:t>volatile solids</w:t>
              </w:r>
              <w:r w:rsidR="00A972BA">
                <w:rPr>
                  <w:rFonts w:asciiTheme="minorHAnsi" w:hAnsiTheme="minorHAnsi" w:cstheme="minorHAnsi"/>
                  <w:sz w:val="22"/>
                  <w:szCs w:val="22"/>
                  <w:lang w:val="en-AU" w:eastAsia="en-US"/>
                </w:rPr>
                <w:t xml:space="preserve"> in solid storage</w:t>
              </w:r>
              <w:r w:rsidR="0020382A">
                <w:rPr>
                  <w:rFonts w:asciiTheme="minorHAnsi" w:hAnsiTheme="minorHAnsi" w:cstheme="minorHAnsi"/>
                  <w:sz w:val="22"/>
                  <w:szCs w:val="22"/>
                  <w:lang w:val="en-AU" w:eastAsia="en-US"/>
                </w:rPr>
                <w:t xml:space="preserve">, </w:t>
              </w:r>
              <m:oMath>
                <m:sSub>
                  <m:sSubPr>
                    <m:ctrlPr>
                      <w:rPr>
                        <w:rFonts w:ascii="Cambria Math" w:hAnsi="Cambria Math" w:cstheme="minorHAnsi"/>
                        <w:i/>
                        <w:lang w:val="en-AU"/>
                      </w:rPr>
                    </m:ctrlPr>
                  </m:sSubPr>
                  <m:e>
                    <m:r>
                      <w:rPr>
                        <w:rFonts w:ascii="Cambria Math" w:hAnsi="Cambria Math" w:cstheme="minorHAnsi"/>
                        <w:lang w:val="en-AU"/>
                      </w:rPr>
                      <m:t>M</m:t>
                    </m:r>
                    <m:r>
                      <w:rPr>
                        <w:rFonts w:ascii="Cambria Math" w:hAnsi="Cambria Math" w:cstheme="minorHAnsi"/>
                      </w:rPr>
                      <m:t>MS</m:t>
                    </m:r>
                  </m:e>
                  <m:sub>
                    <m:r>
                      <w:rPr>
                        <w:rFonts w:ascii="Cambria Math" w:hAnsi="Cambria Math" w:cstheme="minorHAnsi"/>
                        <w:lang w:val="en-AU"/>
                      </w:rPr>
                      <m:t>j</m:t>
                    </m:r>
                    <m:r>
                      <w:rPr>
                        <w:rFonts w:ascii="Cambria Math" w:hAnsi="Cambria Math" w:cstheme="minorHAnsi"/>
                      </w:rPr>
                      <m:t>m=4 T=1</m:t>
                    </m:r>
                  </m:sub>
                </m:sSub>
                <m:r>
                  <w:rPr>
                    <w:rFonts w:ascii="Cambria Math" w:hAnsi="Cambria Math" w:cstheme="minorHAnsi"/>
                  </w:rPr>
                  <m:t xml:space="preserve"> </m:t>
                </m:r>
              </m:oMath>
              <w:r w:rsidR="00A972BA">
                <w:rPr>
                  <w:rFonts w:asciiTheme="minorHAnsi" w:hAnsiTheme="minorHAnsi" w:cstheme="minorHAnsi"/>
                  <w:sz w:val="22"/>
                  <w:szCs w:val="22"/>
                  <w:lang w:val="en-AU" w:eastAsia="en-US"/>
                </w:rPr>
                <w:t xml:space="preserve"> is calculated as:</w:t>
              </w:r>
            </w:p>
            <w:p w14:paraId="4A02A992" w14:textId="495CA8F2" w:rsidR="003C1275" w:rsidRDefault="009E7C64" w:rsidP="003C1275">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FVS</m:t>
                      </m:r>
                    </m:e>
                    <m:sub>
                      <m:r>
                        <w:rPr>
                          <w:rFonts w:ascii="Cambria Math" w:hAnsi="Cambria Math" w:cstheme="minorHAnsi"/>
                        </w:rPr>
                        <m:t>jm=4 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jm=4 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jm=1,7,9 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SS</m:t>
                      </m:r>
                    </m:e>
                    <m:sub>
                      <m:r>
                        <w:rPr>
                          <w:rFonts w:ascii="Cambria Math" w:hAnsi="Cambria Math" w:cstheme="minorHAnsi"/>
                        </w:rPr>
                        <m:t>m</m:t>
                      </m:r>
                    </m:sub>
                  </m:sSub>
                  <m:r>
                    <w:rPr>
                      <w:rFonts w:ascii="Cambria Math" w:hAnsi="Cambria Math" w:cstheme="minorHAnsi"/>
                    </w:rPr>
                    <m:t>)</m:t>
                  </m:r>
                </m:oMath>
              </m:oMathPara>
            </w:p>
            <w:p w14:paraId="076F7FBB" w14:textId="69FA2194" w:rsidR="00A64D0B" w:rsidRDefault="00A64D0B" w:rsidP="00A64D0B">
              <w:pPr>
                <w:pStyle w:val="BodyText"/>
                <w:spacing w:after="202"/>
                <w:rPr>
                  <w:rFonts w:asciiTheme="minorHAnsi" w:hAnsiTheme="minorHAnsi" w:cstheme="minorBidi"/>
                  <w:sz w:val="22"/>
                  <w:szCs w:val="22"/>
                  <w:lang w:val="en-AU" w:eastAsia="en-US"/>
                </w:rPr>
              </w:pPr>
              <w:r w:rsidRPr="068B6230">
                <w:rPr>
                  <w:rFonts w:asciiTheme="minorHAnsi" w:hAnsiTheme="minorHAnsi" w:cstheme="minorBidi"/>
                  <w:sz w:val="22"/>
                  <w:szCs w:val="22"/>
                  <w:lang w:val="en-AU" w:eastAsia="en-US"/>
                </w:rPr>
                <w:t xml:space="preserve">Note: Where solid separation systems are applied, the separated solids are currently assumed to treated through solid storage.  </w:t>
              </w:r>
            </w:p>
            <w:bookmarkEnd w:id="247"/>
            <w:p w14:paraId="5B83E660" w14:textId="08D124F5" w:rsidR="00A64D0B" w:rsidRPr="00CC5A36" w:rsidRDefault="00A64D0B" w:rsidP="00A64D0B">
              <w:pPr>
                <w:pStyle w:val="BodyText"/>
                <w:spacing w:after="202"/>
                <w:rPr>
                  <w:rFonts w:asciiTheme="minorHAnsi" w:hAnsiTheme="minorHAnsi" w:cstheme="minorHAnsi"/>
                  <w:sz w:val="22"/>
                  <w:szCs w:val="22"/>
                  <w:lang w:val="en-AU" w:eastAsia="en-US"/>
                </w:rPr>
              </w:pPr>
              <w:r w:rsidRPr="006E3A3E">
                <w:rPr>
                  <w:rFonts w:asciiTheme="minorHAnsi" w:hAnsiTheme="minorHAnsi" w:cstheme="minorHAnsi"/>
                  <w:sz w:val="22"/>
                  <w:szCs w:val="22"/>
                  <w:lang w:val="en-AU" w:eastAsia="en-US"/>
                </w:rPr>
                <w:lastRenderedPageBreak/>
                <w:t xml:space="preserve">Note: Where manure is treated in a series of uncovered anaerobic ponds (commonly two or three ponds used in a series) these </w:t>
              </w:r>
              <w:r w:rsidR="009758B3">
                <w:rPr>
                  <w:rFonts w:asciiTheme="minorHAnsi" w:hAnsiTheme="minorHAnsi" w:cstheme="minorHAnsi"/>
                  <w:sz w:val="22"/>
                  <w:szCs w:val="22"/>
                  <w:lang w:val="en-AU" w:eastAsia="en-US"/>
                </w:rPr>
                <w:t>may</w:t>
              </w:r>
              <w:r w:rsidR="009758B3" w:rsidRPr="006E3A3E">
                <w:rPr>
                  <w:rFonts w:asciiTheme="minorHAnsi" w:hAnsiTheme="minorHAnsi" w:cstheme="minorHAnsi"/>
                  <w:sz w:val="22"/>
                  <w:szCs w:val="22"/>
                  <w:lang w:val="en-AU" w:eastAsia="en-US"/>
                </w:rPr>
                <w:t xml:space="preserve"> </w:t>
              </w:r>
              <w:r w:rsidRPr="006E3A3E">
                <w:rPr>
                  <w:rFonts w:asciiTheme="minorHAnsi" w:hAnsiTheme="minorHAnsi" w:cstheme="minorHAnsi"/>
                  <w:sz w:val="22"/>
                  <w:szCs w:val="22"/>
                  <w:lang w:val="en-AU" w:eastAsia="en-US"/>
                </w:rPr>
                <w:t xml:space="preserve">be treated as a single primary system. If different systems are used, such as a covered anaerobic primary pond followed by an uncovered secondary pond, the secondary system emissions </w:t>
              </w:r>
              <w:r w:rsidR="00E20F90">
                <w:rPr>
                  <w:rFonts w:asciiTheme="minorHAnsi" w:hAnsiTheme="minorHAnsi" w:cstheme="minorHAnsi"/>
                  <w:sz w:val="22"/>
                  <w:szCs w:val="22"/>
                  <w:lang w:val="en-AU" w:eastAsia="en-US"/>
                </w:rPr>
                <w:t>shall</w:t>
              </w:r>
              <w:r w:rsidR="00E20F90" w:rsidRPr="006E3A3E">
                <w:rPr>
                  <w:rFonts w:asciiTheme="minorHAnsi" w:hAnsiTheme="minorHAnsi" w:cstheme="minorHAnsi"/>
                  <w:sz w:val="22"/>
                  <w:szCs w:val="22"/>
                  <w:lang w:val="en-AU" w:eastAsia="en-US"/>
                </w:rPr>
                <w:t xml:space="preserve"> </w:t>
              </w:r>
              <w:r w:rsidRPr="006E3A3E">
                <w:rPr>
                  <w:rFonts w:asciiTheme="minorHAnsi" w:hAnsiTheme="minorHAnsi" w:cstheme="minorHAnsi"/>
                  <w:sz w:val="22"/>
                  <w:szCs w:val="22"/>
                  <w:lang w:val="en-AU" w:eastAsia="en-US"/>
                </w:rPr>
                <w:t>be estimated.</w:t>
              </w:r>
            </w:p>
            <w:p w14:paraId="4574FA67" w14:textId="77777777" w:rsidR="007C2D81" w:rsidRPr="00EE72F7" w:rsidRDefault="007C2D81" w:rsidP="007C2D81">
              <w:pPr>
                <w:rPr>
                  <w:rFonts w:asciiTheme="minorHAnsi" w:eastAsiaTheme="minorEastAsia" w:hAnsiTheme="minorHAnsi" w:cstheme="minorHAnsi"/>
                  <w:b/>
                  <w:bCs/>
                </w:rPr>
              </w:pPr>
              <w:r w:rsidRPr="00EE72F7">
                <w:rPr>
                  <w:rFonts w:asciiTheme="minorHAnsi" w:eastAsiaTheme="minorEastAsia" w:hAnsiTheme="minorHAnsi" w:cstheme="minorHAnsi"/>
                  <w:b/>
                  <w:bCs/>
                </w:rPr>
                <w:t>Treatment stage 2 (secondary system)</w:t>
              </w:r>
            </w:p>
            <w:p w14:paraId="33B71E7B" w14:textId="3A04F549" w:rsidR="007C2D81" w:rsidRPr="00EE72F7" w:rsidRDefault="007C2D81" w:rsidP="00563FC9">
              <w:pPr>
                <w:ind w:left="720" w:hanging="720"/>
                <w:rPr>
                  <w:rFonts w:asciiTheme="minorHAnsi" w:eastAsiaTheme="minorEastAsia" w:hAnsiTheme="minorHAnsi" w:cstheme="minorHAnsi"/>
                </w:rPr>
              </w:pPr>
              <w:r w:rsidRPr="00EE72F7">
                <w:rPr>
                  <w:rFonts w:asciiTheme="minorHAnsi" w:eastAsiaTheme="minorEastAsia" w:hAnsiTheme="minorHAnsi" w:cstheme="minorHAnsi"/>
                </w:rPr>
                <w:t>(</w:t>
              </w:r>
              <w:r w:rsidR="00F84D60">
                <w:rPr>
                  <w:rFonts w:asciiTheme="minorHAnsi" w:eastAsiaTheme="minorEastAsia" w:hAnsiTheme="minorHAnsi" w:cstheme="minorHAnsi"/>
                </w:rPr>
                <w:t>5</w:t>
              </w:r>
              <w:r w:rsidRPr="00EE72F7">
                <w:rPr>
                  <w:rFonts w:asciiTheme="minorHAnsi" w:eastAsiaTheme="minorEastAsia" w:hAnsiTheme="minorHAnsi" w:cstheme="minorHAnsi"/>
                </w:rPr>
                <w:t>)</w:t>
              </w:r>
              <w:r w:rsidRPr="00EE72F7">
                <w:rPr>
                  <w:rFonts w:asciiTheme="minorHAnsi" w:eastAsiaTheme="minorEastAsia" w:hAnsiTheme="minorHAnsi" w:cstheme="minorHAnsi"/>
                </w:rPr>
                <w:tab/>
              </w:r>
              <w:r w:rsidR="00F84D60">
                <w:rPr>
                  <w:rFonts w:asciiTheme="minorHAnsi" w:eastAsiaTheme="minorEastAsia" w:hAnsiTheme="minorHAnsi" w:cstheme="minorHAnsi"/>
                </w:rPr>
                <w:t>In equation (1) p</w:t>
              </w:r>
              <w:r w:rsidRPr="00EE72F7">
                <w:rPr>
                  <w:rFonts w:asciiTheme="minorHAnsi" w:eastAsiaTheme="minorEastAsia" w:hAnsiTheme="minorHAnsi" w:cstheme="minorHAnsi"/>
                </w:rPr>
                <w:t xml:space="preserve">roduction of methane in each treatment stage 2 MMS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ijmT=2</m:t>
                    </m:r>
                  </m:sub>
                </m:sSub>
              </m:oMath>
              <w:r w:rsidRPr="00EE72F7">
                <w:rPr>
                  <w:rFonts w:asciiTheme="minorHAnsi" w:eastAsiaTheme="minorEastAsia" w:hAnsiTheme="minorHAnsi" w:cstheme="minorHAnsi"/>
                </w:rPr>
                <w:t xml:space="preserve"> </w:t>
              </w:r>
              <w:r w:rsidRPr="00EE72F7">
                <w:rPr>
                  <w:rFonts w:asciiTheme="minorHAnsi" w:eastAsiaTheme="minorEastAsia" w:hAnsiTheme="minorHAnsi" w:cstheme="minorHAnsi"/>
                  <w:color w:val="auto"/>
                  <w:szCs w:val="22"/>
                </w:rPr>
                <w:t>(</w:t>
              </w:r>
              <w:r w:rsidRPr="00EE72F7">
                <w:rPr>
                  <w:rFonts w:asciiTheme="majorHAnsi" w:hAnsiTheme="majorHAnsi" w:cstheme="majorHAnsi"/>
                  <w:szCs w:val="22"/>
                </w:rPr>
                <w:t>kg CH</w:t>
              </w:r>
              <w:r w:rsidRPr="00EE72F7">
                <w:rPr>
                  <w:rFonts w:asciiTheme="majorHAnsi" w:hAnsiTheme="majorHAnsi" w:cstheme="majorHAnsi"/>
                  <w:szCs w:val="22"/>
                  <w:vertAlign w:val="subscript"/>
                </w:rPr>
                <w:t>4</w:t>
              </w:r>
              <w:r w:rsidRPr="00EE72F7">
                <w:rPr>
                  <w:rFonts w:asciiTheme="majorHAnsi" w:hAnsiTheme="majorHAnsi" w:cstheme="majorHAnsi"/>
                  <w:szCs w:val="22"/>
                </w:rPr>
                <w:t>/head/day</w:t>
              </w:r>
              <w:r w:rsidRPr="00EE72F7">
                <w:rPr>
                  <w:rFonts w:asciiTheme="minorHAnsi" w:eastAsiaTheme="minorEastAsia" w:hAnsiTheme="minorHAnsi" w:cstheme="minorHAnsi"/>
                  <w:color w:val="auto"/>
                  <w:szCs w:val="22"/>
                </w:rPr>
                <w:t xml:space="preserve">) </w:t>
              </w:r>
              <w:r w:rsidRPr="00EE72F7">
                <w:rPr>
                  <w:rFonts w:asciiTheme="minorHAnsi" w:eastAsiaTheme="minorEastAsia" w:hAnsiTheme="minorHAnsi" w:cstheme="minorHAnsi"/>
                </w:rPr>
                <w:t xml:space="preserve">is calculated as: </w:t>
              </w:r>
            </w:p>
            <w:p w14:paraId="13191F17" w14:textId="44ED26E5" w:rsidR="007C2D81" w:rsidRPr="00EE72F7" w:rsidRDefault="009E7C64" w:rsidP="007C2D81">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VST</m:t>
                      </m:r>
                    </m:e>
                    <m:sub>
                      <m:r>
                        <w:rPr>
                          <w:rFonts w:ascii="Cambria Math" w:hAnsi="Cambria Math" w:cstheme="minorHAnsi"/>
                        </w:rPr>
                        <m:t>j</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O</m:t>
                      </m:r>
                    </m:sub>
                  </m:sSub>
                  <m:r>
                    <m:rPr>
                      <m:sty m:val="p"/>
                    </m:rPr>
                    <w:rPr>
                      <w:rFonts w:ascii="Cambria Math" w:eastAsia="MS Gothic" w:hAnsi="Cambria Math"/>
                      <w:szCs w:val="22"/>
                    </w:rPr>
                    <m:t>×</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m:t>
                      </m:r>
                    </m:sub>
                  </m:sSub>
                  <m:r>
                    <w:rPr>
                      <w:rFonts w:ascii="Cambria Math" w:hAnsi="Cambria Math" w:cstheme="minorHAnsi"/>
                    </w:rPr>
                    <m:t>×ρ</m:t>
                  </m:r>
                </m:oMath>
              </m:oMathPara>
            </w:p>
            <w:p w14:paraId="45CA76FE" w14:textId="29865783" w:rsidR="007C2D81" w:rsidRPr="00EE72F7" w:rsidRDefault="007C2D81" w:rsidP="00054AD2">
              <w:pPr>
                <w:pStyle w:val="BodyText"/>
                <w:spacing w:after="202"/>
                <w:rPr>
                  <w:rFonts w:eastAsia="MS Gothic"/>
                  <w:sz w:val="22"/>
                  <w:szCs w:val="22"/>
                  <w:lang w:val="en-AU"/>
                </w:rPr>
              </w:pPr>
              <w:r w:rsidRPr="00EE72F7">
                <w:rPr>
                  <w:rFonts w:asciiTheme="minorHAnsi" w:hAnsiTheme="minorHAnsi" w:cstheme="minorHAnsi"/>
                  <w:sz w:val="22"/>
                  <w:szCs w:val="22"/>
                  <w:lang w:val="en-AU"/>
                </w:rPr>
                <w:t>Where</w:t>
              </w:r>
              <w:r w:rsidR="00054AD2">
                <w:rPr>
                  <w:rFonts w:asciiTheme="minorHAnsi" w:hAnsiTheme="minorHAnsi" w:cstheme="minorHAnsi"/>
                  <w:sz w:val="22"/>
                  <w:szCs w:val="22"/>
                  <w:lang w:val="en-AU"/>
                </w:rPr>
                <w:tab/>
              </w:r>
              <w:r w:rsidR="00054AD2">
                <w:rPr>
                  <w:rFonts w:asciiTheme="minorHAnsi" w:hAnsiTheme="minorHAnsi" w:cstheme="minorHAnsi"/>
                  <w:sz w:val="22"/>
                  <w:szCs w:val="22"/>
                  <w:lang w:val="en-AU"/>
                </w:rPr>
                <w:tab/>
              </w:r>
              <m:oMath>
                <m:sSub>
                  <m:sSubPr>
                    <m:ctrlPr>
                      <w:rPr>
                        <w:rFonts w:ascii="Cambria Math" w:hAnsi="Cambria Math" w:cstheme="minorHAnsi"/>
                        <w:i/>
                        <w:lang w:val="en-AU"/>
                      </w:rPr>
                    </m:ctrlPr>
                  </m:sSubPr>
                  <m:e>
                    <m:r>
                      <w:rPr>
                        <w:rFonts w:ascii="Cambria Math" w:hAnsi="Cambria Math" w:cstheme="minorHAnsi"/>
                        <w:lang w:val="en-AU"/>
                      </w:rPr>
                      <m:t>MMS</m:t>
                    </m:r>
                  </m:e>
                  <m:sub>
                    <m:r>
                      <w:rPr>
                        <w:rFonts w:ascii="Cambria Math" w:hAnsi="Cambria Math" w:cstheme="minorHAnsi"/>
                        <w:lang w:val="en-AU"/>
                      </w:rPr>
                      <m:t>jmT=2</m:t>
                    </m:r>
                  </m:sub>
                </m:sSub>
              </m:oMath>
              <w:r w:rsidRPr="00EE72F7">
                <w:rPr>
                  <w:rFonts w:eastAsia="MS Gothic"/>
                  <w:sz w:val="22"/>
                  <w:szCs w:val="22"/>
                  <w:lang w:val="en-AU"/>
                </w:rPr>
                <w:t xml:space="preserve">= fraction of </w:t>
              </w:r>
              <w:r w:rsidR="003E3417" w:rsidRPr="00EE72F7">
                <w:rPr>
                  <w:rFonts w:eastAsia="MS Gothic"/>
                  <w:sz w:val="22"/>
                  <w:szCs w:val="22"/>
                  <w:lang w:val="en-AU"/>
                </w:rPr>
                <w:t xml:space="preserve">manure </w:t>
              </w:r>
              <w:r w:rsidR="00F1094C" w:rsidRPr="00EE72F7">
                <w:rPr>
                  <w:rFonts w:eastAsia="MS Gothic"/>
                  <w:sz w:val="22"/>
                  <w:szCs w:val="22"/>
                  <w:lang w:val="en-AU"/>
                </w:rPr>
                <w:t xml:space="preserve">in </w:t>
              </w:r>
              <w:r w:rsidR="006E06CE">
                <w:rPr>
                  <w:rFonts w:eastAsia="MS Gothic"/>
                  <w:sz w:val="22"/>
                  <w:szCs w:val="22"/>
                  <w:lang w:val="en-AU"/>
                </w:rPr>
                <w:t>each</w:t>
              </w:r>
              <w:r w:rsidR="00F1094C" w:rsidRPr="00EE72F7">
                <w:rPr>
                  <w:rFonts w:eastAsia="MS Gothic"/>
                  <w:sz w:val="22"/>
                  <w:szCs w:val="22"/>
                  <w:lang w:val="en-AU"/>
                </w:rPr>
                <w:t xml:space="preserve"> secondary system </w:t>
              </w:r>
            </w:p>
            <w:p w14:paraId="09355BBA" w14:textId="5E5C5F49" w:rsidR="00C0137A" w:rsidRDefault="00F1094C" w:rsidP="00C0137A">
              <w:pPr>
                <w:pStyle w:val="BodyText"/>
                <w:spacing w:after="202"/>
                <w:ind w:left="1418" w:hanging="1418"/>
                <w:rPr>
                  <w:rFonts w:asciiTheme="minorHAnsi" w:hAnsiTheme="minorHAnsi" w:cstheme="minorHAnsi"/>
                  <w:sz w:val="22"/>
                  <w:szCs w:val="22"/>
                  <w:lang w:val="en-NZ" w:eastAsia="en-US"/>
                </w:rPr>
              </w:pPr>
              <w:r w:rsidRPr="00EE72F7">
                <w:rPr>
                  <w:rFonts w:asciiTheme="minorHAnsi" w:hAnsiTheme="minorHAnsi" w:cstheme="minorHAnsi"/>
                  <w:sz w:val="22"/>
                  <w:szCs w:val="22"/>
                  <w:lang w:val="en-AU"/>
                </w:rPr>
                <w:tab/>
              </w:r>
              <m:oMath>
                <m:sSub>
                  <m:sSubPr>
                    <m:ctrlPr>
                      <w:rPr>
                        <w:rFonts w:ascii="Cambria Math" w:hAnsi="Cambria Math" w:cstheme="minorHAnsi"/>
                        <w:i/>
                      </w:rPr>
                    </m:ctrlPr>
                  </m:sSubPr>
                  <m:e>
                    <m:r>
                      <w:rPr>
                        <w:rFonts w:ascii="Cambria Math" w:hAnsi="Cambria Math" w:cstheme="minorHAnsi"/>
                      </w:rPr>
                      <m:t>VST</m:t>
                    </m:r>
                  </m:e>
                  <m:sub>
                    <m:r>
                      <w:rPr>
                        <w:rFonts w:ascii="Cambria Math" w:hAnsi="Cambria Math" w:cstheme="minorHAnsi"/>
                      </w:rPr>
                      <m:t>jmT=2</m:t>
                    </m:r>
                  </m:sub>
                </m:sSub>
              </m:oMath>
              <w:r w:rsidR="00C0137A" w:rsidRPr="00B6561D">
                <w:rPr>
                  <w:rFonts w:eastAsia="MS Gothic"/>
                  <w:sz w:val="22"/>
                  <w:szCs w:val="22"/>
                </w:rPr>
                <w:t xml:space="preserve"> = </w:t>
              </w:r>
              <w:r w:rsidR="00C0137A">
                <w:rPr>
                  <w:rFonts w:eastAsia="MS Gothic"/>
                  <w:sz w:val="22"/>
                  <w:szCs w:val="22"/>
                </w:rPr>
                <w:t>volatile solids</w:t>
              </w:r>
              <w:r w:rsidR="00C0137A" w:rsidRPr="00B6561D">
                <w:rPr>
                  <w:rFonts w:eastAsia="MS Gothic"/>
                  <w:sz w:val="22"/>
                  <w:szCs w:val="22"/>
                </w:rPr>
                <w:t xml:space="preserve"> </w:t>
              </w:r>
              <w:r w:rsidR="00C0137A">
                <w:rPr>
                  <w:rFonts w:eastAsia="MS Gothic"/>
                  <w:sz w:val="22"/>
                  <w:szCs w:val="22"/>
                </w:rPr>
                <w:t>transferred from the</w:t>
              </w:r>
              <w:r w:rsidR="00C0137A" w:rsidRPr="00B6561D">
                <w:rPr>
                  <w:rFonts w:eastAsia="MS Gothic"/>
                  <w:sz w:val="22"/>
                  <w:szCs w:val="22"/>
                </w:rPr>
                <w:t xml:space="preserve"> primary system</w:t>
              </w:r>
              <w:r w:rsidR="00C0137A" w:rsidRPr="00B859DE">
                <w:rPr>
                  <w:rFonts w:asciiTheme="minorHAnsi" w:hAnsiTheme="minorHAnsi" w:cstheme="minorHAnsi"/>
                  <w:sz w:val="22"/>
                  <w:szCs w:val="22"/>
                  <w:lang w:val="en-NZ" w:eastAsia="en-US"/>
                </w:rPr>
                <w:t xml:space="preserve"> </w:t>
              </w:r>
              <w:r w:rsidR="00C0137A">
                <w:rPr>
                  <w:rFonts w:asciiTheme="minorHAnsi" w:hAnsiTheme="minorHAnsi" w:cstheme="minorHAnsi"/>
                  <w:sz w:val="22"/>
                  <w:szCs w:val="22"/>
                  <w:lang w:val="en-NZ" w:eastAsia="en-US"/>
                </w:rPr>
                <w:t>(</w:t>
              </w:r>
              <w:r w:rsidR="00C0137A" w:rsidRPr="00FC7A90">
                <w:rPr>
                  <w:rFonts w:asciiTheme="minorHAnsi" w:hAnsiTheme="minorHAnsi" w:cstheme="minorHAnsi"/>
                  <w:sz w:val="22"/>
                  <w:szCs w:val="22"/>
                  <w:lang w:val="en-NZ" w:eastAsia="en-US"/>
                </w:rPr>
                <w:t>kg</w:t>
              </w:r>
              <w:r w:rsidR="00C03BEA">
                <w:rPr>
                  <w:rFonts w:asciiTheme="minorHAnsi" w:hAnsiTheme="minorHAnsi" w:cstheme="minorHAnsi"/>
                  <w:sz w:val="22"/>
                  <w:szCs w:val="22"/>
                  <w:lang w:val="en-NZ" w:eastAsia="en-US"/>
                </w:rPr>
                <w:t xml:space="preserve"> VS</w:t>
              </w:r>
              <w:r w:rsidR="00C0137A" w:rsidRPr="00FC7A90">
                <w:rPr>
                  <w:rFonts w:asciiTheme="minorHAnsi" w:hAnsiTheme="minorHAnsi" w:cstheme="minorHAnsi"/>
                  <w:sz w:val="22"/>
                  <w:szCs w:val="22"/>
                  <w:lang w:val="en-NZ" w:eastAsia="en-US"/>
                </w:rPr>
                <w:t>/head/day</w:t>
              </w:r>
              <w:r w:rsidR="00C0137A">
                <w:rPr>
                  <w:rFonts w:asciiTheme="minorHAnsi" w:hAnsiTheme="minorHAnsi" w:cstheme="minorHAnsi"/>
                  <w:sz w:val="22"/>
                  <w:szCs w:val="22"/>
                  <w:lang w:val="en-NZ" w:eastAsia="en-US"/>
                </w:rPr>
                <w:t>)</w:t>
              </w:r>
            </w:p>
            <w:p w14:paraId="05B6B53F" w14:textId="45686ECD" w:rsidR="00C0137A" w:rsidRPr="00BC1A17" w:rsidRDefault="00C0137A" w:rsidP="00C0137A">
              <w:pPr>
                <w:ind w:left="720" w:hanging="720"/>
                <w:rPr>
                  <w:rFonts w:asciiTheme="minorHAnsi" w:eastAsiaTheme="minorEastAsia" w:hAnsiTheme="minorHAnsi" w:cstheme="minorHAnsi"/>
                </w:rPr>
              </w:pPr>
              <w:bookmarkStart w:id="248" w:name="_Hlk219714557"/>
              <w:r>
                <w:rPr>
                  <w:rFonts w:asciiTheme="minorHAnsi" w:eastAsia="MS Gothic" w:hAnsiTheme="minorHAnsi" w:cstheme="minorHAnsi"/>
                  <w:szCs w:val="22"/>
                </w:rPr>
                <w:t>(</w:t>
              </w:r>
              <w:r w:rsidR="00F84D60">
                <w:rPr>
                  <w:rFonts w:asciiTheme="minorHAnsi" w:eastAsia="MS Gothic" w:hAnsiTheme="minorHAnsi" w:cstheme="minorHAnsi"/>
                  <w:szCs w:val="22"/>
                </w:rPr>
                <w:t>6</w:t>
              </w:r>
              <w:r>
                <w:rPr>
                  <w:rFonts w:asciiTheme="minorHAnsi" w:eastAsia="MS Gothic" w:hAnsiTheme="minorHAnsi" w:cstheme="minorHAnsi"/>
                  <w:szCs w:val="22"/>
                </w:rPr>
                <w:t>)</w:t>
              </w:r>
              <w:r>
                <w:rPr>
                  <w:rFonts w:asciiTheme="minorHAnsi" w:eastAsia="MS Gothic" w:hAnsiTheme="minorHAnsi" w:cstheme="minorHAnsi"/>
                  <w:szCs w:val="22"/>
                </w:rPr>
                <w:tab/>
              </w:r>
              <w:r w:rsidR="008259A3">
                <w:rPr>
                  <w:rFonts w:asciiTheme="minorHAnsi" w:eastAsia="MS Gothic" w:hAnsiTheme="minorHAnsi" w:cstheme="minorHAnsi"/>
                  <w:szCs w:val="22"/>
                </w:rPr>
                <w:t>In equation (</w:t>
              </w:r>
              <w:r w:rsidR="00F84D60">
                <w:rPr>
                  <w:rFonts w:asciiTheme="minorHAnsi" w:eastAsia="MS Gothic" w:hAnsiTheme="minorHAnsi" w:cstheme="minorHAnsi"/>
                  <w:szCs w:val="22"/>
                </w:rPr>
                <w:t>5</w:t>
              </w:r>
              <w:r w:rsidR="008259A3">
                <w:rPr>
                  <w:rFonts w:asciiTheme="minorHAnsi" w:eastAsia="MS Gothic" w:hAnsiTheme="minorHAnsi" w:cstheme="minorHAnsi"/>
                  <w:szCs w:val="22"/>
                </w:rPr>
                <w:t>) v</w:t>
              </w:r>
              <w:r>
                <w:rPr>
                  <w:rFonts w:asciiTheme="minorHAnsi" w:eastAsia="MS Gothic" w:hAnsiTheme="minorHAnsi" w:cstheme="minorHAnsi"/>
                  <w:szCs w:val="22"/>
                </w:rPr>
                <w:t xml:space="preserve">olatile solids </w:t>
              </w:r>
              <w:r w:rsidRPr="00585AF3">
                <w:rPr>
                  <w:rFonts w:asciiTheme="minorHAnsi" w:eastAsia="MS Gothic" w:hAnsiTheme="minorHAnsi" w:cstheme="minorHAnsi"/>
                  <w:szCs w:val="22"/>
                </w:rPr>
                <w:t>transferred to treatment stage 2 MMS</w:t>
              </w:r>
              <w:r>
                <w:rPr>
                  <w:rFonts w:asciiTheme="minorHAnsi" w:eastAsia="MS Gothic" w:hAnsiTheme="minorHAnsi" w:cstheme="minorHAnsi"/>
                  <w:szCs w:val="22"/>
                </w:rPr>
                <w:t xml:space="preserve"> </w:t>
              </w:r>
              <m:oMath>
                <m:sSub>
                  <m:sSubPr>
                    <m:ctrlPr>
                      <w:rPr>
                        <w:rFonts w:ascii="Cambria Math" w:hAnsi="Cambria Math" w:cstheme="minorHAnsi"/>
                        <w:i/>
                        <w:szCs w:val="22"/>
                      </w:rPr>
                    </m:ctrlPr>
                  </m:sSubPr>
                  <m:e>
                    <m:r>
                      <w:rPr>
                        <w:rFonts w:ascii="Cambria Math" w:hAnsi="Cambria Math" w:cstheme="minorHAnsi"/>
                        <w:szCs w:val="22"/>
                      </w:rPr>
                      <m:t>VST</m:t>
                    </m:r>
                  </m:e>
                  <m:sub>
                    <m:r>
                      <w:rPr>
                        <w:rFonts w:ascii="Cambria Math" w:hAnsi="Cambria Math" w:cstheme="minorHAnsi"/>
                        <w:szCs w:val="22"/>
                      </w:rPr>
                      <m:t>jm T=2</m:t>
                    </m:r>
                  </m:sub>
                </m:sSub>
              </m:oMath>
              <w:r w:rsidRPr="00585AF3">
                <w:rPr>
                  <w:rFonts w:asciiTheme="minorHAnsi" w:eastAsia="MS Gothic" w:hAnsiTheme="minorHAnsi" w:cstheme="minorHAnsi"/>
                  <w:szCs w:val="22"/>
                </w:rPr>
                <w:t xml:space="preserve"> (kg </w:t>
              </w:r>
              <w:r>
                <w:rPr>
                  <w:rFonts w:asciiTheme="minorHAnsi" w:eastAsia="MS Gothic" w:hAnsiTheme="minorHAnsi" w:cstheme="minorHAnsi"/>
                  <w:szCs w:val="22"/>
                </w:rPr>
                <w:t>VS</w:t>
              </w:r>
              <w:r w:rsidR="00C03BEA">
                <w:rPr>
                  <w:rFonts w:asciiTheme="minorHAnsi" w:eastAsia="MS Gothic" w:hAnsiTheme="minorHAnsi" w:cstheme="minorHAnsi"/>
                  <w:szCs w:val="22"/>
                </w:rPr>
                <w:t>/head/day</w:t>
              </w:r>
              <w:r w:rsidRPr="00585AF3">
                <w:rPr>
                  <w:rFonts w:asciiTheme="minorHAnsi" w:eastAsia="MS Gothic" w:hAnsiTheme="minorHAnsi" w:cstheme="minorHAnsi"/>
                  <w:szCs w:val="22"/>
                </w:rPr>
                <w:t xml:space="preserve">) </w:t>
              </w:r>
              <w:r w:rsidRPr="002F62EF">
                <w:rPr>
                  <w:rFonts w:asciiTheme="minorHAnsi" w:eastAsiaTheme="minorEastAsia" w:hAnsiTheme="minorHAnsi" w:cstheme="minorHAnsi"/>
                </w:rPr>
                <w:t>is calculated as:</w:t>
              </w:r>
            </w:p>
            <w:p w14:paraId="4D53E8E2" w14:textId="77D6D0D1" w:rsidR="00C0137A" w:rsidRPr="003F07D2" w:rsidRDefault="009E7C64" w:rsidP="00C0137A">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VST</m:t>
                      </m:r>
                    </m:e>
                    <m:sub>
                      <m:r>
                        <w:rPr>
                          <w:rFonts w:ascii="Cambria Math" w:hAnsi="Cambria Math" w:cstheme="minorHAnsi"/>
                        </w:rPr>
                        <m:t>ijmT=2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FVS</m:t>
                      </m:r>
                    </m:e>
                    <m:sub>
                      <m:r>
                        <w:rPr>
                          <w:rFonts w:ascii="Cambria Math" w:hAnsi="Cambria Math" w:cstheme="minorHAnsi"/>
                        </w:rPr>
                        <m:t>jmT=1</m:t>
                      </m:r>
                    </m:sub>
                  </m:sSub>
                  <m:r>
                    <w:rPr>
                      <w:rFonts w:ascii="Cambria Math" w:hAnsi="Cambria Math" w:cstheme="minorHAnsi"/>
                    </w:rPr>
                    <m:t xml:space="preserve"> ×( 1-</m:t>
                  </m:r>
                  <m:sSub>
                    <m:sSubPr>
                      <m:ctrlPr>
                        <w:rPr>
                          <w:rFonts w:ascii="Cambria Math" w:hAnsi="Cambria Math" w:cstheme="minorHAnsi"/>
                          <w:i/>
                        </w:rPr>
                      </m:ctrlPr>
                    </m:sSubPr>
                    <m:e>
                      <m:r>
                        <w:rPr>
                          <w:rFonts w:ascii="Cambria Math" w:hAnsi="Cambria Math" w:cstheme="minorHAnsi"/>
                        </w:rPr>
                        <m:t>VSL</m:t>
                      </m:r>
                    </m:e>
                    <m:sub>
                      <m:r>
                        <w:rPr>
                          <w:rFonts w:ascii="Cambria Math" w:hAnsi="Cambria Math" w:cstheme="minorHAnsi"/>
                        </w:rPr>
                        <m:t>mT=1</m:t>
                      </m:r>
                    </m:sub>
                  </m:sSub>
                  <m:r>
                    <w:rPr>
                      <w:rFonts w:ascii="Cambria Math" w:hAnsi="Cambria Math" w:cstheme="minorHAnsi"/>
                    </w:rPr>
                    <m:t>)</m:t>
                  </m:r>
                </m:oMath>
              </m:oMathPara>
            </w:p>
            <w:p w14:paraId="271A0C61" w14:textId="42BCF4EB" w:rsidR="00C0137A" w:rsidRPr="00C80B33" w:rsidRDefault="00C0137A" w:rsidP="00054AD2">
              <w:pPr>
                <w:pStyle w:val="BodyText"/>
                <w:spacing w:after="202"/>
                <w:rPr>
                  <w:rFonts w:eastAsia="MS Gothic"/>
                  <w:sz w:val="22"/>
                  <w:szCs w:val="22"/>
                  <w:lang w:val="en-AU" w:eastAsia="en-US"/>
                </w:rPr>
              </w:pPr>
              <w:r w:rsidRPr="00B6561D">
                <w:rPr>
                  <w:rFonts w:asciiTheme="minorHAnsi" w:hAnsiTheme="minorHAnsi" w:cstheme="minorHAnsi"/>
                  <w:sz w:val="22"/>
                  <w:szCs w:val="22"/>
                  <w:lang w:val="en-NZ"/>
                </w:rPr>
                <w:t>Where</w:t>
              </w:r>
              <w:r w:rsidR="006E06CE">
                <w:rPr>
                  <w:rFonts w:asciiTheme="minorHAnsi" w:hAnsiTheme="minorHAnsi" w:cstheme="minorHAnsi"/>
                  <w:sz w:val="22"/>
                  <w:szCs w:val="22"/>
                  <w:lang w:val="en-NZ"/>
                </w:rPr>
                <w:tab/>
              </w:r>
              <w:r>
                <w:rPr>
                  <w:rFonts w:asciiTheme="minorHAnsi" w:hAnsiTheme="minorHAnsi" w:cstheme="minorHAnsi"/>
                  <w:sz w:val="22"/>
                  <w:szCs w:val="22"/>
                  <w:lang w:val="en-NZ"/>
                </w:rPr>
                <w:tab/>
              </w:r>
              <m:oMath>
                <m:sSub>
                  <m:sSubPr>
                    <m:ctrlPr>
                      <w:rPr>
                        <w:rFonts w:ascii="Cambria Math" w:hAnsi="Cambria Math" w:cstheme="minorHAnsi"/>
                        <w:i/>
                      </w:rPr>
                    </m:ctrlPr>
                  </m:sSubPr>
                  <m:e>
                    <m:r>
                      <w:rPr>
                        <w:rFonts w:ascii="Cambria Math" w:hAnsi="Cambria Math" w:cstheme="minorHAnsi"/>
                      </w:rPr>
                      <m:t>VSL</m:t>
                    </m:r>
                  </m:e>
                  <m:sub>
                    <m:r>
                      <w:rPr>
                        <w:rFonts w:ascii="Cambria Math" w:hAnsi="Cambria Math" w:cstheme="minorHAnsi"/>
                      </w:rPr>
                      <m:t>mT=1</m:t>
                    </m:r>
                  </m:sub>
                </m:sSub>
              </m:oMath>
              <w:r w:rsidRPr="00B6561D">
                <w:rPr>
                  <w:rFonts w:eastAsia="MS Gothic"/>
                  <w:sz w:val="22"/>
                  <w:szCs w:val="22"/>
                </w:rPr>
                <w:t xml:space="preserve"> = </w:t>
              </w:r>
              <w:r>
                <w:rPr>
                  <w:rFonts w:eastAsia="MS Gothic"/>
                  <w:sz w:val="22"/>
                  <w:szCs w:val="22"/>
                </w:rPr>
                <w:t>fraction of</w:t>
              </w:r>
              <w:r w:rsidRPr="00B6561D">
                <w:rPr>
                  <w:rFonts w:eastAsia="MS Gothic"/>
                  <w:sz w:val="22"/>
                  <w:szCs w:val="22"/>
                </w:rPr>
                <w:t xml:space="preserve"> </w:t>
              </w:r>
              <w:r>
                <w:rPr>
                  <w:rFonts w:eastAsia="MS Gothic"/>
                  <w:sz w:val="22"/>
                  <w:szCs w:val="22"/>
                </w:rPr>
                <w:t>volatile solids</w:t>
              </w:r>
              <w:r w:rsidRPr="00B6561D">
                <w:rPr>
                  <w:rFonts w:eastAsia="MS Gothic"/>
                  <w:sz w:val="22"/>
                  <w:szCs w:val="22"/>
                </w:rPr>
                <w:t xml:space="preserve"> lost during storage in the primary system</w:t>
              </w:r>
              <w:r>
                <w:rPr>
                  <w:rFonts w:eastAsia="MS Gothic"/>
                  <w:sz w:val="22"/>
                  <w:szCs w:val="22"/>
                </w:rPr>
                <w:t>.</w:t>
              </w:r>
            </w:p>
            <w:bookmarkEnd w:id="248"/>
            <w:p w14:paraId="07C61D39" w14:textId="77777777" w:rsidR="009B6175" w:rsidRPr="00EE72F7" w:rsidRDefault="009B6175" w:rsidP="007C2D81">
              <w:pPr>
                <w:rPr>
                  <w:rFonts w:asciiTheme="minorHAnsi" w:eastAsiaTheme="minorEastAsia" w:hAnsiTheme="minorHAnsi" w:cstheme="minorHAnsi"/>
                </w:rPr>
              </w:pPr>
            </w:p>
            <w:p w14:paraId="69F7BCFF" w14:textId="21FE9DE3" w:rsidR="00D87335" w:rsidRPr="00EE72F7" w:rsidRDefault="008B18D1" w:rsidP="008B18D1">
              <w:pPr>
                <w:pStyle w:val="Heading4"/>
              </w:pPr>
              <w:bookmarkStart w:id="249" w:name="_Toc225350747"/>
              <w:r w:rsidRPr="00EE72F7">
                <w:t>Method 2 – Manure Methane Swine</w:t>
              </w:r>
              <w:bookmarkEnd w:id="249"/>
            </w:p>
            <w:p w14:paraId="0CB373BB" w14:textId="043561DA" w:rsidR="006E06CE" w:rsidRDefault="006E06CE" w:rsidP="006E06CE">
              <w:pPr>
                <w:rPr>
                  <w:rFonts w:eastAsiaTheme="minorEastAsia"/>
                </w:rPr>
              </w:pPr>
              <w:r w:rsidRPr="00E10E91">
                <w:t>Method 2 is the same as Method 1 except that under equations 4.</w:t>
              </w:r>
              <w:r>
                <w:t>5</w:t>
              </w:r>
              <w:r w:rsidRPr="00E10E91">
                <w:t>.1.1 (3) – (</w:t>
              </w:r>
              <w:r w:rsidR="00DE79A0">
                <w:t>7</w:t>
              </w:r>
              <w:r w:rsidRPr="00E10E91">
                <w:t>) farm specific</w:t>
              </w:r>
              <w:r>
                <w:t xml:space="preserve"> data for</w:t>
              </w:r>
              <w:r w:rsidRPr="00E10E91">
                <w:t xml:space="preserve"> </w:t>
              </w:r>
              <m:oMath>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m:t>
                    </m:r>
                  </m:sub>
                </m:sSub>
              </m:oMath>
              <w:r>
                <w:rPr>
                  <w:rFonts w:eastAsiaTheme="minorEastAsia"/>
                </w:rPr>
                <w:t xml:space="preserve">, </w:t>
              </w:r>
              <m:oMath>
                <m:sSub>
                  <m:sSubPr>
                    <m:ctrlPr>
                      <w:rPr>
                        <w:rFonts w:ascii="Cambria Math" w:hAnsi="Cambria Math" w:cstheme="minorHAnsi"/>
                        <w:i/>
                        <w:szCs w:val="22"/>
                      </w:rPr>
                    </m:ctrlPr>
                  </m:sSubPr>
                  <m:e>
                    <m:r>
                      <w:rPr>
                        <w:rFonts w:ascii="Cambria Math" w:hAnsi="Cambria Math" w:cstheme="minorHAnsi"/>
                        <w:szCs w:val="22"/>
                      </w:rPr>
                      <m:t>SS</m:t>
                    </m:r>
                  </m:e>
                  <m:sub>
                    <m:r>
                      <w:rPr>
                        <w:rFonts w:ascii="Cambria Math" w:hAnsi="Cambria Math" w:cstheme="minorHAnsi"/>
                        <w:szCs w:val="22"/>
                      </w:rPr>
                      <m:t>j</m:t>
                    </m:r>
                  </m:sub>
                </m:sSub>
              </m:oMath>
              <w:r w:rsidR="00445343">
                <w:rPr>
                  <w:rFonts w:eastAsiaTheme="minorEastAsia"/>
                  <w:szCs w:val="22"/>
                </w:rPr>
                <w:t xml:space="preserve"> </w:t>
              </w:r>
              <w:r>
                <w:t>and t</w:t>
              </w:r>
              <w:r>
                <w:rPr>
                  <w:rFonts w:eastAsiaTheme="minorEastAsia"/>
                </w:rPr>
                <w:t xml:space="preserve">he </w:t>
              </w:r>
              <w:r w:rsidR="00F16DB0">
                <w:t>temperature</w:t>
              </w:r>
              <w:r w:rsidRPr="00E10E91">
                <w:t xml:space="preserve"> zone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im=1</m:t>
                    </m:r>
                  </m:sub>
                </m:sSub>
              </m:oMath>
              <w:r w:rsidRPr="00E10E91">
                <w:rPr>
                  <w:rFonts w:eastAsiaTheme="minorEastAsia"/>
                </w:rPr>
                <w:t>.</w:t>
              </w:r>
              <w:r w:rsidRPr="006B4E9C">
                <w:t xml:space="preserve"> </w:t>
              </w:r>
              <w:r w:rsidRPr="00E10E91">
                <w:t>is required</w:t>
              </w:r>
              <w:r>
                <w:rPr>
                  <w:rFonts w:eastAsiaTheme="minorEastAsia"/>
                </w:rPr>
                <w:t xml:space="preserve">. </w:t>
              </w:r>
            </w:p>
            <w:p w14:paraId="1E92E91C" w14:textId="77777777" w:rsidR="00D1029E" w:rsidRPr="00EE72F7" w:rsidRDefault="00D1029E" w:rsidP="008B18D1"/>
            <w:p w14:paraId="40663BB7" w14:textId="24369081" w:rsidR="008B18D1" w:rsidRPr="00EE72F7" w:rsidRDefault="008B18D1" w:rsidP="008B18D1">
              <w:pPr>
                <w:pStyle w:val="Heading4"/>
              </w:pPr>
              <w:bookmarkStart w:id="250" w:name="_Ref212708579"/>
              <w:bookmarkStart w:id="251" w:name="_Toc225350748"/>
              <w:r w:rsidRPr="00EE72F7">
                <w:t xml:space="preserve">Method 1 – </w:t>
              </w:r>
              <w:r w:rsidR="004B6463" w:rsidRPr="00EE72F7">
                <w:t>Manure</w:t>
              </w:r>
              <w:r w:rsidRPr="00EE72F7">
                <w:t xml:space="preserve"> Direct N2O Swin</w:t>
              </w:r>
              <w:r w:rsidR="00816E6E" w:rsidRPr="00EE72F7">
                <w:t>e</w:t>
              </w:r>
              <w:bookmarkEnd w:id="250"/>
              <w:bookmarkEnd w:id="251"/>
            </w:p>
            <w:p w14:paraId="6ADB8348" w14:textId="77777777" w:rsidR="00B731D9" w:rsidRPr="00EE72F7" w:rsidRDefault="00B731D9" w:rsidP="00B731D9">
              <w:pPr>
                <w:ind w:left="720" w:hanging="720"/>
                <w:rPr>
                  <w:color w:val="auto"/>
                </w:rPr>
              </w:pPr>
              <w:r w:rsidRPr="00EE72F7">
                <w:rPr>
                  <w:rFonts w:asciiTheme="minorHAnsi" w:eastAsiaTheme="minorEastAsia" w:hAnsiTheme="minorHAnsi" w:cstheme="minorHAnsi"/>
                </w:rPr>
                <w:t>(1)</w:t>
              </w:r>
              <w:r w:rsidRPr="00EE72F7">
                <w:rPr>
                  <w:rFonts w:asciiTheme="minorHAnsi" w:eastAsiaTheme="minorEastAsia" w:hAnsiTheme="minorHAnsi" w:cstheme="minorHAnsi"/>
                </w:rPr>
                <w:tab/>
                <w:t xml:space="preserve">The </w:t>
              </w:r>
              <w:r w:rsidRPr="00EE72F7">
                <w:rPr>
                  <w:szCs w:val="22"/>
                </w:rPr>
                <w:t xml:space="preserve">total annual direct nitrous oxide emissions from manure management systems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N2O,dir</m:t>
                    </m:r>
                  </m:sub>
                </m:sSub>
              </m:oMath>
              <w:r w:rsidRPr="00EE72F7">
                <w:rPr>
                  <w:rFonts w:eastAsiaTheme="minorEastAsia"/>
                </w:rPr>
                <w:t xml:space="preserve"> (</w:t>
              </w:r>
              <w:r w:rsidRPr="00EE72F7">
                <w:rPr>
                  <w:rFonts w:asciiTheme="majorHAnsi" w:hAnsiTheme="majorHAnsi" w:cstheme="majorHAnsi"/>
                  <w:sz w:val="19"/>
                  <w:szCs w:val="19"/>
                </w:rPr>
                <w:t>t N</w:t>
              </w:r>
              <w:r w:rsidRPr="00EE72F7">
                <w:rPr>
                  <w:rFonts w:asciiTheme="majorHAnsi" w:hAnsiTheme="majorHAnsi" w:cstheme="majorHAnsi"/>
                  <w:i/>
                  <w:iCs/>
                  <w:sz w:val="19"/>
                  <w:szCs w:val="19"/>
                  <w:vertAlign w:val="subscript"/>
                </w:rPr>
                <w:t>2</w:t>
              </w:r>
              <w:r w:rsidRPr="00EE72F7">
                <w:rPr>
                  <w:rFonts w:asciiTheme="majorHAnsi" w:hAnsiTheme="majorHAnsi" w:cstheme="majorHAnsi"/>
                  <w:sz w:val="19"/>
                  <w:szCs w:val="19"/>
                </w:rPr>
                <w:t>O</w:t>
              </w:r>
              <w:r w:rsidRPr="00EE72F7">
                <w:rPr>
                  <w:rFonts w:asciiTheme="minorHAnsi" w:eastAsiaTheme="minorEastAsia" w:hAnsiTheme="minorHAnsi" w:cstheme="minorHAnsi"/>
                </w:rPr>
                <w:t xml:space="preserve">) is calculated as: </w:t>
              </w:r>
            </w:p>
            <w:p w14:paraId="682205AA" w14:textId="087ECA8E" w:rsidR="00816E6E" w:rsidRPr="00EE72F7" w:rsidRDefault="009E7C64" w:rsidP="00816E6E">
              <w:pPr>
                <w:ind w:left="360"/>
                <w:rPr>
                  <w:rFonts w:cstheme="minorHAnsi"/>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N2O,dir</m:t>
                      </m:r>
                    </m:sub>
                  </m:sSub>
                  <m:r>
                    <w:rPr>
                      <w:rFonts w:ascii="Cambria Math" w:hAnsi="Cambria Math" w:cstheme="minorHAnsi"/>
                    </w:rPr>
                    <m:t xml:space="preserve">= </m:t>
                  </m:r>
                  <m:nary>
                    <m:naryPr>
                      <m:chr m:val="∑"/>
                      <m:limLoc m:val="subSup"/>
                      <m:supHide m:val="1"/>
                      <m:ctrlPr>
                        <w:rPr>
                          <w:rFonts w:ascii="Cambria Math" w:hAnsi="Cambria Math" w:cstheme="minorHAnsi"/>
                          <w:i/>
                        </w:rPr>
                      </m:ctrlPr>
                    </m:naryPr>
                    <m:sub>
                      <m:r>
                        <w:rPr>
                          <w:rFonts w:ascii="Cambria Math" w:hAnsi="Cambria Math" w:cstheme="minorHAnsi"/>
                        </w:rPr>
                        <m:t>j</m:t>
                      </m:r>
                    </m:sub>
                    <m:sup/>
                    <m:e>
                      <m:nary>
                        <m:naryPr>
                          <m:chr m:val="∑"/>
                          <m:limLoc m:val="subSup"/>
                          <m:supHide m:val="1"/>
                          <m:ctrlPr>
                            <w:rPr>
                              <w:rFonts w:ascii="Cambria Math" w:hAnsi="Cambria Math" w:cstheme="minorHAnsi"/>
                              <w:i/>
                            </w:rPr>
                          </m:ctrlPr>
                        </m:naryPr>
                        <m:sub>
                          <m:r>
                            <w:rPr>
                              <w:rFonts w:ascii="Cambria Math" w:hAnsi="Cambria Math" w:cstheme="minorHAnsi"/>
                            </w:rPr>
                            <m:t>m</m:t>
                          </m:r>
                        </m:sub>
                        <m:sup/>
                        <m:e>
                          <m:nary>
                            <m:naryPr>
                              <m:chr m:val="∑"/>
                              <m:limLoc m:val="subSup"/>
                              <m:supHide m:val="1"/>
                              <m:ctrlPr>
                                <w:rPr>
                                  <w:rFonts w:ascii="Cambria Math" w:hAnsi="Cambria Math" w:cstheme="minorHAnsi"/>
                                  <w:i/>
                                </w:rPr>
                              </m:ctrlPr>
                            </m:naryPr>
                            <m:sub>
                              <m:r>
                                <w:rPr>
                                  <w:rFonts w:ascii="Cambria Math" w:hAnsi="Cambria Math" w:cstheme="minorHAnsi"/>
                                </w:rPr>
                                <m:t>T</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MN</m:t>
                                      </m:r>
                                    </m:e>
                                    <m:sub>
                                      <m:r>
                                        <w:rPr>
                                          <w:rFonts w:ascii="Cambria Math" w:hAnsi="Cambria Math" w:cstheme="minorHAnsi"/>
                                        </w:rPr>
                                        <m:t>jmT</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jm</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N2O</m:t>
                                      </m:r>
                                    </m:sub>
                                  </m:sSub>
                                  <m:r>
                                    <w:rPr>
                                      <w:rFonts w:ascii="Cambria Math" w:hAnsi="Cambria Math" w:cstheme="minorHAnsi"/>
                                    </w:rPr>
                                    <m:t xml:space="preserve"> </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e>
                          </m:nary>
                          <m:r>
                            <w:rPr>
                              <w:rFonts w:ascii="Cambria Math" w:hAnsi="Cambria Math" w:cstheme="minorHAnsi"/>
                            </w:rPr>
                            <m:t xml:space="preserve"> </m:t>
                          </m:r>
                        </m:e>
                      </m:nary>
                    </m:e>
                  </m:nary>
                </m:oMath>
              </m:oMathPara>
            </w:p>
            <w:p w14:paraId="7C40274A" w14:textId="7E190151" w:rsidR="00816E6E" w:rsidRPr="00EE72F7" w:rsidRDefault="00816E6E" w:rsidP="00054AD2">
              <w:pPr>
                <w:pStyle w:val="BodyText"/>
                <w:keepNext/>
                <w:spacing w:after="120"/>
                <w:rPr>
                  <w:sz w:val="22"/>
                  <w:szCs w:val="22"/>
                  <w:lang w:val="en-AU" w:eastAsia="en-US"/>
                </w:rPr>
              </w:pPr>
              <w:r w:rsidRPr="00EE72F7">
                <w:rPr>
                  <w:sz w:val="22"/>
                  <w:szCs w:val="22"/>
                  <w:lang w:val="en-AU" w:eastAsia="en-US"/>
                </w:rPr>
                <w:t>Where</w:t>
              </w:r>
              <w:r w:rsidR="00054AD2">
                <w:rPr>
                  <w:sz w:val="22"/>
                  <w:szCs w:val="22"/>
                  <w:lang w:val="en-AU" w:eastAsia="en-US"/>
                </w:rPr>
                <w:tab/>
              </w:r>
              <w:r w:rsidR="00054AD2">
                <w:rPr>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lang w:val="en-AU"/>
                      </w:rPr>
                      <m:t>MN</m:t>
                    </m:r>
                  </m:e>
                  <m:sub>
                    <m:r>
                      <w:rPr>
                        <w:rFonts w:ascii="Cambria Math" w:eastAsiaTheme="minorHAnsi" w:hAnsi="Cambria Math" w:cstheme="minorHAnsi"/>
                        <w:color w:val="000000" w:themeColor="text1"/>
                        <w:sz w:val="22"/>
                        <w:szCs w:val="22"/>
                        <w:lang w:val="en-AU" w:eastAsia="en-US"/>
                      </w:rPr>
                      <m:t>jmT</m:t>
                    </m:r>
                  </m:sub>
                </m:sSub>
              </m:oMath>
              <w:r w:rsidRPr="00EE72F7">
                <w:rPr>
                  <w:color w:val="000000" w:themeColor="text1"/>
                  <w:sz w:val="22"/>
                  <w:szCs w:val="22"/>
                  <w:lang w:val="en-AU" w:eastAsia="en-US"/>
                </w:rPr>
                <w:t xml:space="preserve"> = nitrogen</w:t>
              </w:r>
              <w:r w:rsidRPr="00EE72F7">
                <w:rPr>
                  <w:sz w:val="22"/>
                  <w:szCs w:val="22"/>
                  <w:lang w:val="en-AU" w:eastAsia="en-US"/>
                </w:rPr>
                <w:t xml:space="preserve"> per</w:t>
              </w:r>
              <w:r w:rsidR="00B731D9" w:rsidRPr="00EE72F7">
                <w:rPr>
                  <w:sz w:val="22"/>
                  <w:szCs w:val="22"/>
                  <w:lang w:val="en-AU" w:eastAsia="en-US"/>
                </w:rPr>
                <w:t xml:space="preserve"> swine class</w:t>
              </w:r>
              <w:r w:rsidRPr="00EE72F7">
                <w:rPr>
                  <w:sz w:val="22"/>
                  <w:szCs w:val="22"/>
                  <w:lang w:val="en-AU" w:eastAsia="en-US"/>
                </w:rPr>
                <w:t>, MMS and treatment stage (kg N</w:t>
              </w:r>
              <w:r w:rsidRPr="00EE72F7">
                <w:rPr>
                  <w:sz w:val="22"/>
                  <w:szCs w:val="22"/>
                  <w:vertAlign w:val="subscript"/>
                  <w:lang w:val="en-AU" w:eastAsia="en-US"/>
                </w:rPr>
                <w:t>2</w:t>
              </w:r>
              <w:r w:rsidRPr="00EE72F7">
                <w:rPr>
                  <w:sz w:val="22"/>
                  <w:szCs w:val="22"/>
                  <w:lang w:val="en-AU" w:eastAsia="en-US"/>
                </w:rPr>
                <w:t>O)</w:t>
              </w:r>
            </w:p>
            <w:p w14:paraId="44304E99" w14:textId="77777777" w:rsidR="00816E6E" w:rsidRPr="00EE72F7" w:rsidRDefault="009E7C64" w:rsidP="00816E6E">
              <w:pPr>
                <w:pStyle w:val="BodyText"/>
                <w:ind w:left="1418" w:firstLine="22"/>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lang w:val="en-AU"/>
                      </w:rPr>
                      <m:t>EF</m:t>
                    </m:r>
                  </m:e>
                  <m:sub>
                    <m:r>
                      <w:rPr>
                        <w:rFonts w:ascii="Cambria Math" w:hAnsi="Cambria Math" w:cstheme="minorHAnsi"/>
                        <w:sz w:val="22"/>
                        <w:szCs w:val="22"/>
                        <w:lang w:val="en-AU"/>
                      </w:rPr>
                      <m:t>jm</m:t>
                    </m:r>
                  </m:sub>
                </m:sSub>
              </m:oMath>
              <w:r w:rsidR="00816E6E" w:rsidRPr="00EE72F7">
                <w:rPr>
                  <w:sz w:val="22"/>
                  <w:szCs w:val="22"/>
                  <w:lang w:val="en-AU" w:eastAsia="en-US"/>
                </w:rPr>
                <w:t xml:space="preserve"> = nitrous oxide emission factor for MMS (kg N</w:t>
              </w:r>
              <w:r w:rsidR="00816E6E" w:rsidRPr="00EE72F7">
                <w:rPr>
                  <w:sz w:val="22"/>
                  <w:szCs w:val="22"/>
                  <w:vertAlign w:val="subscript"/>
                  <w:lang w:val="en-AU" w:eastAsia="en-US"/>
                </w:rPr>
                <w:t>2</w:t>
              </w:r>
              <w:r w:rsidR="00816E6E" w:rsidRPr="00EE72F7">
                <w:rPr>
                  <w:sz w:val="22"/>
                  <w:szCs w:val="22"/>
                  <w:lang w:val="en-AU" w:eastAsia="en-US"/>
                </w:rPr>
                <w:t>O-N/kg N)</w:t>
              </w:r>
            </w:p>
            <w:p w14:paraId="0C442238" w14:textId="7F489059" w:rsidR="00816E6E" w:rsidRPr="00EE72F7" w:rsidRDefault="009E7C64" w:rsidP="00816E6E">
              <w:pPr>
                <w:pStyle w:val="BodyText"/>
                <w:ind w:left="1418"/>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lang w:val="en-AU"/>
                      </w:rPr>
                      <m:t>C</m:t>
                    </m:r>
                  </m:e>
                  <m:sub>
                    <m:r>
                      <w:rPr>
                        <w:rFonts w:ascii="Cambria Math" w:hAnsi="Cambria Math" w:cstheme="minorHAnsi"/>
                        <w:sz w:val="22"/>
                        <w:szCs w:val="22"/>
                        <w:lang w:val="en-AU"/>
                      </w:rPr>
                      <m:t>N2O</m:t>
                    </m:r>
                  </m:sub>
                </m:sSub>
              </m:oMath>
              <w:r w:rsidR="00816E6E" w:rsidRPr="00EE72F7">
                <w:rPr>
                  <w:sz w:val="22"/>
                  <w:szCs w:val="22"/>
                  <w:lang w:val="en-AU" w:eastAsia="en-US"/>
                </w:rPr>
                <w:t xml:space="preserve"> = factor to convert elemental mass of nitrous oxide to molecular mass</w:t>
              </w:r>
            </w:p>
            <w:p w14:paraId="6236DBAC" w14:textId="73B1507C" w:rsidR="00816E6E" w:rsidRPr="00EE72F7" w:rsidRDefault="002377F1" w:rsidP="00816E6E">
              <w:pPr>
                <w:pStyle w:val="BodyText"/>
                <w:rPr>
                  <w:rFonts w:asciiTheme="minorHAnsi" w:eastAsia="MS Gothic" w:hAnsiTheme="minorHAnsi" w:cstheme="minorHAnsi"/>
                  <w:b/>
                  <w:bCs/>
                  <w:sz w:val="22"/>
                  <w:szCs w:val="22"/>
                  <w:lang w:val="en-AU" w:eastAsia="en-US"/>
                </w:rPr>
              </w:pPr>
              <w:r w:rsidRPr="00EE72F7">
                <w:rPr>
                  <w:rFonts w:asciiTheme="minorHAnsi" w:eastAsia="MS Gothic" w:hAnsiTheme="minorHAnsi" w:cstheme="minorHAnsi"/>
                  <w:b/>
                  <w:bCs/>
                  <w:sz w:val="22"/>
                  <w:szCs w:val="22"/>
                  <w:lang w:val="en-AU" w:eastAsia="en-US"/>
                </w:rPr>
                <w:t xml:space="preserve">Pre-treatment and </w:t>
              </w:r>
              <w:r w:rsidR="00816E6E" w:rsidRPr="00EE72F7">
                <w:rPr>
                  <w:rFonts w:asciiTheme="minorHAnsi" w:eastAsia="MS Gothic" w:hAnsiTheme="minorHAnsi" w:cstheme="minorHAnsi"/>
                  <w:b/>
                  <w:bCs/>
                  <w:sz w:val="22"/>
                  <w:szCs w:val="22"/>
                  <w:lang w:val="en-AU" w:eastAsia="en-US"/>
                </w:rPr>
                <w:t xml:space="preserve">Treatment stage 1 (primary system) </w:t>
              </w:r>
            </w:p>
            <w:p w14:paraId="6D963BAF" w14:textId="4172141E" w:rsidR="00816E6E" w:rsidRPr="00EE72F7" w:rsidRDefault="00816E6E" w:rsidP="00DE6EF9">
              <w:pPr>
                <w:pStyle w:val="BodyText"/>
                <w:ind w:left="720" w:hanging="720"/>
                <w:rPr>
                  <w:rFonts w:asciiTheme="minorHAnsi" w:eastAsia="MS Gothic" w:hAnsiTheme="minorHAnsi" w:cstheme="minorHAnsi"/>
                  <w:sz w:val="22"/>
                  <w:szCs w:val="22"/>
                  <w:lang w:val="en-AU" w:eastAsia="en-US"/>
                </w:rPr>
              </w:pPr>
              <w:r w:rsidRPr="00EE72F7">
                <w:rPr>
                  <w:rFonts w:asciiTheme="minorHAnsi" w:eastAsia="MS Gothic" w:hAnsiTheme="minorHAnsi" w:cstheme="minorHAnsi"/>
                  <w:sz w:val="22"/>
                  <w:szCs w:val="22"/>
                  <w:lang w:val="en-AU" w:eastAsia="en-US"/>
                </w:rPr>
                <w:t>(2)</w:t>
              </w:r>
              <w:r w:rsidRPr="00EE72F7">
                <w:rPr>
                  <w:rFonts w:asciiTheme="minorHAnsi" w:eastAsia="MS Gothic" w:hAnsiTheme="minorHAnsi" w:cstheme="minorHAnsi"/>
                  <w:sz w:val="22"/>
                  <w:szCs w:val="22"/>
                  <w:lang w:val="en-AU" w:eastAsia="en-US"/>
                </w:rPr>
                <w:tab/>
              </w:r>
              <w:r w:rsidR="00F63781">
                <w:rPr>
                  <w:rFonts w:asciiTheme="minorHAnsi" w:eastAsia="MS Gothic" w:hAnsiTheme="minorHAnsi" w:cstheme="minorHAnsi"/>
                  <w:sz w:val="22"/>
                  <w:szCs w:val="22"/>
                  <w:lang w:val="en-AU" w:eastAsia="en-US"/>
                </w:rPr>
                <w:t>In equation (</w:t>
              </w:r>
              <w:r w:rsidR="008259A3">
                <w:rPr>
                  <w:rFonts w:asciiTheme="minorHAnsi" w:eastAsia="MS Gothic" w:hAnsiTheme="minorHAnsi" w:cstheme="minorHAnsi"/>
                  <w:sz w:val="22"/>
                  <w:szCs w:val="22"/>
                  <w:lang w:val="en-AU" w:eastAsia="en-US"/>
                </w:rPr>
                <w:t>1</w:t>
              </w:r>
              <w:r w:rsidR="00F63781">
                <w:rPr>
                  <w:rFonts w:asciiTheme="minorHAnsi" w:eastAsia="MS Gothic" w:hAnsiTheme="minorHAnsi" w:cstheme="minorHAnsi"/>
                  <w:sz w:val="22"/>
                  <w:szCs w:val="22"/>
                  <w:lang w:val="en-AU" w:eastAsia="en-US"/>
                </w:rPr>
                <w:t>) n</w:t>
              </w:r>
              <w:r w:rsidRPr="00EE72F7">
                <w:rPr>
                  <w:rFonts w:asciiTheme="minorHAnsi" w:eastAsia="MS Gothic" w:hAnsiTheme="minorHAnsi" w:cstheme="minorHAnsi"/>
                  <w:sz w:val="22"/>
                  <w:szCs w:val="22"/>
                  <w:lang w:val="en-AU" w:eastAsia="en-US"/>
                </w:rPr>
                <w:t xml:space="preserve">itrogen in the treatment stage 1 MMS </w:t>
              </w:r>
              <m:oMath>
                <m:r>
                  <w:rPr>
                    <w:rFonts w:ascii="Cambria Math" w:eastAsia="MS Gothic" w:hAnsi="Cambria Math" w:cstheme="minorHAnsi"/>
                    <w:sz w:val="22"/>
                    <w:szCs w:val="22"/>
                    <w:lang w:val="en-AU" w:eastAsia="en-US"/>
                  </w:rPr>
                  <m:t>M</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jm T=1</m:t>
                    </m:r>
                  </m:sub>
                </m:sSub>
              </m:oMath>
              <w:r w:rsidRPr="00EE72F7">
                <w:rPr>
                  <w:rFonts w:asciiTheme="minorHAnsi" w:eastAsia="MS Gothic" w:hAnsiTheme="minorHAnsi" w:cstheme="minorHAnsi"/>
                  <w:sz w:val="22"/>
                  <w:szCs w:val="22"/>
                  <w:lang w:val="en-AU" w:eastAsia="en-US"/>
                </w:rPr>
                <w:t xml:space="preserve"> </w:t>
              </w:r>
              <w:r w:rsidRPr="00EE72F7">
                <w:rPr>
                  <w:sz w:val="22"/>
                  <w:szCs w:val="22"/>
                  <w:lang w:val="en-AU" w:eastAsia="en-US"/>
                </w:rPr>
                <w:t>(kg N</w:t>
              </w:r>
              <w:r w:rsidRPr="00EE72F7">
                <w:rPr>
                  <w:sz w:val="22"/>
                  <w:szCs w:val="22"/>
                  <w:vertAlign w:val="subscript"/>
                  <w:lang w:val="en-AU" w:eastAsia="en-US"/>
                </w:rPr>
                <w:t>2</w:t>
              </w:r>
              <w:r w:rsidRPr="00EE72F7">
                <w:rPr>
                  <w:sz w:val="22"/>
                  <w:szCs w:val="22"/>
                  <w:lang w:val="en-AU" w:eastAsia="en-US"/>
                </w:rPr>
                <w:t xml:space="preserve">O) </w:t>
              </w:r>
              <w:r w:rsidRPr="00EE72F7">
                <w:rPr>
                  <w:rFonts w:asciiTheme="minorHAnsi" w:eastAsia="MS Gothic" w:hAnsiTheme="minorHAnsi" w:cstheme="minorHAnsi"/>
                  <w:sz w:val="22"/>
                  <w:szCs w:val="22"/>
                  <w:lang w:val="en-AU" w:eastAsia="en-US"/>
                </w:rPr>
                <w:t>is calculated as:</w:t>
              </w:r>
            </w:p>
            <w:p w14:paraId="377C9F7C" w14:textId="11F4AB15" w:rsidR="00816E6E" w:rsidRPr="00EE72F7" w:rsidRDefault="009E7C64" w:rsidP="00816E6E">
              <w:pPr>
                <w:pStyle w:val="BodyText"/>
                <w:rPr>
                  <w:rFonts w:asciiTheme="majorHAnsi" w:hAnsiTheme="majorHAnsi" w:cstheme="majorHAnsi"/>
                  <w:sz w:val="22"/>
                  <w:szCs w:val="22"/>
                  <w:lang w:val="en-AU"/>
                </w:rPr>
              </w:pPr>
              <m:oMathPara>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MN</m:t>
                      </m:r>
                    </m:e>
                    <m:sub>
                      <m:r>
                        <w:rPr>
                          <w:rFonts w:ascii="Cambria Math" w:hAnsi="Cambria Math" w:cstheme="majorHAnsi"/>
                          <w:sz w:val="22"/>
                          <w:szCs w:val="22"/>
                          <w:lang w:val="en-AU" w:eastAsia="en-US"/>
                        </w:rPr>
                        <m:t>jm T=1</m:t>
                      </m:r>
                    </m:sub>
                  </m:sSub>
                  <m:r>
                    <w:rPr>
                      <w:rFonts w:ascii="Cambria Math" w:hAnsi="Cambria Math" w:cstheme="majorHAnsi"/>
                      <w:sz w:val="22"/>
                      <w:szCs w:val="22"/>
                      <w:lang w:val="en-AU" w:eastAsia="en-US"/>
                    </w:rPr>
                    <m:t xml:space="preserve">= </m:t>
                  </m:r>
                  <m:sSub>
                    <m:sSubPr>
                      <m:ctrlPr>
                        <w:rPr>
                          <w:rFonts w:ascii="Cambria Math" w:hAnsi="Cambria Math" w:cstheme="minorHAnsi"/>
                          <w:i/>
                          <w:sz w:val="22"/>
                          <w:szCs w:val="28"/>
                          <w:lang w:val="en-AU"/>
                        </w:rPr>
                      </m:ctrlPr>
                    </m:sSubPr>
                    <m:e>
                      <m:r>
                        <w:rPr>
                          <w:rFonts w:ascii="Cambria Math" w:hAnsi="Cambria Math" w:cstheme="minorHAnsi"/>
                          <w:sz w:val="22"/>
                          <w:szCs w:val="28"/>
                          <w:lang w:val="en-AU"/>
                        </w:rPr>
                        <m:t>AE</m:t>
                      </m:r>
                    </m:e>
                    <m:sub>
                      <m:r>
                        <w:rPr>
                          <w:rFonts w:ascii="Cambria Math" w:hAnsi="Cambria Math" w:cstheme="minorHAnsi"/>
                          <w:sz w:val="22"/>
                          <w:szCs w:val="28"/>
                          <w:lang w:val="en-AU"/>
                        </w:rPr>
                        <m:t>j</m:t>
                      </m:r>
                    </m:sub>
                  </m:sSub>
                  <m:sSub>
                    <m:sSubPr>
                      <m:ctrlPr>
                        <w:rPr>
                          <w:rFonts w:ascii="Cambria Math" w:eastAsia="MS Gothic" w:hAnsi="Cambria Math" w:cstheme="minorHAnsi"/>
                          <w:i/>
                          <w:sz w:val="22"/>
                          <w:szCs w:val="22"/>
                          <w:lang w:val="en-AU" w:eastAsia="en-US"/>
                        </w:rPr>
                      </m:ctrlPr>
                    </m:sSubPr>
                    <m:e>
                      <m:r>
                        <w:rPr>
                          <w:rFonts w:ascii="Cambria Math" w:hAnsi="Cambria Math" w:cstheme="minorHAnsi"/>
                          <w:sz w:val="22"/>
                          <w:szCs w:val="22"/>
                          <w:lang w:val="en-AU"/>
                        </w:rPr>
                        <m:t>×</m:t>
                      </m:r>
                      <m:r>
                        <w:rPr>
                          <w:rFonts w:ascii="Cambria Math" w:eastAsia="MS Gothic" w:hAnsi="Cambria Math" w:cstheme="minorHAnsi"/>
                          <w:sz w:val="22"/>
                          <w:szCs w:val="22"/>
                          <w:lang w:val="en-AU" w:eastAsia="en-US"/>
                        </w:rPr>
                        <m:t>FN</m:t>
                      </m:r>
                    </m:e>
                    <m:sub>
                      <m:r>
                        <w:rPr>
                          <w:rFonts w:ascii="Cambria Math" w:eastAsia="MS Gothic" w:hAnsi="Cambria Math" w:cstheme="minorHAnsi"/>
                          <w:sz w:val="22"/>
                          <w:szCs w:val="22"/>
                          <w:lang w:val="en-AU" w:eastAsia="en-US"/>
                        </w:rPr>
                        <m:t xml:space="preserve">jm T=1 </m:t>
                      </m:r>
                    </m:sub>
                  </m:sSub>
                </m:oMath>
              </m:oMathPara>
            </w:p>
            <w:p w14:paraId="42FF3C14" w14:textId="18AF73E2" w:rsidR="00816E6E" w:rsidRPr="00EE72F7" w:rsidRDefault="00816E6E" w:rsidP="00054AD2">
              <w:pPr>
                <w:pStyle w:val="BodyText"/>
                <w:rPr>
                  <w:rFonts w:eastAsiaTheme="minorEastAsia"/>
                  <w:sz w:val="22"/>
                  <w:szCs w:val="22"/>
                  <w:lang w:val="en-AU"/>
                </w:rPr>
              </w:pPr>
              <w:r w:rsidRPr="00EE72F7">
                <w:rPr>
                  <w:rFonts w:asciiTheme="minorHAnsi" w:eastAsia="MS Gothic" w:hAnsiTheme="minorHAnsi" w:cstheme="minorHAnsi"/>
                  <w:sz w:val="22"/>
                  <w:szCs w:val="22"/>
                  <w:lang w:val="en-AU" w:eastAsia="en-US"/>
                </w:rPr>
                <w:t>Where</w:t>
              </w:r>
              <w:r w:rsidR="00054AD2">
                <w:rPr>
                  <w:rFonts w:asciiTheme="minorHAnsi" w:eastAsia="MS Gothic" w:hAnsiTheme="minorHAnsi" w:cstheme="minorHAnsi"/>
                  <w:sz w:val="22"/>
                  <w:szCs w:val="22"/>
                  <w:lang w:val="en-AU" w:eastAsia="en-US"/>
                </w:rPr>
                <w:tab/>
              </w:r>
              <w:r w:rsidR="00054AD2">
                <w:rPr>
                  <w:rFonts w:asciiTheme="minorHAnsi" w:eastAsia="MS Gothic" w:hAnsiTheme="minorHAnsi" w:cstheme="minorHAnsi"/>
                  <w:sz w:val="22"/>
                  <w:szCs w:val="22"/>
                  <w:lang w:val="en-AU" w:eastAsia="en-US"/>
                </w:rPr>
                <w:tab/>
              </w:r>
              <m:oMath>
                <m:sSub>
                  <m:sSubPr>
                    <m:ctrlPr>
                      <w:rPr>
                        <w:rFonts w:ascii="Cambria Math" w:hAnsi="Cambria Math" w:cstheme="minorHAnsi"/>
                        <w:i/>
                        <w:sz w:val="22"/>
                        <w:szCs w:val="28"/>
                        <w:lang w:val="en-AU"/>
                      </w:rPr>
                    </m:ctrlPr>
                  </m:sSubPr>
                  <m:e>
                    <m:r>
                      <w:rPr>
                        <w:rFonts w:ascii="Cambria Math" w:hAnsi="Cambria Math" w:cstheme="minorHAnsi"/>
                        <w:sz w:val="22"/>
                        <w:szCs w:val="28"/>
                        <w:lang w:val="en-AU"/>
                      </w:rPr>
                      <m:t>AE</m:t>
                    </m:r>
                  </m:e>
                  <m:sub>
                    <m:r>
                      <w:rPr>
                        <w:rFonts w:ascii="Cambria Math" w:hAnsi="Cambria Math" w:cstheme="minorHAnsi"/>
                        <w:sz w:val="22"/>
                        <w:szCs w:val="28"/>
                        <w:lang w:val="en-AU"/>
                      </w:rPr>
                      <m:t>j</m:t>
                    </m:r>
                  </m:sub>
                </m:sSub>
              </m:oMath>
              <w:r w:rsidRPr="00EE72F7">
                <w:rPr>
                  <w:rFonts w:eastAsia="MS Gothic"/>
                  <w:sz w:val="22"/>
                  <w:szCs w:val="28"/>
                  <w:lang w:val="en-AU" w:eastAsia="en-US"/>
                </w:rPr>
                <w:t xml:space="preserve"> = total nitrogen excreted by each </w:t>
              </w:r>
              <w:r w:rsidR="00B731D9" w:rsidRPr="00EE72F7">
                <w:rPr>
                  <w:rFonts w:eastAsia="MS Gothic"/>
                  <w:sz w:val="22"/>
                  <w:szCs w:val="28"/>
                  <w:lang w:val="en-AU" w:eastAsia="en-US"/>
                </w:rPr>
                <w:t xml:space="preserve">swine class </w:t>
              </w:r>
              <w:r w:rsidRPr="00EE72F7">
                <w:rPr>
                  <w:rFonts w:eastAsiaTheme="minorEastAsia"/>
                  <w:sz w:val="22"/>
                  <w:szCs w:val="22"/>
                  <w:lang w:val="en-AU"/>
                </w:rPr>
                <w:t xml:space="preserve">(kg N) </w:t>
              </w:r>
            </w:p>
            <w:p w14:paraId="34D53AA8" w14:textId="72178BE8" w:rsidR="002377F1" w:rsidRPr="00EE72F7" w:rsidRDefault="009E7C64" w:rsidP="002377F1">
              <w:pPr>
                <w:pStyle w:val="BodyText"/>
                <w:ind w:left="1440"/>
                <w:rPr>
                  <w:rFonts w:asciiTheme="minorHAnsi" w:eastAsia="MS Gothic" w:hAnsiTheme="minorHAnsi" w:cstheme="minorHAnsi"/>
                  <w:sz w:val="22"/>
                  <w:szCs w:val="22"/>
                  <w:lang w:val="en-AU" w:eastAsia="en-US"/>
                </w:rPr>
              </w:pPr>
              <m:oMath>
                <m:sSub>
                  <m:sSubPr>
                    <m:ctrlPr>
                      <w:rPr>
                        <w:rFonts w:ascii="Cambria Math" w:hAnsi="Cambria Math" w:cstheme="minorHAnsi"/>
                        <w:i/>
                        <w:sz w:val="22"/>
                        <w:szCs w:val="28"/>
                        <w:lang w:val="en-AU"/>
                      </w:rPr>
                    </m:ctrlPr>
                  </m:sSubPr>
                  <m:e>
                    <m:r>
                      <w:rPr>
                        <w:rFonts w:ascii="Cambria Math" w:hAnsi="Cambria Math" w:cstheme="minorHAnsi"/>
                        <w:sz w:val="22"/>
                        <w:szCs w:val="28"/>
                        <w:lang w:val="en-AU"/>
                      </w:rPr>
                      <m:t>FN</m:t>
                    </m:r>
                  </m:e>
                  <m:sub>
                    <m:r>
                      <w:rPr>
                        <w:rFonts w:ascii="Cambria Math" w:hAnsi="Cambria Math" w:cstheme="minorHAnsi"/>
                        <w:sz w:val="22"/>
                        <w:szCs w:val="28"/>
                        <w:lang w:val="en-AU"/>
                      </w:rPr>
                      <m:t>j</m:t>
                    </m:r>
                  </m:sub>
                </m:sSub>
              </m:oMath>
              <w:r w:rsidR="002377F1" w:rsidRPr="00EE72F7">
                <w:rPr>
                  <w:rFonts w:eastAsia="MS Gothic"/>
                  <w:sz w:val="22"/>
                  <w:szCs w:val="28"/>
                  <w:lang w:val="en-AU" w:eastAsia="en-US"/>
                </w:rPr>
                <w:t xml:space="preserve"> = fraction of nitrogen</w:t>
              </w:r>
              <w:r w:rsidR="00636BFC">
                <w:rPr>
                  <w:rFonts w:eastAsia="MS Gothic"/>
                  <w:sz w:val="22"/>
                  <w:szCs w:val="28"/>
                  <w:lang w:val="en-AU" w:eastAsia="en-US"/>
                </w:rPr>
                <w:t xml:space="preserve"> in each primary MMS system </w:t>
              </w:r>
              <w:r w:rsidR="002377F1" w:rsidRPr="00EE72F7">
                <w:rPr>
                  <w:rFonts w:eastAsiaTheme="minorEastAsia"/>
                  <w:sz w:val="22"/>
                  <w:szCs w:val="22"/>
                  <w:lang w:val="en-AU"/>
                </w:rPr>
                <w:t>(kg N)</w:t>
              </w:r>
            </w:p>
            <w:p w14:paraId="14AA1F96" w14:textId="77777777" w:rsidR="00636BFC" w:rsidRDefault="00636BFC" w:rsidP="00636BFC">
              <w:pPr>
                <w:pStyle w:val="BodyText"/>
                <w:spacing w:after="202"/>
                <w:ind w:left="720" w:hanging="720"/>
                <w:rPr>
                  <w:rFonts w:eastAsia="MS Gothic"/>
                  <w:sz w:val="22"/>
                  <w:szCs w:val="22"/>
                  <w:lang w:val="en-AU" w:eastAsia="en-US"/>
                </w:rPr>
              </w:pPr>
            </w:p>
            <w:p w14:paraId="73865A90" w14:textId="05D37E71" w:rsidR="00636BFC" w:rsidRPr="00A972BA" w:rsidRDefault="002E145F" w:rsidP="00636BFC">
              <w:pPr>
                <w:pStyle w:val="BodyText"/>
                <w:spacing w:after="202"/>
                <w:ind w:left="720" w:hanging="720"/>
                <w:rPr>
                  <w:rFonts w:eastAsia="MS Gothic"/>
                  <w:sz w:val="22"/>
                  <w:szCs w:val="22"/>
                  <w:lang w:val="en-AU" w:eastAsia="en-US"/>
                </w:rPr>
              </w:pPr>
              <w:r>
                <w:rPr>
                  <w:rFonts w:eastAsia="MS Gothic"/>
                  <w:sz w:val="22"/>
                  <w:szCs w:val="22"/>
                  <w:lang w:val="en-AU" w:eastAsia="en-US"/>
                </w:rPr>
                <w:t>(3)</w:t>
              </w:r>
              <w:r>
                <w:rPr>
                  <w:rFonts w:eastAsia="MS Gothic"/>
                  <w:sz w:val="22"/>
                  <w:szCs w:val="22"/>
                  <w:lang w:val="en-AU" w:eastAsia="en-US"/>
                </w:rPr>
                <w:tab/>
              </w:r>
              <w:r w:rsidR="00F63781">
                <w:rPr>
                  <w:rFonts w:eastAsia="MS Gothic"/>
                  <w:sz w:val="22"/>
                  <w:szCs w:val="22"/>
                  <w:lang w:val="en-AU" w:eastAsia="en-US"/>
                </w:rPr>
                <w:t>In equation (</w:t>
              </w:r>
              <w:r w:rsidR="008259A3">
                <w:rPr>
                  <w:rFonts w:eastAsia="MS Gothic"/>
                  <w:sz w:val="22"/>
                  <w:szCs w:val="22"/>
                  <w:lang w:val="en-AU" w:eastAsia="en-US"/>
                </w:rPr>
                <w:t>2</w:t>
              </w:r>
              <w:r w:rsidR="00F63781">
                <w:rPr>
                  <w:rFonts w:eastAsia="MS Gothic"/>
                  <w:sz w:val="22"/>
                  <w:szCs w:val="22"/>
                  <w:lang w:val="en-AU" w:eastAsia="en-US"/>
                </w:rPr>
                <w:t>) t</w:t>
              </w:r>
              <w:r w:rsidR="00636BFC">
                <w:rPr>
                  <w:rFonts w:eastAsia="MS Gothic"/>
                  <w:sz w:val="22"/>
                  <w:szCs w:val="22"/>
                  <w:lang w:val="en-AU" w:eastAsia="en-US"/>
                </w:rPr>
                <w:t xml:space="preserve">he fraction of nitrogen in each primary system </w:t>
              </w:r>
              <m:oMath>
                <m:sSub>
                  <m:sSubPr>
                    <m:ctrlPr>
                      <w:rPr>
                        <w:rFonts w:ascii="Cambria Math" w:hAnsi="Cambria Math" w:cstheme="minorHAnsi"/>
                        <w:i/>
                        <w:lang w:val="en-AU"/>
                      </w:rPr>
                    </m:ctrlPr>
                  </m:sSubPr>
                  <m:e>
                    <m:r>
                      <w:rPr>
                        <w:rFonts w:ascii="Cambria Math" w:hAnsi="Cambria Math" w:cstheme="minorHAnsi"/>
                        <w:lang w:val="en-AU"/>
                      </w:rPr>
                      <m:t>FN</m:t>
                    </m:r>
                  </m:e>
                  <m:sub>
                    <m:r>
                      <w:rPr>
                        <w:rFonts w:ascii="Cambria Math" w:hAnsi="Cambria Math" w:cstheme="minorHAnsi"/>
                        <w:lang w:val="en-AU"/>
                      </w:rPr>
                      <m:t>j</m:t>
                    </m:r>
                    <m:r>
                      <w:rPr>
                        <w:rFonts w:ascii="Cambria Math" w:hAnsi="Cambria Math" w:cstheme="minorHAnsi"/>
                      </w:rPr>
                      <m:t>m T=1</m:t>
                    </m:r>
                  </m:sub>
                </m:sSub>
              </m:oMath>
              <w:r w:rsidR="00636BFC">
                <w:rPr>
                  <w:rFonts w:eastAsia="MS Gothic"/>
                  <w:lang w:val="en-AU"/>
                </w:rPr>
                <w:t xml:space="preserve"> </w:t>
              </w:r>
              <w:r w:rsidR="00636BFC">
                <w:rPr>
                  <w:rFonts w:eastAsia="MS Gothic"/>
                  <w:sz w:val="22"/>
                  <w:szCs w:val="22"/>
                  <w:lang w:val="en-AU" w:eastAsia="en-US"/>
                </w:rPr>
                <w:t>other than solid storage (m=4) is calculated as:</w:t>
              </w:r>
            </w:p>
            <w:p w14:paraId="044D307D" w14:textId="27D10523" w:rsidR="00636BFC" w:rsidRPr="00A972BA" w:rsidRDefault="009E7C64" w:rsidP="00636BFC">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FN</m:t>
                      </m:r>
                    </m:e>
                    <m:sub>
                      <m:r>
                        <w:rPr>
                          <w:rFonts w:ascii="Cambria Math" w:hAnsi="Cambria Math" w:cstheme="minorHAnsi"/>
                        </w:rPr>
                        <m:t>jm 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 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(1-SN</m:t>
                      </m:r>
                    </m:e>
                    <m:sub>
                      <m:r>
                        <w:rPr>
                          <w:rFonts w:ascii="Cambria Math" w:hAnsi="Cambria Math" w:cstheme="minorHAnsi"/>
                        </w:rPr>
                        <m:t>m</m:t>
                      </m:r>
                    </m:sub>
                  </m:sSub>
                  <m:r>
                    <w:rPr>
                      <w:rFonts w:ascii="Cambria Math" w:hAnsi="Cambria Math" w:cstheme="minorHAnsi"/>
                    </w:rPr>
                    <m:t>)</m:t>
                  </m:r>
                </m:oMath>
              </m:oMathPara>
            </w:p>
            <w:p w14:paraId="4F31A288" w14:textId="6CA4AA3E" w:rsidR="00636BFC" w:rsidRDefault="00636BFC" w:rsidP="00054AD2">
              <w:pPr>
                <w:rPr>
                  <w:rFonts w:asciiTheme="minorHAnsi" w:hAnsiTheme="minorHAnsi" w:cstheme="minorHAnsi"/>
                  <w:szCs w:val="22"/>
                </w:rPr>
              </w:pPr>
              <w:r w:rsidRPr="00EE72F7">
                <w:rPr>
                  <w:rFonts w:asciiTheme="minorHAnsi" w:hAnsiTheme="minorHAnsi" w:cstheme="minorHAnsi"/>
                  <w:szCs w:val="22"/>
                </w:rPr>
                <w:t>Where</w:t>
              </w:r>
              <w:r w:rsidR="00054AD2">
                <w:rPr>
                  <w:rFonts w:asciiTheme="minorHAnsi" w:hAnsiTheme="minorHAnsi" w:cstheme="minorHAnsi"/>
                  <w:szCs w:val="22"/>
                </w:rPr>
                <w:tab/>
              </w:r>
              <w:r w:rsidR="00054AD2">
                <w:rPr>
                  <w:rFonts w:asciiTheme="minorHAnsi" w:hAnsiTheme="minorHAnsi" w:cstheme="minorHAnsi"/>
                  <w:szCs w:val="22"/>
                </w:rPr>
                <w:tab/>
              </w:r>
              <m:oMath>
                <m:sSub>
                  <m:sSubPr>
                    <m:ctrlPr>
                      <w:rPr>
                        <w:rFonts w:ascii="Cambria Math" w:hAnsi="Cambria Math" w:cstheme="minorHAnsi"/>
                        <w:i/>
                        <w:szCs w:val="22"/>
                      </w:rPr>
                    </m:ctrlPr>
                  </m:sSubPr>
                  <m:e>
                    <m:r>
                      <w:rPr>
                        <w:rFonts w:ascii="Cambria Math" w:hAnsi="Cambria Math" w:cstheme="minorHAnsi"/>
                        <w:szCs w:val="22"/>
                      </w:rPr>
                      <m:t>SN</m:t>
                    </m:r>
                  </m:e>
                  <m:sub>
                    <m:r>
                      <w:rPr>
                        <w:rFonts w:ascii="Cambria Math" w:hAnsi="Cambria Math" w:cstheme="minorHAnsi"/>
                        <w:szCs w:val="22"/>
                      </w:rPr>
                      <m:t>m</m:t>
                    </m:r>
                  </m:sub>
                </m:sSub>
              </m:oMath>
              <w:r w:rsidRPr="00EE72F7">
                <w:rPr>
                  <w:rFonts w:asciiTheme="minorHAnsi" w:hAnsiTheme="minorHAnsi" w:cstheme="minorHAnsi"/>
                  <w:szCs w:val="22"/>
                </w:rPr>
                <w:t xml:space="preserve"> = fraction of </w:t>
              </w:r>
              <w:r>
                <w:rPr>
                  <w:rFonts w:asciiTheme="minorHAnsi" w:hAnsiTheme="minorHAnsi" w:cstheme="minorHAnsi"/>
                  <w:szCs w:val="22"/>
                </w:rPr>
                <w:t>nitrogen</w:t>
              </w:r>
              <w:r w:rsidRPr="00EE72F7">
                <w:rPr>
                  <w:rFonts w:asciiTheme="minorHAnsi" w:hAnsiTheme="minorHAnsi" w:cstheme="minorHAnsi"/>
                  <w:szCs w:val="22"/>
                </w:rPr>
                <w:t xml:space="preserve"> separated to solid</w:t>
              </w:r>
              <w:r w:rsidR="002E145F">
                <w:rPr>
                  <w:rFonts w:asciiTheme="minorHAnsi" w:hAnsiTheme="minorHAnsi" w:cstheme="minorHAnsi"/>
                  <w:szCs w:val="22"/>
                </w:rPr>
                <w:t xml:space="preserve"> storage </w:t>
              </w:r>
              <w:r>
                <w:rPr>
                  <w:rFonts w:asciiTheme="minorHAnsi" w:hAnsiTheme="minorHAnsi" w:cstheme="minorHAnsi"/>
                  <w:szCs w:val="22"/>
                </w:rPr>
                <w:t>for each MMS</w:t>
              </w:r>
            </w:p>
            <w:p w14:paraId="13DEF62F" w14:textId="77777777" w:rsidR="00636BFC" w:rsidRDefault="00636BFC" w:rsidP="00636BFC">
              <w:pPr>
                <w:pStyle w:val="BodyText"/>
                <w:spacing w:after="202"/>
                <w:ind w:left="720" w:hanging="720"/>
                <w:rPr>
                  <w:rFonts w:asciiTheme="minorHAnsi" w:hAnsiTheme="minorHAnsi" w:cstheme="minorHAnsi"/>
                  <w:sz w:val="22"/>
                  <w:szCs w:val="22"/>
                  <w:lang w:val="en-AU" w:eastAsia="en-US"/>
                </w:rPr>
              </w:pPr>
            </w:p>
            <w:p w14:paraId="6B972E15" w14:textId="2288CB36" w:rsidR="00636BFC" w:rsidRPr="00EE72F7" w:rsidRDefault="00636BFC" w:rsidP="00636BFC">
              <w:pPr>
                <w:pStyle w:val="BodyText"/>
                <w:spacing w:after="202"/>
                <w:ind w:left="720" w:hanging="720"/>
                <w:rPr>
                  <w:rFonts w:asciiTheme="minorHAnsi" w:hAnsiTheme="minorHAnsi" w:cstheme="minorHAnsi"/>
                  <w:sz w:val="22"/>
                  <w:szCs w:val="22"/>
                  <w:lang w:val="en-AU" w:eastAsia="en-US"/>
                </w:rPr>
              </w:pPr>
              <w:r>
                <w:rPr>
                  <w:rFonts w:asciiTheme="minorHAnsi" w:hAnsiTheme="minorHAnsi" w:cstheme="minorHAnsi"/>
                  <w:sz w:val="22"/>
                  <w:szCs w:val="22"/>
                  <w:lang w:val="en-AU" w:eastAsia="en-US"/>
                </w:rPr>
                <w:t>(</w:t>
              </w:r>
              <w:r w:rsidR="002E145F">
                <w:rPr>
                  <w:rFonts w:asciiTheme="minorHAnsi" w:hAnsiTheme="minorHAnsi" w:cstheme="minorHAnsi"/>
                  <w:sz w:val="22"/>
                  <w:szCs w:val="22"/>
                  <w:lang w:val="en-AU" w:eastAsia="en-US"/>
                </w:rPr>
                <w:t>4</w:t>
              </w:r>
              <w:r>
                <w:rPr>
                  <w:rFonts w:asciiTheme="minorHAnsi" w:hAnsiTheme="minorHAnsi" w:cstheme="minorHAnsi"/>
                  <w:sz w:val="22"/>
                  <w:szCs w:val="22"/>
                  <w:lang w:val="en-AU" w:eastAsia="en-US"/>
                </w:rPr>
                <w:t>)</w:t>
              </w:r>
              <w:r>
                <w:rPr>
                  <w:rFonts w:asciiTheme="minorHAnsi" w:hAnsiTheme="minorHAnsi" w:cstheme="minorHAnsi"/>
                  <w:sz w:val="22"/>
                  <w:szCs w:val="22"/>
                  <w:lang w:val="en-AU" w:eastAsia="en-US"/>
                </w:rPr>
                <w:tab/>
              </w:r>
              <w:r w:rsidR="00F63781">
                <w:rPr>
                  <w:rFonts w:asciiTheme="minorHAnsi" w:hAnsiTheme="minorHAnsi" w:cstheme="minorHAnsi"/>
                  <w:sz w:val="22"/>
                  <w:szCs w:val="22"/>
                  <w:lang w:val="en-AU" w:eastAsia="en-US"/>
                </w:rPr>
                <w:t>In equation (</w:t>
              </w:r>
              <w:r w:rsidR="008259A3">
                <w:rPr>
                  <w:rFonts w:asciiTheme="minorHAnsi" w:hAnsiTheme="minorHAnsi" w:cstheme="minorHAnsi"/>
                  <w:sz w:val="22"/>
                  <w:szCs w:val="22"/>
                  <w:lang w:val="en-AU" w:eastAsia="en-US"/>
                </w:rPr>
                <w:t>2</w:t>
              </w:r>
              <w:r w:rsidR="00F63781">
                <w:rPr>
                  <w:rFonts w:asciiTheme="minorHAnsi" w:hAnsiTheme="minorHAnsi" w:cstheme="minorHAnsi"/>
                  <w:sz w:val="22"/>
                  <w:szCs w:val="22"/>
                  <w:lang w:val="en-AU" w:eastAsia="en-US"/>
                </w:rPr>
                <w:t>) t</w:t>
              </w:r>
              <w:r>
                <w:rPr>
                  <w:rFonts w:asciiTheme="minorHAnsi" w:hAnsiTheme="minorHAnsi" w:cstheme="minorHAnsi"/>
                  <w:sz w:val="22"/>
                  <w:szCs w:val="22"/>
                  <w:lang w:val="en-AU" w:eastAsia="en-US"/>
                </w:rPr>
                <w:t xml:space="preserve">he fraction of </w:t>
              </w:r>
              <w:r w:rsidR="002E145F">
                <w:rPr>
                  <w:rFonts w:asciiTheme="minorHAnsi" w:hAnsiTheme="minorHAnsi" w:cstheme="minorHAnsi"/>
                  <w:sz w:val="22"/>
                  <w:szCs w:val="22"/>
                  <w:lang w:val="en-AU" w:eastAsia="en-US"/>
                </w:rPr>
                <w:t>nitrogen</w:t>
              </w:r>
              <w:r>
                <w:rPr>
                  <w:rFonts w:asciiTheme="minorHAnsi" w:hAnsiTheme="minorHAnsi" w:cstheme="minorHAnsi"/>
                  <w:sz w:val="22"/>
                  <w:szCs w:val="22"/>
                  <w:lang w:val="en-AU" w:eastAsia="en-US"/>
                </w:rPr>
                <w:t xml:space="preserve"> in solid storage, </w:t>
              </w:r>
              <m:oMath>
                <m:sSub>
                  <m:sSubPr>
                    <m:ctrlPr>
                      <w:rPr>
                        <w:rFonts w:ascii="Cambria Math" w:hAnsi="Cambria Math" w:cstheme="minorHAnsi"/>
                        <w:i/>
                        <w:lang w:val="en-AU"/>
                      </w:rPr>
                    </m:ctrlPr>
                  </m:sSubPr>
                  <m:e>
                    <m:r>
                      <w:rPr>
                        <w:rFonts w:ascii="Cambria Math" w:hAnsi="Cambria Math" w:cstheme="minorHAnsi"/>
                        <w:lang w:val="en-AU"/>
                      </w:rPr>
                      <m:t>FN</m:t>
                    </m:r>
                  </m:e>
                  <m:sub>
                    <m:r>
                      <w:rPr>
                        <w:rFonts w:ascii="Cambria Math" w:hAnsi="Cambria Math" w:cstheme="minorHAnsi"/>
                        <w:lang w:val="en-AU"/>
                      </w:rPr>
                      <m:t>j</m:t>
                    </m:r>
                    <m:r>
                      <w:rPr>
                        <w:rFonts w:ascii="Cambria Math" w:hAnsi="Cambria Math" w:cstheme="minorHAnsi"/>
                      </w:rPr>
                      <m:t>m=4 T=1</m:t>
                    </m:r>
                  </m:sub>
                </m:sSub>
                <m:r>
                  <w:rPr>
                    <w:rFonts w:ascii="Cambria Math" w:hAnsi="Cambria Math" w:cstheme="minorHAnsi"/>
                  </w:rPr>
                  <m:t xml:space="preserve"> </m:t>
                </m:r>
              </m:oMath>
              <w:r>
                <w:rPr>
                  <w:rFonts w:asciiTheme="minorHAnsi" w:hAnsiTheme="minorHAnsi" w:cstheme="minorHAnsi"/>
                  <w:sz w:val="22"/>
                  <w:szCs w:val="22"/>
                  <w:lang w:val="en-AU" w:eastAsia="en-US"/>
                </w:rPr>
                <w:t xml:space="preserve"> is calculated as:</w:t>
              </w:r>
            </w:p>
            <w:p w14:paraId="21CFC0A2" w14:textId="1232F22B" w:rsidR="00636BFC" w:rsidRDefault="009E7C64" w:rsidP="00636BFC">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FN</m:t>
                      </m:r>
                    </m:e>
                    <m:sub>
                      <m:r>
                        <w:rPr>
                          <w:rFonts w:ascii="Cambria Math" w:hAnsi="Cambria Math" w:cstheme="minorHAnsi"/>
                        </w:rPr>
                        <m:t>jm=4 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jm=4 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jm=1,7,9 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SN</m:t>
                      </m:r>
                    </m:e>
                    <m:sub>
                      <m:r>
                        <w:rPr>
                          <w:rFonts w:ascii="Cambria Math" w:hAnsi="Cambria Math" w:cstheme="minorHAnsi"/>
                        </w:rPr>
                        <m:t>m</m:t>
                      </m:r>
                    </m:sub>
                  </m:sSub>
                  <m:r>
                    <w:rPr>
                      <w:rFonts w:ascii="Cambria Math" w:hAnsi="Cambria Math" w:cstheme="minorHAnsi"/>
                    </w:rPr>
                    <m:t>)</m:t>
                  </m:r>
                </m:oMath>
              </m:oMathPara>
            </w:p>
            <w:p w14:paraId="14CC903D" w14:textId="37967427" w:rsidR="00816E6E" w:rsidRDefault="00816E6E" w:rsidP="00816E6E">
              <w:pPr>
                <w:pStyle w:val="BodyText"/>
                <w:keepNext/>
                <w:rPr>
                  <w:rFonts w:eastAsia="MS Gothic"/>
                  <w:sz w:val="22"/>
                  <w:szCs w:val="22"/>
                  <w:lang w:val="en-AU" w:eastAsia="en-US"/>
                </w:rPr>
              </w:pPr>
            </w:p>
            <w:p w14:paraId="06C6289D" w14:textId="44D79F06" w:rsidR="00816E6E" w:rsidRPr="00EE72F7" w:rsidRDefault="00816E6E" w:rsidP="00F63781">
              <w:pPr>
                <w:pStyle w:val="BodyText"/>
                <w:keepNext/>
                <w:ind w:left="720" w:hanging="720"/>
                <w:rPr>
                  <w:rFonts w:eastAsia="MS Gothic"/>
                  <w:sz w:val="22"/>
                  <w:szCs w:val="28"/>
                  <w:lang w:val="en-AU" w:eastAsia="en-US"/>
                </w:rPr>
              </w:pPr>
              <w:r w:rsidRPr="00EE72F7">
                <w:rPr>
                  <w:rFonts w:eastAsia="MS Gothic"/>
                  <w:sz w:val="22"/>
                  <w:szCs w:val="28"/>
                  <w:lang w:val="en-AU" w:eastAsia="en-US"/>
                </w:rPr>
                <w:t>(</w:t>
              </w:r>
              <w:r w:rsidR="002E145F">
                <w:rPr>
                  <w:rFonts w:eastAsia="MS Gothic"/>
                  <w:sz w:val="22"/>
                  <w:szCs w:val="28"/>
                  <w:lang w:val="en-AU" w:eastAsia="en-US"/>
                </w:rPr>
                <w:t>5</w:t>
              </w:r>
              <w:r w:rsidRPr="00EE72F7">
                <w:rPr>
                  <w:rFonts w:eastAsia="MS Gothic"/>
                  <w:sz w:val="22"/>
                  <w:szCs w:val="28"/>
                  <w:lang w:val="en-AU" w:eastAsia="en-US"/>
                </w:rPr>
                <w:t>)</w:t>
              </w:r>
              <w:r w:rsidRPr="00EE72F7">
                <w:rPr>
                  <w:rFonts w:eastAsia="MS Gothic"/>
                  <w:sz w:val="22"/>
                  <w:szCs w:val="28"/>
                  <w:lang w:val="en-AU" w:eastAsia="en-US"/>
                </w:rPr>
                <w:tab/>
              </w:r>
              <w:r w:rsidR="00F63781">
                <w:rPr>
                  <w:rFonts w:eastAsia="MS Gothic"/>
                  <w:sz w:val="22"/>
                  <w:szCs w:val="28"/>
                  <w:lang w:val="en-AU" w:eastAsia="en-US"/>
                </w:rPr>
                <w:t>In equation (</w:t>
              </w:r>
              <w:r w:rsidR="008259A3">
                <w:rPr>
                  <w:rFonts w:eastAsia="MS Gothic"/>
                  <w:sz w:val="22"/>
                  <w:szCs w:val="28"/>
                  <w:lang w:val="en-AU" w:eastAsia="en-US"/>
                </w:rPr>
                <w:t>1</w:t>
              </w:r>
              <w:r w:rsidR="00F63781">
                <w:rPr>
                  <w:rFonts w:eastAsia="MS Gothic"/>
                  <w:sz w:val="22"/>
                  <w:szCs w:val="28"/>
                  <w:lang w:val="en-AU" w:eastAsia="en-US"/>
                </w:rPr>
                <w:t>) a</w:t>
              </w:r>
              <w:r w:rsidRPr="00EE72F7">
                <w:rPr>
                  <w:rFonts w:eastAsia="MS Gothic"/>
                  <w:sz w:val="22"/>
                  <w:szCs w:val="28"/>
                  <w:lang w:val="en-AU" w:eastAsia="en-US"/>
                </w:rPr>
                <w:t xml:space="preserve">nnual nitrogen excretion </w:t>
              </w:r>
              <m:oMath>
                <m:sSub>
                  <m:sSubPr>
                    <m:ctrlPr>
                      <w:rPr>
                        <w:rFonts w:ascii="Cambria Math" w:hAnsi="Cambria Math" w:cstheme="minorHAnsi"/>
                        <w:i/>
                        <w:sz w:val="22"/>
                        <w:szCs w:val="28"/>
                        <w:lang w:val="en-AU"/>
                      </w:rPr>
                    </m:ctrlPr>
                  </m:sSubPr>
                  <m:e>
                    <m:r>
                      <w:rPr>
                        <w:rFonts w:ascii="Cambria Math" w:hAnsi="Cambria Math" w:cstheme="minorHAnsi"/>
                        <w:sz w:val="22"/>
                        <w:szCs w:val="28"/>
                        <w:lang w:val="en-AU"/>
                      </w:rPr>
                      <m:t>AE</m:t>
                    </m:r>
                  </m:e>
                  <m:sub>
                    <m:r>
                      <w:rPr>
                        <w:rFonts w:ascii="Cambria Math" w:hAnsi="Cambria Math" w:cstheme="minorHAnsi"/>
                        <w:sz w:val="22"/>
                        <w:szCs w:val="28"/>
                        <w:lang w:val="en-AU"/>
                      </w:rPr>
                      <m:t>j</m:t>
                    </m:r>
                  </m:sub>
                </m:sSub>
              </m:oMath>
              <w:r w:rsidRPr="00EE72F7">
                <w:rPr>
                  <w:rFonts w:eastAsia="MS Gothic"/>
                  <w:sz w:val="22"/>
                  <w:szCs w:val="28"/>
                  <w:lang w:val="en-AU" w:eastAsia="en-US"/>
                </w:rPr>
                <w:t xml:space="preserve"> </w:t>
              </w:r>
              <w:r w:rsidRPr="00EE72F7">
                <w:rPr>
                  <w:rFonts w:eastAsiaTheme="minorEastAsia"/>
                  <w:sz w:val="22"/>
                  <w:szCs w:val="22"/>
                  <w:lang w:val="en-AU"/>
                </w:rPr>
                <w:t xml:space="preserve">(kg N) </w:t>
              </w:r>
              <w:r w:rsidRPr="00EE72F7">
                <w:rPr>
                  <w:rFonts w:eastAsia="MS Gothic"/>
                  <w:sz w:val="22"/>
                  <w:szCs w:val="28"/>
                  <w:lang w:val="en-AU" w:eastAsia="en-US"/>
                </w:rPr>
                <w:t>from each</w:t>
              </w:r>
              <w:r w:rsidR="005B27E9" w:rsidRPr="00EE72F7">
                <w:rPr>
                  <w:rFonts w:eastAsia="MS Gothic"/>
                  <w:sz w:val="22"/>
                  <w:szCs w:val="28"/>
                  <w:lang w:val="en-AU" w:eastAsia="en-US"/>
                </w:rPr>
                <w:t xml:space="preserve"> swine</w:t>
              </w:r>
              <w:r w:rsidRPr="00EE72F7">
                <w:rPr>
                  <w:rFonts w:eastAsia="MS Gothic"/>
                  <w:sz w:val="22"/>
                  <w:szCs w:val="28"/>
                  <w:lang w:val="en-AU" w:eastAsia="en-US"/>
                </w:rPr>
                <w:t xml:space="preserve"> group is calculated as:</w:t>
              </w:r>
            </w:p>
            <w:p w14:paraId="7B10C834" w14:textId="7202CB87" w:rsidR="00816E6E" w:rsidRPr="00EE72F7" w:rsidRDefault="009E7C64" w:rsidP="00816E6E">
              <w:pPr>
                <w:ind w:left="360"/>
                <w:rPr>
                  <w:rFonts w:cstheme="minorHAnsi"/>
                </w:rPr>
              </w:pPr>
              <m:oMathPara>
                <m:oMath>
                  <m:sSub>
                    <m:sSubPr>
                      <m:ctrlPr>
                        <w:rPr>
                          <w:rFonts w:ascii="Cambria Math" w:hAnsi="Cambria Math" w:cstheme="minorHAnsi"/>
                          <w:i/>
                        </w:rPr>
                      </m:ctrlPr>
                    </m:sSubPr>
                    <m:e>
                      <m:r>
                        <w:rPr>
                          <w:rFonts w:ascii="Cambria Math" w:hAnsi="Cambria Math" w:cstheme="minorHAnsi"/>
                        </w:rPr>
                        <m:t>AE</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NW</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j</m:t>
                      </m:r>
                    </m:sub>
                  </m:sSub>
                </m:oMath>
              </m:oMathPara>
            </w:p>
            <w:p w14:paraId="77800967" w14:textId="17A92F99" w:rsidR="006D7DF9" w:rsidRDefault="00816E6E" w:rsidP="00C129EE">
              <w:pPr>
                <w:pStyle w:val="BodyText"/>
                <w:ind w:left="1440"/>
                <w:rPr>
                  <w:sz w:val="22"/>
                  <w:szCs w:val="22"/>
                  <w:lang w:val="en-AU" w:eastAsia="en-US"/>
                </w:rPr>
              </w:pPr>
              <w:r w:rsidRPr="00EE72F7">
                <w:rPr>
                  <w:sz w:val="22"/>
                  <w:szCs w:val="22"/>
                  <w:lang w:val="en-AU" w:eastAsia="en-US"/>
                </w:rPr>
                <w:t>Where</w:t>
              </w:r>
              <w:r w:rsidR="00054AD2">
                <w:rPr>
                  <w:sz w:val="22"/>
                  <w:szCs w:val="22"/>
                  <w:lang w:val="en-AU" w:eastAsia="en-US"/>
                </w:rPr>
                <w:tab/>
              </w:r>
              <m:oMath>
                <m:sSub>
                  <m:sSubPr>
                    <m:ctrlPr>
                      <w:rPr>
                        <w:rFonts w:ascii="Cambria Math" w:hAnsi="Cambria Math" w:cstheme="minorHAnsi"/>
                        <w:i/>
                        <w:sz w:val="22"/>
                        <w:szCs w:val="22"/>
                        <w:lang w:val="en-AU"/>
                      </w:rPr>
                    </m:ctrlPr>
                  </m:sSubPr>
                  <m:e>
                    <m:r>
                      <w:rPr>
                        <w:rFonts w:ascii="Cambria Math" w:hAnsi="Cambria Math" w:cstheme="minorHAnsi"/>
                        <w:sz w:val="22"/>
                        <w:szCs w:val="22"/>
                        <w:lang w:val="en-AU"/>
                      </w:rPr>
                      <m:t>NW</m:t>
                    </m:r>
                  </m:e>
                  <m:sub>
                    <m:r>
                      <w:rPr>
                        <w:rFonts w:ascii="Cambria Math" w:hAnsi="Cambria Math" w:cstheme="minorHAnsi"/>
                        <w:sz w:val="22"/>
                        <w:szCs w:val="22"/>
                        <w:lang w:val="en-AU"/>
                      </w:rPr>
                      <m:t>j</m:t>
                    </m:r>
                  </m:sub>
                </m:sSub>
              </m:oMath>
              <w:r w:rsidRPr="00EE72F7">
                <w:rPr>
                  <w:sz w:val="22"/>
                  <w:szCs w:val="22"/>
                  <w:lang w:val="en-AU" w:eastAsia="en-US"/>
                </w:rPr>
                <w:t xml:space="preserve"> = </w:t>
              </w:r>
              <w:r w:rsidR="002F189C">
                <w:rPr>
                  <w:sz w:val="22"/>
                  <w:szCs w:val="22"/>
                  <w:lang w:val="en-AU" w:eastAsia="en-US"/>
                </w:rPr>
                <w:t xml:space="preserve">nitrogen produced in swine manure and waste feed in each class (kg N/head/day). </w:t>
              </w:r>
            </w:p>
            <w:p w14:paraId="0EBCE3DB" w14:textId="1B694E08" w:rsidR="002F189C" w:rsidRPr="00C12B04" w:rsidRDefault="002F189C" w:rsidP="00D33BF4">
              <w:pPr>
                <w:pStyle w:val="BodyText"/>
                <w:ind w:firstLine="720"/>
                <w:rPr>
                  <w:sz w:val="22"/>
                  <w:szCs w:val="22"/>
                  <w:lang w:val="en-AU" w:eastAsia="en-US"/>
                </w:rPr>
              </w:pPr>
              <w:r>
                <w:rPr>
                  <w:sz w:val="22"/>
                  <w:szCs w:val="22"/>
                  <w:lang w:val="en-AU" w:eastAsia="en-US"/>
                </w:rPr>
                <w:t xml:space="preserve">Under Method 1 default values </w:t>
              </w:r>
              <w:r w:rsidR="006D7DF9">
                <w:rPr>
                  <w:sz w:val="22"/>
                  <w:szCs w:val="22"/>
                  <w:lang w:val="en-AU" w:eastAsia="en-US"/>
                </w:rPr>
                <w:t xml:space="preserve">for </w:t>
              </w:r>
              <m:oMath>
                <m:sSub>
                  <m:sSubPr>
                    <m:ctrlPr>
                      <w:rPr>
                        <w:rFonts w:ascii="Cambria Math" w:hAnsi="Cambria Math" w:cstheme="minorHAnsi"/>
                        <w:i/>
                        <w:sz w:val="22"/>
                        <w:szCs w:val="22"/>
                        <w:lang w:val="en-AU"/>
                      </w:rPr>
                    </m:ctrlPr>
                  </m:sSubPr>
                  <m:e>
                    <m:r>
                      <w:rPr>
                        <w:rFonts w:ascii="Cambria Math" w:hAnsi="Cambria Math" w:cstheme="minorHAnsi"/>
                        <w:sz w:val="22"/>
                        <w:szCs w:val="22"/>
                        <w:lang w:val="en-AU"/>
                      </w:rPr>
                      <m:t>NW</m:t>
                    </m:r>
                  </m:e>
                  <m:sub>
                    <m:r>
                      <w:rPr>
                        <w:rFonts w:ascii="Cambria Math" w:hAnsi="Cambria Math" w:cstheme="minorHAnsi"/>
                        <w:sz w:val="22"/>
                        <w:szCs w:val="22"/>
                        <w:lang w:val="en-AU"/>
                      </w:rPr>
                      <m:t>j</m:t>
                    </m:r>
                  </m:sub>
                </m:sSub>
              </m:oMath>
              <w:r w:rsidR="006D7DF9" w:rsidRPr="00EE72F7">
                <w:rPr>
                  <w:sz w:val="22"/>
                  <w:szCs w:val="22"/>
                  <w:lang w:val="en-AU" w:eastAsia="en-US"/>
                </w:rPr>
                <w:t xml:space="preserve"> </w:t>
              </w:r>
              <w:r>
                <w:rPr>
                  <w:sz w:val="22"/>
                  <w:szCs w:val="22"/>
                  <w:lang w:val="en-AU" w:eastAsia="en-US"/>
                </w:rPr>
                <w:t>are used</w:t>
              </w:r>
            </w:p>
            <w:p w14:paraId="5B0963CC" w14:textId="7EDDCC29" w:rsidR="002B5173" w:rsidRPr="00EE72F7" w:rsidRDefault="002B5173" w:rsidP="00CA08CE">
              <w:pPr>
                <w:spacing w:after="160" w:line="288" w:lineRule="auto"/>
                <w:rPr>
                  <w:rFonts w:asciiTheme="minorHAnsi" w:eastAsiaTheme="minorEastAsia" w:hAnsiTheme="minorHAnsi" w:cstheme="minorHAnsi"/>
                  <w:szCs w:val="22"/>
                </w:rPr>
              </w:pPr>
            </w:p>
            <w:p w14:paraId="12466726" w14:textId="77777777" w:rsidR="00816E6E" w:rsidRPr="00EE72F7" w:rsidRDefault="00816E6E" w:rsidP="00816E6E">
              <w:pPr>
                <w:pStyle w:val="BodyText"/>
                <w:rPr>
                  <w:rFonts w:asciiTheme="minorHAnsi" w:eastAsia="MS Gothic" w:hAnsiTheme="minorHAnsi" w:cstheme="minorHAnsi"/>
                  <w:b/>
                  <w:bCs/>
                  <w:sz w:val="22"/>
                  <w:szCs w:val="22"/>
                  <w:lang w:val="en-AU" w:eastAsia="en-US"/>
                </w:rPr>
              </w:pPr>
              <w:r w:rsidRPr="00EE72F7">
                <w:rPr>
                  <w:rFonts w:asciiTheme="minorHAnsi" w:eastAsia="MS Gothic" w:hAnsiTheme="minorHAnsi" w:cstheme="minorHAnsi"/>
                  <w:b/>
                  <w:bCs/>
                  <w:sz w:val="22"/>
                  <w:szCs w:val="22"/>
                  <w:lang w:val="en-AU" w:eastAsia="en-US"/>
                </w:rPr>
                <w:t xml:space="preserve">Treatment stage 2 (secondary system) </w:t>
              </w:r>
            </w:p>
            <w:p w14:paraId="5FB46257" w14:textId="79F6B44D" w:rsidR="00585AF3" w:rsidRPr="00EE72F7" w:rsidRDefault="00585AF3" w:rsidP="00585AF3">
              <w:pPr>
                <w:pStyle w:val="BodyText"/>
                <w:ind w:left="720" w:hanging="720"/>
                <w:rPr>
                  <w:rFonts w:asciiTheme="minorHAnsi" w:eastAsia="MS Gothic" w:hAnsiTheme="minorHAnsi" w:cstheme="minorHAnsi"/>
                  <w:sz w:val="22"/>
                  <w:szCs w:val="22"/>
                  <w:lang w:val="en-AU" w:eastAsia="en-US"/>
                </w:rPr>
              </w:pPr>
              <w:r w:rsidRPr="00EE72F7">
                <w:rPr>
                  <w:rFonts w:asciiTheme="minorHAnsi" w:eastAsia="MS Gothic" w:hAnsiTheme="minorHAnsi" w:cstheme="minorHAnsi"/>
                  <w:sz w:val="22"/>
                  <w:szCs w:val="22"/>
                  <w:lang w:val="en-AU" w:eastAsia="en-US"/>
                </w:rPr>
                <w:t>(</w:t>
              </w:r>
              <w:r w:rsidR="002E145F">
                <w:rPr>
                  <w:rFonts w:asciiTheme="minorHAnsi" w:eastAsia="MS Gothic" w:hAnsiTheme="minorHAnsi" w:cstheme="minorHAnsi"/>
                  <w:sz w:val="22"/>
                  <w:szCs w:val="22"/>
                  <w:lang w:val="en-AU" w:eastAsia="en-US"/>
                </w:rPr>
                <w:t>6</w:t>
              </w:r>
              <w:r w:rsidRPr="00EE72F7">
                <w:rPr>
                  <w:rFonts w:asciiTheme="minorHAnsi" w:eastAsia="MS Gothic" w:hAnsiTheme="minorHAnsi" w:cstheme="minorHAnsi"/>
                  <w:sz w:val="22"/>
                  <w:szCs w:val="22"/>
                  <w:lang w:val="en-AU" w:eastAsia="en-US"/>
                </w:rPr>
                <w:t>)</w:t>
              </w:r>
              <w:r w:rsidRPr="00EE72F7">
                <w:rPr>
                  <w:rFonts w:asciiTheme="minorHAnsi" w:eastAsia="MS Gothic" w:hAnsiTheme="minorHAnsi" w:cstheme="minorHAnsi"/>
                  <w:sz w:val="22"/>
                  <w:szCs w:val="22"/>
                  <w:lang w:val="en-AU" w:eastAsia="en-US"/>
                </w:rPr>
                <w:tab/>
              </w:r>
              <w:r w:rsidR="009573DB">
                <w:rPr>
                  <w:rFonts w:asciiTheme="minorHAnsi" w:eastAsia="MS Gothic" w:hAnsiTheme="minorHAnsi" w:cstheme="minorHAnsi"/>
                  <w:sz w:val="22"/>
                  <w:szCs w:val="22"/>
                  <w:lang w:val="en-AU" w:eastAsia="en-US"/>
                </w:rPr>
                <w:t>In equation (1) n</w:t>
              </w:r>
              <w:r w:rsidRPr="00EE72F7">
                <w:rPr>
                  <w:rFonts w:asciiTheme="minorHAnsi" w:eastAsia="MS Gothic" w:hAnsiTheme="minorHAnsi" w:cstheme="minorHAnsi"/>
                  <w:sz w:val="22"/>
                  <w:szCs w:val="22"/>
                  <w:lang w:val="en-AU" w:eastAsia="en-US"/>
                </w:rPr>
                <w:t xml:space="preserve">itrogen in each treatment stage 2 MMS </w:t>
              </w:r>
              <m:oMath>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MN</m:t>
                    </m:r>
                  </m:e>
                  <m:sub>
                    <m:r>
                      <w:rPr>
                        <w:rFonts w:ascii="Cambria Math" w:hAnsi="Cambria Math" w:cstheme="minorHAnsi"/>
                        <w:sz w:val="22"/>
                        <w:szCs w:val="22"/>
                        <w:lang w:val="en-AU" w:eastAsia="en-US"/>
                      </w:rPr>
                      <m:t>jm T=2</m:t>
                    </m:r>
                  </m:sub>
                </m:sSub>
              </m:oMath>
              <w:r w:rsidRPr="00EE72F7">
                <w:rPr>
                  <w:rFonts w:asciiTheme="minorHAnsi" w:eastAsia="MS Gothic" w:hAnsiTheme="minorHAnsi" w:cstheme="minorHAnsi"/>
                  <w:sz w:val="22"/>
                  <w:szCs w:val="22"/>
                  <w:lang w:val="en-AU" w:eastAsia="en-US"/>
                </w:rPr>
                <w:t xml:space="preserve"> (</w:t>
              </w:r>
              <w:r w:rsidRPr="00EE72F7">
                <w:rPr>
                  <w:rFonts w:asciiTheme="majorHAnsi" w:hAnsiTheme="majorHAnsi" w:cstheme="majorHAnsi"/>
                  <w:sz w:val="22"/>
                  <w:szCs w:val="22"/>
                  <w:lang w:val="en-AU"/>
                </w:rPr>
                <w:t>kg N</w:t>
              </w:r>
              <w:r w:rsidRPr="00EE72F7">
                <w:rPr>
                  <w:rFonts w:asciiTheme="majorHAnsi" w:hAnsiTheme="majorHAnsi" w:cstheme="majorHAnsi"/>
                  <w:sz w:val="22"/>
                  <w:szCs w:val="22"/>
                  <w:vertAlign w:val="subscript"/>
                  <w:lang w:val="en-AU"/>
                </w:rPr>
                <w:t>2</w:t>
              </w:r>
              <w:r w:rsidRPr="00EE72F7">
                <w:rPr>
                  <w:rFonts w:asciiTheme="majorHAnsi" w:hAnsiTheme="majorHAnsi" w:cstheme="majorHAnsi"/>
                  <w:sz w:val="22"/>
                  <w:szCs w:val="22"/>
                  <w:lang w:val="en-AU"/>
                </w:rPr>
                <w:t>O)</w:t>
              </w:r>
              <w:r w:rsidRPr="00EE72F7">
                <w:rPr>
                  <w:rFonts w:asciiTheme="minorHAnsi" w:eastAsia="MS Gothic" w:hAnsiTheme="minorHAnsi" w:cstheme="minorHAnsi"/>
                  <w:sz w:val="22"/>
                  <w:szCs w:val="22"/>
                  <w:lang w:val="en-AU" w:eastAsia="en-US"/>
                </w:rPr>
                <w:t xml:space="preserve"> is calculated as:</w:t>
              </w:r>
            </w:p>
            <w:p w14:paraId="262D7F3F" w14:textId="77777777" w:rsidR="00585AF3" w:rsidRPr="00EE72F7" w:rsidRDefault="00585AF3" w:rsidP="00585AF3">
              <w:pPr>
                <w:pStyle w:val="BodyText"/>
                <w:rPr>
                  <w:rFonts w:asciiTheme="minorHAnsi" w:hAnsiTheme="minorHAnsi" w:cstheme="minorHAnsi"/>
                  <w:sz w:val="22"/>
                  <w:szCs w:val="22"/>
                  <w:lang w:val="en-AU"/>
                </w:rPr>
              </w:pPr>
              <m:oMathPara>
                <m:oMath>
                  <m:r>
                    <w:rPr>
                      <w:rFonts w:ascii="Cambria Math" w:hAnsi="Cambria Math" w:cstheme="minorHAnsi"/>
                      <w:sz w:val="22"/>
                      <w:szCs w:val="22"/>
                      <w:lang w:val="en-AU" w:eastAsia="en-US"/>
                    </w:rPr>
                    <m:t>M</m:t>
                  </m:r>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m:t>
                      </m:r>
                    </m:e>
                    <m:sub>
                      <m:r>
                        <w:rPr>
                          <w:rFonts w:ascii="Cambria Math" w:hAnsi="Cambria Math" w:cstheme="minorHAnsi"/>
                          <w:sz w:val="22"/>
                          <w:szCs w:val="22"/>
                          <w:lang w:val="en-AU" w:eastAsia="en-US"/>
                        </w:rPr>
                        <m:t>jm T=2</m:t>
                      </m:r>
                    </m:sub>
                  </m:sSub>
                  <m:r>
                    <w:rPr>
                      <w:rFonts w:ascii="Cambria Math" w:hAnsi="Cambria Math" w:cstheme="minorHAnsi"/>
                      <w:sz w:val="22"/>
                      <w:szCs w:val="22"/>
                      <w:lang w:val="en-AU" w:eastAsia="en-US"/>
                    </w:rPr>
                    <m:t xml:space="preserve">= </m:t>
                  </m:r>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NT</m:t>
                      </m:r>
                    </m:e>
                    <m:sub>
                      <m:r>
                        <w:rPr>
                          <w:rFonts w:ascii="Cambria Math" w:eastAsia="MS Gothic" w:hAnsi="Cambria Math" w:cstheme="minorHAnsi"/>
                          <w:sz w:val="22"/>
                          <w:szCs w:val="22"/>
                          <w:lang w:val="en-AU" w:eastAsia="en-US"/>
                        </w:rPr>
                        <m:t>jm T=2</m:t>
                      </m:r>
                    </m:sub>
                  </m:sSub>
                  <m:r>
                    <w:rPr>
                      <w:rFonts w:ascii="Cambria Math" w:hAnsi="Cambria Math" w:cstheme="minorHAnsi"/>
                      <w:sz w:val="22"/>
                      <w:szCs w:val="22"/>
                      <w:lang w:val="en-AU"/>
                    </w:rPr>
                    <m:t>×</m:t>
                  </m:r>
                  <m:sSub>
                    <m:sSubPr>
                      <m:ctrlPr>
                        <w:rPr>
                          <w:rFonts w:ascii="Cambria Math" w:hAnsi="Cambria Math" w:cstheme="minorHAnsi"/>
                          <w:i/>
                          <w:sz w:val="22"/>
                          <w:szCs w:val="22"/>
                          <w:lang w:val="en-AU"/>
                        </w:rPr>
                      </m:ctrlPr>
                    </m:sSubPr>
                    <m:e>
                      <m:r>
                        <w:rPr>
                          <w:rFonts w:ascii="Cambria Math" w:hAnsi="Cambria Math" w:cstheme="minorHAnsi"/>
                          <w:sz w:val="22"/>
                          <w:szCs w:val="22"/>
                          <w:lang w:val="en-AU"/>
                        </w:rPr>
                        <m:t>MMS</m:t>
                      </m:r>
                    </m:e>
                    <m:sub>
                      <m:r>
                        <w:rPr>
                          <w:rFonts w:ascii="Cambria Math" w:hAnsi="Cambria Math" w:cstheme="minorHAnsi"/>
                          <w:sz w:val="22"/>
                          <w:szCs w:val="22"/>
                          <w:lang w:val="en-AU"/>
                        </w:rPr>
                        <m:t>jmT=2</m:t>
                      </m:r>
                    </m:sub>
                  </m:sSub>
                </m:oMath>
              </m:oMathPara>
            </w:p>
            <w:p w14:paraId="3A774CFC" w14:textId="32D911F1" w:rsidR="00585AF3" w:rsidRPr="00EE72F7" w:rsidRDefault="00585AF3" w:rsidP="00054AD2">
              <w:pPr>
                <w:pStyle w:val="BodyText"/>
                <w:rPr>
                  <w:rFonts w:asciiTheme="minorHAnsi" w:eastAsia="MS Gothic" w:hAnsiTheme="minorHAnsi" w:cstheme="minorHAnsi"/>
                  <w:sz w:val="22"/>
                  <w:szCs w:val="22"/>
                  <w:lang w:val="en-AU" w:eastAsia="en-US"/>
                </w:rPr>
              </w:pPr>
              <w:r w:rsidRPr="00EE72F7">
                <w:rPr>
                  <w:rFonts w:asciiTheme="minorHAnsi" w:eastAsia="MS Gothic" w:hAnsiTheme="minorHAnsi" w:cstheme="minorHAnsi"/>
                  <w:sz w:val="22"/>
                  <w:szCs w:val="22"/>
                  <w:lang w:val="en-AU" w:eastAsia="en-US"/>
                </w:rPr>
                <w:t>Where</w:t>
              </w:r>
              <w:r w:rsidR="00054AD2">
                <w:rPr>
                  <w:rFonts w:asciiTheme="minorHAnsi" w:eastAsia="MS Gothic" w:hAnsiTheme="minorHAnsi" w:cstheme="minorHAnsi"/>
                  <w:sz w:val="22"/>
                  <w:szCs w:val="22"/>
                  <w:lang w:val="en-AU" w:eastAsia="en-US"/>
                </w:rPr>
                <w:tab/>
              </w:r>
              <w:r w:rsidR="00054AD2">
                <w:rPr>
                  <w:rFonts w:asciiTheme="minorHAnsi" w:eastAsia="MS Gothic" w:hAnsiTheme="minorHAnsi" w:cstheme="minorHAnsi"/>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lang w:val="en-AU"/>
                      </w:rPr>
                      <m:t>NT</m:t>
                    </m:r>
                  </m:e>
                  <m:sub>
                    <m:r>
                      <w:rPr>
                        <w:rFonts w:ascii="Cambria Math" w:eastAsiaTheme="minorHAnsi" w:hAnsi="Cambria Math" w:cstheme="minorHAnsi"/>
                        <w:color w:val="000000" w:themeColor="text1"/>
                        <w:sz w:val="22"/>
                        <w:szCs w:val="22"/>
                        <w:lang w:val="en-AU" w:eastAsia="en-US"/>
                      </w:rPr>
                      <m:t>jm T=2</m:t>
                    </m:r>
                  </m:sub>
                </m:sSub>
              </m:oMath>
              <w:r w:rsidRPr="00EE72F7">
                <w:rPr>
                  <w:color w:val="000000" w:themeColor="text1"/>
                  <w:sz w:val="22"/>
                  <w:szCs w:val="22"/>
                  <w:lang w:val="en-AU" w:eastAsia="en-US"/>
                </w:rPr>
                <w:t xml:space="preserve"> = nitrogen transferred to secondary treatment MMS (kg N) </w:t>
              </w:r>
            </w:p>
            <w:p w14:paraId="2B3C487C" w14:textId="55E5F5E7" w:rsidR="00344C3B" w:rsidRPr="00EE72F7" w:rsidRDefault="00344C3B" w:rsidP="00344C3B">
              <w:pPr>
                <w:pStyle w:val="BodyText"/>
                <w:rPr>
                  <w:rFonts w:asciiTheme="minorHAnsi" w:eastAsia="MS Gothic" w:hAnsiTheme="minorHAnsi" w:cstheme="minorBidi"/>
                  <w:sz w:val="22"/>
                  <w:szCs w:val="22"/>
                  <w:lang w:val="en-AU" w:eastAsia="en-US"/>
                </w:rPr>
              </w:pPr>
              <w:r w:rsidRPr="00EE72F7">
                <w:rPr>
                  <w:rFonts w:asciiTheme="minorHAnsi" w:eastAsia="MS Gothic" w:hAnsiTheme="minorHAnsi" w:cstheme="minorBidi"/>
                  <w:sz w:val="22"/>
                  <w:szCs w:val="22"/>
                  <w:lang w:val="en-AU" w:eastAsia="en-US"/>
                </w:rPr>
                <w:t>Note: if direct application to soil occurs at treatment stage 2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jm=13T=2</m:t>
                    </m:r>
                  </m:sub>
                </m:sSub>
              </m:oMath>
              <w:r w:rsidRPr="00EE72F7">
                <w:rPr>
                  <w:rFonts w:asciiTheme="minorHAnsi" w:eastAsia="MS Gothic" w:hAnsiTheme="minorHAnsi" w:cstheme="minorBidi"/>
                  <w:sz w:val="22"/>
                  <w:szCs w:val="22"/>
                  <w:lang w:val="en-AU" w:eastAsia="en-US"/>
                </w:rPr>
                <w:t xml:space="preserve">) </w:t>
              </w:r>
              <w:r w:rsidR="002F189C">
                <w:rPr>
                  <w:rFonts w:asciiTheme="minorHAnsi" w:eastAsia="MS Gothic" w:hAnsiTheme="minorHAnsi" w:cstheme="minorBidi"/>
                  <w:sz w:val="22"/>
                  <w:szCs w:val="22"/>
                  <w:lang w:val="en-AU" w:eastAsia="en-US"/>
                </w:rPr>
                <w:t xml:space="preserve">the nitrogen </w:t>
              </w:r>
              <w:r w:rsidRPr="00EE72F7">
                <w:rPr>
                  <w:rFonts w:asciiTheme="minorHAnsi" w:eastAsia="MS Gothic" w:hAnsiTheme="minorHAnsi" w:cstheme="minorBidi"/>
                  <w:sz w:val="22"/>
                  <w:szCs w:val="22"/>
                  <w:lang w:val="en-AU" w:eastAsia="en-US"/>
                </w:rPr>
                <w:t xml:space="preserve">moves directly to </w:t>
              </w:r>
              <m:oMath>
                <m:r>
                  <w:rPr>
                    <w:rFonts w:ascii="Cambria Math" w:eastAsia="MS Gothic" w:hAnsi="Cambria Math" w:cstheme="minorHAnsi"/>
                    <w:sz w:val="22"/>
                    <w:szCs w:val="22"/>
                    <w:lang w:val="en-AU" w:eastAsia="en-US"/>
                  </w:rPr>
                  <m:t>MNsoil</m:t>
                </m:r>
              </m:oMath>
              <w:r w:rsidRPr="00EE72F7">
                <w:rPr>
                  <w:rFonts w:asciiTheme="minorHAnsi" w:eastAsia="MS Gothic" w:hAnsiTheme="minorHAnsi" w:cstheme="minorBidi"/>
                  <w:sz w:val="22"/>
                  <w:szCs w:val="22"/>
                  <w:lang w:val="en-AU" w:eastAsia="en-US"/>
                </w:rPr>
                <w:t xml:space="preserve"> calculation (equation </w:t>
              </w:r>
              <w:r w:rsidRPr="00EE72F7">
                <w:rPr>
                  <w:rFonts w:asciiTheme="minorHAnsi" w:eastAsia="MS Gothic" w:hAnsiTheme="minorHAnsi" w:cstheme="minorBidi"/>
                  <w:sz w:val="22"/>
                  <w:szCs w:val="22"/>
                  <w:lang w:val="en-AU" w:eastAsia="en-US"/>
                </w:rPr>
                <w:fldChar w:fldCharType="begin"/>
              </w:r>
              <w:r w:rsidRPr="00EE72F7">
                <w:rPr>
                  <w:rFonts w:asciiTheme="minorHAnsi" w:eastAsia="MS Gothic" w:hAnsiTheme="minorHAnsi" w:cstheme="minorBidi"/>
                  <w:sz w:val="22"/>
                  <w:szCs w:val="22"/>
                  <w:lang w:val="en-AU" w:eastAsia="en-US"/>
                </w:rPr>
                <w:instrText xml:space="preserve"> REF _Ref215143388 \r \h </w:instrText>
              </w:r>
              <w:r w:rsidRPr="00EE72F7">
                <w:rPr>
                  <w:rFonts w:asciiTheme="minorHAnsi" w:eastAsia="MS Gothic" w:hAnsiTheme="minorHAnsi" w:cstheme="minorBidi"/>
                  <w:sz w:val="22"/>
                  <w:szCs w:val="22"/>
                  <w:lang w:val="en-AU" w:eastAsia="en-US"/>
                </w:rPr>
              </w:r>
              <w:r w:rsidRPr="00EE72F7">
                <w:rPr>
                  <w:rFonts w:asciiTheme="minorHAnsi" w:eastAsia="MS Gothic" w:hAnsiTheme="minorHAnsi" w:cstheme="minorBidi"/>
                  <w:sz w:val="22"/>
                  <w:szCs w:val="22"/>
                  <w:lang w:val="en-AU" w:eastAsia="en-US"/>
                </w:rPr>
                <w:fldChar w:fldCharType="separate"/>
              </w:r>
              <w:r w:rsidR="000B7D76">
                <w:rPr>
                  <w:rFonts w:asciiTheme="minorHAnsi" w:eastAsia="MS Gothic" w:hAnsiTheme="minorHAnsi" w:cstheme="minorBidi"/>
                  <w:sz w:val="22"/>
                  <w:szCs w:val="22"/>
                  <w:lang w:val="en-AU" w:eastAsia="en-US"/>
                </w:rPr>
                <w:t>4.5.1.5</w:t>
              </w:r>
              <w:r w:rsidRPr="00EE72F7">
                <w:rPr>
                  <w:rFonts w:asciiTheme="minorHAnsi" w:eastAsia="MS Gothic" w:hAnsiTheme="minorHAnsi" w:cstheme="minorBidi"/>
                  <w:sz w:val="22"/>
                  <w:szCs w:val="22"/>
                  <w:lang w:val="en-AU" w:eastAsia="en-US"/>
                </w:rPr>
                <w:fldChar w:fldCharType="end"/>
              </w:r>
              <w:r w:rsidRPr="00EE72F7">
                <w:rPr>
                  <w:rFonts w:asciiTheme="minorHAnsi" w:eastAsia="MS Gothic" w:hAnsiTheme="minorHAnsi" w:cstheme="minorBidi"/>
                  <w:sz w:val="22"/>
                  <w:szCs w:val="22"/>
                  <w:lang w:val="en-AU" w:eastAsia="en-US"/>
                </w:rPr>
                <w:t xml:space="preserve"> (1)) and is not included in direct nitrous oxide from manure management equation (Equation </w:t>
              </w:r>
              <w:r w:rsidR="002526A6" w:rsidRPr="00EE72F7">
                <w:rPr>
                  <w:rFonts w:asciiTheme="minorHAnsi" w:eastAsia="MS Gothic" w:hAnsiTheme="minorHAnsi" w:cstheme="minorBidi"/>
                  <w:sz w:val="22"/>
                  <w:szCs w:val="22"/>
                  <w:lang w:val="en-AU" w:eastAsia="en-US"/>
                </w:rPr>
                <w:fldChar w:fldCharType="begin"/>
              </w:r>
              <w:r w:rsidR="002526A6" w:rsidRPr="00EE72F7">
                <w:rPr>
                  <w:rFonts w:asciiTheme="minorHAnsi" w:eastAsia="MS Gothic" w:hAnsiTheme="minorHAnsi" w:cstheme="minorBidi"/>
                  <w:sz w:val="22"/>
                  <w:szCs w:val="22"/>
                  <w:lang w:val="en-AU" w:eastAsia="en-US"/>
                </w:rPr>
                <w:instrText xml:space="preserve"> REF _Ref212708579 \r \h </w:instrText>
              </w:r>
              <w:r w:rsidR="002526A6" w:rsidRPr="00EE72F7">
                <w:rPr>
                  <w:rFonts w:asciiTheme="minorHAnsi" w:eastAsia="MS Gothic" w:hAnsiTheme="minorHAnsi" w:cstheme="minorBidi"/>
                  <w:sz w:val="22"/>
                  <w:szCs w:val="22"/>
                  <w:lang w:val="en-AU" w:eastAsia="en-US"/>
                </w:rPr>
              </w:r>
              <w:r w:rsidR="002526A6" w:rsidRPr="00EE72F7">
                <w:rPr>
                  <w:rFonts w:asciiTheme="minorHAnsi" w:eastAsia="MS Gothic" w:hAnsiTheme="minorHAnsi" w:cstheme="minorBidi"/>
                  <w:sz w:val="22"/>
                  <w:szCs w:val="22"/>
                  <w:lang w:val="en-AU" w:eastAsia="en-US"/>
                </w:rPr>
                <w:fldChar w:fldCharType="separate"/>
              </w:r>
              <w:r w:rsidR="000B7D76">
                <w:rPr>
                  <w:rFonts w:asciiTheme="minorHAnsi" w:eastAsia="MS Gothic" w:hAnsiTheme="minorHAnsi" w:cstheme="minorBidi"/>
                  <w:sz w:val="22"/>
                  <w:szCs w:val="22"/>
                  <w:lang w:val="en-AU" w:eastAsia="en-US"/>
                </w:rPr>
                <w:t>4.5.1.3</w:t>
              </w:r>
              <w:r w:rsidR="002526A6" w:rsidRPr="00EE72F7">
                <w:rPr>
                  <w:rFonts w:asciiTheme="minorHAnsi" w:eastAsia="MS Gothic" w:hAnsiTheme="minorHAnsi" w:cstheme="minorBidi"/>
                  <w:sz w:val="22"/>
                  <w:szCs w:val="22"/>
                  <w:lang w:val="en-AU" w:eastAsia="en-US"/>
                </w:rPr>
                <w:fldChar w:fldCharType="end"/>
              </w:r>
              <w:r w:rsidRPr="00EE72F7">
                <w:rPr>
                  <w:rFonts w:asciiTheme="minorHAnsi" w:eastAsia="MS Gothic" w:hAnsiTheme="minorHAnsi" w:cstheme="minorBidi"/>
                  <w:sz w:val="22"/>
                  <w:szCs w:val="22"/>
                  <w:lang w:val="en-AU" w:eastAsia="en-US"/>
                </w:rPr>
                <w:t xml:space="preserve"> (1)).  </w:t>
              </w:r>
            </w:p>
            <w:p w14:paraId="7451F98D" w14:textId="77777777" w:rsidR="002526A6" w:rsidRPr="00EE72F7" w:rsidRDefault="002526A6" w:rsidP="00816E6E">
              <w:pPr>
                <w:pStyle w:val="BodyText"/>
                <w:rPr>
                  <w:rFonts w:asciiTheme="minorHAnsi" w:eastAsia="MS Gothic" w:hAnsiTheme="minorHAnsi" w:cstheme="minorHAnsi"/>
                  <w:b/>
                  <w:bCs/>
                  <w:sz w:val="22"/>
                  <w:szCs w:val="22"/>
                  <w:lang w:val="en-AU" w:eastAsia="en-US"/>
                </w:rPr>
              </w:pPr>
            </w:p>
            <w:p w14:paraId="31EFCEB5" w14:textId="12B7F049" w:rsidR="00816E6E" w:rsidRPr="00EE72F7" w:rsidRDefault="00816E6E" w:rsidP="00816E6E">
              <w:pPr>
                <w:pStyle w:val="BodyText"/>
                <w:ind w:left="720" w:hanging="720"/>
                <w:rPr>
                  <w:rFonts w:asciiTheme="minorHAnsi" w:eastAsia="MS Gothic" w:hAnsiTheme="minorHAnsi" w:cstheme="minorHAnsi"/>
                  <w:sz w:val="22"/>
                  <w:szCs w:val="22"/>
                  <w:lang w:val="en-AU" w:eastAsia="en-US"/>
                </w:rPr>
              </w:pPr>
              <w:r w:rsidRPr="00EE72F7">
                <w:rPr>
                  <w:rFonts w:asciiTheme="minorHAnsi" w:eastAsia="MS Gothic" w:hAnsiTheme="minorHAnsi" w:cstheme="minorHAnsi"/>
                  <w:sz w:val="22"/>
                  <w:szCs w:val="22"/>
                  <w:lang w:val="en-AU" w:eastAsia="en-US"/>
                </w:rPr>
                <w:t>(</w:t>
              </w:r>
              <w:r w:rsidR="002E145F">
                <w:rPr>
                  <w:rFonts w:asciiTheme="minorHAnsi" w:eastAsia="MS Gothic" w:hAnsiTheme="minorHAnsi" w:cstheme="minorHAnsi"/>
                  <w:sz w:val="22"/>
                  <w:szCs w:val="22"/>
                  <w:lang w:val="en-AU" w:eastAsia="en-US"/>
                </w:rPr>
                <w:t>7</w:t>
              </w:r>
              <w:r w:rsidRPr="00EE72F7">
                <w:rPr>
                  <w:rFonts w:asciiTheme="minorHAnsi" w:eastAsia="MS Gothic" w:hAnsiTheme="minorHAnsi" w:cstheme="minorHAnsi"/>
                  <w:sz w:val="22"/>
                  <w:szCs w:val="22"/>
                  <w:lang w:val="en-AU" w:eastAsia="en-US"/>
                </w:rPr>
                <w:t>)</w:t>
              </w:r>
              <w:r w:rsidRPr="00EE72F7">
                <w:rPr>
                  <w:rFonts w:asciiTheme="minorHAnsi" w:eastAsia="MS Gothic" w:hAnsiTheme="minorHAnsi" w:cstheme="minorHAnsi"/>
                  <w:sz w:val="22"/>
                  <w:szCs w:val="22"/>
                  <w:lang w:val="en-AU" w:eastAsia="en-US"/>
                </w:rPr>
                <w:tab/>
              </w:r>
              <w:r w:rsidR="00F63781">
                <w:rPr>
                  <w:rFonts w:asciiTheme="minorHAnsi" w:eastAsia="MS Gothic" w:hAnsiTheme="minorHAnsi" w:cstheme="minorHAnsi"/>
                  <w:sz w:val="22"/>
                  <w:szCs w:val="22"/>
                  <w:lang w:val="en-AU" w:eastAsia="en-US"/>
                </w:rPr>
                <w:t>In equation (</w:t>
              </w:r>
              <w:r w:rsidR="009573DB">
                <w:rPr>
                  <w:rFonts w:asciiTheme="minorHAnsi" w:eastAsia="MS Gothic" w:hAnsiTheme="minorHAnsi" w:cstheme="minorHAnsi"/>
                  <w:sz w:val="22"/>
                  <w:szCs w:val="22"/>
                  <w:lang w:val="en-AU" w:eastAsia="en-US"/>
                </w:rPr>
                <w:t>8</w:t>
              </w:r>
              <w:r w:rsidR="00F63781">
                <w:rPr>
                  <w:rFonts w:asciiTheme="minorHAnsi" w:eastAsia="MS Gothic" w:hAnsiTheme="minorHAnsi" w:cstheme="minorHAnsi"/>
                  <w:sz w:val="22"/>
                  <w:szCs w:val="22"/>
                  <w:lang w:val="en-AU" w:eastAsia="en-US"/>
                </w:rPr>
                <w:t>) n</w:t>
              </w:r>
              <w:r w:rsidR="00585AF3" w:rsidRPr="00EE72F7">
                <w:rPr>
                  <w:rFonts w:asciiTheme="minorHAnsi" w:eastAsia="MS Gothic" w:hAnsiTheme="minorHAnsi" w:cstheme="minorHAnsi"/>
                  <w:sz w:val="22"/>
                  <w:szCs w:val="22"/>
                  <w:lang w:val="en-AU" w:eastAsia="en-US"/>
                </w:rPr>
                <w:t xml:space="preserve">itrogen transferred to treatment stage 2 MMS </w:t>
              </w:r>
              <m:oMath>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NT</m:t>
                    </m:r>
                  </m:e>
                  <m:sub>
                    <m:r>
                      <w:rPr>
                        <w:rFonts w:ascii="Cambria Math" w:hAnsi="Cambria Math" w:cstheme="minorHAnsi"/>
                        <w:sz w:val="22"/>
                        <w:szCs w:val="22"/>
                        <w:lang w:val="en-AU" w:eastAsia="en-US"/>
                      </w:rPr>
                      <m:t>jm T=2</m:t>
                    </m:r>
                  </m:sub>
                </m:sSub>
              </m:oMath>
              <w:r w:rsidR="00585AF3" w:rsidRPr="00EE72F7">
                <w:rPr>
                  <w:rFonts w:asciiTheme="minorHAnsi" w:eastAsia="MS Gothic" w:hAnsiTheme="minorHAnsi" w:cstheme="minorHAnsi"/>
                  <w:sz w:val="22"/>
                  <w:szCs w:val="22"/>
                  <w:lang w:val="en-AU" w:eastAsia="en-US"/>
                </w:rPr>
                <w:t xml:space="preserve"> (kg N) is calculated as</w:t>
              </w:r>
              <w:r w:rsidRPr="00EE72F7">
                <w:rPr>
                  <w:rFonts w:asciiTheme="minorHAnsi" w:eastAsia="MS Gothic" w:hAnsiTheme="minorHAnsi" w:cstheme="minorHAnsi"/>
                  <w:sz w:val="22"/>
                  <w:szCs w:val="22"/>
                  <w:lang w:val="en-AU" w:eastAsia="en-US"/>
                </w:rPr>
                <w:t>:</w:t>
              </w:r>
            </w:p>
            <w:p w14:paraId="57D9CE8B" w14:textId="1A2A8A45" w:rsidR="00816E6E" w:rsidRPr="00EE72F7" w:rsidRDefault="009E7C64" w:rsidP="00816E6E">
              <w:pPr>
                <w:pStyle w:val="BodyText"/>
                <w:rPr>
                  <w:rFonts w:asciiTheme="minorHAnsi" w:hAnsiTheme="minorHAnsi" w:cstheme="minorHAnsi"/>
                  <w:sz w:val="22"/>
                  <w:szCs w:val="22"/>
                  <w:lang w:val="en-AU"/>
                </w:rPr>
              </w:pPr>
              <m:oMathPara>
                <m:oMath>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NT</m:t>
                      </m:r>
                    </m:e>
                    <m:sub>
                      <m:r>
                        <w:rPr>
                          <w:rFonts w:ascii="Cambria Math" w:hAnsi="Cambria Math" w:cstheme="minorHAnsi"/>
                          <w:sz w:val="22"/>
                          <w:szCs w:val="22"/>
                          <w:lang w:val="en-AU" w:eastAsia="en-US"/>
                        </w:rPr>
                        <m:t>jm T=2</m:t>
                      </m:r>
                    </m:sub>
                  </m:sSub>
                  <m:r>
                    <w:rPr>
                      <w:rFonts w:ascii="Cambria Math" w:hAnsi="Cambria Math" w:cstheme="minorHAnsi"/>
                      <w:sz w:val="22"/>
                      <w:szCs w:val="22"/>
                      <w:lang w:val="en-AU" w:eastAsia="en-US"/>
                    </w:rPr>
                    <m:t xml:space="preserve">= </m:t>
                  </m:r>
                  <m:d>
                    <m:dPr>
                      <m:ctrlPr>
                        <w:rPr>
                          <w:rFonts w:ascii="Cambria Math" w:eastAsiaTheme="minorEastAsia" w:hAnsi="Cambria Math" w:cstheme="minorHAnsi"/>
                          <w:i/>
                          <w:szCs w:val="22"/>
                          <w:lang w:val="en-AU"/>
                        </w:rPr>
                      </m:ctrlPr>
                    </m:dPr>
                    <m:e>
                      <m:sSub>
                        <m:sSubPr>
                          <m:ctrlPr>
                            <w:rPr>
                              <w:rFonts w:ascii="Cambria Math" w:eastAsiaTheme="minorEastAsia" w:hAnsi="Cambria Math" w:cstheme="minorHAnsi"/>
                              <w:i/>
                              <w:szCs w:val="22"/>
                              <w:lang w:val="en-AU"/>
                            </w:rPr>
                          </m:ctrlPr>
                        </m:sSubPr>
                        <m:e>
                          <m:r>
                            <w:rPr>
                              <w:rFonts w:ascii="Cambria Math" w:eastAsiaTheme="minorEastAsia" w:hAnsi="Cambria Math" w:cstheme="minorHAnsi"/>
                              <w:szCs w:val="22"/>
                              <w:lang w:val="en-AU"/>
                            </w:rPr>
                            <m:t>MN</m:t>
                          </m:r>
                        </m:e>
                        <m:sub>
                          <m:r>
                            <w:rPr>
                              <w:rFonts w:ascii="Cambria Math" w:eastAsiaTheme="minorEastAsia" w:hAnsi="Cambria Math" w:cstheme="minorHAnsi"/>
                              <w:szCs w:val="22"/>
                              <w:lang w:val="en-AU"/>
                            </w:rPr>
                            <m:t>jmT=1</m:t>
                          </m:r>
                        </m:sub>
                      </m:sSub>
                      <m:r>
                        <w:rPr>
                          <w:rFonts w:ascii="Cambria Math" w:eastAsiaTheme="minorEastAsia" w:hAnsi="Cambria Math" w:cstheme="minorHAnsi"/>
                          <w:szCs w:val="22"/>
                          <w:lang w:val="en-AU"/>
                        </w:rPr>
                        <m:t>×</m:t>
                      </m:r>
                      <m:d>
                        <m:dPr>
                          <m:ctrlPr>
                            <w:rPr>
                              <w:rFonts w:ascii="Cambria Math" w:eastAsiaTheme="minorEastAsia" w:hAnsi="Cambria Math" w:cstheme="minorHAnsi"/>
                              <w:i/>
                              <w:szCs w:val="22"/>
                              <w:lang w:val="en-AU"/>
                            </w:rPr>
                          </m:ctrlPr>
                        </m:dPr>
                        <m:e>
                          <m:r>
                            <w:rPr>
                              <w:rFonts w:ascii="Cambria Math" w:eastAsiaTheme="minorEastAsia" w:hAnsi="Cambria Math" w:cstheme="minorHAnsi"/>
                              <w:szCs w:val="22"/>
                              <w:lang w:val="en-AU"/>
                            </w:rPr>
                            <m:t>1-</m:t>
                          </m:r>
                          <m:sSub>
                            <m:sSubPr>
                              <m:ctrlPr>
                                <w:rPr>
                                  <w:rFonts w:ascii="Cambria Math" w:eastAsiaTheme="minorEastAsia" w:hAnsi="Cambria Math" w:cstheme="minorHAnsi"/>
                                  <w:i/>
                                  <w:szCs w:val="22"/>
                                  <w:lang w:val="en-AU"/>
                                </w:rPr>
                              </m:ctrlPr>
                            </m:sSubPr>
                            <m:e>
                              <m:r>
                                <w:rPr>
                                  <w:rFonts w:ascii="Cambria Math" w:eastAsiaTheme="minorEastAsia" w:hAnsi="Cambria Math" w:cstheme="minorHAnsi"/>
                                  <w:szCs w:val="22"/>
                                  <w:lang w:val="en-AU"/>
                                </w:rPr>
                                <m:t>FracGASM</m:t>
                              </m:r>
                            </m:e>
                            <m:sub>
                              <m:r>
                                <w:rPr>
                                  <w:rFonts w:ascii="Cambria Math" w:eastAsiaTheme="minorEastAsia" w:hAnsi="Cambria Math" w:cstheme="minorHAnsi"/>
                                  <w:szCs w:val="22"/>
                                  <w:lang w:val="en-AU"/>
                                </w:rPr>
                                <m:t>mT=1</m:t>
                              </m:r>
                            </m:sub>
                          </m:sSub>
                          <m:r>
                            <w:rPr>
                              <w:rFonts w:ascii="Cambria Math" w:eastAsiaTheme="minorEastAsia" w:hAnsi="Cambria Math" w:cstheme="minorHAnsi"/>
                              <w:szCs w:val="22"/>
                              <w:lang w:val="en-AU"/>
                            </w:rPr>
                            <m:t>-</m:t>
                          </m:r>
                          <m:sSub>
                            <m:sSubPr>
                              <m:ctrlPr>
                                <w:rPr>
                                  <w:rFonts w:ascii="Cambria Math" w:eastAsiaTheme="minorEastAsia" w:hAnsi="Cambria Math" w:cstheme="minorHAnsi"/>
                                  <w:i/>
                                  <w:szCs w:val="22"/>
                                  <w:lang w:val="en-AU"/>
                                </w:rPr>
                              </m:ctrlPr>
                            </m:sSubPr>
                            <m:e>
                              <m:r>
                                <w:rPr>
                                  <w:rFonts w:ascii="Cambria Math" w:eastAsiaTheme="minorEastAsia" w:hAnsi="Cambria Math" w:cstheme="minorHAnsi"/>
                                  <w:szCs w:val="22"/>
                                  <w:lang w:val="en-AU"/>
                                </w:rPr>
                                <m:t>EF</m:t>
                              </m:r>
                            </m:e>
                            <m:sub>
                              <m:r>
                                <w:rPr>
                                  <w:rFonts w:ascii="Cambria Math" w:eastAsiaTheme="minorEastAsia" w:hAnsi="Cambria Math" w:cstheme="minorHAnsi"/>
                                  <w:szCs w:val="22"/>
                                  <w:lang w:val="en-AU"/>
                                </w:rPr>
                                <m:t>mT=1</m:t>
                              </m:r>
                            </m:sub>
                          </m:sSub>
                        </m:e>
                      </m:d>
                    </m:e>
                  </m:d>
                </m:oMath>
              </m:oMathPara>
            </w:p>
            <w:p w14:paraId="0F9B2397" w14:textId="03CDB62E" w:rsidR="00571A4F" w:rsidRPr="00EE72F7" w:rsidRDefault="00816E6E" w:rsidP="00054AD2">
              <w:pPr>
                <w:rPr>
                  <w:szCs w:val="22"/>
                </w:rPr>
              </w:pPr>
              <w:r w:rsidRPr="00EE72F7">
                <w:rPr>
                  <w:rFonts w:asciiTheme="minorHAnsi" w:eastAsia="MS Gothic" w:hAnsiTheme="minorHAnsi" w:cstheme="minorHAnsi"/>
                  <w:szCs w:val="22"/>
                </w:rPr>
                <w:t>Where</w:t>
              </w:r>
              <w:r w:rsidR="00054AD2">
                <w:rPr>
                  <w:rFonts w:asciiTheme="minorHAnsi" w:eastAsia="MS Gothic" w:hAnsiTheme="minorHAnsi" w:cstheme="minorHAnsi"/>
                  <w:szCs w:val="22"/>
                </w:rPr>
                <w:tab/>
              </w:r>
              <w:r w:rsidR="00054AD2">
                <w:rPr>
                  <w:rFonts w:asciiTheme="minorHAnsi" w:eastAsia="MS Gothic" w:hAnsiTheme="minorHAnsi" w:cstheme="minorHAnsi"/>
                  <w:szCs w:val="22"/>
                </w:rPr>
                <w:tab/>
              </w:r>
              <m:oMath>
                <m:sSub>
                  <m:sSubPr>
                    <m:ctrlPr>
                      <w:rPr>
                        <w:rFonts w:ascii="Cambria Math" w:hAnsi="Cambria Math" w:cstheme="minorHAnsi"/>
                        <w:i/>
                        <w:szCs w:val="22"/>
                      </w:rPr>
                    </m:ctrlPr>
                  </m:sSubPr>
                  <m:e>
                    <m:r>
                      <w:rPr>
                        <w:rFonts w:ascii="Cambria Math" w:hAnsi="Cambria Math" w:cstheme="minorHAnsi"/>
                        <w:szCs w:val="22"/>
                      </w:rPr>
                      <m:t>FracGASM</m:t>
                    </m:r>
                  </m:e>
                  <m:sub>
                    <m:r>
                      <w:rPr>
                        <w:rFonts w:ascii="Cambria Math" w:hAnsi="Cambria Math" w:cstheme="minorHAnsi"/>
                        <w:szCs w:val="22"/>
                      </w:rPr>
                      <m:t>mT=1</m:t>
                    </m:r>
                  </m:sub>
                </m:sSub>
              </m:oMath>
              <w:r w:rsidR="00571A4F" w:rsidRPr="00EE72F7">
                <w:rPr>
                  <w:szCs w:val="20"/>
                </w:rPr>
                <w:t xml:space="preserve"> = </w:t>
              </w:r>
              <w:r w:rsidR="00571A4F" w:rsidRPr="00EE72F7">
                <w:rPr>
                  <w:szCs w:val="22"/>
                </w:rPr>
                <w:t xml:space="preserve">fraction of N volatilised from MMS treatment at stage 1 </w:t>
              </w:r>
            </w:p>
            <w:p w14:paraId="410221D0" w14:textId="2FD6C371" w:rsidR="00571A4F" w:rsidRPr="00EE72F7" w:rsidRDefault="009E7C64" w:rsidP="00571A4F">
              <w:pPr>
                <w:pStyle w:val="BodyText"/>
                <w:ind w:left="1440"/>
                <w:rPr>
                  <w:sz w:val="22"/>
                  <w:szCs w:val="22"/>
                  <w:lang w:val="en-AU" w:eastAsia="en-US"/>
                </w:rPr>
              </w:pPr>
              <m:oMath>
                <m:sSub>
                  <m:sSubPr>
                    <m:ctrlPr>
                      <w:rPr>
                        <w:rFonts w:ascii="Cambria Math" w:eastAsiaTheme="minorEastAsia" w:hAnsi="Cambria Math" w:cstheme="minorHAnsi"/>
                        <w:i/>
                        <w:szCs w:val="22"/>
                        <w:lang w:val="en-AU"/>
                      </w:rPr>
                    </m:ctrlPr>
                  </m:sSubPr>
                  <m:e>
                    <m:r>
                      <w:rPr>
                        <w:rFonts w:ascii="Cambria Math" w:eastAsiaTheme="minorEastAsia" w:hAnsi="Cambria Math" w:cstheme="minorHAnsi"/>
                        <w:szCs w:val="22"/>
                        <w:lang w:val="en-AU"/>
                      </w:rPr>
                      <m:t>EF</m:t>
                    </m:r>
                  </m:e>
                  <m:sub>
                    <m:r>
                      <w:rPr>
                        <w:rFonts w:ascii="Cambria Math" w:eastAsiaTheme="minorEastAsia" w:hAnsi="Cambria Math" w:cstheme="minorHAnsi"/>
                        <w:szCs w:val="22"/>
                        <w:lang w:val="en-AU"/>
                      </w:rPr>
                      <m:t>mT=1</m:t>
                    </m:r>
                  </m:sub>
                </m:sSub>
              </m:oMath>
              <w:r w:rsidR="00571A4F" w:rsidRPr="00EE72F7">
                <w:rPr>
                  <w:szCs w:val="22"/>
                  <w:lang w:val="en-AU"/>
                </w:rPr>
                <w:t xml:space="preserve"> = </w:t>
              </w:r>
              <w:r w:rsidR="00571A4F" w:rsidRPr="00EE72F7">
                <w:rPr>
                  <w:sz w:val="22"/>
                  <w:szCs w:val="22"/>
                  <w:lang w:val="en-AU" w:eastAsia="en-US"/>
                </w:rPr>
                <w:t xml:space="preserve">Nitrous oxide emission factor for </w:t>
              </w:r>
              <w:r w:rsidR="00E26C63" w:rsidRPr="00EE72F7">
                <w:rPr>
                  <w:sz w:val="22"/>
                  <w:szCs w:val="22"/>
                  <w:lang w:val="en-AU" w:eastAsia="en-US"/>
                </w:rPr>
                <w:t>MMS treatment at stage 1</w:t>
              </w:r>
            </w:p>
            <w:p w14:paraId="158F7F78" w14:textId="77777777" w:rsidR="00307BA1" w:rsidRPr="00EE72F7" w:rsidRDefault="00307BA1" w:rsidP="00571A4F">
              <w:pPr>
                <w:pStyle w:val="BodyText"/>
                <w:ind w:left="1440"/>
                <w:rPr>
                  <w:sz w:val="22"/>
                  <w:szCs w:val="22"/>
                  <w:lang w:val="en-AU" w:eastAsia="en-US"/>
                </w:rPr>
              </w:pPr>
            </w:p>
            <w:p w14:paraId="5EA978CE" w14:textId="521551AE" w:rsidR="00D87335" w:rsidRPr="00EE72F7" w:rsidRDefault="008B18D1" w:rsidP="008B18D1">
              <w:pPr>
                <w:pStyle w:val="Heading4"/>
              </w:pPr>
              <w:bookmarkStart w:id="252" w:name="_Toc225350749"/>
              <w:r w:rsidRPr="00EE72F7">
                <w:t xml:space="preserve">Method 2 – </w:t>
              </w:r>
              <w:r w:rsidR="005E2802" w:rsidRPr="00EE72F7">
                <w:t>Manure</w:t>
              </w:r>
              <w:r w:rsidRPr="00EE72F7">
                <w:t xml:space="preserve"> Direct N2O Swine</w:t>
              </w:r>
              <w:bookmarkEnd w:id="252"/>
            </w:p>
            <w:p w14:paraId="5F7D37C7" w14:textId="1DF938AF" w:rsidR="00256DD4" w:rsidRPr="00EE72F7" w:rsidRDefault="005E2802" w:rsidP="00256DD4">
              <w:pPr>
                <w:rPr>
                  <w:rFonts w:eastAsiaTheme="minorEastAsia"/>
                </w:rPr>
              </w:pPr>
              <w:r w:rsidRPr="00EE72F7">
                <w:t xml:space="preserve">Method 2 is the same as Method 1 except that under equation </w:t>
              </w:r>
              <w:r w:rsidR="004B6463" w:rsidRPr="00EE72F7">
                <w:fldChar w:fldCharType="begin"/>
              </w:r>
              <w:r w:rsidR="004B6463" w:rsidRPr="00EE72F7">
                <w:instrText xml:space="preserve"> REF _Ref212708579 \r \h </w:instrText>
              </w:r>
              <w:r w:rsidR="004B6463" w:rsidRPr="00EE72F7">
                <w:fldChar w:fldCharType="separate"/>
              </w:r>
              <w:r w:rsidR="000B7D76">
                <w:t>4.5.1.3</w:t>
              </w:r>
              <w:r w:rsidR="004B6463" w:rsidRPr="00EE72F7">
                <w:fldChar w:fldCharType="end"/>
              </w:r>
              <w:r w:rsidRPr="00EE72F7">
                <w:t xml:space="preserve"> (</w:t>
              </w:r>
              <w:r w:rsidR="004B6463" w:rsidRPr="00EE72F7">
                <w:t>3</w:t>
              </w:r>
              <w:r w:rsidRPr="00EE72F7">
                <w:t xml:space="preserve">) farm specific data for </w:t>
              </w:r>
              <m:oMath>
                <m:sSub>
                  <m:sSubPr>
                    <m:ctrlPr>
                      <w:rPr>
                        <w:rFonts w:ascii="Cambria Math" w:hAnsi="Cambria Math" w:cstheme="minorHAnsi"/>
                        <w:i/>
                        <w:szCs w:val="22"/>
                      </w:rPr>
                    </m:ctrlPr>
                  </m:sSubPr>
                  <m:e>
                    <m:r>
                      <w:rPr>
                        <w:rFonts w:ascii="Cambria Math" w:hAnsi="Cambria Math" w:cstheme="minorHAnsi"/>
                        <w:szCs w:val="22"/>
                      </w:rPr>
                      <m:t>NW</m:t>
                    </m:r>
                  </m:e>
                  <m:sub>
                    <m:r>
                      <w:rPr>
                        <w:rFonts w:ascii="Cambria Math" w:hAnsi="Cambria Math" w:cstheme="minorHAnsi"/>
                        <w:szCs w:val="22"/>
                      </w:rPr>
                      <m:t>j</m:t>
                    </m:r>
                  </m:sub>
                </m:sSub>
              </m:oMath>
              <w:r w:rsidR="004B6463" w:rsidRPr="00EE72F7">
                <w:rPr>
                  <w:rFonts w:eastAsiaTheme="minorEastAsia"/>
                  <w:szCs w:val="22"/>
                </w:rPr>
                <w:t xml:space="preserve"> is required</w:t>
              </w:r>
              <w:r w:rsidR="00256DD4" w:rsidRPr="00EE72F7">
                <w:rPr>
                  <w:rFonts w:eastAsiaTheme="minorEastAsia"/>
                  <w:szCs w:val="22"/>
                </w:rPr>
                <w:t xml:space="preserve"> and farm specific </w:t>
              </w:r>
              <w:r w:rsidR="00256DD4" w:rsidRPr="00EE72F7">
                <w:rPr>
                  <w:rFonts w:eastAsiaTheme="minorEastAsia"/>
                </w:rPr>
                <w:t xml:space="preserve">and </w:t>
              </w:r>
              <m:oMath>
                <m:sSub>
                  <m:sSubPr>
                    <m:ctrlPr>
                      <w:rPr>
                        <w:rFonts w:ascii="Cambria Math" w:hAnsi="Cambria Math" w:cstheme="minorHAnsi"/>
                        <w:i/>
                        <w:szCs w:val="22"/>
                      </w:rPr>
                    </m:ctrlPr>
                  </m:sSubPr>
                  <m:e>
                    <m:r>
                      <w:rPr>
                        <w:rFonts w:ascii="Cambria Math" w:hAnsi="Cambria Math" w:cstheme="minorHAnsi"/>
                        <w:szCs w:val="22"/>
                      </w:rPr>
                      <m:t>SN</m:t>
                    </m:r>
                  </m:e>
                  <m:sub>
                    <m:r>
                      <w:rPr>
                        <w:rFonts w:ascii="Cambria Math" w:hAnsi="Cambria Math" w:cstheme="minorHAnsi"/>
                        <w:szCs w:val="22"/>
                      </w:rPr>
                      <m:t>j</m:t>
                    </m:r>
                  </m:sub>
                </m:sSub>
                <m:r>
                  <w:rPr>
                    <w:rFonts w:ascii="Cambria Math" w:hAnsi="Cambria Math" w:cstheme="minorHAnsi"/>
                    <w:szCs w:val="22"/>
                  </w:rPr>
                  <m:t xml:space="preserve"> </m:t>
                </m:r>
              </m:oMath>
              <w:r w:rsidR="00256DD4" w:rsidRPr="00EE72F7">
                <w:rPr>
                  <w:rFonts w:eastAsiaTheme="minorEastAsia"/>
                </w:rPr>
                <w:t xml:space="preserve">are required for equation </w:t>
              </w:r>
              <w:r w:rsidR="00256DD4" w:rsidRPr="00EE72F7">
                <w:fldChar w:fldCharType="begin"/>
              </w:r>
              <w:r w:rsidR="00256DD4" w:rsidRPr="00EE72F7">
                <w:instrText xml:space="preserve"> REF _Ref212708579 \r \h </w:instrText>
              </w:r>
              <w:r w:rsidR="00256DD4" w:rsidRPr="00EE72F7">
                <w:fldChar w:fldCharType="separate"/>
              </w:r>
              <w:r w:rsidR="000B7D76">
                <w:t>4.5.1.3</w:t>
              </w:r>
              <w:r w:rsidR="00256DD4" w:rsidRPr="00EE72F7">
                <w:fldChar w:fldCharType="end"/>
              </w:r>
              <w:r w:rsidR="00256DD4" w:rsidRPr="00EE72F7">
                <w:t xml:space="preserve"> (2) </w:t>
              </w:r>
              <w:r w:rsidR="00256DD4" w:rsidRPr="00EE72F7">
                <w:rPr>
                  <w:rFonts w:eastAsiaTheme="minorEastAsia"/>
                </w:rPr>
                <w:t xml:space="preserve"> if relevant to the production system. </w:t>
              </w:r>
            </w:p>
            <w:p w14:paraId="65672D5E" w14:textId="61D1C40D" w:rsidR="005E2802" w:rsidRPr="00EE72F7" w:rsidRDefault="005E2802" w:rsidP="005E2802"/>
            <w:p w14:paraId="6F9DA90A" w14:textId="0F29FC60" w:rsidR="00D559E0" w:rsidRDefault="00D559E0" w:rsidP="00D559E0">
              <w:pPr>
                <w:pStyle w:val="Heading4"/>
                <w:numPr>
                  <w:ilvl w:val="3"/>
                  <w:numId w:val="27"/>
                </w:numPr>
              </w:pPr>
              <w:bookmarkStart w:id="253" w:name="_Toc225350750"/>
              <w:r>
                <w:t xml:space="preserve">Method 1 – Manure </w:t>
              </w:r>
              <w:r w:rsidR="00BD248F" w:rsidRPr="00BD248F">
                <w:rPr>
                  <w:bCs/>
                  <w:lang w:val="en-NZ"/>
                </w:rPr>
                <w:t xml:space="preserve">Atmospheric Deposition </w:t>
              </w:r>
              <w:r>
                <w:t>Swine</w:t>
              </w:r>
              <w:bookmarkEnd w:id="253"/>
            </w:p>
            <w:p w14:paraId="0E6AE0A4" w14:textId="77777777" w:rsidR="00D559E0" w:rsidRPr="00000F9B" w:rsidRDefault="00D559E0" w:rsidP="00D559E0">
              <w:pPr>
                <w:pStyle w:val="BodyText"/>
                <w:keepNext/>
                <w:ind w:left="720" w:hanging="720"/>
                <w:rPr>
                  <w:rFonts w:eastAsia="MS Gothic"/>
                  <w:sz w:val="22"/>
                  <w:szCs w:val="22"/>
                  <w:lang w:val="en-AU" w:eastAsia="en-US"/>
                </w:rPr>
              </w:pPr>
              <w:r>
                <w:rPr>
                  <w:rFonts w:eastAsia="MS Gothic"/>
                  <w:sz w:val="22"/>
                  <w:szCs w:val="22"/>
                  <w:lang w:val="en-AU" w:eastAsia="en-US"/>
                </w:rPr>
                <w:t xml:space="preserve">(1) </w:t>
              </w:r>
              <w:r>
                <w:rPr>
                  <w:rFonts w:eastAsia="MS Gothic"/>
                  <w:sz w:val="22"/>
                  <w:szCs w:val="22"/>
                  <w:lang w:val="en-AU" w:eastAsia="en-US"/>
                </w:rPr>
                <w:tab/>
                <w:t>Total a</w:t>
              </w:r>
              <w:r w:rsidRPr="00000F9B">
                <w:rPr>
                  <w:rFonts w:eastAsia="MS Gothic"/>
                  <w:sz w:val="22"/>
                  <w:szCs w:val="22"/>
                  <w:lang w:val="en-AU" w:eastAsia="en-US"/>
                </w:rPr>
                <w:t xml:space="preserve">nnual atmospheric deposition emissions from </w:t>
              </w:r>
              <w:r>
                <w:rPr>
                  <w:rFonts w:eastAsia="MS Gothic"/>
                  <w:sz w:val="22"/>
                  <w:szCs w:val="22"/>
                  <w:lang w:val="en-AU" w:eastAsia="en-US"/>
                </w:rPr>
                <w:t>manure management</w:t>
              </w:r>
              <w:r w:rsidRPr="00000F9B">
                <w:rPr>
                  <w:rFonts w:eastAsia="MS Gothic"/>
                  <w:sz w:val="22"/>
                  <w:szCs w:val="22"/>
                  <w:lang w:val="en-AU" w:eastAsia="en-US"/>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N2O,ad</m:t>
                    </m:r>
                  </m:sub>
                </m:sSub>
              </m:oMath>
              <w:r w:rsidRPr="00000F9B">
                <w:rPr>
                  <w:rFonts w:eastAsia="MS Gothic"/>
                  <w:sz w:val="22"/>
                  <w:szCs w:val="22"/>
                </w:rPr>
                <w:t xml:space="preserve"> </w:t>
              </w:r>
              <w:r>
                <w:rPr>
                  <w:rFonts w:eastAsia="MS Gothic"/>
                  <w:sz w:val="22"/>
                  <w:szCs w:val="22"/>
                </w:rPr>
                <w:t>(t N</w:t>
              </w:r>
              <w:r w:rsidRPr="0069780D">
                <w:rPr>
                  <w:rFonts w:eastAsia="MS Gothic"/>
                  <w:sz w:val="22"/>
                  <w:szCs w:val="22"/>
                  <w:vertAlign w:val="subscript"/>
                </w:rPr>
                <w:t>2</w:t>
              </w:r>
              <w:r>
                <w:rPr>
                  <w:rFonts w:eastAsia="MS Gothic"/>
                  <w:sz w:val="22"/>
                  <w:szCs w:val="22"/>
                </w:rPr>
                <w:t xml:space="preserve">O) </w:t>
              </w:r>
              <w:r>
                <w:rPr>
                  <w:rFonts w:eastAsia="MS Gothic"/>
                  <w:sz w:val="22"/>
                  <w:szCs w:val="22"/>
                  <w:lang w:val="en-AU" w:eastAsia="en-US"/>
                </w:rPr>
                <w:t>is</w:t>
              </w:r>
              <w:r w:rsidRPr="00000F9B">
                <w:rPr>
                  <w:rFonts w:eastAsia="MS Gothic"/>
                  <w:sz w:val="22"/>
                  <w:szCs w:val="22"/>
                  <w:lang w:val="en-AU" w:eastAsia="en-US"/>
                </w:rPr>
                <w:t xml:space="preserve"> calculated as:</w:t>
              </w:r>
            </w:p>
            <w:p w14:paraId="3538BEBB" w14:textId="48E42998" w:rsidR="00D559E0" w:rsidRPr="00000F9B" w:rsidRDefault="009E7C64" w:rsidP="00D559E0">
              <w:pPr>
                <w:ind w:left="360"/>
                <w:rPr>
                  <w:rFonts w:cstheme="minorHAnsi"/>
                  <w:szCs w:val="22"/>
                </w:rPr>
              </w:pPr>
              <m:oMathPara>
                <m:oMath>
                  <m:sSub>
                    <m:sSubPr>
                      <m:ctrlPr>
                        <w:rPr>
                          <w:rFonts w:ascii="Cambria Math" w:hAnsi="Cambria Math" w:cstheme="minorHAnsi"/>
                          <w:i/>
                          <w:szCs w:val="22"/>
                        </w:rPr>
                      </m:ctrlPr>
                    </m:sSubPr>
                    <m:e>
                      <m:r>
                        <w:rPr>
                          <w:rFonts w:ascii="Cambria Math" w:hAnsi="Cambria Math" w:cstheme="minorHAnsi"/>
                          <w:szCs w:val="22"/>
                        </w:rPr>
                        <m:t>E</m:t>
                      </m:r>
                    </m:e>
                    <m:sub>
                      <m:r>
                        <w:rPr>
                          <w:rFonts w:ascii="Cambria Math" w:hAnsi="Cambria Math" w:cstheme="minorHAnsi"/>
                          <w:szCs w:val="22"/>
                        </w:rPr>
                        <m:t>N2O,ad</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(MMS</m:t>
                      </m:r>
                    </m:e>
                    <m:sub>
                      <m:r>
                        <w:rPr>
                          <w:rFonts w:ascii="Cambria Math" w:hAnsi="Cambria Math" w:cstheme="minorHAnsi"/>
                          <w:szCs w:val="22"/>
                        </w:rPr>
                        <m:t>ATMOS</m:t>
                      </m:r>
                    </m:sub>
                  </m:sSub>
                  <m:r>
                    <w:rPr>
                      <w:rFonts w:ascii="Cambria Math" w:hAnsi="Cambria Math" w:cstheme="minorHAnsi"/>
                      <w:szCs w:val="22"/>
                    </w:rPr>
                    <m:t xml:space="preserve"> × </m:t>
                  </m:r>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N2O</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N2O</m:t>
                      </m:r>
                    </m:sub>
                  </m:sSub>
                  <m:r>
                    <w:rPr>
                      <w:rFonts w:ascii="Cambria Math" w:hAnsi="Cambria Math" w:cstheme="minorHAnsi"/>
                      <w:szCs w:val="22"/>
                    </w:rPr>
                    <m:t xml:space="preserve">) </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oMath>
              </m:oMathPara>
            </w:p>
            <w:p w14:paraId="7B01C250" w14:textId="48A36228" w:rsidR="00D559E0" w:rsidRPr="00000F9B" w:rsidRDefault="00D559E0" w:rsidP="00054AD2">
              <w:pPr>
                <w:pStyle w:val="BodyText"/>
                <w:spacing w:after="120"/>
                <w:rPr>
                  <w:sz w:val="22"/>
                  <w:szCs w:val="22"/>
                  <w:lang w:val="en-AU" w:eastAsia="en-US"/>
                </w:rPr>
              </w:pPr>
              <w:r w:rsidRPr="00000F9B">
                <w:rPr>
                  <w:sz w:val="22"/>
                  <w:szCs w:val="22"/>
                  <w:lang w:val="en-AU" w:eastAsia="en-US"/>
                </w:rPr>
                <w:t>Where</w:t>
              </w:r>
              <w:r w:rsidR="00054AD2">
                <w:rPr>
                  <w:sz w:val="22"/>
                  <w:szCs w:val="22"/>
                  <w:lang w:val="en-AU" w:eastAsia="en-US"/>
                </w:rPr>
                <w:tab/>
                <w:t xml:space="preserve"> </w:t>
              </w:r>
              <w:r w:rsidR="00054AD2">
                <w:rPr>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oMath>
              <w:r w:rsidRPr="00000F9B">
                <w:rPr>
                  <w:sz w:val="22"/>
                  <w:szCs w:val="22"/>
                  <w:lang w:val="en-AU" w:eastAsia="en-US"/>
                </w:rPr>
                <w:t xml:space="preserve"> = mass of N volatilised </w:t>
              </w:r>
              <w:r>
                <w:rPr>
                  <w:sz w:val="22"/>
                  <w:szCs w:val="22"/>
                  <w:lang w:val="en-AU" w:eastAsia="en-US"/>
                </w:rPr>
                <w:t xml:space="preserve">from MMS </w:t>
              </w:r>
              <w:r w:rsidRPr="00000F9B">
                <w:rPr>
                  <w:sz w:val="22"/>
                  <w:szCs w:val="22"/>
                  <w:lang w:val="en-AU" w:eastAsia="en-US"/>
                </w:rPr>
                <w:t>(</w:t>
              </w:r>
              <w:r>
                <w:rPr>
                  <w:sz w:val="22"/>
                  <w:szCs w:val="22"/>
                  <w:lang w:val="en-AU" w:eastAsia="en-US"/>
                </w:rPr>
                <w:t>kg N</w:t>
              </w:r>
              <w:r w:rsidRPr="00000F9B">
                <w:rPr>
                  <w:sz w:val="22"/>
                  <w:szCs w:val="22"/>
                  <w:lang w:val="en-AU" w:eastAsia="en-US"/>
                </w:rPr>
                <w:t>)</w:t>
              </w:r>
            </w:p>
            <w:p w14:paraId="0D886EF3" w14:textId="77777777" w:rsidR="00D559E0" w:rsidRDefault="009E7C64" w:rsidP="00D559E0">
              <w:pPr>
                <w:pStyle w:val="BodyText"/>
                <w:spacing w:after="120"/>
                <w:ind w:left="1418" w:firstLine="22"/>
                <w:rPr>
                  <w:rFonts w:asciiTheme="majorHAnsi" w:eastAsiaTheme="minorEastAsia" w:hAnsiTheme="majorHAnsi" w:cstheme="majorHAnsi"/>
                  <w:sz w:val="22"/>
                  <w:szCs w:val="22"/>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EF</m:t>
                    </m:r>
                  </m:e>
                  <m:sub>
                    <m:r>
                      <w:rPr>
                        <w:rFonts w:ascii="Cambria Math" w:hAnsi="Cambria Math" w:cstheme="minorHAnsi"/>
                        <w:sz w:val="22"/>
                        <w:szCs w:val="22"/>
                      </w:rPr>
                      <m:t>N2O</m:t>
                    </m:r>
                  </m:sub>
                </m:sSub>
              </m:oMath>
              <w:r w:rsidR="00D559E0" w:rsidRPr="00000F9B">
                <w:rPr>
                  <w:sz w:val="22"/>
                  <w:szCs w:val="22"/>
                  <w:lang w:val="en-AU" w:eastAsia="en-US"/>
                </w:rPr>
                <w:t xml:space="preserve"> = </w:t>
              </w:r>
              <w:r w:rsidR="00D559E0" w:rsidRPr="00AC0767">
                <w:rPr>
                  <w:sz w:val="22"/>
                  <w:szCs w:val="22"/>
                  <w:lang w:val="en-AU" w:eastAsia="en-US"/>
                </w:rPr>
                <w:t xml:space="preserve">Nitrous oxide emission factors </w:t>
              </w:r>
              <w:r w:rsidR="00D559E0">
                <w:rPr>
                  <w:sz w:val="22"/>
                  <w:szCs w:val="22"/>
                  <w:lang w:val="en-AU" w:eastAsia="en-US"/>
                </w:rPr>
                <w:t xml:space="preserve">for atmospheric deposition </w:t>
              </w:r>
              <w:r w:rsidR="00D559E0" w:rsidRPr="003E716D">
                <w:rPr>
                  <w:rFonts w:asciiTheme="majorHAnsi" w:eastAsiaTheme="minorEastAsia" w:hAnsiTheme="majorHAnsi" w:cstheme="majorHAnsi"/>
                  <w:sz w:val="22"/>
                  <w:szCs w:val="22"/>
                </w:rPr>
                <w:t>(</w:t>
              </w:r>
              <w:r w:rsidR="00D559E0">
                <w:rPr>
                  <w:rFonts w:asciiTheme="majorHAnsi" w:eastAsiaTheme="minorEastAsia" w:hAnsiTheme="majorHAnsi" w:cstheme="majorHAnsi"/>
                  <w:sz w:val="22"/>
                  <w:szCs w:val="22"/>
                </w:rPr>
                <w:t>kg N</w:t>
              </w:r>
              <w:r w:rsidR="00D559E0" w:rsidRPr="003E716D">
                <w:rPr>
                  <w:rFonts w:asciiTheme="majorHAnsi" w:eastAsiaTheme="minorEastAsia" w:hAnsiTheme="majorHAnsi" w:cstheme="majorHAnsi"/>
                  <w:sz w:val="22"/>
                  <w:szCs w:val="22"/>
                  <w:vertAlign w:val="subscript"/>
                </w:rPr>
                <w:t>2</w:t>
              </w:r>
              <w:r w:rsidR="00D559E0" w:rsidRPr="003E716D">
                <w:rPr>
                  <w:rFonts w:asciiTheme="majorHAnsi" w:eastAsiaTheme="minorEastAsia" w:hAnsiTheme="majorHAnsi" w:cstheme="majorHAnsi"/>
                  <w:sz w:val="22"/>
                  <w:szCs w:val="22"/>
                </w:rPr>
                <w:t>O-N/</w:t>
              </w:r>
              <w:r w:rsidR="00D559E0">
                <w:rPr>
                  <w:rFonts w:asciiTheme="majorHAnsi" w:eastAsiaTheme="minorEastAsia" w:hAnsiTheme="majorHAnsi" w:cstheme="majorHAnsi"/>
                  <w:sz w:val="22"/>
                  <w:szCs w:val="22"/>
                </w:rPr>
                <w:t>kg N)</w:t>
              </w:r>
            </w:p>
            <w:p w14:paraId="46152BBB" w14:textId="77777777" w:rsidR="00D559E0" w:rsidRDefault="00D559E0" w:rsidP="00D559E0">
              <w:pPr>
                <w:pStyle w:val="BodyText"/>
                <w:spacing w:after="120"/>
                <w:ind w:left="1418" w:firstLine="22"/>
                <w:rPr>
                  <w:b/>
                  <w:bCs/>
                  <w:lang w:val="en-AU" w:eastAsia="en-US"/>
                </w:rPr>
              </w:pPr>
            </w:p>
            <w:p w14:paraId="353B7B67" w14:textId="4A335B46" w:rsidR="00D559E0" w:rsidRPr="00000F9B" w:rsidRDefault="00D559E0" w:rsidP="00D559E0">
              <w:pPr>
                <w:pStyle w:val="BodyText"/>
                <w:rPr>
                  <w:b/>
                  <w:bCs/>
                  <w:sz w:val="22"/>
                  <w:szCs w:val="22"/>
                  <w:lang w:val="en-AU" w:eastAsia="en-US"/>
                </w:rPr>
              </w:pPr>
              <w:r>
                <w:rPr>
                  <w:rFonts w:eastAsia="MS Gothic"/>
                  <w:sz w:val="22"/>
                  <w:szCs w:val="22"/>
                  <w:lang w:val="en-AU" w:eastAsia="en-US"/>
                </w:rPr>
                <w:t xml:space="preserve">(2) </w:t>
              </w:r>
              <w:r>
                <w:rPr>
                  <w:rFonts w:eastAsia="MS Gothic"/>
                  <w:sz w:val="22"/>
                  <w:szCs w:val="22"/>
                  <w:lang w:val="en-AU" w:eastAsia="en-US"/>
                </w:rPr>
                <w:tab/>
              </w:r>
              <w:r w:rsidR="00F63781">
                <w:rPr>
                  <w:rFonts w:eastAsia="MS Gothic"/>
                  <w:sz w:val="22"/>
                  <w:szCs w:val="22"/>
                  <w:lang w:val="en-AU" w:eastAsia="en-US"/>
                </w:rPr>
                <w:t xml:space="preserve">In equation (1) </w:t>
              </w:r>
              <w:r w:rsidR="00F63781">
                <w:rPr>
                  <w:sz w:val="22"/>
                  <w:szCs w:val="22"/>
                </w:rPr>
                <w:t>v</w:t>
              </w:r>
              <w:r w:rsidRPr="00000F9B">
                <w:rPr>
                  <w:sz w:val="22"/>
                  <w:szCs w:val="22"/>
                </w:rPr>
                <w:t xml:space="preserve">olatilised </w:t>
              </w:r>
              <w:r w:rsidRPr="00000F9B">
                <w:rPr>
                  <w:sz w:val="22"/>
                  <w:szCs w:val="22"/>
                  <w:lang w:val="en-AU" w:eastAsia="en-US"/>
                </w:rPr>
                <w:t>nitrogen</w:t>
              </w:r>
              <w:r w:rsidRPr="00000F9B">
                <w:rPr>
                  <w:sz w:val="22"/>
                  <w:szCs w:val="22"/>
                </w:rPr>
                <w:t xml:space="preserve"> from MMS</w:t>
              </w:r>
              <w:r>
                <w:rPr>
                  <w:sz w:val="22"/>
                  <w:szCs w:val="22"/>
                </w:rPr>
                <w:t xml:space="preserve"> </w:t>
              </w:r>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oMath>
              <w:r>
                <w:rPr>
                  <w:sz w:val="22"/>
                  <w:szCs w:val="22"/>
                </w:rPr>
                <w:t xml:space="preserve"> (kg N) is</w:t>
              </w:r>
              <w:r w:rsidRPr="00000F9B">
                <w:rPr>
                  <w:sz w:val="22"/>
                  <w:szCs w:val="22"/>
                  <w:lang w:val="en-AU" w:eastAsia="en-US"/>
                </w:rPr>
                <w:t xml:space="preserve"> calculated as:</w:t>
              </w:r>
            </w:p>
            <w:p w14:paraId="45F9E96C" w14:textId="77777777" w:rsidR="00D559E0" w:rsidRPr="00000F9B" w:rsidRDefault="009E7C64" w:rsidP="00D559E0">
              <w:pPr>
                <w:pStyle w:val="BodyText"/>
                <w:rPr>
                  <w:sz w:val="22"/>
                  <w:szCs w:val="22"/>
                </w:rPr>
              </w:pPr>
              <m:oMathPara>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r>
                    <w:rPr>
                      <w:rFonts w:ascii="Cambria Math" w:hAnsi="Cambria Math"/>
                      <w:sz w:val="22"/>
                      <w:szCs w:val="22"/>
                      <w:lang w:val="en-AU" w:eastAsia="en-US"/>
                    </w:rPr>
                    <m:t>=</m:t>
                  </m:r>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j</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m</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T</m:t>
                              </m:r>
                            </m:sub>
                            <m:sup/>
                            <m:e>
                              <m:sSub>
                                <m:sSubPr>
                                  <m:ctrlPr>
                                    <w:rPr>
                                      <w:rFonts w:ascii="Cambria Math" w:hAnsi="Cambria Math"/>
                                      <w:i/>
                                      <w:sz w:val="22"/>
                                      <w:szCs w:val="22"/>
                                      <w:lang w:val="en-AU" w:eastAsia="en-US"/>
                                    </w:rPr>
                                  </m:ctrlPr>
                                </m:sSubPr>
                                <m:e>
                                  <m:r>
                                    <w:rPr>
                                      <w:rFonts w:ascii="Cambria Math" w:hAnsi="Cambria Math"/>
                                      <w:sz w:val="22"/>
                                      <w:szCs w:val="22"/>
                                      <w:lang w:val="en-AU" w:eastAsia="en-US"/>
                                    </w:rPr>
                                    <m:t>MN</m:t>
                                  </m:r>
                                </m:e>
                                <m:sub>
                                  <m:r>
                                    <w:rPr>
                                      <w:rFonts w:ascii="Cambria Math" w:hAnsi="Cambria Math"/>
                                      <w:sz w:val="22"/>
                                      <w:szCs w:val="22"/>
                                      <w:lang w:val="en-AU" w:eastAsia="en-US"/>
                                    </w:rPr>
                                    <m:t>jmT</m:t>
                                  </m:r>
                                </m:sub>
                              </m:sSub>
                            </m:e>
                          </m:nary>
                        </m:e>
                      </m:nary>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FracGASM</m:t>
                          </m:r>
                        </m:e>
                        <m:sub>
                          <m:r>
                            <w:rPr>
                              <w:rFonts w:ascii="Cambria Math" w:hAnsi="Cambria Math" w:cstheme="minorHAnsi"/>
                              <w:sz w:val="22"/>
                              <w:szCs w:val="22"/>
                            </w:rPr>
                            <m:t>mT</m:t>
                          </m:r>
                        </m:sub>
                      </m:sSub>
                    </m:e>
                  </m:nary>
                </m:oMath>
              </m:oMathPara>
            </w:p>
            <w:p w14:paraId="27629CBE" w14:textId="199F2487" w:rsidR="00D559E0" w:rsidRDefault="00D559E0" w:rsidP="00C129EE">
              <w:pPr>
                <w:pStyle w:val="BodyText"/>
                <w:keepNext/>
                <w:spacing w:after="120"/>
                <w:ind w:left="1440"/>
                <w:rPr>
                  <w:rFonts w:asciiTheme="majorHAnsi" w:eastAsiaTheme="minorEastAsia" w:hAnsiTheme="majorHAnsi" w:cstheme="majorHAnsi"/>
                  <w:sz w:val="22"/>
                  <w:szCs w:val="22"/>
                </w:rPr>
              </w:pPr>
              <w:r w:rsidRPr="00000F9B">
                <w:rPr>
                  <w:rFonts w:asciiTheme="majorHAnsi" w:hAnsiTheme="majorHAnsi" w:cstheme="majorHAnsi"/>
                  <w:sz w:val="22"/>
                  <w:szCs w:val="22"/>
                  <w:lang w:val="en-AU" w:eastAsia="en-US"/>
                </w:rPr>
                <w:t>Where</w:t>
              </w:r>
              <w:r w:rsidR="00054AD2">
                <w:rPr>
                  <w:rFonts w:asciiTheme="majorHAnsi" w:hAnsiTheme="majorHAnsi" w:cstheme="majorHAnsi"/>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eastAsiaTheme="minorHAnsi" w:hAnsi="Cambria Math" w:cstheme="minorHAnsi"/>
                        <w:color w:val="000000" w:themeColor="text1"/>
                        <w:sz w:val="22"/>
                        <w:szCs w:val="22"/>
                        <w:lang w:val="en-AU" w:eastAsia="en-US"/>
                      </w:rPr>
                      <m:t>FracGASM</m:t>
                    </m:r>
                  </m:e>
                  <m:sub>
                    <m:r>
                      <w:rPr>
                        <w:rFonts w:ascii="Cambria Math" w:hAnsi="Cambria Math" w:cstheme="minorHAnsi"/>
                        <w:sz w:val="22"/>
                        <w:szCs w:val="22"/>
                      </w:rPr>
                      <m:t>mT</m:t>
                    </m:r>
                  </m:sub>
                </m:sSub>
              </m:oMath>
              <w:r w:rsidRPr="00000F9B">
                <w:rPr>
                  <w:sz w:val="22"/>
                  <w:szCs w:val="22"/>
                  <w:lang w:val="en-AU" w:eastAsia="en-US"/>
                </w:rPr>
                <w:t xml:space="preserve"> = </w:t>
              </w:r>
              <w:r>
                <w:rPr>
                  <w:sz w:val="22"/>
                  <w:szCs w:val="22"/>
                  <w:lang w:val="en-AU" w:eastAsia="en-US"/>
                </w:rPr>
                <w:t>f</w:t>
              </w:r>
              <w:r w:rsidRPr="00000F9B">
                <w:rPr>
                  <w:sz w:val="22"/>
                  <w:szCs w:val="22"/>
                  <w:lang w:val="en-AU" w:eastAsia="en-US"/>
                </w:rPr>
                <w:t>raction of N volatilised in each MMS</w:t>
              </w:r>
              <w:r>
                <w:rPr>
                  <w:sz w:val="22"/>
                  <w:szCs w:val="22"/>
                  <w:lang w:val="en-AU" w:eastAsia="en-US"/>
                </w:rPr>
                <w:t xml:space="preserve"> (</w:t>
              </w:r>
              <w:r w:rsidRPr="009C0FBD">
                <w:rPr>
                  <w:rFonts w:asciiTheme="majorHAnsi" w:eastAsiaTheme="minorEastAsia" w:hAnsiTheme="majorHAnsi" w:cstheme="majorHAnsi"/>
                  <w:sz w:val="22"/>
                  <w:szCs w:val="22"/>
                </w:rPr>
                <w:t>(</w:t>
              </w:r>
              <w:r w:rsidRPr="009C0FBD">
                <w:rPr>
                  <w:rFonts w:asciiTheme="majorHAnsi" w:eastAsiaTheme="minorEastAsia" w:hAnsiTheme="majorHAnsi" w:cstheme="majorHAnsi"/>
                  <w:sz w:val="22"/>
                  <w:szCs w:val="22"/>
                  <w:lang w:val="en-AU"/>
                </w:rPr>
                <w:t>kg NH</w:t>
              </w:r>
              <w:r w:rsidRPr="009C0FBD">
                <w:rPr>
                  <w:rFonts w:asciiTheme="majorHAnsi" w:eastAsiaTheme="minorEastAsia" w:hAnsiTheme="majorHAnsi" w:cstheme="majorHAnsi"/>
                  <w:sz w:val="22"/>
                  <w:szCs w:val="22"/>
                  <w:vertAlign w:val="subscript"/>
                  <w:lang w:val="en-AU"/>
                </w:rPr>
                <w:t>3</w:t>
              </w:r>
              <w:r w:rsidRPr="009C0FBD">
                <w:rPr>
                  <w:rFonts w:asciiTheme="majorHAnsi" w:eastAsiaTheme="minorEastAsia" w:hAnsiTheme="majorHAnsi" w:cstheme="majorHAnsi"/>
                  <w:sz w:val="22"/>
                  <w:szCs w:val="22"/>
                  <w:lang w:val="en-AU"/>
                </w:rPr>
                <w:t>–N + NO</w:t>
              </w:r>
              <w:r w:rsidRPr="009C0FBD">
                <w:rPr>
                  <w:rFonts w:asciiTheme="majorHAnsi" w:eastAsiaTheme="minorEastAsia" w:hAnsiTheme="majorHAnsi" w:cstheme="majorHAnsi"/>
                  <w:sz w:val="22"/>
                  <w:szCs w:val="22"/>
                  <w:vertAlign w:val="subscript"/>
                  <w:lang w:val="en-AU"/>
                </w:rPr>
                <w:t>x</w:t>
              </w:r>
              <w:r w:rsidRPr="009C0FBD">
                <w:rPr>
                  <w:rFonts w:asciiTheme="majorHAnsi" w:eastAsiaTheme="minorEastAsia" w:hAnsiTheme="majorHAnsi" w:cstheme="majorHAnsi"/>
                  <w:sz w:val="22"/>
                  <w:szCs w:val="22"/>
                  <w:lang w:val="en-AU"/>
                </w:rPr>
                <w:t>–N)/</w:t>
              </w:r>
              <w:r>
                <w:rPr>
                  <w:rFonts w:asciiTheme="majorHAnsi" w:eastAsiaTheme="minorEastAsia" w:hAnsiTheme="majorHAnsi" w:cstheme="majorHAnsi"/>
                  <w:sz w:val="22"/>
                  <w:szCs w:val="22"/>
                  <w:lang w:val="en-AU"/>
                </w:rPr>
                <w:t>kg N</w:t>
              </w:r>
              <w:r w:rsidRPr="009C0FBD">
                <w:rPr>
                  <w:rFonts w:asciiTheme="majorHAnsi" w:eastAsiaTheme="minorEastAsia" w:hAnsiTheme="majorHAnsi" w:cstheme="majorHAnsi"/>
                  <w:sz w:val="22"/>
                  <w:szCs w:val="22"/>
                </w:rPr>
                <w:t>)</w:t>
              </w:r>
            </w:p>
            <w:p w14:paraId="0D23F786" w14:textId="0DB95D28" w:rsidR="00D559E0" w:rsidRDefault="00D559E0" w:rsidP="00D559E0">
              <w:pPr>
                <w:pStyle w:val="BodyText"/>
                <w:rPr>
                  <w:rFonts w:eastAsia="MS Gothic"/>
                  <w:sz w:val="22"/>
                  <w:szCs w:val="22"/>
                  <w:lang w:val="en-AU" w:eastAsia="en-US"/>
                </w:rPr>
              </w:pPr>
              <w:r w:rsidRPr="000B3C10">
                <w:rPr>
                  <w:rFonts w:eastAsia="MS Gothic"/>
                  <w:sz w:val="22"/>
                  <w:szCs w:val="22"/>
                  <w:lang w:val="en-AU" w:eastAsia="en-US"/>
                </w:rPr>
                <w:t>Not</w:t>
              </w:r>
              <w:r>
                <w:rPr>
                  <w:rFonts w:eastAsia="MS Gothic"/>
                  <w:sz w:val="22"/>
                  <w:szCs w:val="22"/>
                  <w:lang w:val="en-AU" w:eastAsia="en-US"/>
                </w:rPr>
                <w:t xml:space="preserve">e: </w:t>
              </w:r>
              <w:r w:rsidRPr="000B3C10">
                <w:rPr>
                  <w:rFonts w:eastAsia="MS Gothic"/>
                  <w:sz w:val="22"/>
                  <w:szCs w:val="22"/>
                  <w:lang w:val="en-AU" w:eastAsia="en-US"/>
                </w:rPr>
                <w:t>in the case of direct application at treatment stage</w:t>
              </w:r>
              <w:r>
                <w:rPr>
                  <w:rFonts w:eastAsia="MS Gothic"/>
                  <w:sz w:val="22"/>
                  <w:szCs w:val="22"/>
                  <w:lang w:val="en-AU" w:eastAsia="en-US"/>
                </w:rPr>
                <w:t xml:space="preserve"> 2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jm=13T=2</m:t>
                    </m:r>
                  </m:sub>
                </m:sSub>
              </m:oMath>
              <w:r>
                <w:rPr>
                  <w:rFonts w:eastAsia="MS Gothic"/>
                  <w:sz w:val="22"/>
                  <w:szCs w:val="22"/>
                  <w:lang w:val="en-AU" w:eastAsia="en-US"/>
                </w:rPr>
                <w:t>)</w:t>
              </w:r>
              <w:r w:rsidRPr="000B3C10">
                <w:rPr>
                  <w:rFonts w:eastAsia="MS Gothic"/>
                  <w:sz w:val="22"/>
                  <w:szCs w:val="22"/>
                  <w:lang w:val="en-AU" w:eastAsia="en-US"/>
                </w:rPr>
                <w:t xml:space="preserve"> </w:t>
              </w:r>
              <w:r>
                <w:rPr>
                  <w:rFonts w:eastAsia="MS Gothic"/>
                  <w:sz w:val="22"/>
                  <w:szCs w:val="22"/>
                  <w:lang w:val="en-AU" w:eastAsia="en-US"/>
                </w:rPr>
                <w:t xml:space="preserve">the nitrogen moves </w:t>
              </w:r>
              <w:r>
                <w:rPr>
                  <w:rFonts w:asciiTheme="minorHAnsi" w:eastAsia="MS Gothic" w:hAnsiTheme="minorHAnsi" w:cstheme="minorHAnsi"/>
                  <w:sz w:val="22"/>
                  <w:szCs w:val="22"/>
                  <w:lang w:val="en-AU" w:eastAsia="en-US"/>
                </w:rPr>
                <w:t xml:space="preserve">directly to </w:t>
              </w:r>
              <m:oMath>
                <m:r>
                  <w:rPr>
                    <w:rFonts w:ascii="Cambria Math" w:eastAsia="MS Gothic" w:hAnsi="Cambria Math" w:cstheme="minorHAnsi"/>
                    <w:sz w:val="22"/>
                    <w:szCs w:val="22"/>
                    <w:lang w:val="en-AU" w:eastAsia="en-US"/>
                  </w:rPr>
                  <m:t>MNsoil</m:t>
                </m:r>
              </m:oMath>
              <w:r>
                <w:rPr>
                  <w:rFonts w:asciiTheme="minorHAnsi" w:eastAsia="MS Gothic" w:hAnsiTheme="minorHAnsi" w:cstheme="minorHAnsi"/>
                  <w:sz w:val="22"/>
                  <w:szCs w:val="22"/>
                  <w:lang w:val="en-AU" w:eastAsia="en-US"/>
                </w:rPr>
                <w:t xml:space="preserve"> </w:t>
              </w:r>
              <w:r w:rsidRPr="00496DF9">
                <w:rPr>
                  <w:rFonts w:asciiTheme="minorHAnsi" w:eastAsia="MS Gothic" w:hAnsiTheme="minorHAnsi" w:cstheme="minorHAnsi"/>
                  <w:sz w:val="22"/>
                  <w:szCs w:val="22"/>
                  <w:lang w:val="en-AU" w:eastAsia="en-US"/>
                </w:rPr>
                <w:t>calculation</w:t>
              </w:r>
              <w:r>
                <w:rPr>
                  <w:rFonts w:asciiTheme="minorHAnsi" w:eastAsia="MS Gothic" w:hAnsiTheme="minorHAnsi" w:cstheme="minorHAnsi"/>
                  <w:sz w:val="22"/>
                  <w:szCs w:val="22"/>
                  <w:lang w:val="en-AU" w:eastAsia="en-US"/>
                </w:rPr>
                <w:t xml:space="preserve"> (equation  </w:t>
              </w:r>
              <w:r>
                <w:rPr>
                  <w:rFonts w:asciiTheme="minorHAnsi" w:eastAsia="MS Gothic" w:hAnsiTheme="minorHAnsi" w:cstheme="minorHAnsi"/>
                  <w:sz w:val="22"/>
                  <w:szCs w:val="22"/>
                  <w:lang w:val="en-AU" w:eastAsia="en-US"/>
                </w:rPr>
                <w:fldChar w:fldCharType="begin"/>
              </w:r>
              <w:r>
                <w:rPr>
                  <w:rFonts w:asciiTheme="minorHAnsi" w:eastAsia="MS Gothic" w:hAnsiTheme="minorHAnsi" w:cstheme="minorHAnsi"/>
                  <w:sz w:val="22"/>
                  <w:szCs w:val="22"/>
                  <w:lang w:val="en-AU" w:eastAsia="en-US"/>
                </w:rPr>
                <w:instrText xml:space="preserve"> REF _Ref215143511 \r \h </w:instrText>
              </w:r>
              <w:r>
                <w:rPr>
                  <w:rFonts w:asciiTheme="minorHAnsi" w:eastAsia="MS Gothic" w:hAnsiTheme="minorHAnsi" w:cstheme="minorHAnsi"/>
                  <w:sz w:val="22"/>
                  <w:szCs w:val="22"/>
                  <w:lang w:val="en-AU" w:eastAsia="en-US"/>
                </w:rPr>
              </w:r>
              <w:r>
                <w:rPr>
                  <w:rFonts w:asciiTheme="minorHAnsi" w:eastAsia="MS Gothic" w:hAnsiTheme="minorHAnsi" w:cstheme="minorHAnsi"/>
                  <w:sz w:val="22"/>
                  <w:szCs w:val="22"/>
                  <w:lang w:val="en-AU" w:eastAsia="en-US"/>
                </w:rPr>
                <w:fldChar w:fldCharType="separate"/>
              </w:r>
              <w:r w:rsidR="000B7D76">
                <w:rPr>
                  <w:rFonts w:asciiTheme="minorHAnsi" w:eastAsia="MS Gothic" w:hAnsiTheme="minorHAnsi" w:cstheme="minorHAnsi"/>
                  <w:sz w:val="22"/>
                  <w:szCs w:val="22"/>
                  <w:lang w:val="en-AU" w:eastAsia="en-US"/>
                </w:rPr>
                <w:t>4.5.1.5</w:t>
              </w:r>
              <w:r>
                <w:rPr>
                  <w:rFonts w:asciiTheme="minorHAnsi" w:eastAsia="MS Gothic" w:hAnsiTheme="minorHAnsi" w:cstheme="minorHAnsi"/>
                  <w:sz w:val="22"/>
                  <w:szCs w:val="22"/>
                  <w:lang w:val="en-AU" w:eastAsia="en-US"/>
                </w:rPr>
                <w:fldChar w:fldCharType="end"/>
              </w:r>
              <w:r>
                <w:rPr>
                  <w:rFonts w:asciiTheme="minorHAnsi" w:eastAsia="MS Gothic" w:hAnsiTheme="minorHAnsi" w:cstheme="minorHAnsi"/>
                  <w:sz w:val="22"/>
                  <w:szCs w:val="22"/>
                  <w:lang w:val="en-AU" w:eastAsia="en-US"/>
                </w:rPr>
                <w:t xml:space="preserve"> (1))</w:t>
              </w:r>
              <w:r>
                <w:rPr>
                  <w:rFonts w:eastAsiaTheme="minorEastAsia"/>
                </w:rPr>
                <w:t xml:space="preserve"> </w:t>
              </w:r>
              <w:r>
                <w:rPr>
                  <w:rFonts w:asciiTheme="minorHAnsi" w:eastAsia="MS Gothic" w:hAnsiTheme="minorHAnsi" w:cstheme="minorHAnsi"/>
                  <w:sz w:val="22"/>
                  <w:szCs w:val="22"/>
                  <w:lang w:val="en-AU" w:eastAsia="en-US"/>
                </w:rPr>
                <w:t xml:space="preserve">and is not included in the </w:t>
              </w:r>
              <w:r w:rsidRPr="000B3C10">
                <w:rPr>
                  <w:rFonts w:eastAsia="MS Gothic"/>
                  <w:sz w:val="22"/>
                  <w:szCs w:val="22"/>
                  <w:lang w:val="en-AU" w:eastAsia="en-US"/>
                </w:rPr>
                <w:t>atmospheric deposition</w:t>
              </w:r>
              <w:r>
                <w:rPr>
                  <w:rFonts w:eastAsia="MS Gothic"/>
                  <w:sz w:val="22"/>
                  <w:szCs w:val="22"/>
                  <w:lang w:val="en-AU" w:eastAsia="en-US"/>
                </w:rPr>
                <w:t xml:space="preserve"> from manure management </w:t>
              </w:r>
              <w:r w:rsidRPr="000B3C10">
                <w:rPr>
                  <w:rFonts w:eastAsia="MS Gothic"/>
                  <w:sz w:val="22"/>
                  <w:szCs w:val="22"/>
                  <w:lang w:val="en-AU" w:eastAsia="en-US"/>
                </w:rPr>
                <w:t>calculat</w:t>
              </w:r>
              <w:r>
                <w:rPr>
                  <w:rFonts w:eastAsia="MS Gothic"/>
                  <w:sz w:val="22"/>
                  <w:szCs w:val="22"/>
                  <w:lang w:val="en-AU" w:eastAsia="en-US"/>
                </w:rPr>
                <w:t xml:space="preserve">ion. </w:t>
              </w:r>
            </w:p>
            <w:p w14:paraId="37DB82A2" w14:textId="22CB2931" w:rsidR="00D559E0" w:rsidRDefault="00D559E0" w:rsidP="00D559E0">
              <w:pPr>
                <w:pStyle w:val="Heading4"/>
                <w:rPr>
                  <w:rFonts w:eastAsia="MS Gothic"/>
                </w:rPr>
              </w:pPr>
              <w:bookmarkStart w:id="254" w:name="_Toc225350751"/>
              <w:r>
                <w:rPr>
                  <w:rFonts w:eastAsia="MS Gothic"/>
                </w:rPr>
                <w:t xml:space="preserve">Method 2 – Manure </w:t>
              </w:r>
              <w:r w:rsidR="00BD248F" w:rsidRPr="00BD248F">
                <w:rPr>
                  <w:bCs/>
                  <w:lang w:val="en-NZ"/>
                </w:rPr>
                <w:t xml:space="preserve">Atmospheric Deposition </w:t>
              </w:r>
              <w:r>
                <w:rPr>
                  <w:rFonts w:eastAsia="MS Gothic"/>
                </w:rPr>
                <w:t>Swine</w:t>
              </w:r>
              <w:bookmarkEnd w:id="254"/>
            </w:p>
            <w:p w14:paraId="7B2F481B" w14:textId="77777777" w:rsidR="00D559E0" w:rsidRDefault="00D559E0" w:rsidP="00D559E0">
              <w:r>
                <w:t>There is no Method 2 quantification option for this emission source</w:t>
              </w:r>
            </w:p>
            <w:p w14:paraId="5FEE2A0B" w14:textId="77777777" w:rsidR="00D559E0" w:rsidRDefault="00D559E0" w:rsidP="00D559E0"/>
            <w:p w14:paraId="4ECFDA1C" w14:textId="77777777" w:rsidR="00D559E0" w:rsidRPr="008B18D1" w:rsidRDefault="00D559E0" w:rsidP="00D559E0">
              <w:pPr>
                <w:pStyle w:val="Heading4"/>
              </w:pPr>
              <w:bookmarkStart w:id="255" w:name="_Ref212712786"/>
              <w:bookmarkStart w:id="256" w:name="_Toc225350752"/>
              <w:r>
                <w:t>Method 1 – Manure Leaching and Runoff N2O Swine</w:t>
              </w:r>
              <w:bookmarkEnd w:id="255"/>
              <w:bookmarkEnd w:id="256"/>
            </w:p>
            <w:p w14:paraId="16EF5684" w14:textId="77777777" w:rsidR="00D559E0" w:rsidRPr="009B24F0" w:rsidRDefault="00D559E0" w:rsidP="00D559E0">
              <w:pPr>
                <w:ind w:left="720" w:hanging="720"/>
                <w:rPr>
                  <w:rFonts w:asciiTheme="majorHAnsi" w:eastAsiaTheme="minorEastAsia" w:hAnsiTheme="majorHAnsi" w:cstheme="majorHAnsi"/>
                  <w:szCs w:val="22"/>
                </w:rPr>
              </w:pPr>
              <w:r>
                <w:rPr>
                  <w:rFonts w:asciiTheme="majorHAnsi" w:eastAsia="MS Gothic" w:hAnsiTheme="majorHAnsi" w:cstheme="majorHAnsi"/>
                  <w:szCs w:val="22"/>
                </w:rPr>
                <w:t>(1)</w:t>
              </w:r>
              <w:r>
                <w:rPr>
                  <w:rFonts w:asciiTheme="majorHAnsi" w:eastAsia="MS Gothic" w:hAnsiTheme="majorHAnsi" w:cstheme="majorHAnsi"/>
                  <w:szCs w:val="22"/>
                </w:rPr>
                <w:tab/>
              </w:r>
              <w:bookmarkStart w:id="257" w:name="_Hlk212711934"/>
              <w:r w:rsidRPr="005F01FB">
                <w:rPr>
                  <w:rFonts w:asciiTheme="majorHAnsi" w:eastAsia="MS Gothic" w:hAnsiTheme="majorHAnsi" w:cstheme="majorHAnsi"/>
                  <w:szCs w:val="22"/>
                </w:rPr>
                <w:t xml:space="preserve">Annual emissions from leaching and run off from each MMS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oMath>
              <w:r w:rsidRPr="005F01FB">
                <w:rPr>
                  <w:rFonts w:asciiTheme="majorHAnsi" w:eastAsia="MS Gothic" w:hAnsiTheme="majorHAnsi" w:cstheme="majorHAnsi"/>
                  <w:szCs w:val="22"/>
                </w:rPr>
                <w:t xml:space="preserve"> </w:t>
              </w:r>
              <w:r>
                <w:rPr>
                  <w:rFonts w:asciiTheme="majorHAnsi" w:eastAsia="MS Gothic" w:hAnsiTheme="majorHAnsi" w:cstheme="majorHAnsi"/>
                  <w:szCs w:val="22"/>
                </w:rPr>
                <w:t>(t N</w:t>
              </w:r>
              <w:r w:rsidRPr="009B24F0">
                <w:rPr>
                  <w:rFonts w:asciiTheme="majorHAnsi" w:eastAsia="MS Gothic" w:hAnsiTheme="majorHAnsi" w:cstheme="majorHAnsi"/>
                  <w:szCs w:val="22"/>
                  <w:vertAlign w:val="subscript"/>
                </w:rPr>
                <w:t>2</w:t>
              </w:r>
              <w:r>
                <w:rPr>
                  <w:rFonts w:asciiTheme="majorHAnsi" w:eastAsia="MS Gothic" w:hAnsiTheme="majorHAnsi" w:cstheme="majorHAnsi"/>
                  <w:szCs w:val="22"/>
                </w:rPr>
                <w:t xml:space="preserve">O) </w:t>
              </w:r>
              <w:r w:rsidRPr="005F01FB">
                <w:rPr>
                  <w:rFonts w:asciiTheme="majorHAnsi" w:eastAsia="MS Gothic" w:hAnsiTheme="majorHAnsi" w:cstheme="majorHAnsi"/>
                  <w:szCs w:val="22"/>
                </w:rPr>
                <w:t>is calculated as:</w:t>
              </w:r>
            </w:p>
            <w:p w14:paraId="76D6C078" w14:textId="443EB9A7" w:rsidR="00D559E0" w:rsidRPr="005F01FB" w:rsidRDefault="009E7C64" w:rsidP="00D559E0">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m=1-13</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m:t>
                              </m:r>
                            </m:sub>
                          </m:sSub>
                        </m:e>
                      </m:nary>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e>
                  </m:nary>
                </m:oMath>
              </m:oMathPara>
            </w:p>
            <w:p w14:paraId="283F3BF7" w14:textId="5166CE73" w:rsidR="00D559E0" w:rsidRDefault="00D559E0" w:rsidP="00054AD2">
              <w:pPr>
                <w:ind w:left="1440" w:hanging="1440"/>
                <w:rPr>
                  <w:rFonts w:asciiTheme="majorHAnsi" w:hAnsiTheme="majorHAnsi" w:cstheme="majorHAnsi"/>
                  <w:szCs w:val="22"/>
                </w:rPr>
              </w:pPr>
              <w:r w:rsidRPr="005F01FB">
                <w:rPr>
                  <w:rFonts w:asciiTheme="majorHAnsi" w:hAnsiTheme="majorHAnsi" w:cstheme="majorHAnsi"/>
                  <w:szCs w:val="22"/>
                </w:rPr>
                <w:t>Where</w:t>
              </w:r>
              <w:r w:rsidR="00054AD2">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m:t>
                    </m:r>
                  </m:sub>
                </m:sSub>
                <m:r>
                  <w:rPr>
                    <w:rFonts w:ascii="Cambria Math" w:hAnsi="Cambria Math" w:cstheme="majorHAnsi"/>
                    <w:szCs w:val="22"/>
                  </w:rPr>
                  <m:t xml:space="preserve"> </m:t>
                </m:r>
              </m:oMath>
              <w:r w:rsidRPr="005F01FB">
                <w:rPr>
                  <w:rFonts w:asciiTheme="majorHAnsi" w:eastAsiaTheme="minorEastAsia" w:hAnsiTheme="majorHAnsi" w:cstheme="majorHAnsi"/>
                  <w:szCs w:val="22"/>
                </w:rPr>
                <w:t xml:space="preserve">= </w:t>
              </w:r>
              <w:r w:rsidRPr="005F01FB">
                <w:rPr>
                  <w:rFonts w:asciiTheme="majorHAnsi" w:hAnsiTheme="majorHAnsi" w:cstheme="majorHAnsi"/>
                  <w:szCs w:val="22"/>
                </w:rPr>
                <w:t>mass of N lost through leaching and runoff from each MMS (</w:t>
              </w:r>
              <w:r>
                <w:rPr>
                  <w:rFonts w:asciiTheme="majorHAnsi" w:hAnsiTheme="majorHAnsi" w:cstheme="majorHAnsi"/>
                  <w:szCs w:val="22"/>
                </w:rPr>
                <w:t>kg N</w:t>
              </w:r>
              <w:r w:rsidRPr="005F01FB">
                <w:rPr>
                  <w:rFonts w:asciiTheme="majorHAnsi" w:hAnsiTheme="majorHAnsi" w:cstheme="majorHAnsi"/>
                  <w:szCs w:val="22"/>
                </w:rPr>
                <w:t>)</w:t>
              </w:r>
            </w:p>
            <w:p w14:paraId="1CEC3DD0" w14:textId="77777777" w:rsidR="00D559E0" w:rsidRDefault="00D559E0" w:rsidP="00D559E0">
              <w:pPr>
                <w:ind w:left="1440" w:hanging="1440"/>
                <w:rPr>
                  <w:rFonts w:asciiTheme="majorHAnsi" w:eastAsiaTheme="minorEastAsia" w:hAnsiTheme="majorHAnsi" w:cstheme="majorHAnsi"/>
                  <w:szCs w:val="22"/>
                </w:rPr>
              </w:pP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 </w:t>
              </w:r>
              <w:r w:rsidRPr="00234E6C">
                <w:rPr>
                  <w:rFonts w:asciiTheme="majorHAnsi" w:eastAsiaTheme="minorEastAsia" w:hAnsiTheme="majorHAnsi" w:cstheme="majorHAnsi"/>
                  <w:szCs w:val="22"/>
                </w:rPr>
                <w:t>Emission factor for leaching and runoff</w:t>
              </w:r>
              <w:r>
                <w:rPr>
                  <w:rFonts w:asciiTheme="majorHAnsi" w:eastAsiaTheme="minorEastAsia" w:hAnsiTheme="majorHAnsi" w:cstheme="majorHAnsi"/>
                  <w:szCs w:val="22"/>
                </w:rPr>
                <w:t xml:space="preserve"> (</w:t>
              </w:r>
              <w:r w:rsidRPr="00234E6C">
                <w:rPr>
                  <w:rFonts w:asciiTheme="majorHAnsi" w:eastAsiaTheme="minorEastAsia" w:hAnsiTheme="majorHAnsi" w:cstheme="majorHAnsi"/>
                  <w:szCs w:val="22"/>
                </w:rPr>
                <w:t>kg N2O-N/kg N</w:t>
              </w:r>
              <w:r>
                <w:rPr>
                  <w:rFonts w:asciiTheme="majorHAnsi" w:eastAsiaTheme="minorEastAsia" w:hAnsiTheme="majorHAnsi" w:cstheme="majorHAnsi"/>
                  <w:szCs w:val="22"/>
                </w:rPr>
                <w:t xml:space="preserve">) </w:t>
              </w:r>
            </w:p>
            <w:p w14:paraId="2E0C0831" w14:textId="77777777" w:rsidR="00D559E0" w:rsidRPr="005F01FB" w:rsidRDefault="00D559E0" w:rsidP="00D559E0">
              <w:pPr>
                <w:ind w:left="1440" w:hanging="1440"/>
                <w:rPr>
                  <w:rFonts w:asciiTheme="majorHAnsi" w:hAnsiTheme="majorHAnsi" w:cstheme="majorHAnsi"/>
                  <w:szCs w:val="22"/>
                </w:rPr>
              </w:pPr>
              <w:r>
                <w:rPr>
                  <w:rFonts w:asciiTheme="majorHAnsi" w:hAnsiTheme="majorHAnsi" w:cstheme="majorHAnsi"/>
                  <w:szCs w:val="22"/>
                </w:rPr>
                <w:tab/>
              </w:r>
            </w:p>
            <w:bookmarkEnd w:id="257"/>
            <w:p w14:paraId="1EA2F90C" w14:textId="77777777" w:rsidR="00D559E0" w:rsidRPr="009B24F0" w:rsidRDefault="00D559E0" w:rsidP="00D559E0">
              <w:pPr>
                <w:rPr>
                  <w:rFonts w:asciiTheme="majorHAnsi" w:eastAsiaTheme="minorEastAsia" w:hAnsiTheme="majorHAnsi" w:cstheme="majorHAnsi"/>
                  <w:szCs w:val="22"/>
                </w:rPr>
              </w:pPr>
              <w:r>
                <w:lastRenderedPageBreak/>
                <w:t xml:space="preserve">Due to strict environmental controls, </w:t>
              </w:r>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m</m:t>
                    </m:r>
                  </m:sub>
                </m:sSub>
              </m:oMath>
              <w:r>
                <w:rPr>
                  <w:rFonts w:asciiTheme="majorHAnsi" w:eastAsia="MS Gothic" w:hAnsiTheme="majorHAnsi" w:cstheme="majorHAnsi"/>
                  <w:szCs w:val="22"/>
                </w:rPr>
                <w:t xml:space="preserve">is assumed to be 0 </w:t>
              </w:r>
              <w:r>
                <w:t>for all MMS other than outdoor piggeries. Therefore, e</w:t>
              </w:r>
              <w:r w:rsidRPr="005F01FB">
                <w:rPr>
                  <w:rFonts w:asciiTheme="majorHAnsi" w:eastAsia="MS Gothic" w:hAnsiTheme="majorHAnsi" w:cstheme="majorHAnsi"/>
                  <w:szCs w:val="22"/>
                </w:rPr>
                <w:t>missions from leaching and run off are only estimated for</w:t>
              </w:r>
              <w:r>
                <w:rPr>
                  <w:rFonts w:asciiTheme="majorHAnsi" w:eastAsia="MS Gothic" w:hAnsiTheme="majorHAnsi" w:cstheme="majorHAnsi"/>
                  <w:szCs w:val="22"/>
                </w:rPr>
                <w:t xml:space="preserve"> drylots</w:t>
              </w:r>
              <w:r w:rsidRPr="005F01FB">
                <w:rPr>
                  <w:rFonts w:asciiTheme="majorHAnsi" w:eastAsia="MS Gothic" w:hAnsiTheme="majorHAnsi" w:cstheme="majorHAnsi"/>
                  <w:szCs w:val="22"/>
                </w:rPr>
                <w:t xml:space="preserve"> </w:t>
              </w:r>
              <w:r>
                <w:rPr>
                  <w:rFonts w:asciiTheme="majorHAnsi" w:eastAsia="MS Gothic" w:hAnsiTheme="majorHAnsi" w:cstheme="majorHAnsi"/>
                  <w:szCs w:val="22"/>
                </w:rPr>
                <w:t>MMS</w:t>
              </w:r>
              <w:r w:rsidRPr="005F01FB">
                <w:rPr>
                  <w:rFonts w:asciiTheme="majorHAnsi" w:eastAsia="MS Gothic" w:hAnsiTheme="majorHAnsi" w:cstheme="majorHAnsi"/>
                  <w:szCs w:val="22"/>
                </w:rPr>
                <w:t xml:space="preserve"> (m=</w:t>
              </w:r>
              <w:r>
                <w:rPr>
                  <w:rFonts w:asciiTheme="majorHAnsi" w:eastAsia="MS Gothic" w:hAnsiTheme="majorHAnsi" w:cstheme="majorHAnsi"/>
                  <w:szCs w:val="22"/>
                </w:rPr>
                <w:t>5</w:t>
              </w:r>
              <w:r w:rsidRPr="005F01FB">
                <w:rPr>
                  <w:rFonts w:asciiTheme="majorHAnsi" w:eastAsia="MS Gothic" w:hAnsiTheme="majorHAnsi" w:cstheme="majorHAnsi"/>
                  <w:szCs w:val="22"/>
                </w:rPr>
                <w:t>). This simplifies the equation to:</w:t>
              </w:r>
            </w:p>
            <w:p w14:paraId="6D391281" w14:textId="77777777" w:rsidR="00D559E0" w:rsidRPr="00115B12" w:rsidRDefault="009E7C64" w:rsidP="00D559E0">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jm=5</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 xml:space="preserve">g </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4187D434" w14:textId="77777777" w:rsidR="00D559E0" w:rsidRPr="0044651E" w:rsidRDefault="00D559E0" w:rsidP="00165941">
              <w:pPr>
                <w:pStyle w:val="Quote"/>
                <w:pBdr>
                  <w:top w:val="single" w:sz="4" w:space="1" w:color="auto"/>
                  <w:left w:val="single" w:sz="4" w:space="4" w:color="auto"/>
                  <w:bottom w:val="single" w:sz="4" w:space="0" w:color="auto"/>
                  <w:right w:val="single" w:sz="4" w:space="4" w:color="auto"/>
                </w:pBdr>
                <w:shd w:val="clear" w:color="auto" w:fill="E5ECCA" w:themeFill="accent3" w:themeFillTint="33"/>
                <w:rPr>
                  <w:i w:val="0"/>
                  <w:iCs w:val="0"/>
                  <w:color w:val="auto"/>
                  <w:szCs w:val="22"/>
                </w:rPr>
              </w:pPr>
              <w:r w:rsidRPr="0044651E">
                <w:rPr>
                  <w:i w:val="0"/>
                  <w:iCs w:val="0"/>
                  <w:color w:val="auto"/>
                  <w:szCs w:val="22"/>
                </w:rPr>
                <w:t>This assumption may need to be reconsidered if other MMS are incorporated based on stakeholder feedback.</w:t>
              </w:r>
            </w:p>
            <w:p w14:paraId="12E493C1" w14:textId="77777777" w:rsidR="00D559E0" w:rsidRPr="005F01FB" w:rsidRDefault="00D559E0" w:rsidP="00D559E0">
              <w:pPr>
                <w:rPr>
                  <w:rFonts w:asciiTheme="majorHAnsi" w:hAnsiTheme="majorHAnsi" w:cstheme="majorHAnsi"/>
                  <w:szCs w:val="22"/>
                </w:rPr>
              </w:pPr>
            </w:p>
            <w:p w14:paraId="660503D1" w14:textId="04DBCE4E" w:rsidR="00D559E0" w:rsidRPr="005F01FB" w:rsidRDefault="00D559E0" w:rsidP="00D559E0">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F63781">
                <w:rPr>
                  <w:rFonts w:asciiTheme="majorHAnsi" w:eastAsiaTheme="minorEastAsia" w:hAnsiTheme="majorHAnsi" w:cstheme="majorHAnsi"/>
                  <w:szCs w:val="22"/>
                </w:rPr>
                <w:t>In equation (1) t</w:t>
              </w:r>
              <w:r w:rsidRPr="005F01FB">
                <w:rPr>
                  <w:rFonts w:asciiTheme="majorHAnsi" w:eastAsiaTheme="minorEastAsia" w:hAnsiTheme="majorHAnsi" w:cstheme="majorHAnsi"/>
                  <w:szCs w:val="22"/>
                </w:rPr>
                <w:t xml:space="preserve">he mass of nitrogen lost to leaching and runoff </w:t>
              </w:r>
              <w:r>
                <w:rPr>
                  <w:rFonts w:asciiTheme="majorHAnsi" w:eastAsiaTheme="minorEastAsia" w:hAnsiTheme="majorHAnsi" w:cstheme="majorHAnsi"/>
                  <w:szCs w:val="22"/>
                </w:rPr>
                <w:t xml:space="preserve">from </w:t>
              </w:r>
              <w:r w:rsidRPr="005F01FB">
                <w:rPr>
                  <w:rFonts w:asciiTheme="majorHAnsi" w:eastAsiaTheme="minorEastAsia" w:hAnsiTheme="majorHAnsi" w:cstheme="majorHAnsi"/>
                  <w:szCs w:val="22"/>
                </w:rPr>
                <w:t>solid storage systems</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jm=5</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(kg N) </w:t>
              </w:r>
              <w:r w:rsidRPr="005F01FB">
                <w:rPr>
                  <w:rFonts w:asciiTheme="majorHAnsi" w:eastAsiaTheme="minorEastAsia" w:hAnsiTheme="majorHAnsi" w:cstheme="majorHAnsi"/>
                  <w:szCs w:val="22"/>
                </w:rPr>
                <w:t>is calculated as:</w:t>
              </w:r>
            </w:p>
            <w:p w14:paraId="6970454F" w14:textId="77777777" w:rsidR="00D559E0" w:rsidRPr="005F01FB" w:rsidRDefault="009E7C64" w:rsidP="00D559E0">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jm=5</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jm=5T=1</m:t>
                      </m:r>
                    </m:sub>
                  </m:sSub>
                  <m:r>
                    <w:rPr>
                      <w:rFonts w:ascii="Cambria Math" w:hAnsi="Cambria Math" w:cstheme="majorHAnsi"/>
                      <w:szCs w:val="22"/>
                    </w:rPr>
                    <m:t>×FracWET×Fra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oMath>
              </m:oMathPara>
            </w:p>
            <w:p w14:paraId="49D9BD0C" w14:textId="00E3C706" w:rsidR="00D559E0" w:rsidRPr="005F01FB" w:rsidRDefault="00D559E0" w:rsidP="00054AD2">
              <w:pPr>
                <w:rPr>
                  <w:rFonts w:asciiTheme="majorHAnsi" w:eastAsiaTheme="minorEastAsia" w:hAnsiTheme="majorHAnsi" w:cstheme="majorHAnsi"/>
                  <w:szCs w:val="22"/>
                </w:rPr>
              </w:pPr>
              <w:r w:rsidRPr="005F01FB">
                <w:rPr>
                  <w:rFonts w:asciiTheme="majorHAnsi" w:eastAsiaTheme="minorEastAsia" w:hAnsiTheme="majorHAnsi" w:cstheme="majorHAnsi"/>
                  <w:szCs w:val="22"/>
                </w:rPr>
                <w:t>Where</w:t>
              </w:r>
              <w:r w:rsidR="00054AD2">
                <w:rPr>
                  <w:rFonts w:asciiTheme="majorHAnsi" w:eastAsiaTheme="minorEastAsia" w:hAnsiTheme="majorHAnsi" w:cstheme="majorHAnsi"/>
                  <w:szCs w:val="22"/>
                </w:rPr>
                <w:tab/>
              </w:r>
              <w:r w:rsidR="00054AD2">
                <w:rPr>
                  <w:rFonts w:asciiTheme="majorHAnsi" w:eastAsiaTheme="minorEastAsia" w:hAnsiTheme="majorHAnsi" w:cstheme="majorHAnsi"/>
                  <w:szCs w:val="22"/>
                </w:rPr>
                <w:tab/>
              </w:r>
              <m:oMath>
                <m:r>
                  <w:rPr>
                    <w:rFonts w:ascii="Cambria Math" w:hAnsi="Cambria Math" w:cs="Cambria Math"/>
                  </w:rPr>
                  <m:t>FracWET</m:t>
                </m:r>
              </m:oMath>
              <w:r w:rsidRPr="00BE6AB9">
                <w:t xml:space="preserve"> = fraction of N available for leaching and runoff</w:t>
              </w:r>
              <w:r>
                <w:t xml:space="preserve">. </w:t>
              </w:r>
            </w:p>
            <w:p w14:paraId="41365053" w14:textId="77777777" w:rsidR="00D559E0" w:rsidRDefault="00D559E0" w:rsidP="00D559E0">
              <w:pPr>
                <w:ind w:left="1440"/>
                <w:rPr>
                  <w:rFonts w:asciiTheme="majorHAnsi" w:hAnsiTheme="majorHAnsi" w:cstheme="majorHAnsi"/>
                  <w:szCs w:val="22"/>
                </w:rPr>
              </w:pPr>
              <m:oMath>
                <m:r>
                  <w:rPr>
                    <w:rFonts w:ascii="Cambria Math" w:hAnsi="Cambria Math" w:cstheme="majorHAnsi"/>
                    <w:szCs w:val="22"/>
                  </w:rPr>
                  <m: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r>
                  <w:rPr>
                    <w:rFonts w:ascii="Cambria Math" w:hAnsi="Cambria Math" w:cstheme="majorHAnsi"/>
                    <w:szCs w:val="22"/>
                  </w:rPr>
                  <m:t xml:space="preserve"> </m:t>
                </m:r>
              </m:oMath>
              <w:r w:rsidRPr="005F01FB">
                <w:rPr>
                  <w:rFonts w:asciiTheme="majorHAnsi" w:hAnsiTheme="majorHAnsi" w:cstheme="majorHAnsi"/>
                  <w:szCs w:val="22"/>
                </w:rPr>
                <w:t xml:space="preserve">= fraction of N lost through leaching and runoff </w:t>
              </w:r>
            </w:p>
            <w:p w14:paraId="5BB44742" w14:textId="77777777" w:rsidR="00D559E0" w:rsidRDefault="00D559E0" w:rsidP="00D559E0"/>
            <w:p w14:paraId="2E1E9747" w14:textId="77777777" w:rsidR="00D559E0" w:rsidRPr="007B70FE" w:rsidRDefault="00D559E0" w:rsidP="00D559E0">
              <w:pPr>
                <w:pStyle w:val="Heading4"/>
              </w:pPr>
              <w:bookmarkStart w:id="258" w:name="_Toc225350753"/>
              <w:r>
                <w:t>Method 2 – Manure Leaching and Runoff N2O Swine</w:t>
              </w:r>
              <w:bookmarkEnd w:id="258"/>
            </w:p>
            <w:p w14:paraId="669E52A3" w14:textId="77777777" w:rsidR="00D559E0" w:rsidRDefault="00D559E0" w:rsidP="00D559E0">
              <w:bookmarkStart w:id="259" w:name="_Toc211505080"/>
              <w:r>
                <w:t>There is no Method 2 quantification option for this emission source</w:t>
              </w:r>
            </w:p>
            <w:p w14:paraId="62D51ADE" w14:textId="77777777" w:rsidR="00D559E0" w:rsidRPr="00E10E91" w:rsidRDefault="00D559E0" w:rsidP="00D559E0">
              <w:pPr>
                <w:pStyle w:val="Heading4"/>
              </w:pPr>
              <w:bookmarkStart w:id="260" w:name="_Toc214281411"/>
              <w:bookmarkStart w:id="261" w:name="_Toc214281472"/>
              <w:bookmarkStart w:id="262" w:name="_Ref215142837"/>
              <w:bookmarkStart w:id="263" w:name="_Ref215143388"/>
              <w:bookmarkStart w:id="264" w:name="_Ref215143511"/>
              <w:bookmarkStart w:id="265" w:name="_Toc225350754"/>
              <w:bookmarkEnd w:id="260"/>
              <w:bookmarkEnd w:id="261"/>
              <w:r w:rsidRPr="00E10E91">
                <w:t>Manure Applied to Soils</w:t>
              </w:r>
              <w:bookmarkEnd w:id="259"/>
              <w:bookmarkEnd w:id="262"/>
              <w:bookmarkEnd w:id="263"/>
              <w:bookmarkEnd w:id="264"/>
              <w:bookmarkEnd w:id="265"/>
            </w:p>
            <w:p w14:paraId="2474A6D1" w14:textId="77777777" w:rsidR="00D559E0" w:rsidRDefault="00D559E0" w:rsidP="00D559E0">
              <w:r>
                <w:t xml:space="preserve">It is assumed that all manure managed through MMS (m=1-13) will eventually be applied to soils. </w:t>
              </w:r>
              <w:r w:rsidRPr="00496DF9">
                <w:t xml:space="preserve">The mass of nitrogen applied to soils is calculated here and then this </w:t>
              </w:r>
              <m:oMath>
                <m:r>
                  <w:rPr>
                    <w:rFonts w:ascii="Cambria Math" w:hAnsi="Cambria Math" w:cs="Cambria Math"/>
                  </w:rPr>
                  <m:t xml:space="preserve">MNSoil </m:t>
                </m:r>
              </m:oMath>
              <w:r w:rsidRPr="00496DF9">
                <w:rPr>
                  <w:rFonts w:eastAsiaTheme="minorEastAsia"/>
                </w:rPr>
                <w:t xml:space="preserve">value </w:t>
              </w:r>
              <w:r>
                <w:rPr>
                  <w:rFonts w:eastAsiaTheme="minorEastAsia"/>
                </w:rPr>
                <w:t>is</w:t>
              </w:r>
              <w:r w:rsidRPr="00496DF9">
                <w:rPr>
                  <w:rFonts w:eastAsiaTheme="minorEastAsia"/>
                </w:rPr>
                <w:t xml:space="preserve"> transferred to </w:t>
              </w:r>
              <w:r w:rsidRPr="006B6BD1">
                <w:rPr>
                  <w:rFonts w:eastAsiaTheme="minorEastAsia"/>
                </w:rPr>
                <w:t xml:space="preserve">Chapter 5 Section 5.2 </w:t>
              </w:r>
              <w:r w:rsidRPr="00496DF9">
                <w:rPr>
                  <w:rFonts w:eastAsiaTheme="minorEastAsia"/>
                </w:rPr>
                <w:t xml:space="preserve">to </w:t>
              </w:r>
              <w:r>
                <w:rPr>
                  <w:rFonts w:eastAsiaTheme="minorEastAsia"/>
                </w:rPr>
                <w:t>estimate</w:t>
              </w:r>
              <w:r w:rsidRPr="00496DF9">
                <w:rPr>
                  <w:rFonts w:eastAsiaTheme="minorEastAsia"/>
                </w:rPr>
                <w:t xml:space="preserve"> emissions associated with the application of organic fertilisers</w:t>
              </w:r>
              <w:r>
                <w:rPr>
                  <w:rFonts w:eastAsiaTheme="minorEastAsia"/>
                </w:rPr>
                <w:t>, including the associated</w:t>
              </w:r>
              <w:r w:rsidRPr="00496DF9">
                <w:rPr>
                  <w:rFonts w:eastAsiaTheme="minorEastAsia"/>
                </w:rPr>
                <w:t xml:space="preserve"> atmospheric deposition</w:t>
              </w:r>
              <w:r>
                <w:rPr>
                  <w:rFonts w:eastAsiaTheme="minorEastAsia"/>
                </w:rPr>
                <w:t>,</w:t>
              </w:r>
              <w:r w:rsidRPr="00496DF9">
                <w:rPr>
                  <w:rFonts w:eastAsiaTheme="minorEastAsia"/>
                </w:rPr>
                <w:t xml:space="preserve"> and leaching and run-off</w:t>
              </w:r>
              <w:r>
                <w:rPr>
                  <w:rFonts w:eastAsiaTheme="minorEastAsia"/>
                </w:rPr>
                <w:t xml:space="preserve"> emissions</w:t>
              </w:r>
              <w:r w:rsidRPr="00496DF9">
                <w:rPr>
                  <w:rFonts w:eastAsiaTheme="minorEastAsia"/>
                </w:rPr>
                <w:t>.</w:t>
              </w:r>
              <w:r>
                <w:rPr>
                  <w:rFonts w:eastAsiaTheme="minorEastAsia"/>
                </w:rPr>
                <w:t xml:space="preserve">  </w:t>
              </w:r>
            </w:p>
            <w:p w14:paraId="2A30768B" w14:textId="77777777" w:rsidR="00D559E0" w:rsidRDefault="00D559E0" w:rsidP="00D559E0">
              <w:r>
                <w:t xml:space="preserve">This manure may be applied to soils within the boundary of the piggery or may be sent off-site and applied to another farming system or enterprise. </w:t>
              </w:r>
              <w:r w:rsidRPr="005F01FB">
                <w:rPr>
                  <w:rFonts w:asciiTheme="majorHAnsi" w:hAnsiTheme="majorHAnsi" w:cstheme="majorHAnsi"/>
                  <w:szCs w:val="22"/>
                </w:rPr>
                <w:t>Where manure is applied to soils within the boundary of the farming enterprise</w:t>
              </w:r>
              <m:oMath>
                <m:sSub>
                  <m:sSubPr>
                    <m:ctrlPr>
                      <w:rPr>
                        <w:rFonts w:ascii="Cambria Math" w:hAnsi="Cambria Math" w:cstheme="majorHAnsi"/>
                        <w:i/>
                        <w:szCs w:val="22"/>
                      </w:rPr>
                    </m:ctrlPr>
                  </m:sSubPr>
                  <m:e>
                    <m:r>
                      <w:rPr>
                        <w:rFonts w:ascii="Cambria Math" w:hAnsi="Cambria Math" w:cstheme="majorHAnsi"/>
                        <w:szCs w:val="22"/>
                      </w:rPr>
                      <m:t xml:space="preserve"> MNSoil</m:t>
                    </m:r>
                  </m:e>
                  <m:sub>
                    <m:r>
                      <w:rPr>
                        <w:rFonts w:ascii="Cambria Math" w:hAnsi="Cambria Math" w:cstheme="majorHAnsi"/>
                        <w:szCs w:val="22"/>
                      </w:rPr>
                      <m:t>scope1</m:t>
                    </m:r>
                  </m:sub>
                </m:sSub>
              </m:oMath>
              <w:r w:rsidRPr="005F01FB">
                <w:rPr>
                  <w:rFonts w:asciiTheme="majorHAnsi" w:hAnsiTheme="majorHAnsi" w:cstheme="majorHAnsi"/>
                  <w:szCs w:val="22"/>
                </w:rPr>
                <w:t xml:space="preserve">, 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1 emissions. Where the manure is use</w:t>
              </w:r>
              <w:r>
                <w:rPr>
                  <w:rFonts w:asciiTheme="majorHAnsi" w:hAnsiTheme="majorHAnsi" w:cstheme="majorHAnsi"/>
                  <w:szCs w:val="22"/>
                </w:rPr>
                <w:t xml:space="preserve">d outside the direct emissions boundary </w:t>
              </w:r>
              <w:r w:rsidRPr="005F01FB">
                <w:rPr>
                  <w:rFonts w:asciiTheme="majorHAnsi" w:hAnsiTheme="majorHAnsi" w:cstheme="majorHAnsi"/>
                  <w:szCs w:val="22"/>
                </w:rPr>
                <w:t xml:space="preserve">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3 emissions</w:t>
              </w:r>
              <w:r>
                <w:rPr>
                  <w:rFonts w:asciiTheme="majorHAnsi"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Pr>
                  <w:rFonts w:asciiTheme="majorHAnsi" w:hAnsiTheme="majorHAnsi" w:cstheme="majorHAnsi"/>
                  <w:szCs w:val="22"/>
                </w:rPr>
                <w:t xml:space="preserve">, </w:t>
              </w:r>
              <w:r w:rsidRPr="005F01FB">
                <w:rPr>
                  <w:rFonts w:asciiTheme="majorHAnsi" w:hAnsiTheme="majorHAnsi" w:cstheme="majorHAnsi"/>
                  <w:szCs w:val="22"/>
                </w:rPr>
                <w:t>under Scope 3 Category 5 – waste generated in operations</w:t>
              </w:r>
              <w:r>
                <w:rPr>
                  <w:rFonts w:asciiTheme="majorHAnsi" w:hAnsiTheme="majorHAnsi" w:cstheme="majorHAnsi"/>
                  <w:szCs w:val="22"/>
                </w:rPr>
                <w:t xml:space="preserve"> </w:t>
              </w:r>
              <w:r w:rsidRPr="00496DF9">
                <w:t xml:space="preserve">(see Chapter </w:t>
              </w:r>
              <w:r>
                <w:t>13</w:t>
              </w:r>
              <w:r w:rsidRPr="00496DF9">
                <w:t xml:space="preserve">). </w:t>
              </w:r>
            </w:p>
            <w:p w14:paraId="20408B70" w14:textId="77777777" w:rsidR="00D559E0" w:rsidRDefault="00D559E0" w:rsidP="00D559E0">
              <w:pPr>
                <w:ind w:left="720" w:hanging="720"/>
              </w:pPr>
              <w:r>
                <w:t>(1)</w:t>
              </w:r>
              <w:r>
                <w:tab/>
                <w:t xml:space="preserve">The mass of nitrogen applied to soils for scope 1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oMath>
              <w:r>
                <w:t xml:space="preserve"> (kg N) is calculated as:</w:t>
              </w:r>
            </w:p>
            <w:p w14:paraId="67321277" w14:textId="77777777" w:rsidR="00D559E0" w:rsidRDefault="009E7C64" w:rsidP="00D559E0">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m</m:t>
                          </m:r>
                        </m:sub>
                        <m:sup/>
                        <m:e>
                          <m:r>
                            <w:rPr>
                              <w:rFonts w:ascii="Cambria Math" w:hAnsi="Cambria Math"/>
                            </w:rPr>
                            <m:t>(</m:t>
                          </m:r>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jmT=2</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mT=2</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FracGASM</m:t>
                                  </m:r>
                                </m:e>
                                <m:sub>
                                  <m:r>
                                    <w:rPr>
                                      <w:rFonts w:ascii="Cambria Math" w:hAnsi="Cambria Math" w:cs="Cambria Math"/>
                                    </w:rPr>
                                    <m:t>mT=2</m:t>
                                  </m:r>
                                </m:sub>
                              </m:sSub>
                            </m:e>
                          </m:d>
                          <m:r>
                            <w:rPr>
                              <w:rFonts w:ascii="Cambria Math" w:hAnsi="Cambria Math"/>
                            </w:rPr>
                            <m:t xml:space="preserve"> - </m:t>
                          </m:r>
                          <m:sSub>
                            <m:sSubPr>
                              <m:ctrlPr>
                                <w:rPr>
                                  <w:rFonts w:ascii="Cambria Math" w:hAnsi="Cambria Math" w:cs="Cambria Math"/>
                                  <w:i/>
                                </w:rPr>
                              </m:ctrlPr>
                            </m:sSubPr>
                            <m:e>
                              <m:r>
                                <w:rPr>
                                  <w:rFonts w:ascii="Cambria Math" w:hAnsi="Cambria Math" w:cs="Cambria Math"/>
                                </w:rPr>
                                <m:t>MNLeach</m:t>
                              </m:r>
                            </m:e>
                            <m:sub>
                              <m:r>
                                <w:rPr>
                                  <w:rFonts w:ascii="Cambria Math" w:hAnsi="Cambria Math" w:cs="Cambria Math"/>
                                </w:rPr>
                                <m:t>jm=5</m:t>
                              </m:r>
                            </m:sub>
                          </m:sSub>
                          <m:r>
                            <w:rPr>
                              <w:rFonts w:ascii="Cambria Math" w:hAnsi="Cambria Math"/>
                            </w:rPr>
                            <m:t>)×</m:t>
                          </m:r>
                        </m:e>
                      </m:nary>
                    </m:e>
                  </m:nary>
                  <m:r>
                    <w:rPr>
                      <w:rFonts w:ascii="Cambria Math" w:hAnsi="Cambria Math"/>
                    </w:rPr>
                    <m:t xml:space="preserve"> PF</m:t>
                  </m:r>
                </m:oMath>
              </m:oMathPara>
            </w:p>
            <w:p w14:paraId="63B3627B" w14:textId="20BC1057" w:rsidR="00D559E0" w:rsidRPr="00FE778C" w:rsidRDefault="00D559E0" w:rsidP="002153E5">
              <w:pPr>
                <w:pStyle w:val="BodyText"/>
                <w:keepNext/>
                <w:spacing w:after="120"/>
                <w:ind w:left="1440"/>
                <w:rPr>
                  <w:sz w:val="22"/>
                  <w:szCs w:val="22"/>
                </w:rPr>
              </w:pPr>
              <w:r w:rsidRPr="00775833">
                <w:rPr>
                  <w:rFonts w:asciiTheme="majorHAnsi" w:hAnsiTheme="majorHAnsi" w:cstheme="majorHAnsi"/>
                  <w:sz w:val="22"/>
                  <w:szCs w:val="22"/>
                  <w:lang w:val="en-AU" w:eastAsia="en-US"/>
                </w:rPr>
                <w:t>Where</w:t>
              </w:r>
              <w:r w:rsidR="00054AD2">
                <w:rPr>
                  <w:rFonts w:asciiTheme="majorHAnsi" w:hAnsiTheme="majorHAnsi" w:cstheme="majorHAnsi"/>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eastAsiaTheme="minorHAnsi" w:hAnsi="Cambria Math" w:cstheme="minorHAnsi"/>
                        <w:color w:val="000000" w:themeColor="text1"/>
                        <w:sz w:val="22"/>
                        <w:szCs w:val="22"/>
                        <w:lang w:val="en-AU" w:eastAsia="en-US"/>
                      </w:rPr>
                      <m:t>EF</m:t>
                    </m:r>
                  </m:e>
                  <m:sub>
                    <m:r>
                      <w:rPr>
                        <w:rFonts w:ascii="Cambria Math" w:hAnsi="Cambria Math" w:cstheme="minorHAnsi"/>
                        <w:sz w:val="22"/>
                        <w:szCs w:val="22"/>
                      </w:rPr>
                      <m:t>mT=2</m:t>
                    </m:r>
                  </m:sub>
                </m:sSub>
              </m:oMath>
              <w:r w:rsidRPr="00775833">
                <w:rPr>
                  <w:sz w:val="22"/>
                  <w:szCs w:val="22"/>
                  <w:lang w:val="en-AU" w:eastAsia="en-US"/>
                </w:rPr>
                <w:t xml:space="preserve"> = </w:t>
              </w:r>
              <w:r w:rsidRPr="00775833">
                <w:rPr>
                  <w:sz w:val="22"/>
                  <w:szCs w:val="22"/>
                  <w:lang w:val="en-NZ"/>
                </w:rPr>
                <w:t>nitrous oxide emission factor for each MMS</w:t>
              </w:r>
              <w:r w:rsidR="008C46C2">
                <w:rPr>
                  <w:sz w:val="22"/>
                  <w:szCs w:val="22"/>
                  <w:lang w:val="en-NZ"/>
                </w:rPr>
                <w:t xml:space="preserve"> at treatment stage 2</w:t>
              </w:r>
              <w:r w:rsidRPr="00775833">
                <w:rPr>
                  <w:sz w:val="22"/>
                  <w:szCs w:val="22"/>
                  <w:lang w:val="en-NZ"/>
                </w:rPr>
                <w:t xml:space="preserve"> </w:t>
              </w:r>
              <w:r w:rsidRPr="00775833">
                <w:rPr>
                  <w:sz w:val="22"/>
                  <w:szCs w:val="22"/>
                </w:rPr>
                <w:t>(</w:t>
              </w:r>
              <w:r>
                <w:rPr>
                  <w:sz w:val="22"/>
                  <w:szCs w:val="22"/>
                </w:rPr>
                <w:t>kg N</w:t>
              </w:r>
              <w:r w:rsidRPr="00775833">
                <w:rPr>
                  <w:sz w:val="22"/>
                  <w:szCs w:val="22"/>
                  <w:vertAlign w:val="subscript"/>
                </w:rPr>
                <w:t>2</w:t>
              </w:r>
              <w:r w:rsidRPr="00775833">
                <w:rPr>
                  <w:sz w:val="22"/>
                  <w:szCs w:val="22"/>
                </w:rPr>
                <w:t>O-N/</w:t>
              </w:r>
              <w:r>
                <w:rPr>
                  <w:sz w:val="22"/>
                  <w:szCs w:val="22"/>
                </w:rPr>
                <w:t>kg N</w:t>
              </w:r>
              <w:r w:rsidRPr="00775833">
                <w:rPr>
                  <w:sz w:val="22"/>
                  <w:szCs w:val="22"/>
                </w:rPr>
                <w:t>)</w:t>
              </w:r>
            </w:p>
            <w:p w14:paraId="6FDE7AA9" w14:textId="77777777" w:rsidR="00D559E0" w:rsidRPr="00115E1F" w:rsidRDefault="00D559E0" w:rsidP="00D559E0">
              <w:pPr>
                <w:ind w:left="1440"/>
                <w:rPr>
                  <w:rFonts w:eastAsiaTheme="minorEastAsia"/>
                  <w:szCs w:val="22"/>
                </w:rPr>
              </w:pPr>
              <m:oMath>
                <m:r>
                  <w:rPr>
                    <w:rFonts w:ascii="Cambria Math" w:hAnsi="Cambria Math" w:cs="Cambria Math"/>
                    <w:szCs w:val="22"/>
                  </w:rPr>
                  <m:t>PF</m:t>
                </m:r>
              </m:oMath>
              <w:r w:rsidRPr="00184467">
                <w:rPr>
                  <w:rFonts w:eastAsiaTheme="minorEastAsia"/>
                  <w:szCs w:val="22"/>
                </w:rPr>
                <w:t xml:space="preserve"> = </w:t>
              </w:r>
              <w:r>
                <w:rPr>
                  <w:rFonts w:eastAsiaTheme="minorEastAsia"/>
                  <w:szCs w:val="22"/>
                </w:rPr>
                <w:t>fraction</w:t>
              </w:r>
              <w:r w:rsidRPr="00184467">
                <w:rPr>
                  <w:rFonts w:eastAsiaTheme="minorEastAsia"/>
                  <w:szCs w:val="22"/>
                </w:rPr>
                <w:t xml:space="preserve"> of manure applied to soil within the </w:t>
              </w:r>
              <w:r>
                <w:rPr>
                  <w:rFonts w:eastAsiaTheme="minorEastAsia"/>
                  <w:szCs w:val="22"/>
                </w:rPr>
                <w:t>piggery</w:t>
              </w:r>
              <w:r w:rsidRPr="00184467">
                <w:rPr>
                  <w:rFonts w:eastAsiaTheme="minorEastAsia"/>
                  <w:szCs w:val="22"/>
                </w:rPr>
                <w:t xml:space="preserve"> boundary</w:t>
              </w:r>
              <w:r>
                <w:rPr>
                  <w:rFonts w:eastAsiaTheme="minorEastAsia"/>
                  <w:szCs w:val="22"/>
                </w:rPr>
                <w:t xml:space="preserve"> </w:t>
              </w:r>
            </w:p>
            <w:p w14:paraId="3FE8E0F5" w14:textId="42814A99" w:rsidR="00D559E0" w:rsidRDefault="00D559E0" w:rsidP="00D559E0">
              <w:pPr>
                <w:rPr>
                  <w:rFonts w:eastAsiaTheme="minorEastAsia"/>
                  <w:szCs w:val="22"/>
                </w:rPr>
              </w:pPr>
              <w:r>
                <w:lastRenderedPageBreak/>
                <w:t xml:space="preserve">Note:  where direct application occurs at treatment stage 2 </w:t>
              </w:r>
              <w:r>
                <w:rPr>
                  <w:rFonts w:eastAsiaTheme="minorEastAsia"/>
                </w:rPr>
                <w:t>(</w:t>
              </w:r>
              <m:oMath>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jm=13T=2</m:t>
                    </m:r>
                  </m:sub>
                </m:sSub>
              </m:oMath>
              <w:r>
                <w:rPr>
                  <w:rFonts w:eastAsiaTheme="minorEastAsia"/>
                </w:rPr>
                <w:t xml:space="preserve">), </w:t>
              </w:r>
              <m:oMath>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jm=13T=2</m:t>
                    </m:r>
                  </m:sub>
                </m:sSub>
              </m:oMath>
              <w:r>
                <w:rPr>
                  <w:rFonts w:eastAsiaTheme="minorEastAsia"/>
                  <w:szCs w:val="22"/>
                </w:rPr>
                <w:t xml:space="preserve"> and </w:t>
              </w:r>
              <m:oMath>
                <m:sSub>
                  <m:sSubPr>
                    <m:ctrlPr>
                      <w:rPr>
                        <w:rFonts w:ascii="Cambria Math" w:hAnsi="Cambria Math" w:cstheme="minorHAnsi"/>
                        <w:i/>
                        <w:szCs w:val="22"/>
                      </w:rPr>
                    </m:ctrlPr>
                  </m:sSubPr>
                  <m:e>
                    <m:r>
                      <w:rPr>
                        <w:rFonts w:ascii="Cambria Math" w:hAnsi="Cambria Math" w:cstheme="minorHAnsi"/>
                        <w:szCs w:val="22"/>
                      </w:rPr>
                      <m:t>FracGASM</m:t>
                    </m:r>
                  </m:e>
                  <m:sub>
                    <m:r>
                      <w:rPr>
                        <w:rFonts w:ascii="Cambria Math" w:hAnsi="Cambria Math" w:cstheme="minorHAnsi"/>
                        <w:szCs w:val="22"/>
                      </w:rPr>
                      <m:t>jm=13T=2</m:t>
                    </m:r>
                  </m:sub>
                </m:sSub>
              </m:oMath>
              <w:r>
                <w:rPr>
                  <w:rFonts w:eastAsiaTheme="minorEastAsia"/>
                  <w:szCs w:val="22"/>
                </w:rPr>
                <w:t xml:space="preserve"> are set to zero.</w:t>
              </w:r>
            </w:p>
            <w:p w14:paraId="640ADFFB" w14:textId="77777777" w:rsidR="00D559E0" w:rsidRDefault="00D559E0" w:rsidP="00D559E0">
              <w:pPr>
                <w:ind w:left="720" w:hanging="720"/>
              </w:pPr>
              <w:r>
                <w:t>(2)</w:t>
              </w:r>
              <w:r>
                <w:tab/>
                <w:t xml:space="preserve">The mass of nitrogen applied to soils for scope 3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t xml:space="preserve"> (kg N) is calculated as:</w:t>
              </w:r>
            </w:p>
            <w:p w14:paraId="103F9D3E" w14:textId="77777777" w:rsidR="00D559E0" w:rsidRPr="00C008F8" w:rsidRDefault="009E7C64" w:rsidP="00D559E0">
              <w:pPr>
                <w:rPr>
                  <w:rFonts w:eastAsiaTheme="minorEastAsia"/>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m</m:t>
                          </m:r>
                        </m:sub>
                        <m:sup/>
                        <m:e>
                          <m:r>
                            <w:rPr>
                              <w:rFonts w:ascii="Cambria Math" w:hAnsi="Cambria Math"/>
                            </w:rPr>
                            <m:t>(</m:t>
                          </m:r>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jmT=2</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mT=2</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FracGASM</m:t>
                                  </m:r>
                                </m:e>
                                <m:sub>
                                  <m:r>
                                    <w:rPr>
                                      <w:rFonts w:ascii="Cambria Math" w:hAnsi="Cambria Math" w:cs="Cambria Math"/>
                                    </w:rPr>
                                    <m:t>mT=2</m:t>
                                  </m:r>
                                </m:sub>
                              </m:sSub>
                            </m:e>
                          </m:d>
                          <m:r>
                            <w:rPr>
                              <w:rFonts w:ascii="Cambria Math" w:hAnsi="Cambria Math"/>
                            </w:rPr>
                            <m:t xml:space="preserve">- - </m:t>
                          </m:r>
                          <m:sSub>
                            <m:sSubPr>
                              <m:ctrlPr>
                                <w:rPr>
                                  <w:rFonts w:ascii="Cambria Math" w:hAnsi="Cambria Math" w:cs="Cambria Math"/>
                                  <w:i/>
                                </w:rPr>
                              </m:ctrlPr>
                            </m:sSubPr>
                            <m:e>
                              <m:r>
                                <w:rPr>
                                  <w:rFonts w:ascii="Cambria Math" w:hAnsi="Cambria Math" w:cs="Cambria Math"/>
                                </w:rPr>
                                <m:t>MNLeach</m:t>
                              </m:r>
                            </m:e>
                            <m:sub>
                              <m:r>
                                <w:rPr>
                                  <w:rFonts w:ascii="Cambria Math" w:hAnsi="Cambria Math" w:cs="Cambria Math"/>
                                </w:rPr>
                                <m:t>jm=5</m:t>
                              </m:r>
                            </m:sub>
                          </m:sSub>
                          <m:r>
                            <w:rPr>
                              <w:rFonts w:ascii="Cambria Math" w:hAnsi="Cambria Math" w:cs="Cambria Math"/>
                            </w:rPr>
                            <m:t>)</m:t>
                          </m:r>
                        </m:e>
                      </m:nary>
                      <m:r>
                        <w:rPr>
                          <w:rFonts w:ascii="Cambria Math" w:hAnsi="Cambria Math"/>
                        </w:rPr>
                        <m:t>×</m:t>
                      </m:r>
                    </m:e>
                  </m:nary>
                  <m:r>
                    <w:rPr>
                      <w:rFonts w:ascii="Cambria Math" w:hAnsi="Cambria Math"/>
                    </w:rPr>
                    <m:t xml:space="preserve"> (1-PF)</m:t>
                  </m:r>
                </m:oMath>
              </m:oMathPara>
            </w:p>
            <w:p w14:paraId="73800D11" w14:textId="013BBC62" w:rsidR="00D559E0" w:rsidRPr="00A46E3D" w:rsidRDefault="00D559E0" w:rsidP="00A46E3D">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iCs w:val="0"/>
                  <w:color w:val="auto"/>
                </w:rPr>
              </w:pPr>
              <w:r w:rsidRPr="00A46E3D">
                <w:rPr>
                  <w:i w:val="0"/>
                  <w:iCs w:val="0"/>
                  <w:color w:val="auto"/>
                </w:rPr>
                <w:t>Th</w:t>
              </w:r>
              <w:r w:rsidR="00C86FAB" w:rsidRPr="00A46E3D">
                <w:rPr>
                  <w:i w:val="0"/>
                  <w:iCs w:val="0"/>
                  <w:color w:val="auto"/>
                </w:rPr>
                <w:t>e current</w:t>
              </w:r>
              <w:r w:rsidRPr="00A46E3D">
                <w:rPr>
                  <w:i w:val="0"/>
                  <w:iCs w:val="0"/>
                  <w:color w:val="auto"/>
                </w:rPr>
                <w:t xml:space="preserve"> approach assumes that the manure used off-site within a different farm enterprise</w:t>
              </w:r>
              <w:r w:rsidR="00A46E3D">
                <w:rPr>
                  <w:i w:val="0"/>
                  <w:iCs w:val="0"/>
                  <w:color w:val="auto"/>
                </w:rPr>
                <w:t xml:space="preserve">, </w:t>
              </w:r>
              <w:r w:rsidR="00A46E3D" w:rsidRPr="00A46E3D">
                <w:rPr>
                  <w:color w:val="auto"/>
                </w:rPr>
                <w:t>if not sold,</w:t>
              </w:r>
              <w:r w:rsidRPr="00A46E3D">
                <w:rPr>
                  <w:i w:val="0"/>
                  <w:iCs w:val="0"/>
                  <w:color w:val="auto"/>
                </w:rPr>
                <w:t xml:space="preserve"> is considered a </w:t>
              </w:r>
              <w:r w:rsidR="009573DB" w:rsidRPr="00A46E3D">
                <w:rPr>
                  <w:i w:val="0"/>
                  <w:iCs w:val="0"/>
                  <w:color w:val="auto"/>
                </w:rPr>
                <w:t>residue</w:t>
              </w:r>
              <w:r w:rsidRPr="00A46E3D">
                <w:rPr>
                  <w:i w:val="0"/>
                  <w:iCs w:val="0"/>
                  <w:color w:val="auto"/>
                </w:rPr>
                <w:t xml:space="preserve"> from the farm, rather than a co-produc</w:t>
              </w:r>
              <w:r w:rsidR="00B4410C" w:rsidRPr="00A46E3D">
                <w:rPr>
                  <w:i w:val="0"/>
                  <w:iCs w:val="0"/>
                  <w:color w:val="auto"/>
                </w:rPr>
                <w:t>t</w:t>
              </w:r>
              <w:r w:rsidR="00391EFD">
                <w:rPr>
                  <w:i w:val="0"/>
                  <w:iCs w:val="0"/>
                  <w:color w:val="auto"/>
                </w:rPr>
                <w:t xml:space="preserve">. The CRF </w:t>
              </w:r>
              <w:r w:rsidR="00391EFD" w:rsidRPr="005E4813">
                <w:rPr>
                  <w:i w:val="0"/>
                  <w:iCs w:val="0"/>
                  <w:color w:val="auto"/>
                </w:rPr>
                <w:t>definitions and guidance</w:t>
              </w:r>
              <w:r w:rsidR="00391EFD">
                <w:rPr>
                  <w:i w:val="0"/>
                  <w:iCs w:val="0"/>
                  <w:color w:val="auto"/>
                </w:rPr>
                <w:t xml:space="preserve"> for product allocation are still under review and this approach will be updated to align with the final CRF definitions and guidance</w:t>
              </w:r>
              <w:r w:rsidR="00391EFD" w:rsidRPr="005E4813">
                <w:rPr>
                  <w:i w:val="0"/>
                  <w:iCs w:val="0"/>
                  <w:color w:val="auto"/>
                </w:rPr>
                <w:t>.</w:t>
              </w:r>
              <w:r w:rsidR="00CC70FE" w:rsidRPr="00A46E3D">
                <w:rPr>
                  <w:i w:val="0"/>
                  <w:iCs w:val="0"/>
                  <w:color w:val="auto"/>
                </w:rPr>
                <w:t xml:space="preserve"> Please refer to</w:t>
              </w:r>
              <w:r w:rsidR="009573DB" w:rsidRPr="00A46E3D">
                <w:rPr>
                  <w:i w:val="0"/>
                  <w:iCs w:val="0"/>
                  <w:color w:val="auto"/>
                </w:rPr>
                <w:t xml:space="preserve"> </w:t>
              </w:r>
              <w:r w:rsidR="00442939" w:rsidRPr="00A46E3D">
                <w:rPr>
                  <w:i w:val="0"/>
                  <w:iCs w:val="0"/>
                  <w:color w:val="auto"/>
                </w:rPr>
                <w:t>Section</w:t>
              </w:r>
              <w:r w:rsidR="00B4410C" w:rsidRPr="00A46E3D">
                <w:rPr>
                  <w:i w:val="0"/>
                  <w:iCs w:val="0"/>
                  <w:color w:val="auto"/>
                </w:rPr>
                <w:t xml:space="preserve"> 10 of</w:t>
              </w:r>
              <w:r w:rsidR="009573DB" w:rsidRPr="00A46E3D">
                <w:rPr>
                  <w:i w:val="0"/>
                  <w:iCs w:val="0"/>
                  <w:color w:val="auto"/>
                </w:rPr>
                <w:t xml:space="preserve"> CRF for more </w:t>
              </w:r>
              <w:r w:rsidR="00CC70FE" w:rsidRPr="00A46E3D">
                <w:rPr>
                  <w:i w:val="0"/>
                  <w:iCs w:val="0"/>
                  <w:color w:val="auto"/>
                </w:rPr>
                <w:t>guidance</w:t>
              </w:r>
              <w:r w:rsidR="009573DB" w:rsidRPr="00A46E3D">
                <w:rPr>
                  <w:i w:val="0"/>
                  <w:iCs w:val="0"/>
                  <w:color w:val="auto"/>
                </w:rPr>
                <w:t xml:space="preserve"> on allocation</w:t>
              </w:r>
              <w:r w:rsidR="00CC70FE" w:rsidRPr="00A46E3D">
                <w:rPr>
                  <w:i w:val="0"/>
                  <w:iCs w:val="0"/>
                  <w:color w:val="auto"/>
                </w:rPr>
                <w:t xml:space="preserve"> and to provide feedback on allocation approaches</w:t>
              </w:r>
              <w:r w:rsidR="009573DB" w:rsidRPr="00A46E3D">
                <w:rPr>
                  <w:i w:val="0"/>
                  <w:iCs w:val="0"/>
                  <w:color w:val="auto"/>
                </w:rPr>
                <w:t xml:space="preserve">. </w:t>
              </w:r>
            </w:p>
            <w:p w14:paraId="37CC5138" w14:textId="402D0991" w:rsidR="00D87335" w:rsidRPr="00EE72F7" w:rsidRDefault="00D559E0" w:rsidP="004469C1">
              <w:pPr>
                <w:spacing w:after="160" w:line="288" w:lineRule="auto"/>
                <w:rPr>
                  <w:rFonts w:eastAsiaTheme="majorEastAsia" w:cstheme="majorBidi"/>
                  <w:b/>
                  <w:color w:val="auto"/>
                  <w:spacing w:val="20"/>
                </w:rPr>
              </w:pPr>
              <w:r>
                <w:br w:type="page"/>
              </w:r>
            </w:p>
            <w:p w14:paraId="3454B0BA" w14:textId="77777777" w:rsidR="00D87335" w:rsidRPr="00EE72F7" w:rsidRDefault="00D87335" w:rsidP="00D87335">
              <w:pPr>
                <w:pStyle w:val="Heading3"/>
              </w:pPr>
              <w:bookmarkStart w:id="266" w:name="_Toc210126369"/>
              <w:bookmarkStart w:id="267" w:name="_Toc225350755"/>
              <w:r w:rsidRPr="00EE72F7">
                <w:lastRenderedPageBreak/>
                <w:t>Data/Parameters</w:t>
              </w:r>
              <w:bookmarkEnd w:id="266"/>
              <w:bookmarkEnd w:id="267"/>
              <w:r w:rsidRPr="00EE72F7">
                <w:t xml:space="preserve"> </w:t>
              </w:r>
            </w:p>
            <w:p w14:paraId="300CB22D" w14:textId="7EE8ABAC" w:rsidR="00D87335" w:rsidRDefault="00D87335" w:rsidP="00D87335">
              <w:pPr>
                <w:pStyle w:val="Heading4"/>
              </w:pPr>
              <w:bookmarkStart w:id="268" w:name="_Toc210126370"/>
              <w:bookmarkStart w:id="269" w:name="_Toc225350756"/>
              <w:r w:rsidRPr="00EE72F7">
                <w:t>Input Data (</w:t>
              </w:r>
              <w:r w:rsidR="008B18D1" w:rsidRPr="00EE72F7">
                <w:t>Required</w:t>
              </w:r>
              <w:r w:rsidRPr="00EE72F7">
                <w:t>)</w:t>
              </w:r>
              <w:bookmarkEnd w:id="268"/>
              <w:bookmarkEnd w:id="269"/>
            </w:p>
            <w:tbl>
              <w:tblPr>
                <w:tblStyle w:val="GridTable5Dark-Accent21"/>
                <w:tblW w:w="8640" w:type="dxa"/>
                <w:tblInd w:w="720" w:type="dxa"/>
                <w:tblLook w:val="0680" w:firstRow="0" w:lastRow="0" w:firstColumn="1" w:lastColumn="0" w:noHBand="1" w:noVBand="1"/>
              </w:tblPr>
              <w:tblGrid>
                <w:gridCol w:w="2520"/>
                <w:gridCol w:w="6120"/>
              </w:tblGrid>
              <w:tr w:rsidR="00D87335" w:rsidRPr="00EE72F7" w14:paraId="3A323A8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21C43AF"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5D7A86" w14:textId="13EA1F13" w:rsidR="00D87335" w:rsidRPr="00EE72F7" w:rsidRDefault="008F1B79"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lang w:val="en-AU"/>
                      </w:rPr>
                    </w:pPr>
                    <w:r w:rsidRPr="00EE72F7">
                      <w:rPr>
                        <w:iCs/>
                        <w:color w:val="auto"/>
                        <w:spacing w:val="2"/>
                        <w:kern w:val="21"/>
                        <w:sz w:val="19"/>
                        <w:szCs w:val="19"/>
                        <w:lang w:val="en-AU"/>
                      </w:rPr>
                      <w:t>D</w:t>
                    </w:r>
                    <w:r w:rsidR="00D87335" w:rsidRPr="00EE72F7">
                      <w:rPr>
                        <w:iCs/>
                        <w:color w:val="auto"/>
                        <w:spacing w:val="2"/>
                        <w:kern w:val="21"/>
                        <w:sz w:val="19"/>
                        <w:szCs w:val="19"/>
                        <w:vertAlign w:val="subscript"/>
                        <w:lang w:val="en-AU"/>
                      </w:rPr>
                      <w:t>j</w:t>
                    </w:r>
                  </w:p>
                </w:tc>
              </w:tr>
              <w:tr w:rsidR="00D87335" w:rsidRPr="00EE72F7" w14:paraId="1D5655F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3FC0A56"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7254F0B"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days</w:t>
                    </w:r>
                  </w:p>
                </w:tc>
              </w:tr>
              <w:tr w:rsidR="00D87335" w:rsidRPr="00EE72F7" w14:paraId="39C458E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42D30C3"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4B4739F" w14:textId="037B0FE8" w:rsidR="00D87335" w:rsidRPr="00EE72F7" w:rsidRDefault="008F1B79"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Duration of</w:t>
                    </w:r>
                    <w:r w:rsidR="00D87335" w:rsidRPr="00EE72F7">
                      <w:rPr>
                        <w:iCs/>
                        <w:color w:val="auto"/>
                        <w:spacing w:val="2"/>
                        <w:kern w:val="21"/>
                        <w:sz w:val="19"/>
                        <w:szCs w:val="19"/>
                        <w:lang w:val="en-AU"/>
                      </w:rPr>
                      <w:t xml:space="preserve"> stay for </w:t>
                    </w:r>
                    <w:r w:rsidRPr="00EE72F7">
                      <w:rPr>
                        <w:iCs/>
                        <w:color w:val="auto"/>
                        <w:spacing w:val="2"/>
                        <w:kern w:val="21"/>
                        <w:sz w:val="19"/>
                        <w:szCs w:val="19"/>
                        <w:lang w:val="en-AU"/>
                      </w:rPr>
                      <w:t xml:space="preserve">each swine class </w:t>
                    </w:r>
                    <w:r w:rsidR="00115E1F" w:rsidRPr="00EE72F7">
                      <w:rPr>
                        <w:iCs/>
                        <w:color w:val="auto"/>
                        <w:spacing w:val="2"/>
                        <w:kern w:val="21"/>
                        <w:sz w:val="19"/>
                        <w:szCs w:val="19"/>
                        <w:lang w:val="en-AU"/>
                      </w:rPr>
                      <w:t>within the annual period assessed</w:t>
                    </w:r>
                  </w:p>
                </w:tc>
              </w:tr>
              <w:tr w:rsidR="00D516C8" w:rsidRPr="00EE72F7" w14:paraId="00BDE79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C927978" w14:textId="3E686105" w:rsidR="00D516C8" w:rsidRPr="00EE72F7" w:rsidRDefault="00D516C8" w:rsidP="00D516C8">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A4AC03E" w14:textId="7774F1A2" w:rsidR="00D516C8" w:rsidRPr="00EE72F7" w:rsidRDefault="00D516C8" w:rsidP="00D516C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spacing w:val="2"/>
                        <w:kern w:val="21"/>
                        <w:sz w:val="19"/>
                        <w:szCs w:val="19"/>
                        <w:lang w:val="en-AU"/>
                      </w:rPr>
                      <w:t>Farm stock records; system type records or purchase and sales</w:t>
                    </w:r>
                    <w:r w:rsidR="00A603A7">
                      <w:rPr>
                        <w:iCs/>
                        <w:spacing w:val="2"/>
                        <w:kern w:val="21"/>
                        <w:sz w:val="19"/>
                        <w:szCs w:val="19"/>
                        <w:lang w:val="en-AU"/>
                      </w:rPr>
                      <w:t xml:space="preserve"> </w:t>
                    </w:r>
                    <w:r w:rsidR="00A603A7">
                      <w:rPr>
                        <w:iCs/>
                        <w:spacing w:val="2"/>
                        <w:kern w:val="21"/>
                        <w:sz w:val="19"/>
                        <w:szCs w:val="19"/>
                      </w:rPr>
                      <w:t>records</w:t>
                    </w:r>
                    <w:r w:rsidR="00A603A7">
                      <w:rPr>
                        <w:iCs/>
                        <w:color w:val="auto"/>
                        <w:spacing w:val="2"/>
                        <w:kern w:val="21"/>
                        <w:sz w:val="19"/>
                        <w:szCs w:val="19"/>
                        <w:lang w:val="en-AU"/>
                      </w:rPr>
                      <w:t xml:space="preserve"> and National Vendor Declarations or NLID transfer records</w:t>
                    </w:r>
                    <w:r w:rsidRPr="00EE72F7">
                      <w:rPr>
                        <w:iCs/>
                        <w:spacing w:val="2"/>
                        <w:kern w:val="21"/>
                        <w:sz w:val="19"/>
                        <w:szCs w:val="19"/>
                        <w:lang w:val="en-AU"/>
                      </w:rPr>
                      <w:t xml:space="preserve"> </w:t>
                    </w:r>
                    <w:r w:rsidR="009758B3">
                      <w:rPr>
                        <w:iCs/>
                        <w:spacing w:val="2"/>
                        <w:kern w:val="21"/>
                        <w:sz w:val="19"/>
                        <w:szCs w:val="19"/>
                        <w:lang w:val="en-AU"/>
                      </w:rPr>
                      <w:t>may</w:t>
                    </w:r>
                    <w:r w:rsidR="009758B3" w:rsidRPr="00EE72F7">
                      <w:rPr>
                        <w:iCs/>
                        <w:spacing w:val="2"/>
                        <w:kern w:val="21"/>
                        <w:sz w:val="19"/>
                        <w:szCs w:val="19"/>
                        <w:lang w:val="en-AU"/>
                      </w:rPr>
                      <w:t xml:space="preserve"> </w:t>
                    </w:r>
                    <w:r w:rsidRPr="00EE72F7">
                      <w:rPr>
                        <w:iCs/>
                        <w:spacing w:val="2"/>
                        <w:kern w:val="21"/>
                        <w:sz w:val="19"/>
                        <w:szCs w:val="19"/>
                        <w:lang w:val="en-AU"/>
                      </w:rPr>
                      <w:t xml:space="preserve">be evaluated to determine average length of stay of each class. Breeding stock that are kept year-round </w:t>
                    </w:r>
                    <w:r w:rsidR="009758B3">
                      <w:rPr>
                        <w:iCs/>
                        <w:spacing w:val="2"/>
                        <w:kern w:val="21"/>
                        <w:sz w:val="19"/>
                        <w:szCs w:val="19"/>
                        <w:lang w:val="en-AU"/>
                      </w:rPr>
                      <w:t>shall</w:t>
                    </w:r>
                    <w:r w:rsidR="009758B3" w:rsidRPr="00EE72F7">
                      <w:rPr>
                        <w:iCs/>
                        <w:spacing w:val="2"/>
                        <w:kern w:val="21"/>
                        <w:sz w:val="19"/>
                        <w:szCs w:val="19"/>
                        <w:lang w:val="en-AU"/>
                      </w:rPr>
                      <w:t xml:space="preserve"> </w:t>
                    </w:r>
                    <w:r w:rsidRPr="00EE72F7">
                      <w:rPr>
                        <w:iCs/>
                        <w:spacing w:val="2"/>
                        <w:kern w:val="21"/>
                        <w:sz w:val="19"/>
                        <w:szCs w:val="19"/>
                        <w:lang w:val="en-AU"/>
                      </w:rPr>
                      <w:t>be assumed to be on the farm for 365 days.</w:t>
                    </w:r>
                  </w:p>
                </w:tc>
              </w:tr>
              <w:tr w:rsidR="00D516C8" w:rsidRPr="00EE72F7" w14:paraId="5B9D49B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31A92AD" w14:textId="77777777" w:rsidR="00D516C8" w:rsidRPr="00EE72F7" w:rsidRDefault="00D516C8" w:rsidP="00D516C8">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976C47B" w14:textId="0536D68A" w:rsidR="00D516C8" w:rsidRPr="00EE72F7" w:rsidRDefault="00D516C8" w:rsidP="00D516C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spacing w:val="2"/>
                        <w:kern w:val="21"/>
                        <w:sz w:val="19"/>
                        <w:szCs w:val="19"/>
                        <w:lang w:val="en-AU"/>
                      </w:rPr>
                    </w:pPr>
                    <w:r w:rsidRPr="00EE72F7">
                      <w:rPr>
                        <w:rFonts w:eastAsiaTheme="minorHAnsi" w:cstheme="minorBidi"/>
                        <w:iCs/>
                        <w:spacing w:val="2"/>
                        <w:kern w:val="21"/>
                        <w:sz w:val="19"/>
                        <w:szCs w:val="19"/>
                        <w:lang w:val="en-AU"/>
                      </w:rPr>
                      <w:t>For those classes with stays of less than 365 days purchase and sale records (invoices)</w:t>
                    </w:r>
                    <w:r w:rsidR="00A603A7">
                      <w:rPr>
                        <w:rFonts w:eastAsiaTheme="minorHAnsi" w:cstheme="minorBidi"/>
                        <w:iCs/>
                        <w:spacing w:val="2"/>
                        <w:kern w:val="21"/>
                        <w:sz w:val="19"/>
                        <w:szCs w:val="19"/>
                        <w:lang w:val="en-AU"/>
                      </w:rPr>
                      <w:t xml:space="preserve">, </w:t>
                    </w:r>
                    <w:r w:rsidR="00A603A7">
                      <w:rPr>
                        <w:iCs/>
                        <w:color w:val="auto"/>
                        <w:spacing w:val="2"/>
                        <w:kern w:val="21"/>
                        <w:sz w:val="19"/>
                        <w:szCs w:val="19"/>
                        <w:lang w:val="en-AU"/>
                      </w:rPr>
                      <w:t>and National Vendor Declarations or NLID transfer records</w:t>
                    </w:r>
                    <w:r w:rsidRPr="00EE72F7">
                      <w:rPr>
                        <w:rFonts w:eastAsiaTheme="minorHAnsi" w:cstheme="minorBidi"/>
                        <w:iCs/>
                        <w:spacing w:val="2"/>
                        <w:kern w:val="21"/>
                        <w:sz w:val="19"/>
                        <w:szCs w:val="19"/>
                        <w:lang w:val="en-AU"/>
                      </w:rPr>
                      <w:t xml:space="preserve"> </w:t>
                    </w:r>
                    <w:r w:rsidR="009758B3">
                      <w:rPr>
                        <w:rFonts w:eastAsiaTheme="minorHAnsi" w:cstheme="minorBidi"/>
                        <w:iCs/>
                        <w:spacing w:val="2"/>
                        <w:kern w:val="21"/>
                        <w:sz w:val="19"/>
                        <w:szCs w:val="19"/>
                        <w:lang w:val="en-AU"/>
                      </w:rPr>
                      <w:t>may</w:t>
                    </w:r>
                    <w:r w:rsidR="009758B3" w:rsidRPr="00EE72F7">
                      <w:rPr>
                        <w:rFonts w:eastAsiaTheme="minorHAnsi" w:cstheme="minorBidi"/>
                        <w:iCs/>
                        <w:spacing w:val="2"/>
                        <w:kern w:val="21"/>
                        <w:sz w:val="19"/>
                        <w:szCs w:val="19"/>
                        <w:lang w:val="en-AU"/>
                      </w:rPr>
                      <w:t xml:space="preserve"> </w:t>
                    </w:r>
                    <w:r w:rsidRPr="00EE72F7">
                      <w:rPr>
                        <w:rFonts w:eastAsiaTheme="minorHAnsi" w:cstheme="minorBidi"/>
                        <w:iCs/>
                        <w:spacing w:val="2"/>
                        <w:kern w:val="21"/>
                        <w:sz w:val="19"/>
                        <w:szCs w:val="19"/>
                        <w:lang w:val="en-AU"/>
                      </w:rPr>
                      <w:t>be used for data assurance and control of entered values.</w:t>
                    </w:r>
                  </w:p>
                  <w:p w14:paraId="3705FC80" w14:textId="154408B9" w:rsidR="00D516C8" w:rsidRDefault="00D516C8" w:rsidP="00D516C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spacing w:val="2"/>
                        <w:kern w:val="21"/>
                        <w:sz w:val="19"/>
                        <w:szCs w:val="19"/>
                        <w:lang w:val="en-AU"/>
                      </w:rPr>
                    </w:pPr>
                    <w:r w:rsidRPr="00EE72F7">
                      <w:rPr>
                        <w:rFonts w:eastAsiaTheme="minorHAnsi" w:cstheme="minorBidi"/>
                        <w:iCs/>
                        <w:spacing w:val="2"/>
                        <w:kern w:val="21"/>
                        <w:sz w:val="19"/>
                        <w:szCs w:val="19"/>
                        <w:lang w:val="en-AU"/>
                      </w:rPr>
                      <w:t xml:space="preserve">Recorded stock counts </w:t>
                    </w:r>
                    <w:r w:rsidR="009758B3">
                      <w:rPr>
                        <w:rFonts w:eastAsiaTheme="minorHAnsi" w:cstheme="minorBidi"/>
                        <w:iCs/>
                        <w:spacing w:val="2"/>
                        <w:kern w:val="21"/>
                        <w:sz w:val="19"/>
                        <w:szCs w:val="19"/>
                        <w:lang w:val="en-AU"/>
                      </w:rPr>
                      <w:t>may</w:t>
                    </w:r>
                    <w:r w:rsidR="009758B3" w:rsidRPr="00EE72F7">
                      <w:rPr>
                        <w:rFonts w:eastAsiaTheme="minorHAnsi" w:cstheme="minorBidi"/>
                        <w:iCs/>
                        <w:spacing w:val="2"/>
                        <w:kern w:val="21"/>
                        <w:sz w:val="19"/>
                        <w:szCs w:val="19"/>
                        <w:lang w:val="en-AU"/>
                      </w:rPr>
                      <w:t xml:space="preserve"> </w:t>
                    </w:r>
                    <w:r w:rsidRPr="00EE72F7">
                      <w:rPr>
                        <w:rFonts w:eastAsiaTheme="minorHAnsi" w:cstheme="minorBidi"/>
                        <w:iCs/>
                        <w:spacing w:val="2"/>
                        <w:kern w:val="21"/>
                        <w:sz w:val="19"/>
                        <w:szCs w:val="19"/>
                        <w:lang w:val="en-AU"/>
                      </w:rPr>
                      <w:t>also be used for quality assurance of entered values</w:t>
                    </w:r>
                    <w:r w:rsidR="00A603A7">
                      <w:rPr>
                        <w:rFonts w:eastAsiaTheme="minorHAnsi" w:cstheme="minorBidi"/>
                        <w:iCs/>
                        <w:spacing w:val="2"/>
                        <w:kern w:val="21"/>
                        <w:sz w:val="19"/>
                        <w:szCs w:val="19"/>
                        <w:lang w:val="en-AU"/>
                      </w:rPr>
                      <w:t>.</w:t>
                    </w:r>
                  </w:p>
                  <w:p w14:paraId="116B475C" w14:textId="3308CF16" w:rsidR="00A603A7" w:rsidRPr="00EE72F7" w:rsidRDefault="001E3D51" w:rsidP="00D516C8">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iCs/>
                        <w:color w:val="auto"/>
                        <w:spacing w:val="2"/>
                        <w:kern w:val="21"/>
                        <w:sz w:val="19"/>
                        <w:szCs w:val="19"/>
                        <w:lang w:val="en-AU"/>
                      </w:rPr>
                      <w:t>The</w:t>
                    </w:r>
                    <w:r w:rsidR="00A603A7" w:rsidRPr="00EE72F7">
                      <w:rPr>
                        <w:iCs/>
                        <w:color w:val="auto"/>
                        <w:spacing w:val="2"/>
                        <w:kern w:val="21"/>
                        <w:sz w:val="19"/>
                        <w:szCs w:val="19"/>
                        <w:lang w:val="en-AU"/>
                      </w:rPr>
                      <w:t xml:space="preserve"> class of swine on farm align </w:t>
                    </w:r>
                    <w:r>
                      <w:rPr>
                        <w:iCs/>
                        <w:color w:val="auto"/>
                        <w:spacing w:val="2"/>
                        <w:kern w:val="21"/>
                        <w:sz w:val="19"/>
                        <w:szCs w:val="19"/>
                        <w:lang w:val="en-AU"/>
                      </w:rPr>
                      <w:t xml:space="preserve">can be cross checked </w:t>
                    </w:r>
                    <w:r w:rsidR="00A603A7" w:rsidRPr="00EE72F7">
                      <w:rPr>
                        <w:iCs/>
                        <w:color w:val="auto"/>
                        <w:spacing w:val="2"/>
                        <w:kern w:val="21"/>
                        <w:sz w:val="19"/>
                        <w:szCs w:val="19"/>
                        <w:lang w:val="en-AU"/>
                      </w:rPr>
                      <w:t>with reported products from farm.</w:t>
                    </w:r>
                  </w:p>
                </w:tc>
              </w:tr>
            </w:tbl>
            <w:p w14:paraId="3C211120" w14:textId="77777777" w:rsidR="00D87335" w:rsidRPr="00EE72F7" w:rsidRDefault="00D87335" w:rsidP="00D87335">
              <w:pPr>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D87335" w:rsidRPr="00EE72F7" w14:paraId="527DBC5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B9ABBD6" w14:textId="77777777" w:rsidR="00D87335" w:rsidRPr="00EE72F7" w:rsidRDefault="00D87335"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24D7F5"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vertAlign w:val="subscript"/>
                        <w:lang w:val="en-AU"/>
                      </w:rPr>
                    </w:pPr>
                    <w:r w:rsidRPr="00EE72F7">
                      <w:rPr>
                        <w:iCs/>
                        <w:color w:val="auto"/>
                        <w:spacing w:val="2"/>
                        <w:kern w:val="21"/>
                        <w:sz w:val="19"/>
                        <w:szCs w:val="19"/>
                        <w:lang w:val="en-AU"/>
                      </w:rPr>
                      <w:t>N</w:t>
                    </w:r>
                    <w:r w:rsidRPr="00EE72F7">
                      <w:rPr>
                        <w:iCs/>
                        <w:color w:val="auto"/>
                        <w:spacing w:val="2"/>
                        <w:kern w:val="21"/>
                        <w:sz w:val="19"/>
                        <w:szCs w:val="19"/>
                        <w:vertAlign w:val="subscript"/>
                        <w:lang w:val="en-AU"/>
                      </w:rPr>
                      <w:t>j</w:t>
                    </w:r>
                  </w:p>
                </w:tc>
              </w:tr>
              <w:tr w:rsidR="00D87335" w:rsidRPr="00EE72F7" w14:paraId="397F436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CAEB2B0" w14:textId="77777777" w:rsidR="00D87335" w:rsidRPr="00EE72F7" w:rsidRDefault="00D87335"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509F16B"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EE72F7">
                      <w:rPr>
                        <w:iCs/>
                        <w:color w:val="auto"/>
                        <w:spacing w:val="2"/>
                        <w:kern w:val="21"/>
                        <w:sz w:val="19"/>
                        <w:szCs w:val="19"/>
                        <w:lang w:val="en-AU"/>
                      </w:rPr>
                      <w:t xml:space="preserve">head </w:t>
                    </w:r>
                  </w:p>
                </w:tc>
              </w:tr>
              <w:tr w:rsidR="00D87335" w:rsidRPr="00EE72F7" w14:paraId="02C5725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4A9738" w14:textId="77777777" w:rsidR="00D87335" w:rsidRPr="00EE72F7" w:rsidRDefault="00D87335"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2982B63" w14:textId="26059649"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EE72F7">
                      <w:rPr>
                        <w:iCs/>
                        <w:color w:val="auto"/>
                        <w:spacing w:val="2"/>
                        <w:kern w:val="21"/>
                        <w:sz w:val="19"/>
                        <w:szCs w:val="19"/>
                        <w:lang w:val="en-AU"/>
                      </w:rPr>
                      <w:t xml:space="preserve">Number of </w:t>
                    </w:r>
                    <w:r w:rsidR="00CC28C0" w:rsidRPr="00EE72F7">
                      <w:rPr>
                        <w:iCs/>
                        <w:color w:val="auto"/>
                        <w:spacing w:val="2"/>
                        <w:kern w:val="21"/>
                        <w:sz w:val="19"/>
                        <w:szCs w:val="19"/>
                        <w:lang w:val="en-AU"/>
                      </w:rPr>
                      <w:t>swine</w:t>
                    </w:r>
                    <w:r w:rsidRPr="00EE72F7">
                      <w:rPr>
                        <w:iCs/>
                        <w:color w:val="auto"/>
                        <w:spacing w:val="2"/>
                        <w:kern w:val="21"/>
                        <w:sz w:val="19"/>
                        <w:szCs w:val="19"/>
                        <w:lang w:val="en-AU"/>
                      </w:rPr>
                      <w:t xml:space="preserve"> in each </w:t>
                    </w:r>
                    <w:r w:rsidR="00CC28C0" w:rsidRPr="00EE72F7">
                      <w:rPr>
                        <w:iCs/>
                        <w:color w:val="auto"/>
                        <w:spacing w:val="2"/>
                        <w:kern w:val="21"/>
                        <w:sz w:val="19"/>
                        <w:szCs w:val="19"/>
                        <w:lang w:val="en-AU"/>
                      </w:rPr>
                      <w:t>class</w:t>
                    </w:r>
                  </w:p>
                </w:tc>
              </w:tr>
              <w:tr w:rsidR="00D87335" w:rsidRPr="00EE72F7" w14:paraId="40AF4CB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BBF8934" w14:textId="59DC7717" w:rsidR="00D87335" w:rsidRPr="00EE72F7" w:rsidRDefault="005137B5" w:rsidP="00D16D42">
                    <w:pPr>
                      <w:tabs>
                        <w:tab w:val="left" w:pos="142"/>
                        <w:tab w:val="num" w:pos="540"/>
                      </w:tabs>
                      <w:spacing w:before="40" w:after="40" w:line="288" w:lineRule="auto"/>
                      <w:rPr>
                        <w:rFonts w:eastAsiaTheme="minorHAnsi" w:cstheme="minorBid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DFF92CB" w14:textId="0B70E112"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EE72F7">
                      <w:rPr>
                        <w:iCs/>
                        <w:color w:val="auto"/>
                        <w:spacing w:val="2"/>
                        <w:kern w:val="21"/>
                        <w:sz w:val="19"/>
                        <w:szCs w:val="19"/>
                        <w:lang w:val="en-AU"/>
                      </w:rPr>
                      <w:t>Farm stock records</w:t>
                    </w:r>
                    <w:r w:rsidR="00A603A7" w:rsidRPr="008C3F81">
                      <w:rPr>
                        <w:iCs/>
                        <w:spacing w:val="2"/>
                        <w:kern w:val="21"/>
                        <w:sz w:val="19"/>
                        <w:szCs w:val="19"/>
                      </w:rPr>
                      <w:t>; system type records</w:t>
                    </w:r>
                    <w:r w:rsidR="00A603A7">
                      <w:rPr>
                        <w:iCs/>
                        <w:spacing w:val="2"/>
                        <w:kern w:val="21"/>
                        <w:sz w:val="19"/>
                        <w:szCs w:val="19"/>
                      </w:rPr>
                      <w:t>,</w:t>
                    </w:r>
                    <w:r w:rsidR="00A603A7" w:rsidRPr="008C3F81">
                      <w:rPr>
                        <w:iCs/>
                        <w:spacing w:val="2"/>
                        <w:kern w:val="21"/>
                        <w:sz w:val="19"/>
                        <w:szCs w:val="19"/>
                      </w:rPr>
                      <w:t xml:space="preserve"> purchase and sales</w:t>
                    </w:r>
                    <w:r w:rsidR="00A603A7">
                      <w:rPr>
                        <w:iCs/>
                        <w:spacing w:val="2"/>
                        <w:kern w:val="21"/>
                        <w:sz w:val="19"/>
                        <w:szCs w:val="19"/>
                      </w:rPr>
                      <w:t xml:space="preserve"> records</w:t>
                    </w:r>
                    <w:r w:rsidR="00A603A7">
                      <w:rPr>
                        <w:iCs/>
                        <w:color w:val="auto"/>
                        <w:spacing w:val="2"/>
                        <w:kern w:val="21"/>
                        <w:sz w:val="19"/>
                        <w:szCs w:val="19"/>
                        <w:lang w:val="en-AU"/>
                      </w:rPr>
                      <w:t xml:space="preserve"> and National Vendor Declarations or NLID transfer records</w:t>
                    </w:r>
                    <w:r w:rsidR="00A603A7" w:rsidRPr="008C3F81">
                      <w:rPr>
                        <w:iCs/>
                        <w:spacing w:val="2"/>
                        <w:kern w:val="21"/>
                        <w:sz w:val="19"/>
                        <w:szCs w:val="19"/>
                      </w:rPr>
                      <w:t xml:space="preserve"> </w:t>
                    </w:r>
                    <w:r w:rsidR="009758B3">
                      <w:rPr>
                        <w:iCs/>
                        <w:spacing w:val="2"/>
                        <w:kern w:val="21"/>
                        <w:sz w:val="19"/>
                        <w:szCs w:val="19"/>
                      </w:rPr>
                      <w:t>may</w:t>
                    </w:r>
                    <w:r w:rsidR="00A603A7" w:rsidRPr="008C3F81">
                      <w:rPr>
                        <w:iCs/>
                        <w:spacing w:val="2"/>
                        <w:kern w:val="21"/>
                        <w:sz w:val="19"/>
                        <w:szCs w:val="19"/>
                      </w:rPr>
                      <w:t xml:space="preserve"> be evaluated to determine average length of stay</w:t>
                    </w:r>
                    <w:r w:rsidR="00A603A7">
                      <w:rPr>
                        <w:iCs/>
                        <w:spacing w:val="2"/>
                        <w:kern w:val="21"/>
                        <w:sz w:val="19"/>
                        <w:szCs w:val="19"/>
                      </w:rPr>
                      <w:t xml:space="preserve"> of each class. Breeding stock that are kept year-round </w:t>
                    </w:r>
                    <w:r w:rsidR="009758B3">
                      <w:rPr>
                        <w:iCs/>
                        <w:spacing w:val="2"/>
                        <w:kern w:val="21"/>
                        <w:sz w:val="19"/>
                        <w:szCs w:val="19"/>
                      </w:rPr>
                      <w:t>shall</w:t>
                    </w:r>
                    <w:r w:rsidR="00A603A7">
                      <w:rPr>
                        <w:iCs/>
                        <w:spacing w:val="2"/>
                        <w:kern w:val="21"/>
                        <w:sz w:val="19"/>
                        <w:szCs w:val="19"/>
                      </w:rPr>
                      <w:t xml:space="preserve"> be assumed to be on the farm for 365 days.</w:t>
                    </w:r>
                    <w:r w:rsidRPr="00EE72F7">
                      <w:rPr>
                        <w:iCs/>
                        <w:color w:val="auto"/>
                        <w:spacing w:val="2"/>
                        <w:kern w:val="21"/>
                        <w:sz w:val="19"/>
                        <w:szCs w:val="19"/>
                        <w:lang w:val="en-AU"/>
                      </w:rPr>
                      <w:t xml:space="preserve"> </w:t>
                    </w:r>
                  </w:p>
                </w:tc>
              </w:tr>
              <w:tr w:rsidR="00D87335" w:rsidRPr="00EE72F7" w14:paraId="4C12D40D" w14:textId="77777777" w:rsidTr="005137B5">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A59AA49" w14:textId="77777777" w:rsidR="00D87335" w:rsidRPr="00EE72F7" w:rsidRDefault="00D87335" w:rsidP="00D16D42">
                    <w:pPr>
                      <w:tabs>
                        <w:tab w:val="left" w:pos="142"/>
                        <w:tab w:val="num" w:pos="540"/>
                      </w:tabs>
                      <w:spacing w:before="40" w:after="40" w:line="288" w:lineRule="auto"/>
                      <w:rPr>
                        <w:rFonts w:eastAsiaTheme="minorHAnsi" w:cstheme="minorBidi"/>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01FBCE" w14:textId="456337CB"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EE72F7">
                      <w:rPr>
                        <w:iCs/>
                        <w:color w:val="auto"/>
                        <w:spacing w:val="2"/>
                        <w:kern w:val="21"/>
                        <w:sz w:val="19"/>
                        <w:szCs w:val="19"/>
                        <w:lang w:val="en-AU"/>
                      </w:rPr>
                      <w:t xml:space="preserve">Number of </w:t>
                    </w:r>
                    <w:r w:rsidR="00CC28C0" w:rsidRPr="00EE72F7">
                      <w:rPr>
                        <w:iCs/>
                        <w:color w:val="auto"/>
                        <w:spacing w:val="2"/>
                        <w:kern w:val="21"/>
                        <w:sz w:val="19"/>
                        <w:szCs w:val="19"/>
                        <w:lang w:val="en-AU"/>
                      </w:rPr>
                      <w:t>swine</w:t>
                    </w:r>
                    <w:r w:rsidRPr="00EE72F7">
                      <w:rPr>
                        <w:iCs/>
                        <w:color w:val="auto"/>
                        <w:spacing w:val="2"/>
                        <w:kern w:val="21"/>
                        <w:sz w:val="19"/>
                        <w:szCs w:val="19"/>
                        <w:lang w:val="en-AU"/>
                      </w:rPr>
                      <w:t xml:space="preserve"> reported </w:t>
                    </w:r>
                    <w:r w:rsidR="009758B3">
                      <w:rPr>
                        <w:iCs/>
                        <w:color w:val="auto"/>
                        <w:spacing w:val="2"/>
                        <w:kern w:val="21"/>
                        <w:sz w:val="19"/>
                        <w:szCs w:val="19"/>
                        <w:lang w:val="en-AU"/>
                      </w:rPr>
                      <w:t>may</w:t>
                    </w:r>
                    <w:r w:rsidR="009758B3" w:rsidRPr="00EE72F7">
                      <w:rPr>
                        <w:iCs/>
                        <w:color w:val="auto"/>
                        <w:spacing w:val="2"/>
                        <w:kern w:val="21"/>
                        <w:sz w:val="19"/>
                        <w:szCs w:val="19"/>
                        <w:lang w:val="en-AU"/>
                      </w:rPr>
                      <w:t xml:space="preserve"> </w:t>
                    </w:r>
                    <w:r w:rsidRPr="00EE72F7">
                      <w:rPr>
                        <w:iCs/>
                        <w:color w:val="auto"/>
                        <w:spacing w:val="2"/>
                        <w:kern w:val="21"/>
                        <w:sz w:val="19"/>
                        <w:szCs w:val="19"/>
                        <w:lang w:val="en-AU"/>
                      </w:rPr>
                      <w:t>be cross checked with stocking density allowances for system size</w:t>
                    </w:r>
                    <w:r w:rsidR="00A603A7">
                      <w:rPr>
                        <w:iCs/>
                        <w:color w:val="auto"/>
                        <w:spacing w:val="2"/>
                        <w:kern w:val="21"/>
                        <w:sz w:val="19"/>
                        <w:szCs w:val="19"/>
                        <w:lang w:val="en-AU"/>
                      </w:rPr>
                      <w:t xml:space="preserve"> (if known)</w:t>
                    </w:r>
                    <w:r w:rsidRPr="00EE72F7">
                      <w:rPr>
                        <w:iCs/>
                        <w:color w:val="auto"/>
                        <w:spacing w:val="2"/>
                        <w:kern w:val="21"/>
                        <w:sz w:val="19"/>
                        <w:szCs w:val="19"/>
                        <w:lang w:val="en-AU"/>
                      </w:rPr>
                      <w:t xml:space="preserve">. </w:t>
                    </w:r>
                  </w:p>
                  <w:p w14:paraId="7525F41C" w14:textId="32016B53" w:rsidR="00D87335" w:rsidRPr="00EE72F7" w:rsidRDefault="00A603A7"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iCs/>
                        <w:color w:val="auto"/>
                        <w:spacing w:val="2"/>
                        <w:kern w:val="21"/>
                        <w:sz w:val="19"/>
                        <w:szCs w:val="19"/>
                        <w:lang w:val="en-AU"/>
                      </w:rPr>
                      <w:t>T</w:t>
                    </w:r>
                    <w:r w:rsidR="00D87335" w:rsidRPr="00EE72F7">
                      <w:rPr>
                        <w:iCs/>
                        <w:color w:val="auto"/>
                        <w:spacing w:val="2"/>
                        <w:kern w:val="21"/>
                        <w:sz w:val="19"/>
                        <w:szCs w:val="19"/>
                        <w:lang w:val="en-AU"/>
                      </w:rPr>
                      <w:t xml:space="preserve">he class of </w:t>
                    </w:r>
                    <w:r w:rsidR="00CC28C0" w:rsidRPr="00EE72F7">
                      <w:rPr>
                        <w:iCs/>
                        <w:color w:val="auto"/>
                        <w:spacing w:val="2"/>
                        <w:kern w:val="21"/>
                        <w:sz w:val="19"/>
                        <w:szCs w:val="19"/>
                        <w:lang w:val="en-AU"/>
                      </w:rPr>
                      <w:t>swine</w:t>
                    </w:r>
                    <w:r w:rsidR="00D87335" w:rsidRPr="00EE72F7">
                      <w:rPr>
                        <w:iCs/>
                        <w:color w:val="auto"/>
                        <w:spacing w:val="2"/>
                        <w:kern w:val="21"/>
                        <w:sz w:val="19"/>
                        <w:szCs w:val="19"/>
                        <w:lang w:val="en-AU"/>
                      </w:rPr>
                      <w:t xml:space="preserve"> on farm </w:t>
                    </w:r>
                    <w:r w:rsidR="009758B3">
                      <w:rPr>
                        <w:iCs/>
                        <w:color w:val="auto"/>
                        <w:spacing w:val="2"/>
                        <w:kern w:val="21"/>
                        <w:sz w:val="19"/>
                        <w:szCs w:val="19"/>
                        <w:lang w:val="en-AU"/>
                      </w:rPr>
                      <w:t>may</w:t>
                    </w:r>
                    <w:r>
                      <w:rPr>
                        <w:iCs/>
                        <w:color w:val="auto"/>
                        <w:spacing w:val="2"/>
                        <w:kern w:val="21"/>
                        <w:sz w:val="19"/>
                        <w:szCs w:val="19"/>
                        <w:lang w:val="en-AU"/>
                      </w:rPr>
                      <w:t xml:space="preserve"> be cross checked against</w:t>
                    </w:r>
                    <w:r w:rsidR="00D87335" w:rsidRPr="00EE72F7">
                      <w:rPr>
                        <w:iCs/>
                        <w:color w:val="auto"/>
                        <w:spacing w:val="2"/>
                        <w:kern w:val="21"/>
                        <w:sz w:val="19"/>
                        <w:szCs w:val="19"/>
                        <w:lang w:val="en-AU"/>
                      </w:rPr>
                      <w:t xml:space="preserve"> reported </w:t>
                    </w:r>
                    <w:r>
                      <w:rPr>
                        <w:iCs/>
                        <w:color w:val="auto"/>
                        <w:spacing w:val="2"/>
                        <w:kern w:val="21"/>
                        <w:sz w:val="19"/>
                        <w:szCs w:val="19"/>
                        <w:lang w:val="en-AU"/>
                      </w:rPr>
                      <w:t xml:space="preserve">production system (breeder vs trader) and </w:t>
                    </w:r>
                    <w:r w:rsidR="00D87335" w:rsidRPr="00EE72F7">
                      <w:rPr>
                        <w:iCs/>
                        <w:color w:val="auto"/>
                        <w:spacing w:val="2"/>
                        <w:kern w:val="21"/>
                        <w:sz w:val="19"/>
                        <w:szCs w:val="19"/>
                        <w:lang w:val="en-AU"/>
                      </w:rPr>
                      <w:t>products from farm.</w:t>
                    </w:r>
                  </w:p>
                </w:tc>
              </w:tr>
            </w:tbl>
            <w:p w14:paraId="21C874F9" w14:textId="77777777" w:rsidR="006B6BD1" w:rsidRPr="00EE72F7" w:rsidRDefault="006B6BD1">
              <w:pPr>
                <w:spacing w:after="160" w:line="288" w:lineRule="auto"/>
                <w:ind w:left="2160"/>
                <w:rPr>
                  <w:rStyle w:val="QuoteChar"/>
                  <w:b/>
                  <w:bCs/>
                </w:rPr>
              </w:pPr>
              <w:r w:rsidRPr="00EE72F7">
                <w:rPr>
                  <w:rStyle w:val="QuoteChar"/>
                  <w:b/>
                  <w:bCs/>
                </w:rPr>
                <w:br w:type="page"/>
              </w:r>
            </w:p>
            <w:p w14:paraId="6CEF760E" w14:textId="6B83C9A7" w:rsidR="006D7DF9" w:rsidRPr="00290D29" w:rsidRDefault="006D7DF9" w:rsidP="00085BA1">
              <w:pPr>
                <w:pBdr>
                  <w:top w:val="single" w:sz="4" w:space="1" w:color="auto"/>
                  <w:left w:val="single" w:sz="4" w:space="4" w:color="auto"/>
                  <w:bottom w:val="single" w:sz="4" w:space="0" w:color="auto"/>
                  <w:right w:val="single" w:sz="4" w:space="4" w:color="auto"/>
                </w:pBdr>
                <w:shd w:val="clear" w:color="auto" w:fill="DAEEF3" w:themeFill="accent5" w:themeFillTint="33"/>
                <w:rPr>
                  <w:b/>
                  <w:bCs/>
                  <w:color w:val="auto"/>
                </w:rPr>
              </w:pPr>
              <w:r w:rsidRPr="00290D29">
                <w:rPr>
                  <w:b/>
                  <w:bCs/>
                  <w:color w:val="auto"/>
                </w:rPr>
                <w:lastRenderedPageBreak/>
                <w:t xml:space="preserve">Question Reference </w:t>
              </w:r>
              <w:r w:rsidR="00D559E0" w:rsidRPr="00290D29">
                <w:rPr>
                  <w:b/>
                  <w:bCs/>
                  <w:color w:val="auto"/>
                </w:rPr>
                <w:t>4.</w:t>
              </w:r>
              <w:r w:rsidRPr="00290D29">
                <w:rPr>
                  <w:b/>
                  <w:bCs/>
                  <w:color w:val="auto"/>
                </w:rPr>
                <w:t>3</w:t>
              </w:r>
              <w:r w:rsidR="00C86FAB" w:rsidRPr="00290D29">
                <w:rPr>
                  <w:b/>
                  <w:bCs/>
                  <w:color w:val="auto"/>
                </w:rPr>
                <w:t>.</w:t>
              </w:r>
            </w:p>
            <w:p w14:paraId="4E319E24" w14:textId="4474BE8B" w:rsidR="00D559E0" w:rsidRPr="00085BA1" w:rsidRDefault="00D559E0" w:rsidP="00085BA1">
              <w:pPr>
                <w:pBdr>
                  <w:top w:val="single" w:sz="4" w:space="1" w:color="auto"/>
                  <w:left w:val="single" w:sz="4" w:space="4" w:color="auto"/>
                  <w:bottom w:val="single" w:sz="4" w:space="0" w:color="auto"/>
                  <w:right w:val="single" w:sz="4" w:space="4" w:color="auto"/>
                </w:pBdr>
                <w:shd w:val="clear" w:color="auto" w:fill="DAEEF3" w:themeFill="accent5" w:themeFillTint="33"/>
                <w:rPr>
                  <w:color w:val="auto"/>
                </w:rPr>
              </w:pPr>
              <w:r w:rsidRPr="00085BA1">
                <w:rPr>
                  <w:color w:val="auto"/>
                </w:rPr>
                <w:t>If there is more than one MMS per feedlot will the farmer need support in calculating the percent manure distributed to each system? Is PigBal the best tool to support this?</w:t>
              </w:r>
            </w:p>
            <w:tbl>
              <w:tblPr>
                <w:tblStyle w:val="GridTable5Dark-Accent21"/>
                <w:tblW w:w="8640" w:type="dxa"/>
                <w:tblInd w:w="720" w:type="dxa"/>
                <w:tblLook w:val="0680" w:firstRow="0" w:lastRow="0" w:firstColumn="1" w:lastColumn="0" w:noHBand="1" w:noVBand="1"/>
              </w:tblPr>
              <w:tblGrid>
                <w:gridCol w:w="2520"/>
                <w:gridCol w:w="6120"/>
              </w:tblGrid>
              <w:tr w:rsidR="005137B5" w:rsidRPr="00EE72F7" w14:paraId="57E6225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0A716AE" w14:textId="77777777" w:rsidR="005137B5" w:rsidRPr="00EE72F7" w:rsidRDefault="005137B5"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1DEBA6" w14:textId="77777777" w:rsidR="005137B5" w:rsidRPr="00EE72F7" w:rsidRDefault="005137B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EE72F7">
                      <w:rPr>
                        <w:rFonts w:asciiTheme="majorHAnsi" w:hAnsiTheme="majorHAnsi" w:cstheme="majorHAnsi"/>
                        <w:iCs/>
                        <w:color w:val="auto"/>
                        <w:spacing w:val="2"/>
                        <w:kern w:val="21"/>
                        <w:sz w:val="19"/>
                        <w:szCs w:val="19"/>
                        <w:lang w:val="en-AU"/>
                      </w:rPr>
                      <w:t>MMS</w:t>
                    </w:r>
                    <w:r w:rsidRPr="00EE72F7">
                      <w:rPr>
                        <w:rFonts w:asciiTheme="majorHAnsi" w:hAnsiTheme="majorHAnsi" w:cstheme="majorHAnsi"/>
                        <w:iCs/>
                        <w:color w:val="auto"/>
                        <w:spacing w:val="2"/>
                        <w:kern w:val="21"/>
                        <w:sz w:val="19"/>
                        <w:szCs w:val="19"/>
                        <w:vertAlign w:val="subscript"/>
                        <w:lang w:val="en-AU"/>
                      </w:rPr>
                      <w:t>jmT=1</w:t>
                    </w:r>
                  </w:p>
                </w:tc>
              </w:tr>
              <w:tr w:rsidR="005137B5" w:rsidRPr="00EE72F7" w14:paraId="5C7A2A4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2C10235" w14:textId="77777777" w:rsidR="005137B5" w:rsidRPr="00EE72F7" w:rsidRDefault="005137B5"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17E7C7A" w14:textId="77777777" w:rsidR="005137B5" w:rsidRPr="00EE72F7" w:rsidRDefault="005137B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Fraction</w:t>
                    </w:r>
                  </w:p>
                </w:tc>
              </w:tr>
              <w:tr w:rsidR="005137B5" w:rsidRPr="00EE72F7" w14:paraId="64EADFD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5B4334A" w14:textId="77777777" w:rsidR="005137B5" w:rsidRPr="00EE72F7" w:rsidRDefault="005137B5"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208DBF" w14:textId="77777777" w:rsidR="005137B5" w:rsidRPr="00EE72F7" w:rsidRDefault="005137B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Fraction of manure in each primary MMS</w:t>
                    </w:r>
                  </w:p>
                </w:tc>
              </w:tr>
              <w:tr w:rsidR="005137B5" w:rsidRPr="00EE72F7" w14:paraId="2058D23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19ABDFC" w14:textId="22797BAF" w:rsidR="005137B5" w:rsidRPr="00EE72F7" w:rsidRDefault="005137B5"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365CE4" w14:textId="0C4318FF" w:rsidR="005137B5" w:rsidRPr="00EE72F7" w:rsidRDefault="005137B5" w:rsidP="00D16D42">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Farmer records as to what fraction of manure flows to each system based on the available MMS options (m). This fraction should be based</w:t>
                    </w:r>
                    <w:r w:rsidR="006D7DF9">
                      <w:rPr>
                        <w:iCs/>
                        <w:color w:val="auto"/>
                        <w:spacing w:val="2"/>
                        <w:kern w:val="21"/>
                        <w:sz w:val="19"/>
                        <w:szCs w:val="19"/>
                        <w:lang w:val="en-AU"/>
                      </w:rPr>
                      <w:t xml:space="preserve"> consistently</w:t>
                    </w:r>
                    <w:r w:rsidRPr="00EE72F7">
                      <w:rPr>
                        <w:iCs/>
                        <w:color w:val="auto"/>
                        <w:spacing w:val="2"/>
                        <w:kern w:val="21"/>
                        <w:sz w:val="19"/>
                        <w:szCs w:val="19"/>
                        <w:lang w:val="en-AU"/>
                      </w:rPr>
                      <w:t xml:space="preserve"> on either weight or volume of manure. If treatment is different for different swine groups this </w:t>
                    </w:r>
                    <w:r w:rsidR="009758B3">
                      <w:rPr>
                        <w:iCs/>
                        <w:color w:val="auto"/>
                        <w:spacing w:val="2"/>
                        <w:kern w:val="21"/>
                        <w:sz w:val="19"/>
                        <w:szCs w:val="19"/>
                        <w:lang w:val="en-AU"/>
                      </w:rPr>
                      <w:t>may</w:t>
                    </w:r>
                    <w:r w:rsidR="009758B3" w:rsidRPr="00EE72F7">
                      <w:rPr>
                        <w:iCs/>
                        <w:color w:val="auto"/>
                        <w:spacing w:val="2"/>
                        <w:kern w:val="21"/>
                        <w:sz w:val="19"/>
                        <w:szCs w:val="19"/>
                        <w:lang w:val="en-AU"/>
                      </w:rPr>
                      <w:t xml:space="preserve"> </w:t>
                    </w:r>
                    <w:r w:rsidRPr="00EE72F7">
                      <w:rPr>
                        <w:iCs/>
                        <w:color w:val="auto"/>
                        <w:spacing w:val="2"/>
                        <w:kern w:val="21"/>
                        <w:sz w:val="19"/>
                        <w:szCs w:val="19"/>
                        <w:lang w:val="en-AU"/>
                      </w:rPr>
                      <w:t>also be recorded per swine group.</w:t>
                    </w:r>
                  </w:p>
                  <w:p w14:paraId="43FEE0D7" w14:textId="1BD3790A" w:rsidR="00CD070D" w:rsidRPr="00EE72F7" w:rsidRDefault="00CD070D" w:rsidP="00D16D42">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For each production system there are different primary MMS options. </w:t>
                    </w:r>
                    <w:r w:rsidR="00D559E0">
                      <w:rPr>
                        <w:iCs/>
                        <w:color w:val="auto"/>
                        <w:spacing w:val="2"/>
                        <w:kern w:val="21"/>
                        <w:sz w:val="19"/>
                        <w:szCs w:val="19"/>
                        <w:lang w:val="en-AU"/>
                      </w:rPr>
                      <w:t xml:space="preserve">The options estimated in the </w:t>
                    </w:r>
                    <w:r w:rsidR="003E2677" w:rsidRPr="00BC163A">
                      <w:rPr>
                        <w:rFonts w:asciiTheme="majorHAnsi" w:hAnsiTheme="majorHAnsi" w:cstheme="majorHAnsi"/>
                        <w:iCs/>
                        <w:color w:val="auto"/>
                        <w:spacing w:val="2"/>
                        <w:kern w:val="21"/>
                        <w:sz w:val="19"/>
                        <w:szCs w:val="19"/>
                        <w:lang w:val="en-AU"/>
                      </w:rPr>
                      <w:t>National Inventory Report</w:t>
                    </w:r>
                    <w:r w:rsidR="00D559E0">
                      <w:rPr>
                        <w:iCs/>
                        <w:color w:val="auto"/>
                        <w:spacing w:val="2"/>
                        <w:kern w:val="21"/>
                        <w:sz w:val="19"/>
                        <w:szCs w:val="19"/>
                        <w:lang w:val="en-AU"/>
                      </w:rPr>
                      <w:t xml:space="preserve"> are:</w:t>
                    </w:r>
                  </w:p>
                  <w:p w14:paraId="342E161D" w14:textId="77777777" w:rsidR="00CD070D" w:rsidRPr="00EE72F7" w:rsidRDefault="00CD070D" w:rsidP="00D16D42">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Conventional housing: </w:t>
                    </w:r>
                  </w:p>
                  <w:p w14:paraId="4695D122" w14:textId="77777777" w:rsidR="00D559E0" w:rsidRDefault="00D559E0" w:rsidP="00D559E0">
                    <w:pPr>
                      <w:pStyle w:val="ListParagraph"/>
                      <w:numPr>
                        <w:ilvl w:val="0"/>
                        <w:numId w:val="2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Uncovered pond (m=1)</w:t>
                    </w:r>
                  </w:p>
                  <w:p w14:paraId="7C84DAEB" w14:textId="77777777" w:rsidR="00D559E0" w:rsidRDefault="00D559E0" w:rsidP="00D559E0">
                    <w:pPr>
                      <w:pStyle w:val="ListParagraph"/>
                      <w:numPr>
                        <w:ilvl w:val="0"/>
                        <w:numId w:val="2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Digester/covered pond (m=7)</w:t>
                    </w:r>
                  </w:p>
                  <w:p w14:paraId="0FCF53D9" w14:textId="77777777" w:rsidR="00D559E0" w:rsidRDefault="00D559E0" w:rsidP="00D559E0">
                    <w:pPr>
                      <w:pStyle w:val="ListParagraph"/>
                      <w:numPr>
                        <w:ilvl w:val="0"/>
                        <w:numId w:val="2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Short HRT (m=9)</w:t>
                    </w:r>
                  </w:p>
                  <w:p w14:paraId="1FD063A8" w14:textId="77777777" w:rsidR="00D559E0" w:rsidRDefault="00D559E0" w:rsidP="00D559E0">
                    <w:pPr>
                      <w:pStyle w:val="ListParagraph"/>
                      <w:numPr>
                        <w:ilvl w:val="0"/>
                        <w:numId w:val="2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Solid storage (m=4) – associated with solid </w:t>
                    </w:r>
                    <w:r>
                      <w:rPr>
                        <w:rFonts w:asciiTheme="majorHAnsi" w:hAnsiTheme="majorHAnsi" w:cstheme="majorHAnsi"/>
                        <w:iCs/>
                        <w:color w:val="auto"/>
                        <w:spacing w:val="2"/>
                        <w:kern w:val="21"/>
                        <w:sz w:val="19"/>
                        <w:szCs w:val="19"/>
                      </w:rPr>
                      <w:t>separation</w:t>
                    </w:r>
                  </w:p>
                  <w:p w14:paraId="49A6C8E8" w14:textId="77777777" w:rsidR="00CD070D" w:rsidRPr="00EE72F7" w:rsidRDefault="00CD070D" w:rsidP="00CD070D">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Deep litter housing:</w:t>
                    </w:r>
                  </w:p>
                  <w:p w14:paraId="35A19D61" w14:textId="5549BED5" w:rsidR="00CD070D" w:rsidRPr="00EE72F7" w:rsidRDefault="00CD070D" w:rsidP="00CD070D">
                    <w:pPr>
                      <w:pStyle w:val="ListParagraph"/>
                      <w:numPr>
                        <w:ilvl w:val="0"/>
                        <w:numId w:val="26"/>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Deep litter</w:t>
                    </w:r>
                    <w:r w:rsidR="00BC66A9" w:rsidRPr="00EE72F7">
                      <w:rPr>
                        <w:rFonts w:asciiTheme="majorHAnsi" w:hAnsiTheme="majorHAnsi" w:cstheme="majorHAnsi"/>
                        <w:iCs/>
                        <w:color w:val="auto"/>
                        <w:spacing w:val="2"/>
                        <w:kern w:val="21"/>
                        <w:sz w:val="19"/>
                        <w:szCs w:val="19"/>
                        <w:lang w:val="en-AU"/>
                      </w:rPr>
                      <w:t xml:space="preserve"> (m=8)</w:t>
                    </w:r>
                  </w:p>
                  <w:p w14:paraId="4D918C6E" w14:textId="7010353E" w:rsidR="00CD070D" w:rsidRPr="00EE72F7" w:rsidRDefault="00CD070D" w:rsidP="00CD070D">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Outdoor/free range:</w:t>
                    </w:r>
                  </w:p>
                  <w:p w14:paraId="12EA4A88" w14:textId="0B7F9F2D" w:rsidR="00D559E0" w:rsidRPr="00E4100D" w:rsidRDefault="00CD070D" w:rsidP="00E4100D">
                    <w:pPr>
                      <w:pStyle w:val="ListParagraph"/>
                      <w:numPr>
                        <w:ilvl w:val="0"/>
                        <w:numId w:val="26"/>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Drylot</w:t>
                    </w:r>
                    <w:r w:rsidR="00BC66A9" w:rsidRPr="00EE72F7">
                      <w:rPr>
                        <w:rFonts w:asciiTheme="majorHAnsi" w:hAnsiTheme="majorHAnsi" w:cstheme="majorHAnsi"/>
                        <w:iCs/>
                        <w:color w:val="auto"/>
                        <w:spacing w:val="2"/>
                        <w:kern w:val="21"/>
                        <w:sz w:val="19"/>
                        <w:szCs w:val="19"/>
                        <w:lang w:val="en-AU"/>
                      </w:rPr>
                      <w:t xml:space="preserve"> (m=5)</w:t>
                    </w:r>
                  </w:p>
                  <w:p w14:paraId="487735D4" w14:textId="2F87423E" w:rsidR="00D559E0" w:rsidRPr="00D559E0" w:rsidRDefault="00D559E0" w:rsidP="00D559E0">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D559E0">
                      <w:rPr>
                        <w:iCs/>
                        <w:color w:val="auto"/>
                        <w:spacing w:val="2"/>
                        <w:kern w:val="21"/>
                        <w:sz w:val="19"/>
                        <w:szCs w:val="19"/>
                      </w:rPr>
                      <w:t xml:space="preserve">If a different MMS is applied which is not listed for swine the most closely aligned MMS should be identified. </w:t>
                    </w:r>
                  </w:p>
                </w:tc>
              </w:tr>
              <w:tr w:rsidR="005137B5" w:rsidRPr="00EE72F7" w14:paraId="161AB58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1AA2F5E" w14:textId="77777777" w:rsidR="005137B5" w:rsidRPr="00EE72F7" w:rsidRDefault="005137B5"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EE72F7">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D34C17" w14:textId="56569A46" w:rsidR="005137B5" w:rsidRPr="00EE72F7" w:rsidRDefault="00CC70FE"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The </w:t>
                    </w:r>
                    <w:r>
                      <w:rPr>
                        <w:iCs/>
                        <w:color w:val="auto"/>
                        <w:spacing w:val="2"/>
                        <w:kern w:val="21"/>
                        <w:sz w:val="19"/>
                        <w:szCs w:val="19"/>
                      </w:rPr>
                      <w:t>sum of all MMS</w:t>
                    </w:r>
                    <w:r w:rsidRPr="00CC70FE">
                      <w:rPr>
                        <w:iCs/>
                        <w:color w:val="auto"/>
                        <w:spacing w:val="2"/>
                        <w:kern w:val="21"/>
                        <w:sz w:val="19"/>
                        <w:szCs w:val="19"/>
                        <w:vertAlign w:val="subscript"/>
                      </w:rPr>
                      <w:t>jmT=1</w:t>
                    </w:r>
                    <w:r w:rsidRPr="00BC163A">
                      <w:rPr>
                        <w:iCs/>
                        <w:color w:val="auto"/>
                        <w:spacing w:val="2"/>
                        <w:kern w:val="21"/>
                        <w:sz w:val="19"/>
                        <w:szCs w:val="19"/>
                      </w:rPr>
                      <w:t xml:space="preserve"> </w:t>
                    </w:r>
                    <w:r>
                      <w:rPr>
                        <w:iCs/>
                        <w:color w:val="auto"/>
                        <w:spacing w:val="2"/>
                        <w:kern w:val="21"/>
                        <w:sz w:val="19"/>
                        <w:szCs w:val="19"/>
                      </w:rPr>
                      <w:t>values should equal</w:t>
                    </w:r>
                    <w:r w:rsidRPr="00BC163A">
                      <w:rPr>
                        <w:iCs/>
                        <w:color w:val="auto"/>
                        <w:spacing w:val="2"/>
                        <w:kern w:val="21"/>
                        <w:sz w:val="19"/>
                        <w:szCs w:val="19"/>
                      </w:rPr>
                      <w:t xml:space="preserve"> one. If only one</w:t>
                    </w:r>
                    <w:r>
                      <w:rPr>
                        <w:iCs/>
                        <w:color w:val="auto"/>
                        <w:spacing w:val="2"/>
                        <w:kern w:val="21"/>
                        <w:sz w:val="19"/>
                        <w:szCs w:val="19"/>
                      </w:rPr>
                      <w:t xml:space="preserve"> primary</w:t>
                    </w:r>
                    <w:r w:rsidRPr="00BC163A">
                      <w:rPr>
                        <w:iCs/>
                        <w:color w:val="auto"/>
                        <w:spacing w:val="2"/>
                        <w:kern w:val="21"/>
                        <w:sz w:val="19"/>
                        <w:szCs w:val="19"/>
                      </w:rPr>
                      <w:t xml:space="preserve"> MMS</w:t>
                    </w:r>
                    <w:r>
                      <w:rPr>
                        <w:iCs/>
                        <w:color w:val="auto"/>
                        <w:spacing w:val="2"/>
                        <w:kern w:val="21"/>
                        <w:sz w:val="19"/>
                        <w:szCs w:val="19"/>
                      </w:rPr>
                      <w:t xml:space="preserve"> is</w:t>
                    </w:r>
                    <w:r w:rsidRPr="00BC163A">
                      <w:rPr>
                        <w:iCs/>
                        <w:color w:val="auto"/>
                        <w:spacing w:val="2"/>
                        <w:kern w:val="21"/>
                        <w:sz w:val="19"/>
                        <w:szCs w:val="19"/>
                      </w:rPr>
                      <w:t xml:space="preserve"> used to treat </w:t>
                    </w:r>
                    <w:r>
                      <w:rPr>
                        <w:iCs/>
                        <w:color w:val="auto"/>
                        <w:spacing w:val="2"/>
                        <w:kern w:val="21"/>
                        <w:sz w:val="19"/>
                        <w:szCs w:val="19"/>
                      </w:rPr>
                      <w:t>manure, then MMS</w:t>
                    </w:r>
                    <w:r w:rsidRPr="00381347">
                      <w:rPr>
                        <w:iCs/>
                        <w:color w:val="auto"/>
                        <w:spacing w:val="2"/>
                        <w:kern w:val="21"/>
                        <w:sz w:val="19"/>
                        <w:szCs w:val="19"/>
                        <w:vertAlign w:val="subscript"/>
                      </w:rPr>
                      <w:t>jmT=1</w:t>
                    </w:r>
                    <w:r w:rsidRPr="00BC163A">
                      <w:rPr>
                        <w:iCs/>
                        <w:color w:val="auto"/>
                        <w:spacing w:val="2"/>
                        <w:kern w:val="21"/>
                        <w:sz w:val="19"/>
                        <w:szCs w:val="19"/>
                      </w:rPr>
                      <w:t xml:space="preserve"> </w:t>
                    </w:r>
                    <w:r>
                      <w:rPr>
                        <w:iCs/>
                        <w:color w:val="auto"/>
                        <w:spacing w:val="2"/>
                        <w:kern w:val="21"/>
                        <w:sz w:val="19"/>
                        <w:szCs w:val="19"/>
                      </w:rPr>
                      <w:t xml:space="preserve">should </w:t>
                    </w:r>
                    <w:r w:rsidRPr="00BC163A">
                      <w:rPr>
                        <w:iCs/>
                        <w:color w:val="auto"/>
                        <w:spacing w:val="2"/>
                        <w:kern w:val="21"/>
                        <w:sz w:val="19"/>
                        <w:szCs w:val="19"/>
                      </w:rPr>
                      <w:t>equal</w:t>
                    </w:r>
                    <w:r>
                      <w:rPr>
                        <w:iCs/>
                        <w:color w:val="auto"/>
                        <w:spacing w:val="2"/>
                        <w:kern w:val="21"/>
                        <w:sz w:val="19"/>
                        <w:szCs w:val="19"/>
                      </w:rPr>
                      <w:t xml:space="preserve"> </w:t>
                    </w:r>
                    <w:r w:rsidRPr="00BC163A">
                      <w:rPr>
                        <w:iCs/>
                        <w:color w:val="auto"/>
                        <w:spacing w:val="2"/>
                        <w:kern w:val="21"/>
                        <w:sz w:val="19"/>
                        <w:szCs w:val="19"/>
                      </w:rPr>
                      <w:t>1.</w:t>
                    </w:r>
                  </w:p>
                </w:tc>
              </w:tr>
            </w:tbl>
            <w:p w14:paraId="54E8B530" w14:textId="25457165" w:rsidR="00A945FC" w:rsidRDefault="00A945FC">
              <w:pPr>
                <w:spacing w:after="160" w:line="288" w:lineRule="auto"/>
                <w:ind w:left="2160"/>
                <w:rPr>
                  <w:sz w:val="19"/>
                  <w:szCs w:val="19"/>
                </w:rPr>
              </w:pPr>
              <w:r>
                <w:rPr>
                  <w:sz w:val="19"/>
                  <w:szCs w:val="19"/>
                </w:rPr>
                <w:br w:type="page"/>
              </w:r>
            </w:p>
            <w:p w14:paraId="741BF0CD" w14:textId="77777777" w:rsidR="00D87335" w:rsidRDefault="00D87335" w:rsidP="00D87335">
              <w:pPr>
                <w:spacing w:after="160" w:line="288" w:lineRule="auto"/>
                <w:ind w:left="2160"/>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D559E0" w:rsidRPr="007745A0" w14:paraId="29917FC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1F68295" w14:textId="77777777" w:rsidR="00D559E0" w:rsidRPr="00BC163A" w:rsidRDefault="00D559E0"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w:t>
                    </w:r>
                    <w:r w:rsidRPr="007745A0">
                      <w:rPr>
                        <w:rFonts w:asciiTheme="majorHAnsi" w:hAnsiTheme="majorHAnsi" w:cstheme="majorHAnsi"/>
                        <w:color w:val="auto"/>
                        <w:spacing w:val="2"/>
                        <w:kern w:val="21"/>
                        <w:sz w:val="19"/>
                        <w:szCs w:val="19"/>
                        <w:lang w:val="en-AU"/>
                      </w:rPr>
                      <w:t>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FC7E99" w14:textId="77777777" w:rsidR="00D559E0" w:rsidRPr="007745A0" w:rsidRDefault="00D559E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jmT=2</w:t>
                    </w:r>
                  </w:p>
                </w:tc>
              </w:tr>
              <w:tr w:rsidR="00D559E0" w:rsidRPr="00BC163A" w14:paraId="244459C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E01171" w14:textId="77777777" w:rsidR="00D559E0" w:rsidRPr="00BC163A" w:rsidRDefault="00D559E0"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0A0A92" w14:textId="77777777" w:rsidR="00D559E0" w:rsidRPr="00BC163A" w:rsidRDefault="00D559E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D559E0" w:rsidRPr="00BC163A" w14:paraId="064CFBA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D361AB6" w14:textId="77777777" w:rsidR="00D559E0" w:rsidRPr="00BC163A" w:rsidRDefault="00D559E0"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FABA104" w14:textId="77777777" w:rsidR="00D559E0" w:rsidRPr="00BC163A" w:rsidRDefault="00D559E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 of manure from primary system in each secondary manure management system</w:t>
                    </w:r>
                  </w:p>
                </w:tc>
              </w:tr>
              <w:tr w:rsidR="00D559E0" w:rsidRPr="00CD070D" w14:paraId="188923E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2602B42" w14:textId="77777777" w:rsidR="00D559E0" w:rsidRPr="00BC163A" w:rsidRDefault="00D559E0"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071F3E" w14:textId="47E9BE42" w:rsidR="00D559E0" w:rsidRDefault="00D559E0" w:rsidP="00D16D42">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Farmer records as to what fraction of </w:t>
                    </w:r>
                    <w:r>
                      <w:rPr>
                        <w:iCs/>
                        <w:color w:val="auto"/>
                        <w:spacing w:val="2"/>
                        <w:kern w:val="21"/>
                        <w:sz w:val="19"/>
                        <w:szCs w:val="19"/>
                      </w:rPr>
                      <w:t xml:space="preserve">manure </w:t>
                    </w:r>
                    <w:r w:rsidRPr="00BC163A">
                      <w:rPr>
                        <w:iCs/>
                        <w:color w:val="auto"/>
                        <w:spacing w:val="2"/>
                        <w:kern w:val="21"/>
                        <w:sz w:val="19"/>
                        <w:szCs w:val="19"/>
                      </w:rPr>
                      <w:t>flows to each system based on the available MMS options (m).</w:t>
                    </w:r>
                    <w:r>
                      <w:rPr>
                        <w:iCs/>
                        <w:color w:val="auto"/>
                        <w:spacing w:val="2"/>
                        <w:kern w:val="21"/>
                        <w:sz w:val="19"/>
                        <w:szCs w:val="19"/>
                      </w:rPr>
                      <w:t xml:space="preserve"> This fraction should be based on either weight or volume of manure.</w:t>
                    </w:r>
                    <w:r w:rsidRPr="00BC163A">
                      <w:rPr>
                        <w:iCs/>
                        <w:color w:val="auto"/>
                        <w:spacing w:val="2"/>
                        <w:kern w:val="21"/>
                        <w:sz w:val="19"/>
                        <w:szCs w:val="19"/>
                      </w:rPr>
                      <w:t xml:space="preserve"> If treatment is different for different </w:t>
                    </w:r>
                    <w:r>
                      <w:rPr>
                        <w:iCs/>
                        <w:color w:val="auto"/>
                        <w:spacing w:val="2"/>
                        <w:kern w:val="21"/>
                        <w:sz w:val="19"/>
                        <w:szCs w:val="19"/>
                      </w:rPr>
                      <w:t>swine</w:t>
                    </w:r>
                    <w:r w:rsidRPr="00BC163A">
                      <w:rPr>
                        <w:iCs/>
                        <w:color w:val="auto"/>
                        <w:spacing w:val="2"/>
                        <w:kern w:val="21"/>
                        <w:sz w:val="19"/>
                        <w:szCs w:val="19"/>
                      </w:rPr>
                      <w:t xml:space="preserve"> groups this </w:t>
                    </w:r>
                    <w:r w:rsidR="009758B3">
                      <w:rPr>
                        <w:iCs/>
                        <w:color w:val="auto"/>
                        <w:spacing w:val="2"/>
                        <w:kern w:val="21"/>
                        <w:sz w:val="19"/>
                        <w:szCs w:val="19"/>
                      </w:rPr>
                      <w:t>may</w:t>
                    </w:r>
                    <w:r w:rsidR="009758B3" w:rsidRPr="00BC163A">
                      <w:rPr>
                        <w:iCs/>
                        <w:color w:val="auto"/>
                        <w:spacing w:val="2"/>
                        <w:kern w:val="21"/>
                        <w:sz w:val="19"/>
                        <w:szCs w:val="19"/>
                      </w:rPr>
                      <w:t xml:space="preserve"> </w:t>
                    </w:r>
                    <w:r w:rsidRPr="00BC163A">
                      <w:rPr>
                        <w:iCs/>
                        <w:color w:val="auto"/>
                        <w:spacing w:val="2"/>
                        <w:kern w:val="21"/>
                        <w:sz w:val="19"/>
                        <w:szCs w:val="19"/>
                      </w:rPr>
                      <w:t xml:space="preserve">also be recorded per </w:t>
                    </w:r>
                    <w:r>
                      <w:rPr>
                        <w:iCs/>
                        <w:color w:val="auto"/>
                        <w:spacing w:val="2"/>
                        <w:kern w:val="21"/>
                        <w:sz w:val="19"/>
                        <w:szCs w:val="19"/>
                      </w:rPr>
                      <w:t xml:space="preserve">swine </w:t>
                    </w:r>
                    <w:r w:rsidRPr="00BC163A">
                      <w:rPr>
                        <w:iCs/>
                        <w:color w:val="auto"/>
                        <w:spacing w:val="2"/>
                        <w:kern w:val="21"/>
                        <w:sz w:val="19"/>
                        <w:szCs w:val="19"/>
                      </w:rPr>
                      <w:t>group.</w:t>
                    </w:r>
                  </w:p>
                  <w:p w14:paraId="57BACB85" w14:textId="69136B11" w:rsidR="00E4100D" w:rsidRDefault="00D559E0" w:rsidP="00E4100D">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4100D">
                      <w:rPr>
                        <w:iCs/>
                        <w:color w:val="auto"/>
                        <w:spacing w:val="2"/>
                        <w:kern w:val="21"/>
                        <w:sz w:val="19"/>
                        <w:szCs w:val="19"/>
                        <w:lang w:val="en-AU"/>
                      </w:rPr>
                      <w:t xml:space="preserve">The options </w:t>
                    </w:r>
                    <w:r w:rsidR="00E4100D">
                      <w:rPr>
                        <w:iCs/>
                        <w:color w:val="auto"/>
                        <w:spacing w:val="2"/>
                        <w:kern w:val="21"/>
                        <w:sz w:val="19"/>
                        <w:szCs w:val="19"/>
                        <w:lang w:val="en-AU"/>
                      </w:rPr>
                      <w:t xml:space="preserve">estimated </w:t>
                    </w:r>
                    <w:r w:rsidRPr="00E4100D">
                      <w:rPr>
                        <w:iCs/>
                        <w:color w:val="auto"/>
                        <w:spacing w:val="2"/>
                        <w:kern w:val="21"/>
                        <w:sz w:val="19"/>
                        <w:szCs w:val="19"/>
                        <w:lang w:val="en-AU"/>
                      </w:rPr>
                      <w:t xml:space="preserve">in the </w:t>
                    </w:r>
                    <w:r w:rsidR="003E2677" w:rsidRPr="00BC163A">
                      <w:rPr>
                        <w:rFonts w:asciiTheme="majorHAnsi" w:hAnsiTheme="majorHAnsi" w:cstheme="majorHAnsi"/>
                        <w:iCs/>
                        <w:color w:val="auto"/>
                        <w:spacing w:val="2"/>
                        <w:kern w:val="21"/>
                        <w:sz w:val="19"/>
                        <w:szCs w:val="19"/>
                        <w:lang w:val="en-AU"/>
                      </w:rPr>
                      <w:t>National Inventory Report</w:t>
                    </w:r>
                    <w:r w:rsidRPr="00E4100D">
                      <w:rPr>
                        <w:iCs/>
                        <w:color w:val="auto"/>
                        <w:spacing w:val="2"/>
                        <w:kern w:val="21"/>
                        <w:sz w:val="19"/>
                        <w:szCs w:val="19"/>
                        <w:lang w:val="en-AU"/>
                      </w:rPr>
                      <w:t xml:space="preserve"> are</w:t>
                    </w:r>
                    <w:r w:rsidR="00E4100D">
                      <w:rPr>
                        <w:iCs/>
                        <w:color w:val="auto"/>
                        <w:spacing w:val="2"/>
                        <w:kern w:val="21"/>
                        <w:sz w:val="19"/>
                        <w:szCs w:val="19"/>
                        <w:lang w:val="en-AU"/>
                      </w:rPr>
                      <w:t>:</w:t>
                    </w:r>
                  </w:p>
                  <w:p w14:paraId="35B3E62E" w14:textId="26C3A7AB" w:rsidR="00D559E0" w:rsidRPr="00E4100D" w:rsidRDefault="004B1DBE" w:rsidP="00E4100D">
                    <w:pPr>
                      <w:pStyle w:val="ListParagraph"/>
                      <w:numPr>
                        <w:ilvl w:val="0"/>
                        <w:numId w:val="26"/>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color w:val="auto"/>
                        <w:spacing w:val="2"/>
                        <w:kern w:val="21"/>
                        <w:sz w:val="19"/>
                        <w:szCs w:val="19"/>
                      </w:rPr>
                      <w:t>Solid</w:t>
                    </w:r>
                    <w:r w:rsidR="00D559E0" w:rsidRPr="00E4100D">
                      <w:rPr>
                        <w:rFonts w:asciiTheme="majorHAnsi" w:hAnsiTheme="majorHAnsi" w:cstheme="majorHAnsi"/>
                        <w:color w:val="auto"/>
                        <w:spacing w:val="2"/>
                        <w:kern w:val="21"/>
                        <w:sz w:val="19"/>
                        <w:szCs w:val="19"/>
                      </w:rPr>
                      <w:t xml:space="preserve"> storage</w:t>
                    </w:r>
                  </w:p>
                  <w:p w14:paraId="166B7755" w14:textId="77777777" w:rsidR="00D559E0" w:rsidRPr="00D559E0" w:rsidRDefault="00D559E0" w:rsidP="00D559E0">
                    <w:pPr>
                      <w:pStyle w:val="ListParagraph"/>
                      <w:numPr>
                        <w:ilvl w:val="0"/>
                        <w:numId w:val="26"/>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rPr>
                      <w:t xml:space="preserve">Direct application </w:t>
                    </w:r>
                  </w:p>
                  <w:p w14:paraId="6D5F9470" w14:textId="77777777" w:rsidR="00D559E0" w:rsidRDefault="00D559E0" w:rsidP="00D559E0">
                    <w:pPr>
                      <w:pStyle w:val="ListParagraph"/>
                      <w:numPr>
                        <w:ilvl w:val="0"/>
                        <w:numId w:val="26"/>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Uncovered pond</w:t>
                    </w:r>
                  </w:p>
                  <w:p w14:paraId="4E687624" w14:textId="523C628C" w:rsidR="00E4100D" w:rsidRPr="00E4100D" w:rsidRDefault="00E4100D" w:rsidP="00E4100D">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D559E0">
                      <w:rPr>
                        <w:iCs/>
                        <w:color w:val="auto"/>
                        <w:spacing w:val="2"/>
                        <w:kern w:val="21"/>
                        <w:sz w:val="19"/>
                        <w:szCs w:val="19"/>
                      </w:rPr>
                      <w:t>If a different MMS is applied which is not listed for swine the most closely aligned MMS should be identified.</w:t>
                    </w:r>
                  </w:p>
                </w:tc>
              </w:tr>
              <w:tr w:rsidR="00D559E0" w:rsidRPr="00CD070D" w14:paraId="7BDC870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0328904" w14:textId="77777777" w:rsidR="00D559E0" w:rsidRPr="00BC163A" w:rsidRDefault="00D559E0"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BF3838" w14:textId="696F6E00" w:rsidR="00D559E0" w:rsidRPr="00CD070D" w:rsidRDefault="00D6489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The </w:t>
                    </w:r>
                    <w:r>
                      <w:rPr>
                        <w:iCs/>
                        <w:color w:val="auto"/>
                        <w:spacing w:val="2"/>
                        <w:kern w:val="21"/>
                        <w:sz w:val="19"/>
                        <w:szCs w:val="19"/>
                      </w:rPr>
                      <w:t>sum of all MMS</w:t>
                    </w:r>
                    <w:r w:rsidRPr="00381347">
                      <w:rPr>
                        <w:iCs/>
                        <w:color w:val="auto"/>
                        <w:spacing w:val="2"/>
                        <w:kern w:val="21"/>
                        <w:sz w:val="19"/>
                        <w:szCs w:val="19"/>
                        <w:vertAlign w:val="subscript"/>
                      </w:rPr>
                      <w:t>jmT=</w:t>
                    </w:r>
                    <w:r>
                      <w:rPr>
                        <w:iCs/>
                        <w:color w:val="auto"/>
                        <w:spacing w:val="2"/>
                        <w:kern w:val="21"/>
                        <w:sz w:val="19"/>
                        <w:szCs w:val="19"/>
                        <w:vertAlign w:val="subscript"/>
                      </w:rPr>
                      <w:t>2</w:t>
                    </w:r>
                    <w:r w:rsidRPr="00BC163A">
                      <w:rPr>
                        <w:iCs/>
                        <w:color w:val="auto"/>
                        <w:spacing w:val="2"/>
                        <w:kern w:val="21"/>
                        <w:sz w:val="19"/>
                        <w:szCs w:val="19"/>
                      </w:rPr>
                      <w:t xml:space="preserve"> </w:t>
                    </w:r>
                    <w:r>
                      <w:rPr>
                        <w:iCs/>
                        <w:color w:val="auto"/>
                        <w:spacing w:val="2"/>
                        <w:kern w:val="21"/>
                        <w:sz w:val="19"/>
                        <w:szCs w:val="19"/>
                      </w:rPr>
                      <w:t>values should equal</w:t>
                    </w:r>
                    <w:r w:rsidRPr="00BC163A">
                      <w:rPr>
                        <w:iCs/>
                        <w:color w:val="auto"/>
                        <w:spacing w:val="2"/>
                        <w:kern w:val="21"/>
                        <w:sz w:val="19"/>
                        <w:szCs w:val="19"/>
                      </w:rPr>
                      <w:t xml:space="preserve"> one. If there is only one available </w:t>
                    </w:r>
                    <w:r>
                      <w:rPr>
                        <w:iCs/>
                        <w:color w:val="auto"/>
                        <w:spacing w:val="2"/>
                        <w:kern w:val="21"/>
                        <w:sz w:val="19"/>
                        <w:szCs w:val="19"/>
                      </w:rPr>
                      <w:t xml:space="preserve">secondary </w:t>
                    </w:r>
                    <w:r w:rsidRPr="00BC163A">
                      <w:rPr>
                        <w:iCs/>
                        <w:color w:val="auto"/>
                        <w:spacing w:val="2"/>
                        <w:kern w:val="21"/>
                        <w:sz w:val="19"/>
                        <w:szCs w:val="19"/>
                      </w:rPr>
                      <w:t xml:space="preserve">MMS then </w:t>
                    </w: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jmT=2</w:t>
                    </w:r>
                    <w:r>
                      <w:rPr>
                        <w:iCs/>
                        <w:color w:val="auto"/>
                        <w:spacing w:val="2"/>
                        <w:kern w:val="21"/>
                        <w:sz w:val="19"/>
                        <w:szCs w:val="19"/>
                      </w:rPr>
                      <w:t xml:space="preserve"> </w:t>
                    </w:r>
                    <w:r w:rsidRPr="00BC163A">
                      <w:rPr>
                        <w:iCs/>
                        <w:color w:val="auto"/>
                        <w:spacing w:val="2"/>
                        <w:kern w:val="21"/>
                        <w:sz w:val="19"/>
                        <w:szCs w:val="19"/>
                      </w:rPr>
                      <w:t xml:space="preserve">should be equal to 1. </w:t>
                    </w:r>
                  </w:p>
                </w:tc>
              </w:tr>
            </w:tbl>
            <w:p w14:paraId="147F729D" w14:textId="77777777" w:rsidR="00D559E0" w:rsidRPr="00EE72F7" w:rsidRDefault="00D559E0" w:rsidP="00D87335">
              <w:pPr>
                <w:spacing w:after="160" w:line="288" w:lineRule="auto"/>
                <w:ind w:left="2160"/>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D87335" w:rsidRPr="00EE72F7" w14:paraId="17011BA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0E208E9"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7C8B83"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PF</w:t>
                    </w:r>
                  </w:p>
                </w:tc>
              </w:tr>
              <w:tr w:rsidR="00D87335" w:rsidRPr="00EE72F7" w14:paraId="28EC8CB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08D91E2"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224CE3" w14:textId="7EF11D04" w:rsidR="00D87335" w:rsidRPr="00EE72F7" w:rsidRDefault="000E41A7"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fraction</w:t>
                    </w:r>
                  </w:p>
                </w:tc>
              </w:tr>
              <w:tr w:rsidR="00D87335" w:rsidRPr="00EE72F7" w14:paraId="723E0AE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5DFF445"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BAACB17" w14:textId="517B57B5"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Fraction of manure applied to soil within the </w:t>
                    </w:r>
                    <w:r w:rsidR="00CC28C0" w:rsidRPr="00EE72F7">
                      <w:rPr>
                        <w:iCs/>
                        <w:color w:val="auto"/>
                        <w:spacing w:val="2"/>
                        <w:kern w:val="21"/>
                        <w:sz w:val="19"/>
                        <w:szCs w:val="19"/>
                        <w:lang w:val="en-AU"/>
                      </w:rPr>
                      <w:t xml:space="preserve">farm </w:t>
                    </w:r>
                    <w:r w:rsidRPr="00EE72F7">
                      <w:rPr>
                        <w:iCs/>
                        <w:color w:val="auto"/>
                        <w:spacing w:val="2"/>
                        <w:kern w:val="21"/>
                        <w:sz w:val="19"/>
                        <w:szCs w:val="19"/>
                        <w:lang w:val="en-AU"/>
                      </w:rPr>
                      <w:t>boundary</w:t>
                    </w:r>
                  </w:p>
                </w:tc>
              </w:tr>
              <w:tr w:rsidR="00D87335" w:rsidRPr="00EE72F7" w14:paraId="0F2D028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134CF5A" w14:textId="7A5CFD40" w:rsidR="00D87335" w:rsidRPr="00EE72F7" w:rsidRDefault="005137B5" w:rsidP="00D16D42">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E672CB4" w14:textId="77777777" w:rsidR="00D80C96" w:rsidRDefault="00D80C96" w:rsidP="00D80C9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Farmer </w:t>
                    </w:r>
                    <w:r>
                      <w:rPr>
                        <w:iCs/>
                        <w:color w:val="auto"/>
                        <w:spacing w:val="2"/>
                        <w:kern w:val="21"/>
                        <w:sz w:val="19"/>
                        <w:szCs w:val="19"/>
                      </w:rPr>
                      <w:t xml:space="preserve">records of manure sales or transport weights compared to total manure treated on farm. </w:t>
                    </w:r>
                  </w:p>
                  <w:p w14:paraId="720399B7" w14:textId="55248136" w:rsidR="00D87335" w:rsidRPr="00EE72F7" w:rsidRDefault="00D80C96" w:rsidP="00D80C96">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When all manure treated in MMS is applied within the </w:t>
                    </w:r>
                    <w:r>
                      <w:rPr>
                        <w:rFonts w:asciiTheme="majorHAnsi" w:hAnsiTheme="majorHAnsi" w:cstheme="majorHAnsi"/>
                        <w:iCs/>
                        <w:color w:val="auto"/>
                        <w:spacing w:val="2"/>
                        <w:kern w:val="21"/>
                        <w:sz w:val="19"/>
                        <w:szCs w:val="19"/>
                        <w:lang w:val="en-AU"/>
                      </w:rPr>
                      <w:t>entity</w:t>
                    </w:r>
                    <w:r w:rsidRPr="00BC163A">
                      <w:rPr>
                        <w:rFonts w:asciiTheme="majorHAnsi" w:hAnsiTheme="majorHAnsi" w:cstheme="majorHAnsi"/>
                        <w:iCs/>
                        <w:color w:val="auto"/>
                        <w:spacing w:val="2"/>
                        <w:kern w:val="21"/>
                        <w:sz w:val="19"/>
                        <w:szCs w:val="19"/>
                        <w:lang w:val="en-AU"/>
                      </w:rPr>
                      <w:t xml:space="preserve"> boundary and none is sold off-site to be used in a different enterprise, then PF = 1.</w:t>
                    </w:r>
                  </w:p>
                </w:tc>
              </w:tr>
              <w:tr w:rsidR="00D87335" w:rsidRPr="00EE72F7" w14:paraId="673229D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4A1F908"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DB96BA" w14:textId="1141A19C"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If all of manure is not applied to soil within the f</w:t>
                    </w:r>
                    <w:r w:rsidR="00CC28C0" w:rsidRPr="00EE72F7">
                      <w:rPr>
                        <w:iCs/>
                        <w:color w:val="auto"/>
                        <w:spacing w:val="2"/>
                        <w:kern w:val="21"/>
                        <w:sz w:val="19"/>
                        <w:szCs w:val="19"/>
                        <w:lang w:val="en-AU"/>
                      </w:rPr>
                      <w:t xml:space="preserve">arm </w:t>
                    </w:r>
                    <w:r w:rsidRPr="00EE72F7">
                      <w:rPr>
                        <w:iCs/>
                        <w:color w:val="auto"/>
                        <w:spacing w:val="2"/>
                        <w:kern w:val="21"/>
                        <w:sz w:val="19"/>
                        <w:szCs w:val="19"/>
                        <w:lang w:val="en-AU"/>
                      </w:rPr>
                      <w:t>boundary ensure it is appropriately tracked what proportion is sold to other entities. If it is not known what proportion is sold to other entities assume all manure is applied within in the f</w:t>
                    </w:r>
                    <w:r w:rsidR="00CC28C0" w:rsidRPr="00EE72F7">
                      <w:rPr>
                        <w:iCs/>
                        <w:color w:val="auto"/>
                        <w:spacing w:val="2"/>
                        <w:kern w:val="21"/>
                        <w:sz w:val="19"/>
                        <w:szCs w:val="19"/>
                        <w:lang w:val="en-AU"/>
                      </w:rPr>
                      <w:t>arm</w:t>
                    </w:r>
                    <w:r w:rsidRPr="00EE72F7">
                      <w:rPr>
                        <w:iCs/>
                        <w:color w:val="auto"/>
                        <w:spacing w:val="2"/>
                        <w:kern w:val="21"/>
                        <w:sz w:val="19"/>
                        <w:szCs w:val="19"/>
                        <w:lang w:val="en-AU"/>
                      </w:rPr>
                      <w:t xml:space="preserve"> boundary until better data can be collected.</w:t>
                    </w:r>
                  </w:p>
                </w:tc>
              </w:tr>
            </w:tbl>
            <w:p w14:paraId="7996BBC6" w14:textId="77777777" w:rsidR="00A945FC" w:rsidRDefault="00A945FC">
              <w:pPr>
                <w:spacing w:after="160" w:line="288" w:lineRule="auto"/>
                <w:ind w:left="2160"/>
                <w:rPr>
                  <w:rFonts w:asciiTheme="majorHAnsi" w:eastAsiaTheme="majorEastAsia" w:hAnsiTheme="majorHAnsi" w:cstheme="majorBidi"/>
                  <w:smallCaps/>
                  <w:color w:val="auto"/>
                  <w:spacing w:val="20"/>
                </w:rPr>
              </w:pPr>
              <w:bookmarkStart w:id="270" w:name="_Toc210126371"/>
              <w:r>
                <w:br w:type="page"/>
              </w:r>
            </w:p>
            <w:p w14:paraId="5E8684A1" w14:textId="5EFBB68A" w:rsidR="00D87335" w:rsidRPr="00EE72F7" w:rsidRDefault="00D87335" w:rsidP="00D87335">
              <w:pPr>
                <w:pStyle w:val="Heading4"/>
              </w:pPr>
              <w:bookmarkStart w:id="271" w:name="_Toc225350757"/>
              <w:r w:rsidRPr="00EE72F7">
                <w:lastRenderedPageBreak/>
                <w:t>Data (Method</w:t>
              </w:r>
              <w:r w:rsidR="008B18D1" w:rsidRPr="00EE72F7">
                <w:t xml:space="preserve"> 1 and</w:t>
              </w:r>
              <w:r w:rsidRPr="00EE72F7">
                <w:t xml:space="preserve"> 2 Options)</w:t>
              </w:r>
              <w:bookmarkEnd w:id="270"/>
              <w:bookmarkEnd w:id="271"/>
            </w:p>
            <w:tbl>
              <w:tblPr>
                <w:tblStyle w:val="GridTable5Dark-Accent21"/>
                <w:tblW w:w="8640" w:type="dxa"/>
                <w:tblInd w:w="720" w:type="dxa"/>
                <w:tblLook w:val="0680" w:firstRow="0" w:lastRow="0" w:firstColumn="1" w:lastColumn="0" w:noHBand="1" w:noVBand="1"/>
              </w:tblPr>
              <w:tblGrid>
                <w:gridCol w:w="2520"/>
                <w:gridCol w:w="6120"/>
              </w:tblGrid>
              <w:tr w:rsidR="00E4100D" w:rsidRPr="008520AD" w14:paraId="77B1CEC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2DA6CAF"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bookmarkStart w:id="272" w:name="_Hlk219793086"/>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884AFE" w14:textId="77777777" w:rsidR="00E4100D" w:rsidRPr="006873BF"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SS</w:t>
                    </w:r>
                    <w:r w:rsidRPr="00946EC2">
                      <w:rPr>
                        <w:iCs/>
                        <w:color w:val="auto"/>
                        <w:spacing w:val="2"/>
                        <w:kern w:val="21"/>
                        <w:sz w:val="19"/>
                        <w:szCs w:val="19"/>
                        <w:vertAlign w:val="subscript"/>
                      </w:rPr>
                      <w:t>j</w:t>
                    </w:r>
                  </w:p>
                </w:tc>
              </w:tr>
              <w:tr w:rsidR="00E4100D" w:rsidRPr="008520AD" w14:paraId="22C4E74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B57C18C"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0A91CDB"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E4100D" w:rsidRPr="008520AD" w14:paraId="46D7F59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6E99A62"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AD48AA6"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 of volatile solids separated by pre-treatment of manure</w:t>
                    </w:r>
                  </w:p>
                </w:tc>
              </w:tr>
              <w:tr w:rsidR="00E4100D" w:rsidRPr="008520AD" w14:paraId="5A815F2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5F69D37"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0FA399F" w14:textId="4B7430E6"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2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{"citationID":"hRDgq7Ei","properties":{"formattedCitation":"[4]","plainCitation":"[4]","noteIndex":0},"citationItems":[{"id":2,"uris":["http://zotero.org/users/17543967/items/AXXZMT9M"],"itemData":{"id":2,"type":"document","publisher":"Australian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[4]</w:t>
                    </w:r>
                    <w:r w:rsidRPr="00BC163A">
                      <w:rPr>
                        <w:iCs/>
                        <w:color w:val="auto"/>
                        <w:spacing w:val="2"/>
                        <w:kern w:val="21"/>
                        <w:sz w:val="19"/>
                        <w:szCs w:val="19"/>
                      </w:rPr>
                      <w:fldChar w:fldCharType="end"/>
                    </w:r>
                  </w:p>
                </w:tc>
              </w:tr>
              <w:tr w:rsidR="00E4100D" w:rsidRPr="008520AD" w14:paraId="71FB117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02C4591"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75A2D2" w14:textId="77777777" w:rsidR="00E4100D"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solid separation occurs SS</w:t>
                    </w:r>
                    <w:r w:rsidRPr="006D64D0">
                      <w:rPr>
                        <w:iCs/>
                        <w:spacing w:val="2"/>
                        <w:kern w:val="21"/>
                        <w:sz w:val="19"/>
                        <w:szCs w:val="19"/>
                        <w:vertAlign w:val="subscript"/>
                      </w:rPr>
                      <w:t>j</w:t>
                    </w:r>
                    <w:r>
                      <w:rPr>
                        <w:iCs/>
                        <w:spacing w:val="2"/>
                        <w:kern w:val="21"/>
                        <w:sz w:val="19"/>
                        <w:szCs w:val="19"/>
                      </w:rPr>
                      <w:t xml:space="preserve"> = 0.25</w:t>
                    </w:r>
                  </w:p>
                  <w:p w14:paraId="14F40F49" w14:textId="77777777" w:rsidR="00E4100D" w:rsidRPr="006D64D0"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If solid separation does not occur SS</w:t>
                    </w:r>
                    <w:r w:rsidRPr="006D64D0">
                      <w:rPr>
                        <w:iCs/>
                        <w:spacing w:val="2"/>
                        <w:kern w:val="21"/>
                        <w:sz w:val="19"/>
                        <w:szCs w:val="19"/>
                        <w:vertAlign w:val="subscript"/>
                      </w:rPr>
                      <w:t>j</w:t>
                    </w:r>
                    <w:r>
                      <w:rPr>
                        <w:iCs/>
                        <w:spacing w:val="2"/>
                        <w:kern w:val="21"/>
                        <w:sz w:val="19"/>
                        <w:szCs w:val="19"/>
                        <w:vertAlign w:val="subscript"/>
                      </w:rPr>
                      <w:t xml:space="preserve"> </w:t>
                    </w:r>
                    <w:r>
                      <w:rPr>
                        <w:iCs/>
                        <w:spacing w:val="2"/>
                        <w:kern w:val="21"/>
                        <w:sz w:val="19"/>
                        <w:szCs w:val="19"/>
                      </w:rPr>
                      <w:t>= 0</w:t>
                    </w:r>
                  </w:p>
                </w:tc>
              </w:tr>
              <w:tr w:rsidR="00E4100D" w:rsidRPr="008520AD" w14:paraId="2E29B79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7D94FE1"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DA422D" w14:textId="426C602B"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User specified input as</w:t>
                    </w:r>
                    <w:r w:rsidRPr="00BC163A">
                      <w:rPr>
                        <w:iCs/>
                        <w:color w:val="auto"/>
                        <w:spacing w:val="2"/>
                        <w:kern w:val="21"/>
                        <w:sz w:val="19"/>
                        <w:szCs w:val="19"/>
                      </w:rPr>
                      <w:t xml:space="preserve"> to what fraction of </w:t>
                    </w:r>
                    <w:r>
                      <w:rPr>
                        <w:iCs/>
                        <w:color w:val="auto"/>
                        <w:spacing w:val="2"/>
                        <w:kern w:val="21"/>
                        <w:sz w:val="19"/>
                        <w:szCs w:val="19"/>
                      </w:rPr>
                      <w:t xml:space="preserve">volatile solids is screened before flowing in to primary MMS. </w:t>
                    </w:r>
                    <w:r w:rsidRPr="0052303C">
                      <w:rPr>
                        <w:iCs/>
                        <w:color w:val="auto"/>
                        <w:spacing w:val="2"/>
                        <w:kern w:val="21"/>
                        <w:sz w:val="19"/>
                        <w:szCs w:val="19"/>
                      </w:rPr>
                      <w:t>PigBal</w:t>
                    </w:r>
                    <w:r>
                      <w:rPr>
                        <w:iCs/>
                        <w:color w:val="auto"/>
                        <w:spacing w:val="2"/>
                        <w:kern w:val="21"/>
                        <w:sz w:val="19"/>
                        <w:szCs w:val="19"/>
                      </w:rPr>
                      <w:t xml:space="preserve">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{"citationID":"WaIznRzk","properties":{"formattedCitation":"[11]","plainCitation":"[11]","noteIndex":0},"citationItems":[{"id":406,"uris":["http://zotero.org/groups/4894696/items/K9EA923T"],"itemData":{"id":406,"type":"report","publisher":"The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1661BF" w:rsidRPr="001661BF">
                      <w:rPr>
                        <w:sz w:val="19"/>
                      </w:rPr>
                      <w:t>[11]</w:t>
                    </w:r>
                    <w:r>
                      <w:rPr>
                        <w:iCs/>
                        <w:color w:val="auto"/>
                        <w:spacing w:val="2"/>
                        <w:kern w:val="21"/>
                        <w:sz w:val="19"/>
                        <w:szCs w:val="19"/>
                      </w:rPr>
                      <w:fldChar w:fldCharType="end"/>
                    </w:r>
                    <w:r w:rsidRPr="0052303C">
                      <w:rPr>
                        <w:iCs/>
                        <w:color w:val="auto"/>
                        <w:spacing w:val="2"/>
                        <w:kern w:val="21"/>
                        <w:sz w:val="19"/>
                        <w:szCs w:val="19"/>
                      </w:rPr>
                      <w:t xml:space="preserve"> </w:t>
                    </w:r>
                    <w:r w:rsidR="009758B3">
                      <w:rPr>
                        <w:iCs/>
                        <w:color w:val="auto"/>
                        <w:spacing w:val="2"/>
                        <w:kern w:val="21"/>
                        <w:sz w:val="19"/>
                        <w:szCs w:val="19"/>
                      </w:rPr>
                      <w:t xml:space="preserve">may </w:t>
                    </w:r>
                    <w:r>
                      <w:rPr>
                        <w:iCs/>
                        <w:color w:val="auto"/>
                        <w:spacing w:val="2"/>
                        <w:kern w:val="21"/>
                        <w:sz w:val="19"/>
                        <w:szCs w:val="19"/>
                      </w:rPr>
                      <w:t xml:space="preserve">be used to support the estimation of this fraction based on the options effluent pre-treatment. </w:t>
                    </w:r>
                  </w:p>
                </w:tc>
              </w:tr>
              <w:tr w:rsidR="00E4100D" w:rsidRPr="008520AD" w14:paraId="3F0FBF80" w14:textId="77777777" w:rsidTr="00D16D42">
                <w:trPr>
                  <w:trHeight w:val="98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1746CBB"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5D238D" w14:textId="49EDCC6B" w:rsidR="00321762"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p w14:paraId="30298E9F" w14:textId="77777777" w:rsidR="00321762" w:rsidRPr="00381347"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rPr>
                    </w:pPr>
                  </w:p>
                  <w:p w14:paraId="3A7BEBBF" w14:textId="3635BD0B"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If </w:t>
                    </w:r>
                    <w:r>
                      <w:rPr>
                        <w:iCs/>
                        <w:color w:val="auto"/>
                        <w:spacing w:val="2"/>
                        <w:kern w:val="21"/>
                        <w:sz w:val="19"/>
                        <w:szCs w:val="19"/>
                      </w:rPr>
                      <w:t xml:space="preserve">Method 2 </w:t>
                    </w:r>
                    <w:r w:rsidRPr="00BC163A">
                      <w:rPr>
                        <w:iCs/>
                        <w:color w:val="auto"/>
                        <w:spacing w:val="2"/>
                        <w:kern w:val="21"/>
                        <w:sz w:val="19"/>
                        <w:szCs w:val="19"/>
                      </w:rPr>
                      <w:t xml:space="preserve">data is used </w:t>
                    </w:r>
                    <w:r>
                      <w:rPr>
                        <w:iCs/>
                        <w:color w:val="auto"/>
                        <w:spacing w:val="2"/>
                        <w:kern w:val="21"/>
                        <w:sz w:val="19"/>
                        <w:szCs w:val="19"/>
                      </w:rPr>
                      <w:t xml:space="preserve">Table 10 in the </w:t>
                    </w:r>
                    <w:r w:rsidRPr="0052303C">
                      <w:rPr>
                        <w:iCs/>
                        <w:color w:val="auto"/>
                        <w:spacing w:val="2"/>
                        <w:kern w:val="21"/>
                        <w:sz w:val="19"/>
                        <w:szCs w:val="19"/>
                      </w:rPr>
                      <w:t>PigBal</w:t>
                    </w:r>
                    <w:r>
                      <w:rPr>
                        <w:iCs/>
                        <w:color w:val="auto"/>
                        <w:spacing w:val="2"/>
                        <w:kern w:val="21"/>
                        <w:sz w:val="19"/>
                        <w:szCs w:val="19"/>
                      </w:rPr>
                      <w:t xml:space="preserve">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{"citationID":"OxL5vd8S","properties":{"formattedCitation":"[11]","plainCitation":"[11]","noteIndex":0},"citationItems":[{"id":406,"uris":["http://zotero.org/groups/4894696/items/K9EA923T"],"itemData":{"id":406,"type":"report","publisher":"The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1661BF" w:rsidRPr="001661BF">
                      <w:rPr>
                        <w:sz w:val="19"/>
                      </w:rPr>
                      <w:t>[11]</w:t>
                    </w:r>
                    <w:r>
                      <w:rPr>
                        <w:iCs/>
                        <w:color w:val="auto"/>
                        <w:spacing w:val="2"/>
                        <w:kern w:val="21"/>
                        <w:sz w:val="19"/>
                        <w:szCs w:val="19"/>
                      </w:rPr>
                      <w:fldChar w:fldCharType="end"/>
                    </w:r>
                    <w:r w:rsidRPr="0052303C">
                      <w:rPr>
                        <w:iCs/>
                        <w:color w:val="auto"/>
                        <w:spacing w:val="2"/>
                        <w:kern w:val="21"/>
                        <w:sz w:val="19"/>
                        <w:szCs w:val="19"/>
                      </w:rPr>
                      <w:t xml:space="preserve"> </w:t>
                    </w:r>
                    <w:r>
                      <w:rPr>
                        <w:iCs/>
                        <w:color w:val="auto"/>
                        <w:spacing w:val="2"/>
                        <w:kern w:val="21"/>
                        <w:sz w:val="19"/>
                        <w:szCs w:val="19"/>
                      </w:rPr>
                      <w:t xml:space="preserve"> manual </w:t>
                    </w:r>
                    <w:r w:rsidR="009758B3">
                      <w:rPr>
                        <w:iCs/>
                        <w:color w:val="auto"/>
                        <w:spacing w:val="2"/>
                        <w:kern w:val="21"/>
                        <w:sz w:val="19"/>
                        <w:szCs w:val="19"/>
                      </w:rPr>
                      <w:t xml:space="preserve">may </w:t>
                    </w:r>
                    <w:r>
                      <w:rPr>
                        <w:iCs/>
                        <w:color w:val="auto"/>
                        <w:spacing w:val="2"/>
                        <w:kern w:val="21"/>
                        <w:sz w:val="19"/>
                        <w:szCs w:val="19"/>
                      </w:rPr>
                      <w:t>be used to check the t</w:t>
                    </w:r>
                    <w:r w:rsidRPr="005269EC">
                      <w:rPr>
                        <w:iCs/>
                        <w:color w:val="auto"/>
                        <w:spacing w:val="2"/>
                        <w:kern w:val="21"/>
                        <w:sz w:val="19"/>
                        <w:szCs w:val="19"/>
                      </w:rPr>
                      <w:t>ypical percentages of solids and nutrients removed from raw piggery</w:t>
                    </w:r>
                    <w:r>
                      <w:rPr>
                        <w:iCs/>
                        <w:color w:val="auto"/>
                        <w:spacing w:val="2"/>
                        <w:kern w:val="21"/>
                        <w:sz w:val="19"/>
                        <w:szCs w:val="19"/>
                      </w:rPr>
                      <w:t xml:space="preserve"> </w:t>
                    </w:r>
                    <w:r w:rsidRPr="005269EC">
                      <w:rPr>
                        <w:iCs/>
                        <w:color w:val="auto"/>
                        <w:spacing w:val="2"/>
                        <w:kern w:val="21"/>
                        <w:sz w:val="19"/>
                        <w:szCs w:val="19"/>
                      </w:rPr>
                      <w:t>effluent by a range of pre-treatment systems</w:t>
                    </w:r>
                    <w:r>
                      <w:rPr>
                        <w:iCs/>
                        <w:color w:val="auto"/>
                        <w:spacing w:val="2"/>
                        <w:kern w:val="21"/>
                        <w:sz w:val="19"/>
                        <w:szCs w:val="19"/>
                      </w:rPr>
                      <w:t xml:space="preserve">. The value entered and type of pre-treatment specified </w:t>
                    </w:r>
                    <w:r w:rsidR="009758B3">
                      <w:rPr>
                        <w:iCs/>
                        <w:color w:val="auto"/>
                        <w:spacing w:val="2"/>
                        <w:kern w:val="21"/>
                        <w:sz w:val="19"/>
                        <w:szCs w:val="19"/>
                      </w:rPr>
                      <w:t xml:space="preserve">may </w:t>
                    </w:r>
                    <w:r>
                      <w:rPr>
                        <w:iCs/>
                        <w:color w:val="auto"/>
                        <w:spacing w:val="2"/>
                        <w:kern w:val="21"/>
                        <w:sz w:val="19"/>
                        <w:szCs w:val="19"/>
                      </w:rPr>
                      <w:t xml:space="preserve">be compared to the values in the PigBal manual. </w:t>
                    </w:r>
                  </w:p>
                </w:tc>
              </w:tr>
              <w:bookmarkEnd w:id="272"/>
            </w:tbl>
            <w:p w14:paraId="5A32656B" w14:textId="77777777" w:rsidR="00E4100D" w:rsidRPr="00CD070D" w:rsidRDefault="00E4100D" w:rsidP="00E4100D"/>
            <w:tbl>
              <w:tblPr>
                <w:tblStyle w:val="GridTable5Dark-Accent21"/>
                <w:tblW w:w="8640" w:type="dxa"/>
                <w:tblInd w:w="720" w:type="dxa"/>
                <w:tblLook w:val="0680" w:firstRow="0" w:lastRow="0" w:firstColumn="1" w:lastColumn="0" w:noHBand="1" w:noVBand="1"/>
              </w:tblPr>
              <w:tblGrid>
                <w:gridCol w:w="2520"/>
                <w:gridCol w:w="6120"/>
              </w:tblGrid>
              <w:tr w:rsidR="00E4100D" w:rsidRPr="008520AD" w14:paraId="052D8C4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A69A47E"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D861D2" w14:textId="77777777" w:rsidR="00E4100D" w:rsidRPr="006873BF"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VS</w:t>
                    </w:r>
                    <w:r>
                      <w:rPr>
                        <w:iCs/>
                        <w:color w:val="auto"/>
                        <w:spacing w:val="2"/>
                        <w:kern w:val="21"/>
                        <w:sz w:val="19"/>
                        <w:szCs w:val="19"/>
                        <w:vertAlign w:val="subscript"/>
                      </w:rPr>
                      <w:t>j</w:t>
                    </w:r>
                  </w:p>
                </w:tc>
              </w:tr>
              <w:tr w:rsidR="00E4100D" w:rsidRPr="008520AD" w14:paraId="0EC1E78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F6B7B93"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97092F1"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kg/head/day</w:t>
                    </w:r>
                  </w:p>
                </w:tc>
              </w:tr>
              <w:tr w:rsidR="00E4100D" w:rsidRPr="008520AD" w14:paraId="14A14C9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FDC779E"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7E5C41D"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Volatile solids produced in swine manure and waste feed in each class</w:t>
                    </w:r>
                  </w:p>
                </w:tc>
              </w:tr>
              <w:tr w:rsidR="00E4100D" w:rsidRPr="008520AD" w14:paraId="47E375B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046F0A"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42483DC" w14:textId="48E51892" w:rsidR="00E4100D" w:rsidRPr="00BC163A" w:rsidRDefault="002153E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 xml:space="preserve">See </w:t>
                    </w:r>
                    <w:r w:rsidR="00EB1272">
                      <w:rPr>
                        <w:iCs/>
                        <w:spacing w:val="2"/>
                        <w:kern w:val="21"/>
                        <w:sz w:val="19"/>
                        <w:szCs w:val="19"/>
                      </w:rPr>
                      <w:t xml:space="preserve">Appendix </w:t>
                    </w:r>
                    <w:r>
                      <w:rPr>
                        <w:iCs/>
                        <w:spacing w:val="2"/>
                        <w:kern w:val="21"/>
                        <w:sz w:val="19"/>
                        <w:szCs w:val="19"/>
                      </w:rPr>
                      <w:t>Table A.1.6.1</w:t>
                    </w:r>
                  </w:p>
                </w:tc>
              </w:tr>
              <w:tr w:rsidR="00E4100D" w:rsidRPr="008520AD" w14:paraId="1EC1D2A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C281C23"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9CC5411" w14:textId="1734114F" w:rsidR="00E4100D" w:rsidRPr="00BC163A" w:rsidRDefault="002153E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Select the appropriate value based on animal class and year</w:t>
                    </w:r>
                    <w:r w:rsidR="0020566D">
                      <w:rPr>
                        <w:iCs/>
                        <w:spacing w:val="2"/>
                        <w:kern w:val="21"/>
                        <w:sz w:val="19"/>
                        <w:szCs w:val="19"/>
                      </w:rPr>
                      <w:t>.</w:t>
                    </w:r>
                  </w:p>
                </w:tc>
              </w:tr>
              <w:tr w:rsidR="00E4100D" w:rsidRPr="008520AD" w14:paraId="7B142E6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CBA957A"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D053020" w14:textId="5942D90C"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PigBal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{"citationID":"8P3t8rK5","properties":{"formattedCitation":"[11]","plainCitation":"[11]","noteIndex":0},"citationItems":[{"id":406,"uris":["http://zotero.org/groups/4894696/items/K9EA923T"],"itemData":{"id":406,"type":"report","publisher":"The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1661BF" w:rsidRPr="001661BF">
                      <w:rPr>
                        <w:sz w:val="19"/>
                      </w:rPr>
                      <w:t>[11]</w:t>
                    </w:r>
                    <w:r>
                      <w:rPr>
                        <w:iCs/>
                        <w:color w:val="auto"/>
                        <w:spacing w:val="2"/>
                        <w:kern w:val="21"/>
                        <w:sz w:val="19"/>
                        <w:szCs w:val="19"/>
                      </w:rPr>
                      <w:fldChar w:fldCharType="end"/>
                    </w:r>
                    <w:r>
                      <w:rPr>
                        <w:iCs/>
                        <w:color w:val="auto"/>
                        <w:spacing w:val="2"/>
                        <w:kern w:val="21"/>
                        <w:sz w:val="19"/>
                        <w:szCs w:val="19"/>
                      </w:rPr>
                      <w:t xml:space="preserve"> </w:t>
                    </w:r>
                    <w:r w:rsidR="009758B3">
                      <w:rPr>
                        <w:iCs/>
                        <w:color w:val="auto"/>
                        <w:spacing w:val="2"/>
                        <w:kern w:val="21"/>
                        <w:sz w:val="19"/>
                        <w:szCs w:val="19"/>
                      </w:rPr>
                      <w:t xml:space="preserve">may </w:t>
                    </w:r>
                    <w:r>
                      <w:rPr>
                        <w:iCs/>
                        <w:color w:val="auto"/>
                        <w:spacing w:val="2"/>
                        <w:kern w:val="21"/>
                        <w:sz w:val="19"/>
                        <w:szCs w:val="19"/>
                      </w:rPr>
                      <w:t>be used to calculate daily production of volatile solids per swine class by entering animal characteristics, feed intakes, diet composition and wastage rates.</w:t>
                    </w:r>
                  </w:p>
                </w:tc>
              </w:tr>
              <w:tr w:rsidR="00E4100D" w:rsidRPr="008520AD" w14:paraId="503B459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0457CD6"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E5EF8A5" w14:textId="07C8ACE4" w:rsidR="00321762"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Pr>
                        <w:iCs/>
                        <w:spacing w:val="2"/>
                        <w:kern w:val="21"/>
                        <w:sz w:val="19"/>
                        <w:szCs w:val="19"/>
                      </w:rPr>
                      <w:t>.</w:t>
                    </w:r>
                  </w:p>
                  <w:p w14:paraId="4C75B79E" w14:textId="77777777" w:rsidR="00321762" w:rsidRPr="00381347"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rPr>
                    </w:pPr>
                  </w:p>
                  <w:p w14:paraId="7DB2D250" w14:textId="47BAD5A2" w:rsidR="00E4100D" w:rsidRPr="00BC163A" w:rsidRDefault="0032176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hAnsiTheme="majorHAnsi" w:cstheme="majorHAnsi"/>
                        <w:iCs/>
                        <w:spacing w:val="2"/>
                        <w:kern w:val="21"/>
                        <w:sz w:val="19"/>
                        <w:szCs w:val="19"/>
                        <w:lang w:val="en-AU"/>
                      </w:rPr>
                      <w:t>If Method 2 is used</w:t>
                    </w:r>
                    <w:r w:rsidRPr="00140C43">
                      <w:rPr>
                        <w:rFonts w:asciiTheme="majorHAnsi" w:hAnsiTheme="majorHAnsi" w:cstheme="majorHAnsi"/>
                        <w:iCs/>
                        <w:spacing w:val="2"/>
                        <w:kern w:val="21"/>
                        <w:sz w:val="19"/>
                        <w:szCs w:val="19"/>
                        <w:lang w:val="en-AU"/>
                      </w:rPr>
                      <w:t xml:space="preserve"> farm source data </w:t>
                    </w:r>
                    <w:r w:rsidR="009758B3">
                      <w:rPr>
                        <w:rFonts w:asciiTheme="majorHAnsi" w:hAnsiTheme="majorHAnsi" w:cstheme="majorHAnsi"/>
                        <w:iCs/>
                        <w:spacing w:val="2"/>
                        <w:kern w:val="21"/>
                        <w:sz w:val="19"/>
                        <w:szCs w:val="19"/>
                        <w:lang w:val="en-AU"/>
                      </w:rPr>
                      <w:t>may</w:t>
                    </w:r>
                    <w:r>
                      <w:rPr>
                        <w:rFonts w:asciiTheme="majorHAnsi" w:hAnsiTheme="majorHAnsi" w:cstheme="majorHAnsi"/>
                        <w:iCs/>
                        <w:spacing w:val="2"/>
                        <w:kern w:val="21"/>
                        <w:sz w:val="19"/>
                        <w:szCs w:val="19"/>
                        <w:lang w:val="en-AU"/>
                      </w:rPr>
                      <w:t xml:space="preserve"> be cross checked against Method 1 </w:t>
                    </w:r>
                    <w:r w:rsidRPr="00140C43">
                      <w:rPr>
                        <w:rFonts w:asciiTheme="majorHAnsi" w:hAnsiTheme="majorHAnsi" w:cstheme="majorHAnsi"/>
                        <w:iCs/>
                        <w:spacing w:val="2"/>
                        <w:kern w:val="21"/>
                        <w:sz w:val="19"/>
                        <w:szCs w:val="19"/>
                        <w:lang w:val="en-AU"/>
                      </w:rPr>
                      <w:t>default values</w:t>
                    </w:r>
                    <w:r>
                      <w:rPr>
                        <w:rFonts w:asciiTheme="majorHAnsi" w:hAnsiTheme="majorHAnsi" w:cstheme="majorHAnsi"/>
                        <w:iCs/>
                        <w:spacing w:val="2"/>
                        <w:kern w:val="21"/>
                        <w:sz w:val="19"/>
                        <w:szCs w:val="19"/>
                        <w:lang w:val="en-AU"/>
                      </w:rPr>
                      <w:t>.</w:t>
                    </w:r>
                  </w:p>
                </w:tc>
              </w:tr>
            </w:tbl>
            <w:p w14:paraId="662AB674" w14:textId="77777777" w:rsidR="00A945FC" w:rsidRDefault="00A945FC">
              <w:pPr>
                <w:spacing w:after="160" w:line="288" w:lineRule="auto"/>
                <w:ind w:left="2160"/>
              </w:pPr>
              <w:r>
                <w:br w:type="page"/>
              </w:r>
            </w:p>
            <w:tbl>
              <w:tblPr>
                <w:tblStyle w:val="GridTable5Dark-Accent21"/>
                <w:tblW w:w="8640" w:type="dxa"/>
                <w:tblInd w:w="720" w:type="dxa"/>
                <w:tblLook w:val="0680" w:firstRow="0" w:lastRow="0" w:firstColumn="1" w:lastColumn="0" w:noHBand="1" w:noVBand="1"/>
              </w:tblPr>
              <w:tblGrid>
                <w:gridCol w:w="2520"/>
                <w:gridCol w:w="6120"/>
              </w:tblGrid>
              <w:tr w:rsidR="00E4100D" w:rsidRPr="008520AD" w14:paraId="1675FD6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65FA74C"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EA1F663"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Pr="00BC163A">
                      <w:rPr>
                        <w:iCs/>
                        <w:color w:val="auto"/>
                        <w:spacing w:val="2"/>
                        <w:kern w:val="21"/>
                        <w:sz w:val="19"/>
                        <w:szCs w:val="19"/>
                        <w:vertAlign w:val="subscript"/>
                      </w:rPr>
                      <w:t>im</w:t>
                    </w:r>
                  </w:p>
                </w:tc>
              </w:tr>
              <w:tr w:rsidR="00E4100D" w:rsidRPr="008520AD" w14:paraId="37C5D43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786E5D4"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2BE390" w14:textId="4F86F18E" w:rsidR="00E4100D" w:rsidRPr="00BC163A" w:rsidRDefault="005248E7"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w:t>
                    </w:r>
                    <w:r w:rsidR="00E4100D">
                      <w:rPr>
                        <w:iCs/>
                        <w:color w:val="auto"/>
                        <w:spacing w:val="2"/>
                        <w:kern w:val="21"/>
                        <w:sz w:val="19"/>
                        <w:szCs w:val="19"/>
                      </w:rPr>
                      <w:t xml:space="preserve">raction </w:t>
                    </w:r>
                  </w:p>
                </w:tc>
              </w:tr>
              <w:tr w:rsidR="00E4100D" w:rsidRPr="008520AD" w14:paraId="51D75F8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B6B3811"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52C835" w14:textId="69C4CC52"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r>
                      <w:rPr>
                        <w:iCs/>
                        <w:color w:val="auto"/>
                        <w:spacing w:val="2"/>
                        <w:kern w:val="21"/>
                        <w:sz w:val="19"/>
                        <w:szCs w:val="19"/>
                      </w:rPr>
                      <w:t xml:space="preserve">for </w:t>
                    </w:r>
                    <w:r w:rsidR="00F16DB0">
                      <w:rPr>
                        <w:iCs/>
                        <w:color w:val="auto"/>
                        <w:spacing w:val="2"/>
                        <w:kern w:val="21"/>
                        <w:sz w:val="19"/>
                        <w:szCs w:val="19"/>
                      </w:rPr>
                      <w:t>temperature</w:t>
                    </w:r>
                    <w:r w:rsidRPr="00ED0397">
                      <w:rPr>
                        <w:iCs/>
                        <w:color w:val="auto"/>
                        <w:spacing w:val="2"/>
                        <w:kern w:val="21"/>
                        <w:sz w:val="19"/>
                        <w:szCs w:val="19"/>
                      </w:rPr>
                      <w:t xml:space="preserve"> zone and system.</w:t>
                    </w:r>
                    <w:r>
                      <w:rPr>
                        <w:iCs/>
                        <w:color w:val="auto"/>
                        <w:spacing w:val="2"/>
                        <w:kern w:val="21"/>
                        <w:sz w:val="19"/>
                        <w:szCs w:val="19"/>
                      </w:rPr>
                      <w:t xml:space="preserve"> </w:t>
                    </w:r>
                  </w:p>
                </w:tc>
              </w:tr>
              <w:tr w:rsidR="00445343" w:rsidRPr="008520AD" w14:paraId="6147762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E78F325" w14:textId="77777777" w:rsidR="00445343" w:rsidRPr="00BC163A" w:rsidRDefault="00445343" w:rsidP="00445343">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14AD42" w14:textId="4EEA4DDC" w:rsidR="00445343" w:rsidRPr="00BC163A" w:rsidRDefault="00445343" w:rsidP="0044534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Appendix Table A.1.</w:t>
                    </w:r>
                    <w:r w:rsidR="009748EB">
                      <w:rPr>
                        <w:iCs/>
                        <w:color w:val="auto"/>
                        <w:spacing w:val="2"/>
                        <w:kern w:val="21"/>
                        <w:sz w:val="19"/>
                        <w:szCs w:val="19"/>
                      </w:rPr>
                      <w:t>6</w:t>
                    </w:r>
                    <w:r>
                      <w:rPr>
                        <w:iCs/>
                        <w:color w:val="auto"/>
                        <w:spacing w:val="2"/>
                        <w:kern w:val="21"/>
                        <w:sz w:val="19"/>
                        <w:szCs w:val="19"/>
                      </w:rPr>
                      <w:t>.</w:t>
                    </w:r>
                    <w:r w:rsidR="009748EB">
                      <w:rPr>
                        <w:iCs/>
                        <w:color w:val="auto"/>
                        <w:spacing w:val="2"/>
                        <w:kern w:val="21"/>
                        <w:sz w:val="19"/>
                        <w:szCs w:val="19"/>
                      </w:rPr>
                      <w:t>4</w:t>
                    </w:r>
                  </w:p>
                </w:tc>
              </w:tr>
              <w:tr w:rsidR="00445343" w:rsidRPr="008520AD" w14:paraId="26B0DD4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D8C59FD" w14:textId="77777777" w:rsidR="00445343" w:rsidRPr="00BC163A" w:rsidRDefault="00445343" w:rsidP="00445343">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C64EBA4" w14:textId="1B20B85F" w:rsidR="00445343" w:rsidRPr="00BC163A" w:rsidRDefault="00445343" w:rsidP="0044534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Choose default based on State and MMS.</w:t>
                    </w:r>
                    <w:r w:rsidR="007C2313">
                      <w:rPr>
                        <w:iCs/>
                        <w:color w:val="auto"/>
                        <w:spacing w:val="2"/>
                        <w:kern w:val="21"/>
                        <w:sz w:val="19"/>
                        <w:szCs w:val="19"/>
                      </w:rPr>
                      <w:t xml:space="preserve"> If MMS in use is not covered by state-based defaults Method 2 shall be applied.</w:t>
                    </w:r>
                  </w:p>
                </w:tc>
              </w:tr>
              <w:tr w:rsidR="00445343" w:rsidRPr="008520AD" w14:paraId="1D984F5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A25B971" w14:textId="77777777" w:rsidR="00445343" w:rsidRDefault="00445343" w:rsidP="00445343">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9AA319" w14:textId="77777777" w:rsidR="007C2313" w:rsidRDefault="00445343" w:rsidP="0044534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r>
                      <w:rPr>
                        <w:iCs/>
                        <w:color w:val="auto"/>
                        <w:spacing w:val="2"/>
                        <w:kern w:val="21"/>
                        <w:sz w:val="19"/>
                        <w:szCs w:val="19"/>
                      </w:rPr>
                      <w:t xml:space="preserve"> see Appendix </w:t>
                    </w:r>
                    <w:r w:rsidRPr="00DF02CD">
                      <w:rPr>
                        <w:iCs/>
                        <w:color w:val="auto"/>
                        <w:spacing w:val="2"/>
                        <w:kern w:val="21"/>
                        <w:sz w:val="19"/>
                        <w:szCs w:val="19"/>
                      </w:rPr>
                      <w:t>Table A.1.8.1</w:t>
                    </w:r>
                    <w:r>
                      <w:rPr>
                        <w:iCs/>
                        <w:color w:val="auto"/>
                        <w:spacing w:val="2"/>
                        <w:kern w:val="21"/>
                        <w:sz w:val="19"/>
                        <w:szCs w:val="19"/>
                      </w:rPr>
                      <w:t>.</w:t>
                    </w:r>
                  </w:p>
                  <w:p w14:paraId="44481D49" w14:textId="68DBDCDD" w:rsidR="00445343" w:rsidRDefault="007C2313" w:rsidP="00445343">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Chapter 1 Section 1.8.2 for guidance on</w:t>
                    </w:r>
                    <w:r w:rsidR="00087921">
                      <w:rPr>
                        <w:iCs/>
                        <w:color w:val="auto"/>
                        <w:spacing w:val="2"/>
                        <w:kern w:val="21"/>
                        <w:sz w:val="19"/>
                        <w:szCs w:val="19"/>
                      </w:rPr>
                      <w:t xml:space="preserve"> selecting</w:t>
                    </w:r>
                    <w:r>
                      <w:rPr>
                        <w:iCs/>
                        <w:color w:val="auto"/>
                        <w:spacing w:val="2"/>
                        <w:kern w:val="21"/>
                        <w:sz w:val="19"/>
                        <w:szCs w:val="19"/>
                      </w:rPr>
                      <w:t xml:space="preserve"> appropriate temperature zone.</w:t>
                    </w:r>
                  </w:p>
                </w:tc>
              </w:tr>
              <w:tr w:rsidR="00E4100D" w:rsidRPr="008520AD" w14:paraId="3E01D18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7278913"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2C29603" w14:textId="7DCA715E"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7C2313">
                      <w:rPr>
                        <w:iCs/>
                        <w:color w:val="auto"/>
                        <w:spacing w:val="2"/>
                        <w:kern w:val="21"/>
                        <w:sz w:val="19"/>
                        <w:szCs w:val="19"/>
                      </w:rPr>
                      <w:t xml:space="preserve"> or IPCC Guidelines where appropriate (see Appendix Table A.1.6.4 and A.1.8.1 for data source information)</w:t>
                    </w:r>
                    <w:r w:rsidR="007C2313" w:rsidRPr="00BC163A">
                      <w:rPr>
                        <w:iCs/>
                        <w:color w:val="auto"/>
                        <w:spacing w:val="2"/>
                        <w:kern w:val="21"/>
                        <w:sz w:val="19"/>
                        <w:szCs w:val="19"/>
                      </w:rPr>
                      <w:t>.</w:t>
                    </w:r>
                  </w:p>
                </w:tc>
              </w:tr>
            </w:tbl>
            <w:p w14:paraId="66CFD2C0" w14:textId="77777777" w:rsidR="00E4100D" w:rsidRDefault="00E4100D" w:rsidP="00E4100D"/>
            <w:tbl>
              <w:tblPr>
                <w:tblStyle w:val="GridTable5Dark-Accent21"/>
                <w:tblW w:w="8640" w:type="dxa"/>
                <w:tblInd w:w="720" w:type="dxa"/>
                <w:tblLook w:val="0680" w:firstRow="0" w:lastRow="0" w:firstColumn="1" w:lastColumn="0" w:noHBand="1" w:noVBand="1"/>
              </w:tblPr>
              <w:tblGrid>
                <w:gridCol w:w="2520"/>
                <w:gridCol w:w="6120"/>
              </w:tblGrid>
              <w:tr w:rsidR="00E4100D" w:rsidRPr="008520AD" w14:paraId="647AC57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DD4FE1E"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F25B417" w14:textId="77777777" w:rsidR="00E4100D" w:rsidRPr="006873BF"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SN</w:t>
                    </w:r>
                    <w:r w:rsidRPr="00946EC2">
                      <w:rPr>
                        <w:iCs/>
                        <w:color w:val="auto"/>
                        <w:spacing w:val="2"/>
                        <w:kern w:val="21"/>
                        <w:sz w:val="19"/>
                        <w:szCs w:val="19"/>
                        <w:vertAlign w:val="subscript"/>
                      </w:rPr>
                      <w:t>j</w:t>
                    </w:r>
                  </w:p>
                </w:tc>
              </w:tr>
              <w:tr w:rsidR="00E4100D" w:rsidRPr="008520AD" w14:paraId="4E5F200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F69B2E"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3AC26F4"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E4100D" w:rsidRPr="008520AD" w14:paraId="605C4BE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25D8284"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864DC17"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 of nitrogen separated by pre-treatment of manure</w:t>
                    </w:r>
                  </w:p>
                </w:tc>
              </w:tr>
              <w:tr w:rsidR="00E4100D" w:rsidRPr="008520AD" w14:paraId="507DC9E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D8A5D3"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55E5F60" w14:textId="2CF010DD"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Volume 2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{"citationID":"XQ2HUqcC","properties":{"formattedCitation":"[4]","plainCitation":"[4]","noteIndex":0},"citationItems":[{"id":2,"uris":["http://zotero.org/users/17543967/items/AXXZMT9M"],"itemData":{"id":2,"type":"document","publisher":"Australian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BC163A">
                      <w:rPr>
                        <w:iCs/>
                        <w:color w:val="auto"/>
                        <w:spacing w:val="2"/>
                        <w:kern w:val="21"/>
                        <w:sz w:val="19"/>
                        <w:szCs w:val="19"/>
                      </w:rPr>
                      <w:fldChar w:fldCharType="separate"/>
                    </w:r>
                    <w:r w:rsidR="001661BF" w:rsidRPr="001661BF">
                      <w:rPr>
                        <w:sz w:val="19"/>
                      </w:rPr>
                      <w:t>[4]</w:t>
                    </w:r>
                    <w:r w:rsidRPr="00BC163A">
                      <w:rPr>
                        <w:iCs/>
                        <w:color w:val="auto"/>
                        <w:spacing w:val="2"/>
                        <w:kern w:val="21"/>
                        <w:sz w:val="19"/>
                        <w:szCs w:val="19"/>
                      </w:rPr>
                      <w:fldChar w:fldCharType="end"/>
                    </w:r>
                  </w:p>
                </w:tc>
              </w:tr>
              <w:tr w:rsidR="00E4100D" w:rsidRPr="008520AD" w14:paraId="6EF2DE4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4B78F91"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0B6FB1" w14:textId="77777777" w:rsidR="00E4100D"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solid separation occurs SN</w:t>
                    </w:r>
                    <w:r w:rsidRPr="006D64D0">
                      <w:rPr>
                        <w:iCs/>
                        <w:spacing w:val="2"/>
                        <w:kern w:val="21"/>
                        <w:sz w:val="19"/>
                        <w:szCs w:val="19"/>
                        <w:vertAlign w:val="subscript"/>
                      </w:rPr>
                      <w:t>j</w:t>
                    </w:r>
                    <w:r>
                      <w:rPr>
                        <w:iCs/>
                        <w:spacing w:val="2"/>
                        <w:kern w:val="21"/>
                        <w:sz w:val="19"/>
                        <w:szCs w:val="19"/>
                      </w:rPr>
                      <w:t xml:space="preserve"> = 0.25</w:t>
                    </w:r>
                  </w:p>
                  <w:p w14:paraId="7EC88DBF"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spacing w:val="2"/>
                        <w:kern w:val="21"/>
                        <w:sz w:val="19"/>
                        <w:szCs w:val="19"/>
                      </w:rPr>
                      <w:t>If solid separation does not occur SN</w:t>
                    </w:r>
                    <w:r w:rsidRPr="006D64D0">
                      <w:rPr>
                        <w:iCs/>
                        <w:spacing w:val="2"/>
                        <w:kern w:val="21"/>
                        <w:sz w:val="19"/>
                        <w:szCs w:val="19"/>
                        <w:vertAlign w:val="subscript"/>
                      </w:rPr>
                      <w:t>j</w:t>
                    </w:r>
                    <w:r>
                      <w:rPr>
                        <w:iCs/>
                        <w:spacing w:val="2"/>
                        <w:kern w:val="21"/>
                        <w:sz w:val="19"/>
                        <w:szCs w:val="19"/>
                        <w:vertAlign w:val="subscript"/>
                      </w:rPr>
                      <w:t xml:space="preserve"> </w:t>
                    </w:r>
                    <w:r>
                      <w:rPr>
                        <w:iCs/>
                        <w:spacing w:val="2"/>
                        <w:kern w:val="21"/>
                        <w:sz w:val="19"/>
                        <w:szCs w:val="19"/>
                      </w:rPr>
                      <w:t>= 0</w:t>
                    </w:r>
                  </w:p>
                </w:tc>
              </w:tr>
              <w:tr w:rsidR="00E4100D" w:rsidRPr="008520AD" w14:paraId="3B8787C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64660C5"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4FB6613" w14:textId="69D974F2"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User specified input as</w:t>
                    </w:r>
                    <w:r w:rsidRPr="00BC163A">
                      <w:rPr>
                        <w:iCs/>
                        <w:color w:val="auto"/>
                        <w:spacing w:val="2"/>
                        <w:kern w:val="21"/>
                        <w:sz w:val="19"/>
                        <w:szCs w:val="19"/>
                      </w:rPr>
                      <w:t xml:space="preserve"> to what fraction of </w:t>
                    </w:r>
                    <w:r>
                      <w:rPr>
                        <w:iCs/>
                        <w:color w:val="auto"/>
                        <w:spacing w:val="2"/>
                        <w:kern w:val="21"/>
                        <w:sz w:val="19"/>
                        <w:szCs w:val="19"/>
                      </w:rPr>
                      <w:t xml:space="preserve">nitrogen is screened before flowing in to primary MMS. </w:t>
                    </w:r>
                    <w:r w:rsidRPr="0052303C">
                      <w:rPr>
                        <w:iCs/>
                        <w:color w:val="auto"/>
                        <w:spacing w:val="2"/>
                        <w:kern w:val="21"/>
                        <w:sz w:val="19"/>
                        <w:szCs w:val="19"/>
                      </w:rPr>
                      <w:t>PigBal</w:t>
                    </w:r>
                    <w:r>
                      <w:rPr>
                        <w:iCs/>
                        <w:color w:val="auto"/>
                        <w:spacing w:val="2"/>
                        <w:kern w:val="21"/>
                        <w:sz w:val="19"/>
                        <w:szCs w:val="19"/>
                      </w:rPr>
                      <w:t xml:space="preserve">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{"citationID":"866nMuDQ","properties":{"formattedCitation":"[11]","plainCitation":"[11]","noteIndex":0},"citationItems":[{"id":406,"uris":["http://zotero.org/groups/4894696/items/K9EA923T"],"itemData":{"id":406,"type":"report","publisher":"The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1661BF" w:rsidRPr="001661BF">
                      <w:rPr>
                        <w:sz w:val="19"/>
                      </w:rPr>
                      <w:t>[11]</w:t>
                    </w:r>
                    <w:r>
                      <w:rPr>
                        <w:iCs/>
                        <w:color w:val="auto"/>
                        <w:spacing w:val="2"/>
                        <w:kern w:val="21"/>
                        <w:sz w:val="19"/>
                        <w:szCs w:val="19"/>
                      </w:rPr>
                      <w:fldChar w:fldCharType="end"/>
                    </w:r>
                    <w:r w:rsidRPr="0052303C">
                      <w:rPr>
                        <w:iCs/>
                        <w:color w:val="auto"/>
                        <w:spacing w:val="2"/>
                        <w:kern w:val="21"/>
                        <w:sz w:val="19"/>
                        <w:szCs w:val="19"/>
                      </w:rPr>
                      <w:t xml:space="preserve"> </w:t>
                    </w:r>
                    <w:r w:rsidR="009758B3">
                      <w:rPr>
                        <w:iCs/>
                        <w:color w:val="auto"/>
                        <w:spacing w:val="2"/>
                        <w:kern w:val="21"/>
                        <w:sz w:val="19"/>
                        <w:szCs w:val="19"/>
                      </w:rPr>
                      <w:t xml:space="preserve">may </w:t>
                    </w:r>
                    <w:r>
                      <w:rPr>
                        <w:iCs/>
                        <w:color w:val="auto"/>
                        <w:spacing w:val="2"/>
                        <w:kern w:val="21"/>
                        <w:sz w:val="19"/>
                        <w:szCs w:val="19"/>
                      </w:rPr>
                      <w:t xml:space="preserve">be used to support the estimation of this fraction based on the options effluent pre-treatment. </w:t>
                    </w:r>
                  </w:p>
                </w:tc>
              </w:tr>
              <w:tr w:rsidR="00E4100D" w:rsidRPr="008520AD" w14:paraId="08745536" w14:textId="77777777" w:rsidTr="00D16D42">
                <w:trPr>
                  <w:trHeight w:val="98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9716CFB"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B12772" w14:textId="0B6E887F" w:rsidR="00321762"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p w14:paraId="344339E0" w14:textId="77777777" w:rsidR="00321762" w:rsidRPr="00381347"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rPr>
                    </w:pPr>
                  </w:p>
                  <w:p w14:paraId="6F6ECB26" w14:textId="62840322"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If </w:t>
                    </w:r>
                    <w:r>
                      <w:rPr>
                        <w:iCs/>
                        <w:color w:val="auto"/>
                        <w:spacing w:val="2"/>
                        <w:kern w:val="21"/>
                        <w:sz w:val="19"/>
                        <w:szCs w:val="19"/>
                      </w:rPr>
                      <w:t xml:space="preserve">Method 2 </w:t>
                    </w:r>
                    <w:r w:rsidRPr="00BC163A">
                      <w:rPr>
                        <w:iCs/>
                        <w:color w:val="auto"/>
                        <w:spacing w:val="2"/>
                        <w:kern w:val="21"/>
                        <w:sz w:val="19"/>
                        <w:szCs w:val="19"/>
                      </w:rPr>
                      <w:t xml:space="preserve">data is used </w:t>
                    </w:r>
                    <w:r>
                      <w:rPr>
                        <w:iCs/>
                        <w:color w:val="auto"/>
                        <w:spacing w:val="2"/>
                        <w:kern w:val="21"/>
                        <w:sz w:val="19"/>
                        <w:szCs w:val="19"/>
                      </w:rPr>
                      <w:t xml:space="preserve">Table 10 in the PigBal manual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{"citationID":"Z8BSX8hO","properties":{"formattedCitation":"[11]","plainCitation":"[11]","noteIndex":0},"citationItems":[{"id":406,"uris":["http://zotero.org/groups/4894696/items/K9EA923T"],"itemData":{"id":406,"type":"report","publisher":"The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Pr>
                        <w:iCs/>
                        <w:color w:val="auto"/>
                        <w:spacing w:val="2"/>
                        <w:kern w:val="21"/>
                        <w:sz w:val="19"/>
                        <w:szCs w:val="19"/>
                      </w:rPr>
                      <w:fldChar w:fldCharType="separate"/>
                    </w:r>
                    <w:r w:rsidR="001661BF" w:rsidRPr="001661BF">
                      <w:rPr>
                        <w:sz w:val="19"/>
                      </w:rPr>
                      <w:t>[11]</w:t>
                    </w:r>
                    <w:r>
                      <w:rPr>
                        <w:iCs/>
                        <w:color w:val="auto"/>
                        <w:spacing w:val="2"/>
                        <w:kern w:val="21"/>
                        <w:sz w:val="19"/>
                        <w:szCs w:val="19"/>
                      </w:rPr>
                      <w:fldChar w:fldCharType="end"/>
                    </w:r>
                    <w:r>
                      <w:rPr>
                        <w:iCs/>
                        <w:color w:val="auto"/>
                        <w:spacing w:val="2"/>
                        <w:kern w:val="21"/>
                        <w:sz w:val="19"/>
                        <w:szCs w:val="19"/>
                      </w:rPr>
                      <w:t xml:space="preserve"> </w:t>
                    </w:r>
                    <w:r w:rsidR="009758B3">
                      <w:rPr>
                        <w:iCs/>
                        <w:color w:val="auto"/>
                        <w:spacing w:val="2"/>
                        <w:kern w:val="21"/>
                        <w:sz w:val="19"/>
                        <w:szCs w:val="19"/>
                      </w:rPr>
                      <w:t xml:space="preserve">may </w:t>
                    </w:r>
                    <w:r>
                      <w:rPr>
                        <w:iCs/>
                        <w:color w:val="auto"/>
                        <w:spacing w:val="2"/>
                        <w:kern w:val="21"/>
                        <w:sz w:val="19"/>
                        <w:szCs w:val="19"/>
                      </w:rPr>
                      <w:t>be used to check the t</w:t>
                    </w:r>
                    <w:r w:rsidRPr="005269EC">
                      <w:rPr>
                        <w:iCs/>
                        <w:color w:val="auto"/>
                        <w:spacing w:val="2"/>
                        <w:kern w:val="21"/>
                        <w:sz w:val="19"/>
                        <w:szCs w:val="19"/>
                      </w:rPr>
                      <w:t>ypical percentages of solids and nutrients removed from raw piggery</w:t>
                    </w:r>
                    <w:r>
                      <w:rPr>
                        <w:iCs/>
                        <w:color w:val="auto"/>
                        <w:spacing w:val="2"/>
                        <w:kern w:val="21"/>
                        <w:sz w:val="19"/>
                        <w:szCs w:val="19"/>
                      </w:rPr>
                      <w:t xml:space="preserve"> </w:t>
                    </w:r>
                    <w:r w:rsidRPr="005269EC">
                      <w:rPr>
                        <w:iCs/>
                        <w:color w:val="auto"/>
                        <w:spacing w:val="2"/>
                        <w:kern w:val="21"/>
                        <w:sz w:val="19"/>
                        <w:szCs w:val="19"/>
                      </w:rPr>
                      <w:t>effluent by a range of pre-treatment systems</w:t>
                    </w:r>
                    <w:r>
                      <w:rPr>
                        <w:iCs/>
                        <w:color w:val="auto"/>
                        <w:spacing w:val="2"/>
                        <w:kern w:val="21"/>
                        <w:sz w:val="19"/>
                        <w:szCs w:val="19"/>
                      </w:rPr>
                      <w:t xml:space="preserve">. The value entered and type of pre-treatment specified </w:t>
                    </w:r>
                    <w:r w:rsidR="009758B3">
                      <w:rPr>
                        <w:iCs/>
                        <w:color w:val="auto"/>
                        <w:spacing w:val="2"/>
                        <w:kern w:val="21"/>
                        <w:sz w:val="19"/>
                        <w:szCs w:val="19"/>
                      </w:rPr>
                      <w:t xml:space="preserve">may </w:t>
                    </w:r>
                    <w:r>
                      <w:rPr>
                        <w:iCs/>
                        <w:color w:val="auto"/>
                        <w:spacing w:val="2"/>
                        <w:kern w:val="21"/>
                        <w:sz w:val="19"/>
                        <w:szCs w:val="19"/>
                      </w:rPr>
                      <w:t xml:space="preserve">be compared to the values in the PigBal manual. </w:t>
                    </w:r>
                  </w:p>
                </w:tc>
              </w:tr>
            </w:tbl>
            <w:p w14:paraId="7B224C01" w14:textId="268F3AD2" w:rsidR="00A945FC" w:rsidRDefault="00A945FC" w:rsidP="00E4100D">
              <w:pPr>
                <w:spacing w:after="160" w:line="288" w:lineRule="auto"/>
                <w:ind w:left="2160"/>
              </w:pPr>
            </w:p>
            <w:p w14:paraId="5FD04C13" w14:textId="77777777" w:rsidR="00A945FC" w:rsidRDefault="00A945FC">
              <w:pPr>
                <w:spacing w:after="160" w:line="288" w:lineRule="auto"/>
                <w:ind w:left="2160"/>
              </w:pPr>
              <w:r>
                <w:br w:type="page"/>
              </w:r>
            </w:p>
            <w:p w14:paraId="105EF950" w14:textId="77777777" w:rsidR="00E4100D" w:rsidRDefault="00E4100D" w:rsidP="00E4100D">
              <w:pPr>
                <w:spacing w:after="160" w:line="288" w:lineRule="auto"/>
                <w:ind w:left="2160"/>
              </w:pPr>
            </w:p>
            <w:tbl>
              <w:tblPr>
                <w:tblStyle w:val="GridTable5Dark-Accent21"/>
                <w:tblW w:w="8640" w:type="dxa"/>
                <w:tblInd w:w="720" w:type="dxa"/>
                <w:tblLook w:val="0680" w:firstRow="0" w:lastRow="0" w:firstColumn="1" w:lastColumn="0" w:noHBand="1" w:noVBand="1"/>
              </w:tblPr>
              <w:tblGrid>
                <w:gridCol w:w="2520"/>
                <w:gridCol w:w="6120"/>
              </w:tblGrid>
              <w:tr w:rsidR="006873BF" w:rsidRPr="00EE72F7" w14:paraId="554C890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708B3AA" w14:textId="77777777" w:rsidR="006873BF" w:rsidRPr="00EE72F7" w:rsidRDefault="006873BF"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E14CCF" w14:textId="50CF9C4A" w:rsidR="006873BF" w:rsidRPr="00EE72F7" w:rsidRDefault="006873BF"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lang w:val="en-AU"/>
                      </w:rPr>
                    </w:pPr>
                    <w:r w:rsidRPr="00EE72F7">
                      <w:rPr>
                        <w:iCs/>
                        <w:color w:val="auto"/>
                        <w:spacing w:val="2"/>
                        <w:kern w:val="21"/>
                        <w:sz w:val="19"/>
                        <w:szCs w:val="19"/>
                        <w:lang w:val="en-AU"/>
                      </w:rPr>
                      <w:t>NW</w:t>
                    </w:r>
                    <w:r w:rsidRPr="00EE72F7">
                      <w:rPr>
                        <w:iCs/>
                        <w:color w:val="auto"/>
                        <w:spacing w:val="2"/>
                        <w:kern w:val="21"/>
                        <w:sz w:val="19"/>
                        <w:szCs w:val="19"/>
                        <w:vertAlign w:val="subscript"/>
                        <w:lang w:val="en-AU"/>
                      </w:rPr>
                      <w:t>j</w:t>
                    </w:r>
                  </w:p>
                </w:tc>
              </w:tr>
              <w:tr w:rsidR="006873BF" w:rsidRPr="00EE72F7" w14:paraId="0AC808B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32881E" w14:textId="77777777" w:rsidR="006873BF" w:rsidRPr="00EE72F7" w:rsidRDefault="006873BF"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19CE347" w14:textId="535A5C24" w:rsidR="006873BF" w:rsidRPr="00EE72F7" w:rsidRDefault="006873BF"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kgN/head/day</w:t>
                    </w:r>
                  </w:p>
                </w:tc>
              </w:tr>
              <w:tr w:rsidR="006873BF" w:rsidRPr="00EE72F7" w14:paraId="66A1ABD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0319DD" w14:textId="77777777" w:rsidR="006873BF" w:rsidRPr="00EE72F7" w:rsidRDefault="006873BF"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09D891A" w14:textId="5E48587A" w:rsidR="006873BF" w:rsidRPr="00EE72F7" w:rsidRDefault="00FF02D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Nitrogen waste production per pig and swine class per day</w:t>
                    </w:r>
                    <w:r w:rsidR="0052303C" w:rsidRPr="00EE72F7">
                      <w:rPr>
                        <w:iCs/>
                        <w:color w:val="auto"/>
                        <w:spacing w:val="2"/>
                        <w:kern w:val="21"/>
                        <w:sz w:val="19"/>
                        <w:szCs w:val="19"/>
                        <w:lang w:val="en-AU"/>
                      </w:rPr>
                      <w:t xml:space="preserve"> including both animal waste and feed waste </w:t>
                    </w:r>
                  </w:p>
                </w:tc>
              </w:tr>
              <w:tr w:rsidR="00ED0397" w:rsidRPr="00EE72F7" w14:paraId="3684ADF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34A71FB" w14:textId="59EFF0F4" w:rsidR="00ED0397" w:rsidRPr="00EE72F7" w:rsidRDefault="00ED0397" w:rsidP="00ED0397">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A039555" w14:textId="58E13906" w:rsidR="00ED0397" w:rsidRPr="00EE72F7" w:rsidRDefault="002153E5" w:rsidP="00ED039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spacing w:val="2"/>
                        <w:kern w:val="21"/>
                        <w:sz w:val="19"/>
                        <w:szCs w:val="19"/>
                        <w:lang w:val="en-AU"/>
                      </w:rPr>
                      <w:t>See</w:t>
                    </w:r>
                    <w:r w:rsidR="00EB1272">
                      <w:rPr>
                        <w:iCs/>
                        <w:spacing w:val="2"/>
                        <w:kern w:val="21"/>
                        <w:sz w:val="19"/>
                        <w:szCs w:val="19"/>
                        <w:lang w:val="en-AU"/>
                      </w:rPr>
                      <w:t xml:space="preserve"> Appendix</w:t>
                    </w:r>
                    <w:r w:rsidRPr="00EE72F7">
                      <w:rPr>
                        <w:iCs/>
                        <w:spacing w:val="2"/>
                        <w:kern w:val="21"/>
                        <w:sz w:val="19"/>
                        <w:szCs w:val="19"/>
                        <w:lang w:val="en-AU"/>
                      </w:rPr>
                      <w:t xml:space="preserve"> Table </w:t>
                    </w:r>
                    <w:r>
                      <w:rPr>
                        <w:iCs/>
                        <w:spacing w:val="2"/>
                        <w:kern w:val="21"/>
                        <w:sz w:val="19"/>
                        <w:szCs w:val="19"/>
                        <w:lang w:val="en-AU"/>
                      </w:rPr>
                      <w:t>A.1</w:t>
                    </w:r>
                    <w:r w:rsidRPr="00EE72F7">
                      <w:rPr>
                        <w:iCs/>
                        <w:spacing w:val="2"/>
                        <w:kern w:val="21"/>
                        <w:sz w:val="19"/>
                        <w:szCs w:val="19"/>
                        <w:lang w:val="en-AU"/>
                      </w:rPr>
                      <w:t>.6.</w:t>
                    </w:r>
                    <w:r>
                      <w:rPr>
                        <w:iCs/>
                        <w:spacing w:val="2"/>
                        <w:kern w:val="21"/>
                        <w:sz w:val="19"/>
                        <w:szCs w:val="19"/>
                        <w:lang w:val="en-AU"/>
                      </w:rPr>
                      <w:t>1</w:t>
                    </w:r>
                  </w:p>
                </w:tc>
              </w:tr>
              <w:tr w:rsidR="00ED0397" w:rsidRPr="00EE72F7" w14:paraId="05E49DA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B133055" w14:textId="23DDCCCC" w:rsidR="00ED0397" w:rsidRPr="00EE72F7" w:rsidRDefault="00ED0397" w:rsidP="00ED0397">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EB673E" w14:textId="27BD2479" w:rsidR="00ED0397" w:rsidRPr="00EE72F7" w:rsidRDefault="002153E5" w:rsidP="00ED039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spacing w:val="2"/>
                        <w:kern w:val="21"/>
                        <w:sz w:val="19"/>
                        <w:szCs w:val="19"/>
                      </w:rPr>
                      <w:t xml:space="preserve"> Select the appropriate value based on animal class and year,</w:t>
                    </w:r>
                  </w:p>
                </w:tc>
              </w:tr>
              <w:tr w:rsidR="00ED0397" w:rsidRPr="00EE72F7" w14:paraId="5BC85AE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E81BBE8" w14:textId="04F9D0BA" w:rsidR="00ED0397" w:rsidRPr="00EE72F7" w:rsidRDefault="00ED0397" w:rsidP="00ED0397">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7CEE2E1" w14:textId="152BCA13" w:rsidR="0052303C" w:rsidRPr="00EE72F7" w:rsidRDefault="00946EC2" w:rsidP="00ED039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PigBal </w:t>
                    </w:r>
                    <w:r w:rsidRPr="00EE72F7">
                      <w:rPr>
                        <w:iCs/>
                        <w:color w:val="auto"/>
                        <w:spacing w:val="2"/>
                        <w:kern w:val="21"/>
                        <w:sz w:val="19"/>
                        <w:szCs w:val="19"/>
                      </w:rPr>
                      <w:fldChar w:fldCharType="begin"/>
                    </w:r>
                    <w:r w:rsidR="001661BF">
                      <w:rPr>
                        <w:iCs/>
                        <w:color w:val="auto"/>
                        <w:spacing w:val="2"/>
                        <w:kern w:val="21"/>
                        <w:sz w:val="19"/>
                        <w:szCs w:val="19"/>
                        <w:lang w:val="en-AU"/>
                      </w:rPr>
                      <w:instrText xml:space="preserve"> ADDIN ZOTERO_ITEM CSL_CITATION {"citationID":"VUwaOYR8","properties":{"formattedCitation":"[11]","plainCitation":"[11]","noteIndex":0},"citationItems":[{"id":406,"uris":["http://zotero.org/groups/4894696/items/K9EA923T"],"itemData":{"id":406,"type":"report","publisher":"The Queensland Government","publisher-place":"State of Queensland","title":"PigBal 5 Technical Manual","URL":"https://australianpork.com.au/manure-and-effluent-calculators","author":[{"literal":"Eugene McGahan"},{"literal":"Mary-Frances Copley"},{"literal":"Sara Willis"},{"literal":"Alan Skerman"}],"issued":{"date-parts":[["2025"]]}}}],"schema":"https://github.com/citation-style-language/schema/raw/master/csl-citation.json"} </w:instrText>
                    </w:r>
                    <w:r w:rsidRPr="00EE72F7">
                      <w:rPr>
                        <w:iCs/>
                        <w:color w:val="auto"/>
                        <w:spacing w:val="2"/>
                        <w:kern w:val="21"/>
                        <w:sz w:val="19"/>
                        <w:szCs w:val="19"/>
                      </w:rPr>
                      <w:fldChar w:fldCharType="separate"/>
                    </w:r>
                    <w:r w:rsidR="001661BF" w:rsidRPr="001661BF">
                      <w:rPr>
                        <w:sz w:val="19"/>
                      </w:rPr>
                      <w:t>[11]</w:t>
                    </w:r>
                    <w:r w:rsidRPr="00EE72F7">
                      <w:rPr>
                        <w:iCs/>
                        <w:color w:val="auto"/>
                        <w:spacing w:val="2"/>
                        <w:kern w:val="21"/>
                        <w:sz w:val="19"/>
                        <w:szCs w:val="19"/>
                      </w:rPr>
                      <w:fldChar w:fldCharType="end"/>
                    </w:r>
                    <w:r w:rsidRPr="00EE72F7">
                      <w:rPr>
                        <w:iCs/>
                        <w:color w:val="auto"/>
                        <w:spacing w:val="2"/>
                        <w:kern w:val="21"/>
                        <w:sz w:val="19"/>
                        <w:szCs w:val="19"/>
                        <w:lang w:val="en-AU"/>
                      </w:rPr>
                      <w:t xml:space="preserve"> </w:t>
                    </w:r>
                    <w:r w:rsidR="009758B3">
                      <w:rPr>
                        <w:iCs/>
                        <w:color w:val="auto"/>
                        <w:spacing w:val="2"/>
                        <w:kern w:val="21"/>
                        <w:sz w:val="19"/>
                        <w:szCs w:val="19"/>
                        <w:lang w:val="en-AU"/>
                      </w:rPr>
                      <w:t>may</w:t>
                    </w:r>
                    <w:r w:rsidR="009758B3" w:rsidRPr="00EE72F7">
                      <w:rPr>
                        <w:iCs/>
                        <w:color w:val="auto"/>
                        <w:spacing w:val="2"/>
                        <w:kern w:val="21"/>
                        <w:sz w:val="19"/>
                        <w:szCs w:val="19"/>
                        <w:lang w:val="en-AU"/>
                      </w:rPr>
                      <w:t xml:space="preserve"> </w:t>
                    </w:r>
                    <w:r w:rsidR="0052303C" w:rsidRPr="00EE72F7">
                      <w:rPr>
                        <w:iCs/>
                        <w:color w:val="auto"/>
                        <w:spacing w:val="2"/>
                        <w:kern w:val="21"/>
                        <w:sz w:val="19"/>
                        <w:szCs w:val="19"/>
                        <w:lang w:val="en-AU"/>
                      </w:rPr>
                      <w:t>be used to calculate the nitrogen waste produced per swine class per head per day</w:t>
                    </w:r>
                  </w:p>
                  <w:p w14:paraId="421286C0" w14:textId="4D38116A" w:rsidR="0052303C" w:rsidRPr="00EE72F7" w:rsidRDefault="0052303C" w:rsidP="0052303C">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This is calculated by mass balance, as the difference between the amount in the ingested feed and the amount retained by the animal as live weight gain and the nitrogen in the waste feed. </w:t>
                    </w:r>
                  </w:p>
                </w:tc>
              </w:tr>
              <w:tr w:rsidR="006873BF" w:rsidRPr="00EE72F7" w14:paraId="684927A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0551482" w14:textId="77777777" w:rsidR="006873BF" w:rsidRPr="00EE72F7" w:rsidRDefault="006873BF"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5DBAEE" w14:textId="6ECE9C4A" w:rsidR="00321762" w:rsidRDefault="00321762" w:rsidP="0032176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Pr>
                        <w:iCs/>
                        <w:spacing w:val="2"/>
                        <w:kern w:val="21"/>
                        <w:sz w:val="19"/>
                        <w:szCs w:val="19"/>
                      </w:rPr>
                      <w:t>If Method 1 is used ensure</w:t>
                    </w:r>
                    <w:r w:rsidRPr="008C3F81">
                      <w:rPr>
                        <w:iCs/>
                        <w:spacing w:val="2"/>
                        <w:kern w:val="21"/>
                        <w:sz w:val="19"/>
                        <w:szCs w:val="19"/>
                      </w:rPr>
                      <w:t xml:space="preserve"> the most recently available published data is use</w:t>
                    </w:r>
                    <w:r>
                      <w:rPr>
                        <w:iCs/>
                        <w:spacing w:val="2"/>
                        <w:kern w:val="21"/>
                        <w:sz w:val="19"/>
                        <w:szCs w:val="19"/>
                      </w:rPr>
                      <w:t xml:space="preserv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Pr>
                        <w:iCs/>
                        <w:spacing w:val="2"/>
                        <w:kern w:val="21"/>
                        <w:sz w:val="19"/>
                        <w:szCs w:val="19"/>
                      </w:rPr>
                      <w:t>.</w:t>
                    </w:r>
                  </w:p>
                  <w:p w14:paraId="70397BA4" w14:textId="1C54E019" w:rsidR="006873BF" w:rsidRPr="00EE72F7" w:rsidRDefault="00321762" w:rsidP="0052303C">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rFonts w:asciiTheme="majorHAnsi" w:hAnsiTheme="majorHAnsi" w:cstheme="majorHAnsi"/>
                        <w:iCs/>
                        <w:spacing w:val="2"/>
                        <w:kern w:val="21"/>
                        <w:sz w:val="19"/>
                        <w:szCs w:val="19"/>
                        <w:lang w:val="en-AU"/>
                      </w:rPr>
                      <w:t>If Method 2 is used</w:t>
                    </w:r>
                    <w:r w:rsidRPr="00140C43">
                      <w:rPr>
                        <w:rFonts w:asciiTheme="majorHAnsi" w:hAnsiTheme="majorHAnsi" w:cstheme="majorHAnsi"/>
                        <w:iCs/>
                        <w:spacing w:val="2"/>
                        <w:kern w:val="21"/>
                        <w:sz w:val="19"/>
                        <w:szCs w:val="19"/>
                        <w:lang w:val="en-AU"/>
                      </w:rPr>
                      <w:t xml:space="preserve"> farm source data </w:t>
                    </w:r>
                    <w:r w:rsidR="009758B3">
                      <w:rPr>
                        <w:rFonts w:asciiTheme="majorHAnsi" w:hAnsiTheme="majorHAnsi" w:cstheme="majorHAnsi"/>
                        <w:iCs/>
                        <w:spacing w:val="2"/>
                        <w:kern w:val="21"/>
                        <w:sz w:val="19"/>
                        <w:szCs w:val="19"/>
                        <w:lang w:val="en-AU"/>
                      </w:rPr>
                      <w:t>may</w:t>
                    </w:r>
                    <w:r>
                      <w:rPr>
                        <w:rFonts w:asciiTheme="majorHAnsi" w:hAnsiTheme="majorHAnsi" w:cstheme="majorHAnsi"/>
                        <w:iCs/>
                        <w:spacing w:val="2"/>
                        <w:kern w:val="21"/>
                        <w:sz w:val="19"/>
                        <w:szCs w:val="19"/>
                        <w:lang w:val="en-AU"/>
                      </w:rPr>
                      <w:t xml:space="preserve"> be cross checked against Method 1 </w:t>
                    </w:r>
                    <w:r w:rsidRPr="00140C43">
                      <w:rPr>
                        <w:rFonts w:asciiTheme="majorHAnsi" w:hAnsiTheme="majorHAnsi" w:cstheme="majorHAnsi"/>
                        <w:iCs/>
                        <w:spacing w:val="2"/>
                        <w:kern w:val="21"/>
                        <w:sz w:val="19"/>
                        <w:szCs w:val="19"/>
                        <w:lang w:val="en-AU"/>
                      </w:rPr>
                      <w:t>default values</w:t>
                    </w:r>
                    <w:r>
                      <w:rPr>
                        <w:rFonts w:asciiTheme="majorHAnsi" w:hAnsiTheme="majorHAnsi" w:cstheme="majorHAnsi"/>
                        <w:iCs/>
                        <w:spacing w:val="2"/>
                        <w:kern w:val="21"/>
                        <w:sz w:val="19"/>
                        <w:szCs w:val="19"/>
                        <w:lang w:val="en-AU"/>
                      </w:rPr>
                      <w:t xml:space="preserve">. </w:t>
                    </w:r>
                  </w:p>
                </w:tc>
              </w:tr>
            </w:tbl>
            <w:p w14:paraId="19312CFB" w14:textId="7ADD2DA7" w:rsidR="00946EC2" w:rsidRPr="00EE72F7" w:rsidRDefault="00946EC2">
              <w:pPr>
                <w:spacing w:after="160" w:line="288" w:lineRule="auto"/>
                <w:ind w:left="2160"/>
              </w:pPr>
            </w:p>
            <w:p w14:paraId="24FE1BED" w14:textId="03798A7C" w:rsidR="00D87335" w:rsidRPr="00EE72F7" w:rsidRDefault="00D87335" w:rsidP="00D16D42">
              <w:pPr>
                <w:pStyle w:val="Heading4"/>
                <w:tabs>
                  <w:tab w:val="left" w:pos="142"/>
                </w:tabs>
                <w:spacing w:after="160" w:line="259" w:lineRule="auto"/>
              </w:pPr>
              <w:bookmarkStart w:id="273" w:name="_Toc210126372"/>
              <w:bookmarkStart w:id="274" w:name="_Toc225350758"/>
              <w:r w:rsidRPr="00EE72F7">
                <w:t>Constant</w:t>
              </w:r>
              <w:bookmarkEnd w:id="274"/>
              <w:r w:rsidRPr="00EE72F7">
                <w:t xml:space="preserve"> </w:t>
              </w:r>
              <w:bookmarkEnd w:id="273"/>
            </w:p>
            <w:tbl>
              <w:tblPr>
                <w:tblStyle w:val="GridTable5Dark-Accent21"/>
                <w:tblW w:w="8640" w:type="dxa"/>
                <w:tblInd w:w="720" w:type="dxa"/>
                <w:tblLook w:val="0680" w:firstRow="0" w:lastRow="0" w:firstColumn="1" w:lastColumn="0" w:noHBand="1" w:noVBand="1"/>
              </w:tblPr>
              <w:tblGrid>
                <w:gridCol w:w="2520"/>
                <w:gridCol w:w="6120"/>
              </w:tblGrid>
              <w:tr w:rsidR="00BC66A9" w:rsidRPr="00EE72F7" w14:paraId="163E5AE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4D0BE16" w14:textId="77777777" w:rsidR="00BC66A9" w:rsidRPr="00EE72F7" w:rsidRDefault="00BC66A9"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19076A" w14:textId="63898732" w:rsidR="00BC66A9" w:rsidRPr="009748EB" w:rsidRDefault="00BC66A9"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lang w:val="en-AU"/>
                      </w:rPr>
                    </w:pPr>
                    <w:r w:rsidRPr="00EE72F7">
                      <w:rPr>
                        <w:iCs/>
                        <w:color w:val="auto"/>
                        <w:spacing w:val="2"/>
                        <w:kern w:val="21"/>
                        <w:sz w:val="19"/>
                        <w:szCs w:val="19"/>
                        <w:lang w:val="en-AU"/>
                      </w:rPr>
                      <w:t>VSL</w:t>
                    </w:r>
                    <w:r w:rsidR="009748EB">
                      <w:rPr>
                        <w:iCs/>
                        <w:color w:val="auto"/>
                        <w:spacing w:val="2"/>
                        <w:kern w:val="21"/>
                        <w:sz w:val="19"/>
                        <w:szCs w:val="19"/>
                        <w:vertAlign w:val="subscript"/>
                        <w:lang w:val="en-AU"/>
                      </w:rPr>
                      <w:t>mT=2</w:t>
                    </w:r>
                  </w:p>
                </w:tc>
              </w:tr>
              <w:tr w:rsidR="00BC66A9" w:rsidRPr="00EE72F7" w14:paraId="444AED6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132313F" w14:textId="77777777" w:rsidR="00BC66A9" w:rsidRPr="00EE72F7" w:rsidRDefault="00BC66A9"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983C38" w14:textId="77777777" w:rsidR="00BC66A9" w:rsidRPr="00EE72F7" w:rsidRDefault="00BC66A9"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Fraction </w:t>
                    </w:r>
                  </w:p>
                </w:tc>
              </w:tr>
              <w:tr w:rsidR="00BC66A9" w:rsidRPr="00EE72F7" w14:paraId="66CD7A5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982B069" w14:textId="77777777" w:rsidR="00BC66A9" w:rsidRPr="00EE72F7" w:rsidRDefault="00BC66A9"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DDD8A7" w14:textId="26D66AA4" w:rsidR="00BC66A9" w:rsidRPr="00EE72F7" w:rsidRDefault="00BC66A9"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Fraction of volatile solids lost during storage in the primary system.</w:t>
                    </w:r>
                  </w:p>
                </w:tc>
              </w:tr>
              <w:tr w:rsidR="000D717E" w:rsidRPr="00EE72F7" w14:paraId="36F2F13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5D98769" w14:textId="55164E13" w:rsidR="000D717E" w:rsidRPr="00EE72F7" w:rsidRDefault="000D717E"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2C7E38" w14:textId="281CD638" w:rsidR="000D717E" w:rsidRPr="00EE72F7" w:rsidRDefault="000D717E" w:rsidP="00BC66A9">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National Inventory Report Volume 2 </w:t>
                    </w:r>
                    <w:r w:rsidRPr="00EE72F7">
                      <w:rPr>
                        <w:iCs/>
                        <w:color w:val="auto"/>
                        <w:spacing w:val="2"/>
                        <w:kern w:val="21"/>
                        <w:sz w:val="19"/>
                        <w:szCs w:val="19"/>
                      </w:rPr>
                      <w:fldChar w:fldCharType="begin"/>
                    </w:r>
                    <w:r w:rsidR="001661BF">
                      <w:rPr>
                        <w:iCs/>
                        <w:color w:val="auto"/>
                        <w:spacing w:val="2"/>
                        <w:kern w:val="21"/>
                        <w:sz w:val="19"/>
                        <w:szCs w:val="19"/>
                        <w:lang w:val="en-AU"/>
                      </w:rPr>
                      <w:instrText xml:space="preserve"> ADDIN ZOTERO_ITEM CSL_CITATION {"citationID":"rpj4511f","properties":{"formattedCitation":"[4]","plainCitation":"[4]","noteIndex":0},"citationItems":[{"id":2,"uris":["http://zotero.org/users/17543967/items/AXXZMT9M"],"itemData":{"id":2,"type":"document","publisher":"Australian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Pr="00EE72F7">
                      <w:rPr>
                        <w:iCs/>
                        <w:color w:val="auto"/>
                        <w:spacing w:val="2"/>
                        <w:kern w:val="21"/>
                        <w:sz w:val="19"/>
                        <w:szCs w:val="19"/>
                      </w:rPr>
                      <w:fldChar w:fldCharType="separate"/>
                    </w:r>
                    <w:r w:rsidR="001661BF" w:rsidRPr="001661BF">
                      <w:rPr>
                        <w:sz w:val="19"/>
                      </w:rPr>
                      <w:t>[4]</w:t>
                    </w:r>
                    <w:r w:rsidRPr="00EE72F7">
                      <w:rPr>
                        <w:iCs/>
                        <w:color w:val="auto"/>
                        <w:spacing w:val="2"/>
                        <w:kern w:val="21"/>
                        <w:sz w:val="19"/>
                        <w:szCs w:val="19"/>
                      </w:rPr>
                      <w:fldChar w:fldCharType="end"/>
                    </w:r>
                  </w:p>
                </w:tc>
              </w:tr>
              <w:tr w:rsidR="00E4100D" w:rsidRPr="00EE72F7" w14:paraId="58C90B6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DC8A84" w14:textId="6B528F16" w:rsidR="00E4100D" w:rsidRPr="00EE72F7" w:rsidRDefault="00E4100D" w:rsidP="00E4100D">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480ACE" w14:textId="77777777" w:rsidR="00E4100D" w:rsidRDefault="00E4100D" w:rsidP="00E4100D">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There are only two production systems where losses are assumed when manure is transferred from a primary system to a secondary system and these each transfer a different fraction of manure. </w:t>
                    </w:r>
                  </w:p>
                  <w:p w14:paraId="2FD36FBB" w14:textId="77777777" w:rsidR="00E4100D" w:rsidRDefault="00E4100D" w:rsidP="00E4100D">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Conventional housing: </w:t>
                    </w:r>
                  </w:p>
                  <w:p w14:paraId="5D722C2D" w14:textId="59D63E3C" w:rsidR="00E4100D" w:rsidRDefault="00E4100D" w:rsidP="00E4100D">
                    <w:pPr>
                      <w:pStyle w:val="ListParagraph"/>
                      <w:numPr>
                        <w:ilvl w:val="0"/>
                        <w:numId w:val="25"/>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VSL = 0.75 </w:t>
                    </w:r>
                    <w:r w:rsidR="0078461A">
                      <w:rPr>
                        <w:rFonts w:asciiTheme="majorHAnsi" w:hAnsiTheme="majorHAnsi" w:cstheme="majorHAnsi"/>
                        <w:iCs/>
                        <w:color w:val="auto"/>
                        <w:spacing w:val="2"/>
                        <w:kern w:val="21"/>
                        <w:sz w:val="19"/>
                        <w:szCs w:val="19"/>
                        <w:lang w:val="en-AU"/>
                      </w:rPr>
                      <w:t>f</w:t>
                    </w:r>
                    <w:r w:rsidR="0078461A">
                      <w:rPr>
                        <w:rFonts w:asciiTheme="majorHAnsi" w:hAnsiTheme="majorHAnsi" w:cstheme="majorHAnsi"/>
                        <w:color w:val="auto"/>
                        <w:spacing w:val="2"/>
                        <w:kern w:val="21"/>
                        <w:sz w:val="19"/>
                        <w:szCs w:val="19"/>
                      </w:rPr>
                      <w:t xml:space="preserve">rom </w:t>
                    </w:r>
                    <w:r>
                      <w:rPr>
                        <w:rFonts w:asciiTheme="majorHAnsi" w:hAnsiTheme="majorHAnsi" w:cstheme="majorHAnsi"/>
                        <w:iCs/>
                        <w:color w:val="auto"/>
                        <w:spacing w:val="2"/>
                        <w:kern w:val="21"/>
                        <w:sz w:val="19"/>
                        <w:szCs w:val="19"/>
                        <w:lang w:val="en-AU"/>
                      </w:rPr>
                      <w:t xml:space="preserve">digester/covered pond (m= 7) </w:t>
                    </w:r>
                  </w:p>
                  <w:p w14:paraId="0015B2FD" w14:textId="77777777" w:rsidR="00E4100D" w:rsidRDefault="00E4100D" w:rsidP="00E4100D">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Deep litter housing:</w:t>
                    </w:r>
                  </w:p>
                  <w:p w14:paraId="5B8031F4" w14:textId="76347EE5" w:rsidR="00E4100D" w:rsidRDefault="00E4100D" w:rsidP="00E4100D">
                    <w:pPr>
                      <w:pStyle w:val="ListParagraph"/>
                      <w:numPr>
                        <w:ilvl w:val="0"/>
                        <w:numId w:val="26"/>
                      </w:num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VSL = 0.05 </w:t>
                    </w:r>
                    <w:r w:rsidR="0078461A">
                      <w:rPr>
                        <w:rFonts w:asciiTheme="majorHAnsi" w:hAnsiTheme="majorHAnsi" w:cstheme="majorHAnsi"/>
                        <w:iCs/>
                        <w:color w:val="auto"/>
                        <w:spacing w:val="2"/>
                        <w:kern w:val="21"/>
                        <w:sz w:val="19"/>
                        <w:szCs w:val="19"/>
                        <w:lang w:val="en-AU"/>
                      </w:rPr>
                      <w:t>f</w:t>
                    </w:r>
                    <w:r w:rsidR="0078461A">
                      <w:rPr>
                        <w:rFonts w:asciiTheme="majorHAnsi" w:hAnsiTheme="majorHAnsi" w:cstheme="majorHAnsi"/>
                        <w:color w:val="auto"/>
                        <w:spacing w:val="2"/>
                        <w:kern w:val="21"/>
                        <w:sz w:val="19"/>
                        <w:szCs w:val="19"/>
                      </w:rPr>
                      <w:t xml:space="preserve">rom </w:t>
                    </w:r>
                    <w:r>
                      <w:rPr>
                        <w:rFonts w:asciiTheme="majorHAnsi" w:hAnsiTheme="majorHAnsi" w:cstheme="majorHAnsi"/>
                        <w:iCs/>
                        <w:color w:val="auto"/>
                        <w:spacing w:val="2"/>
                        <w:kern w:val="21"/>
                        <w:sz w:val="19"/>
                        <w:szCs w:val="19"/>
                        <w:lang w:val="en-AU"/>
                      </w:rPr>
                      <w:t xml:space="preserve">deep litter (m=8) </w:t>
                    </w:r>
                  </w:p>
                  <w:p w14:paraId="15076C0E" w14:textId="7EAB866F" w:rsidR="00E4100D" w:rsidRPr="00D665A9" w:rsidRDefault="00E4100D" w:rsidP="00D665A9">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In all other cases VSL = 0</w:t>
                    </w:r>
                  </w:p>
                </w:tc>
              </w:tr>
              <w:tr w:rsidR="00E4100D" w:rsidRPr="00EE72F7" w14:paraId="54C6344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3C78912" w14:textId="77777777" w:rsidR="00E4100D" w:rsidRPr="00EE72F7" w:rsidRDefault="00E4100D" w:rsidP="00E4100D">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1737183" w14:textId="77777777" w:rsidR="00E4100D" w:rsidRPr="00BC163A" w:rsidRDefault="00E4100D" w:rsidP="00E4100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N/A. </w:t>
                    </w:r>
                    <w:r w:rsidRPr="00BC163A">
                      <w:rPr>
                        <w:iCs/>
                        <w:color w:val="auto"/>
                        <w:spacing w:val="2"/>
                        <w:kern w:val="21"/>
                        <w:sz w:val="19"/>
                        <w:szCs w:val="19"/>
                      </w:rPr>
                      <w:t xml:space="preserve"> </w:t>
                    </w:r>
                  </w:p>
                  <w:p w14:paraId="6CCECE1E" w14:textId="77777777" w:rsidR="00E4100D" w:rsidRPr="00EE72F7" w:rsidRDefault="00E4100D" w:rsidP="00E4100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tc>
              </w:tr>
            </w:tbl>
            <w:p w14:paraId="14F638C0" w14:textId="5FBB6528" w:rsidR="004B1DBE" w:rsidRDefault="004B1DBE" w:rsidP="00CD070D">
              <w:r>
                <w:br w:type="page"/>
              </w:r>
            </w:p>
            <w:p w14:paraId="33248DB8" w14:textId="77777777" w:rsidR="00BC66A9" w:rsidRPr="00EE72F7" w:rsidRDefault="00BC66A9" w:rsidP="00CD070D"/>
            <w:tbl>
              <w:tblPr>
                <w:tblStyle w:val="GridTable5Dark-Accent21"/>
                <w:tblW w:w="8631" w:type="dxa"/>
                <w:tblInd w:w="720" w:type="dxa"/>
                <w:tblLook w:val="0680" w:firstRow="0" w:lastRow="0" w:firstColumn="1" w:lastColumn="0" w:noHBand="1" w:noVBand="1"/>
              </w:tblPr>
              <w:tblGrid>
                <w:gridCol w:w="2520"/>
                <w:gridCol w:w="6111"/>
              </w:tblGrid>
              <w:tr w:rsidR="00D87335" w:rsidRPr="00EE72F7" w14:paraId="276B96B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94C03AE"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4360507"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B</w:t>
                    </w:r>
                    <w:r w:rsidRPr="00EE72F7">
                      <w:rPr>
                        <w:iCs/>
                        <w:color w:val="auto"/>
                        <w:spacing w:val="2"/>
                        <w:kern w:val="21"/>
                        <w:sz w:val="19"/>
                        <w:szCs w:val="19"/>
                        <w:vertAlign w:val="subscript"/>
                        <w:lang w:val="en-AU"/>
                      </w:rPr>
                      <w:t>0</w:t>
                    </w:r>
                  </w:p>
                </w:tc>
              </w:tr>
              <w:tr w:rsidR="00D87335" w:rsidRPr="00EE72F7" w14:paraId="6259C81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581B4A8"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3BFC8A7E"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m</w:t>
                    </w:r>
                    <w:r w:rsidRPr="00EE72F7">
                      <w:rPr>
                        <w:iCs/>
                        <w:color w:val="auto"/>
                        <w:spacing w:val="2"/>
                        <w:kern w:val="21"/>
                        <w:sz w:val="19"/>
                        <w:szCs w:val="19"/>
                        <w:vertAlign w:val="superscript"/>
                        <w:lang w:val="en-AU"/>
                      </w:rPr>
                      <w:t>3</w:t>
                    </w:r>
                    <w:r w:rsidRPr="00EE72F7">
                      <w:rPr>
                        <w:iCs/>
                        <w:color w:val="auto"/>
                        <w:spacing w:val="2"/>
                        <w:kern w:val="21"/>
                        <w:sz w:val="19"/>
                        <w:szCs w:val="19"/>
                        <w:lang w:val="en-AU"/>
                      </w:rPr>
                      <w:t xml:space="preserve"> CH</w:t>
                    </w:r>
                    <w:r w:rsidRPr="00EE72F7">
                      <w:rPr>
                        <w:iCs/>
                        <w:color w:val="auto"/>
                        <w:spacing w:val="2"/>
                        <w:kern w:val="21"/>
                        <w:sz w:val="19"/>
                        <w:szCs w:val="19"/>
                        <w:vertAlign w:val="subscript"/>
                        <w:lang w:val="en-AU"/>
                      </w:rPr>
                      <w:t>4</w:t>
                    </w:r>
                    <w:r w:rsidRPr="00EE72F7">
                      <w:rPr>
                        <w:iCs/>
                        <w:color w:val="auto"/>
                        <w:spacing w:val="2"/>
                        <w:kern w:val="21"/>
                        <w:sz w:val="19"/>
                        <w:szCs w:val="19"/>
                        <w:lang w:val="en-AU"/>
                      </w:rPr>
                      <w:t>/kg VS</w:t>
                    </w:r>
                  </w:p>
                </w:tc>
              </w:tr>
              <w:tr w:rsidR="00D87335" w:rsidRPr="00EE72F7" w14:paraId="48EA4D7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95EA6D3"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2F32BF86"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Emissions potential.</w:t>
                    </w:r>
                  </w:p>
                </w:tc>
              </w:tr>
              <w:tr w:rsidR="005137B5" w:rsidRPr="00EE72F7" w14:paraId="0CF6D04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FAAF3F8" w14:textId="560D350E"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3C5E6934" w14:textId="67A686CC" w:rsidR="005137B5" w:rsidRPr="00EE72F7" w:rsidRDefault="005137B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IPCC (2019), Chapter 10 </w:t>
                    </w:r>
                    <w:r w:rsidRPr="00EE72F7">
                      <w:rPr>
                        <w:iCs/>
                        <w:color w:val="auto"/>
                        <w:spacing w:val="2"/>
                        <w:kern w:val="21"/>
                        <w:sz w:val="19"/>
                        <w:szCs w:val="19"/>
                      </w:rPr>
                      <w:fldChar w:fldCharType="begin"/>
                    </w:r>
                    <w:r w:rsidR="001661BF">
                      <w:rPr>
                        <w:iCs/>
                        <w:color w:val="auto"/>
                        <w:spacing w:val="2"/>
                        <w:kern w:val="21"/>
                        <w:sz w:val="19"/>
                        <w:szCs w:val="19"/>
                        <w:lang w:val="en-AU"/>
                      </w:rPr>
                      <w:instrText xml:space="preserve"> ADDIN ZOTERO_ITEM CSL_CITATION {"citationID":"PfzQD857","properties":{"formattedCitation":"[3]","plainCitation":"[3]","noteIndex":0},"citationItems":[{"id":"98tWKI5A/MnxwEQ1X","uris":["http://zotero.org/users/17543967/items/WMQ6C2PC"],"itemData":{"id":5,"type":"document","publisher":"IPCC","title":"Volume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EE72F7">
                      <w:rPr>
                        <w:iCs/>
                        <w:color w:val="auto"/>
                        <w:spacing w:val="2"/>
                        <w:kern w:val="21"/>
                        <w:sz w:val="19"/>
                        <w:szCs w:val="19"/>
                      </w:rPr>
                      <w:fldChar w:fldCharType="separate"/>
                    </w:r>
                    <w:r w:rsidR="001661BF" w:rsidRPr="001661BF">
                      <w:rPr>
                        <w:sz w:val="19"/>
                      </w:rPr>
                      <w:t>[3]</w:t>
                    </w:r>
                    <w:r w:rsidRPr="00EE72F7">
                      <w:rPr>
                        <w:iCs/>
                        <w:color w:val="auto"/>
                        <w:spacing w:val="2"/>
                        <w:kern w:val="21"/>
                        <w:sz w:val="19"/>
                        <w:szCs w:val="19"/>
                      </w:rPr>
                      <w:fldChar w:fldCharType="end"/>
                    </w:r>
                  </w:p>
                </w:tc>
              </w:tr>
              <w:tr w:rsidR="005137B5" w:rsidRPr="00EE72F7" w14:paraId="0CA985E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39FF15A" w14:textId="06B5D27C"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eastAsia="ja-JP"/>
                      </w:rPr>
                      <w:t>Value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9FAFC2F" w14:textId="77777777" w:rsidR="005137B5" w:rsidRPr="00EE72F7" w:rsidRDefault="005137B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0.19</w:t>
                    </w:r>
                  </w:p>
                </w:tc>
              </w:tr>
              <w:tr w:rsidR="00D87335" w:rsidRPr="00EE72F7" w14:paraId="1A08F8F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E826E78"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4CD4C7FC" w14:textId="49C040EF"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66EEB786" w14:textId="77777777" w:rsidR="001727C0" w:rsidRPr="00EE72F7" w:rsidRDefault="001727C0" w:rsidP="00D87335">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D87335" w:rsidRPr="00EE72F7" w14:paraId="3722BCA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3680894"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91DCBDD"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
                        <w:color w:val="auto"/>
                        <w:spacing w:val="2"/>
                        <w:kern w:val="21"/>
                        <w:sz w:val="19"/>
                        <w:szCs w:val="19"/>
                        <w:lang w:val="en-AU"/>
                      </w:rPr>
                    </w:pPr>
                    <w:r w:rsidRPr="00EE72F7">
                      <w:rPr>
                        <w:i/>
                        <w:color w:val="auto"/>
                        <w:spacing w:val="2"/>
                        <w:kern w:val="21"/>
                        <w:sz w:val="19"/>
                        <w:szCs w:val="19"/>
                        <w:lang w:val="en-AU"/>
                      </w:rPr>
                      <w:t>p</w:t>
                    </w:r>
                  </w:p>
                </w:tc>
              </w:tr>
              <w:tr w:rsidR="00D87335" w:rsidRPr="00EE72F7" w14:paraId="6C5AFE3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ACCEBA"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28390E8"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kg/m</w:t>
                    </w:r>
                    <w:r w:rsidRPr="00EE72F7">
                      <w:rPr>
                        <w:iCs/>
                        <w:color w:val="auto"/>
                        <w:spacing w:val="2"/>
                        <w:kern w:val="21"/>
                        <w:sz w:val="19"/>
                        <w:szCs w:val="19"/>
                        <w:vertAlign w:val="superscript"/>
                        <w:lang w:val="en-AU"/>
                      </w:rPr>
                      <w:t>3</w:t>
                    </w:r>
                  </w:p>
                </w:tc>
              </w:tr>
              <w:tr w:rsidR="00D87335" w:rsidRPr="00EE72F7" w14:paraId="7AA355B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9D7F120"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C4A54C7"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Density of methane.</w:t>
                    </w:r>
                  </w:p>
                </w:tc>
              </w:tr>
              <w:tr w:rsidR="005137B5" w:rsidRPr="00EE72F7" w14:paraId="62EC4BD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71D592D" w14:textId="41B84558"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BF2F6A0" w14:textId="56552C3D" w:rsidR="005137B5" w:rsidRPr="00EE72F7" w:rsidRDefault="005137B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National Greenhouse and Energy Reporting (Measurement) Determination 2008 </w:t>
                    </w:r>
                    <w:r w:rsidRPr="00EE72F7">
                      <w:rPr>
                        <w:iCs/>
                        <w:color w:val="auto"/>
                        <w:spacing w:val="2"/>
                        <w:kern w:val="21"/>
                        <w:sz w:val="19"/>
                        <w:szCs w:val="19"/>
                      </w:rPr>
                      <w:fldChar w:fldCharType="begin"/>
                    </w:r>
                    <w:r w:rsidR="001661BF">
                      <w:rPr>
                        <w:iCs/>
                        <w:color w:val="auto"/>
                        <w:spacing w:val="2"/>
                        <w:kern w:val="21"/>
                        <w:sz w:val="19"/>
                        <w:szCs w:val="19"/>
                        <w:lang w:val="en-AU"/>
                      </w:rPr>
                      <w:instrText xml:space="preserve"> ADDIN ZOTERO_ITEM CSL_CITATION {"citationID":"zS0riHEC","properties":{"formattedCitation":"[5]","plainCitation":"[5]","noteIndex":0},"citationItems":[{"id":8,"uris":["http://zotero.org/users/17543967/items/9P97AE39"],"itemData":{"id":8,"type":"document","publisher":"Department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EE72F7">
                      <w:rPr>
                        <w:iCs/>
                        <w:color w:val="auto"/>
                        <w:spacing w:val="2"/>
                        <w:kern w:val="21"/>
                        <w:sz w:val="19"/>
                        <w:szCs w:val="19"/>
                      </w:rPr>
                      <w:fldChar w:fldCharType="separate"/>
                    </w:r>
                    <w:r w:rsidR="00F1094C" w:rsidRPr="00EE72F7">
                      <w:rPr>
                        <w:sz w:val="19"/>
                        <w:lang w:val="en-AU"/>
                      </w:rPr>
                      <w:t>[5]</w:t>
                    </w:r>
                    <w:r w:rsidRPr="00EE72F7">
                      <w:rPr>
                        <w:iCs/>
                        <w:color w:val="auto"/>
                        <w:spacing w:val="2"/>
                        <w:kern w:val="21"/>
                        <w:sz w:val="19"/>
                        <w:szCs w:val="19"/>
                      </w:rPr>
                      <w:fldChar w:fldCharType="end"/>
                    </w:r>
                  </w:p>
                </w:tc>
              </w:tr>
              <w:tr w:rsidR="005137B5" w:rsidRPr="00EE72F7" w14:paraId="0040436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E2555CA" w14:textId="6D858C2D"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58D717" w14:textId="77777777" w:rsidR="005137B5" w:rsidRPr="00EE72F7" w:rsidRDefault="005137B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0.6784</w:t>
                    </w:r>
                  </w:p>
                </w:tc>
              </w:tr>
              <w:tr w:rsidR="00D87335" w:rsidRPr="00EE72F7" w14:paraId="65C69D0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C65B8A7"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69C566" w14:textId="4092D700"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30EBE9BB" w14:textId="6AD4A474" w:rsidR="00BC66A9" w:rsidRPr="00EE72F7" w:rsidRDefault="00BC66A9" w:rsidP="00D87335">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B76705" w:rsidRPr="00EE72F7" w14:paraId="586C435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91336F3" w14:textId="77777777" w:rsidR="00B76705" w:rsidRPr="00EE72F7" w:rsidRDefault="00B7670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2FF8E4" w14:textId="5B357702" w:rsidR="00B76705" w:rsidRPr="00EE72F7" w:rsidRDefault="00B7670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C</w:t>
                    </w:r>
                    <w:r w:rsidRPr="00EE72F7">
                      <w:rPr>
                        <w:iCs/>
                        <w:color w:val="auto"/>
                        <w:spacing w:val="2"/>
                        <w:kern w:val="21"/>
                        <w:sz w:val="19"/>
                        <w:szCs w:val="19"/>
                        <w:vertAlign w:val="subscript"/>
                        <w:lang w:val="en-AU"/>
                      </w:rPr>
                      <w:t>N2O</w:t>
                    </w:r>
                  </w:p>
                </w:tc>
              </w:tr>
              <w:tr w:rsidR="00B76705" w:rsidRPr="00EE72F7" w14:paraId="3FB8757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5FDB23" w14:textId="77777777" w:rsidR="00B76705" w:rsidRPr="00EE72F7" w:rsidRDefault="00B7670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4669D97" w14:textId="7978599F" w:rsidR="00B76705" w:rsidRPr="00EE72F7" w:rsidRDefault="00931A9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fraction</w:t>
                    </w:r>
                  </w:p>
                </w:tc>
              </w:tr>
              <w:tr w:rsidR="00B76705" w:rsidRPr="00EE72F7" w14:paraId="2CBD578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27EEDE9" w14:textId="77777777" w:rsidR="00B76705" w:rsidRPr="00EE72F7" w:rsidRDefault="00B7670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A79C667" w14:textId="77777777" w:rsidR="00B76705" w:rsidRPr="00EE72F7" w:rsidRDefault="00B7670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Factor to convert elemental mass of nitrous oxide to molecular mass.</w:t>
                    </w:r>
                  </w:p>
                </w:tc>
              </w:tr>
              <w:tr w:rsidR="005137B5" w:rsidRPr="00EE72F7" w14:paraId="1678BB3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6D4990E" w14:textId="1F9B535F"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500B04F" w14:textId="09BDE48E" w:rsidR="005137B5" w:rsidRPr="00EE72F7" w:rsidRDefault="005137B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IPCC Good Practice Guidance and Uncertainty Management in National Greenhouse Gas Inventories. Chapter 5: Agriculture </w:t>
                    </w:r>
                    <w:r w:rsidRPr="00EE72F7">
                      <w:rPr>
                        <w:iCs/>
                        <w:color w:val="auto"/>
                        <w:spacing w:val="2"/>
                        <w:kern w:val="21"/>
                        <w:sz w:val="19"/>
                        <w:szCs w:val="19"/>
                      </w:rPr>
                      <w:fldChar w:fldCharType="begin"/>
                    </w:r>
                    <w:r w:rsidR="001661BF">
                      <w:rPr>
                        <w:iCs/>
                        <w:color w:val="auto"/>
                        <w:spacing w:val="2"/>
                        <w:kern w:val="21"/>
                        <w:sz w:val="19"/>
                        <w:szCs w:val="19"/>
                        <w:lang w:val="en-AU"/>
                      </w:rPr>
                      <w:instrText xml:space="preserve"> ADDIN ZOTERO_ITEM CSL_CITATION {"citationID":"7EvwhUBN","properties":{"formattedCitation":"[7]","plainCitation":"[7]","noteIndex":0},"citationItems":[{"id":7,"uris":["http://zotero.org/users/17543967/items/UJZARC5X"],"itemData":{"id":7,"type":"document","publisher":"IPCC","title":"IPCC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EE72F7">
                      <w:rPr>
                        <w:iCs/>
                        <w:color w:val="auto"/>
                        <w:spacing w:val="2"/>
                        <w:kern w:val="21"/>
                        <w:sz w:val="19"/>
                        <w:szCs w:val="19"/>
                      </w:rPr>
                      <w:fldChar w:fldCharType="separate"/>
                    </w:r>
                    <w:r w:rsidR="001661BF" w:rsidRPr="001661BF">
                      <w:rPr>
                        <w:sz w:val="19"/>
                      </w:rPr>
                      <w:t>[7]</w:t>
                    </w:r>
                    <w:r w:rsidRPr="00EE72F7">
                      <w:rPr>
                        <w:iCs/>
                        <w:color w:val="auto"/>
                        <w:spacing w:val="2"/>
                        <w:kern w:val="21"/>
                        <w:sz w:val="19"/>
                        <w:szCs w:val="19"/>
                      </w:rPr>
                      <w:fldChar w:fldCharType="end"/>
                    </w:r>
                  </w:p>
                </w:tc>
              </w:tr>
              <w:tr w:rsidR="005137B5" w:rsidRPr="00EE72F7" w14:paraId="63D1B67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0B2F1C4" w14:textId="5FAAA2D2"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BF1BC4D" w14:textId="4EC020B2" w:rsidR="005137B5" w:rsidRPr="00EE72F7" w:rsidRDefault="006A45B4"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1.57</w:t>
                    </w:r>
                  </w:p>
                </w:tc>
              </w:tr>
              <w:tr w:rsidR="00B76705" w:rsidRPr="00EE72F7" w14:paraId="68980CD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F5264B9" w14:textId="77777777" w:rsidR="00B76705" w:rsidRPr="00EE72F7" w:rsidRDefault="00B76705"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6EEF775" w14:textId="3A8F08BD" w:rsidR="00B76705" w:rsidRPr="00EE72F7" w:rsidRDefault="00B7670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63C1361B" w14:textId="77777777" w:rsidR="00D87335" w:rsidRPr="00EE72F7" w:rsidRDefault="00D87335" w:rsidP="00D87335">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D87335" w:rsidRPr="00EE72F7" w14:paraId="248B645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645981B"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6E905AC"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lang w:val="en-AU"/>
                      </w:rPr>
                    </w:pPr>
                    <w:r w:rsidRPr="00EE72F7">
                      <w:rPr>
                        <w:iCs/>
                        <w:color w:val="auto"/>
                        <w:spacing w:val="2"/>
                        <w:kern w:val="21"/>
                        <w:sz w:val="19"/>
                        <w:szCs w:val="19"/>
                        <w:lang w:val="en-AU"/>
                      </w:rPr>
                      <w:t>EF</w:t>
                    </w:r>
                    <w:r w:rsidRPr="00EE72F7">
                      <w:rPr>
                        <w:iCs/>
                        <w:color w:val="auto"/>
                        <w:spacing w:val="2"/>
                        <w:kern w:val="21"/>
                        <w:sz w:val="19"/>
                        <w:szCs w:val="19"/>
                        <w:vertAlign w:val="subscript"/>
                        <w:lang w:val="en-AU"/>
                      </w:rPr>
                      <w:t>mT</w:t>
                    </w:r>
                  </w:p>
                </w:tc>
              </w:tr>
              <w:tr w:rsidR="00D87335" w:rsidRPr="00EE72F7" w14:paraId="0E46172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2960533"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523EF6"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kgN</w:t>
                    </w:r>
                    <w:r w:rsidRPr="00EE72F7">
                      <w:rPr>
                        <w:iCs/>
                        <w:color w:val="auto"/>
                        <w:spacing w:val="2"/>
                        <w:kern w:val="21"/>
                        <w:sz w:val="19"/>
                        <w:szCs w:val="19"/>
                        <w:vertAlign w:val="subscript"/>
                        <w:lang w:val="en-AU"/>
                      </w:rPr>
                      <w:t>2</w:t>
                    </w:r>
                    <w:r w:rsidRPr="00EE72F7">
                      <w:rPr>
                        <w:iCs/>
                        <w:color w:val="auto"/>
                        <w:spacing w:val="2"/>
                        <w:kern w:val="21"/>
                        <w:sz w:val="19"/>
                        <w:szCs w:val="19"/>
                        <w:lang w:val="en-AU"/>
                      </w:rPr>
                      <w:t>O-N/kgN</w:t>
                    </w:r>
                  </w:p>
                </w:tc>
              </w:tr>
              <w:tr w:rsidR="00D87335" w:rsidRPr="00EE72F7" w14:paraId="609DAEA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1F2ADA0"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FB9C08"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rFonts w:asciiTheme="minorHAnsi" w:hAnsiTheme="minorHAnsi" w:cstheme="minorHAnsi"/>
                        <w:color w:val="auto"/>
                        <w:sz w:val="19"/>
                        <w:szCs w:val="19"/>
                        <w:lang w:val="en-AU"/>
                      </w:rPr>
                      <w:t>Nitrous oxide e</w:t>
                    </w:r>
                    <w:r w:rsidRPr="00EE72F7">
                      <w:rPr>
                        <w:iCs/>
                        <w:color w:val="auto"/>
                        <w:spacing w:val="2"/>
                        <w:kern w:val="21"/>
                        <w:sz w:val="19"/>
                        <w:szCs w:val="19"/>
                        <w:lang w:val="en-AU"/>
                      </w:rPr>
                      <w:t>mission factor for each MMS.</w:t>
                    </w:r>
                  </w:p>
                </w:tc>
              </w:tr>
              <w:tr w:rsidR="005137B5" w:rsidRPr="00EE72F7" w14:paraId="6DC5C3F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C413A85" w14:textId="2E98CE98"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6EC69A" w14:textId="36C805EE" w:rsidR="005137B5" w:rsidRPr="00EE72F7" w:rsidRDefault="002153E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See </w:t>
                    </w:r>
                    <w:r w:rsidR="00EB1272">
                      <w:rPr>
                        <w:iCs/>
                        <w:color w:val="auto"/>
                        <w:spacing w:val="2"/>
                        <w:kern w:val="21"/>
                        <w:sz w:val="19"/>
                        <w:szCs w:val="19"/>
                        <w:lang w:val="en-AU"/>
                      </w:rPr>
                      <w:t xml:space="preserve">Appendix </w:t>
                    </w:r>
                    <w:r w:rsidRPr="00EE72F7">
                      <w:rPr>
                        <w:iCs/>
                        <w:color w:val="auto"/>
                        <w:spacing w:val="2"/>
                        <w:kern w:val="21"/>
                        <w:sz w:val="19"/>
                        <w:szCs w:val="19"/>
                        <w:lang w:val="en-AU"/>
                      </w:rPr>
                      <w:t xml:space="preserve">Table </w:t>
                    </w:r>
                    <w:r>
                      <w:rPr>
                        <w:iCs/>
                        <w:color w:val="auto"/>
                        <w:spacing w:val="2"/>
                        <w:kern w:val="21"/>
                        <w:sz w:val="19"/>
                        <w:szCs w:val="19"/>
                        <w:lang w:val="en-AU"/>
                      </w:rPr>
                      <w:t>A.1.</w:t>
                    </w:r>
                    <w:r w:rsidRPr="00EE72F7">
                      <w:rPr>
                        <w:iCs/>
                        <w:color w:val="auto"/>
                        <w:spacing w:val="2"/>
                        <w:kern w:val="21"/>
                        <w:sz w:val="19"/>
                        <w:szCs w:val="19"/>
                        <w:lang w:val="en-AU"/>
                      </w:rPr>
                      <w:t>6.</w:t>
                    </w:r>
                    <w:r>
                      <w:rPr>
                        <w:iCs/>
                        <w:color w:val="auto"/>
                        <w:spacing w:val="2"/>
                        <w:kern w:val="21"/>
                        <w:sz w:val="19"/>
                        <w:szCs w:val="19"/>
                        <w:lang w:val="en-AU"/>
                      </w:rPr>
                      <w:t>3</w:t>
                    </w:r>
                  </w:p>
                </w:tc>
              </w:tr>
              <w:tr w:rsidR="005137B5" w:rsidRPr="00EE72F7" w14:paraId="3678F08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56FB68D1" w14:textId="56EB23A8"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ACF67C" w14:textId="5B273E28" w:rsidR="005137B5" w:rsidRPr="00EE72F7" w:rsidRDefault="002153E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Select appropriate default values based on manure management system.</w:t>
                    </w:r>
                    <w:r w:rsidR="005137B5" w:rsidRPr="00EE72F7">
                      <w:rPr>
                        <w:iCs/>
                        <w:color w:val="auto"/>
                        <w:spacing w:val="2"/>
                        <w:kern w:val="21"/>
                        <w:sz w:val="19"/>
                        <w:szCs w:val="19"/>
                        <w:lang w:val="en-AU"/>
                      </w:rPr>
                      <w:t xml:space="preserve"> </w:t>
                    </w:r>
                  </w:p>
                </w:tc>
              </w:tr>
              <w:tr w:rsidR="00D87335" w:rsidRPr="00EE72F7" w14:paraId="59DF1E7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8B134A7"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3DC5EF" w14:textId="47B7B36D"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5D8C1193" w14:textId="77777777" w:rsidR="006B6BD1" w:rsidRPr="00EE72F7" w:rsidRDefault="006B6BD1" w:rsidP="00D87335">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D87335" w:rsidRPr="00EE72F7" w14:paraId="71CD509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BB795FF"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lastRenderedPageBreak/>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0206D8"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lang w:val="en-AU"/>
                      </w:rPr>
                    </w:pPr>
                    <w:r w:rsidRPr="00EE72F7">
                      <w:rPr>
                        <w:iCs/>
                        <w:color w:val="auto"/>
                        <w:spacing w:val="2"/>
                        <w:kern w:val="21"/>
                        <w:sz w:val="19"/>
                        <w:szCs w:val="19"/>
                        <w:lang w:val="en-AU"/>
                      </w:rPr>
                      <w:t>FracGASM</w:t>
                    </w:r>
                    <w:r w:rsidRPr="00EE72F7">
                      <w:rPr>
                        <w:iCs/>
                        <w:color w:val="auto"/>
                        <w:spacing w:val="2"/>
                        <w:kern w:val="21"/>
                        <w:sz w:val="19"/>
                        <w:szCs w:val="19"/>
                        <w:vertAlign w:val="subscript"/>
                        <w:lang w:val="en-AU"/>
                      </w:rPr>
                      <w:t>mT</w:t>
                    </w:r>
                  </w:p>
                </w:tc>
              </w:tr>
              <w:tr w:rsidR="00D87335" w:rsidRPr="00EE72F7" w14:paraId="51C8186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C991BE0"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CF3F9C"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rFonts w:asciiTheme="majorHAnsi" w:eastAsiaTheme="minorEastAsia" w:hAnsiTheme="majorHAnsi" w:cstheme="majorHAnsi"/>
                        <w:color w:val="auto"/>
                        <w:sz w:val="19"/>
                        <w:szCs w:val="19"/>
                        <w:lang w:val="en-AU"/>
                      </w:rPr>
                      <w:t>(kg NH</w:t>
                    </w:r>
                    <w:r w:rsidRPr="00EE72F7">
                      <w:rPr>
                        <w:rFonts w:asciiTheme="majorHAnsi" w:eastAsiaTheme="minorEastAsia" w:hAnsiTheme="majorHAnsi" w:cstheme="majorHAnsi"/>
                        <w:color w:val="auto"/>
                        <w:sz w:val="19"/>
                        <w:szCs w:val="19"/>
                        <w:vertAlign w:val="subscript"/>
                        <w:lang w:val="en-AU"/>
                      </w:rPr>
                      <w:t>3</w:t>
                    </w:r>
                    <w:r w:rsidRPr="00EE72F7">
                      <w:rPr>
                        <w:rFonts w:asciiTheme="majorHAnsi" w:eastAsiaTheme="minorEastAsia" w:hAnsiTheme="majorHAnsi" w:cstheme="majorHAnsi"/>
                        <w:color w:val="auto"/>
                        <w:sz w:val="19"/>
                        <w:szCs w:val="19"/>
                        <w:lang w:val="en-AU"/>
                      </w:rPr>
                      <w:t>–N + NO</w:t>
                    </w:r>
                    <w:r w:rsidRPr="00EE72F7">
                      <w:rPr>
                        <w:rFonts w:asciiTheme="majorHAnsi" w:eastAsiaTheme="minorEastAsia" w:hAnsiTheme="majorHAnsi" w:cstheme="majorHAnsi"/>
                        <w:color w:val="auto"/>
                        <w:sz w:val="19"/>
                        <w:szCs w:val="19"/>
                        <w:vertAlign w:val="subscript"/>
                        <w:lang w:val="en-AU"/>
                      </w:rPr>
                      <w:t>x</w:t>
                    </w:r>
                    <w:r w:rsidRPr="00EE72F7">
                      <w:rPr>
                        <w:rFonts w:asciiTheme="majorHAnsi" w:eastAsiaTheme="minorEastAsia" w:hAnsiTheme="majorHAnsi" w:cstheme="majorHAnsi"/>
                        <w:color w:val="auto"/>
                        <w:sz w:val="19"/>
                        <w:szCs w:val="19"/>
                        <w:lang w:val="en-AU"/>
                      </w:rPr>
                      <w:t>–N)/kgN</w:t>
                    </w:r>
                  </w:p>
                </w:tc>
              </w:tr>
              <w:tr w:rsidR="00D87335" w:rsidRPr="00EE72F7" w14:paraId="5CD7D95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5D850F"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C64F2B"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Fraction of N volatilized in each MMS.</w:t>
                    </w:r>
                  </w:p>
                </w:tc>
              </w:tr>
              <w:tr w:rsidR="005137B5" w:rsidRPr="00EE72F7" w14:paraId="47E44F8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FBAE68E" w14:textId="15B2FB91"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2BB5A5" w14:textId="7CEEC65D" w:rsidR="005137B5" w:rsidRPr="00EE72F7" w:rsidRDefault="002153E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See </w:t>
                    </w:r>
                    <w:r w:rsidR="00EB1272">
                      <w:rPr>
                        <w:iCs/>
                        <w:color w:val="auto"/>
                        <w:spacing w:val="2"/>
                        <w:kern w:val="21"/>
                        <w:sz w:val="19"/>
                        <w:szCs w:val="19"/>
                        <w:lang w:val="en-AU"/>
                      </w:rPr>
                      <w:t xml:space="preserve">Appendix </w:t>
                    </w:r>
                    <w:r w:rsidRPr="00EE72F7">
                      <w:rPr>
                        <w:iCs/>
                        <w:color w:val="auto"/>
                        <w:spacing w:val="2"/>
                        <w:kern w:val="21"/>
                        <w:sz w:val="19"/>
                        <w:szCs w:val="19"/>
                        <w:lang w:val="en-AU"/>
                      </w:rPr>
                      <w:t xml:space="preserve">Table </w:t>
                    </w:r>
                    <w:r>
                      <w:rPr>
                        <w:iCs/>
                        <w:color w:val="auto"/>
                        <w:spacing w:val="2"/>
                        <w:kern w:val="21"/>
                        <w:sz w:val="19"/>
                        <w:szCs w:val="19"/>
                        <w:lang w:val="en-AU"/>
                      </w:rPr>
                      <w:t>A.1.6.2</w:t>
                    </w:r>
                  </w:p>
                </w:tc>
              </w:tr>
              <w:tr w:rsidR="005137B5" w:rsidRPr="00EE72F7" w14:paraId="596A991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CCC1762" w14:textId="06E69A03"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AA8985" w14:textId="7D0DF18B" w:rsidR="005137B5" w:rsidRPr="00EE72F7" w:rsidRDefault="00971E3D"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Select appropriate default values based on manure management system.</w:t>
                    </w:r>
                  </w:p>
                </w:tc>
              </w:tr>
              <w:tr w:rsidR="00D87335" w:rsidRPr="00EE72F7" w14:paraId="7473E16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97F14CA"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B4D6DA3" w14:textId="5BE16989"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32632F86" w14:textId="77777777" w:rsidR="00D87335" w:rsidRPr="00EE72F7" w:rsidRDefault="00D87335" w:rsidP="00D87335">
              <w:pPr>
                <w:tabs>
                  <w:tab w:val="left" w:pos="142"/>
                </w:tabs>
                <w:spacing w:after="160" w:line="259" w:lineRule="auto"/>
                <w:rPr>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D87335" w:rsidRPr="00EE72F7" w14:paraId="6B5D44B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22300C6"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3E17549" w14:textId="6253AF00"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EF</w:t>
                    </w:r>
                    <w:r w:rsidR="00F001D1" w:rsidRPr="00EE72F7">
                      <w:rPr>
                        <w:iCs/>
                        <w:color w:val="auto"/>
                        <w:spacing w:val="2"/>
                        <w:kern w:val="21"/>
                        <w:sz w:val="19"/>
                        <w:szCs w:val="19"/>
                        <w:vertAlign w:val="subscript"/>
                        <w:lang w:val="en-AU"/>
                      </w:rPr>
                      <w:t>N2O</w:t>
                    </w:r>
                  </w:p>
                </w:tc>
              </w:tr>
              <w:tr w:rsidR="00D87335" w:rsidRPr="00EE72F7" w14:paraId="192E924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21059A"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1E0D3EA" w14:textId="777777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kgN</w:t>
                    </w:r>
                    <w:r w:rsidRPr="00EE72F7">
                      <w:rPr>
                        <w:iCs/>
                        <w:color w:val="auto"/>
                        <w:spacing w:val="2"/>
                        <w:kern w:val="21"/>
                        <w:sz w:val="19"/>
                        <w:szCs w:val="19"/>
                        <w:vertAlign w:val="subscript"/>
                        <w:lang w:val="en-AU"/>
                      </w:rPr>
                      <w:t>2</w:t>
                    </w:r>
                    <w:r w:rsidRPr="00EE72F7">
                      <w:rPr>
                        <w:iCs/>
                        <w:color w:val="auto"/>
                        <w:spacing w:val="2"/>
                        <w:kern w:val="21"/>
                        <w:sz w:val="19"/>
                        <w:szCs w:val="19"/>
                        <w:lang w:val="en-AU"/>
                      </w:rPr>
                      <w:t>O-N/kgN</w:t>
                    </w:r>
                  </w:p>
                </w:tc>
              </w:tr>
              <w:tr w:rsidR="00D87335" w:rsidRPr="00EE72F7" w14:paraId="2BAC7E0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AF42BB"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09FC099" w14:textId="7E8B4C16" w:rsidR="00D87335" w:rsidRPr="00EE72F7" w:rsidRDefault="00ED0397"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Nitrous oxide emission factors for atmospheric deposition</w:t>
                    </w:r>
                  </w:p>
                </w:tc>
              </w:tr>
              <w:tr w:rsidR="005137B5" w:rsidRPr="00EE72F7" w14:paraId="0C19175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36CBC13" w14:textId="521DC81C"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8416E38" w14:textId="4EAFB405" w:rsidR="00971E3D" w:rsidRDefault="00971E3D" w:rsidP="00971E3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 xml:space="preserve">See </w:t>
                    </w:r>
                    <w:r w:rsidR="00EB1272">
                      <w:rPr>
                        <w:rFonts w:asciiTheme="majorHAnsi" w:hAnsiTheme="majorHAnsi" w:cstheme="majorHAnsi"/>
                        <w:iCs/>
                        <w:color w:val="auto"/>
                        <w:spacing w:val="2"/>
                        <w:kern w:val="21"/>
                        <w:sz w:val="19"/>
                        <w:szCs w:val="19"/>
                        <w:lang w:val="en-AU"/>
                      </w:rPr>
                      <w:t xml:space="preserve">Appendix </w:t>
                    </w:r>
                    <w:r w:rsidRPr="00EE72F7">
                      <w:rPr>
                        <w:rFonts w:asciiTheme="majorHAnsi" w:hAnsiTheme="majorHAnsi" w:cstheme="majorHAnsi"/>
                        <w:iCs/>
                        <w:color w:val="auto"/>
                        <w:spacing w:val="2"/>
                        <w:kern w:val="21"/>
                        <w:sz w:val="19"/>
                        <w:szCs w:val="19"/>
                        <w:lang w:val="en-AU"/>
                      </w:rPr>
                      <w:t xml:space="preserve">Table </w:t>
                    </w:r>
                    <w:r>
                      <w:rPr>
                        <w:rFonts w:asciiTheme="majorHAnsi" w:hAnsiTheme="majorHAnsi" w:cstheme="majorHAnsi"/>
                        <w:iCs/>
                        <w:color w:val="auto"/>
                        <w:spacing w:val="2"/>
                        <w:kern w:val="21"/>
                        <w:sz w:val="19"/>
                        <w:szCs w:val="19"/>
                        <w:lang w:val="en-AU"/>
                      </w:rPr>
                      <w:t>A.2.2.</w:t>
                    </w:r>
                    <w:r w:rsidR="00725628">
                      <w:rPr>
                        <w:rFonts w:asciiTheme="majorHAnsi" w:hAnsiTheme="majorHAnsi" w:cstheme="majorHAnsi"/>
                        <w:iCs/>
                        <w:color w:val="auto"/>
                        <w:spacing w:val="2"/>
                        <w:kern w:val="21"/>
                        <w:sz w:val="19"/>
                        <w:szCs w:val="19"/>
                        <w:lang w:val="en-AU"/>
                      </w:rPr>
                      <w:t>1</w:t>
                    </w:r>
                  </w:p>
                  <w:p w14:paraId="4D77E856" w14:textId="790FE600" w:rsidR="005137B5" w:rsidRPr="00EE72F7" w:rsidRDefault="005137B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tc>
              </w:tr>
              <w:tr w:rsidR="005137B5" w:rsidRPr="00EE72F7" w14:paraId="6ACEDE5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9A228BF" w14:textId="27191CDE" w:rsidR="005137B5" w:rsidRPr="00EE72F7" w:rsidRDefault="005137B5" w:rsidP="005137B5">
                    <w:pPr>
                      <w:tabs>
                        <w:tab w:val="left" w:pos="142"/>
                        <w:tab w:val="num" w:pos="540"/>
                      </w:tabs>
                      <w:spacing w:before="40" w:after="40" w:line="288" w:lineRule="auto"/>
                      <w:rPr>
                        <w:color w:val="auto"/>
                        <w:spacing w:val="2"/>
                        <w:kern w:val="21"/>
                        <w:sz w:val="19"/>
                        <w:szCs w:val="19"/>
                        <w:lang w:val="en-AU"/>
                      </w:rPr>
                    </w:pPr>
                    <w:r w:rsidRPr="00EE72F7">
                      <w:rPr>
                        <w:rFonts w:asciiTheme="majorHAnsi" w:hAnsiTheme="majorHAnsi" w:cstheme="maj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99FB87" w14:textId="2A7DC77F" w:rsidR="00EE2390" w:rsidRPr="00EE2390" w:rsidRDefault="00EE2390"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This is the same emissions factor as used for direct nitrous oxide emissions from inorganic fertilisers.</w:t>
                    </w:r>
                  </w:p>
                  <w:p w14:paraId="3199CC97" w14:textId="3AF8C66E" w:rsidR="0052303C" w:rsidRDefault="0052303C"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 xml:space="preserve">Select the value based on the production system which most accurate described the land surrounding the piggery. </w:t>
                    </w:r>
                  </w:p>
                  <w:p w14:paraId="3041E3DA" w14:textId="7806AC92" w:rsidR="005137B5" w:rsidRPr="00EE72F7" w:rsidRDefault="00E43B6D" w:rsidP="00E43B6D">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For non-irrigated cropping systems, the emission factor varies depending on whether the agricultural system is in a high rainfall or low rainfall zone.</w:t>
                    </w:r>
                    <w:r>
                      <w:rPr>
                        <w:iCs/>
                        <w:color w:val="auto"/>
                        <w:spacing w:val="2"/>
                        <w:kern w:val="21"/>
                        <w:sz w:val="19"/>
                        <w:szCs w:val="19"/>
                      </w:rPr>
                      <w:t xml:space="preserve"> </w:t>
                    </w:r>
                    <w:r w:rsidR="005137B5" w:rsidRPr="00EE72F7">
                      <w:rPr>
                        <w:rFonts w:asciiTheme="majorHAnsi" w:hAnsiTheme="majorHAnsi" w:cstheme="majorHAnsi"/>
                        <w:iCs/>
                        <w:color w:val="auto"/>
                        <w:spacing w:val="2"/>
                        <w:kern w:val="21"/>
                        <w:sz w:val="19"/>
                        <w:szCs w:val="19"/>
                        <w:lang w:val="en-AU"/>
                      </w:rPr>
                      <w:t xml:space="preserve">Refer to Chapter 1 Section </w:t>
                    </w:r>
                    <w:r w:rsidR="00CD3A4C">
                      <w:rPr>
                        <w:rFonts w:asciiTheme="majorHAnsi" w:hAnsiTheme="majorHAnsi" w:cstheme="majorHAnsi"/>
                        <w:iCs/>
                        <w:color w:val="auto"/>
                        <w:spacing w:val="2"/>
                        <w:kern w:val="21"/>
                        <w:sz w:val="19"/>
                        <w:szCs w:val="19"/>
                        <w:lang w:val="en-AU"/>
                      </w:rPr>
                      <w:t>1.8.2</w:t>
                    </w:r>
                    <w:r w:rsidR="005137B5" w:rsidRPr="00EE72F7">
                      <w:rPr>
                        <w:rFonts w:asciiTheme="majorHAnsi" w:hAnsiTheme="majorHAnsi" w:cstheme="majorHAnsi"/>
                        <w:iCs/>
                        <w:color w:val="auto"/>
                        <w:spacing w:val="2"/>
                        <w:kern w:val="21"/>
                        <w:sz w:val="19"/>
                        <w:szCs w:val="19"/>
                        <w:lang w:val="en-AU"/>
                      </w:rPr>
                      <w:t xml:space="preserve"> for guidance on how to determine the rainfall zone the enterprise is located in</w:t>
                    </w:r>
                    <w:r w:rsidR="00EE2390">
                      <w:rPr>
                        <w:rFonts w:asciiTheme="majorHAnsi" w:hAnsiTheme="majorHAnsi" w:cstheme="majorHAnsi"/>
                        <w:iCs/>
                        <w:color w:val="auto"/>
                        <w:spacing w:val="2"/>
                        <w:kern w:val="21"/>
                        <w:sz w:val="19"/>
                        <w:szCs w:val="19"/>
                        <w:lang w:val="en-AU"/>
                      </w:rPr>
                      <w:t xml:space="preserve">. </w:t>
                    </w:r>
                  </w:p>
                </w:tc>
              </w:tr>
              <w:tr w:rsidR="00D87335" w:rsidRPr="00EE72F7" w14:paraId="2E83DF3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D356A28" w14:textId="77777777" w:rsidR="00D87335" w:rsidRPr="00EE72F7" w:rsidRDefault="00D87335"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364864" w14:textId="6FA14D77" w:rsidR="00D87335" w:rsidRPr="00EE72F7" w:rsidRDefault="00D87335"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Ensure the most recently available emissions factors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sidRPr="00EE72F7">
                      <w:rPr>
                        <w:iCs/>
                        <w:color w:val="auto"/>
                        <w:spacing w:val="2"/>
                        <w:kern w:val="21"/>
                        <w:sz w:val="19"/>
                        <w:szCs w:val="19"/>
                        <w:lang w:val="en-AU"/>
                      </w:rPr>
                      <w:t xml:space="preserve"> </w:t>
                    </w:r>
                  </w:p>
                </w:tc>
              </w:tr>
            </w:tbl>
          </w:sdtContent>
        </w:sdt>
      </w:sdtContent>
    </w:sdt>
    <w:p w14:paraId="14175EB5" w14:textId="77777777" w:rsidR="00D87335" w:rsidRPr="00EE72F7" w:rsidRDefault="00D87335" w:rsidP="00D87335"/>
    <w:tbl>
      <w:tblPr>
        <w:tblStyle w:val="GridTable5Dark-Accent21"/>
        <w:tblW w:w="8640" w:type="dxa"/>
        <w:tblInd w:w="720" w:type="dxa"/>
        <w:tblLook w:val="0680" w:firstRow="0" w:lastRow="0" w:firstColumn="1" w:lastColumn="0" w:noHBand="1" w:noVBand="1"/>
      </w:tblPr>
      <w:tblGrid>
        <w:gridCol w:w="2520"/>
        <w:gridCol w:w="6120"/>
      </w:tblGrid>
      <w:tr w:rsidR="006F6753" w:rsidRPr="00EE72F7" w14:paraId="2BBFE53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5E88EC0"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5B92B54"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EE72F7">
              <w:rPr>
                <w:rFonts w:asciiTheme="majorHAnsi" w:hAnsiTheme="majorHAnsi" w:cstheme="majorHAnsi"/>
                <w:iCs/>
                <w:color w:val="auto"/>
                <w:spacing w:val="2"/>
                <w:kern w:val="21"/>
                <w:sz w:val="19"/>
                <w:szCs w:val="19"/>
                <w:lang w:val="en-AU"/>
              </w:rPr>
              <w:t>EF</w:t>
            </w:r>
            <w:r w:rsidRPr="00EE72F7">
              <w:rPr>
                <w:rFonts w:asciiTheme="majorHAnsi" w:hAnsiTheme="majorHAnsi" w:cstheme="majorHAnsi"/>
                <w:iCs/>
                <w:color w:val="auto"/>
                <w:spacing w:val="2"/>
                <w:kern w:val="21"/>
                <w:sz w:val="19"/>
                <w:szCs w:val="19"/>
                <w:vertAlign w:val="subscript"/>
                <w:lang w:val="en-AU"/>
              </w:rPr>
              <w:t>leach</w:t>
            </w:r>
          </w:p>
        </w:tc>
      </w:tr>
      <w:tr w:rsidR="006F6753" w:rsidRPr="00EE72F7" w14:paraId="6B658E7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BCA7069"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04753C6"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kg N</w:t>
            </w:r>
            <w:r w:rsidRPr="00EE72F7">
              <w:rPr>
                <w:rFonts w:asciiTheme="majorHAnsi" w:hAnsiTheme="majorHAnsi" w:cstheme="majorHAnsi"/>
                <w:iCs/>
                <w:color w:val="auto"/>
                <w:spacing w:val="2"/>
                <w:kern w:val="21"/>
                <w:sz w:val="19"/>
                <w:szCs w:val="19"/>
                <w:vertAlign w:val="subscript"/>
                <w:lang w:val="en-AU"/>
              </w:rPr>
              <w:t>2</w:t>
            </w:r>
            <w:r w:rsidRPr="00EE72F7">
              <w:rPr>
                <w:rFonts w:asciiTheme="majorHAnsi" w:hAnsiTheme="majorHAnsi" w:cstheme="majorHAnsi"/>
                <w:iCs/>
                <w:color w:val="auto"/>
                <w:spacing w:val="2"/>
                <w:kern w:val="21"/>
                <w:sz w:val="19"/>
                <w:szCs w:val="19"/>
                <w:lang w:val="en-AU"/>
              </w:rPr>
              <w:t>O-N/kg N</w:t>
            </w:r>
          </w:p>
        </w:tc>
      </w:tr>
      <w:tr w:rsidR="006F6753" w:rsidRPr="00EE72F7" w14:paraId="4C19B14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218877D"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1288DE"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Emission factor for leaching and runoff</w:t>
            </w:r>
          </w:p>
        </w:tc>
      </w:tr>
      <w:tr w:rsidR="006F6753" w:rsidRPr="00EE72F7" w14:paraId="30893B9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0B29164"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805D54" w14:textId="3FA19CE0"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 xml:space="preserve">IPCC 2019, Volume 4, Chapter 11, Table 11.3 </w:t>
            </w:r>
            <w:r w:rsidRPr="00EE72F7">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{"citationID":"GylbMZzv","properties":{"formattedCitation":"[10, p. 11]","plainCitation":"[10, p. 11]","dontUpdate":true,"noteIndex":0},"citationItems":[{"id":44,"uris":["http://zotero.org/users/17543967/items/NE99FUIL"],"itemData":{"id":44,"type":"report","number":"Volume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locator":"11"}],"schema":"https://github.com/citation-style-language/schema/raw/master/csl-citation.json"} </w:instrText>
            </w:r>
            <w:r w:rsidRPr="00EE72F7">
              <w:rPr>
                <w:rFonts w:asciiTheme="majorHAnsi" w:hAnsiTheme="majorHAnsi" w:cstheme="majorHAnsi"/>
                <w:iCs/>
                <w:color w:val="auto"/>
                <w:spacing w:val="2"/>
                <w:kern w:val="21"/>
                <w:sz w:val="19"/>
                <w:szCs w:val="19"/>
              </w:rPr>
              <w:fldChar w:fldCharType="separate"/>
            </w:r>
            <w:r w:rsidRPr="00EE72F7">
              <w:rPr>
                <w:iCs/>
                <w:color w:val="auto"/>
                <w:spacing w:val="2"/>
                <w:kern w:val="21"/>
                <w:sz w:val="19"/>
                <w:szCs w:val="19"/>
                <w:lang w:val="en-AU"/>
              </w:rPr>
              <w:t>[10]</w:t>
            </w:r>
            <w:r w:rsidRPr="00EE72F7">
              <w:rPr>
                <w:rFonts w:asciiTheme="majorHAnsi" w:hAnsiTheme="majorHAnsi" w:cstheme="majorHAnsi"/>
                <w:iCs/>
                <w:color w:val="auto"/>
                <w:spacing w:val="2"/>
                <w:kern w:val="21"/>
                <w:sz w:val="19"/>
                <w:szCs w:val="19"/>
              </w:rPr>
              <w:fldChar w:fldCharType="end"/>
            </w:r>
          </w:p>
        </w:tc>
      </w:tr>
      <w:tr w:rsidR="006F6753" w:rsidRPr="00EE72F7" w14:paraId="6A9CD87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BC065DA"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102D0B"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0.011</w:t>
            </w:r>
          </w:p>
        </w:tc>
      </w:tr>
      <w:tr w:rsidR="006F6753" w:rsidRPr="00EE72F7" w14:paraId="248916C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E28FC10"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EE72F7">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5AB972" w14:textId="5F4AF3EF"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 xml:space="preserve">Ensure alignment with the latest version of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145C217D" w14:textId="77777777" w:rsidR="00A945FC" w:rsidRDefault="00A945FC">
      <w:pPr>
        <w:spacing w:after="160" w:line="288" w:lineRule="auto"/>
        <w:ind w:left="2160"/>
      </w:pPr>
      <w:r>
        <w:br w:type="page"/>
      </w:r>
    </w:p>
    <w:p w14:paraId="5D7A3F89" w14:textId="77777777" w:rsidR="006B6BD1" w:rsidRPr="00EE72F7" w:rsidRDefault="006B6BD1">
      <w:pPr>
        <w:spacing w:after="160" w:line="288" w:lineRule="auto"/>
        <w:ind w:left="2160"/>
      </w:pPr>
    </w:p>
    <w:tbl>
      <w:tblPr>
        <w:tblStyle w:val="GridTable5Dark-Accent21"/>
        <w:tblW w:w="8640" w:type="dxa"/>
        <w:tblInd w:w="720" w:type="dxa"/>
        <w:tblLook w:val="0680" w:firstRow="0" w:lastRow="0" w:firstColumn="1" w:lastColumn="0" w:noHBand="1" w:noVBand="1"/>
      </w:tblPr>
      <w:tblGrid>
        <w:gridCol w:w="2520"/>
        <w:gridCol w:w="6120"/>
      </w:tblGrid>
      <w:tr w:rsidR="006F6753" w:rsidRPr="00EE72F7" w14:paraId="7CB9014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9D081E5" w14:textId="77777777" w:rsidR="006F6753" w:rsidRPr="00EE72F7" w:rsidRDefault="006F6753"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F13FC0B"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lang w:val="en-AU"/>
              </w:rPr>
            </w:pPr>
            <w:r w:rsidRPr="00EE72F7">
              <w:rPr>
                <w:iCs/>
                <w:color w:val="auto"/>
                <w:spacing w:val="2"/>
                <w:kern w:val="21"/>
                <w:sz w:val="19"/>
                <w:szCs w:val="19"/>
                <w:lang w:val="en-AU"/>
              </w:rPr>
              <w:t>FracWET</w:t>
            </w:r>
          </w:p>
        </w:tc>
      </w:tr>
      <w:tr w:rsidR="006F6753" w:rsidRPr="00EE72F7" w14:paraId="4F665A0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07294A6" w14:textId="77777777" w:rsidR="006F6753" w:rsidRPr="00EE72F7" w:rsidRDefault="006F6753"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6BD8364"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Fraction</w:t>
            </w:r>
          </w:p>
        </w:tc>
      </w:tr>
      <w:tr w:rsidR="006F6753" w:rsidRPr="00EE72F7" w14:paraId="1DE411B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99DD46" w14:textId="77777777" w:rsidR="006F6753" w:rsidRPr="00EE72F7" w:rsidRDefault="006F6753"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CA8884"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Fraction of nitrogen </w:t>
            </w:r>
            <w:r w:rsidRPr="00EE72F7">
              <w:rPr>
                <w:color w:val="000000"/>
                <w:sz w:val="19"/>
                <w:szCs w:val="19"/>
                <w:lang w:val="en-AU"/>
              </w:rPr>
              <w:t>that is available for leaching and runoff</w:t>
            </w:r>
          </w:p>
        </w:tc>
      </w:tr>
      <w:tr w:rsidR="006F6753" w:rsidRPr="00EE72F7" w14:paraId="07323A1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18934B5" w14:textId="77777777" w:rsidR="006F6753" w:rsidRPr="00EE72F7" w:rsidRDefault="006F6753" w:rsidP="00D16D42">
            <w:pPr>
              <w:tabs>
                <w:tab w:val="left" w:pos="142"/>
                <w:tab w:val="num" w:pos="540"/>
              </w:tabs>
              <w:spacing w:before="40" w:after="40" w:line="288" w:lineRule="auto"/>
              <w:rPr>
                <w:color w:val="auto"/>
                <w:spacing w:val="2"/>
                <w:kern w:val="21"/>
                <w:sz w:val="19"/>
                <w:szCs w:val="19"/>
                <w:lang w:val="en-AU"/>
              </w:rPr>
            </w:pPr>
            <w:r w:rsidRPr="00EE72F7">
              <w:rPr>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7B7F4AC" w14:textId="19E7EFCD"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National Inventory Report Volume 1 </w:t>
            </w:r>
            <w:r w:rsidRPr="00EE72F7">
              <w:rPr>
                <w:iCs/>
                <w:color w:val="auto"/>
                <w:spacing w:val="2"/>
                <w:kern w:val="21"/>
                <w:sz w:val="19"/>
                <w:szCs w:val="19"/>
              </w:rPr>
              <w:fldChar w:fldCharType="begin"/>
            </w:r>
            <w:r w:rsidR="001661BF">
              <w:rPr>
                <w:iCs/>
                <w:color w:val="auto"/>
                <w:spacing w:val="2"/>
                <w:kern w:val="21"/>
                <w:sz w:val="19"/>
                <w:szCs w:val="19"/>
                <w:lang w:val="en-AU"/>
              </w:rPr>
              <w:instrText xml:space="preserve"> ADDIN ZOTERO_ITEM CSL_CITATION {"citationID":"sZ9ZVNJv","properties":{"formattedCitation":"[1]","plainCitation":"[1]","noteIndex":0},"citationItems":[{"id":9,"uris":["http://zotero.org/users/17543967/items/YKGKCP7F"],"itemData":{"id":9,"type":"document","publisher":"Australian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EE72F7">
              <w:rPr>
                <w:iCs/>
                <w:color w:val="auto"/>
                <w:spacing w:val="2"/>
                <w:kern w:val="21"/>
                <w:sz w:val="19"/>
                <w:szCs w:val="19"/>
              </w:rPr>
              <w:fldChar w:fldCharType="separate"/>
            </w:r>
            <w:r w:rsidR="001661BF" w:rsidRPr="001661BF">
              <w:rPr>
                <w:sz w:val="19"/>
              </w:rPr>
              <w:t>[1]</w:t>
            </w:r>
            <w:r w:rsidRPr="00EE72F7">
              <w:rPr>
                <w:iCs/>
                <w:color w:val="auto"/>
                <w:spacing w:val="2"/>
                <w:kern w:val="21"/>
                <w:sz w:val="19"/>
                <w:szCs w:val="19"/>
              </w:rPr>
              <w:fldChar w:fldCharType="end"/>
            </w:r>
          </w:p>
        </w:tc>
      </w:tr>
      <w:tr w:rsidR="006F6753" w:rsidRPr="00EE72F7" w14:paraId="35C25BA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CEA278B" w14:textId="77777777" w:rsidR="006F6753" w:rsidRPr="00EE72F7" w:rsidRDefault="006F6753"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DFBCE06" w14:textId="1B94CCEA"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EE72F7">
              <w:rPr>
                <w:color w:val="auto"/>
                <w:spacing w:val="2"/>
                <w:kern w:val="21"/>
                <w:sz w:val="19"/>
                <w:szCs w:val="19"/>
                <w:lang w:val="en-AU" w:eastAsia="ja-JP"/>
              </w:rPr>
              <w:t xml:space="preserve">To determine whether the entity is located in an area where leaching occurs refer </w:t>
            </w:r>
            <w:r w:rsidRPr="00EE72F7">
              <w:rPr>
                <w:iCs/>
                <w:color w:val="auto"/>
                <w:spacing w:val="2"/>
                <w:kern w:val="21"/>
                <w:sz w:val="19"/>
                <w:szCs w:val="19"/>
                <w:lang w:val="en-AU"/>
              </w:rPr>
              <w:t xml:space="preserve">to Chapter 1 Section </w:t>
            </w:r>
            <w:r w:rsidR="00CD3A4C">
              <w:rPr>
                <w:iCs/>
                <w:color w:val="auto"/>
                <w:spacing w:val="2"/>
                <w:kern w:val="21"/>
                <w:sz w:val="19"/>
                <w:szCs w:val="19"/>
                <w:lang w:val="en-AU"/>
              </w:rPr>
              <w:t>1.8.2</w:t>
            </w:r>
            <w:r w:rsidRPr="00EE72F7">
              <w:rPr>
                <w:iCs/>
                <w:color w:val="auto"/>
                <w:spacing w:val="2"/>
                <w:kern w:val="21"/>
                <w:sz w:val="19"/>
                <w:szCs w:val="19"/>
                <w:lang w:val="en-AU"/>
              </w:rPr>
              <w:t xml:space="preserve"> </w:t>
            </w:r>
            <w:r w:rsidRPr="00EE72F7">
              <w:rPr>
                <w:color w:val="auto"/>
                <w:spacing w:val="2"/>
                <w:kern w:val="21"/>
                <w:sz w:val="19"/>
                <w:szCs w:val="19"/>
                <w:lang w:val="en-AU" w:eastAsia="ja-JP"/>
              </w:rPr>
              <w:t xml:space="preserve">on how to determine whether the enterprise is located in a leaching zone. </w:t>
            </w:r>
          </w:p>
          <w:p w14:paraId="301B7D72"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EE72F7">
              <w:rPr>
                <w:color w:val="auto"/>
                <w:spacing w:val="2"/>
                <w:kern w:val="21"/>
                <w:sz w:val="19"/>
                <w:szCs w:val="19"/>
                <w:lang w:val="en-AU" w:eastAsia="ja-JP"/>
              </w:rPr>
              <w:t>Where it is determined that leaching does occur, FracWET = 1</w:t>
            </w:r>
          </w:p>
          <w:p w14:paraId="29A839E9"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EE72F7">
              <w:rPr>
                <w:color w:val="auto"/>
                <w:spacing w:val="2"/>
                <w:kern w:val="21"/>
                <w:sz w:val="19"/>
                <w:szCs w:val="19"/>
                <w:lang w:val="en-AU" w:eastAsia="ja-JP"/>
              </w:rPr>
              <w:t>Where it is determined that leaching does not occur, FracWET = 0</w:t>
            </w:r>
          </w:p>
        </w:tc>
      </w:tr>
      <w:tr w:rsidR="006F6753" w:rsidRPr="00EE72F7" w14:paraId="026E6BF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C434F30" w14:textId="77777777" w:rsidR="006F6753" w:rsidRPr="00EE72F7" w:rsidRDefault="006F6753" w:rsidP="00D16D42">
            <w:pPr>
              <w:tabs>
                <w:tab w:val="left" w:pos="142"/>
                <w:tab w:val="num" w:pos="540"/>
              </w:tabs>
              <w:spacing w:before="40" w:after="40" w:line="288" w:lineRule="auto"/>
              <w:rPr>
                <w:color w:val="auto"/>
                <w:spacing w:val="2"/>
                <w:kern w:val="21"/>
                <w:sz w:val="19"/>
                <w:szCs w:val="19"/>
                <w:lang w:val="en-AU" w:eastAsia="ja-JP"/>
              </w:rPr>
            </w:pPr>
            <w:r w:rsidRPr="00EE72F7">
              <w:rPr>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41DAC0" w14:textId="79259B70"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Farm title data </w:t>
            </w:r>
            <w:r w:rsidR="009758B3">
              <w:rPr>
                <w:iCs/>
                <w:color w:val="auto"/>
                <w:spacing w:val="2"/>
                <w:kern w:val="21"/>
                <w:sz w:val="19"/>
                <w:szCs w:val="19"/>
                <w:lang w:val="en-AU"/>
              </w:rPr>
              <w:t>may</w:t>
            </w:r>
            <w:r w:rsidR="009758B3" w:rsidRPr="00EE72F7">
              <w:rPr>
                <w:iCs/>
                <w:color w:val="auto"/>
                <w:spacing w:val="2"/>
                <w:kern w:val="21"/>
                <w:sz w:val="19"/>
                <w:szCs w:val="19"/>
                <w:lang w:val="en-AU"/>
              </w:rPr>
              <w:t xml:space="preserve"> </w:t>
            </w:r>
            <w:r w:rsidRPr="00EE72F7">
              <w:rPr>
                <w:iCs/>
                <w:color w:val="auto"/>
                <w:spacing w:val="2"/>
                <w:kern w:val="21"/>
                <w:sz w:val="19"/>
                <w:szCs w:val="19"/>
                <w:lang w:val="en-AU"/>
              </w:rPr>
              <w:t xml:space="preserve">be checked to ensure spatial farm boundaries used to define </w:t>
            </w:r>
            <w:r w:rsidR="00F16DB0">
              <w:rPr>
                <w:iCs/>
                <w:color w:val="auto"/>
                <w:spacing w:val="2"/>
                <w:kern w:val="21"/>
                <w:sz w:val="19"/>
                <w:szCs w:val="19"/>
                <w:lang w:val="en-AU"/>
              </w:rPr>
              <w:t>temperature</w:t>
            </w:r>
            <w:r w:rsidRPr="00EE72F7">
              <w:rPr>
                <w:iCs/>
                <w:color w:val="auto"/>
                <w:spacing w:val="2"/>
                <w:kern w:val="21"/>
                <w:sz w:val="19"/>
                <w:szCs w:val="19"/>
                <w:lang w:val="en-AU"/>
              </w:rPr>
              <w:t xml:space="preserve"> zone are correct. </w:t>
            </w:r>
          </w:p>
          <w:p w14:paraId="2271CA66" w14:textId="2A090EDD"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EE72F7">
              <w:rPr>
                <w:iCs/>
                <w:color w:val="auto"/>
                <w:spacing w:val="2"/>
                <w:kern w:val="21"/>
                <w:sz w:val="19"/>
                <w:szCs w:val="19"/>
                <w:lang w:val="en-AU"/>
              </w:rPr>
              <w:t xml:space="preserve">Other inputs such as electricity or fuel of irrigation purposes </w:t>
            </w:r>
            <w:r w:rsidR="009758B3">
              <w:rPr>
                <w:iCs/>
                <w:color w:val="auto"/>
                <w:spacing w:val="2"/>
                <w:kern w:val="21"/>
                <w:sz w:val="19"/>
                <w:szCs w:val="19"/>
                <w:lang w:val="en-AU"/>
              </w:rPr>
              <w:t>may</w:t>
            </w:r>
            <w:r w:rsidR="009758B3" w:rsidRPr="00EE72F7">
              <w:rPr>
                <w:iCs/>
                <w:color w:val="auto"/>
                <w:spacing w:val="2"/>
                <w:kern w:val="21"/>
                <w:sz w:val="19"/>
                <w:szCs w:val="19"/>
                <w:lang w:val="en-AU"/>
              </w:rPr>
              <w:t xml:space="preserve"> </w:t>
            </w:r>
            <w:r w:rsidRPr="00EE72F7">
              <w:rPr>
                <w:iCs/>
                <w:color w:val="auto"/>
                <w:spacing w:val="2"/>
                <w:kern w:val="21"/>
                <w:sz w:val="19"/>
                <w:szCs w:val="19"/>
                <w:lang w:val="en-AU"/>
              </w:rPr>
              <w:t xml:space="preserve">be used to highlight if pastures are irrigated and therefore leaching will be occurring. </w:t>
            </w:r>
          </w:p>
        </w:tc>
      </w:tr>
    </w:tbl>
    <w:p w14:paraId="06D711FF" w14:textId="77777777" w:rsidR="006F6753" w:rsidRPr="00EE72F7" w:rsidRDefault="006F6753" w:rsidP="006F6753">
      <w:pPr>
        <w:spacing w:after="160" w:line="288" w:lineRule="auto"/>
      </w:pPr>
    </w:p>
    <w:tbl>
      <w:tblPr>
        <w:tblStyle w:val="GridTable5Dark-Accent21"/>
        <w:tblW w:w="8640" w:type="dxa"/>
        <w:tblInd w:w="720" w:type="dxa"/>
        <w:tblLook w:val="0680" w:firstRow="0" w:lastRow="0" w:firstColumn="1" w:lastColumn="0" w:noHBand="1" w:noVBand="1"/>
      </w:tblPr>
      <w:tblGrid>
        <w:gridCol w:w="2520"/>
        <w:gridCol w:w="6120"/>
      </w:tblGrid>
      <w:tr w:rsidR="006F6753" w:rsidRPr="00EE72F7" w14:paraId="4C0DA1F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E015659"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5A6CD2" w14:textId="497E44C4"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EE72F7">
              <w:rPr>
                <w:rFonts w:asciiTheme="majorHAnsi" w:hAnsiTheme="majorHAnsi" w:cstheme="majorHAnsi"/>
                <w:iCs/>
                <w:color w:val="auto"/>
                <w:spacing w:val="2"/>
                <w:kern w:val="21"/>
                <w:sz w:val="19"/>
                <w:szCs w:val="19"/>
                <w:lang w:val="en-AU"/>
              </w:rPr>
              <w:t>FracLEACH</w:t>
            </w:r>
            <w:r w:rsidRPr="00EE72F7">
              <w:rPr>
                <w:rFonts w:asciiTheme="majorHAnsi" w:hAnsiTheme="majorHAnsi" w:cstheme="majorHAnsi"/>
                <w:iCs/>
                <w:color w:val="auto"/>
                <w:spacing w:val="2"/>
                <w:kern w:val="21"/>
                <w:sz w:val="19"/>
                <w:szCs w:val="19"/>
                <w:vertAlign w:val="subscript"/>
                <w:lang w:val="en-AU"/>
              </w:rPr>
              <w:t>MS</w:t>
            </w:r>
          </w:p>
        </w:tc>
      </w:tr>
      <w:tr w:rsidR="006F6753" w:rsidRPr="00EE72F7" w14:paraId="04ACCFF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20C1764"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4EA1ECF"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eastAsiaTheme="minorEastAsia" w:hAnsiTheme="majorHAnsi" w:cstheme="majorHAnsi"/>
                <w:color w:val="auto"/>
                <w:sz w:val="19"/>
                <w:szCs w:val="19"/>
                <w:lang w:val="en-AU"/>
              </w:rPr>
              <w:t>fraction</w:t>
            </w:r>
          </w:p>
        </w:tc>
      </w:tr>
      <w:tr w:rsidR="006F6753" w:rsidRPr="00EE72F7" w14:paraId="2840A27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4B38F6C"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79207C4" w14:textId="77777777"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Fraction of nitrogen lost through leaching and runoff for solid storage MMS only</w:t>
            </w:r>
          </w:p>
        </w:tc>
      </w:tr>
      <w:tr w:rsidR="005137B5" w:rsidRPr="00EE72F7" w14:paraId="0C1E4CF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2A5E59B" w14:textId="46D776E6" w:rsidR="005137B5" w:rsidRPr="00EE72F7" w:rsidRDefault="005137B5" w:rsidP="005137B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66497E" w14:textId="551A0642" w:rsidR="005137B5" w:rsidRPr="00EE72F7" w:rsidRDefault="005137B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 xml:space="preserve">National Inventory Report Vol 1 </w:t>
            </w:r>
            <w:r w:rsidR="004C2AF9" w:rsidRPr="00EE72F7">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{"citationID":"o2oGnR9I","properties":{"formattedCitation":"[1]","plainCitation":"[1]","noteIndex":0},"citationItems":[{"id":9,"uris":["http://zotero.org/users/17543967/items/YKGKCP7F"],"itemData":{"id":9,"type":"document","publisher":"Australian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004C2AF9" w:rsidRPr="00EE72F7">
              <w:rPr>
                <w:rFonts w:asciiTheme="majorHAnsi" w:hAnsiTheme="majorHAnsi" w:cstheme="majorHAnsi"/>
                <w:iCs/>
                <w:color w:val="auto"/>
                <w:spacing w:val="2"/>
                <w:kern w:val="21"/>
                <w:sz w:val="19"/>
                <w:szCs w:val="19"/>
              </w:rPr>
              <w:fldChar w:fldCharType="separate"/>
            </w:r>
            <w:r w:rsidR="001661BF" w:rsidRPr="001661BF">
              <w:rPr>
                <w:sz w:val="19"/>
              </w:rPr>
              <w:t>[1]</w:t>
            </w:r>
            <w:r w:rsidR="004C2AF9" w:rsidRPr="00EE72F7">
              <w:rPr>
                <w:rFonts w:asciiTheme="majorHAnsi" w:hAnsiTheme="majorHAnsi" w:cstheme="majorHAnsi"/>
                <w:iCs/>
                <w:color w:val="auto"/>
                <w:spacing w:val="2"/>
                <w:kern w:val="21"/>
                <w:sz w:val="19"/>
                <w:szCs w:val="19"/>
              </w:rPr>
              <w:fldChar w:fldCharType="end"/>
            </w:r>
          </w:p>
        </w:tc>
      </w:tr>
      <w:tr w:rsidR="005137B5" w:rsidRPr="00EE72F7" w14:paraId="72D5D81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017BE35F" w14:textId="3F762684" w:rsidR="005137B5" w:rsidRPr="00EE72F7" w:rsidRDefault="005137B5" w:rsidP="005137B5">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EE72F7">
              <w:rPr>
                <w:rFonts w:asciiTheme="majorHAnsi" w:hAnsiTheme="majorHAnsi" w:cstheme="majorHAnsi"/>
                <w:color w:val="auto"/>
                <w:spacing w:val="2"/>
                <w:kern w:val="21"/>
                <w:sz w:val="19"/>
                <w:szCs w:val="19"/>
                <w:lang w:val="en-AU" w:eastAsia="ja-JP"/>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8CE711B" w14:textId="77777777" w:rsidR="005137B5" w:rsidRPr="00EE72F7" w:rsidRDefault="005137B5" w:rsidP="005137B5">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0.02</w:t>
            </w:r>
          </w:p>
        </w:tc>
      </w:tr>
      <w:tr w:rsidR="006F6753" w:rsidRPr="00EE72F7" w14:paraId="1071AF3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0D11543" w14:textId="77777777" w:rsidR="006F6753" w:rsidRPr="00EE72F7" w:rsidRDefault="006F6753"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EE72F7">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296E1A" w14:textId="6F88C452" w:rsidR="006F6753" w:rsidRPr="00EE72F7" w:rsidRDefault="006F675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 xml:space="preserve">Ensure alignment with the latest version of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5F9906CA" w14:textId="0D1557D4" w:rsidR="00D87335" w:rsidRPr="00EE72F7" w:rsidRDefault="00D87335" w:rsidP="00D87335">
      <w:pPr>
        <w:spacing w:after="160" w:line="288" w:lineRule="auto"/>
        <w:ind w:left="2160"/>
      </w:pPr>
      <w:r w:rsidRPr="00EE72F7">
        <w:br w:type="page"/>
      </w:r>
    </w:p>
    <w:p w14:paraId="0CA666B3" w14:textId="77777777" w:rsidR="00D87335" w:rsidRPr="00EE72F7" w:rsidRDefault="00D87335" w:rsidP="008C69CF">
      <w:pPr>
        <w:pStyle w:val="Heading2"/>
      </w:pPr>
      <w:bookmarkStart w:id="275" w:name="_Toc210126373"/>
      <w:bookmarkStart w:id="276" w:name="_Toc225350759"/>
      <w:r w:rsidRPr="00EE72F7">
        <w:lastRenderedPageBreak/>
        <w:t>Poultry</w:t>
      </w:r>
      <w:bookmarkEnd w:id="275"/>
      <w:bookmarkEnd w:id="276"/>
      <w:r w:rsidRPr="00EE72F7">
        <w:t xml:space="preserve"> </w:t>
      </w:r>
    </w:p>
    <w:p w14:paraId="6678B656" w14:textId="5B8C6A76" w:rsidR="00E4100D" w:rsidRDefault="00E4100D" w:rsidP="00E4100D">
      <w:r w:rsidRPr="00A62584">
        <w:rPr>
          <w:szCs w:val="22"/>
        </w:rPr>
        <w:t>This module covers the quantification of greenhouse gas emission that results from manure management of poultry.</w:t>
      </w:r>
      <w:r>
        <w:rPr>
          <w:szCs w:val="22"/>
        </w:rPr>
        <w:t xml:space="preserve"> </w:t>
      </w:r>
      <w:r w:rsidR="007759C8">
        <w:rPr>
          <w:highlight w:val="yellow"/>
        </w:rPr>
        <w:fldChar w:fldCharType="begin"/>
      </w:r>
      <w:r w:rsidR="007759C8">
        <w:rPr>
          <w:szCs w:val="22"/>
        </w:rPr>
        <w:instrText xml:space="preserve"> REF _Ref215748930 \h </w:instrText>
      </w:r>
      <w:r w:rsidR="007759C8">
        <w:rPr>
          <w:highlight w:val="yellow"/>
        </w:rPr>
      </w:r>
      <w:r w:rsidR="007759C8">
        <w:rPr>
          <w:highlight w:val="yellow"/>
        </w:rPr>
        <w:fldChar w:fldCharType="separate"/>
      </w:r>
      <w:r w:rsidR="000B7D76" w:rsidRPr="007759C8">
        <w:t xml:space="preserve">Figure </w:t>
      </w:r>
      <w:r w:rsidR="000B7D76">
        <w:rPr>
          <w:noProof/>
        </w:rPr>
        <w:t>4</w:t>
      </w:r>
      <w:r w:rsidR="000B7D76">
        <w:t>.</w:t>
      </w:r>
      <w:r w:rsidR="000B7D76">
        <w:rPr>
          <w:noProof/>
        </w:rPr>
        <w:t>9</w:t>
      </w:r>
      <w:r w:rsidR="007759C8">
        <w:rPr>
          <w:highlight w:val="yellow"/>
        </w:rPr>
        <w:fldChar w:fldCharType="end"/>
      </w:r>
      <w:r w:rsidR="007759C8">
        <w:t xml:space="preserve"> </w:t>
      </w:r>
      <w:r w:rsidRPr="00A62584">
        <w:t xml:space="preserve">summarises the resultant emissions from the manure </w:t>
      </w:r>
      <w:r w:rsidR="007759C8">
        <w:t>management of poultry. T</w:t>
      </w:r>
      <w:r>
        <w:t xml:space="preserve">he </w:t>
      </w:r>
      <w:r w:rsidR="005E692C">
        <w:t>fraction of waste allocated</w:t>
      </w:r>
      <w:r>
        <w:t xml:space="preserve"> to different manure management system is dependent of the type of housing system (e.g. housing with or without litter/bedding or free range) and whether there is primary and secondary treatment of the manure.  Emissions associated with manure from management systems that is subsequently applied to soils </w:t>
      </w:r>
      <w:r w:rsidR="00D12B03">
        <w:t xml:space="preserve">as a secondary treatment </w:t>
      </w:r>
      <w:r>
        <w:t>are covered in the organic fertiliser section in Chapter 5 Section 5.1 Fertiliser module.</w:t>
      </w:r>
    </w:p>
    <w:p w14:paraId="26009F3F" w14:textId="3E67BEEC" w:rsidR="00E4100D" w:rsidRPr="00191232" w:rsidRDefault="00953A16" w:rsidP="00340076">
      <w:r w:rsidRPr="00953A16">
        <w:rPr>
          <w:noProof/>
        </w:rPr>
        <w:lastRenderedPageBreak/>
        <w:drawing>
          <wp:inline distT="0" distB="0" distL="0" distR="0" wp14:anchorId="1FB3FB3E" wp14:editId="4CC15E59">
            <wp:extent cx="5629275" cy="8343905"/>
            <wp:effectExtent l="0" t="0" r="0" b="0"/>
            <wp:docPr id="1908747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47267" name=""/>
                    <pic:cNvPicPr/>
                  </pic:nvPicPr>
                  <pic:blipFill rotWithShape="1">
                    <a:blip r:embed="rId29"/>
                    <a:srcRect l="505" t="793"/>
                    <a:stretch>
                      <a:fillRect/>
                    </a:stretch>
                  </pic:blipFill>
                  <pic:spPr bwMode="auto">
                    <a:xfrm>
                      <a:off x="0" y="0"/>
                      <a:ext cx="5629275" cy="8343905"/>
                    </a:xfrm>
                    <a:prstGeom prst="rect">
                      <a:avLst/>
                    </a:prstGeom>
                    <a:ln>
                      <a:noFill/>
                    </a:ln>
                    <a:extLst>
                      <a:ext uri="{53640926-AAD7-44D8-BBD7-CCE9431645EC}">
                        <a14:shadowObscured xmlns:a14="http://schemas.microsoft.com/office/drawing/2010/main"/>
                      </a:ext>
                    </a:extLst>
                  </pic:spPr>
                </pic:pic>
              </a:graphicData>
            </a:graphic>
          </wp:inline>
        </w:drawing>
      </w:r>
      <w:bookmarkStart w:id="277" w:name="_Ref215748930"/>
      <w:bookmarkStart w:id="278" w:name="_Ref215748913"/>
      <w:bookmarkStart w:id="279" w:name="_Toc222404329"/>
      <w:r w:rsidR="00E4100D" w:rsidRPr="007759C8">
        <w:t xml:space="preserve">Figure </w:t>
      </w:r>
      <w:r>
        <w:fldChar w:fldCharType="begin"/>
      </w:r>
      <w:r>
        <w:instrText>STYLEREF 1 \s</w:instrText>
      </w:r>
      <w:r>
        <w:fldChar w:fldCharType="separate"/>
      </w:r>
      <w:r w:rsidR="000B7D76">
        <w:rPr>
          <w:noProof/>
        </w:rPr>
        <w:t>4</w:t>
      </w:r>
      <w:r>
        <w:fldChar w:fldCharType="end"/>
      </w:r>
      <w:r w:rsidR="00A0209A">
        <w:t>.</w:t>
      </w:r>
      <w:r>
        <w:fldChar w:fldCharType="begin"/>
      </w:r>
      <w:r>
        <w:instrText>SEQ Figure \* ARABIC \s 1</w:instrText>
      </w:r>
      <w:r>
        <w:fldChar w:fldCharType="separate"/>
      </w:r>
      <w:r w:rsidR="000B7D76">
        <w:rPr>
          <w:noProof/>
        </w:rPr>
        <w:t>9</w:t>
      </w:r>
      <w:r>
        <w:fldChar w:fldCharType="end"/>
      </w:r>
      <w:bookmarkEnd w:id="277"/>
      <w:r w:rsidR="00E4100D" w:rsidRPr="007759C8">
        <w:t>: Emissions that result from manure management of poultry</w:t>
      </w:r>
      <w:bookmarkEnd w:id="278"/>
      <w:bookmarkEnd w:id="279"/>
      <w:r w:rsidR="00E4100D" w:rsidRPr="007759C8">
        <w:t xml:space="preserve"> </w:t>
      </w:r>
    </w:p>
    <w:p w14:paraId="2B82883F" w14:textId="77777777" w:rsidR="00E4100D" w:rsidRDefault="00E4100D" w:rsidP="00E4100D">
      <w:pPr>
        <w:rPr>
          <w:szCs w:val="22"/>
        </w:rPr>
      </w:pPr>
      <w:r w:rsidRPr="00445876">
        <w:rPr>
          <w:szCs w:val="22"/>
        </w:rPr>
        <w:t>The following subscripts are used in this module:</w:t>
      </w:r>
    </w:p>
    <w:tbl>
      <w:tblPr>
        <w:tblStyle w:val="GridTable1Light"/>
        <w:tblW w:w="0" w:type="auto"/>
        <w:tblLook w:val="04A0" w:firstRow="1" w:lastRow="0" w:firstColumn="1" w:lastColumn="0" w:noHBand="0" w:noVBand="1"/>
      </w:tblPr>
      <w:tblGrid>
        <w:gridCol w:w="1353"/>
        <w:gridCol w:w="6661"/>
      </w:tblGrid>
      <w:tr w:rsidR="00E4100D" w:rsidRPr="000734A9" w14:paraId="0F25680F" w14:textId="77777777" w:rsidTr="00D1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49B1AF48" w14:textId="77777777" w:rsidR="00E4100D" w:rsidRPr="000734A9" w:rsidRDefault="00E4100D" w:rsidP="00D16D42">
            <w:pPr>
              <w:rPr>
                <w:color w:val="FFFFFF" w:themeColor="background1"/>
                <w:sz w:val="19"/>
                <w:szCs w:val="19"/>
              </w:rPr>
            </w:pPr>
            <w:r w:rsidRPr="000734A9">
              <w:rPr>
                <w:color w:val="FFFFFF" w:themeColor="background1"/>
                <w:sz w:val="19"/>
                <w:szCs w:val="19"/>
              </w:rPr>
              <w:lastRenderedPageBreak/>
              <w:t>Subscript</w:t>
            </w:r>
          </w:p>
        </w:tc>
        <w:tc>
          <w:tcPr>
            <w:tcW w:w="6661" w:type="dxa"/>
            <w:shd w:val="clear" w:color="auto" w:fill="000000" w:themeFill="text1"/>
          </w:tcPr>
          <w:p w14:paraId="409E2CB1" w14:textId="77777777" w:rsidR="00E4100D" w:rsidRPr="000734A9" w:rsidRDefault="00E4100D" w:rsidP="00D16D42">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0734A9">
              <w:rPr>
                <w:color w:val="FFFFFF" w:themeColor="background1"/>
                <w:sz w:val="19"/>
                <w:szCs w:val="19"/>
              </w:rPr>
              <w:t>Meaning</w:t>
            </w:r>
          </w:p>
        </w:tc>
      </w:tr>
      <w:tr w:rsidR="00E4100D" w:rsidRPr="00721430" w14:paraId="7FF5F88A"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2915AE30" w14:textId="77777777" w:rsidR="00E4100D" w:rsidRPr="00721430" w:rsidRDefault="00E4100D" w:rsidP="00D16D42">
            <w:pPr>
              <w:rPr>
                <w:i/>
                <w:iCs/>
                <w:color w:val="auto"/>
                <w:sz w:val="19"/>
                <w:szCs w:val="19"/>
              </w:rPr>
            </w:pPr>
            <w:r>
              <w:rPr>
                <w:i/>
                <w:iCs/>
                <w:color w:val="auto"/>
                <w:sz w:val="19"/>
                <w:szCs w:val="19"/>
              </w:rPr>
              <w:t>i</w:t>
            </w:r>
          </w:p>
        </w:tc>
        <w:tc>
          <w:tcPr>
            <w:tcW w:w="6661" w:type="dxa"/>
          </w:tcPr>
          <w:p w14:paraId="3FC83DC1" w14:textId="6665854C" w:rsidR="00E4100D" w:rsidRDefault="00CD3A4C" w:rsidP="00D16D42">
            <w:pPr>
              <w:cnfStyle w:val="000000000000" w:firstRow="0" w:lastRow="0" w:firstColumn="0" w:lastColumn="0" w:oddVBand="0" w:evenVBand="0" w:oddHBand="0" w:evenHBand="0" w:firstRowFirstColumn="0" w:firstRowLastColumn="0" w:lastRowFirstColumn="0" w:lastRowLastColumn="0"/>
              <w:rPr>
                <w:color w:val="auto"/>
                <w:sz w:val="19"/>
                <w:szCs w:val="19"/>
              </w:rPr>
            </w:pPr>
            <w:r>
              <w:rPr>
                <w:color w:val="auto"/>
                <w:sz w:val="19"/>
                <w:szCs w:val="19"/>
              </w:rPr>
              <w:t>Temperature</w:t>
            </w:r>
            <w:r w:rsidR="00E4100D">
              <w:rPr>
                <w:color w:val="auto"/>
                <w:sz w:val="19"/>
                <w:szCs w:val="19"/>
              </w:rPr>
              <w:t xml:space="preserve"> Zone</w:t>
            </w:r>
          </w:p>
        </w:tc>
      </w:tr>
      <w:tr w:rsidR="00E4100D" w:rsidRPr="00721430" w14:paraId="01F36011"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1A4CC7C3" w14:textId="77777777" w:rsidR="00E4100D" w:rsidRPr="00721430" w:rsidRDefault="00E4100D" w:rsidP="00D16D42">
            <w:pPr>
              <w:rPr>
                <w:i/>
                <w:iCs/>
                <w:color w:val="auto"/>
                <w:sz w:val="19"/>
                <w:szCs w:val="19"/>
              </w:rPr>
            </w:pPr>
            <w:r w:rsidRPr="00721430">
              <w:rPr>
                <w:i/>
                <w:iCs/>
                <w:color w:val="auto"/>
                <w:sz w:val="19"/>
                <w:szCs w:val="19"/>
              </w:rPr>
              <w:t>j</w:t>
            </w:r>
          </w:p>
        </w:tc>
        <w:tc>
          <w:tcPr>
            <w:tcW w:w="6661" w:type="dxa"/>
          </w:tcPr>
          <w:p w14:paraId="0E98409C" w14:textId="77777777" w:rsidR="00E4100D" w:rsidRPr="00721430" w:rsidRDefault="00E4100D" w:rsidP="00D16D42">
            <w:pPr>
              <w:cnfStyle w:val="000000000000" w:firstRow="0" w:lastRow="0" w:firstColumn="0" w:lastColumn="0" w:oddVBand="0" w:evenVBand="0" w:oddHBand="0" w:evenHBand="0" w:firstRowFirstColumn="0" w:firstRowLastColumn="0" w:lastRowFirstColumn="0" w:lastRowLastColumn="0"/>
              <w:rPr>
                <w:color w:val="auto"/>
                <w:sz w:val="19"/>
                <w:szCs w:val="19"/>
              </w:rPr>
            </w:pPr>
            <w:r>
              <w:rPr>
                <w:color w:val="auto"/>
                <w:sz w:val="19"/>
                <w:szCs w:val="19"/>
              </w:rPr>
              <w:t xml:space="preserve">Poultry Class </w:t>
            </w:r>
          </w:p>
        </w:tc>
      </w:tr>
      <w:tr w:rsidR="00E4100D" w:rsidRPr="00721430" w14:paraId="296377A9"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70B912E9" w14:textId="77777777" w:rsidR="00E4100D" w:rsidRPr="00721430" w:rsidRDefault="00E4100D" w:rsidP="00D16D42">
            <w:pPr>
              <w:rPr>
                <w:i/>
                <w:iCs/>
                <w:color w:val="auto"/>
                <w:sz w:val="19"/>
                <w:szCs w:val="19"/>
              </w:rPr>
            </w:pPr>
            <w:r>
              <w:rPr>
                <w:i/>
                <w:iCs/>
                <w:color w:val="auto"/>
                <w:sz w:val="19"/>
                <w:szCs w:val="19"/>
              </w:rPr>
              <w:t>k</w:t>
            </w:r>
          </w:p>
        </w:tc>
        <w:tc>
          <w:tcPr>
            <w:tcW w:w="6661" w:type="dxa"/>
          </w:tcPr>
          <w:p w14:paraId="07177155" w14:textId="77777777" w:rsidR="00E4100D" w:rsidRDefault="00E4100D" w:rsidP="00D16D42">
            <w:pPr>
              <w:cnfStyle w:val="000000000000" w:firstRow="0" w:lastRow="0" w:firstColumn="0" w:lastColumn="0" w:oddVBand="0" w:evenVBand="0" w:oddHBand="0" w:evenHBand="0" w:firstRowFirstColumn="0" w:firstRowLastColumn="0" w:lastRowFirstColumn="0" w:lastRowLastColumn="0"/>
              <w:rPr>
                <w:color w:val="auto"/>
                <w:sz w:val="19"/>
                <w:szCs w:val="19"/>
              </w:rPr>
            </w:pPr>
            <w:r>
              <w:rPr>
                <w:color w:val="auto"/>
                <w:sz w:val="19"/>
                <w:szCs w:val="19"/>
              </w:rPr>
              <w:t>Poultry Subclass</w:t>
            </w:r>
          </w:p>
        </w:tc>
      </w:tr>
      <w:tr w:rsidR="00E4100D" w:rsidRPr="00721430" w14:paraId="7A66F6F7"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67F2678F" w14:textId="77777777" w:rsidR="00E4100D" w:rsidRPr="00721430" w:rsidRDefault="00E4100D" w:rsidP="00D16D42">
            <w:pPr>
              <w:rPr>
                <w:i/>
                <w:iCs/>
                <w:color w:val="auto"/>
                <w:sz w:val="19"/>
                <w:szCs w:val="19"/>
              </w:rPr>
            </w:pPr>
            <w:r w:rsidRPr="00721430">
              <w:rPr>
                <w:i/>
                <w:iCs/>
                <w:color w:val="auto"/>
                <w:sz w:val="19"/>
                <w:szCs w:val="19"/>
              </w:rPr>
              <w:t>m</w:t>
            </w:r>
          </w:p>
        </w:tc>
        <w:tc>
          <w:tcPr>
            <w:tcW w:w="6661" w:type="dxa"/>
          </w:tcPr>
          <w:p w14:paraId="597BB8A2" w14:textId="77777777" w:rsidR="00E4100D" w:rsidRPr="00721430" w:rsidRDefault="00E4100D" w:rsidP="00D16D42">
            <w:pPr>
              <w:cnfStyle w:val="000000000000" w:firstRow="0" w:lastRow="0" w:firstColumn="0" w:lastColumn="0" w:oddVBand="0" w:evenVBand="0" w:oddHBand="0" w:evenHBand="0" w:firstRowFirstColumn="0" w:firstRowLastColumn="0" w:lastRowFirstColumn="0" w:lastRowLastColumn="0"/>
              <w:rPr>
                <w:rFonts w:eastAsiaTheme="minorEastAsia"/>
                <w:color w:val="auto"/>
                <w:sz w:val="19"/>
                <w:szCs w:val="19"/>
              </w:rPr>
            </w:pPr>
            <w:r w:rsidRPr="00721430">
              <w:rPr>
                <w:rFonts w:eastAsiaTheme="minorEastAsia"/>
                <w:color w:val="auto"/>
                <w:sz w:val="19"/>
                <w:szCs w:val="19"/>
              </w:rPr>
              <w:t>Manure management system</w:t>
            </w:r>
          </w:p>
        </w:tc>
      </w:tr>
      <w:tr w:rsidR="00E4100D" w:rsidRPr="00721430" w14:paraId="26850A44"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5B1D52F2" w14:textId="77777777" w:rsidR="00E4100D" w:rsidRPr="00721430" w:rsidRDefault="00E4100D" w:rsidP="00D16D42">
            <w:pPr>
              <w:rPr>
                <w:i/>
                <w:iCs/>
                <w:color w:val="auto"/>
                <w:sz w:val="19"/>
                <w:szCs w:val="19"/>
              </w:rPr>
            </w:pPr>
            <w:r>
              <w:rPr>
                <w:i/>
                <w:iCs/>
                <w:color w:val="auto"/>
                <w:sz w:val="19"/>
                <w:szCs w:val="19"/>
              </w:rPr>
              <w:t>T</w:t>
            </w:r>
          </w:p>
        </w:tc>
        <w:tc>
          <w:tcPr>
            <w:tcW w:w="6661" w:type="dxa"/>
          </w:tcPr>
          <w:p w14:paraId="0F03F971" w14:textId="77777777" w:rsidR="00E4100D" w:rsidRPr="00721430" w:rsidRDefault="00E4100D" w:rsidP="00D16D42">
            <w:pPr>
              <w:cnfStyle w:val="000000000000" w:firstRow="0" w:lastRow="0" w:firstColumn="0" w:lastColumn="0" w:oddVBand="0" w:evenVBand="0" w:oddHBand="0" w:evenHBand="0" w:firstRowFirstColumn="0" w:firstRowLastColumn="0" w:lastRowFirstColumn="0" w:lastRowLastColumn="0"/>
              <w:rPr>
                <w:rFonts w:eastAsiaTheme="minorEastAsia"/>
                <w:color w:val="auto"/>
                <w:sz w:val="19"/>
                <w:szCs w:val="19"/>
              </w:rPr>
            </w:pPr>
            <w:r>
              <w:rPr>
                <w:rFonts w:eastAsiaTheme="minorEastAsia"/>
                <w:color w:val="auto"/>
                <w:sz w:val="19"/>
                <w:szCs w:val="19"/>
              </w:rPr>
              <w:t xml:space="preserve">Treatment stage </w:t>
            </w:r>
          </w:p>
        </w:tc>
      </w:tr>
    </w:tbl>
    <w:p w14:paraId="58E79E9B" w14:textId="77777777" w:rsidR="00E4100D" w:rsidRDefault="00E4100D" w:rsidP="00E4100D"/>
    <w:p w14:paraId="48BC7A39" w14:textId="0CA88F3A" w:rsidR="00E4100D" w:rsidRDefault="00E4100D" w:rsidP="00E4100D">
      <w:r>
        <w:t xml:space="preserve">Emissions are estimated based on the class of poultry and the manure management system. The emissions are summed across each poultry class and subclass within the farming operation during the reporting period. These classes and subclasses </w:t>
      </w:r>
      <w:r w:rsidR="009758B3">
        <w:t xml:space="preserve">may </w:t>
      </w:r>
      <w:r>
        <w:t>be broken down further into different input classes to facilitate tracking of different lengths of stay</w:t>
      </w:r>
      <w:r w:rsidR="00B72D5C">
        <w:t>, housing, or management approaches</w:t>
      </w:r>
      <w:r>
        <w:t xml:space="preserve">. Input classes </w:t>
      </w:r>
      <w:r w:rsidR="009758B3">
        <w:t xml:space="preserve">may </w:t>
      </w:r>
      <w:r>
        <w:t>be labelled as numbers e.g. Group 1, Group 2, Group 3 or given relevant names based on</w:t>
      </w:r>
      <w:r w:rsidR="00B72D5C">
        <w:t xml:space="preserve"> housing or management approach</w:t>
      </w:r>
      <w:r>
        <w:t xml:space="preserve"> </w:t>
      </w:r>
      <w:r w:rsidR="00B72D5C">
        <w:t xml:space="preserve">or age </w:t>
      </w:r>
      <w:r>
        <w:t xml:space="preserve">for data entry purposes. </w:t>
      </w:r>
    </w:p>
    <w:p w14:paraId="669EEC99" w14:textId="5E33324D" w:rsidR="00E4100D" w:rsidRDefault="00E4100D" w:rsidP="007759C8">
      <w:r>
        <w:t>These input classes need to be mapped back to the default categories to allow the use of default inventory values (if required) e.g.,</w:t>
      </w:r>
    </w:p>
    <w:tbl>
      <w:tblPr>
        <w:tblStyle w:val="TableGrid"/>
        <w:tblW w:w="8079" w:type="dxa"/>
        <w:jc w:val="center"/>
        <w:tblLayout w:type="fixed"/>
        <w:tblCellMar>
          <w:left w:w="115" w:type="dxa"/>
          <w:right w:w="115" w:type="dxa"/>
        </w:tblCellMar>
        <w:tblLook w:val="04A0" w:firstRow="1" w:lastRow="0" w:firstColumn="1" w:lastColumn="0" w:noHBand="0" w:noVBand="1"/>
      </w:tblPr>
      <w:tblGrid>
        <w:gridCol w:w="2693"/>
        <w:gridCol w:w="2693"/>
        <w:gridCol w:w="2693"/>
      </w:tblGrid>
      <w:tr w:rsidR="00E4100D" w:rsidRPr="000734A9" w14:paraId="0A64BF42" w14:textId="77777777" w:rsidTr="00D16D42">
        <w:trPr>
          <w:tblHeader/>
          <w:jc w:val="center"/>
        </w:trPr>
        <w:tc>
          <w:tcPr>
            <w:tcW w:w="2693" w:type="dxa"/>
            <w:tcBorders>
              <w:top w:val="single" w:sz="4" w:space="0" w:color="auto"/>
              <w:left w:val="single" w:sz="4" w:space="0" w:color="auto"/>
              <w:bottom w:val="single" w:sz="4" w:space="0" w:color="auto"/>
              <w:right w:val="single" w:sz="4" w:space="0" w:color="auto"/>
            </w:tcBorders>
            <w:shd w:val="clear" w:color="auto" w:fill="000000" w:themeFill="text1"/>
          </w:tcPr>
          <w:p w14:paraId="79E79E8B" w14:textId="77777777" w:rsidR="00E4100D" w:rsidRDefault="00E4100D" w:rsidP="00D16D42">
            <w:pPr>
              <w:pStyle w:val="BodyText"/>
              <w:keepNext/>
              <w:spacing w:before="80" w:after="80"/>
              <w:rPr>
                <w:rFonts w:asciiTheme="majorHAnsi" w:hAnsiTheme="majorHAnsi" w:cstheme="majorHAnsi"/>
                <w:b/>
                <w:color w:val="FFFFFF" w:themeColor="background1"/>
                <w:sz w:val="19"/>
                <w:szCs w:val="19"/>
                <w:lang w:val="en-AU" w:eastAsia="en-US"/>
              </w:rPr>
            </w:pPr>
            <w:r w:rsidRPr="006D0B5C">
              <w:rPr>
                <w:rFonts w:asciiTheme="majorHAnsi" w:hAnsiTheme="majorHAnsi" w:cstheme="majorHAnsi"/>
                <w:b/>
                <w:color w:val="FFFFFF" w:themeColor="background1"/>
                <w:sz w:val="19"/>
                <w:szCs w:val="19"/>
                <w:lang w:val="en-AU" w:eastAsia="en-US"/>
              </w:rPr>
              <w:t>Poultry Class (j)</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5BA348E" w14:textId="77777777" w:rsidR="00E4100D" w:rsidRPr="000734A9" w:rsidRDefault="00E4100D" w:rsidP="00D16D42">
            <w:pPr>
              <w:pStyle w:val="BodyText"/>
              <w:keepNext/>
              <w:spacing w:before="80" w:after="80"/>
              <w:rPr>
                <w:rFonts w:asciiTheme="majorHAnsi" w:hAnsiTheme="majorHAnsi" w:cstheme="majorHAnsi"/>
                <w:b/>
                <w:bCs w:val="0"/>
                <w:color w:val="FFFFFF" w:themeColor="background1"/>
                <w:sz w:val="19"/>
                <w:szCs w:val="19"/>
                <w:lang w:val="en-AU" w:eastAsia="en-US"/>
              </w:rPr>
            </w:pPr>
            <w:r>
              <w:rPr>
                <w:rFonts w:asciiTheme="majorHAnsi" w:hAnsiTheme="majorHAnsi" w:cstheme="majorHAnsi"/>
                <w:b/>
                <w:color w:val="FFFFFF" w:themeColor="background1"/>
                <w:sz w:val="19"/>
                <w:szCs w:val="19"/>
                <w:lang w:val="en-AU" w:eastAsia="en-US"/>
              </w:rPr>
              <w:t>Poultry Subclass (k)</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tcPr>
          <w:p w14:paraId="137F0162" w14:textId="3188046E" w:rsidR="00E4100D" w:rsidRDefault="00E4100D" w:rsidP="00D16D42">
            <w:pPr>
              <w:pStyle w:val="BodyText"/>
              <w:keepNext/>
              <w:spacing w:before="80" w:after="80"/>
              <w:rPr>
                <w:rFonts w:asciiTheme="majorHAnsi" w:hAnsiTheme="majorHAnsi" w:cstheme="majorHAnsi"/>
                <w:b/>
                <w:color w:val="FFFFFF" w:themeColor="background1"/>
                <w:sz w:val="19"/>
                <w:szCs w:val="19"/>
                <w:lang w:val="en-AU" w:eastAsia="en-US"/>
              </w:rPr>
            </w:pPr>
            <w:r>
              <w:rPr>
                <w:rFonts w:asciiTheme="majorHAnsi" w:hAnsiTheme="majorHAnsi" w:cstheme="majorHAnsi"/>
                <w:b/>
                <w:color w:val="FFFFFF" w:themeColor="background1"/>
                <w:sz w:val="19"/>
                <w:szCs w:val="19"/>
                <w:lang w:val="en-AU" w:eastAsia="en-US"/>
              </w:rPr>
              <w:t xml:space="preserve">Possible Input </w:t>
            </w:r>
            <w:r w:rsidR="007F2E6E">
              <w:rPr>
                <w:rFonts w:asciiTheme="majorHAnsi" w:hAnsiTheme="majorHAnsi" w:cstheme="majorHAnsi"/>
                <w:b/>
                <w:color w:val="FFFFFF" w:themeColor="background1"/>
                <w:sz w:val="19"/>
                <w:szCs w:val="19"/>
                <w:lang w:val="en-AU" w:eastAsia="en-US"/>
              </w:rPr>
              <w:t>Classes</w:t>
            </w:r>
          </w:p>
        </w:tc>
      </w:tr>
      <w:tr w:rsidR="007F2E6E" w:rsidRPr="00721430" w14:paraId="4973E9F7" w14:textId="77777777" w:rsidTr="00D16D42">
        <w:trPr>
          <w:jc w:val="center"/>
        </w:trPr>
        <w:tc>
          <w:tcPr>
            <w:tcW w:w="2693" w:type="dxa"/>
            <w:vMerge w:val="restart"/>
            <w:tcBorders>
              <w:top w:val="single" w:sz="4" w:space="0" w:color="auto"/>
              <w:left w:val="single" w:sz="4" w:space="0" w:color="auto"/>
              <w:right w:val="single" w:sz="4" w:space="0" w:color="auto"/>
            </w:tcBorders>
          </w:tcPr>
          <w:p w14:paraId="5609F25C" w14:textId="77777777" w:rsidR="007F2E6E" w:rsidRDefault="007F2E6E"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1 = Layer</w:t>
            </w:r>
          </w:p>
        </w:tc>
        <w:tc>
          <w:tcPr>
            <w:tcW w:w="2693" w:type="dxa"/>
            <w:vMerge w:val="restart"/>
            <w:tcBorders>
              <w:top w:val="single" w:sz="4" w:space="0" w:color="auto"/>
              <w:left w:val="single" w:sz="4" w:space="0" w:color="auto"/>
              <w:right w:val="single" w:sz="4" w:space="0" w:color="auto"/>
            </w:tcBorders>
          </w:tcPr>
          <w:p w14:paraId="56A393C7" w14:textId="4C9A7415" w:rsidR="007F2E6E" w:rsidRPr="00721430" w:rsidRDefault="007F2E6E"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1 = Layer</w:t>
            </w:r>
          </w:p>
        </w:tc>
        <w:tc>
          <w:tcPr>
            <w:tcW w:w="2693" w:type="dxa"/>
            <w:tcBorders>
              <w:top w:val="single" w:sz="4" w:space="0" w:color="auto"/>
              <w:left w:val="single" w:sz="4" w:space="0" w:color="auto"/>
              <w:bottom w:val="single" w:sz="4" w:space="0" w:color="auto"/>
              <w:right w:val="single" w:sz="4" w:space="0" w:color="auto"/>
            </w:tcBorders>
          </w:tcPr>
          <w:p w14:paraId="5C6929C2" w14:textId="77777777" w:rsidR="007F2E6E" w:rsidRPr="00721430" w:rsidRDefault="007F2E6E"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Cage</w:t>
            </w:r>
          </w:p>
        </w:tc>
      </w:tr>
      <w:tr w:rsidR="007F2E6E" w:rsidRPr="00721430" w14:paraId="2074510B" w14:textId="77777777" w:rsidTr="00D16D42">
        <w:trPr>
          <w:jc w:val="center"/>
        </w:trPr>
        <w:tc>
          <w:tcPr>
            <w:tcW w:w="2693" w:type="dxa"/>
            <w:vMerge/>
            <w:tcBorders>
              <w:left w:val="single" w:sz="4" w:space="0" w:color="auto"/>
              <w:right w:val="single" w:sz="4" w:space="0" w:color="auto"/>
            </w:tcBorders>
          </w:tcPr>
          <w:p w14:paraId="7EE3978C" w14:textId="77777777" w:rsidR="007F2E6E" w:rsidRDefault="007F2E6E" w:rsidP="00D16D42">
            <w:pPr>
              <w:pStyle w:val="BodyText"/>
              <w:spacing w:before="80" w:after="80"/>
              <w:rPr>
                <w:rFonts w:asciiTheme="majorHAnsi" w:hAnsiTheme="majorHAnsi" w:cstheme="majorHAnsi"/>
                <w:sz w:val="19"/>
                <w:szCs w:val="19"/>
                <w:lang w:val="en-AU" w:eastAsia="en-US"/>
              </w:rPr>
            </w:pPr>
          </w:p>
        </w:tc>
        <w:tc>
          <w:tcPr>
            <w:tcW w:w="2693" w:type="dxa"/>
            <w:vMerge/>
            <w:tcBorders>
              <w:left w:val="single" w:sz="4" w:space="0" w:color="auto"/>
              <w:right w:val="single" w:sz="4" w:space="0" w:color="auto"/>
            </w:tcBorders>
          </w:tcPr>
          <w:p w14:paraId="7C39C87F" w14:textId="77777777" w:rsidR="007F2E6E" w:rsidRPr="00721430" w:rsidRDefault="007F2E6E"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4FCDAD0B" w14:textId="77777777" w:rsidR="007F2E6E" w:rsidRDefault="007F2E6E"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Barn</w:t>
            </w:r>
          </w:p>
        </w:tc>
      </w:tr>
      <w:tr w:rsidR="007F2E6E" w:rsidRPr="00721430" w14:paraId="53777108" w14:textId="77777777" w:rsidTr="00D16D42">
        <w:trPr>
          <w:jc w:val="center"/>
        </w:trPr>
        <w:tc>
          <w:tcPr>
            <w:tcW w:w="2693" w:type="dxa"/>
            <w:vMerge/>
            <w:tcBorders>
              <w:left w:val="single" w:sz="4" w:space="0" w:color="auto"/>
              <w:bottom w:val="single" w:sz="4" w:space="0" w:color="auto"/>
              <w:right w:val="single" w:sz="4" w:space="0" w:color="auto"/>
            </w:tcBorders>
          </w:tcPr>
          <w:p w14:paraId="2955E8DE" w14:textId="77777777" w:rsidR="007F2E6E" w:rsidRDefault="007F2E6E" w:rsidP="00D16D42">
            <w:pPr>
              <w:pStyle w:val="BodyText"/>
              <w:spacing w:before="80" w:after="80"/>
              <w:rPr>
                <w:rFonts w:asciiTheme="majorHAnsi" w:hAnsiTheme="majorHAnsi" w:cstheme="majorHAnsi"/>
                <w:sz w:val="19"/>
                <w:szCs w:val="19"/>
                <w:lang w:val="en-AU" w:eastAsia="en-US"/>
              </w:rPr>
            </w:pPr>
          </w:p>
        </w:tc>
        <w:tc>
          <w:tcPr>
            <w:tcW w:w="2693" w:type="dxa"/>
            <w:vMerge/>
            <w:tcBorders>
              <w:left w:val="single" w:sz="4" w:space="0" w:color="auto"/>
              <w:bottom w:val="single" w:sz="4" w:space="0" w:color="auto"/>
              <w:right w:val="single" w:sz="4" w:space="0" w:color="auto"/>
            </w:tcBorders>
          </w:tcPr>
          <w:p w14:paraId="5FD34644" w14:textId="77777777" w:rsidR="007F2E6E" w:rsidRPr="00721430" w:rsidRDefault="007F2E6E"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473B92B1" w14:textId="77777777" w:rsidR="007F2E6E" w:rsidRDefault="007F2E6E"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Free Range</w:t>
            </w:r>
          </w:p>
        </w:tc>
      </w:tr>
      <w:tr w:rsidR="00D12B03" w:rsidRPr="00721430" w14:paraId="68D3D809" w14:textId="77777777" w:rsidTr="00D16D42">
        <w:trPr>
          <w:jc w:val="center"/>
        </w:trPr>
        <w:tc>
          <w:tcPr>
            <w:tcW w:w="2693" w:type="dxa"/>
            <w:vMerge w:val="restart"/>
            <w:tcBorders>
              <w:top w:val="single" w:sz="4" w:space="0" w:color="auto"/>
              <w:left w:val="single" w:sz="4" w:space="0" w:color="auto"/>
              <w:right w:val="single" w:sz="4" w:space="0" w:color="auto"/>
            </w:tcBorders>
          </w:tcPr>
          <w:p w14:paraId="28382CDB"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2 = Meat</w:t>
            </w:r>
          </w:p>
        </w:tc>
        <w:tc>
          <w:tcPr>
            <w:tcW w:w="2693" w:type="dxa"/>
            <w:vMerge w:val="restart"/>
            <w:tcBorders>
              <w:top w:val="single" w:sz="4" w:space="0" w:color="auto"/>
              <w:left w:val="single" w:sz="4" w:space="0" w:color="auto"/>
              <w:right w:val="single" w:sz="4" w:space="0" w:color="auto"/>
            </w:tcBorders>
          </w:tcPr>
          <w:p w14:paraId="0E1D8515"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2a = Meat Chicken Growers</w:t>
            </w:r>
          </w:p>
        </w:tc>
        <w:tc>
          <w:tcPr>
            <w:tcW w:w="2693" w:type="dxa"/>
            <w:tcBorders>
              <w:top w:val="single" w:sz="4" w:space="0" w:color="auto"/>
              <w:left w:val="single" w:sz="4" w:space="0" w:color="auto"/>
              <w:bottom w:val="single" w:sz="4" w:space="0" w:color="auto"/>
              <w:right w:val="single" w:sz="4" w:space="0" w:color="auto"/>
            </w:tcBorders>
          </w:tcPr>
          <w:p w14:paraId="1D8740F6"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Group 1 depletion 50%</w:t>
            </w:r>
          </w:p>
        </w:tc>
      </w:tr>
      <w:tr w:rsidR="00D12B03" w:rsidRPr="00721430" w14:paraId="31997A77" w14:textId="77777777" w:rsidTr="00D16D42">
        <w:trPr>
          <w:jc w:val="center"/>
        </w:trPr>
        <w:tc>
          <w:tcPr>
            <w:tcW w:w="2693" w:type="dxa"/>
            <w:vMerge/>
            <w:tcBorders>
              <w:left w:val="single" w:sz="4" w:space="0" w:color="auto"/>
              <w:right w:val="single" w:sz="4" w:space="0" w:color="auto"/>
            </w:tcBorders>
          </w:tcPr>
          <w:p w14:paraId="2213B3BA" w14:textId="77777777" w:rsidR="00D12B03" w:rsidRDefault="00D12B03" w:rsidP="00D16D42">
            <w:pPr>
              <w:pStyle w:val="BodyText"/>
              <w:spacing w:before="80" w:after="80"/>
              <w:rPr>
                <w:rFonts w:asciiTheme="majorHAnsi" w:hAnsiTheme="majorHAnsi" w:cstheme="majorHAnsi"/>
                <w:sz w:val="19"/>
                <w:szCs w:val="19"/>
                <w:lang w:val="en-AU" w:eastAsia="en-US"/>
              </w:rPr>
            </w:pPr>
          </w:p>
        </w:tc>
        <w:tc>
          <w:tcPr>
            <w:tcW w:w="2693" w:type="dxa"/>
            <w:vMerge/>
            <w:tcBorders>
              <w:left w:val="single" w:sz="4" w:space="0" w:color="auto"/>
              <w:right w:val="single" w:sz="4" w:space="0" w:color="auto"/>
            </w:tcBorders>
          </w:tcPr>
          <w:p w14:paraId="68E2B3F8" w14:textId="77777777" w:rsidR="00D12B03" w:rsidRDefault="00D12B03"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5C1F2348"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Group 1 depletion 100%</w:t>
            </w:r>
          </w:p>
        </w:tc>
      </w:tr>
      <w:tr w:rsidR="00D12B03" w:rsidRPr="00721430" w14:paraId="796588DB" w14:textId="77777777" w:rsidTr="00D16D42">
        <w:trPr>
          <w:jc w:val="center"/>
        </w:trPr>
        <w:tc>
          <w:tcPr>
            <w:tcW w:w="2693" w:type="dxa"/>
            <w:vMerge/>
            <w:tcBorders>
              <w:left w:val="single" w:sz="4" w:space="0" w:color="auto"/>
              <w:right w:val="single" w:sz="4" w:space="0" w:color="auto"/>
            </w:tcBorders>
          </w:tcPr>
          <w:p w14:paraId="67FC03FD" w14:textId="77777777" w:rsidR="00D12B03" w:rsidRDefault="00D12B03" w:rsidP="00D16D42">
            <w:pPr>
              <w:pStyle w:val="BodyText"/>
              <w:spacing w:before="80" w:after="80"/>
              <w:rPr>
                <w:rFonts w:asciiTheme="majorHAnsi" w:hAnsiTheme="majorHAnsi" w:cstheme="majorHAnsi"/>
                <w:sz w:val="19"/>
                <w:szCs w:val="19"/>
                <w:lang w:val="en-AU" w:eastAsia="en-US"/>
              </w:rPr>
            </w:pPr>
          </w:p>
        </w:tc>
        <w:tc>
          <w:tcPr>
            <w:tcW w:w="2693" w:type="dxa"/>
            <w:vMerge/>
            <w:tcBorders>
              <w:left w:val="single" w:sz="4" w:space="0" w:color="auto"/>
              <w:right w:val="single" w:sz="4" w:space="0" w:color="auto"/>
            </w:tcBorders>
          </w:tcPr>
          <w:p w14:paraId="4A31FC2B" w14:textId="77777777" w:rsidR="00D12B03" w:rsidRDefault="00D12B03"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7AA3CFBD"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Group 2 depletion 50%</w:t>
            </w:r>
          </w:p>
        </w:tc>
      </w:tr>
      <w:tr w:rsidR="00D12B03" w:rsidRPr="00721430" w14:paraId="71E6E3F9" w14:textId="77777777" w:rsidTr="00D16D42">
        <w:trPr>
          <w:jc w:val="center"/>
        </w:trPr>
        <w:tc>
          <w:tcPr>
            <w:tcW w:w="2693" w:type="dxa"/>
            <w:vMerge/>
            <w:tcBorders>
              <w:left w:val="single" w:sz="4" w:space="0" w:color="auto"/>
              <w:right w:val="single" w:sz="4" w:space="0" w:color="auto"/>
            </w:tcBorders>
          </w:tcPr>
          <w:p w14:paraId="47403BDC" w14:textId="77777777" w:rsidR="00D12B03" w:rsidRDefault="00D12B03" w:rsidP="00D16D42">
            <w:pPr>
              <w:pStyle w:val="BodyText"/>
              <w:spacing w:before="80" w:after="80"/>
              <w:rPr>
                <w:rFonts w:asciiTheme="majorHAnsi" w:hAnsiTheme="majorHAnsi" w:cstheme="majorHAnsi"/>
                <w:sz w:val="19"/>
                <w:szCs w:val="19"/>
                <w:lang w:val="en-AU" w:eastAsia="en-US"/>
              </w:rPr>
            </w:pPr>
          </w:p>
        </w:tc>
        <w:tc>
          <w:tcPr>
            <w:tcW w:w="2693" w:type="dxa"/>
            <w:vMerge/>
            <w:tcBorders>
              <w:left w:val="single" w:sz="4" w:space="0" w:color="auto"/>
              <w:bottom w:val="single" w:sz="4" w:space="0" w:color="auto"/>
              <w:right w:val="single" w:sz="4" w:space="0" w:color="auto"/>
            </w:tcBorders>
          </w:tcPr>
          <w:p w14:paraId="06453BF8" w14:textId="77777777" w:rsidR="00D12B03" w:rsidRDefault="00D12B03"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291A52CA"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Group 2 depletion 100%</w:t>
            </w:r>
          </w:p>
        </w:tc>
      </w:tr>
      <w:tr w:rsidR="00D12B03" w:rsidRPr="00721430" w14:paraId="5153C167" w14:textId="77777777" w:rsidTr="00D16D42">
        <w:trPr>
          <w:jc w:val="center"/>
        </w:trPr>
        <w:tc>
          <w:tcPr>
            <w:tcW w:w="2693" w:type="dxa"/>
            <w:vMerge/>
            <w:tcBorders>
              <w:left w:val="single" w:sz="4" w:space="0" w:color="auto"/>
              <w:right w:val="single" w:sz="4" w:space="0" w:color="auto"/>
            </w:tcBorders>
          </w:tcPr>
          <w:p w14:paraId="41C4CA6F" w14:textId="77777777" w:rsidR="00D12B03" w:rsidRDefault="00D12B03"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3596CB48" w14:textId="77777777" w:rsidR="00D12B03" w:rsidRPr="00721430"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2b = Meat Chicken Breeders</w:t>
            </w:r>
          </w:p>
        </w:tc>
        <w:tc>
          <w:tcPr>
            <w:tcW w:w="2693" w:type="dxa"/>
            <w:tcBorders>
              <w:top w:val="single" w:sz="4" w:space="0" w:color="auto"/>
              <w:left w:val="single" w:sz="4" w:space="0" w:color="auto"/>
              <w:bottom w:val="single" w:sz="4" w:space="0" w:color="auto"/>
              <w:right w:val="single" w:sz="4" w:space="0" w:color="auto"/>
            </w:tcBorders>
          </w:tcPr>
          <w:p w14:paraId="75016384"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Breeders</w:t>
            </w:r>
          </w:p>
        </w:tc>
      </w:tr>
      <w:tr w:rsidR="00D12B03" w:rsidRPr="00721430" w14:paraId="3AC203A1" w14:textId="77777777" w:rsidTr="00D16D42">
        <w:trPr>
          <w:jc w:val="center"/>
        </w:trPr>
        <w:tc>
          <w:tcPr>
            <w:tcW w:w="2693" w:type="dxa"/>
            <w:vMerge/>
            <w:tcBorders>
              <w:left w:val="single" w:sz="4" w:space="0" w:color="auto"/>
              <w:bottom w:val="single" w:sz="4" w:space="0" w:color="auto"/>
              <w:right w:val="single" w:sz="4" w:space="0" w:color="auto"/>
            </w:tcBorders>
          </w:tcPr>
          <w:p w14:paraId="152F6F67" w14:textId="77777777" w:rsidR="00D12B03" w:rsidRDefault="00D12B03" w:rsidP="00D16D42">
            <w:pPr>
              <w:pStyle w:val="BodyText"/>
              <w:spacing w:before="80" w:after="80"/>
              <w:rPr>
                <w:rFonts w:asciiTheme="majorHAnsi" w:hAnsiTheme="majorHAnsi" w:cstheme="majorHAnsi"/>
                <w:sz w:val="19"/>
                <w:szCs w:val="19"/>
                <w:lang w:val="en-AU" w:eastAsia="en-US"/>
              </w:rPr>
            </w:pPr>
          </w:p>
        </w:tc>
        <w:tc>
          <w:tcPr>
            <w:tcW w:w="2693" w:type="dxa"/>
            <w:tcBorders>
              <w:top w:val="single" w:sz="4" w:space="0" w:color="auto"/>
              <w:left w:val="single" w:sz="4" w:space="0" w:color="auto"/>
              <w:bottom w:val="single" w:sz="4" w:space="0" w:color="auto"/>
              <w:right w:val="single" w:sz="4" w:space="0" w:color="auto"/>
            </w:tcBorders>
          </w:tcPr>
          <w:p w14:paraId="57D173DF"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2c = Other</w:t>
            </w:r>
          </w:p>
        </w:tc>
        <w:tc>
          <w:tcPr>
            <w:tcW w:w="2693" w:type="dxa"/>
            <w:tcBorders>
              <w:top w:val="single" w:sz="4" w:space="0" w:color="auto"/>
              <w:left w:val="single" w:sz="4" w:space="0" w:color="auto"/>
              <w:bottom w:val="single" w:sz="4" w:space="0" w:color="auto"/>
              <w:right w:val="single" w:sz="4" w:space="0" w:color="auto"/>
            </w:tcBorders>
          </w:tcPr>
          <w:p w14:paraId="1957075C" w14:textId="77777777" w:rsidR="00D12B03" w:rsidRDefault="00D12B03" w:rsidP="00D16D42">
            <w:pPr>
              <w:pStyle w:val="BodyText"/>
              <w:spacing w:before="80" w:after="80"/>
              <w:rPr>
                <w:rFonts w:asciiTheme="majorHAnsi" w:hAnsiTheme="majorHAnsi" w:cstheme="majorHAnsi"/>
                <w:sz w:val="19"/>
                <w:szCs w:val="19"/>
                <w:lang w:val="en-AU" w:eastAsia="en-US"/>
              </w:rPr>
            </w:pPr>
            <w:r>
              <w:rPr>
                <w:rFonts w:asciiTheme="majorHAnsi" w:hAnsiTheme="majorHAnsi" w:cstheme="majorHAnsi"/>
                <w:sz w:val="19"/>
                <w:szCs w:val="19"/>
                <w:lang w:val="en-AU" w:eastAsia="en-US"/>
              </w:rPr>
              <w:t>Other</w:t>
            </w:r>
          </w:p>
        </w:tc>
      </w:tr>
    </w:tbl>
    <w:p w14:paraId="4011FB99" w14:textId="77777777" w:rsidR="00E4100D" w:rsidRDefault="00E4100D" w:rsidP="00E4100D">
      <w:pPr>
        <w:rPr>
          <w:iCs/>
          <w:color w:val="auto"/>
          <w:spacing w:val="2"/>
          <w:kern w:val="21"/>
          <w:szCs w:val="22"/>
        </w:rPr>
      </w:pPr>
    </w:p>
    <w:p w14:paraId="0CEDFAB2" w14:textId="252A5601" w:rsidR="00E4100D" w:rsidRDefault="00E4100D" w:rsidP="00E4100D">
      <w:r w:rsidRPr="005F01FB">
        <w:rPr>
          <w:color w:val="auto"/>
        </w:rPr>
        <w:t xml:space="preserve">Manure from </w:t>
      </w:r>
      <w:r>
        <w:rPr>
          <w:color w:val="auto"/>
        </w:rPr>
        <w:t>poultry farms</w:t>
      </w:r>
      <w:r w:rsidRPr="005F01FB">
        <w:rPr>
          <w:color w:val="auto"/>
        </w:rPr>
        <w:t xml:space="preserve"> may pass through multiple manure management systems (m)</w:t>
      </w:r>
      <w:r w:rsidRPr="005F01FB">
        <w:t>.</w:t>
      </w:r>
      <w:r>
        <w:t xml:space="preserve"> Free range systems will include both a she</w:t>
      </w:r>
      <w:r w:rsidR="008F50EA">
        <w:t>lter</w:t>
      </w:r>
      <w:r>
        <w:t xml:space="preserve"> and </w:t>
      </w:r>
      <w:r w:rsidR="008F50EA">
        <w:t xml:space="preserve">an outdoor </w:t>
      </w:r>
      <w:r>
        <w:t xml:space="preserve">range component. </w:t>
      </w:r>
      <w:r w:rsidR="00DB18A6">
        <w:t>T</w:t>
      </w:r>
      <w:r>
        <w:t xml:space="preserve">he </w:t>
      </w:r>
      <w:r w:rsidR="006063DB">
        <w:t xml:space="preserve">outdoor range </w:t>
      </w:r>
      <w:r>
        <w:t xml:space="preserve">component is assumed to have similar </w:t>
      </w:r>
      <w:r w:rsidR="007759C8">
        <w:t xml:space="preserve">methane </w:t>
      </w:r>
      <w:r>
        <w:t>emissions to a dry</w:t>
      </w:r>
      <w:r w:rsidR="007759C8">
        <w:t xml:space="preserve"> </w:t>
      </w:r>
      <w:r>
        <w:t>lot.</w:t>
      </w:r>
      <w:r w:rsidRPr="005F01FB">
        <w:t xml:space="preserve"> Additionally, the </w:t>
      </w:r>
      <w:r w:rsidR="00CD3A4C">
        <w:t>temperature</w:t>
      </w:r>
      <w:r>
        <w:t xml:space="preserve"> zone</w:t>
      </w:r>
      <w:r w:rsidRPr="005F01FB">
        <w:t xml:space="preserve"> (i) the </w:t>
      </w:r>
      <w:r>
        <w:t xml:space="preserve">poultry farm </w:t>
      </w:r>
      <w:r w:rsidRPr="005F01FB">
        <w:t xml:space="preserve">is operating in </w:t>
      </w:r>
      <w:r>
        <w:t xml:space="preserve">is needed to </w:t>
      </w:r>
      <w:r w:rsidRPr="005F01FB">
        <w:t>inform the methane conversion factor applied.</w:t>
      </w:r>
      <w:r>
        <w:t xml:space="preserve"> The following are common MMS used for poultry:</w:t>
      </w:r>
    </w:p>
    <w:p w14:paraId="428AB86D" w14:textId="77777777" w:rsidR="007759C8" w:rsidRDefault="007759C8" w:rsidP="00E4100D"/>
    <w:p w14:paraId="48FBDF6B" w14:textId="77777777" w:rsidR="006D7DF9" w:rsidRDefault="006D7DF9" w:rsidP="00E4100D"/>
    <w:p w14:paraId="414A5884" w14:textId="77777777" w:rsidR="00B13FD2" w:rsidRPr="003404B1" w:rsidRDefault="00B13FD2" w:rsidP="00E4100D"/>
    <w:tbl>
      <w:tblPr>
        <w:tblStyle w:val="TableGrid"/>
        <w:tblW w:w="0" w:type="auto"/>
        <w:jc w:val="center"/>
        <w:tblLook w:val="04A0" w:firstRow="1" w:lastRow="0" w:firstColumn="1" w:lastColumn="0" w:noHBand="0" w:noVBand="1"/>
      </w:tblPr>
      <w:tblGrid>
        <w:gridCol w:w="4438"/>
      </w:tblGrid>
      <w:tr w:rsidR="007759C8" w:rsidRPr="00360B11" w14:paraId="2FDA5771" w14:textId="77777777" w:rsidTr="00D16D42">
        <w:trPr>
          <w:jc w:val="center"/>
        </w:trPr>
        <w:tc>
          <w:tcPr>
            <w:tcW w:w="4438" w:type="dxa"/>
            <w:shd w:val="clear" w:color="auto" w:fill="000000" w:themeFill="text1"/>
          </w:tcPr>
          <w:p w14:paraId="20B73789" w14:textId="7E5AEE18" w:rsidR="007759C8" w:rsidRPr="00360B11" w:rsidRDefault="007759C8" w:rsidP="007759C8">
            <w:pPr>
              <w:tabs>
                <w:tab w:val="left" w:pos="142"/>
                <w:tab w:val="num" w:pos="540"/>
              </w:tabs>
              <w:spacing w:before="40" w:after="40" w:line="288" w:lineRule="auto"/>
              <w:rPr>
                <w:b/>
                <w:bCs w:val="0"/>
                <w:iCs/>
                <w:color w:val="auto"/>
                <w:spacing w:val="2"/>
                <w:kern w:val="21"/>
                <w:sz w:val="19"/>
                <w:szCs w:val="19"/>
                <w:lang w:val="en-AU"/>
              </w:rPr>
            </w:pPr>
            <w:r w:rsidRPr="00360B11">
              <w:rPr>
                <w:b/>
                <w:bCs w:val="0"/>
                <w:iCs/>
                <w:color w:val="auto"/>
                <w:spacing w:val="2"/>
                <w:kern w:val="21"/>
                <w:sz w:val="19"/>
                <w:szCs w:val="19"/>
                <w:lang w:val="en-AU"/>
              </w:rPr>
              <w:lastRenderedPageBreak/>
              <w:t>Manure Management System (MMS) m</w:t>
            </w:r>
          </w:p>
        </w:tc>
      </w:tr>
      <w:tr w:rsidR="007759C8" w:rsidRPr="00360B11" w14:paraId="0A0FE4E8" w14:textId="77777777" w:rsidTr="00D16D42">
        <w:trPr>
          <w:jc w:val="center"/>
        </w:trPr>
        <w:tc>
          <w:tcPr>
            <w:tcW w:w="4438" w:type="dxa"/>
          </w:tcPr>
          <w:p w14:paraId="66594744" w14:textId="4E4A17D8" w:rsidR="007759C8" w:rsidRPr="00360B11" w:rsidRDefault="007759C8" w:rsidP="007759C8">
            <w:pPr>
              <w:tabs>
                <w:tab w:val="left" w:pos="142"/>
                <w:tab w:val="num" w:pos="540"/>
              </w:tabs>
              <w:spacing w:before="40" w:after="40" w:line="288" w:lineRule="auto"/>
              <w:rPr>
                <w:iCs/>
                <w:color w:val="auto"/>
                <w:spacing w:val="2"/>
                <w:kern w:val="21"/>
                <w:sz w:val="19"/>
                <w:szCs w:val="19"/>
                <w:lang w:val="en-AU"/>
              </w:rPr>
            </w:pPr>
            <w:r>
              <w:rPr>
                <w:b/>
                <w:iCs/>
                <w:color w:val="auto"/>
                <w:spacing w:val="2"/>
                <w:kern w:val="21"/>
                <w:sz w:val="19"/>
                <w:szCs w:val="19"/>
              </w:rPr>
              <w:t>Primary Systems (T=1)</w:t>
            </w:r>
          </w:p>
        </w:tc>
      </w:tr>
      <w:tr w:rsidR="007759C8" w:rsidRPr="00360B11" w14:paraId="4502A199" w14:textId="77777777" w:rsidTr="00D16D42">
        <w:trPr>
          <w:jc w:val="center"/>
        </w:trPr>
        <w:tc>
          <w:tcPr>
            <w:tcW w:w="4438" w:type="dxa"/>
          </w:tcPr>
          <w:p w14:paraId="1ECD4CA9" w14:textId="076CDEC6" w:rsidR="007759C8" w:rsidRPr="00E0285F" w:rsidRDefault="007759C8" w:rsidP="007759C8">
            <w:pPr>
              <w:tabs>
                <w:tab w:val="left" w:pos="142"/>
                <w:tab w:val="num" w:pos="540"/>
              </w:tabs>
              <w:spacing w:before="40" w:after="40" w:line="288" w:lineRule="auto"/>
              <w:rPr>
                <w:iCs/>
                <w:color w:val="auto"/>
                <w:spacing w:val="2"/>
                <w:kern w:val="21"/>
                <w:sz w:val="19"/>
                <w:szCs w:val="19"/>
              </w:rPr>
            </w:pPr>
            <w:r w:rsidRPr="00E0285F">
              <w:rPr>
                <w:sz w:val="19"/>
                <w:szCs w:val="19"/>
              </w:rPr>
              <w:t xml:space="preserve">10 = Poultry manure with </w:t>
            </w:r>
            <w:r>
              <w:rPr>
                <w:sz w:val="19"/>
                <w:szCs w:val="19"/>
              </w:rPr>
              <w:t xml:space="preserve">litter </w:t>
            </w:r>
          </w:p>
        </w:tc>
      </w:tr>
      <w:tr w:rsidR="007759C8" w:rsidRPr="00360B11" w14:paraId="03D908D4" w14:textId="77777777" w:rsidTr="00D16D42">
        <w:trPr>
          <w:jc w:val="center"/>
        </w:trPr>
        <w:tc>
          <w:tcPr>
            <w:tcW w:w="4438" w:type="dxa"/>
          </w:tcPr>
          <w:p w14:paraId="10FE38E3" w14:textId="1CAD196B" w:rsidR="007759C8" w:rsidRPr="00E0285F" w:rsidRDefault="007759C8" w:rsidP="007759C8">
            <w:pPr>
              <w:tabs>
                <w:tab w:val="left" w:pos="142"/>
                <w:tab w:val="num" w:pos="540"/>
              </w:tabs>
              <w:spacing w:before="40" w:after="40" w:line="288" w:lineRule="auto"/>
              <w:rPr>
                <w:iCs/>
                <w:color w:val="auto"/>
                <w:spacing w:val="2"/>
                <w:kern w:val="21"/>
                <w:sz w:val="19"/>
                <w:szCs w:val="19"/>
              </w:rPr>
            </w:pPr>
            <w:r w:rsidRPr="005B3C6E">
              <w:rPr>
                <w:sz w:val="19"/>
                <w:szCs w:val="19"/>
              </w:rPr>
              <w:t xml:space="preserve">11a = </w:t>
            </w:r>
            <w:r w:rsidRPr="00E0285F">
              <w:rPr>
                <w:sz w:val="19"/>
                <w:szCs w:val="19"/>
              </w:rPr>
              <w:t xml:space="preserve">Poultry manure without </w:t>
            </w:r>
            <w:r>
              <w:rPr>
                <w:sz w:val="19"/>
                <w:szCs w:val="19"/>
              </w:rPr>
              <w:t>litter</w:t>
            </w:r>
            <w:r w:rsidRPr="005B3C6E">
              <w:rPr>
                <w:sz w:val="19"/>
                <w:szCs w:val="19"/>
              </w:rPr>
              <w:t xml:space="preserve"> </w:t>
            </w:r>
            <w:r>
              <w:rPr>
                <w:sz w:val="19"/>
                <w:szCs w:val="19"/>
              </w:rPr>
              <w:t>with b</w:t>
            </w:r>
            <w:r w:rsidRPr="005B3C6E">
              <w:rPr>
                <w:sz w:val="19"/>
                <w:szCs w:val="19"/>
              </w:rPr>
              <w:t>elt manure removal</w:t>
            </w:r>
          </w:p>
        </w:tc>
      </w:tr>
      <w:tr w:rsidR="007759C8" w:rsidRPr="00360B11" w14:paraId="49B4B27C" w14:textId="77777777" w:rsidTr="00D16D42">
        <w:trPr>
          <w:jc w:val="center"/>
        </w:trPr>
        <w:tc>
          <w:tcPr>
            <w:tcW w:w="4438" w:type="dxa"/>
          </w:tcPr>
          <w:p w14:paraId="38344E82" w14:textId="3006870A" w:rsidR="007759C8" w:rsidRPr="00E0285F" w:rsidRDefault="007759C8" w:rsidP="007759C8">
            <w:pPr>
              <w:tabs>
                <w:tab w:val="left" w:pos="142"/>
                <w:tab w:val="num" w:pos="540"/>
              </w:tabs>
              <w:spacing w:before="40" w:after="40" w:line="288" w:lineRule="auto"/>
              <w:rPr>
                <w:iCs/>
                <w:color w:val="auto"/>
                <w:spacing w:val="2"/>
                <w:kern w:val="21"/>
                <w:sz w:val="19"/>
                <w:szCs w:val="19"/>
              </w:rPr>
            </w:pPr>
            <w:r w:rsidRPr="005B3C6E">
              <w:rPr>
                <w:sz w:val="19"/>
                <w:szCs w:val="19"/>
              </w:rPr>
              <w:t xml:space="preserve">11b = </w:t>
            </w:r>
            <w:r w:rsidRPr="00E0285F">
              <w:rPr>
                <w:sz w:val="19"/>
                <w:szCs w:val="19"/>
              </w:rPr>
              <w:t>Poultry manure without</w:t>
            </w:r>
            <w:r>
              <w:rPr>
                <w:sz w:val="19"/>
                <w:szCs w:val="19"/>
              </w:rPr>
              <w:t xml:space="preserve"> litter</w:t>
            </w:r>
            <w:r w:rsidRPr="005B3C6E">
              <w:rPr>
                <w:sz w:val="19"/>
                <w:szCs w:val="19"/>
              </w:rPr>
              <w:t xml:space="preserve"> </w:t>
            </w:r>
            <w:r>
              <w:rPr>
                <w:sz w:val="19"/>
                <w:szCs w:val="19"/>
              </w:rPr>
              <w:t>with m</w:t>
            </w:r>
            <w:r w:rsidRPr="005B3C6E">
              <w:rPr>
                <w:sz w:val="19"/>
                <w:szCs w:val="19"/>
              </w:rPr>
              <w:t>anure stored in house</w:t>
            </w:r>
          </w:p>
        </w:tc>
      </w:tr>
      <w:tr w:rsidR="007759C8" w:rsidRPr="00360B11" w14:paraId="32E45D66" w14:textId="77777777" w:rsidTr="00D16D42">
        <w:trPr>
          <w:jc w:val="center"/>
        </w:trPr>
        <w:tc>
          <w:tcPr>
            <w:tcW w:w="4438" w:type="dxa"/>
          </w:tcPr>
          <w:p w14:paraId="3430100C" w14:textId="4CCFB03D" w:rsidR="007759C8" w:rsidRPr="00E0285F" w:rsidRDefault="007759C8" w:rsidP="007759C8">
            <w:pPr>
              <w:tabs>
                <w:tab w:val="left" w:pos="142"/>
                <w:tab w:val="num" w:pos="540"/>
              </w:tabs>
              <w:spacing w:before="40" w:after="40" w:line="288" w:lineRule="auto"/>
              <w:rPr>
                <w:iCs/>
                <w:color w:val="auto"/>
                <w:spacing w:val="2"/>
                <w:kern w:val="21"/>
                <w:sz w:val="19"/>
                <w:szCs w:val="19"/>
              </w:rPr>
            </w:pPr>
            <w:r w:rsidRPr="00360B11">
              <w:rPr>
                <w:iCs/>
                <w:color w:val="auto"/>
                <w:spacing w:val="2"/>
                <w:kern w:val="21"/>
                <w:sz w:val="19"/>
                <w:szCs w:val="19"/>
                <w:lang w:val="en-AU"/>
              </w:rPr>
              <w:t xml:space="preserve">14 = Pasture range and paddock </w:t>
            </w:r>
          </w:p>
        </w:tc>
      </w:tr>
      <w:tr w:rsidR="007759C8" w:rsidRPr="00360B11" w14:paraId="107B181C" w14:textId="77777777" w:rsidTr="00D16D42">
        <w:trPr>
          <w:jc w:val="center"/>
        </w:trPr>
        <w:tc>
          <w:tcPr>
            <w:tcW w:w="4438" w:type="dxa"/>
          </w:tcPr>
          <w:p w14:paraId="7DDFDF01" w14:textId="28215A4C" w:rsidR="007759C8" w:rsidRPr="005B3C6E" w:rsidRDefault="007759C8" w:rsidP="007759C8">
            <w:pPr>
              <w:tabs>
                <w:tab w:val="left" w:pos="142"/>
                <w:tab w:val="num" w:pos="540"/>
              </w:tabs>
              <w:spacing w:before="40" w:after="40" w:line="288" w:lineRule="auto"/>
              <w:rPr>
                <w:sz w:val="19"/>
                <w:szCs w:val="19"/>
              </w:rPr>
            </w:pPr>
            <w:r>
              <w:rPr>
                <w:b/>
                <w:iCs/>
                <w:color w:val="auto"/>
                <w:spacing w:val="2"/>
                <w:kern w:val="21"/>
                <w:sz w:val="19"/>
                <w:szCs w:val="19"/>
              </w:rPr>
              <w:t>Secondary Systems (T=2)</w:t>
            </w:r>
          </w:p>
        </w:tc>
      </w:tr>
      <w:tr w:rsidR="007759C8" w:rsidRPr="00360B11" w14:paraId="2E569BF1" w14:textId="77777777" w:rsidTr="00D16D42">
        <w:trPr>
          <w:jc w:val="center"/>
        </w:trPr>
        <w:tc>
          <w:tcPr>
            <w:tcW w:w="4438" w:type="dxa"/>
          </w:tcPr>
          <w:p w14:paraId="5D58AFA1" w14:textId="507CC467" w:rsidR="007759C8" w:rsidRPr="005B3C6E" w:rsidRDefault="007759C8" w:rsidP="007759C8">
            <w:pPr>
              <w:tabs>
                <w:tab w:val="left" w:pos="142"/>
                <w:tab w:val="num" w:pos="540"/>
              </w:tabs>
              <w:spacing w:before="40" w:after="40" w:line="288" w:lineRule="auto"/>
              <w:rPr>
                <w:sz w:val="19"/>
                <w:szCs w:val="19"/>
              </w:rPr>
            </w:pPr>
            <w:r w:rsidRPr="00360B11">
              <w:rPr>
                <w:iCs/>
                <w:color w:val="auto"/>
                <w:spacing w:val="2"/>
                <w:kern w:val="21"/>
                <w:sz w:val="19"/>
                <w:szCs w:val="19"/>
                <w:lang w:val="en-AU"/>
              </w:rPr>
              <w:t>4 = Solid Storage</w:t>
            </w:r>
          </w:p>
        </w:tc>
      </w:tr>
      <w:tr w:rsidR="007759C8" w:rsidRPr="00360B11" w14:paraId="336F3082" w14:textId="77777777" w:rsidTr="00D16D42">
        <w:trPr>
          <w:jc w:val="center"/>
        </w:trPr>
        <w:tc>
          <w:tcPr>
            <w:tcW w:w="4438" w:type="dxa"/>
          </w:tcPr>
          <w:p w14:paraId="4BA927F8" w14:textId="3102A87A" w:rsidR="007759C8" w:rsidRPr="005B3C6E" w:rsidRDefault="007759C8" w:rsidP="007759C8">
            <w:pPr>
              <w:tabs>
                <w:tab w:val="left" w:pos="142"/>
                <w:tab w:val="num" w:pos="540"/>
              </w:tabs>
              <w:spacing w:before="40" w:after="40" w:line="288" w:lineRule="auto"/>
              <w:rPr>
                <w:sz w:val="19"/>
                <w:szCs w:val="19"/>
              </w:rPr>
            </w:pPr>
            <w:r w:rsidRPr="00E0285F">
              <w:rPr>
                <w:sz w:val="19"/>
                <w:szCs w:val="19"/>
              </w:rPr>
              <w:t>6 = Composting (passive windrow)</w:t>
            </w:r>
          </w:p>
        </w:tc>
      </w:tr>
      <w:tr w:rsidR="007759C8" w:rsidRPr="00360B11" w14:paraId="08DE893C" w14:textId="77777777" w:rsidTr="00D16D42">
        <w:trPr>
          <w:jc w:val="center"/>
        </w:trPr>
        <w:tc>
          <w:tcPr>
            <w:tcW w:w="4438" w:type="dxa"/>
          </w:tcPr>
          <w:p w14:paraId="4BA4B5C8" w14:textId="5E6C6E7A" w:rsidR="007759C8" w:rsidRDefault="007759C8" w:rsidP="007759C8">
            <w:pPr>
              <w:tabs>
                <w:tab w:val="left" w:pos="142"/>
                <w:tab w:val="num" w:pos="540"/>
              </w:tabs>
              <w:spacing w:before="40" w:after="40" w:line="288" w:lineRule="auto"/>
              <w:rPr>
                <w:sz w:val="19"/>
                <w:szCs w:val="19"/>
              </w:rPr>
            </w:pPr>
            <w:r w:rsidRPr="00E0285F">
              <w:rPr>
                <w:sz w:val="19"/>
                <w:szCs w:val="19"/>
              </w:rPr>
              <w:t>7 = Digestor/Covered Lagoon</w:t>
            </w:r>
          </w:p>
        </w:tc>
      </w:tr>
      <w:tr w:rsidR="007759C8" w:rsidRPr="00360B11" w14:paraId="14F1A8A9" w14:textId="77777777" w:rsidTr="00D16D42">
        <w:trPr>
          <w:jc w:val="center"/>
        </w:trPr>
        <w:tc>
          <w:tcPr>
            <w:tcW w:w="4438" w:type="dxa"/>
          </w:tcPr>
          <w:p w14:paraId="0DF89826" w14:textId="5A478637" w:rsidR="007759C8" w:rsidRDefault="007759C8" w:rsidP="007759C8">
            <w:pPr>
              <w:tabs>
                <w:tab w:val="left" w:pos="142"/>
                <w:tab w:val="num" w:pos="540"/>
              </w:tabs>
              <w:spacing w:before="40" w:after="40" w:line="288" w:lineRule="auto"/>
              <w:rPr>
                <w:sz w:val="19"/>
                <w:szCs w:val="19"/>
              </w:rPr>
            </w:pPr>
            <w:r w:rsidRPr="00E0285F">
              <w:rPr>
                <w:sz w:val="19"/>
                <w:szCs w:val="19"/>
              </w:rPr>
              <w:t>8 = Deep Litter</w:t>
            </w:r>
          </w:p>
        </w:tc>
      </w:tr>
      <w:tr w:rsidR="007759C8" w:rsidRPr="00360B11" w14:paraId="73D9752D" w14:textId="77777777" w:rsidTr="00D16D42">
        <w:trPr>
          <w:jc w:val="center"/>
        </w:trPr>
        <w:tc>
          <w:tcPr>
            <w:tcW w:w="4438" w:type="dxa"/>
          </w:tcPr>
          <w:p w14:paraId="3CE9E3EB" w14:textId="41404A4A" w:rsidR="007759C8" w:rsidRPr="00E0285F" w:rsidRDefault="007759C8" w:rsidP="007759C8">
            <w:pPr>
              <w:tabs>
                <w:tab w:val="left" w:pos="142"/>
                <w:tab w:val="num" w:pos="540"/>
              </w:tabs>
              <w:spacing w:before="40" w:after="40" w:line="288" w:lineRule="auto"/>
              <w:rPr>
                <w:sz w:val="19"/>
                <w:szCs w:val="19"/>
              </w:rPr>
            </w:pPr>
            <w:r>
              <w:rPr>
                <w:sz w:val="19"/>
                <w:szCs w:val="19"/>
              </w:rPr>
              <w:t>12 = Direct processing into pelletized fertilizer</w:t>
            </w:r>
          </w:p>
        </w:tc>
      </w:tr>
      <w:tr w:rsidR="007759C8" w:rsidRPr="00360B11" w14:paraId="2B9B323E" w14:textId="77777777" w:rsidTr="00D16D42">
        <w:trPr>
          <w:jc w:val="center"/>
        </w:trPr>
        <w:tc>
          <w:tcPr>
            <w:tcW w:w="4438" w:type="dxa"/>
          </w:tcPr>
          <w:p w14:paraId="580AA650" w14:textId="1366FF92" w:rsidR="007759C8" w:rsidRPr="00E0285F" w:rsidRDefault="007759C8" w:rsidP="007759C8">
            <w:pPr>
              <w:tabs>
                <w:tab w:val="left" w:pos="142"/>
                <w:tab w:val="num" w:pos="540"/>
              </w:tabs>
              <w:spacing w:before="40" w:after="40" w:line="288" w:lineRule="auto"/>
              <w:rPr>
                <w:sz w:val="19"/>
                <w:szCs w:val="19"/>
              </w:rPr>
            </w:pPr>
            <w:r>
              <w:rPr>
                <w:sz w:val="19"/>
                <w:szCs w:val="19"/>
              </w:rPr>
              <w:t>13 = Direct application to soils</w:t>
            </w:r>
          </w:p>
        </w:tc>
      </w:tr>
    </w:tbl>
    <w:p w14:paraId="5C437286" w14:textId="77777777" w:rsidR="00E4100D" w:rsidRDefault="00E4100D" w:rsidP="00E4100D">
      <w:pPr>
        <w:rPr>
          <w:iCs/>
          <w:color w:val="auto"/>
          <w:spacing w:val="2"/>
          <w:kern w:val="21"/>
          <w:szCs w:val="22"/>
        </w:rPr>
      </w:pPr>
    </w:p>
    <w:p w14:paraId="1720ED21" w14:textId="4CB8A486" w:rsidR="006D7DF9" w:rsidRPr="00114DC5" w:rsidRDefault="006D7DF9" w:rsidP="00114DC5">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r w:rsidRPr="00114DC5">
        <w:rPr>
          <w:b/>
          <w:bCs/>
          <w:color w:val="auto"/>
        </w:rPr>
        <w:t xml:space="preserve">Question Reference </w:t>
      </w:r>
      <w:r w:rsidR="007759C8" w:rsidRPr="00114DC5">
        <w:rPr>
          <w:b/>
          <w:bCs/>
          <w:color w:val="auto"/>
        </w:rPr>
        <w:t>4.</w:t>
      </w:r>
      <w:r w:rsidRPr="00114DC5">
        <w:rPr>
          <w:b/>
          <w:bCs/>
          <w:color w:val="auto"/>
        </w:rPr>
        <w:t>4</w:t>
      </w:r>
      <w:r w:rsidR="007759C8" w:rsidRPr="00114DC5">
        <w:rPr>
          <w:b/>
          <w:bCs/>
          <w:color w:val="auto"/>
        </w:rPr>
        <w:t xml:space="preserve">. </w:t>
      </w:r>
    </w:p>
    <w:p w14:paraId="2D51DF12" w14:textId="615576AF" w:rsidR="007759C8" w:rsidRPr="00114DC5" w:rsidRDefault="007759C8" w:rsidP="00114DC5">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114DC5">
        <w:rPr>
          <w:color w:val="auto"/>
        </w:rPr>
        <w:t>Current guidance provides MMS options aligned with N</w:t>
      </w:r>
      <w:r w:rsidR="003E2677" w:rsidRPr="00114DC5">
        <w:rPr>
          <w:color w:val="auto"/>
        </w:rPr>
        <w:t xml:space="preserve">ational </w:t>
      </w:r>
      <w:r w:rsidRPr="00114DC5">
        <w:rPr>
          <w:color w:val="auto"/>
        </w:rPr>
        <w:t>I</w:t>
      </w:r>
      <w:r w:rsidR="003E2677" w:rsidRPr="00114DC5">
        <w:rPr>
          <w:color w:val="auto"/>
        </w:rPr>
        <w:t xml:space="preserve">nventory </w:t>
      </w:r>
      <w:r w:rsidRPr="00114DC5">
        <w:rPr>
          <w:color w:val="auto"/>
        </w:rPr>
        <w:t>R</w:t>
      </w:r>
      <w:r w:rsidR="003E2677" w:rsidRPr="00114DC5">
        <w:rPr>
          <w:color w:val="auto"/>
        </w:rPr>
        <w:t>eport</w:t>
      </w:r>
      <w:r w:rsidRPr="00114DC5">
        <w:rPr>
          <w:color w:val="auto"/>
        </w:rPr>
        <w:t xml:space="preserve"> and G</w:t>
      </w:r>
      <w:r w:rsidR="00114DC5">
        <w:rPr>
          <w:color w:val="auto"/>
        </w:rPr>
        <w:t xml:space="preserve">reenhouse Gas </w:t>
      </w:r>
      <w:r w:rsidRPr="00114DC5">
        <w:rPr>
          <w:color w:val="auto"/>
        </w:rPr>
        <w:t>A</w:t>
      </w:r>
      <w:r w:rsidR="00114DC5">
        <w:rPr>
          <w:color w:val="auto"/>
        </w:rPr>
        <w:t xml:space="preserve">ccounting </w:t>
      </w:r>
      <w:r w:rsidRPr="00114DC5">
        <w:rPr>
          <w:color w:val="auto"/>
        </w:rPr>
        <w:t>F</w:t>
      </w:r>
      <w:r w:rsidR="00114DC5">
        <w:rPr>
          <w:color w:val="auto"/>
        </w:rPr>
        <w:t>ramework</w:t>
      </w:r>
      <w:r w:rsidRPr="00114DC5">
        <w:rPr>
          <w:color w:val="auto"/>
        </w:rPr>
        <w:t xml:space="preserve"> options. </w:t>
      </w:r>
      <w:r w:rsidR="00DB18A6" w:rsidRPr="00114DC5">
        <w:rPr>
          <w:color w:val="auto"/>
        </w:rPr>
        <w:t xml:space="preserve">What other </w:t>
      </w:r>
      <w:r w:rsidRPr="00114DC5">
        <w:rPr>
          <w:color w:val="auto"/>
        </w:rPr>
        <w:t xml:space="preserve">MMS </w:t>
      </w:r>
      <w:r w:rsidR="00BD4702">
        <w:rPr>
          <w:color w:val="auto"/>
        </w:rPr>
        <w:t xml:space="preserve">are </w:t>
      </w:r>
      <w:r w:rsidRPr="00114DC5">
        <w:rPr>
          <w:color w:val="auto"/>
        </w:rPr>
        <w:t xml:space="preserve">in use in </w:t>
      </w:r>
      <w:r w:rsidR="00BB1B63" w:rsidRPr="00114DC5">
        <w:rPr>
          <w:color w:val="auto"/>
        </w:rPr>
        <w:t>poultry houses</w:t>
      </w:r>
      <w:r w:rsidR="00DB18A6" w:rsidRPr="00114DC5">
        <w:rPr>
          <w:color w:val="auto"/>
        </w:rPr>
        <w:t xml:space="preserve"> in both primary and secondary treatment stages? </w:t>
      </w:r>
    </w:p>
    <w:p w14:paraId="228D7392" w14:textId="77777777" w:rsidR="00E4100D" w:rsidRDefault="00E4100D" w:rsidP="00E4100D">
      <w:pPr>
        <w:rPr>
          <w:szCs w:val="22"/>
        </w:rPr>
      </w:pPr>
    </w:p>
    <w:p w14:paraId="2797694E" w14:textId="77777777" w:rsidR="00E4100D" w:rsidRDefault="00E4100D" w:rsidP="00E4100D"/>
    <w:p w14:paraId="76AF90D3" w14:textId="77777777" w:rsidR="00E4100D" w:rsidRDefault="00E4100D" w:rsidP="00E4100D">
      <w:pPr>
        <w:spacing w:after="160" w:line="288" w:lineRule="auto"/>
        <w:ind w:left="2160"/>
      </w:pPr>
      <w:r>
        <w:br w:type="page"/>
      </w:r>
    </w:p>
    <w:p w14:paraId="4853F765" w14:textId="77777777" w:rsidR="00E4100D" w:rsidRDefault="00E4100D" w:rsidP="00E4100D">
      <w:pPr>
        <w:pStyle w:val="Heading3"/>
      </w:pPr>
      <w:bookmarkStart w:id="280" w:name="_Toc210126374"/>
      <w:bookmarkStart w:id="281" w:name="_Toc225350760"/>
      <w:r>
        <w:lastRenderedPageBreak/>
        <w:t>Estimation methodology</w:t>
      </w:r>
      <w:bookmarkEnd w:id="280"/>
      <w:bookmarkEnd w:id="281"/>
      <w:r>
        <w:t xml:space="preserve"> </w:t>
      </w:r>
    </w:p>
    <w:p w14:paraId="5846CA90" w14:textId="77777777" w:rsidR="00E4100D" w:rsidRDefault="00E4100D" w:rsidP="00E4100D">
      <w:pPr>
        <w:pStyle w:val="Heading4"/>
      </w:pPr>
      <w:bookmarkStart w:id="282" w:name="_Ref215491668"/>
      <w:bookmarkStart w:id="283" w:name="_Toc225350761"/>
      <w:r>
        <w:t>Method 1 – Manure Methane Poultry</w:t>
      </w:r>
      <w:bookmarkEnd w:id="282"/>
      <w:bookmarkEnd w:id="283"/>
    </w:p>
    <w:p w14:paraId="2ED5CD3B" w14:textId="77777777" w:rsidR="00E4100D" w:rsidRDefault="00E4100D" w:rsidP="00E4100D">
      <w:pPr>
        <w:ind w:left="720" w:hanging="720"/>
        <w:rPr>
          <w:b/>
          <w:bCs/>
        </w:rPr>
      </w:pPr>
      <w:r>
        <w:t xml:space="preserve">(1) </w:t>
      </w:r>
      <w:r>
        <w:tab/>
        <w:t>T</w:t>
      </w:r>
      <w:r w:rsidRPr="00BD6E6A">
        <w:rPr>
          <w:szCs w:val="22"/>
        </w:rPr>
        <w:t xml:space="preserve">otal annual </w:t>
      </w:r>
      <w:r>
        <w:rPr>
          <w:szCs w:val="22"/>
        </w:rPr>
        <w:t xml:space="preserve">methane emissions from manure management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CH4</m:t>
            </m:r>
          </m:sub>
        </m:sSub>
      </m:oMath>
      <w:r>
        <w:rPr>
          <w:szCs w:val="22"/>
        </w:rPr>
        <w:t xml:space="preserve"> (</w:t>
      </w:r>
      <w:r w:rsidRPr="003F100D">
        <w:rPr>
          <w:rFonts w:eastAsiaTheme="minorEastAsia"/>
        </w:rPr>
        <w:t>t</w:t>
      </w:r>
      <w:r>
        <w:rPr>
          <w:rFonts w:eastAsiaTheme="minorEastAsia"/>
        </w:rPr>
        <w:t xml:space="preserve"> </w:t>
      </w:r>
      <w:r w:rsidRPr="003F100D">
        <w:rPr>
          <w:rFonts w:eastAsiaTheme="minorEastAsia"/>
        </w:rPr>
        <w:t>C</w:t>
      </w:r>
      <w:r>
        <w:rPr>
          <w:rFonts w:eastAsiaTheme="minorEastAsia"/>
        </w:rPr>
        <w:t>H</w:t>
      </w:r>
      <w:r>
        <w:rPr>
          <w:rFonts w:eastAsiaTheme="minorEastAsia"/>
          <w:vertAlign w:val="subscript"/>
        </w:rPr>
        <w:t>4</w:t>
      </w:r>
      <w:r>
        <w:rPr>
          <w:szCs w:val="22"/>
        </w:rPr>
        <w:t xml:space="preserve">) is </w:t>
      </w:r>
      <w:r w:rsidRPr="00C12B04">
        <w:rPr>
          <w:rFonts w:asciiTheme="minorHAnsi" w:eastAsia="MS Gothic" w:hAnsiTheme="minorHAnsi" w:cstheme="minorHAnsi"/>
          <w:szCs w:val="22"/>
        </w:rPr>
        <w:t>calculated as</w:t>
      </w:r>
      <w:r>
        <w:rPr>
          <w:szCs w:val="22"/>
        </w:rPr>
        <w:t>:</w:t>
      </w:r>
    </w:p>
    <w:p w14:paraId="5B2F1EE2" w14:textId="697DD8EB" w:rsidR="00E4100D" w:rsidRPr="00FC7A90" w:rsidRDefault="009E7C64" w:rsidP="00E4100D">
      <w:pPr>
        <w:ind w:left="360"/>
        <w:rPr>
          <w:rFonts w:cstheme="minorHAnsi"/>
          <w:lang w:val="es-PE"/>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CH4</m:t>
              </m:r>
            </m:sub>
          </m:sSub>
          <m:r>
            <w:rPr>
              <w:rFonts w:ascii="Cambria Math" w:hAnsi="Cambria Math" w:cstheme="minorHAnsi"/>
              <w:lang w:val="es-PE"/>
            </w:rPr>
            <m:t xml:space="preserve">= </m:t>
          </m:r>
          <m:nary>
            <m:naryPr>
              <m:chr m:val="∑"/>
              <m:limLoc m:val="subSup"/>
              <m:supHide m:val="1"/>
              <m:ctrlPr>
                <w:rPr>
                  <w:rFonts w:ascii="Cambria Math" w:hAnsi="Cambria Math" w:cstheme="minorHAnsi"/>
                  <w:i/>
                </w:rPr>
              </m:ctrlPr>
            </m:naryPr>
            <m:sub>
              <m:r>
                <w:rPr>
                  <w:rFonts w:ascii="Cambria Math" w:hAnsi="Cambria Math" w:cstheme="minorHAnsi"/>
                </w:rPr>
                <m:t>j</m:t>
              </m:r>
            </m:sub>
            <m:sup/>
            <m:e>
              <m:nary>
                <m:naryPr>
                  <m:chr m:val="∑"/>
                  <m:limLoc m:val="subSup"/>
                  <m:supHide m:val="1"/>
                  <m:ctrlPr>
                    <w:rPr>
                      <w:rFonts w:ascii="Cambria Math" w:hAnsi="Cambria Math" w:cstheme="minorHAnsi"/>
                      <w:i/>
                    </w:rPr>
                  </m:ctrlPr>
                </m:naryPr>
                <m:sub>
                  <m:r>
                    <w:rPr>
                      <w:rFonts w:ascii="Cambria Math" w:hAnsi="Cambria Math" w:cstheme="minorHAnsi"/>
                    </w:rPr>
                    <m:t>k</m:t>
                  </m:r>
                </m:sub>
                <m:sup/>
                <m:e>
                  <m:nary>
                    <m:naryPr>
                      <m:chr m:val="∑"/>
                      <m:limLoc m:val="subSup"/>
                      <m:supHide m:val="1"/>
                      <m:ctrlPr>
                        <w:rPr>
                          <w:rFonts w:ascii="Cambria Math" w:hAnsi="Cambria Math" w:cstheme="minorHAnsi"/>
                          <w:i/>
                        </w:rPr>
                      </m:ctrlPr>
                    </m:naryPr>
                    <m:sub>
                      <m:r>
                        <w:rPr>
                          <w:rFonts w:ascii="Cambria Math" w:hAnsi="Cambria Math" w:cstheme="minorHAnsi"/>
                        </w:rPr>
                        <m:t>m</m:t>
                      </m:r>
                    </m:sub>
                    <m:sup/>
                    <m:e>
                      <m:nary>
                        <m:naryPr>
                          <m:chr m:val="∑"/>
                          <m:limLoc m:val="subSup"/>
                          <m:supHide m:val="1"/>
                          <m:ctrlPr>
                            <w:rPr>
                              <w:rFonts w:ascii="Cambria Math" w:hAnsi="Cambria Math" w:cstheme="minorHAnsi"/>
                              <w:i/>
                            </w:rPr>
                          </m:ctrlPr>
                        </m:naryPr>
                        <m:sub>
                          <m:r>
                            <w:rPr>
                              <w:rFonts w:ascii="Cambria Math" w:hAnsi="Cambria Math" w:cstheme="minorHAnsi"/>
                            </w:rPr>
                            <m:t>T</m:t>
                          </m:r>
                        </m:sub>
                        <m:sup/>
                        <m:e>
                          <m:d>
                            <m:dPr>
                              <m:ctrlPr>
                                <w:rPr>
                                  <w:rFonts w:ascii="Cambria Math" w:hAnsi="Cambria Math" w:cstheme="minorHAnsi"/>
                                  <w:i/>
                                </w:rPr>
                              </m:ctrlPr>
                            </m:dPr>
                            <m:e>
                              <m:sSub>
                                <m:sSubPr>
                                  <m:ctrlPr>
                                    <w:rPr>
                                      <w:rFonts w:ascii="Cambria Math" w:hAnsi="Cambria Math" w:cstheme="minorHAnsi"/>
                                      <w:i/>
                                    </w:rPr>
                                  </m:ctrlPr>
                                </m:sSubPr>
                                <m:e>
                                  <m:sSub>
                                    <m:sSubPr>
                                      <m:ctrlPr>
                                        <w:rPr>
                                          <w:rFonts w:ascii="Cambria Math" w:eastAsia="Courier New" w:hAnsi="Cambria Math" w:cs="Courier New"/>
                                          <w:i/>
                                          <w:color w:val="auto"/>
                                          <w:szCs w:val="22"/>
                                        </w:rPr>
                                      </m:ctrlPr>
                                    </m:sSubPr>
                                    <m:e>
                                      <m:r>
                                        <w:rPr>
                                          <w:rFonts w:ascii="Cambria Math" w:hAnsi="Cambria Math"/>
                                          <w:szCs w:val="22"/>
                                        </w:rPr>
                                        <m:t>D</m:t>
                                      </m:r>
                                    </m:e>
                                    <m:sub>
                                      <m:r>
                                        <w:rPr>
                                          <w:rFonts w:ascii="Cambria Math" w:hAnsi="Cambria Math"/>
                                          <w:szCs w:val="22"/>
                                        </w:rPr>
                                        <m:t>jk</m:t>
                                      </m:r>
                                    </m:sub>
                                  </m:sSub>
                                  <m:r>
                                    <w:rPr>
                                      <w:rFonts w:ascii="Cambria Math" w:hAnsi="Cambria Math" w:cstheme="minorHAnsi"/>
                                      <w:lang w:val="es-PE"/>
                                    </w:rPr>
                                    <m:t xml:space="preserve"> ×</m:t>
                                  </m:r>
                                  <m:r>
                                    <w:rPr>
                                      <w:rFonts w:ascii="Cambria Math" w:hAnsi="Cambria Math" w:cstheme="minorHAnsi"/>
                                    </w:rPr>
                                    <m:t>M</m:t>
                                  </m:r>
                                </m:e>
                                <m:sub>
                                  <m:r>
                                    <w:rPr>
                                      <w:rFonts w:ascii="Cambria Math" w:hAnsi="Cambria Math" w:cstheme="minorHAnsi"/>
                                    </w:rPr>
                                    <m:t>jkmT</m:t>
                                  </m:r>
                                </m:sub>
                              </m:sSub>
                              <m:r>
                                <w:rPr>
                                  <w:rFonts w:ascii="Cambria Math" w:hAnsi="Cambria Math" w:cstheme="minorHAnsi"/>
                                  <w:lang w:val="es-PE"/>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jk</m:t>
                                  </m:r>
                                </m:sub>
                              </m:sSub>
                            </m:e>
                          </m:d>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e>
                      </m:nary>
                    </m:e>
                  </m:nary>
                </m:e>
              </m:nary>
            </m:e>
          </m:nary>
        </m:oMath>
      </m:oMathPara>
    </w:p>
    <w:p w14:paraId="2E7D8C75" w14:textId="18C0524D" w:rsidR="00E4100D" w:rsidRDefault="00E4100D" w:rsidP="00054AD2">
      <w:pPr>
        <w:pStyle w:val="BodyText"/>
        <w:spacing w:after="202"/>
        <w:rPr>
          <w:rFonts w:eastAsiaTheme="minorEastAsia"/>
          <w:sz w:val="22"/>
          <w:szCs w:val="22"/>
        </w:rPr>
      </w:pPr>
      <w:r w:rsidRPr="00C12B04">
        <w:rPr>
          <w:sz w:val="22"/>
          <w:szCs w:val="22"/>
          <w:lang w:val="en-AU" w:eastAsia="en-US"/>
        </w:rPr>
        <w:t>Where</w:t>
      </w:r>
      <w:r w:rsidR="00054AD2">
        <w:rPr>
          <w:sz w:val="22"/>
          <w:szCs w:val="22"/>
          <w:lang w:val="en-AU" w:eastAsia="en-US"/>
        </w:rPr>
        <w:tab/>
      </w:r>
      <w:r w:rsidR="00054AD2">
        <w:rPr>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D</m:t>
            </m:r>
          </m:e>
          <m:sub>
            <m:r>
              <w:rPr>
                <w:rFonts w:ascii="Cambria Math" w:hAnsi="Cambria Math"/>
                <w:sz w:val="22"/>
                <w:szCs w:val="22"/>
                <w:lang w:val="en-AU" w:eastAsia="en-US"/>
              </w:rPr>
              <m:t>jk</m:t>
            </m:r>
          </m:sub>
        </m:sSub>
      </m:oMath>
      <w:r w:rsidRPr="00E81368">
        <w:rPr>
          <w:rFonts w:eastAsiaTheme="minorEastAsia"/>
          <w:sz w:val="22"/>
          <w:szCs w:val="22"/>
        </w:rPr>
        <w:t xml:space="preserve"> = </w:t>
      </w:r>
      <w:r>
        <w:rPr>
          <w:rFonts w:eastAsiaTheme="minorEastAsia"/>
          <w:sz w:val="22"/>
          <w:szCs w:val="22"/>
        </w:rPr>
        <w:t>duration of stay of each class and subclass of poultry (days)</w:t>
      </w:r>
    </w:p>
    <w:p w14:paraId="21822026" w14:textId="0F9F3AFF" w:rsidR="00E4100D" w:rsidRDefault="009E7C64" w:rsidP="00E4100D">
      <w:pPr>
        <w:pStyle w:val="BodyText"/>
        <w:spacing w:after="202"/>
        <w:ind w:left="1418" w:firstLine="22"/>
        <w:rPr>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M</m:t>
            </m:r>
          </m:e>
          <m:sub>
            <m:r>
              <w:rPr>
                <w:rFonts w:ascii="Cambria Math" w:hAnsi="Cambria Math" w:cstheme="minorHAnsi"/>
                <w:sz w:val="22"/>
                <w:szCs w:val="22"/>
              </w:rPr>
              <m:t>jk</m:t>
            </m:r>
          </m:sub>
        </m:sSub>
      </m:oMath>
      <w:r w:rsidR="00E4100D" w:rsidRPr="00C12B04">
        <w:rPr>
          <w:sz w:val="22"/>
          <w:szCs w:val="22"/>
          <w:lang w:val="en-AU" w:eastAsia="en-US"/>
        </w:rPr>
        <w:t xml:space="preserve"> = methane production from manure</w:t>
      </w:r>
      <w:r w:rsidR="00E4100D">
        <w:rPr>
          <w:sz w:val="22"/>
          <w:szCs w:val="22"/>
          <w:lang w:val="en-AU" w:eastAsia="en-US"/>
        </w:rPr>
        <w:t xml:space="preserve"> </w:t>
      </w:r>
      <w:r w:rsidR="00BD4702">
        <w:rPr>
          <w:sz w:val="22"/>
          <w:szCs w:val="22"/>
          <w:lang w:val="en-AU" w:eastAsia="en-US"/>
        </w:rPr>
        <w:t xml:space="preserve">per class, subclass, MMS, and treatment stage </w:t>
      </w:r>
      <w:r w:rsidR="00E4100D" w:rsidRPr="00C12B04">
        <w:rPr>
          <w:sz w:val="22"/>
          <w:szCs w:val="22"/>
          <w:lang w:val="en-AU" w:eastAsia="en-US"/>
        </w:rPr>
        <w:t>(</w:t>
      </w:r>
      <w:r w:rsidR="00E4100D">
        <w:rPr>
          <w:sz w:val="22"/>
          <w:szCs w:val="22"/>
          <w:lang w:val="en-AU" w:eastAsia="en-US"/>
        </w:rPr>
        <w:t>kg</w:t>
      </w:r>
      <w:r w:rsidR="00E4100D">
        <w:rPr>
          <w:rFonts w:eastAsiaTheme="minorEastAsia"/>
        </w:rPr>
        <w:t xml:space="preserve"> </w:t>
      </w:r>
      <w:r w:rsidR="00E4100D">
        <w:rPr>
          <w:sz w:val="22"/>
          <w:szCs w:val="22"/>
          <w:lang w:val="en-AU" w:eastAsia="en-US"/>
        </w:rPr>
        <w:t>CH</w:t>
      </w:r>
      <w:r w:rsidR="00E4100D" w:rsidRPr="00F75C78">
        <w:rPr>
          <w:sz w:val="22"/>
          <w:szCs w:val="22"/>
          <w:vertAlign w:val="subscript"/>
          <w:lang w:val="en-AU" w:eastAsia="en-US"/>
        </w:rPr>
        <w:t>4</w:t>
      </w:r>
      <w:r w:rsidR="00E4100D">
        <w:rPr>
          <w:sz w:val="22"/>
          <w:szCs w:val="22"/>
          <w:lang w:val="en-AU" w:eastAsia="en-US"/>
        </w:rPr>
        <w:t>/</w:t>
      </w:r>
      <w:r w:rsidR="00BD4702">
        <w:rPr>
          <w:sz w:val="22"/>
          <w:szCs w:val="22"/>
          <w:lang w:val="en-AU" w:eastAsia="en-US"/>
        </w:rPr>
        <w:t>bird</w:t>
      </w:r>
      <w:r w:rsidR="00E4100D">
        <w:rPr>
          <w:sz w:val="22"/>
          <w:szCs w:val="22"/>
          <w:lang w:val="en-AU" w:eastAsia="en-US"/>
        </w:rPr>
        <w:t xml:space="preserve">/day) </w:t>
      </w:r>
    </w:p>
    <w:p w14:paraId="18181BC3" w14:textId="69400191" w:rsidR="00E4100D" w:rsidRDefault="009E7C64" w:rsidP="00E4100D">
      <w:pPr>
        <w:pStyle w:val="BodyText"/>
        <w:spacing w:after="202"/>
        <w:ind w:left="720" w:firstLine="698"/>
        <w:rPr>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jk</m:t>
            </m:r>
          </m:sub>
        </m:sSub>
      </m:oMath>
      <w:r w:rsidR="00E4100D" w:rsidRPr="00C12B04">
        <w:rPr>
          <w:sz w:val="22"/>
          <w:szCs w:val="22"/>
          <w:lang w:val="en-AU" w:eastAsia="en-US"/>
        </w:rPr>
        <w:t xml:space="preserve"> = numbers of </w:t>
      </w:r>
      <w:r w:rsidR="00E4100D">
        <w:rPr>
          <w:sz w:val="22"/>
          <w:szCs w:val="22"/>
          <w:lang w:val="en-AU" w:eastAsia="en-US"/>
        </w:rPr>
        <w:t>poultry</w:t>
      </w:r>
      <w:r w:rsidR="00E4100D" w:rsidRPr="00C12B04">
        <w:rPr>
          <w:sz w:val="22"/>
          <w:szCs w:val="22"/>
          <w:lang w:val="en-AU" w:eastAsia="en-US"/>
        </w:rPr>
        <w:t xml:space="preserve"> i</w:t>
      </w:r>
      <w:r w:rsidR="00BD4702">
        <w:rPr>
          <w:sz w:val="22"/>
          <w:szCs w:val="22"/>
          <w:lang w:val="en-AU" w:eastAsia="en-US"/>
        </w:rPr>
        <w:t xml:space="preserve">n </w:t>
      </w:r>
      <w:r w:rsidR="00E4100D">
        <w:rPr>
          <w:sz w:val="22"/>
          <w:szCs w:val="22"/>
          <w:lang w:val="en-AU" w:eastAsia="en-US"/>
        </w:rPr>
        <w:t>each</w:t>
      </w:r>
      <w:r w:rsidR="00E4100D" w:rsidRPr="00C12B04">
        <w:rPr>
          <w:sz w:val="22"/>
          <w:szCs w:val="22"/>
          <w:lang w:val="en-AU" w:eastAsia="en-US"/>
        </w:rPr>
        <w:t xml:space="preserve"> </w:t>
      </w:r>
      <w:r w:rsidR="00E4100D">
        <w:rPr>
          <w:sz w:val="22"/>
          <w:szCs w:val="22"/>
          <w:lang w:val="en-AU" w:eastAsia="en-US"/>
        </w:rPr>
        <w:t>class</w:t>
      </w:r>
      <w:r w:rsidR="00E4100D" w:rsidRPr="00C12B04">
        <w:rPr>
          <w:sz w:val="22"/>
          <w:szCs w:val="22"/>
          <w:lang w:val="en-AU" w:eastAsia="en-US"/>
        </w:rPr>
        <w:t xml:space="preserve"> </w:t>
      </w:r>
      <w:r w:rsidR="00E4100D">
        <w:rPr>
          <w:sz w:val="22"/>
          <w:szCs w:val="22"/>
          <w:lang w:val="en-AU" w:eastAsia="en-US"/>
        </w:rPr>
        <w:t>and subclass (</w:t>
      </w:r>
      <w:r w:rsidR="00BD4702">
        <w:rPr>
          <w:sz w:val="22"/>
          <w:szCs w:val="22"/>
          <w:lang w:val="en-AU" w:eastAsia="en-US"/>
        </w:rPr>
        <w:t>bird</w:t>
      </w:r>
      <w:r w:rsidR="00E4100D">
        <w:rPr>
          <w:sz w:val="22"/>
          <w:szCs w:val="22"/>
          <w:lang w:val="en-AU" w:eastAsia="en-US"/>
        </w:rPr>
        <w:t>)</w:t>
      </w:r>
    </w:p>
    <w:p w14:paraId="687B8AD1" w14:textId="77777777" w:rsidR="00E4100D" w:rsidRPr="0012617B" w:rsidRDefault="00E4100D" w:rsidP="00E4100D">
      <w:pPr>
        <w:rPr>
          <w:i/>
          <w:iCs/>
          <w:color w:val="E36C0A" w:themeColor="accent6" w:themeShade="BF"/>
        </w:rPr>
      </w:pPr>
    </w:p>
    <w:p w14:paraId="668950C3" w14:textId="77777777" w:rsidR="00E4100D" w:rsidRDefault="00E4100D" w:rsidP="00E4100D">
      <w:pPr>
        <w:rPr>
          <w:b/>
          <w:bCs/>
          <w:color w:val="auto"/>
        </w:rPr>
      </w:pPr>
      <w:r>
        <w:rPr>
          <w:b/>
          <w:bCs/>
          <w:color w:val="auto"/>
        </w:rPr>
        <w:t>Treatment stage 1 (primary system)</w:t>
      </w:r>
    </w:p>
    <w:p w14:paraId="3CEC24B4" w14:textId="5ED64CCA" w:rsidR="00E4100D" w:rsidRPr="00BF1BDB" w:rsidRDefault="00E4100D" w:rsidP="00E4100D">
      <w:pPr>
        <w:ind w:left="720" w:hanging="720"/>
        <w:rPr>
          <w:color w:val="auto"/>
        </w:rPr>
      </w:pPr>
      <w:r>
        <w:rPr>
          <w:color w:val="auto"/>
        </w:rPr>
        <w:t>(</w:t>
      </w:r>
      <w:r w:rsidR="00BD4702">
        <w:rPr>
          <w:color w:val="auto"/>
        </w:rPr>
        <w:t>2</w:t>
      </w:r>
      <w:r>
        <w:rPr>
          <w:color w:val="auto"/>
        </w:rPr>
        <w:t>)</w:t>
      </w:r>
      <w:r>
        <w:rPr>
          <w:color w:val="auto"/>
        </w:rPr>
        <w:tab/>
      </w:r>
      <w:r w:rsidR="00C609E3">
        <w:rPr>
          <w:color w:val="auto"/>
        </w:rPr>
        <w:t>In equation (</w:t>
      </w:r>
      <w:r w:rsidR="00BD4702">
        <w:rPr>
          <w:color w:val="auto"/>
        </w:rPr>
        <w:t>1</w:t>
      </w:r>
      <w:r w:rsidR="00C609E3">
        <w:rPr>
          <w:color w:val="auto"/>
        </w:rPr>
        <w:t>) p</w:t>
      </w:r>
      <w:r w:rsidRPr="00BF1BDB">
        <w:rPr>
          <w:color w:val="auto"/>
        </w:rPr>
        <w:t xml:space="preserve">roduction of methane </w:t>
      </w:r>
      <w:r>
        <w:rPr>
          <w:color w:val="auto"/>
        </w:rPr>
        <w:t>in treatment stage 1</w:t>
      </w:r>
      <w:r w:rsidRPr="00BF1BDB">
        <w:rPr>
          <w:color w:val="auto"/>
        </w:rPr>
        <w:t xml:space="preserve"> MMS</w:t>
      </w:r>
      <w:r>
        <w:rPr>
          <w:color w:val="auto"/>
        </w:rPr>
        <w:t xml:space="preserve">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 T=1</m:t>
            </m:r>
          </m:sub>
        </m:sSub>
      </m:oMath>
      <w:r>
        <w:rPr>
          <w:color w:val="auto"/>
        </w:rPr>
        <w:t xml:space="preserve"> </w:t>
      </w:r>
      <w:r w:rsidRPr="009F7544">
        <w:rPr>
          <w:rFonts w:asciiTheme="minorHAnsi" w:eastAsiaTheme="minorEastAsia" w:hAnsiTheme="minorHAnsi" w:cstheme="minorHAnsi"/>
          <w:color w:val="auto"/>
          <w:szCs w:val="22"/>
        </w:rPr>
        <w:t>(</w:t>
      </w:r>
      <w:r w:rsidRPr="008C3F81">
        <w:rPr>
          <w:rFonts w:asciiTheme="majorHAnsi" w:hAnsiTheme="majorHAnsi" w:cstheme="majorHAnsi"/>
          <w:szCs w:val="22"/>
        </w:rPr>
        <w:t>kg</w:t>
      </w:r>
      <w:r>
        <w:rPr>
          <w:rFonts w:asciiTheme="majorHAnsi" w:hAnsiTheme="majorHAnsi" w:cstheme="majorHAnsi"/>
          <w:szCs w:val="22"/>
        </w:rPr>
        <w:t xml:space="preserve"> </w:t>
      </w:r>
      <w:r w:rsidRPr="008C3F81">
        <w:rPr>
          <w:rFonts w:asciiTheme="majorHAnsi" w:hAnsiTheme="majorHAnsi" w:cstheme="majorHAnsi"/>
          <w:szCs w:val="22"/>
        </w:rPr>
        <w:t>CH</w:t>
      </w:r>
      <w:r w:rsidRPr="008C3F81">
        <w:rPr>
          <w:rFonts w:asciiTheme="majorHAnsi" w:hAnsiTheme="majorHAnsi" w:cstheme="majorHAnsi"/>
          <w:szCs w:val="22"/>
          <w:vertAlign w:val="subscript"/>
        </w:rPr>
        <w:t>4</w:t>
      </w:r>
      <w:r w:rsidRPr="008C3F81">
        <w:rPr>
          <w:rFonts w:asciiTheme="majorHAnsi" w:hAnsiTheme="majorHAnsi" w:cstheme="majorHAnsi"/>
          <w:szCs w:val="22"/>
        </w:rPr>
        <w:t>/</w:t>
      </w:r>
      <w:r w:rsidR="00BD4702">
        <w:rPr>
          <w:rFonts w:asciiTheme="majorHAnsi" w:hAnsiTheme="majorHAnsi" w:cstheme="majorHAnsi"/>
          <w:szCs w:val="22"/>
        </w:rPr>
        <w:t>bird</w:t>
      </w:r>
      <w:r w:rsidRPr="008C3F81">
        <w:rPr>
          <w:rFonts w:asciiTheme="majorHAnsi" w:hAnsiTheme="majorHAnsi" w:cstheme="majorHAnsi"/>
          <w:szCs w:val="22"/>
        </w:rPr>
        <w:t>/day</w:t>
      </w:r>
      <w:r w:rsidRPr="009F7544">
        <w:rPr>
          <w:rFonts w:asciiTheme="minorHAnsi" w:eastAsiaTheme="minorEastAsia" w:hAnsiTheme="minorHAnsi" w:cstheme="minorHAnsi"/>
          <w:color w:val="auto"/>
          <w:szCs w:val="22"/>
        </w:rPr>
        <w:t xml:space="preserve">) </w:t>
      </w:r>
      <w:r w:rsidRPr="009F7544">
        <w:rPr>
          <w:color w:val="auto"/>
          <w:szCs w:val="22"/>
        </w:rPr>
        <w:t xml:space="preserve">is </w:t>
      </w:r>
      <w:r w:rsidRPr="00BF1BDB">
        <w:rPr>
          <w:color w:val="auto"/>
        </w:rPr>
        <w:t>calculated as</w:t>
      </w:r>
      <w:r>
        <w:rPr>
          <w:color w:val="auto"/>
        </w:rPr>
        <w:t>:</w:t>
      </w:r>
    </w:p>
    <w:p w14:paraId="4A48DB64" w14:textId="5850B38B" w:rsidR="00E4100D" w:rsidRDefault="009E7C64" w:rsidP="00E4100D">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jkm 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jk</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Bo</m:t>
              </m:r>
            </m:e>
            <m:sub>
              <m:r>
                <w:rPr>
                  <w:rFonts w:ascii="Cambria Math" w:hAnsi="Cambria Math" w:cstheme="minorHAnsi"/>
                </w:rPr>
                <m:t>j</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 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m:t>
              </m:r>
            </m:sub>
          </m:sSub>
          <m:r>
            <w:rPr>
              <w:rFonts w:ascii="Cambria Math" w:hAnsi="Cambria Math" w:cstheme="minorHAnsi"/>
            </w:rPr>
            <m:t>×ρ</m:t>
          </m:r>
        </m:oMath>
      </m:oMathPara>
    </w:p>
    <w:p w14:paraId="18584E7A" w14:textId="69A05B6E" w:rsidR="00E4100D" w:rsidRPr="00FC7A90" w:rsidRDefault="00E4100D" w:rsidP="00054AD2">
      <w:pPr>
        <w:pStyle w:val="BodyText"/>
        <w:spacing w:after="202"/>
        <w:rPr>
          <w:rFonts w:asciiTheme="minorHAnsi" w:hAnsiTheme="minorHAnsi" w:cstheme="minorHAnsi"/>
          <w:sz w:val="22"/>
          <w:szCs w:val="22"/>
          <w:lang w:val="en-NZ" w:eastAsia="en-US"/>
        </w:rPr>
      </w:pPr>
      <w:r w:rsidRPr="00FC7A90">
        <w:rPr>
          <w:rFonts w:asciiTheme="minorHAnsi" w:hAnsiTheme="minorHAnsi" w:cstheme="minorHAnsi"/>
          <w:sz w:val="22"/>
          <w:szCs w:val="22"/>
          <w:lang w:val="en-NZ"/>
        </w:rPr>
        <w:t>Where</w:t>
      </w:r>
      <w:r w:rsidR="00054AD2">
        <w:rPr>
          <w:rFonts w:asciiTheme="minorHAnsi" w:hAnsiTheme="minorHAnsi" w:cstheme="minorHAnsi"/>
          <w:sz w:val="22"/>
          <w:szCs w:val="22"/>
          <w:lang w:val="en-NZ"/>
        </w:rPr>
        <w:tab/>
      </w:r>
      <w:r w:rsidR="00054AD2">
        <w:rPr>
          <w:rFonts w:asciiTheme="minorHAnsi" w:hAnsiTheme="minorHAnsi" w:cstheme="minorHAnsi"/>
          <w:sz w:val="22"/>
          <w:szCs w:val="22"/>
          <w:lang w:val="en-NZ"/>
        </w:rPr>
        <w:tab/>
      </w:r>
      <m:oMath>
        <m:sSub>
          <m:sSubPr>
            <m:ctrlPr>
              <w:rPr>
                <w:rFonts w:ascii="Cambria Math" w:hAnsi="Cambria Math" w:cstheme="minorHAnsi"/>
                <w:i/>
                <w:sz w:val="22"/>
                <w:szCs w:val="22"/>
              </w:rPr>
            </m:ctrlPr>
          </m:sSubPr>
          <m:e>
            <m:r>
              <w:rPr>
                <w:rFonts w:ascii="Cambria Math" w:hAnsi="Cambria Math" w:cstheme="minorHAnsi"/>
                <w:sz w:val="22"/>
                <w:szCs w:val="22"/>
              </w:rPr>
              <m:t>VS</m:t>
            </m:r>
          </m:e>
          <m:sub>
            <m:r>
              <w:rPr>
                <w:rFonts w:ascii="Cambria Math" w:hAnsi="Cambria Math" w:cstheme="minorHAnsi"/>
                <w:sz w:val="22"/>
                <w:szCs w:val="22"/>
              </w:rPr>
              <m:t>jk</m:t>
            </m:r>
          </m:sub>
        </m:sSub>
        <m:r>
          <w:rPr>
            <w:rFonts w:ascii="Cambria Math" w:hAnsi="Cambria Math" w:cstheme="minorHAnsi"/>
            <w:sz w:val="22"/>
            <w:szCs w:val="22"/>
            <w:lang w:val="en-NZ"/>
          </w:rPr>
          <m:t xml:space="preserve"> </m:t>
        </m:r>
      </m:oMath>
      <w:r w:rsidRPr="00FC7A90">
        <w:rPr>
          <w:rFonts w:asciiTheme="minorHAnsi" w:hAnsiTheme="minorHAnsi" w:cstheme="minorHAnsi"/>
          <w:sz w:val="22"/>
          <w:szCs w:val="22"/>
          <w:lang w:val="en-NZ" w:eastAsia="en-US"/>
        </w:rPr>
        <w:t xml:space="preserve"> = volatile solid production</w:t>
      </w:r>
      <w:r>
        <w:rPr>
          <w:rFonts w:asciiTheme="minorHAnsi" w:hAnsiTheme="minorHAnsi" w:cstheme="minorHAnsi"/>
          <w:sz w:val="22"/>
          <w:szCs w:val="22"/>
          <w:lang w:val="en-NZ" w:eastAsia="en-US"/>
        </w:rPr>
        <w:t xml:space="preserve"> poultry classes</w:t>
      </w:r>
      <w:r w:rsidRPr="00FC7A90">
        <w:rPr>
          <w:rFonts w:asciiTheme="minorHAnsi" w:hAnsiTheme="minorHAnsi" w:cstheme="minorHAnsi"/>
          <w:sz w:val="22"/>
          <w:szCs w:val="22"/>
          <w:lang w:val="en-NZ" w:eastAsia="en-US"/>
        </w:rPr>
        <w:t xml:space="preserve"> (kg</w:t>
      </w:r>
      <w:r w:rsidR="00BD4702">
        <w:rPr>
          <w:rFonts w:asciiTheme="minorHAnsi" w:hAnsiTheme="minorHAnsi" w:cstheme="minorHAnsi"/>
          <w:sz w:val="22"/>
          <w:szCs w:val="22"/>
          <w:lang w:val="en-NZ" w:eastAsia="en-US"/>
        </w:rPr>
        <w:t xml:space="preserve"> VS</w:t>
      </w:r>
      <w:r w:rsidRPr="00FC7A90">
        <w:rPr>
          <w:rFonts w:asciiTheme="minorHAnsi" w:hAnsiTheme="minorHAnsi" w:cstheme="minorHAnsi"/>
          <w:sz w:val="22"/>
          <w:szCs w:val="22"/>
          <w:lang w:val="en-NZ" w:eastAsia="en-US"/>
        </w:rPr>
        <w:t>/</w:t>
      </w:r>
      <w:r w:rsidR="00BD4702">
        <w:rPr>
          <w:rFonts w:asciiTheme="minorHAnsi" w:hAnsiTheme="minorHAnsi" w:cstheme="minorHAnsi"/>
          <w:sz w:val="22"/>
          <w:szCs w:val="22"/>
          <w:lang w:val="en-NZ" w:eastAsia="en-US"/>
        </w:rPr>
        <w:t>bird</w:t>
      </w:r>
      <w:r w:rsidRPr="00FC7A90">
        <w:rPr>
          <w:rFonts w:asciiTheme="minorHAnsi" w:hAnsiTheme="minorHAnsi" w:cstheme="minorHAnsi"/>
          <w:sz w:val="22"/>
          <w:szCs w:val="22"/>
          <w:lang w:val="en-NZ" w:eastAsia="en-US"/>
        </w:rPr>
        <w:t>/day)</w:t>
      </w:r>
    </w:p>
    <w:p w14:paraId="0EC757B8" w14:textId="77777777" w:rsidR="00E4100D" w:rsidRPr="00FC7A90" w:rsidRDefault="009E7C64" w:rsidP="00E4100D">
      <w:pPr>
        <w:pStyle w:val="BodyText"/>
        <w:keepNext/>
        <w:spacing w:after="202"/>
        <w:ind w:left="720" w:firstLine="720"/>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Bo</m:t>
            </m:r>
          </m:e>
          <m:sub>
            <m:r>
              <w:rPr>
                <w:rFonts w:ascii="Cambria Math" w:hAnsi="Cambria Math" w:cstheme="minorHAnsi"/>
                <w:sz w:val="22"/>
                <w:szCs w:val="22"/>
              </w:rPr>
              <m:t>j</m:t>
            </m:r>
          </m:sub>
        </m:sSub>
      </m:oMath>
      <w:r w:rsidR="00E4100D" w:rsidRPr="00FC7A90">
        <w:rPr>
          <w:rFonts w:asciiTheme="minorHAnsi" w:hAnsiTheme="minorHAnsi" w:cstheme="minorHAnsi"/>
          <w:sz w:val="22"/>
          <w:szCs w:val="22"/>
          <w:lang w:val="en-AU" w:eastAsia="en-US"/>
        </w:rPr>
        <w:t xml:space="preserve"> = </w:t>
      </w:r>
      <w:r w:rsidR="00E4100D" w:rsidRPr="00FC7A90">
        <w:rPr>
          <w:sz w:val="22"/>
          <w:szCs w:val="22"/>
          <w:lang w:val="en-AU" w:eastAsia="en-US"/>
        </w:rPr>
        <w:t>emissions potential</w:t>
      </w:r>
      <w:r w:rsidR="00E4100D">
        <w:rPr>
          <w:sz w:val="22"/>
          <w:szCs w:val="22"/>
          <w:lang w:val="en-AU" w:eastAsia="en-US"/>
        </w:rPr>
        <w:t xml:space="preserve"> per class</w:t>
      </w:r>
      <w:r w:rsidR="00E4100D" w:rsidRPr="00FC7A90">
        <w:rPr>
          <w:sz w:val="22"/>
          <w:szCs w:val="22"/>
          <w:lang w:val="en-AU" w:eastAsia="en-US"/>
        </w:rPr>
        <w:t xml:space="preserve"> (</w:t>
      </w:r>
      <w:r w:rsidR="00E4100D">
        <w:rPr>
          <w:sz w:val="22"/>
          <w:szCs w:val="22"/>
          <w:lang w:val="en-AU" w:eastAsia="en-US"/>
        </w:rPr>
        <w:t>m</w:t>
      </w:r>
      <w:r w:rsidR="00E4100D">
        <w:rPr>
          <w:sz w:val="22"/>
          <w:szCs w:val="22"/>
          <w:vertAlign w:val="superscript"/>
          <w:lang w:val="en-AU" w:eastAsia="en-US"/>
        </w:rPr>
        <w:t>3</w:t>
      </w:r>
      <w:r w:rsidR="00E4100D">
        <w:rPr>
          <w:sz w:val="22"/>
          <w:szCs w:val="22"/>
          <w:lang w:val="en-AU" w:eastAsia="en-US"/>
        </w:rPr>
        <w:t xml:space="preserve"> </w:t>
      </w:r>
      <w:r w:rsidR="00E4100D" w:rsidRPr="00FC7A90">
        <w:rPr>
          <w:rFonts w:eastAsia="Malgun Gothic"/>
          <w:sz w:val="22"/>
          <w:szCs w:val="22"/>
          <w:lang w:val="en-AU" w:eastAsia="en-US"/>
        </w:rPr>
        <w:t>CH</w:t>
      </w:r>
      <w:r w:rsidR="00E4100D" w:rsidRPr="00FC7A90">
        <w:rPr>
          <w:rFonts w:eastAsia="Malgun Gothic"/>
          <w:sz w:val="22"/>
          <w:szCs w:val="22"/>
          <w:vertAlign w:val="subscript"/>
          <w:lang w:val="en-AU" w:eastAsia="en-US"/>
        </w:rPr>
        <w:t>4</w:t>
      </w:r>
      <w:r w:rsidR="00E4100D" w:rsidRPr="00FC7A90">
        <w:rPr>
          <w:sz w:val="22"/>
          <w:szCs w:val="22"/>
          <w:lang w:val="en-AU" w:eastAsia="en-US"/>
        </w:rPr>
        <w:t>/kg VS)</w:t>
      </w:r>
    </w:p>
    <w:p w14:paraId="107CE691" w14:textId="70EC1E95" w:rsidR="00E4100D" w:rsidRPr="00FC7A90" w:rsidRDefault="009E7C64" w:rsidP="00E4100D">
      <w:pPr>
        <w:pStyle w:val="BodyText"/>
        <w:keepNext/>
        <w:spacing w:after="202"/>
        <w:ind w:left="1418" w:firstLine="22"/>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jm T=1</m:t>
            </m:r>
          </m:sub>
        </m:sSub>
      </m:oMath>
      <w:r w:rsidR="00E4100D" w:rsidRPr="00FC7A90">
        <w:rPr>
          <w:rFonts w:asciiTheme="minorHAnsi" w:eastAsiaTheme="minorEastAsia" w:hAnsiTheme="minorHAnsi" w:cstheme="minorHAnsi"/>
          <w:sz w:val="22"/>
          <w:szCs w:val="22"/>
        </w:rPr>
        <w:t xml:space="preserve"> = the fraction of </w:t>
      </w:r>
      <w:r w:rsidR="00E4100D">
        <w:rPr>
          <w:rFonts w:asciiTheme="minorHAnsi" w:eastAsiaTheme="minorEastAsia" w:hAnsiTheme="minorHAnsi" w:cstheme="minorHAnsi"/>
          <w:sz w:val="22"/>
          <w:szCs w:val="22"/>
        </w:rPr>
        <w:t xml:space="preserve">manure in each </w:t>
      </w:r>
      <w:r w:rsidR="00E4100D" w:rsidRPr="00FC7A90">
        <w:rPr>
          <w:rFonts w:asciiTheme="minorHAnsi" w:eastAsiaTheme="minorEastAsia" w:hAnsiTheme="minorHAnsi" w:cstheme="minorHAnsi"/>
          <w:sz w:val="22"/>
          <w:szCs w:val="22"/>
        </w:rPr>
        <w:t>primary system</w:t>
      </w:r>
    </w:p>
    <w:p w14:paraId="22A60F69" w14:textId="6281A9ED" w:rsidR="00E4100D" w:rsidRPr="00FC7A90" w:rsidRDefault="009E7C64" w:rsidP="00E4100D">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MCF</m:t>
            </m:r>
          </m:e>
          <m:sub>
            <m:r>
              <w:rPr>
                <w:rFonts w:ascii="Cambria Math" w:hAnsi="Cambria Math" w:cstheme="minorHAnsi"/>
                <w:sz w:val="22"/>
                <w:szCs w:val="22"/>
              </w:rPr>
              <m:t>im</m:t>
            </m:r>
          </m:sub>
        </m:sSub>
      </m:oMath>
      <w:r w:rsidR="00E4100D" w:rsidRPr="00FC7A90">
        <w:rPr>
          <w:rFonts w:asciiTheme="minorHAnsi" w:eastAsiaTheme="minorEastAsia" w:hAnsiTheme="minorHAnsi" w:cstheme="minorHAnsi"/>
          <w:sz w:val="22"/>
          <w:szCs w:val="22"/>
        </w:rPr>
        <w:t xml:space="preserve"> = methane conversion factor </w:t>
      </w:r>
      <w:r w:rsidR="00E4100D">
        <w:rPr>
          <w:rFonts w:asciiTheme="minorHAnsi" w:eastAsiaTheme="minorEastAsia" w:hAnsiTheme="minorHAnsi" w:cstheme="minorHAnsi"/>
          <w:sz w:val="22"/>
          <w:szCs w:val="22"/>
        </w:rPr>
        <w:t>for</w:t>
      </w:r>
      <w:r w:rsidR="00E4100D" w:rsidRPr="00FC7A90">
        <w:rPr>
          <w:rFonts w:asciiTheme="minorHAnsi" w:eastAsiaTheme="minorEastAsia" w:hAnsiTheme="minorHAnsi" w:cstheme="minorHAnsi"/>
          <w:sz w:val="22"/>
          <w:szCs w:val="22"/>
        </w:rPr>
        <w:t xml:space="preserve"> </w:t>
      </w:r>
      <w:r w:rsidR="00CD3A4C">
        <w:rPr>
          <w:rFonts w:asciiTheme="minorHAnsi" w:eastAsiaTheme="minorEastAsia" w:hAnsiTheme="minorHAnsi" w:cstheme="minorHAnsi"/>
          <w:sz w:val="22"/>
          <w:szCs w:val="22"/>
        </w:rPr>
        <w:t>temperature</w:t>
      </w:r>
      <w:r w:rsidR="00E4100D">
        <w:rPr>
          <w:rFonts w:asciiTheme="minorHAnsi" w:eastAsiaTheme="minorEastAsia" w:hAnsiTheme="minorHAnsi" w:cstheme="minorHAnsi"/>
          <w:sz w:val="22"/>
          <w:szCs w:val="22"/>
        </w:rPr>
        <w:t xml:space="preserve"> zone</w:t>
      </w:r>
      <w:r w:rsidR="00E4100D" w:rsidRPr="00FC7A90">
        <w:rPr>
          <w:rFonts w:asciiTheme="minorHAnsi" w:eastAsiaTheme="minorEastAsia" w:hAnsiTheme="minorHAnsi" w:cstheme="minorHAnsi"/>
          <w:sz w:val="22"/>
          <w:szCs w:val="22"/>
        </w:rPr>
        <w:t xml:space="preserve"> </w:t>
      </w:r>
      <w:r w:rsidR="00CD3A4C" w:rsidRPr="00B6561D">
        <w:rPr>
          <w:rFonts w:asciiTheme="minorHAnsi" w:eastAsiaTheme="minorEastAsia" w:hAnsiTheme="minorHAnsi" w:cstheme="minorHAnsi"/>
          <w:sz w:val="22"/>
          <w:szCs w:val="22"/>
        </w:rPr>
        <w:t xml:space="preserve">and </w:t>
      </w:r>
      <w:r w:rsidR="00CD3A4C">
        <w:rPr>
          <w:rFonts w:asciiTheme="minorHAnsi" w:eastAsiaTheme="minorEastAsia" w:hAnsiTheme="minorHAnsi" w:cstheme="minorHAnsi"/>
          <w:sz w:val="22"/>
          <w:szCs w:val="22"/>
        </w:rPr>
        <w:t xml:space="preserve">MMS. </w:t>
      </w:r>
      <w:r w:rsidR="00CD3A4C" w:rsidRPr="00456B55">
        <w:rPr>
          <w:rFonts w:asciiTheme="minorHAnsi" w:eastAsiaTheme="minorEastAsia" w:hAnsiTheme="minorHAnsi" w:cstheme="minorHAnsi"/>
          <w:sz w:val="22"/>
          <w:szCs w:val="22"/>
        </w:rPr>
        <w:t xml:space="preserve">Under Method 1, the default state </w:t>
      </w:r>
      <w:r w:rsidR="00CD3A4C">
        <w:rPr>
          <w:rFonts w:asciiTheme="minorHAnsi" w:eastAsiaTheme="minorEastAsia" w:hAnsiTheme="minorHAnsi" w:cstheme="minorHAnsi"/>
          <w:sz w:val="22"/>
          <w:szCs w:val="22"/>
        </w:rPr>
        <w:t>temperature</w:t>
      </w:r>
      <w:r w:rsidR="00CD3A4C" w:rsidRPr="00456B55">
        <w:rPr>
          <w:rFonts w:asciiTheme="minorHAnsi" w:eastAsiaTheme="minorEastAsia" w:hAnsiTheme="minorHAnsi" w:cstheme="minorHAnsi"/>
          <w:sz w:val="22"/>
          <w:szCs w:val="22"/>
        </w:rPr>
        <w:t xml:space="preserve"> zone is applied</w:t>
      </w:r>
      <w:r w:rsidR="00CD3A4C">
        <w:rPr>
          <w:rFonts w:asciiTheme="minorHAnsi" w:eastAsiaTheme="minorEastAsia" w:hAnsiTheme="minorHAnsi" w:cstheme="minorHAnsi"/>
          <w:sz w:val="22"/>
          <w:szCs w:val="22"/>
        </w:rPr>
        <w:t>.</w:t>
      </w:r>
    </w:p>
    <w:p w14:paraId="57A9F49A" w14:textId="77777777" w:rsidR="00E4100D" w:rsidRPr="00CC5A36" w:rsidRDefault="00E4100D" w:rsidP="00E4100D">
      <w:pPr>
        <w:pStyle w:val="BodyText"/>
        <w:spacing w:after="202"/>
        <w:ind w:left="720" w:firstLine="698"/>
        <w:rPr>
          <w:rFonts w:asciiTheme="minorHAnsi" w:hAnsiTheme="minorHAnsi" w:cstheme="minorHAnsi"/>
          <w:sz w:val="22"/>
          <w:szCs w:val="22"/>
          <w:lang w:val="en-AU" w:eastAsia="en-US"/>
        </w:rPr>
      </w:pPr>
      <m:oMath>
        <m:r>
          <w:rPr>
            <w:rFonts w:ascii="Cambria Math" w:hAnsi="Cambria Math" w:cstheme="minorHAnsi"/>
            <w:sz w:val="22"/>
            <w:szCs w:val="22"/>
            <w:lang w:val="en-AU" w:eastAsia="en-US"/>
          </w:rPr>
          <m:t>ρ</m:t>
        </m:r>
      </m:oMath>
      <w:r w:rsidRPr="00FC7A90">
        <w:rPr>
          <w:rFonts w:asciiTheme="minorHAnsi" w:hAnsiTheme="minorHAnsi" w:cstheme="minorHAnsi"/>
          <w:sz w:val="22"/>
          <w:szCs w:val="22"/>
          <w:lang w:val="en-AU" w:eastAsia="en-US"/>
        </w:rPr>
        <w:t xml:space="preserve"> = </w:t>
      </w:r>
      <w:r w:rsidRPr="00FC7A90">
        <w:rPr>
          <w:rFonts w:eastAsia="MS Gothic"/>
          <w:sz w:val="22"/>
          <w:szCs w:val="22"/>
          <w:lang w:val="en-AU" w:eastAsia="en-US"/>
        </w:rPr>
        <w:t>density of methane (kg/m</w:t>
      </w:r>
      <w:r w:rsidRPr="00FC7A90">
        <w:rPr>
          <w:rFonts w:eastAsia="MS Gothic"/>
          <w:sz w:val="22"/>
          <w:szCs w:val="22"/>
          <w:vertAlign w:val="superscript"/>
          <w:lang w:val="en-AU" w:eastAsia="en-US"/>
        </w:rPr>
        <w:t>3</w:t>
      </w:r>
      <w:r w:rsidRPr="00FC7A90">
        <w:rPr>
          <w:rFonts w:eastAsia="MS Gothic"/>
          <w:sz w:val="22"/>
          <w:szCs w:val="22"/>
          <w:lang w:val="en-AU" w:eastAsia="en-US"/>
        </w:rPr>
        <w:t>)</w:t>
      </w:r>
    </w:p>
    <w:p w14:paraId="282B2479" w14:textId="43B9D983" w:rsidR="00D92E18" w:rsidRDefault="00D92E18">
      <w:pPr>
        <w:spacing w:after="160" w:line="288" w:lineRule="auto"/>
        <w:ind w:left="2160"/>
        <w:rPr>
          <w:rFonts w:asciiTheme="minorHAnsi" w:eastAsiaTheme="minorEastAsia" w:hAnsiTheme="minorHAnsi" w:cstheme="minorHAnsi"/>
        </w:rPr>
      </w:pPr>
      <w:r>
        <w:rPr>
          <w:rFonts w:asciiTheme="minorHAnsi" w:eastAsiaTheme="minorEastAsia" w:hAnsiTheme="minorHAnsi" w:cstheme="minorHAnsi"/>
        </w:rPr>
        <w:br w:type="page"/>
      </w:r>
    </w:p>
    <w:p w14:paraId="1A23115F" w14:textId="77777777" w:rsidR="00E4100D" w:rsidRDefault="00E4100D" w:rsidP="00E4100D">
      <w:pPr>
        <w:rPr>
          <w:rFonts w:asciiTheme="minorHAnsi" w:eastAsiaTheme="minorEastAsia" w:hAnsiTheme="minorHAnsi" w:cstheme="minorHAnsi"/>
          <w:b/>
          <w:bCs/>
        </w:rPr>
      </w:pPr>
      <w:r>
        <w:rPr>
          <w:rFonts w:asciiTheme="minorHAnsi" w:eastAsiaTheme="minorEastAsia" w:hAnsiTheme="minorHAnsi" w:cstheme="minorHAnsi"/>
          <w:b/>
          <w:bCs/>
        </w:rPr>
        <w:lastRenderedPageBreak/>
        <w:t>Treatment stage 2 (secondary system)</w:t>
      </w:r>
    </w:p>
    <w:p w14:paraId="4E5E3411" w14:textId="098C021E" w:rsidR="00E4100D" w:rsidRPr="00505DE8" w:rsidRDefault="00E4100D" w:rsidP="00E4100D">
      <w:pPr>
        <w:ind w:left="720" w:hanging="720"/>
        <w:rPr>
          <w:rFonts w:asciiTheme="minorHAnsi" w:eastAsiaTheme="minorEastAsia" w:hAnsiTheme="minorHAnsi" w:cstheme="minorHAnsi"/>
        </w:rPr>
      </w:pPr>
      <w:r>
        <w:rPr>
          <w:rFonts w:asciiTheme="minorHAnsi" w:eastAsiaTheme="minorEastAsia" w:hAnsiTheme="minorHAnsi" w:cstheme="minorHAnsi"/>
        </w:rPr>
        <w:t>(</w:t>
      </w:r>
      <w:r w:rsidR="00BD4702">
        <w:rPr>
          <w:rFonts w:asciiTheme="minorHAnsi" w:eastAsiaTheme="minorEastAsia" w:hAnsiTheme="minorHAnsi" w:cstheme="minorHAnsi"/>
        </w:rPr>
        <w:t>3</w:t>
      </w:r>
      <w:r>
        <w:rPr>
          <w:rFonts w:asciiTheme="minorHAnsi" w:eastAsiaTheme="minorEastAsia" w:hAnsiTheme="minorHAnsi" w:cstheme="minorHAnsi"/>
        </w:rPr>
        <w:t>)</w:t>
      </w:r>
      <w:r>
        <w:rPr>
          <w:rFonts w:asciiTheme="minorHAnsi" w:eastAsiaTheme="minorEastAsia" w:hAnsiTheme="minorHAnsi" w:cstheme="minorHAnsi"/>
        </w:rPr>
        <w:tab/>
      </w:r>
      <w:r w:rsidR="00C609E3">
        <w:rPr>
          <w:rFonts w:asciiTheme="minorHAnsi" w:eastAsiaTheme="minorEastAsia" w:hAnsiTheme="minorHAnsi" w:cstheme="minorHAnsi"/>
        </w:rPr>
        <w:t>In equation (</w:t>
      </w:r>
      <w:r w:rsidR="00BD4702">
        <w:rPr>
          <w:rFonts w:asciiTheme="minorHAnsi" w:eastAsiaTheme="minorEastAsia" w:hAnsiTheme="minorHAnsi" w:cstheme="minorHAnsi"/>
        </w:rPr>
        <w:t>1</w:t>
      </w:r>
      <w:r w:rsidR="00C609E3">
        <w:rPr>
          <w:rFonts w:asciiTheme="minorHAnsi" w:eastAsiaTheme="minorEastAsia" w:hAnsiTheme="minorHAnsi" w:cstheme="minorHAnsi"/>
        </w:rPr>
        <w:t>) p</w:t>
      </w:r>
      <w:r w:rsidRPr="00505DE8">
        <w:rPr>
          <w:rFonts w:asciiTheme="minorHAnsi" w:eastAsiaTheme="minorEastAsia" w:hAnsiTheme="minorHAnsi" w:cstheme="minorHAnsi"/>
        </w:rPr>
        <w:t xml:space="preserve">roduction of methane </w:t>
      </w:r>
      <w:r>
        <w:rPr>
          <w:rFonts w:asciiTheme="minorHAnsi" w:eastAsiaTheme="minorEastAsia" w:hAnsiTheme="minorHAnsi" w:cstheme="minorHAnsi"/>
        </w:rPr>
        <w:t xml:space="preserve">in each treatment stage 2 MMS </w:t>
      </w:r>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ijmT=2</m:t>
            </m:r>
          </m:sub>
        </m:sSub>
      </m:oMath>
      <w:r w:rsidRPr="00505DE8">
        <w:rPr>
          <w:rFonts w:asciiTheme="minorHAnsi" w:eastAsiaTheme="minorEastAsia" w:hAnsiTheme="minorHAnsi" w:cstheme="minorHAnsi"/>
        </w:rPr>
        <w:t xml:space="preserve"> </w:t>
      </w:r>
      <w:r w:rsidRPr="009F7544">
        <w:rPr>
          <w:rFonts w:asciiTheme="minorHAnsi" w:eastAsiaTheme="minorEastAsia" w:hAnsiTheme="minorHAnsi" w:cstheme="minorHAnsi"/>
          <w:color w:val="auto"/>
          <w:szCs w:val="22"/>
        </w:rPr>
        <w:t>(</w:t>
      </w:r>
      <w:r w:rsidRPr="008C3F81">
        <w:rPr>
          <w:rFonts w:asciiTheme="majorHAnsi" w:hAnsiTheme="majorHAnsi" w:cstheme="majorHAnsi"/>
          <w:szCs w:val="22"/>
        </w:rPr>
        <w:t>kg</w:t>
      </w:r>
      <w:r>
        <w:rPr>
          <w:rFonts w:asciiTheme="majorHAnsi" w:hAnsiTheme="majorHAnsi" w:cstheme="majorHAnsi"/>
          <w:szCs w:val="22"/>
        </w:rPr>
        <w:t xml:space="preserve"> </w:t>
      </w:r>
      <w:r w:rsidRPr="008C3F81">
        <w:rPr>
          <w:rFonts w:asciiTheme="majorHAnsi" w:hAnsiTheme="majorHAnsi" w:cstheme="majorHAnsi"/>
          <w:szCs w:val="22"/>
        </w:rPr>
        <w:t>CH</w:t>
      </w:r>
      <w:r w:rsidRPr="008C3F81">
        <w:rPr>
          <w:rFonts w:asciiTheme="majorHAnsi" w:hAnsiTheme="majorHAnsi" w:cstheme="majorHAnsi"/>
          <w:szCs w:val="22"/>
          <w:vertAlign w:val="subscript"/>
        </w:rPr>
        <w:t>4</w:t>
      </w:r>
      <w:r w:rsidRPr="008C3F81">
        <w:rPr>
          <w:rFonts w:asciiTheme="majorHAnsi" w:hAnsiTheme="majorHAnsi" w:cstheme="majorHAnsi"/>
          <w:szCs w:val="22"/>
        </w:rPr>
        <w:t>/</w:t>
      </w:r>
      <w:r w:rsidR="00BD4702">
        <w:rPr>
          <w:rFonts w:asciiTheme="majorHAnsi" w:hAnsiTheme="majorHAnsi" w:cstheme="majorHAnsi"/>
          <w:szCs w:val="22"/>
        </w:rPr>
        <w:t>bird</w:t>
      </w:r>
      <w:r w:rsidRPr="008C3F81">
        <w:rPr>
          <w:rFonts w:asciiTheme="majorHAnsi" w:hAnsiTheme="majorHAnsi" w:cstheme="majorHAnsi"/>
          <w:szCs w:val="22"/>
        </w:rPr>
        <w:t>/day</w:t>
      </w:r>
      <w:r w:rsidRPr="009F7544">
        <w:rPr>
          <w:rFonts w:asciiTheme="minorHAnsi" w:eastAsiaTheme="minorEastAsia" w:hAnsiTheme="minorHAnsi" w:cstheme="minorHAnsi"/>
          <w:color w:val="auto"/>
          <w:szCs w:val="22"/>
        </w:rPr>
        <w:t xml:space="preserve">) </w:t>
      </w:r>
      <w:r w:rsidRPr="00505DE8">
        <w:rPr>
          <w:rFonts w:asciiTheme="minorHAnsi" w:eastAsiaTheme="minorEastAsia" w:hAnsiTheme="minorHAnsi" w:cstheme="minorHAnsi"/>
        </w:rPr>
        <w:t xml:space="preserve">is calculated as: </w:t>
      </w:r>
    </w:p>
    <w:p w14:paraId="0F003FC1" w14:textId="1B0A0AEE" w:rsidR="00E4100D" w:rsidRDefault="009E7C64" w:rsidP="00E4100D">
      <w:pPr>
        <w:rPr>
          <w:b/>
          <w:bCs/>
        </w:rPr>
      </w:pPr>
      <m:oMathPara>
        <m:oMath>
          <m:sSub>
            <m:sSubPr>
              <m:ctrlPr>
                <w:rPr>
                  <w:rFonts w:ascii="Cambria Math" w:hAnsi="Cambria Math" w:cstheme="minorHAnsi"/>
                  <w:i/>
                </w:rPr>
              </m:ctrlPr>
            </m:sSubPr>
            <m:e>
              <m:r>
                <w:rPr>
                  <w:rFonts w:ascii="Cambria Math" w:hAnsi="Cambria Math" w:cstheme="minorHAnsi"/>
                </w:rPr>
                <m:t>M</m:t>
              </m:r>
            </m:e>
            <m:sub>
              <m:r>
                <w:rPr>
                  <w:rFonts w:ascii="Cambria Math" w:hAnsi="Cambria Math" w:cstheme="minorHAnsi"/>
                </w:rPr>
                <m:t>jkmT=2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VST</m:t>
              </m:r>
            </m:e>
            <m:sub>
              <m:r>
                <w:rPr>
                  <w:rFonts w:ascii="Cambria Math" w:hAnsi="Cambria Math" w:cstheme="minorHAnsi"/>
                </w:rPr>
                <m:t>jk</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O</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MCF</m:t>
              </m:r>
            </m:e>
            <m:sub>
              <m:r>
                <w:rPr>
                  <w:rFonts w:ascii="Cambria Math" w:hAnsi="Cambria Math" w:cstheme="minorHAnsi"/>
                </w:rPr>
                <m:t>im</m:t>
              </m:r>
            </m:sub>
          </m:sSub>
          <m:r>
            <w:rPr>
              <w:rFonts w:ascii="Cambria Math" w:hAnsi="Cambria Math" w:cstheme="minorHAnsi"/>
            </w:rPr>
            <m:t>×ρ</m:t>
          </m:r>
        </m:oMath>
      </m:oMathPara>
    </w:p>
    <w:p w14:paraId="1D00F2FF" w14:textId="01AAA89F" w:rsidR="00E4100D" w:rsidRPr="001661BF" w:rsidRDefault="00E4100D" w:rsidP="001661BF">
      <w:pPr>
        <w:pStyle w:val="BodyText"/>
        <w:spacing w:after="202"/>
        <w:ind w:left="1418" w:hanging="1418"/>
        <w:rPr>
          <w:rFonts w:eastAsia="MS Gothic"/>
          <w:sz w:val="22"/>
          <w:szCs w:val="22"/>
          <w:lang w:val="en-AU" w:eastAsia="en-US"/>
        </w:rPr>
      </w:pPr>
      <w:r w:rsidRPr="00B6561D">
        <w:rPr>
          <w:rFonts w:asciiTheme="minorHAnsi" w:hAnsiTheme="minorHAnsi" w:cstheme="minorHAnsi"/>
          <w:sz w:val="22"/>
          <w:szCs w:val="22"/>
          <w:lang w:val="en-NZ"/>
        </w:rPr>
        <w:t>Where</w:t>
      </w:r>
      <w:r w:rsidR="00054AD2">
        <w:rPr>
          <w:rFonts w:asciiTheme="minorHAnsi" w:hAnsiTheme="minorHAnsi" w:cstheme="minorHAnsi"/>
          <w:sz w:val="22"/>
          <w:szCs w:val="22"/>
          <w:lang w:val="en-NZ"/>
        </w:rPr>
        <w:tab/>
      </w:r>
      <w:r w:rsidR="00054AD2">
        <w:rPr>
          <w:rFonts w:asciiTheme="minorHAnsi" w:hAnsiTheme="minorHAnsi" w:cstheme="minorHAnsi"/>
          <w:sz w:val="22"/>
          <w:szCs w:val="22"/>
          <w:lang w:val="en-NZ"/>
        </w:rPr>
        <w:tab/>
      </w:r>
      <m:oMath>
        <m:sSub>
          <m:sSubPr>
            <m:ctrlPr>
              <w:rPr>
                <w:rFonts w:ascii="Cambria Math" w:hAnsi="Cambria Math" w:cstheme="minorHAnsi"/>
                <w:i/>
              </w:rPr>
            </m:ctrlPr>
          </m:sSubPr>
          <m:e>
            <m:r>
              <w:rPr>
                <w:rFonts w:ascii="Cambria Math" w:hAnsi="Cambria Math" w:cstheme="minorHAnsi"/>
              </w:rPr>
              <m:t>VST</m:t>
            </m:r>
          </m:e>
          <m:sub>
            <m:r>
              <w:rPr>
                <w:rFonts w:ascii="Cambria Math" w:hAnsi="Cambria Math" w:cstheme="minorHAnsi"/>
              </w:rPr>
              <m:t>jm</m:t>
            </m:r>
          </m:sub>
        </m:sSub>
      </m:oMath>
      <w:r w:rsidRPr="00B6561D">
        <w:rPr>
          <w:rFonts w:eastAsia="MS Gothic"/>
          <w:sz w:val="22"/>
          <w:szCs w:val="22"/>
        </w:rPr>
        <w:t xml:space="preserve"> = </w:t>
      </w:r>
      <w:r>
        <w:rPr>
          <w:rFonts w:eastAsia="MS Gothic"/>
          <w:sz w:val="22"/>
          <w:szCs w:val="22"/>
        </w:rPr>
        <w:t>fraction of</w:t>
      </w:r>
      <w:r w:rsidRPr="00B6561D">
        <w:rPr>
          <w:rFonts w:eastAsia="MS Gothic"/>
          <w:sz w:val="22"/>
          <w:szCs w:val="22"/>
        </w:rPr>
        <w:t xml:space="preserve"> </w:t>
      </w:r>
      <w:r>
        <w:rPr>
          <w:rFonts w:eastAsia="MS Gothic"/>
          <w:sz w:val="22"/>
          <w:szCs w:val="22"/>
        </w:rPr>
        <w:t xml:space="preserve">volatile </w:t>
      </w:r>
      <w:r w:rsidRPr="001661BF">
        <w:rPr>
          <w:rFonts w:eastAsia="MS Gothic"/>
          <w:sz w:val="22"/>
          <w:szCs w:val="22"/>
        </w:rPr>
        <w:t xml:space="preserve">solids </w:t>
      </w:r>
      <w:r w:rsidR="00C03BEA" w:rsidRPr="001661BF">
        <w:rPr>
          <w:rFonts w:eastAsia="MS Gothic"/>
          <w:sz w:val="22"/>
          <w:szCs w:val="22"/>
        </w:rPr>
        <w:t xml:space="preserve">transferred </w:t>
      </w:r>
      <w:r w:rsidR="00C03BEA" w:rsidRPr="001661BF">
        <w:rPr>
          <w:rFonts w:asciiTheme="minorHAnsi" w:eastAsia="MS Gothic" w:hAnsiTheme="minorHAnsi" w:cstheme="minorHAnsi"/>
          <w:sz w:val="22"/>
          <w:szCs w:val="22"/>
        </w:rPr>
        <w:t>to treatment stage 2 MMS (kg VS</w:t>
      </w:r>
      <w:r w:rsidR="00F25DBF" w:rsidRPr="001661BF">
        <w:rPr>
          <w:rFonts w:asciiTheme="minorHAnsi" w:eastAsia="MS Gothic" w:hAnsiTheme="minorHAnsi" w:cstheme="minorHAnsi"/>
          <w:sz w:val="22"/>
          <w:szCs w:val="22"/>
        </w:rPr>
        <w:t>/</w:t>
      </w:r>
      <w:r w:rsidR="00BD4702">
        <w:rPr>
          <w:rFonts w:asciiTheme="minorHAnsi" w:eastAsia="MS Gothic" w:hAnsiTheme="minorHAnsi" w:cstheme="minorHAnsi"/>
          <w:sz w:val="22"/>
          <w:szCs w:val="22"/>
        </w:rPr>
        <w:t>bird</w:t>
      </w:r>
      <w:r w:rsidR="00F25DBF" w:rsidRPr="001661BF">
        <w:rPr>
          <w:rFonts w:asciiTheme="minorHAnsi" w:eastAsia="MS Gothic" w:hAnsiTheme="minorHAnsi" w:cstheme="minorHAnsi"/>
          <w:sz w:val="22"/>
          <w:szCs w:val="22"/>
        </w:rPr>
        <w:t>/day</w:t>
      </w:r>
      <w:r w:rsidR="00C03BEA" w:rsidRPr="001661BF">
        <w:rPr>
          <w:rFonts w:asciiTheme="minorHAnsi" w:eastAsia="MS Gothic" w:hAnsiTheme="minorHAnsi" w:cstheme="minorHAnsi"/>
          <w:sz w:val="22"/>
          <w:szCs w:val="22"/>
        </w:rPr>
        <w:t>)</w:t>
      </w:r>
    </w:p>
    <w:p w14:paraId="4876E1E6" w14:textId="048453F8" w:rsidR="00E4100D" w:rsidRPr="00B6561D" w:rsidRDefault="009E7C64" w:rsidP="00E4100D">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jmT=2</m:t>
            </m:r>
          </m:sub>
        </m:sSub>
      </m:oMath>
      <w:r w:rsidR="00E4100D" w:rsidRPr="00B6561D">
        <w:rPr>
          <w:rFonts w:asciiTheme="minorHAnsi" w:eastAsiaTheme="minorEastAsia" w:hAnsiTheme="minorHAnsi" w:cstheme="minorHAnsi"/>
          <w:sz w:val="22"/>
          <w:szCs w:val="22"/>
        </w:rPr>
        <w:t xml:space="preserve"> = the fraction of </w:t>
      </w:r>
      <w:r w:rsidR="00E4100D">
        <w:rPr>
          <w:rFonts w:asciiTheme="minorHAnsi" w:eastAsiaTheme="minorEastAsia" w:hAnsiTheme="minorHAnsi" w:cstheme="minorHAnsi"/>
          <w:sz w:val="22"/>
          <w:szCs w:val="22"/>
        </w:rPr>
        <w:t xml:space="preserve">manure in </w:t>
      </w:r>
      <w:r w:rsidR="00E4100D" w:rsidRPr="00B6561D">
        <w:rPr>
          <w:rFonts w:asciiTheme="minorHAnsi" w:eastAsiaTheme="minorEastAsia" w:hAnsiTheme="minorHAnsi" w:cstheme="minorHAnsi"/>
          <w:sz w:val="22"/>
          <w:szCs w:val="22"/>
        </w:rPr>
        <w:t>each secondary system</w:t>
      </w:r>
      <w:r w:rsidR="00E4100D">
        <w:rPr>
          <w:rFonts w:asciiTheme="minorHAnsi" w:eastAsiaTheme="minorEastAsia" w:hAnsiTheme="minorHAnsi" w:cstheme="minorHAnsi"/>
          <w:sz w:val="22"/>
          <w:szCs w:val="22"/>
        </w:rPr>
        <w:t xml:space="preserve"> </w:t>
      </w:r>
    </w:p>
    <w:p w14:paraId="0DE27497" w14:textId="11BCB715" w:rsidR="001B17B2" w:rsidRDefault="009E7C64" w:rsidP="005C1BA3">
      <w:pPr>
        <w:pStyle w:val="BodyText"/>
        <w:keepNext/>
        <w:spacing w:after="202"/>
        <w:ind w:left="1418"/>
        <w:rPr>
          <w:rFonts w:asciiTheme="minorHAnsi" w:eastAsiaTheme="minorEastAsia" w:hAnsiTheme="minorHAnsi" w:cstheme="minorHAnsi"/>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MCF</m:t>
            </m:r>
          </m:e>
          <m:sub>
            <m:r>
              <w:rPr>
                <w:rFonts w:ascii="Cambria Math" w:hAnsi="Cambria Math" w:cstheme="minorHAnsi"/>
                <w:sz w:val="22"/>
                <w:szCs w:val="22"/>
              </w:rPr>
              <m:t>im</m:t>
            </m:r>
          </m:sub>
        </m:sSub>
      </m:oMath>
      <w:r w:rsidR="00E4100D" w:rsidRPr="00B6561D">
        <w:rPr>
          <w:rFonts w:asciiTheme="minorHAnsi" w:eastAsiaTheme="minorEastAsia" w:hAnsiTheme="minorHAnsi" w:cstheme="minorHAnsi"/>
          <w:sz w:val="22"/>
          <w:szCs w:val="22"/>
        </w:rPr>
        <w:t xml:space="preserve"> = methane conversion factor </w:t>
      </w:r>
      <w:r w:rsidR="00E4100D">
        <w:rPr>
          <w:rFonts w:asciiTheme="minorHAnsi" w:eastAsiaTheme="minorEastAsia" w:hAnsiTheme="minorHAnsi" w:cstheme="minorHAnsi"/>
          <w:sz w:val="22"/>
          <w:szCs w:val="22"/>
        </w:rPr>
        <w:t xml:space="preserve">for </w:t>
      </w:r>
      <w:r w:rsidR="00CD3A4C">
        <w:rPr>
          <w:rFonts w:asciiTheme="minorHAnsi" w:eastAsiaTheme="minorEastAsia" w:hAnsiTheme="minorHAnsi" w:cstheme="minorHAnsi"/>
          <w:sz w:val="22"/>
          <w:szCs w:val="22"/>
        </w:rPr>
        <w:t>temperature</w:t>
      </w:r>
      <w:r w:rsidR="00E4100D">
        <w:rPr>
          <w:rFonts w:asciiTheme="minorHAnsi" w:eastAsiaTheme="minorEastAsia" w:hAnsiTheme="minorHAnsi" w:cstheme="minorHAnsi"/>
          <w:sz w:val="22"/>
          <w:szCs w:val="22"/>
        </w:rPr>
        <w:t xml:space="preserve"> zone</w:t>
      </w:r>
      <w:r w:rsidR="00E4100D" w:rsidRPr="00B6561D">
        <w:rPr>
          <w:rFonts w:asciiTheme="minorHAnsi" w:eastAsiaTheme="minorEastAsia" w:hAnsiTheme="minorHAnsi" w:cstheme="minorHAnsi"/>
          <w:sz w:val="22"/>
          <w:szCs w:val="22"/>
        </w:rPr>
        <w:t xml:space="preserve"> and </w:t>
      </w:r>
      <w:r w:rsidR="00E4100D">
        <w:rPr>
          <w:rFonts w:asciiTheme="minorHAnsi" w:eastAsiaTheme="minorEastAsia" w:hAnsiTheme="minorHAnsi" w:cstheme="minorHAnsi"/>
          <w:sz w:val="22"/>
          <w:szCs w:val="22"/>
        </w:rPr>
        <w:t xml:space="preserve">MMS. </w:t>
      </w:r>
      <w:r w:rsidR="001B17B2" w:rsidRPr="00456B55">
        <w:rPr>
          <w:rFonts w:asciiTheme="minorHAnsi" w:eastAsiaTheme="minorEastAsia" w:hAnsiTheme="minorHAnsi" w:cstheme="minorHAnsi"/>
          <w:sz w:val="22"/>
          <w:szCs w:val="22"/>
        </w:rPr>
        <w:t xml:space="preserve">Under Method 1, the default state </w:t>
      </w:r>
      <w:r w:rsidR="00CD3A4C">
        <w:rPr>
          <w:rFonts w:asciiTheme="minorHAnsi" w:eastAsiaTheme="minorEastAsia" w:hAnsiTheme="minorHAnsi" w:cstheme="minorHAnsi"/>
          <w:sz w:val="22"/>
          <w:szCs w:val="22"/>
        </w:rPr>
        <w:t>temperature</w:t>
      </w:r>
      <w:r w:rsidR="001B17B2" w:rsidRPr="00456B55">
        <w:rPr>
          <w:rFonts w:asciiTheme="minorHAnsi" w:eastAsiaTheme="minorEastAsia" w:hAnsiTheme="minorHAnsi" w:cstheme="minorHAnsi"/>
          <w:sz w:val="22"/>
          <w:szCs w:val="22"/>
        </w:rPr>
        <w:t xml:space="preserve"> zone is applied</w:t>
      </w:r>
    </w:p>
    <w:p w14:paraId="41692C69" w14:textId="77777777" w:rsidR="001B17B2" w:rsidRPr="001B17B2" w:rsidRDefault="001B17B2" w:rsidP="001B17B2">
      <w:pPr>
        <w:rPr>
          <w:rFonts w:asciiTheme="minorHAnsi" w:eastAsiaTheme="minorEastAsia" w:hAnsiTheme="minorHAnsi" w:cstheme="minorHAnsi"/>
        </w:rPr>
      </w:pPr>
      <w:r w:rsidRPr="001B17B2">
        <w:rPr>
          <w:rFonts w:asciiTheme="minorHAnsi" w:eastAsiaTheme="minorEastAsia" w:hAnsiTheme="minorHAnsi" w:cstheme="minorHAnsi"/>
        </w:rPr>
        <w:t>Note: there is no secondary system for manure on pasture, range and paddock (M=14)</w:t>
      </w:r>
    </w:p>
    <w:p w14:paraId="6F1D9868" w14:textId="77777777" w:rsidR="001B17B2" w:rsidRPr="00C80B33" w:rsidRDefault="001B17B2" w:rsidP="00E4100D">
      <w:pPr>
        <w:pStyle w:val="BodyText"/>
        <w:keepNext/>
        <w:spacing w:after="202"/>
        <w:ind w:left="1418"/>
        <w:rPr>
          <w:rFonts w:asciiTheme="minorHAnsi" w:eastAsiaTheme="minorEastAsia" w:hAnsiTheme="minorHAnsi" w:cstheme="minorHAnsi"/>
          <w:sz w:val="22"/>
          <w:szCs w:val="22"/>
        </w:rPr>
      </w:pPr>
    </w:p>
    <w:p w14:paraId="3C18C439" w14:textId="3E95A609" w:rsidR="001B17B2" w:rsidRPr="00BC1A17" w:rsidRDefault="001B17B2" w:rsidP="001B17B2">
      <w:pPr>
        <w:ind w:left="720" w:hanging="720"/>
        <w:rPr>
          <w:rFonts w:asciiTheme="minorHAnsi" w:eastAsiaTheme="minorEastAsia" w:hAnsiTheme="minorHAnsi" w:cstheme="minorHAnsi"/>
        </w:rPr>
      </w:pPr>
      <w:r>
        <w:rPr>
          <w:rFonts w:asciiTheme="minorHAnsi" w:eastAsia="MS Gothic" w:hAnsiTheme="minorHAnsi" w:cstheme="minorHAnsi"/>
          <w:szCs w:val="22"/>
        </w:rPr>
        <w:t>(</w:t>
      </w:r>
      <w:r w:rsidR="00BD4702">
        <w:rPr>
          <w:rFonts w:asciiTheme="minorHAnsi" w:eastAsia="MS Gothic" w:hAnsiTheme="minorHAnsi" w:cstheme="minorHAnsi"/>
          <w:szCs w:val="22"/>
        </w:rPr>
        <w:t>4</w:t>
      </w:r>
      <w:r>
        <w:rPr>
          <w:rFonts w:asciiTheme="minorHAnsi" w:eastAsia="MS Gothic" w:hAnsiTheme="minorHAnsi" w:cstheme="minorHAnsi"/>
          <w:szCs w:val="22"/>
        </w:rPr>
        <w:t>)</w:t>
      </w:r>
      <w:r>
        <w:rPr>
          <w:rFonts w:asciiTheme="minorHAnsi" w:eastAsia="MS Gothic" w:hAnsiTheme="minorHAnsi" w:cstheme="minorHAnsi"/>
          <w:szCs w:val="22"/>
        </w:rPr>
        <w:tab/>
      </w:r>
      <w:r w:rsidR="00C609E3">
        <w:rPr>
          <w:rFonts w:asciiTheme="minorHAnsi" w:eastAsia="MS Gothic" w:hAnsiTheme="minorHAnsi" w:cstheme="minorHAnsi"/>
          <w:szCs w:val="22"/>
        </w:rPr>
        <w:t>In equation (</w:t>
      </w:r>
      <w:r w:rsidR="00BD4702">
        <w:rPr>
          <w:rFonts w:asciiTheme="minorHAnsi" w:eastAsia="MS Gothic" w:hAnsiTheme="minorHAnsi" w:cstheme="minorHAnsi"/>
          <w:szCs w:val="22"/>
        </w:rPr>
        <w:t>3</w:t>
      </w:r>
      <w:r w:rsidR="00C609E3">
        <w:rPr>
          <w:rFonts w:asciiTheme="minorHAnsi" w:eastAsia="MS Gothic" w:hAnsiTheme="minorHAnsi" w:cstheme="minorHAnsi"/>
          <w:szCs w:val="22"/>
        </w:rPr>
        <w:t>) v</w:t>
      </w:r>
      <w:r>
        <w:rPr>
          <w:rFonts w:asciiTheme="minorHAnsi" w:eastAsia="MS Gothic" w:hAnsiTheme="minorHAnsi" w:cstheme="minorHAnsi"/>
          <w:szCs w:val="22"/>
        </w:rPr>
        <w:t xml:space="preserve">olatile solids </w:t>
      </w:r>
      <w:r w:rsidRPr="00585AF3">
        <w:rPr>
          <w:rFonts w:asciiTheme="minorHAnsi" w:eastAsia="MS Gothic" w:hAnsiTheme="minorHAnsi" w:cstheme="minorHAnsi"/>
          <w:szCs w:val="22"/>
        </w:rPr>
        <w:t>transferred to treatment stage 2 MMS</w:t>
      </w:r>
      <w:r>
        <w:rPr>
          <w:rFonts w:asciiTheme="minorHAnsi" w:eastAsia="MS Gothic" w:hAnsiTheme="minorHAnsi" w:cstheme="minorHAnsi"/>
          <w:szCs w:val="22"/>
        </w:rPr>
        <w:t xml:space="preserve"> </w:t>
      </w:r>
      <m:oMath>
        <m:sSub>
          <m:sSubPr>
            <m:ctrlPr>
              <w:rPr>
                <w:rFonts w:ascii="Cambria Math" w:hAnsi="Cambria Math" w:cstheme="minorHAnsi"/>
                <w:i/>
                <w:szCs w:val="22"/>
              </w:rPr>
            </m:ctrlPr>
          </m:sSubPr>
          <m:e>
            <m:r>
              <w:rPr>
                <w:rFonts w:ascii="Cambria Math" w:hAnsi="Cambria Math" w:cstheme="minorHAnsi"/>
                <w:szCs w:val="22"/>
              </w:rPr>
              <m:t>VST</m:t>
            </m:r>
          </m:e>
          <m:sub>
            <m:r>
              <w:rPr>
                <w:rFonts w:ascii="Cambria Math" w:hAnsi="Cambria Math" w:cstheme="minorHAnsi"/>
                <w:szCs w:val="22"/>
              </w:rPr>
              <m:t>jm T=2</m:t>
            </m:r>
          </m:sub>
        </m:sSub>
      </m:oMath>
      <w:r w:rsidRPr="00585AF3">
        <w:rPr>
          <w:rFonts w:asciiTheme="minorHAnsi" w:eastAsia="MS Gothic" w:hAnsiTheme="minorHAnsi" w:cstheme="minorHAnsi"/>
          <w:szCs w:val="22"/>
        </w:rPr>
        <w:t xml:space="preserve"> (kg </w:t>
      </w:r>
      <w:r>
        <w:rPr>
          <w:rFonts w:asciiTheme="minorHAnsi" w:eastAsia="MS Gothic" w:hAnsiTheme="minorHAnsi" w:cstheme="minorHAnsi"/>
          <w:szCs w:val="22"/>
        </w:rPr>
        <w:t>VS</w:t>
      </w:r>
      <w:r w:rsidR="00F25DBF">
        <w:rPr>
          <w:rFonts w:asciiTheme="minorHAnsi" w:eastAsia="MS Gothic" w:hAnsiTheme="minorHAnsi" w:cstheme="minorHAnsi"/>
          <w:szCs w:val="22"/>
        </w:rPr>
        <w:t>/</w:t>
      </w:r>
      <w:r w:rsidR="003D523C">
        <w:rPr>
          <w:rFonts w:asciiTheme="minorHAnsi" w:eastAsia="MS Gothic" w:hAnsiTheme="minorHAnsi" w:cstheme="minorHAnsi"/>
          <w:szCs w:val="22"/>
        </w:rPr>
        <w:t>bird</w:t>
      </w:r>
      <w:r w:rsidR="00F25DBF">
        <w:rPr>
          <w:rFonts w:asciiTheme="minorHAnsi" w:eastAsia="MS Gothic" w:hAnsiTheme="minorHAnsi" w:cstheme="minorHAnsi"/>
          <w:szCs w:val="22"/>
        </w:rPr>
        <w:t>/day</w:t>
      </w:r>
      <w:r w:rsidRPr="00585AF3">
        <w:rPr>
          <w:rFonts w:asciiTheme="minorHAnsi" w:eastAsia="MS Gothic" w:hAnsiTheme="minorHAnsi" w:cstheme="minorHAnsi"/>
          <w:szCs w:val="22"/>
        </w:rPr>
        <w:t xml:space="preserve">) </w:t>
      </w:r>
      <w:r w:rsidRPr="002F62EF">
        <w:rPr>
          <w:rFonts w:asciiTheme="minorHAnsi" w:eastAsiaTheme="minorEastAsia" w:hAnsiTheme="minorHAnsi" w:cstheme="minorHAnsi"/>
        </w:rPr>
        <w:t>is calculated as:</w:t>
      </w:r>
    </w:p>
    <w:p w14:paraId="1D2C8152" w14:textId="4FCD5249" w:rsidR="001B17B2" w:rsidRPr="003F07D2" w:rsidRDefault="009E7C64" w:rsidP="001B17B2">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VST</m:t>
              </m:r>
            </m:e>
            <m:sub>
              <m:r>
                <w:rPr>
                  <w:rFonts w:ascii="Cambria Math" w:hAnsi="Cambria Math" w:cstheme="minorHAnsi"/>
                </w:rPr>
                <m:t>ijmT=2</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jk</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MMS</m:t>
              </m:r>
            </m:e>
            <m:sub>
              <m:r>
                <w:rPr>
                  <w:rFonts w:ascii="Cambria Math" w:hAnsi="Cambria Math" w:cstheme="minorHAnsi"/>
                </w:rPr>
                <m:t>jmT=1</m:t>
              </m:r>
            </m:sub>
          </m:sSub>
          <m:r>
            <w:rPr>
              <w:rFonts w:ascii="Cambria Math" w:hAnsi="Cambria Math" w:cstheme="minorHAnsi"/>
            </w:rPr>
            <m:t xml:space="preserve"> ×( 1-</m:t>
          </m:r>
          <m:sSub>
            <m:sSubPr>
              <m:ctrlPr>
                <w:rPr>
                  <w:rFonts w:ascii="Cambria Math" w:hAnsi="Cambria Math" w:cstheme="minorHAnsi"/>
                  <w:i/>
                </w:rPr>
              </m:ctrlPr>
            </m:sSubPr>
            <m:e>
              <m:r>
                <w:rPr>
                  <w:rFonts w:ascii="Cambria Math" w:hAnsi="Cambria Math" w:cstheme="minorHAnsi"/>
                </w:rPr>
                <m:t>VSL</m:t>
              </m:r>
            </m:e>
            <m:sub>
              <m:r>
                <w:rPr>
                  <w:rFonts w:ascii="Cambria Math" w:hAnsi="Cambria Math" w:cstheme="minorHAnsi"/>
                </w:rPr>
                <m:t>mT=1</m:t>
              </m:r>
            </m:sub>
          </m:sSub>
          <m:r>
            <w:rPr>
              <w:rFonts w:ascii="Cambria Math" w:hAnsi="Cambria Math" w:cstheme="minorHAnsi"/>
            </w:rPr>
            <m:t>)</m:t>
          </m:r>
        </m:oMath>
      </m:oMathPara>
    </w:p>
    <w:p w14:paraId="4F69EC9F" w14:textId="5BDD9CC2" w:rsidR="001B17B2" w:rsidRPr="00C80B33" w:rsidRDefault="001B17B2" w:rsidP="00054AD2">
      <w:pPr>
        <w:pStyle w:val="BodyText"/>
        <w:spacing w:after="202"/>
        <w:rPr>
          <w:rFonts w:eastAsia="MS Gothic"/>
          <w:sz w:val="22"/>
          <w:szCs w:val="22"/>
          <w:lang w:val="en-AU" w:eastAsia="en-US"/>
        </w:rPr>
      </w:pPr>
      <w:r w:rsidRPr="00B6561D">
        <w:rPr>
          <w:rFonts w:asciiTheme="minorHAnsi" w:hAnsiTheme="minorHAnsi" w:cstheme="minorHAnsi"/>
          <w:sz w:val="22"/>
          <w:szCs w:val="22"/>
          <w:lang w:val="en-NZ"/>
        </w:rPr>
        <w:t>Where</w:t>
      </w:r>
      <w:r w:rsidR="00054AD2">
        <w:rPr>
          <w:rFonts w:asciiTheme="minorHAnsi" w:hAnsiTheme="minorHAnsi" w:cstheme="minorHAnsi"/>
          <w:sz w:val="22"/>
          <w:szCs w:val="22"/>
          <w:lang w:val="en-NZ"/>
        </w:rPr>
        <w:tab/>
      </w:r>
      <w:r w:rsidR="00054AD2">
        <w:rPr>
          <w:rFonts w:asciiTheme="minorHAnsi" w:hAnsiTheme="minorHAnsi" w:cstheme="minorHAnsi"/>
          <w:sz w:val="22"/>
          <w:szCs w:val="22"/>
          <w:lang w:val="en-NZ"/>
        </w:rPr>
        <w:tab/>
      </w:r>
      <m:oMath>
        <m:sSub>
          <m:sSubPr>
            <m:ctrlPr>
              <w:rPr>
                <w:rFonts w:ascii="Cambria Math" w:hAnsi="Cambria Math" w:cstheme="minorHAnsi"/>
                <w:i/>
              </w:rPr>
            </m:ctrlPr>
          </m:sSubPr>
          <m:e>
            <m:r>
              <w:rPr>
                <w:rFonts w:ascii="Cambria Math" w:hAnsi="Cambria Math" w:cstheme="minorHAnsi"/>
              </w:rPr>
              <m:t>VSL</m:t>
            </m:r>
          </m:e>
          <m:sub>
            <m:r>
              <w:rPr>
                <w:rFonts w:ascii="Cambria Math" w:hAnsi="Cambria Math" w:cstheme="minorHAnsi"/>
              </w:rPr>
              <m:t>mT=1</m:t>
            </m:r>
          </m:sub>
        </m:sSub>
      </m:oMath>
      <w:r w:rsidRPr="00B6561D">
        <w:rPr>
          <w:rFonts w:eastAsia="MS Gothic"/>
          <w:sz w:val="22"/>
          <w:szCs w:val="22"/>
        </w:rPr>
        <w:t xml:space="preserve"> = </w:t>
      </w:r>
      <w:r>
        <w:rPr>
          <w:rFonts w:eastAsia="MS Gothic"/>
          <w:sz w:val="22"/>
          <w:szCs w:val="22"/>
        </w:rPr>
        <w:t>fraction of</w:t>
      </w:r>
      <w:r w:rsidRPr="00B6561D">
        <w:rPr>
          <w:rFonts w:eastAsia="MS Gothic"/>
          <w:sz w:val="22"/>
          <w:szCs w:val="22"/>
        </w:rPr>
        <w:t xml:space="preserve"> </w:t>
      </w:r>
      <w:r>
        <w:rPr>
          <w:rFonts w:eastAsia="MS Gothic"/>
          <w:sz w:val="22"/>
          <w:szCs w:val="22"/>
        </w:rPr>
        <w:t>volatile solids</w:t>
      </w:r>
      <w:r w:rsidRPr="00B6561D">
        <w:rPr>
          <w:rFonts w:eastAsia="MS Gothic"/>
          <w:sz w:val="22"/>
          <w:szCs w:val="22"/>
        </w:rPr>
        <w:t xml:space="preserve"> lost during storage in the primary system</w:t>
      </w:r>
      <w:r>
        <w:rPr>
          <w:rFonts w:eastAsia="MS Gothic"/>
          <w:sz w:val="22"/>
          <w:szCs w:val="22"/>
        </w:rPr>
        <w:t>.</w:t>
      </w:r>
    </w:p>
    <w:p w14:paraId="24F6AD7A" w14:textId="77777777" w:rsidR="00E4100D" w:rsidRDefault="00E4100D" w:rsidP="00E4100D">
      <w:pPr>
        <w:rPr>
          <w:rFonts w:asciiTheme="minorHAnsi" w:eastAsiaTheme="minorEastAsia" w:hAnsiTheme="minorHAnsi" w:cstheme="minorHAnsi"/>
        </w:rPr>
      </w:pPr>
    </w:p>
    <w:p w14:paraId="2669F145" w14:textId="315979BE" w:rsidR="00E4100D" w:rsidRPr="00C12B04" w:rsidRDefault="00E4100D" w:rsidP="00E4100D">
      <w:pPr>
        <w:pStyle w:val="BodyText"/>
        <w:keepNext/>
        <w:ind w:left="720" w:hanging="720"/>
        <w:rPr>
          <w:rFonts w:eastAsia="MS Gothic"/>
          <w:sz w:val="22"/>
          <w:szCs w:val="22"/>
          <w:lang w:val="en-AU" w:eastAsia="en-US"/>
        </w:rPr>
      </w:pPr>
      <w:r>
        <w:rPr>
          <w:rFonts w:eastAsia="MS Gothic"/>
          <w:sz w:val="22"/>
          <w:szCs w:val="22"/>
          <w:lang w:val="en-AU" w:eastAsia="en-US"/>
        </w:rPr>
        <w:t>(5)</w:t>
      </w:r>
      <w:r>
        <w:rPr>
          <w:rFonts w:eastAsia="MS Gothic"/>
          <w:sz w:val="22"/>
          <w:szCs w:val="22"/>
          <w:lang w:val="en-AU" w:eastAsia="en-US"/>
        </w:rPr>
        <w:tab/>
      </w:r>
      <w:r w:rsidR="00C609E3">
        <w:rPr>
          <w:rFonts w:eastAsia="MS Gothic"/>
          <w:sz w:val="22"/>
          <w:szCs w:val="22"/>
          <w:lang w:val="en-AU" w:eastAsia="en-US"/>
        </w:rPr>
        <w:t>In equation (</w:t>
      </w:r>
      <w:r w:rsidR="00BD4702">
        <w:rPr>
          <w:rFonts w:eastAsia="MS Gothic"/>
          <w:sz w:val="22"/>
          <w:szCs w:val="22"/>
          <w:lang w:val="en-AU" w:eastAsia="en-US"/>
        </w:rPr>
        <w:t>4</w:t>
      </w:r>
      <w:r w:rsidR="00C609E3">
        <w:rPr>
          <w:rFonts w:eastAsia="MS Gothic"/>
          <w:sz w:val="22"/>
          <w:szCs w:val="22"/>
          <w:lang w:val="en-AU" w:eastAsia="en-US"/>
        </w:rPr>
        <w:t>) v</w:t>
      </w:r>
      <w:r>
        <w:rPr>
          <w:rFonts w:eastAsia="MS Gothic"/>
          <w:sz w:val="22"/>
          <w:szCs w:val="22"/>
          <w:lang w:val="en-AU" w:eastAsia="en-US"/>
        </w:rPr>
        <w:t>olatile solid</w:t>
      </w:r>
      <w:r w:rsidRPr="00C12B04">
        <w:rPr>
          <w:rFonts w:eastAsia="MS Gothic"/>
          <w:sz w:val="22"/>
          <w:szCs w:val="22"/>
          <w:lang w:val="en-AU" w:eastAsia="en-US"/>
        </w:rPr>
        <w:t xml:space="preserve"> production</w:t>
      </w:r>
      <w:r>
        <w:rPr>
          <w:rFonts w:eastAsia="MS Gothic"/>
          <w:sz w:val="22"/>
          <w:szCs w:val="22"/>
          <w:lang w:val="en-AU" w:eastAsia="en-US"/>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VS</m:t>
            </m:r>
          </m:e>
          <m:sub>
            <m:r>
              <w:rPr>
                <w:rFonts w:ascii="Cambria Math" w:hAnsi="Cambria Math" w:cstheme="minorHAnsi"/>
                <w:sz w:val="22"/>
                <w:szCs w:val="22"/>
              </w:rPr>
              <m:t>j</m:t>
            </m:r>
          </m:sub>
        </m:sSub>
        <m:r>
          <w:rPr>
            <w:rFonts w:ascii="Cambria Math" w:hAnsi="Cambria Math" w:cstheme="minorHAnsi"/>
            <w:sz w:val="22"/>
            <w:szCs w:val="22"/>
            <w:lang w:val="en-NZ"/>
          </w:rPr>
          <m:t xml:space="preserve"> </m:t>
        </m:r>
      </m:oMath>
      <w:r>
        <w:rPr>
          <w:rFonts w:eastAsia="MS Gothic"/>
          <w:sz w:val="22"/>
          <w:szCs w:val="22"/>
          <w:lang w:val="en-NZ"/>
        </w:rPr>
        <w:t>(kg/</w:t>
      </w:r>
      <w:r w:rsidR="003D523C">
        <w:rPr>
          <w:rFonts w:eastAsia="MS Gothic"/>
          <w:sz w:val="22"/>
          <w:szCs w:val="22"/>
          <w:lang w:val="en-NZ"/>
        </w:rPr>
        <w:t>bird</w:t>
      </w:r>
      <w:r>
        <w:rPr>
          <w:rFonts w:eastAsia="MS Gothic"/>
          <w:sz w:val="22"/>
          <w:szCs w:val="22"/>
          <w:lang w:val="en-NZ"/>
        </w:rPr>
        <w:t>/day) is calculated as</w:t>
      </w:r>
      <w:r w:rsidRPr="00C12B04">
        <w:rPr>
          <w:rFonts w:eastAsia="MS Gothic"/>
          <w:sz w:val="22"/>
          <w:szCs w:val="22"/>
          <w:lang w:val="en-AU" w:eastAsia="en-US"/>
        </w:rPr>
        <w:t>:</w:t>
      </w:r>
    </w:p>
    <w:p w14:paraId="4959B6A3" w14:textId="77777777" w:rsidR="00E4100D" w:rsidRPr="00163303" w:rsidRDefault="009E7C64" w:rsidP="00E4100D">
      <w:pPr>
        <w:ind w:left="360"/>
        <w:rPr>
          <w:rFonts w:cstheme="minorHAnsi"/>
        </w:rPr>
      </w:pPr>
      <m:oMathPara>
        <m:oMath>
          <m:sSub>
            <m:sSubPr>
              <m:ctrlPr>
                <w:rPr>
                  <w:rFonts w:ascii="Cambria Math" w:hAnsi="Cambria Math" w:cstheme="minorHAnsi"/>
                  <w:i/>
                </w:rPr>
              </m:ctrlPr>
            </m:sSubPr>
            <m:e>
              <m:r>
                <w:rPr>
                  <w:rFonts w:ascii="Cambria Math" w:hAnsi="Cambria Math" w:cstheme="minorHAnsi"/>
                </w:rPr>
                <m:t>VS</m:t>
              </m:r>
            </m:e>
            <m:sub>
              <m:r>
                <w:rPr>
                  <w:rFonts w:ascii="Cambria Math" w:hAnsi="Cambria Math" w:cstheme="minorHAnsi"/>
                </w:rPr>
                <m:t>jk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jk</m:t>
              </m:r>
            </m:sub>
          </m:sSub>
          <m:r>
            <w:rPr>
              <w:rFonts w:ascii="Cambria Math" w:hAnsi="Cambria Math" w:cstheme="minorHAnsi"/>
            </w:rPr>
            <m:t xml:space="preserve"> × </m:t>
          </m:r>
          <m:d>
            <m:dPr>
              <m:ctrlPr>
                <w:rPr>
                  <w:rFonts w:ascii="Cambria Math" w:hAnsi="Cambria Math" w:cstheme="minorHAnsi"/>
                  <w:i/>
                </w:rPr>
              </m:ctrlPr>
            </m:dPr>
            <m:e>
              <m:r>
                <w:rPr>
                  <w:rFonts w:ascii="Cambria Math" w:hAnsi="Cambria Math" w:cstheme="minorHAnsi"/>
                </w:rPr>
                <m:t>1-</m:t>
              </m:r>
              <m:sSub>
                <m:sSubPr>
                  <m:ctrlPr>
                    <w:rPr>
                      <w:rFonts w:ascii="Cambria Math" w:hAnsi="Cambria Math" w:cstheme="minorHAnsi"/>
                      <w:i/>
                    </w:rPr>
                  </m:ctrlPr>
                </m:sSubPr>
                <m:e>
                  <m:r>
                    <w:rPr>
                      <w:rFonts w:ascii="Cambria Math" w:hAnsi="Cambria Math" w:cstheme="minorHAnsi"/>
                    </w:rPr>
                    <m:t>DMD</m:t>
                  </m:r>
                </m:e>
                <m:sub>
                  <m:r>
                    <w:rPr>
                      <w:rFonts w:ascii="Cambria Math" w:hAnsi="Cambria Math" w:cstheme="minorHAnsi"/>
                    </w:rPr>
                    <m:t>jk</m:t>
                  </m:r>
                </m:sub>
              </m:sSub>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 xml:space="preserve"> 1-</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j</m:t>
                  </m:r>
                </m:sub>
              </m:sSub>
              <m:r>
                <w:rPr>
                  <w:rFonts w:ascii="Cambria Math" w:hAnsi="Cambria Math" w:cstheme="minorHAnsi"/>
                </w:rPr>
                <m:t xml:space="preserve"> </m:t>
              </m:r>
            </m:e>
          </m:d>
        </m:oMath>
      </m:oMathPara>
    </w:p>
    <w:p w14:paraId="1DE8D0A3" w14:textId="4613E7BD" w:rsidR="00E4100D" w:rsidRPr="00C12B04" w:rsidRDefault="00E4100D" w:rsidP="00054AD2">
      <w:pPr>
        <w:pStyle w:val="BodyText"/>
        <w:spacing w:after="202"/>
        <w:rPr>
          <w:rFonts w:asciiTheme="minorHAnsi" w:hAnsiTheme="minorHAnsi" w:cstheme="minorHAnsi"/>
          <w:sz w:val="22"/>
          <w:szCs w:val="22"/>
          <w:lang w:val="en-AU" w:eastAsia="en-US"/>
        </w:rPr>
      </w:pPr>
      <w:r w:rsidRPr="00C12B04">
        <w:rPr>
          <w:rFonts w:asciiTheme="minorHAnsi" w:hAnsiTheme="minorHAnsi" w:cstheme="minorHAnsi"/>
          <w:sz w:val="22"/>
          <w:szCs w:val="22"/>
          <w:lang w:val="en-AU" w:eastAsia="en-US"/>
        </w:rPr>
        <w:t>Where</w:t>
      </w:r>
      <w:r w:rsidR="00054AD2">
        <w:rPr>
          <w:rFonts w:asciiTheme="minorHAnsi" w:hAnsiTheme="minorHAnsi" w:cstheme="minorHAnsi"/>
          <w:sz w:val="22"/>
          <w:szCs w:val="22"/>
          <w:lang w:val="en-AU" w:eastAsia="en-US"/>
        </w:rPr>
        <w:tab/>
      </w:r>
      <w:r w:rsidR="00054AD2">
        <w:rPr>
          <w:rFonts w:asciiTheme="minorHAnsi" w:hAnsiTheme="minorHAnsi" w:cstheme="minorHAnsi"/>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I</m:t>
            </m:r>
          </m:e>
          <m:sub>
            <m:r>
              <w:rPr>
                <w:rFonts w:ascii="Cambria Math" w:hAnsi="Cambria Math" w:cstheme="minorHAnsi"/>
                <w:sz w:val="22"/>
                <w:szCs w:val="22"/>
              </w:rPr>
              <m:t>jk</m:t>
            </m:r>
          </m:sub>
        </m:sSub>
        <m:r>
          <w:rPr>
            <w:rFonts w:ascii="Cambria Math" w:hAnsi="Cambria Math" w:cstheme="minorHAnsi"/>
            <w:sz w:val="22"/>
            <w:szCs w:val="22"/>
          </w:rPr>
          <m:t xml:space="preserve"> </m:t>
        </m:r>
      </m:oMath>
      <w:r w:rsidRPr="00C12B04">
        <w:rPr>
          <w:rFonts w:asciiTheme="minorHAnsi" w:hAnsiTheme="minorHAnsi" w:cstheme="minorHAnsi"/>
          <w:sz w:val="22"/>
          <w:szCs w:val="22"/>
          <w:lang w:val="en-AU" w:eastAsia="en-US"/>
        </w:rPr>
        <w:t xml:space="preserve"> = dry matter intake</w:t>
      </w:r>
      <w:r>
        <w:rPr>
          <w:rFonts w:asciiTheme="minorHAnsi" w:hAnsiTheme="minorHAnsi" w:cstheme="minorHAnsi"/>
          <w:sz w:val="22"/>
          <w:szCs w:val="22"/>
          <w:lang w:val="en-AU" w:eastAsia="en-US"/>
        </w:rPr>
        <w:t xml:space="preserve"> for each class and subclass (kg DM/</w:t>
      </w:r>
      <w:r w:rsidR="003D523C">
        <w:rPr>
          <w:rFonts w:asciiTheme="minorHAnsi" w:hAnsiTheme="minorHAnsi" w:cstheme="minorHAnsi"/>
          <w:sz w:val="22"/>
          <w:szCs w:val="22"/>
          <w:lang w:val="en-AU" w:eastAsia="en-US"/>
        </w:rPr>
        <w:t>bird</w:t>
      </w:r>
      <w:r>
        <w:rPr>
          <w:rFonts w:asciiTheme="minorHAnsi" w:hAnsiTheme="minorHAnsi" w:cstheme="minorHAnsi"/>
          <w:sz w:val="22"/>
          <w:szCs w:val="22"/>
          <w:lang w:val="en-AU" w:eastAsia="en-US"/>
        </w:rPr>
        <w:t xml:space="preserve">/day). </w:t>
      </w:r>
    </w:p>
    <w:p w14:paraId="0798CD78" w14:textId="77777777" w:rsidR="00E4100D" w:rsidRPr="007E7D41" w:rsidRDefault="009E7C64" w:rsidP="00E4100D">
      <w:pPr>
        <w:pStyle w:val="BodyText"/>
        <w:spacing w:after="202"/>
        <w:ind w:left="1440"/>
        <w:rPr>
          <w:rFonts w:asciiTheme="minorHAnsi" w:hAnsiTheme="minorHAnsi" w:cstheme="minorHAnsi"/>
          <w:b/>
          <w:bCs/>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DMD</m:t>
            </m:r>
          </m:e>
          <m:sub>
            <m:r>
              <w:rPr>
                <w:rFonts w:ascii="Cambria Math" w:hAnsi="Cambria Math" w:cstheme="minorHAnsi"/>
                <w:sz w:val="22"/>
                <w:szCs w:val="22"/>
              </w:rPr>
              <m:t>jk</m:t>
            </m:r>
          </m:sub>
        </m:sSub>
      </m:oMath>
      <w:r w:rsidR="00E4100D" w:rsidRPr="00C12B04">
        <w:rPr>
          <w:rFonts w:asciiTheme="minorHAnsi" w:hAnsiTheme="minorHAnsi" w:cstheme="minorHAnsi"/>
          <w:sz w:val="22"/>
          <w:szCs w:val="22"/>
          <w:lang w:val="en-AU" w:eastAsia="en-US"/>
        </w:rPr>
        <w:t xml:space="preserve"> = </w:t>
      </w:r>
      <w:r w:rsidR="00E4100D" w:rsidRPr="00C12B04">
        <w:rPr>
          <w:rFonts w:asciiTheme="minorHAnsi" w:eastAsia="MS Gothic" w:hAnsiTheme="minorHAnsi" w:cstheme="minorHAnsi"/>
          <w:sz w:val="22"/>
          <w:szCs w:val="22"/>
          <w:lang w:val="en-AU" w:eastAsia="en-US"/>
        </w:rPr>
        <w:t>dry matter digestibility</w:t>
      </w:r>
      <w:r w:rsidR="00E4100D">
        <w:rPr>
          <w:rFonts w:asciiTheme="minorHAnsi" w:eastAsia="MS Gothic" w:hAnsiTheme="minorHAnsi" w:cstheme="minorHAnsi"/>
          <w:sz w:val="22"/>
          <w:szCs w:val="22"/>
          <w:lang w:val="en-AU" w:eastAsia="en-US"/>
        </w:rPr>
        <w:t xml:space="preserve"> </w:t>
      </w:r>
      <w:r w:rsidR="00E4100D">
        <w:rPr>
          <w:rFonts w:asciiTheme="minorHAnsi" w:hAnsiTheme="minorHAnsi" w:cstheme="minorHAnsi"/>
          <w:sz w:val="22"/>
          <w:szCs w:val="22"/>
          <w:lang w:val="en-AU" w:eastAsia="en-US"/>
        </w:rPr>
        <w:t xml:space="preserve">for each class and subclass </w:t>
      </w:r>
      <w:r w:rsidR="00E4100D" w:rsidRPr="00C12B04">
        <w:rPr>
          <w:rFonts w:asciiTheme="minorHAnsi" w:eastAsia="MS Gothic" w:hAnsiTheme="minorHAnsi" w:cstheme="minorHAnsi"/>
          <w:sz w:val="22"/>
          <w:szCs w:val="22"/>
          <w:lang w:val="en-AU" w:eastAsia="en-US"/>
        </w:rPr>
        <w:t>(</w:t>
      </w:r>
      <w:r w:rsidR="00E4100D">
        <w:rPr>
          <w:rFonts w:asciiTheme="minorHAnsi" w:eastAsia="MS Gothic" w:hAnsiTheme="minorHAnsi" w:cstheme="minorHAnsi"/>
          <w:sz w:val="22"/>
          <w:szCs w:val="22"/>
          <w:lang w:val="en-AU" w:eastAsia="en-US"/>
        </w:rPr>
        <w:t>fraction</w:t>
      </w:r>
      <w:r w:rsidR="00E4100D" w:rsidRPr="00C12B04">
        <w:rPr>
          <w:rFonts w:asciiTheme="minorHAnsi" w:eastAsia="MS Gothic" w:hAnsiTheme="minorHAnsi" w:cstheme="minorHAnsi"/>
          <w:sz w:val="22"/>
          <w:szCs w:val="22"/>
          <w:lang w:val="en-AU" w:eastAsia="en-US"/>
        </w:rPr>
        <w:t>)</w:t>
      </w:r>
      <w:r w:rsidR="00E4100D">
        <w:rPr>
          <w:rFonts w:asciiTheme="minorHAnsi" w:eastAsia="MS Gothic" w:hAnsiTheme="minorHAnsi" w:cstheme="minorHAnsi"/>
          <w:sz w:val="22"/>
          <w:szCs w:val="22"/>
          <w:lang w:val="en-AU" w:eastAsia="en-US"/>
        </w:rPr>
        <w:t xml:space="preserve">. </w:t>
      </w:r>
    </w:p>
    <w:p w14:paraId="0C0F1651" w14:textId="77777777" w:rsidR="00E4100D" w:rsidRPr="00125634" w:rsidRDefault="009E7C64" w:rsidP="00E4100D">
      <w:pPr>
        <w:pStyle w:val="BodyText"/>
        <w:spacing w:after="202"/>
        <w:ind w:left="720" w:firstLine="720"/>
        <w:rPr>
          <w:rFonts w:asciiTheme="minorHAnsi" w:hAnsiTheme="minorHAnsi" w:cstheme="minorHAnsi"/>
          <w:color w:val="FF0000"/>
          <w:sz w:val="22"/>
          <w:szCs w:val="22"/>
          <w:lang w:val="en-AU" w:eastAsia="en-US"/>
        </w:rPr>
      </w:pPr>
      <m:oMath>
        <m:sSub>
          <m:sSubPr>
            <m:ctrlPr>
              <w:rPr>
                <w:rFonts w:ascii="Cambria Math" w:eastAsiaTheme="minorHAnsi" w:hAnsi="Cambria Math" w:cstheme="minorHAnsi"/>
                <w:i/>
                <w:color w:val="000000" w:themeColor="text1"/>
                <w:sz w:val="22"/>
                <w:szCs w:val="18"/>
                <w:lang w:val="en-AU" w:eastAsia="en-US"/>
              </w:rPr>
            </m:ctrlPr>
          </m:sSubPr>
          <m:e>
            <m:r>
              <w:rPr>
                <w:rFonts w:ascii="Cambria Math" w:hAnsi="Cambria Math" w:cstheme="minorHAnsi"/>
              </w:rPr>
              <m:t>A</m:t>
            </m:r>
          </m:e>
          <m:sub>
            <m:r>
              <w:rPr>
                <w:rFonts w:ascii="Cambria Math" w:hAnsi="Cambria Math" w:cstheme="minorHAnsi"/>
              </w:rPr>
              <m:t>j</m:t>
            </m:r>
          </m:sub>
        </m:sSub>
        <m:r>
          <w:rPr>
            <w:rFonts w:ascii="Cambria Math" w:hAnsi="Cambria Math" w:cstheme="minorHAnsi"/>
            <w:sz w:val="22"/>
            <w:szCs w:val="22"/>
          </w:rPr>
          <m:t xml:space="preserve"> </m:t>
        </m:r>
      </m:oMath>
      <w:r w:rsidR="00E4100D" w:rsidRPr="00C12B04">
        <w:rPr>
          <w:rFonts w:asciiTheme="minorHAnsi" w:hAnsiTheme="minorHAnsi" w:cstheme="minorHAnsi"/>
          <w:sz w:val="22"/>
          <w:szCs w:val="22"/>
          <w:lang w:val="en-AU" w:eastAsia="en-US"/>
        </w:rPr>
        <w:t>=</w:t>
      </w:r>
      <w:r w:rsidR="00E4100D">
        <w:rPr>
          <w:rFonts w:asciiTheme="minorHAnsi" w:hAnsiTheme="minorHAnsi" w:cstheme="minorHAnsi"/>
          <w:sz w:val="22"/>
          <w:szCs w:val="22"/>
          <w:lang w:val="en-AU" w:eastAsia="en-US"/>
        </w:rPr>
        <w:t xml:space="preserve"> ash content of manure for each class and subclass (fraction)  </w:t>
      </w:r>
    </w:p>
    <w:p w14:paraId="39D7CADD" w14:textId="77777777" w:rsidR="00E4100D" w:rsidRPr="00C12B04" w:rsidRDefault="00E4100D" w:rsidP="00E4100D">
      <w:pPr>
        <w:pStyle w:val="BodyText"/>
        <w:spacing w:after="202"/>
        <w:ind w:left="1440" w:hanging="1440"/>
        <w:rPr>
          <w:rFonts w:asciiTheme="minorHAnsi" w:hAnsiTheme="minorHAnsi" w:cstheme="minorHAnsi"/>
          <w:sz w:val="22"/>
          <w:szCs w:val="22"/>
          <w:lang w:val="en-AU" w:eastAsia="en-US"/>
        </w:rPr>
      </w:pPr>
      <w:r w:rsidRPr="00F535BC">
        <w:rPr>
          <w:sz w:val="22"/>
          <w:szCs w:val="22"/>
        </w:rPr>
        <w:t xml:space="preserve">Under Method 1, </w:t>
      </w:r>
      <w:r w:rsidRPr="00F535BC">
        <w:rPr>
          <w:rFonts w:eastAsiaTheme="minorEastAsia"/>
          <w:sz w:val="22"/>
          <w:szCs w:val="22"/>
        </w:rPr>
        <w:t xml:space="preserve">default </w:t>
      </w:r>
      <m:oMath>
        <m:sSub>
          <m:sSubPr>
            <m:ctrlPr>
              <w:rPr>
                <w:rFonts w:ascii="Cambria Math" w:hAnsi="Cambria Math" w:cstheme="minorHAnsi"/>
                <w:i/>
                <w:sz w:val="22"/>
                <w:szCs w:val="22"/>
              </w:rPr>
            </m:ctrlPr>
          </m:sSubPr>
          <m:e>
            <m:r>
              <w:rPr>
                <w:rFonts w:ascii="Cambria Math" w:hAnsi="Cambria Math" w:cstheme="minorHAnsi"/>
                <w:sz w:val="22"/>
                <w:szCs w:val="22"/>
              </w:rPr>
              <m:t>I</m:t>
            </m:r>
          </m:e>
          <m:sub>
            <m:r>
              <w:rPr>
                <w:rFonts w:ascii="Cambria Math" w:hAnsi="Cambria Math" w:cstheme="minorHAnsi"/>
                <w:sz w:val="22"/>
                <w:szCs w:val="22"/>
              </w:rPr>
              <m:t>jk</m:t>
            </m:r>
          </m:sub>
        </m:sSub>
      </m:oMath>
      <w:r w:rsidRPr="00F535BC">
        <w:rPr>
          <w:rFonts w:eastAsiaTheme="minorEastAsia"/>
          <w:sz w:val="22"/>
          <w:szCs w:val="22"/>
        </w:rPr>
        <w:t xml:space="preserve"> </w:t>
      </w:r>
      <w:r>
        <w:rPr>
          <w:rFonts w:eastAsiaTheme="minorEastAsia"/>
          <w:sz w:val="22"/>
          <w:szCs w:val="22"/>
        </w:rPr>
        <w:t xml:space="preserve">and </w:t>
      </w:r>
      <m:oMath>
        <m:sSub>
          <m:sSubPr>
            <m:ctrlPr>
              <w:rPr>
                <w:rFonts w:ascii="Cambria Math" w:hAnsi="Cambria Math" w:cstheme="minorHAnsi"/>
                <w:i/>
                <w:sz w:val="22"/>
                <w:szCs w:val="22"/>
              </w:rPr>
            </m:ctrlPr>
          </m:sSubPr>
          <m:e>
            <m:r>
              <w:rPr>
                <w:rFonts w:ascii="Cambria Math" w:hAnsi="Cambria Math" w:cstheme="minorHAnsi"/>
                <w:sz w:val="22"/>
                <w:szCs w:val="22"/>
              </w:rPr>
              <m:t>DMD</m:t>
            </m:r>
          </m:e>
          <m:sub>
            <m:r>
              <w:rPr>
                <w:rFonts w:ascii="Cambria Math" w:hAnsi="Cambria Math" w:cstheme="minorHAnsi"/>
                <w:sz w:val="22"/>
                <w:szCs w:val="22"/>
              </w:rPr>
              <m:t>jk</m:t>
            </m:r>
          </m:sub>
        </m:sSub>
      </m:oMath>
      <w:r w:rsidRPr="00F535BC">
        <w:rPr>
          <w:rFonts w:eastAsiaTheme="minorEastAsia"/>
          <w:sz w:val="22"/>
          <w:szCs w:val="22"/>
        </w:rPr>
        <w:t xml:space="preserve"> values are applied.</w:t>
      </w:r>
      <w:r>
        <w:rPr>
          <w:rFonts w:asciiTheme="minorHAnsi" w:hAnsiTheme="minorHAnsi" w:cstheme="minorHAnsi"/>
          <w:sz w:val="22"/>
          <w:szCs w:val="22"/>
          <w:lang w:val="en-AU" w:eastAsia="en-US"/>
        </w:rPr>
        <w:t xml:space="preserve"> </w:t>
      </w:r>
    </w:p>
    <w:p w14:paraId="268E44EC" w14:textId="77777777" w:rsidR="00E4100D" w:rsidRDefault="00E4100D" w:rsidP="00E4100D"/>
    <w:p w14:paraId="0AE8E640" w14:textId="27D0499A" w:rsidR="00BD4702" w:rsidRPr="00114DC5" w:rsidRDefault="00BD4702" w:rsidP="00114DC5">
      <w:pPr>
        <w:pStyle w:val="Quote"/>
        <w:pBdr>
          <w:top w:val="single" w:sz="4" w:space="1" w:color="auto"/>
          <w:left w:val="single" w:sz="4" w:space="4" w:color="auto"/>
          <w:bottom w:val="single" w:sz="4" w:space="0" w:color="auto"/>
          <w:right w:val="single" w:sz="4" w:space="4" w:color="auto"/>
        </w:pBdr>
        <w:shd w:val="clear" w:color="auto" w:fill="DAEEF3" w:themeFill="accent5" w:themeFillTint="33"/>
        <w:rPr>
          <w:i w:val="0"/>
          <w:iCs w:val="0"/>
          <w:color w:val="auto"/>
        </w:rPr>
      </w:pPr>
      <w:r w:rsidRPr="00D736F6">
        <w:rPr>
          <w:b/>
          <w:bCs/>
          <w:i w:val="0"/>
          <w:iCs w:val="0"/>
          <w:color w:val="auto"/>
        </w:rPr>
        <w:t xml:space="preserve">Question </w:t>
      </w:r>
      <w:r w:rsidRPr="00114DC5">
        <w:rPr>
          <w:b/>
          <w:bCs/>
          <w:i w:val="0"/>
          <w:iCs w:val="0"/>
          <w:color w:val="auto"/>
        </w:rPr>
        <w:t xml:space="preserve">Reference </w:t>
      </w:r>
      <w:r w:rsidR="00E4100D" w:rsidRPr="00114DC5">
        <w:rPr>
          <w:b/>
          <w:bCs/>
          <w:i w:val="0"/>
          <w:iCs w:val="0"/>
          <w:color w:val="auto"/>
        </w:rPr>
        <w:t>4.</w:t>
      </w:r>
      <w:r w:rsidRPr="00114DC5">
        <w:rPr>
          <w:b/>
          <w:bCs/>
          <w:i w:val="0"/>
          <w:iCs w:val="0"/>
          <w:color w:val="auto"/>
        </w:rPr>
        <w:t>5</w:t>
      </w:r>
      <w:r w:rsidR="00C86FAB" w:rsidRPr="00114DC5">
        <w:rPr>
          <w:b/>
          <w:bCs/>
          <w:i w:val="0"/>
          <w:iCs w:val="0"/>
          <w:color w:val="auto"/>
        </w:rPr>
        <w:t>.</w:t>
      </w:r>
      <w:r w:rsidR="00E4100D" w:rsidRPr="00114DC5">
        <w:rPr>
          <w:i w:val="0"/>
          <w:iCs w:val="0"/>
          <w:color w:val="auto"/>
        </w:rPr>
        <w:t xml:space="preserve"> </w:t>
      </w:r>
    </w:p>
    <w:p w14:paraId="3AF6D3E6" w14:textId="28914C90" w:rsidR="00E4100D" w:rsidRPr="00114DC5" w:rsidRDefault="00E4100D" w:rsidP="00114DC5">
      <w:pPr>
        <w:pStyle w:val="Quote"/>
        <w:pBdr>
          <w:top w:val="single" w:sz="4" w:space="1" w:color="auto"/>
          <w:left w:val="single" w:sz="4" w:space="4" w:color="auto"/>
          <w:bottom w:val="single" w:sz="4" w:space="0" w:color="auto"/>
          <w:right w:val="single" w:sz="4" w:space="4" w:color="auto"/>
        </w:pBdr>
        <w:shd w:val="clear" w:color="auto" w:fill="DAEEF3" w:themeFill="accent5" w:themeFillTint="33"/>
        <w:rPr>
          <w:i w:val="0"/>
          <w:iCs w:val="0"/>
          <w:color w:val="auto"/>
        </w:rPr>
      </w:pPr>
      <w:r w:rsidRPr="00114DC5">
        <w:rPr>
          <w:i w:val="0"/>
          <w:iCs w:val="0"/>
          <w:color w:val="auto"/>
        </w:rPr>
        <w:t>It is understood that mortalities</w:t>
      </w:r>
      <w:r w:rsidR="00E04219" w:rsidRPr="00114DC5">
        <w:rPr>
          <w:i w:val="0"/>
          <w:iCs w:val="0"/>
          <w:color w:val="auto"/>
        </w:rPr>
        <w:t xml:space="preserve"> and/or </w:t>
      </w:r>
      <w:r w:rsidRPr="00114DC5">
        <w:rPr>
          <w:i w:val="0"/>
          <w:iCs w:val="0"/>
          <w:color w:val="auto"/>
        </w:rPr>
        <w:t xml:space="preserve">spent hens may be managed through manure management systems. The addition of </w:t>
      </w:r>
      <w:r w:rsidR="00E04219" w:rsidRPr="00114DC5">
        <w:rPr>
          <w:i w:val="0"/>
          <w:iCs w:val="0"/>
          <w:color w:val="auto"/>
        </w:rPr>
        <w:t xml:space="preserve">spent hens and/or </w:t>
      </w:r>
      <w:r w:rsidRPr="00114DC5">
        <w:rPr>
          <w:i w:val="0"/>
          <w:iCs w:val="0"/>
          <w:color w:val="auto"/>
        </w:rPr>
        <w:t>mortalities to manure management systems will increase the VS within the system. Are there known values for VS of mortalities</w:t>
      </w:r>
      <w:r w:rsidR="00E04219" w:rsidRPr="00114DC5">
        <w:rPr>
          <w:i w:val="0"/>
          <w:iCs w:val="0"/>
          <w:color w:val="auto"/>
        </w:rPr>
        <w:t xml:space="preserve"> and/or </w:t>
      </w:r>
      <w:r w:rsidRPr="00114DC5">
        <w:rPr>
          <w:i w:val="0"/>
          <w:iCs w:val="0"/>
          <w:color w:val="auto"/>
        </w:rPr>
        <w:t>spent hens? Or MCF appropriate for the decomposition of this material?</w:t>
      </w:r>
      <w:r w:rsidR="00BD4702">
        <w:rPr>
          <w:i w:val="0"/>
          <w:iCs w:val="0"/>
          <w:color w:val="auto"/>
        </w:rPr>
        <w:t xml:space="preserve"> How else could this be quantified other than the N</w:t>
      </w:r>
      <w:r w:rsidR="000C0C59">
        <w:rPr>
          <w:i w:val="0"/>
          <w:iCs w:val="0"/>
          <w:color w:val="auto"/>
        </w:rPr>
        <w:t xml:space="preserve">ational </w:t>
      </w:r>
      <w:r w:rsidR="00BD4702">
        <w:rPr>
          <w:i w:val="0"/>
          <w:iCs w:val="0"/>
          <w:color w:val="auto"/>
        </w:rPr>
        <w:t>G</w:t>
      </w:r>
      <w:r w:rsidR="000C0C59">
        <w:rPr>
          <w:i w:val="0"/>
          <w:iCs w:val="0"/>
          <w:color w:val="auto"/>
        </w:rPr>
        <w:t xml:space="preserve">reenhouse </w:t>
      </w:r>
      <w:r w:rsidR="00BD4702">
        <w:rPr>
          <w:i w:val="0"/>
          <w:iCs w:val="0"/>
          <w:color w:val="auto"/>
        </w:rPr>
        <w:t>A</w:t>
      </w:r>
      <w:r w:rsidR="000C0C59">
        <w:rPr>
          <w:i w:val="0"/>
          <w:iCs w:val="0"/>
          <w:color w:val="auto"/>
        </w:rPr>
        <w:t xml:space="preserve">ccounts </w:t>
      </w:r>
      <w:r w:rsidR="00BD4702">
        <w:rPr>
          <w:i w:val="0"/>
          <w:iCs w:val="0"/>
          <w:color w:val="auto"/>
        </w:rPr>
        <w:t>F</w:t>
      </w:r>
      <w:r w:rsidR="000C0C59">
        <w:rPr>
          <w:i w:val="0"/>
          <w:iCs w:val="0"/>
          <w:color w:val="auto"/>
        </w:rPr>
        <w:t>actors</w:t>
      </w:r>
      <w:r w:rsidR="00BD4702">
        <w:rPr>
          <w:i w:val="0"/>
          <w:iCs w:val="0"/>
          <w:color w:val="auto"/>
        </w:rPr>
        <w:t xml:space="preserve"> waste factors in Chapter 13? </w:t>
      </w:r>
    </w:p>
    <w:p w14:paraId="706154D7" w14:textId="77777777" w:rsidR="00E4100D" w:rsidRPr="00345E90" w:rsidRDefault="00E4100D" w:rsidP="00E4100D"/>
    <w:p w14:paraId="6100AD65" w14:textId="77777777" w:rsidR="00E4100D" w:rsidRDefault="00E4100D" w:rsidP="00E4100D">
      <w:pPr>
        <w:pStyle w:val="Heading4"/>
      </w:pPr>
      <w:bookmarkStart w:id="284" w:name="_Toc225350762"/>
      <w:r>
        <w:lastRenderedPageBreak/>
        <w:t>Method 2 – Manure Methane Poultry</w:t>
      </w:r>
      <w:bookmarkEnd w:id="284"/>
    </w:p>
    <w:p w14:paraId="7208EE1B" w14:textId="7E1F974A" w:rsidR="00E4100D" w:rsidRDefault="00E4100D" w:rsidP="00E4100D">
      <w:pPr>
        <w:rPr>
          <w:rFonts w:eastAsiaTheme="minorEastAsia"/>
        </w:rPr>
      </w:pPr>
      <w:r>
        <w:t xml:space="preserve">Method 2 is the same as Method 1 except that under equations </w:t>
      </w:r>
      <w:r>
        <w:fldChar w:fldCharType="begin"/>
      </w:r>
      <w:r>
        <w:instrText xml:space="preserve"> REF _Ref215491668 \r \h </w:instrText>
      </w:r>
      <w:r>
        <w:fldChar w:fldCharType="separate"/>
      </w:r>
      <w:r w:rsidR="000B7D76">
        <w:t>4.6.1.1</w:t>
      </w:r>
      <w:r>
        <w:fldChar w:fldCharType="end"/>
      </w:r>
      <w:r>
        <w:t xml:space="preserve"> (3) – (5) farm specific data </w:t>
      </w:r>
      <m:oMath>
        <m:sSub>
          <m:sSubPr>
            <m:ctrlPr>
              <w:rPr>
                <w:rFonts w:ascii="Cambria Math" w:hAnsi="Cambria Math" w:cstheme="minorHAnsi"/>
                <w:i/>
                <w:szCs w:val="22"/>
              </w:rPr>
            </m:ctrlPr>
          </m:sSubPr>
          <m:e>
            <m:r>
              <w:rPr>
                <w:rFonts w:ascii="Cambria Math" w:hAnsi="Cambria Math" w:cstheme="minorHAnsi"/>
                <w:szCs w:val="22"/>
              </w:rPr>
              <m:t>I</m:t>
            </m:r>
          </m:e>
          <m:sub>
            <m:r>
              <w:rPr>
                <w:rFonts w:ascii="Cambria Math" w:hAnsi="Cambria Math" w:cstheme="minorHAnsi"/>
                <w:szCs w:val="22"/>
              </w:rPr>
              <m:t>jk</m:t>
            </m:r>
          </m:sub>
        </m:sSub>
      </m:oMath>
      <w:r>
        <w:t xml:space="preserve"> and </w:t>
      </w:r>
      <m:oMath>
        <m:sSub>
          <m:sSubPr>
            <m:ctrlPr>
              <w:rPr>
                <w:rFonts w:ascii="Cambria Math" w:hAnsi="Cambria Math" w:cstheme="minorHAnsi"/>
                <w:i/>
                <w:szCs w:val="22"/>
              </w:rPr>
            </m:ctrlPr>
          </m:sSubPr>
          <m:e>
            <m:r>
              <w:rPr>
                <w:rFonts w:ascii="Cambria Math" w:hAnsi="Cambria Math" w:cstheme="minorHAnsi"/>
                <w:szCs w:val="22"/>
              </w:rPr>
              <m:t>DMD</m:t>
            </m:r>
          </m:e>
          <m:sub>
            <m:r>
              <w:rPr>
                <w:rFonts w:ascii="Cambria Math" w:hAnsi="Cambria Math" w:cstheme="minorHAnsi"/>
                <w:szCs w:val="22"/>
              </w:rPr>
              <m:t>jk</m:t>
            </m:r>
          </m:sub>
        </m:sSub>
      </m:oMath>
      <w:r>
        <w:rPr>
          <w:rFonts w:eastAsiaTheme="minorEastAsia"/>
          <w:szCs w:val="22"/>
        </w:rPr>
        <w:t xml:space="preserve"> are required and </w:t>
      </w:r>
      <w:r>
        <w:t xml:space="preserve">for </w:t>
      </w:r>
      <w:r w:rsidR="00CD3A4C">
        <w:t>temperature</w:t>
      </w:r>
      <w:r>
        <w:t xml:space="preserve"> zone is required for </w:t>
      </w:r>
      <m:oMath>
        <m:sSub>
          <m:sSubPr>
            <m:ctrlPr>
              <w:rPr>
                <w:rFonts w:ascii="Cambria Math" w:hAnsi="Cambria Math" w:cstheme="minorHAnsi"/>
                <w:i/>
                <w:szCs w:val="22"/>
              </w:rPr>
            </m:ctrlPr>
          </m:sSubPr>
          <m:e>
            <m:r>
              <w:rPr>
                <w:rFonts w:ascii="Cambria Math" w:hAnsi="Cambria Math" w:cstheme="minorHAnsi"/>
                <w:szCs w:val="22"/>
              </w:rPr>
              <m:t>MCF</m:t>
            </m:r>
          </m:e>
          <m:sub>
            <m:r>
              <w:rPr>
                <w:rFonts w:ascii="Cambria Math" w:hAnsi="Cambria Math" w:cstheme="minorHAnsi"/>
                <w:szCs w:val="22"/>
              </w:rPr>
              <m:t>im</m:t>
            </m:r>
          </m:sub>
        </m:sSub>
      </m:oMath>
      <w:r>
        <w:rPr>
          <w:rFonts w:eastAsiaTheme="minorEastAsia"/>
        </w:rPr>
        <w:t>.</w:t>
      </w:r>
    </w:p>
    <w:p w14:paraId="2753368B" w14:textId="77777777" w:rsidR="00BD4702" w:rsidRPr="00114DC5" w:rsidRDefault="00BD4702" w:rsidP="00D736F6">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r w:rsidRPr="00114DC5">
        <w:rPr>
          <w:b/>
          <w:bCs/>
          <w:color w:val="auto"/>
        </w:rPr>
        <w:t xml:space="preserve">Question Reference </w:t>
      </w:r>
      <w:r w:rsidR="00E04219" w:rsidRPr="00114DC5">
        <w:rPr>
          <w:b/>
          <w:bCs/>
          <w:color w:val="auto"/>
        </w:rPr>
        <w:t>4.</w:t>
      </w:r>
      <w:r w:rsidRPr="00114DC5">
        <w:rPr>
          <w:b/>
          <w:bCs/>
          <w:color w:val="auto"/>
        </w:rPr>
        <w:t>6</w:t>
      </w:r>
      <w:r w:rsidR="00E04219" w:rsidRPr="00114DC5">
        <w:rPr>
          <w:b/>
          <w:bCs/>
          <w:color w:val="auto"/>
        </w:rPr>
        <w:t xml:space="preserve">. </w:t>
      </w:r>
    </w:p>
    <w:p w14:paraId="366DE114" w14:textId="2571BB81" w:rsidR="00E04219" w:rsidRPr="00DD42F7" w:rsidRDefault="00E04219" w:rsidP="00D736F6">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114DC5">
        <w:rPr>
          <w:color w:val="auto"/>
        </w:rPr>
        <w:t>Current guidance provides default options for intake and dry matter digestibility (DMD) aligned with N</w:t>
      </w:r>
      <w:r w:rsidR="003E2677" w:rsidRPr="00114DC5">
        <w:rPr>
          <w:color w:val="auto"/>
        </w:rPr>
        <w:t xml:space="preserve">ational </w:t>
      </w:r>
      <w:r w:rsidRPr="00114DC5">
        <w:rPr>
          <w:color w:val="auto"/>
        </w:rPr>
        <w:t>I</w:t>
      </w:r>
      <w:r w:rsidR="003E2677" w:rsidRPr="00114DC5">
        <w:rPr>
          <w:color w:val="auto"/>
        </w:rPr>
        <w:t xml:space="preserve">nventory </w:t>
      </w:r>
      <w:r w:rsidRPr="00114DC5">
        <w:rPr>
          <w:color w:val="auto"/>
        </w:rPr>
        <w:t>R</w:t>
      </w:r>
      <w:r w:rsidR="003E2677" w:rsidRPr="00114DC5">
        <w:rPr>
          <w:color w:val="auto"/>
        </w:rPr>
        <w:t>eport</w:t>
      </w:r>
      <w:r w:rsidRPr="00114DC5">
        <w:rPr>
          <w:color w:val="auto"/>
        </w:rPr>
        <w:t xml:space="preserve">. However, as emissions estimates are sensitive to these variables should farm-specific </w:t>
      </w:r>
      <w:r w:rsidR="00BD4702">
        <w:rPr>
          <w:color w:val="auto"/>
        </w:rPr>
        <w:t>intake</w:t>
      </w:r>
      <w:r w:rsidRPr="00DD42F7">
        <w:rPr>
          <w:color w:val="auto"/>
        </w:rPr>
        <w:t xml:space="preserve"> and DMD be required data for Method 1? Alternatively, should </w:t>
      </w:r>
      <w:r w:rsidR="00BD4702">
        <w:rPr>
          <w:color w:val="auto"/>
        </w:rPr>
        <w:t>intake</w:t>
      </w:r>
      <w:r w:rsidRPr="00DD42F7">
        <w:rPr>
          <w:color w:val="auto"/>
        </w:rPr>
        <w:t xml:space="preserve"> be required while defaults are provided for DMD?</w:t>
      </w:r>
    </w:p>
    <w:p w14:paraId="5BA369A8" w14:textId="77777777" w:rsidR="00E4100D" w:rsidRDefault="00E4100D" w:rsidP="00E4100D">
      <w:pPr>
        <w:rPr>
          <w:rFonts w:eastAsiaTheme="minorEastAsia"/>
        </w:rPr>
      </w:pPr>
    </w:p>
    <w:p w14:paraId="271948F2" w14:textId="77777777" w:rsidR="00E4100D" w:rsidRPr="00D925AB" w:rsidRDefault="00E4100D" w:rsidP="00E4100D">
      <w:pPr>
        <w:pStyle w:val="Heading4"/>
      </w:pPr>
      <w:bookmarkStart w:id="285" w:name="_Ref212723827"/>
      <w:bookmarkStart w:id="286" w:name="_Toc225350763"/>
      <w:r>
        <w:t>Method 1 – Manure Direct N2O Poultry</w:t>
      </w:r>
      <w:bookmarkEnd w:id="285"/>
      <w:bookmarkEnd w:id="286"/>
    </w:p>
    <w:p w14:paraId="10102982" w14:textId="77777777" w:rsidR="00E4100D" w:rsidRPr="00587214" w:rsidRDefault="00E4100D" w:rsidP="00E4100D">
      <w:pPr>
        <w:ind w:left="720" w:hanging="720"/>
        <w:rPr>
          <w:color w:val="auto"/>
        </w:rPr>
      </w:pPr>
      <w:r>
        <w:rPr>
          <w:rFonts w:asciiTheme="minorHAnsi" w:eastAsiaTheme="minorEastAsia" w:hAnsiTheme="minorHAnsi" w:cstheme="minorHAnsi"/>
        </w:rPr>
        <w:t>(1)</w:t>
      </w:r>
      <w:r>
        <w:rPr>
          <w:rFonts w:asciiTheme="minorHAnsi" w:eastAsiaTheme="minorEastAsia" w:hAnsiTheme="minorHAnsi" w:cstheme="minorHAnsi"/>
        </w:rPr>
        <w:tab/>
        <w:t>The</w:t>
      </w:r>
      <w:r w:rsidRPr="002B580F">
        <w:rPr>
          <w:rFonts w:asciiTheme="minorHAnsi" w:eastAsiaTheme="minorEastAsia" w:hAnsiTheme="minorHAnsi" w:cstheme="minorHAnsi"/>
        </w:rPr>
        <w:t xml:space="preserve"> </w:t>
      </w:r>
      <w:r w:rsidRPr="00BD6E6A">
        <w:rPr>
          <w:szCs w:val="22"/>
        </w:rPr>
        <w:t xml:space="preserve">total annual </w:t>
      </w:r>
      <w:r>
        <w:rPr>
          <w:szCs w:val="22"/>
        </w:rPr>
        <w:t xml:space="preserve">direct nitrous oxide emissions from manure management systems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m:t>
            </m:r>
            <m:r>
              <w:rPr>
                <w:rFonts w:ascii="Cambria Math" w:hAnsi="Cambria Math" w:cstheme="minorHAnsi"/>
                <w:lang w:val="en-NZ"/>
              </w:rPr>
              <m:t>2</m:t>
            </m:r>
            <m:r>
              <w:rPr>
                <w:rFonts w:ascii="Cambria Math" w:hAnsi="Cambria Math" w:cstheme="minorHAnsi"/>
              </w:rPr>
              <m:t>O,dir</m:t>
            </m:r>
          </m:sub>
        </m:sSub>
      </m:oMath>
      <w:r>
        <w:rPr>
          <w:rFonts w:eastAsiaTheme="minorEastAsia"/>
        </w:rPr>
        <w:t xml:space="preserve"> (</w:t>
      </w:r>
      <w:r w:rsidRPr="0055381B">
        <w:rPr>
          <w:rFonts w:asciiTheme="majorHAnsi" w:hAnsiTheme="majorHAnsi" w:cstheme="majorHAnsi"/>
          <w:sz w:val="19"/>
          <w:szCs w:val="19"/>
        </w:rPr>
        <w:t>t</w:t>
      </w:r>
      <w:r>
        <w:rPr>
          <w:rFonts w:asciiTheme="majorHAnsi" w:hAnsiTheme="majorHAnsi" w:cstheme="majorHAnsi"/>
          <w:sz w:val="19"/>
          <w:szCs w:val="19"/>
        </w:rPr>
        <w:t> N</w:t>
      </w:r>
      <w:r w:rsidRPr="0055381B">
        <w:rPr>
          <w:rFonts w:asciiTheme="majorHAnsi" w:hAnsiTheme="majorHAnsi" w:cstheme="majorHAnsi"/>
          <w:i/>
          <w:iCs/>
          <w:sz w:val="19"/>
          <w:szCs w:val="19"/>
          <w:vertAlign w:val="subscript"/>
        </w:rPr>
        <w:t>2</w:t>
      </w:r>
      <w:r w:rsidRPr="0055381B">
        <w:rPr>
          <w:rFonts w:asciiTheme="majorHAnsi" w:hAnsiTheme="majorHAnsi" w:cstheme="majorHAnsi"/>
          <w:sz w:val="19"/>
          <w:szCs w:val="19"/>
        </w:rPr>
        <w:t>O</w:t>
      </w:r>
      <w:r>
        <w:rPr>
          <w:rFonts w:asciiTheme="minorHAnsi" w:eastAsiaTheme="minorEastAsia" w:hAnsiTheme="minorHAnsi" w:cstheme="minorHAnsi"/>
        </w:rPr>
        <w:t xml:space="preserve">) is calculated as: </w:t>
      </w:r>
    </w:p>
    <w:p w14:paraId="57151F8A" w14:textId="790029D6" w:rsidR="00E4100D" w:rsidRPr="00587214" w:rsidRDefault="009E7C64" w:rsidP="00E4100D">
      <w:pPr>
        <w:ind w:left="360"/>
        <w:rPr>
          <w:rFonts w:cstheme="minorHAnsi"/>
          <w:lang w:val="es-PE"/>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N2O,dir</m:t>
              </m:r>
            </m:sub>
          </m:sSub>
          <m:r>
            <w:rPr>
              <w:rFonts w:ascii="Cambria Math" w:hAnsi="Cambria Math" w:cstheme="minorHAnsi"/>
              <w:lang w:val="es-PE"/>
            </w:rPr>
            <m:t xml:space="preserve">= </m:t>
          </m:r>
          <m:nary>
            <m:naryPr>
              <m:chr m:val="∑"/>
              <m:limLoc m:val="subSup"/>
              <m:supHide m:val="1"/>
              <m:ctrlPr>
                <w:rPr>
                  <w:rFonts w:ascii="Cambria Math" w:hAnsi="Cambria Math" w:cstheme="minorHAnsi"/>
                  <w:i/>
                  <w:lang w:val="es-PE"/>
                </w:rPr>
              </m:ctrlPr>
            </m:naryPr>
            <m:sub>
              <m:r>
                <w:rPr>
                  <w:rFonts w:ascii="Cambria Math" w:hAnsi="Cambria Math" w:cstheme="minorHAnsi"/>
                  <w:lang w:val="es-PE"/>
                </w:rPr>
                <m:t>j</m:t>
              </m:r>
            </m:sub>
            <m:sup/>
            <m:e>
              <m:nary>
                <m:naryPr>
                  <m:chr m:val="∑"/>
                  <m:limLoc m:val="subSup"/>
                  <m:supHide m:val="1"/>
                  <m:ctrlPr>
                    <w:rPr>
                      <w:rFonts w:ascii="Cambria Math" w:hAnsi="Cambria Math" w:cstheme="minorHAnsi"/>
                      <w:i/>
                      <w:lang w:val="es-PE"/>
                    </w:rPr>
                  </m:ctrlPr>
                </m:naryPr>
                <m:sub>
                  <m:r>
                    <w:rPr>
                      <w:rFonts w:ascii="Cambria Math" w:hAnsi="Cambria Math" w:cstheme="minorHAnsi"/>
                      <w:lang w:val="es-PE"/>
                    </w:rPr>
                    <m:t>k</m:t>
                  </m:r>
                </m:sub>
                <m:sup/>
                <m:e>
                  <m:nary>
                    <m:naryPr>
                      <m:chr m:val="∑"/>
                      <m:limLoc m:val="subSup"/>
                      <m:supHide m:val="1"/>
                      <m:ctrlPr>
                        <w:rPr>
                          <w:rFonts w:ascii="Cambria Math" w:hAnsi="Cambria Math" w:cstheme="minorHAnsi"/>
                          <w:i/>
                        </w:rPr>
                      </m:ctrlPr>
                    </m:naryPr>
                    <m:sub>
                      <m:r>
                        <w:rPr>
                          <w:rFonts w:ascii="Cambria Math" w:hAnsi="Cambria Math" w:cstheme="minorHAnsi"/>
                        </w:rPr>
                        <m:t>m</m:t>
                      </m:r>
                    </m:sub>
                    <m:sup/>
                    <m:e>
                      <m:nary>
                        <m:naryPr>
                          <m:chr m:val="∑"/>
                          <m:limLoc m:val="subSup"/>
                          <m:supHide m:val="1"/>
                          <m:ctrlPr>
                            <w:rPr>
                              <w:rFonts w:ascii="Cambria Math" w:hAnsi="Cambria Math" w:cstheme="minorHAnsi"/>
                              <w:i/>
                            </w:rPr>
                          </m:ctrlPr>
                        </m:naryPr>
                        <m:sub>
                          <m:r>
                            <w:rPr>
                              <w:rFonts w:ascii="Cambria Math" w:hAnsi="Cambria Math" w:cstheme="minorHAnsi"/>
                            </w:rPr>
                            <m:t>T</m:t>
                          </m:r>
                        </m:sub>
                        <m:sup/>
                        <m:e>
                          <m:d>
                            <m:dPr>
                              <m:ctrlPr>
                                <w:rPr>
                                  <w:rFonts w:ascii="Cambria Math" w:hAnsi="Cambria Math" w:cstheme="minorHAnsi"/>
                                  <w:i/>
                                </w:rPr>
                              </m:ctrlPr>
                            </m:dPr>
                            <m:e>
                              <m:sSub>
                                <m:sSubPr>
                                  <m:ctrlPr>
                                    <w:rPr>
                                      <w:rFonts w:ascii="Cambria Math" w:hAnsi="Cambria Math" w:cstheme="minorHAnsi"/>
                                      <w:i/>
                                      <w:lang w:val="es-PE"/>
                                    </w:rPr>
                                  </m:ctrlPr>
                                </m:sSubPr>
                                <m:e>
                                  <m:r>
                                    <w:rPr>
                                      <w:rFonts w:ascii="Cambria Math" w:hAnsi="Cambria Math" w:cstheme="minorHAnsi"/>
                                      <w:lang w:val="es-PE"/>
                                    </w:rPr>
                                    <m:t>MN</m:t>
                                  </m:r>
                                </m:e>
                                <m:sub>
                                  <m:r>
                                    <w:rPr>
                                      <w:rFonts w:ascii="Cambria Math" w:hAnsi="Cambria Math" w:cstheme="minorHAnsi"/>
                                      <w:lang w:val="es-PE"/>
                                    </w:rPr>
                                    <m:t>jkmT</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jm</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N2O</m:t>
                                  </m:r>
                                </m:sub>
                              </m:sSub>
                              <m:r>
                                <w:rPr>
                                  <w:rFonts w:ascii="Cambria Math" w:hAnsi="Cambria Math" w:cstheme="minorHAnsi"/>
                                  <w:lang w:val="es-PE"/>
                                </w:rPr>
                                <m:t xml:space="preserve"> </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e>
                      </m:nary>
                      <m:r>
                        <w:rPr>
                          <w:rFonts w:ascii="Cambria Math" w:hAnsi="Cambria Math" w:cstheme="minorHAnsi"/>
                        </w:rPr>
                        <m:t xml:space="preserve"> </m:t>
                      </m:r>
                    </m:e>
                  </m:nary>
                </m:e>
              </m:nary>
            </m:e>
          </m:nary>
        </m:oMath>
      </m:oMathPara>
    </w:p>
    <w:p w14:paraId="0BAE43EE" w14:textId="1A498022" w:rsidR="00E4100D" w:rsidRDefault="00E4100D" w:rsidP="00054AD2">
      <w:pPr>
        <w:pStyle w:val="BodyText"/>
        <w:keepNext/>
        <w:spacing w:after="120"/>
        <w:ind w:left="1418" w:hanging="1418"/>
        <w:rPr>
          <w:sz w:val="22"/>
          <w:szCs w:val="22"/>
          <w:lang w:val="en-AU" w:eastAsia="en-US"/>
        </w:rPr>
      </w:pPr>
      <w:r w:rsidRPr="00587214">
        <w:rPr>
          <w:sz w:val="22"/>
          <w:szCs w:val="22"/>
          <w:lang w:val="en-AU" w:eastAsia="en-US"/>
        </w:rPr>
        <w:t>Where</w:t>
      </w:r>
      <w:r w:rsidR="00054AD2">
        <w:rPr>
          <w:sz w:val="22"/>
          <w:szCs w:val="22"/>
          <w:lang w:val="en-AU" w:eastAsia="en-US"/>
        </w:rPr>
        <w:tab/>
      </w:r>
      <w:r w:rsidR="00054AD2">
        <w:rPr>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MN</m:t>
            </m:r>
          </m:e>
          <m:sub>
            <m:r>
              <w:rPr>
                <w:rFonts w:ascii="Cambria Math" w:eastAsiaTheme="minorHAnsi" w:hAnsi="Cambria Math" w:cstheme="minorHAnsi"/>
                <w:color w:val="000000" w:themeColor="text1"/>
                <w:sz w:val="22"/>
                <w:szCs w:val="22"/>
                <w:lang w:val="en-AU" w:eastAsia="en-US"/>
              </w:rPr>
              <m:t>jkmT</m:t>
            </m:r>
          </m:sub>
        </m:sSub>
      </m:oMath>
      <w:r w:rsidRPr="00587214">
        <w:rPr>
          <w:color w:val="000000" w:themeColor="text1"/>
          <w:sz w:val="22"/>
          <w:szCs w:val="22"/>
          <w:lang w:val="en-AU" w:eastAsia="en-US"/>
        </w:rPr>
        <w:t xml:space="preserve"> = </w:t>
      </w:r>
      <w:r>
        <w:rPr>
          <w:color w:val="000000" w:themeColor="text1"/>
          <w:sz w:val="22"/>
          <w:szCs w:val="22"/>
          <w:lang w:val="en-AU" w:eastAsia="en-US"/>
        </w:rPr>
        <w:t>nitrogen</w:t>
      </w:r>
      <w:r w:rsidRPr="00FC3C96">
        <w:rPr>
          <w:sz w:val="22"/>
          <w:szCs w:val="22"/>
          <w:lang w:val="en-AU" w:eastAsia="en-US"/>
        </w:rPr>
        <w:t xml:space="preserve"> per</w:t>
      </w:r>
      <w:r>
        <w:rPr>
          <w:sz w:val="22"/>
          <w:szCs w:val="22"/>
          <w:lang w:val="en-AU" w:eastAsia="en-US"/>
        </w:rPr>
        <w:t xml:space="preserve"> poultry class</w:t>
      </w:r>
      <w:r w:rsidRPr="00FC3C96">
        <w:rPr>
          <w:sz w:val="22"/>
          <w:szCs w:val="22"/>
          <w:lang w:val="en-AU" w:eastAsia="en-US"/>
        </w:rPr>
        <w:t>,</w:t>
      </w:r>
      <w:r>
        <w:rPr>
          <w:sz w:val="22"/>
          <w:szCs w:val="22"/>
          <w:lang w:val="en-AU" w:eastAsia="en-US"/>
        </w:rPr>
        <w:t xml:space="preserve"> subclass,</w:t>
      </w:r>
      <w:r w:rsidRPr="00FC3C96">
        <w:rPr>
          <w:sz w:val="22"/>
          <w:szCs w:val="22"/>
          <w:lang w:val="en-AU" w:eastAsia="en-US"/>
        </w:rPr>
        <w:t xml:space="preserve"> MMS and</w:t>
      </w:r>
      <w:r>
        <w:rPr>
          <w:sz w:val="22"/>
          <w:szCs w:val="22"/>
          <w:lang w:val="en-AU" w:eastAsia="en-US"/>
        </w:rPr>
        <w:t xml:space="preserve"> </w:t>
      </w:r>
      <w:r w:rsidRPr="00FC3C96">
        <w:rPr>
          <w:sz w:val="22"/>
          <w:szCs w:val="22"/>
          <w:lang w:val="en-AU" w:eastAsia="en-US"/>
        </w:rPr>
        <w:t>treatment stage</w:t>
      </w:r>
      <w:r>
        <w:rPr>
          <w:sz w:val="22"/>
          <w:szCs w:val="22"/>
          <w:lang w:val="en-AU" w:eastAsia="en-US"/>
        </w:rPr>
        <w:t xml:space="preserve"> (kg N</w:t>
      </w:r>
      <w:r>
        <w:rPr>
          <w:sz w:val="22"/>
          <w:szCs w:val="22"/>
          <w:vertAlign w:val="subscript"/>
          <w:lang w:val="en-AU" w:eastAsia="en-US"/>
        </w:rPr>
        <w:t>2</w:t>
      </w:r>
      <w:r>
        <w:rPr>
          <w:sz w:val="22"/>
          <w:szCs w:val="22"/>
          <w:lang w:val="en-AU" w:eastAsia="en-US"/>
        </w:rPr>
        <w:t>O)</w:t>
      </w:r>
    </w:p>
    <w:p w14:paraId="3770BE27" w14:textId="77777777" w:rsidR="00E4100D" w:rsidRPr="007D5DD5" w:rsidRDefault="009E7C64" w:rsidP="00E4100D">
      <w:pPr>
        <w:pStyle w:val="BodyText"/>
        <w:ind w:left="1418" w:firstLine="22"/>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EF</m:t>
            </m:r>
          </m:e>
          <m:sub>
            <m:r>
              <w:rPr>
                <w:rFonts w:ascii="Cambria Math" w:hAnsi="Cambria Math" w:cstheme="minorHAnsi"/>
                <w:sz w:val="22"/>
                <w:szCs w:val="22"/>
              </w:rPr>
              <m:t>jm</m:t>
            </m:r>
          </m:sub>
        </m:sSub>
      </m:oMath>
      <w:r w:rsidR="00E4100D" w:rsidRPr="007D5DD5">
        <w:rPr>
          <w:sz w:val="22"/>
          <w:szCs w:val="22"/>
          <w:lang w:val="en-AU" w:eastAsia="en-US"/>
        </w:rPr>
        <w:t xml:space="preserve"> = </w:t>
      </w:r>
      <w:r w:rsidR="00E4100D">
        <w:rPr>
          <w:sz w:val="22"/>
          <w:szCs w:val="22"/>
          <w:lang w:val="en-AU" w:eastAsia="en-US"/>
        </w:rPr>
        <w:t>n</w:t>
      </w:r>
      <w:r w:rsidR="00E4100D" w:rsidRPr="007D5DD5">
        <w:rPr>
          <w:sz w:val="22"/>
          <w:szCs w:val="22"/>
          <w:lang w:val="en-AU" w:eastAsia="en-US"/>
        </w:rPr>
        <w:t xml:space="preserve">itrous oxide emission factor for </w:t>
      </w:r>
      <w:r w:rsidR="00E4100D">
        <w:rPr>
          <w:sz w:val="22"/>
          <w:szCs w:val="22"/>
          <w:lang w:val="en-AU" w:eastAsia="en-US"/>
        </w:rPr>
        <w:t>MMS (kg N</w:t>
      </w:r>
      <w:r w:rsidR="00E4100D">
        <w:rPr>
          <w:sz w:val="22"/>
          <w:szCs w:val="22"/>
          <w:vertAlign w:val="subscript"/>
          <w:lang w:val="en-AU" w:eastAsia="en-US"/>
        </w:rPr>
        <w:t>2</w:t>
      </w:r>
      <w:r w:rsidR="00E4100D">
        <w:rPr>
          <w:sz w:val="22"/>
          <w:szCs w:val="22"/>
          <w:lang w:val="en-AU" w:eastAsia="en-US"/>
        </w:rPr>
        <w:t>O-N/kg N)</w:t>
      </w:r>
    </w:p>
    <w:p w14:paraId="7B3BBCF3" w14:textId="2FC297A8" w:rsidR="00E4100D" w:rsidRPr="007D5DD5" w:rsidRDefault="009E7C64" w:rsidP="00E4100D">
      <w:pPr>
        <w:pStyle w:val="BodyText"/>
        <w:ind w:left="1418"/>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C</m:t>
            </m:r>
          </m:e>
          <m:sub>
            <m:r>
              <w:rPr>
                <w:rFonts w:ascii="Cambria Math" w:hAnsi="Cambria Math" w:cstheme="minorHAnsi"/>
                <w:sz w:val="22"/>
                <w:szCs w:val="22"/>
              </w:rPr>
              <m:t>N2O</m:t>
            </m:r>
          </m:sub>
        </m:sSub>
      </m:oMath>
      <w:r w:rsidR="00E4100D" w:rsidRPr="007D5DD5">
        <w:rPr>
          <w:sz w:val="22"/>
          <w:szCs w:val="22"/>
          <w:lang w:val="en-AU" w:eastAsia="en-US"/>
        </w:rPr>
        <w:t xml:space="preserve"> = factor to convert elemental mass of</w:t>
      </w:r>
      <w:r w:rsidR="00E4100D">
        <w:rPr>
          <w:sz w:val="22"/>
          <w:szCs w:val="22"/>
          <w:lang w:val="en-AU" w:eastAsia="en-US"/>
        </w:rPr>
        <w:t xml:space="preserve"> nitrous oxide</w:t>
      </w:r>
      <w:r w:rsidR="00E4100D" w:rsidRPr="007D5DD5">
        <w:rPr>
          <w:sz w:val="22"/>
          <w:szCs w:val="22"/>
          <w:lang w:val="en-AU" w:eastAsia="en-US"/>
        </w:rPr>
        <w:t xml:space="preserve"> to molecular mass</w:t>
      </w:r>
    </w:p>
    <w:p w14:paraId="3DCCADDD" w14:textId="77777777" w:rsidR="00E4100D" w:rsidRDefault="00E4100D" w:rsidP="00E4100D">
      <w:pPr>
        <w:pStyle w:val="BodyText"/>
        <w:rPr>
          <w:rFonts w:asciiTheme="minorHAnsi" w:eastAsia="MS Gothic" w:hAnsiTheme="minorHAnsi" w:cstheme="minorHAnsi"/>
          <w:b/>
          <w:bCs/>
          <w:sz w:val="22"/>
          <w:szCs w:val="22"/>
          <w:lang w:val="en-AU" w:eastAsia="en-US"/>
        </w:rPr>
      </w:pPr>
      <w:r>
        <w:rPr>
          <w:rFonts w:asciiTheme="minorHAnsi" w:eastAsia="MS Gothic" w:hAnsiTheme="minorHAnsi" w:cstheme="minorHAnsi"/>
          <w:b/>
          <w:bCs/>
          <w:sz w:val="22"/>
          <w:szCs w:val="22"/>
          <w:lang w:val="en-AU" w:eastAsia="en-US"/>
        </w:rPr>
        <w:t>T</w:t>
      </w:r>
      <w:r w:rsidRPr="00D972B4">
        <w:rPr>
          <w:rFonts w:asciiTheme="minorHAnsi" w:eastAsia="MS Gothic" w:hAnsiTheme="minorHAnsi" w:cstheme="minorHAnsi"/>
          <w:b/>
          <w:bCs/>
          <w:sz w:val="22"/>
          <w:szCs w:val="22"/>
          <w:lang w:val="en-AU" w:eastAsia="en-US"/>
        </w:rPr>
        <w:t xml:space="preserve">reatment stage 1 (primary system) </w:t>
      </w:r>
    </w:p>
    <w:p w14:paraId="7036CD3A" w14:textId="03D0EBE1" w:rsidR="00E4100D" w:rsidRPr="00184467" w:rsidRDefault="00E4100D" w:rsidP="00C609E3">
      <w:pPr>
        <w:pStyle w:val="BodyText"/>
        <w:ind w:left="720" w:hanging="720"/>
        <w:rPr>
          <w:rFonts w:asciiTheme="minorHAnsi" w:eastAsia="MS Gothic" w:hAnsiTheme="minorHAnsi" w:cstheme="minorHAnsi"/>
          <w:sz w:val="22"/>
          <w:szCs w:val="22"/>
          <w:lang w:val="en-AU" w:eastAsia="en-US"/>
        </w:rPr>
      </w:pPr>
      <w:r>
        <w:rPr>
          <w:rFonts w:asciiTheme="minorHAnsi" w:eastAsia="MS Gothic" w:hAnsiTheme="minorHAnsi" w:cstheme="minorHAnsi"/>
          <w:sz w:val="22"/>
          <w:szCs w:val="22"/>
          <w:lang w:val="en-AU" w:eastAsia="en-US"/>
        </w:rPr>
        <w:t>(2)</w:t>
      </w:r>
      <w:r>
        <w:rPr>
          <w:rFonts w:asciiTheme="minorHAnsi" w:eastAsia="MS Gothic" w:hAnsiTheme="minorHAnsi" w:cstheme="minorHAnsi"/>
          <w:sz w:val="22"/>
          <w:szCs w:val="22"/>
          <w:lang w:val="en-AU" w:eastAsia="en-US"/>
        </w:rPr>
        <w:tab/>
      </w:r>
      <w:r w:rsidR="00C609E3">
        <w:rPr>
          <w:rFonts w:asciiTheme="minorHAnsi" w:eastAsia="MS Gothic" w:hAnsiTheme="minorHAnsi" w:cstheme="minorHAnsi"/>
          <w:sz w:val="22"/>
          <w:szCs w:val="22"/>
          <w:lang w:val="en-AU" w:eastAsia="en-US"/>
        </w:rPr>
        <w:t>In equation (</w:t>
      </w:r>
      <w:r w:rsidR="009138AE">
        <w:rPr>
          <w:rFonts w:asciiTheme="minorHAnsi" w:eastAsia="MS Gothic" w:hAnsiTheme="minorHAnsi" w:cstheme="minorHAnsi"/>
          <w:sz w:val="22"/>
          <w:szCs w:val="22"/>
          <w:lang w:val="en-AU" w:eastAsia="en-US"/>
        </w:rPr>
        <w:t>1</w:t>
      </w:r>
      <w:r w:rsidR="00C609E3">
        <w:rPr>
          <w:rFonts w:asciiTheme="minorHAnsi" w:eastAsia="MS Gothic" w:hAnsiTheme="minorHAnsi" w:cstheme="minorHAnsi"/>
          <w:sz w:val="22"/>
          <w:szCs w:val="22"/>
          <w:lang w:val="en-AU" w:eastAsia="en-US"/>
        </w:rPr>
        <w:t>) n</w:t>
      </w:r>
      <w:r>
        <w:rPr>
          <w:rFonts w:asciiTheme="minorHAnsi" w:eastAsia="MS Gothic" w:hAnsiTheme="minorHAnsi" w:cstheme="minorHAnsi"/>
          <w:sz w:val="22"/>
          <w:szCs w:val="22"/>
          <w:lang w:val="en-AU" w:eastAsia="en-US"/>
        </w:rPr>
        <w:t xml:space="preserve">itrogen in the treatment stage 1 </w:t>
      </w:r>
      <w:r w:rsidRPr="00184467">
        <w:rPr>
          <w:rFonts w:asciiTheme="minorHAnsi" w:eastAsia="MS Gothic" w:hAnsiTheme="minorHAnsi" w:cstheme="minorHAnsi"/>
          <w:sz w:val="22"/>
          <w:szCs w:val="22"/>
          <w:lang w:val="en-AU" w:eastAsia="en-US"/>
        </w:rPr>
        <w:t xml:space="preserve">MMS </w:t>
      </w:r>
      <m:oMath>
        <m:r>
          <w:rPr>
            <w:rFonts w:ascii="Cambria Math" w:eastAsia="MS Gothic" w:hAnsi="Cambria Math" w:cstheme="minorHAnsi"/>
            <w:sz w:val="22"/>
            <w:szCs w:val="22"/>
            <w:lang w:val="en-AU" w:eastAsia="en-US"/>
          </w:rPr>
          <m:t>M</m:t>
        </m:r>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N</m:t>
            </m:r>
          </m:e>
          <m:sub>
            <m:r>
              <w:rPr>
                <w:rFonts w:ascii="Cambria Math" w:hAnsi="Cambria Math" w:cstheme="majorHAnsi"/>
                <w:sz w:val="22"/>
                <w:szCs w:val="22"/>
                <w:lang w:val="en-AU" w:eastAsia="en-US"/>
              </w:rPr>
              <m:t>jkmT=1</m:t>
            </m:r>
          </m:sub>
        </m:sSub>
      </m:oMath>
      <w:r>
        <w:rPr>
          <w:rFonts w:asciiTheme="minorHAnsi" w:eastAsia="MS Gothic" w:hAnsiTheme="minorHAnsi" w:cstheme="minorHAnsi"/>
          <w:sz w:val="22"/>
          <w:szCs w:val="22"/>
          <w:lang w:val="en-AU" w:eastAsia="en-US"/>
        </w:rPr>
        <w:t xml:space="preserve"> </w:t>
      </w:r>
      <w:r>
        <w:rPr>
          <w:sz w:val="22"/>
          <w:szCs w:val="22"/>
          <w:lang w:val="en-AU" w:eastAsia="en-US"/>
        </w:rPr>
        <w:t>(kg N</w:t>
      </w:r>
      <w:r>
        <w:rPr>
          <w:sz w:val="22"/>
          <w:szCs w:val="22"/>
          <w:vertAlign w:val="subscript"/>
          <w:lang w:val="en-AU" w:eastAsia="en-US"/>
        </w:rPr>
        <w:t>2</w:t>
      </w:r>
      <w:r>
        <w:rPr>
          <w:sz w:val="22"/>
          <w:szCs w:val="22"/>
          <w:lang w:val="en-AU" w:eastAsia="en-US"/>
        </w:rPr>
        <w:t xml:space="preserve">O) </w:t>
      </w:r>
      <w:r w:rsidRPr="00184467">
        <w:rPr>
          <w:rFonts w:asciiTheme="minorHAnsi" w:eastAsia="MS Gothic" w:hAnsiTheme="minorHAnsi" w:cstheme="minorHAnsi"/>
          <w:sz w:val="22"/>
          <w:szCs w:val="22"/>
          <w:lang w:val="en-AU" w:eastAsia="en-US"/>
        </w:rPr>
        <w:t>is calculated as:</w:t>
      </w:r>
    </w:p>
    <w:p w14:paraId="016C1107" w14:textId="521E14F7" w:rsidR="00E4100D" w:rsidRPr="00D972B4" w:rsidRDefault="009E7C64" w:rsidP="00E4100D">
      <w:pPr>
        <w:pStyle w:val="BodyText"/>
        <w:rPr>
          <w:rFonts w:asciiTheme="majorHAnsi" w:hAnsiTheme="majorHAnsi" w:cstheme="majorHAnsi"/>
          <w:sz w:val="22"/>
          <w:szCs w:val="22"/>
        </w:rPr>
      </w:pPr>
      <m:oMathPara>
        <m:oMath>
          <m:sSub>
            <m:sSubPr>
              <m:ctrlPr>
                <w:rPr>
                  <w:rFonts w:ascii="Cambria Math" w:hAnsi="Cambria Math" w:cstheme="majorHAnsi"/>
                  <w:i/>
                  <w:sz w:val="22"/>
                  <w:szCs w:val="22"/>
                  <w:lang w:val="en-AU" w:eastAsia="en-US"/>
                </w:rPr>
              </m:ctrlPr>
            </m:sSubPr>
            <m:e>
              <m:r>
                <w:rPr>
                  <w:rFonts w:ascii="Cambria Math" w:hAnsi="Cambria Math" w:cstheme="majorHAnsi"/>
                  <w:sz w:val="22"/>
                  <w:szCs w:val="22"/>
                  <w:lang w:val="en-AU" w:eastAsia="en-US"/>
                </w:rPr>
                <m:t>MN</m:t>
              </m:r>
            </m:e>
            <m:sub>
              <m:r>
                <w:rPr>
                  <w:rFonts w:ascii="Cambria Math" w:hAnsi="Cambria Math" w:cstheme="majorHAnsi"/>
                  <w:sz w:val="22"/>
                  <w:szCs w:val="22"/>
                  <w:lang w:val="en-AU" w:eastAsia="en-US"/>
                </w:rPr>
                <m:t>jkm T=1</m:t>
              </m:r>
            </m:sub>
          </m:sSub>
          <m:r>
            <w:rPr>
              <w:rFonts w:ascii="Cambria Math" w:hAnsi="Cambria Math" w:cstheme="majorHAnsi"/>
              <w:sz w:val="22"/>
              <w:szCs w:val="22"/>
              <w:lang w:val="en-AU" w:eastAsia="en-US"/>
            </w:rPr>
            <m:t xml:space="preserve">= </m:t>
          </m:r>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jk</m:t>
              </m:r>
            </m:sub>
          </m:sSub>
          <m:sSub>
            <m:sSubPr>
              <m:ctrlPr>
                <w:rPr>
                  <w:rFonts w:ascii="Cambria Math" w:eastAsia="MS Gothic" w:hAnsi="Cambria Math" w:cstheme="minorHAnsi"/>
                  <w:i/>
                  <w:sz w:val="22"/>
                  <w:szCs w:val="22"/>
                  <w:lang w:val="en-AU" w:eastAsia="en-US"/>
                </w:rPr>
              </m:ctrlPr>
            </m:sSubPr>
            <m:e>
              <m:r>
                <w:rPr>
                  <w:rFonts w:ascii="Cambria Math" w:hAnsi="Cambria Math" w:cstheme="minorHAnsi"/>
                  <w:sz w:val="22"/>
                  <w:szCs w:val="22"/>
                </w:rPr>
                <m:t>×</m:t>
              </m:r>
              <m:r>
                <w:rPr>
                  <w:rFonts w:ascii="Cambria Math" w:eastAsia="MS Gothic" w:hAnsi="Cambria Math" w:cstheme="minorHAnsi"/>
                  <w:sz w:val="22"/>
                  <w:szCs w:val="22"/>
                  <w:lang w:val="en-AU" w:eastAsia="en-US"/>
                </w:rPr>
                <m:t>MMS</m:t>
              </m:r>
            </m:e>
            <m:sub>
              <m:r>
                <w:rPr>
                  <w:rFonts w:ascii="Cambria Math" w:eastAsia="MS Gothic" w:hAnsi="Cambria Math" w:cstheme="minorHAnsi"/>
                  <w:sz w:val="22"/>
                  <w:szCs w:val="22"/>
                  <w:lang w:val="en-AU" w:eastAsia="en-US"/>
                </w:rPr>
                <m:t>jm T=1</m:t>
              </m:r>
            </m:sub>
          </m:sSub>
        </m:oMath>
      </m:oMathPara>
    </w:p>
    <w:p w14:paraId="0C85C66D" w14:textId="11182FB1" w:rsidR="00E4100D" w:rsidRDefault="00E4100D" w:rsidP="00054AD2">
      <w:pPr>
        <w:pStyle w:val="BodyText"/>
        <w:rPr>
          <w:rFonts w:asciiTheme="minorHAnsi" w:eastAsia="MS Gothic" w:hAnsiTheme="minorHAnsi" w:cstheme="minorHAnsi"/>
          <w:sz w:val="22"/>
          <w:szCs w:val="22"/>
          <w:lang w:val="en-AU" w:eastAsia="en-US"/>
        </w:rPr>
      </w:pPr>
      <w:r w:rsidRPr="007D5DD5">
        <w:rPr>
          <w:rFonts w:asciiTheme="minorHAnsi" w:eastAsia="MS Gothic" w:hAnsiTheme="minorHAnsi" w:cstheme="minorHAnsi"/>
          <w:sz w:val="22"/>
          <w:szCs w:val="22"/>
          <w:lang w:val="en-AU" w:eastAsia="en-US"/>
        </w:rPr>
        <w:t>Where</w:t>
      </w:r>
      <w:r w:rsidR="00054AD2">
        <w:rPr>
          <w:rFonts w:asciiTheme="minorHAnsi" w:eastAsia="MS Gothic" w:hAnsiTheme="minorHAnsi" w:cstheme="minorHAnsi"/>
          <w:sz w:val="22"/>
          <w:szCs w:val="22"/>
          <w:lang w:val="en-AU" w:eastAsia="en-US"/>
        </w:rPr>
        <w:tab/>
      </w:r>
      <w:r w:rsidR="00054AD2">
        <w:rPr>
          <w:rFonts w:asciiTheme="minorHAnsi" w:eastAsia="MS Gothic" w:hAnsiTheme="minorHAnsi" w:cstheme="minorHAnsi"/>
          <w:sz w:val="22"/>
          <w:szCs w:val="22"/>
          <w:lang w:val="en-AU" w:eastAsia="en-US"/>
        </w:rPr>
        <w:tab/>
      </w:r>
      <m:oMath>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jk</m:t>
            </m:r>
          </m:sub>
        </m:sSub>
      </m:oMath>
      <w:r w:rsidRPr="007D5DD5">
        <w:rPr>
          <w:rFonts w:eastAsia="MS Gothic"/>
          <w:sz w:val="22"/>
          <w:szCs w:val="28"/>
          <w:lang w:val="en-AU" w:eastAsia="en-US"/>
        </w:rPr>
        <w:t xml:space="preserve"> </w:t>
      </w:r>
      <w:r>
        <w:rPr>
          <w:rFonts w:eastAsia="MS Gothic"/>
          <w:sz w:val="22"/>
          <w:szCs w:val="28"/>
          <w:lang w:val="en-AU" w:eastAsia="en-US"/>
        </w:rPr>
        <w:t xml:space="preserve">= total nitrogen excreted by each poultry class and subclass </w:t>
      </w:r>
      <w:r w:rsidRPr="00D97B05">
        <w:rPr>
          <w:rFonts w:eastAsiaTheme="minorEastAsia"/>
          <w:sz w:val="22"/>
          <w:szCs w:val="22"/>
        </w:rPr>
        <w:t>(</w:t>
      </w:r>
      <w:r>
        <w:rPr>
          <w:rFonts w:eastAsiaTheme="minorEastAsia"/>
          <w:sz w:val="22"/>
          <w:szCs w:val="22"/>
        </w:rPr>
        <w:t>kg N</w:t>
      </w:r>
      <w:r w:rsidRPr="00D97B05">
        <w:rPr>
          <w:rFonts w:eastAsiaTheme="minorEastAsia"/>
          <w:sz w:val="22"/>
          <w:szCs w:val="22"/>
        </w:rPr>
        <w:t>)</w:t>
      </w:r>
      <w:r>
        <w:rPr>
          <w:rFonts w:eastAsiaTheme="minorEastAsia"/>
          <w:sz w:val="22"/>
          <w:szCs w:val="22"/>
        </w:rPr>
        <w:t xml:space="preserve"> </w:t>
      </w:r>
    </w:p>
    <w:p w14:paraId="345C31E9" w14:textId="64B4106D" w:rsidR="00BD4702" w:rsidRPr="00643D14" w:rsidRDefault="00BD4702" w:rsidP="00DD42F7">
      <w:pPr>
        <w:pStyle w:val="Quote"/>
        <w:pBdr>
          <w:top w:val="single" w:sz="4" w:space="1" w:color="auto"/>
          <w:left w:val="single" w:sz="4" w:space="4" w:color="auto"/>
          <w:bottom w:val="single" w:sz="4" w:space="0" w:color="auto"/>
          <w:right w:val="single" w:sz="4" w:space="4" w:color="auto"/>
        </w:pBdr>
        <w:shd w:val="clear" w:color="auto" w:fill="DAEEF3" w:themeFill="accent5" w:themeFillTint="33"/>
        <w:rPr>
          <w:i w:val="0"/>
          <w:iCs w:val="0"/>
          <w:color w:val="auto"/>
        </w:rPr>
      </w:pPr>
      <w:r w:rsidRPr="00643D14">
        <w:rPr>
          <w:b/>
          <w:bCs/>
          <w:i w:val="0"/>
          <w:iCs w:val="0"/>
          <w:color w:val="auto"/>
        </w:rPr>
        <w:t xml:space="preserve">Question Reference </w:t>
      </w:r>
      <w:r w:rsidR="00E4100D" w:rsidRPr="00643D14">
        <w:rPr>
          <w:b/>
          <w:bCs/>
          <w:i w:val="0"/>
          <w:iCs w:val="0"/>
          <w:color w:val="auto"/>
        </w:rPr>
        <w:t>4.</w:t>
      </w:r>
      <w:r w:rsidRPr="00643D14">
        <w:rPr>
          <w:b/>
          <w:bCs/>
          <w:i w:val="0"/>
          <w:iCs w:val="0"/>
          <w:color w:val="auto"/>
        </w:rPr>
        <w:t>7</w:t>
      </w:r>
      <w:r w:rsidR="00C86FAB" w:rsidRPr="00643D14">
        <w:rPr>
          <w:b/>
          <w:bCs/>
          <w:i w:val="0"/>
          <w:iCs w:val="0"/>
          <w:color w:val="auto"/>
        </w:rPr>
        <w:t>.</w:t>
      </w:r>
      <w:r w:rsidR="00E4100D" w:rsidRPr="00643D14">
        <w:rPr>
          <w:i w:val="0"/>
          <w:iCs w:val="0"/>
          <w:color w:val="auto"/>
        </w:rPr>
        <w:t xml:space="preserve"> </w:t>
      </w:r>
    </w:p>
    <w:p w14:paraId="18FB550D" w14:textId="067887A2" w:rsidR="00E4100D" w:rsidRPr="00643D14" w:rsidRDefault="00E4100D" w:rsidP="00DD42F7">
      <w:pPr>
        <w:pStyle w:val="Quote"/>
        <w:pBdr>
          <w:top w:val="single" w:sz="4" w:space="1" w:color="auto"/>
          <w:left w:val="single" w:sz="4" w:space="4" w:color="auto"/>
          <w:bottom w:val="single" w:sz="4" w:space="0" w:color="auto"/>
          <w:right w:val="single" w:sz="4" w:space="4" w:color="auto"/>
        </w:pBdr>
        <w:shd w:val="clear" w:color="auto" w:fill="DAEEF3" w:themeFill="accent5" w:themeFillTint="33"/>
        <w:rPr>
          <w:i w:val="0"/>
          <w:iCs w:val="0"/>
        </w:rPr>
      </w:pPr>
      <w:r w:rsidRPr="00643D14">
        <w:rPr>
          <w:i w:val="0"/>
          <w:iCs w:val="0"/>
          <w:color w:val="auto"/>
        </w:rPr>
        <w:t>It is understood that mortalities</w:t>
      </w:r>
      <w:r w:rsidR="00E04219" w:rsidRPr="00643D14">
        <w:rPr>
          <w:i w:val="0"/>
          <w:iCs w:val="0"/>
          <w:color w:val="auto"/>
        </w:rPr>
        <w:t xml:space="preserve"> and/or </w:t>
      </w:r>
      <w:r w:rsidRPr="00643D14">
        <w:rPr>
          <w:i w:val="0"/>
          <w:iCs w:val="0"/>
          <w:color w:val="auto"/>
        </w:rPr>
        <w:t>spent hens may be managed through manure management systems. The addition of mortalities to manure management systems will increase the N content within the system. Are there known values for N content of mortalities</w:t>
      </w:r>
      <w:r w:rsidR="00E04219" w:rsidRPr="00643D14">
        <w:rPr>
          <w:i w:val="0"/>
          <w:iCs w:val="0"/>
          <w:color w:val="auto"/>
        </w:rPr>
        <w:t xml:space="preserve"> and/or </w:t>
      </w:r>
      <w:r w:rsidRPr="00643D14">
        <w:rPr>
          <w:i w:val="0"/>
          <w:iCs w:val="0"/>
          <w:color w:val="auto"/>
        </w:rPr>
        <w:t xml:space="preserve">spent hens? </w:t>
      </w:r>
      <w:r w:rsidR="00BD4702" w:rsidRPr="00BD4702">
        <w:rPr>
          <w:i w:val="0"/>
          <w:iCs w:val="0"/>
          <w:color w:val="auto"/>
        </w:rPr>
        <w:t>How else could the decomposition of this material be quantified other than the N</w:t>
      </w:r>
      <w:r w:rsidR="000C0C59">
        <w:rPr>
          <w:i w:val="0"/>
          <w:iCs w:val="0"/>
          <w:color w:val="auto"/>
        </w:rPr>
        <w:t xml:space="preserve">ational </w:t>
      </w:r>
      <w:r w:rsidR="00BD4702" w:rsidRPr="00BD4702">
        <w:rPr>
          <w:i w:val="0"/>
          <w:iCs w:val="0"/>
          <w:color w:val="auto"/>
        </w:rPr>
        <w:t>G</w:t>
      </w:r>
      <w:r w:rsidR="000C0C59">
        <w:rPr>
          <w:i w:val="0"/>
          <w:iCs w:val="0"/>
          <w:color w:val="auto"/>
        </w:rPr>
        <w:t xml:space="preserve">reenhouse </w:t>
      </w:r>
      <w:r w:rsidR="00BD4702" w:rsidRPr="00BD4702">
        <w:rPr>
          <w:i w:val="0"/>
          <w:iCs w:val="0"/>
          <w:color w:val="auto"/>
        </w:rPr>
        <w:t>A</w:t>
      </w:r>
      <w:r w:rsidR="000C0C59">
        <w:rPr>
          <w:i w:val="0"/>
          <w:iCs w:val="0"/>
          <w:color w:val="auto"/>
        </w:rPr>
        <w:t xml:space="preserve">ccount </w:t>
      </w:r>
      <w:r w:rsidR="00BD4702" w:rsidRPr="00BD4702">
        <w:rPr>
          <w:i w:val="0"/>
          <w:iCs w:val="0"/>
          <w:color w:val="auto"/>
        </w:rPr>
        <w:t>F</w:t>
      </w:r>
      <w:r w:rsidR="000C0C59">
        <w:rPr>
          <w:i w:val="0"/>
          <w:iCs w:val="0"/>
          <w:color w:val="auto"/>
        </w:rPr>
        <w:t>actors</w:t>
      </w:r>
      <w:r w:rsidR="00BD4702" w:rsidRPr="00BD4702">
        <w:rPr>
          <w:i w:val="0"/>
          <w:iCs w:val="0"/>
          <w:color w:val="auto"/>
        </w:rPr>
        <w:t xml:space="preserve"> waste factors in Chapter 13? </w:t>
      </w:r>
    </w:p>
    <w:p w14:paraId="34D7C8F9" w14:textId="77777777" w:rsidR="00E4100D" w:rsidRPr="007D5DD5" w:rsidRDefault="00E4100D" w:rsidP="00E4100D">
      <w:pPr>
        <w:pStyle w:val="BodyText"/>
        <w:keepNext/>
        <w:rPr>
          <w:rFonts w:eastAsia="MS Gothic"/>
          <w:sz w:val="22"/>
          <w:szCs w:val="22"/>
          <w:lang w:val="en-AU" w:eastAsia="en-US"/>
        </w:rPr>
      </w:pPr>
    </w:p>
    <w:p w14:paraId="5545B7EC" w14:textId="342FE228" w:rsidR="00E4100D" w:rsidRPr="007D5DD5" w:rsidRDefault="00E4100D" w:rsidP="00E4100D">
      <w:pPr>
        <w:pStyle w:val="BodyText"/>
        <w:keepNext/>
        <w:rPr>
          <w:rFonts w:eastAsia="MS Gothic"/>
          <w:sz w:val="22"/>
          <w:szCs w:val="28"/>
          <w:lang w:val="en-AU" w:eastAsia="en-US"/>
        </w:rPr>
      </w:pPr>
      <w:r>
        <w:rPr>
          <w:rFonts w:eastAsia="MS Gothic"/>
          <w:sz w:val="22"/>
          <w:szCs w:val="28"/>
          <w:lang w:val="en-AU" w:eastAsia="en-US"/>
        </w:rPr>
        <w:t>(3)</w:t>
      </w:r>
      <w:r>
        <w:rPr>
          <w:rFonts w:eastAsia="MS Gothic"/>
          <w:sz w:val="22"/>
          <w:szCs w:val="28"/>
          <w:lang w:val="en-AU" w:eastAsia="en-US"/>
        </w:rPr>
        <w:tab/>
      </w:r>
      <w:r w:rsidR="00C609E3">
        <w:rPr>
          <w:rFonts w:eastAsia="MS Gothic"/>
          <w:sz w:val="22"/>
          <w:szCs w:val="28"/>
          <w:lang w:val="en-AU" w:eastAsia="en-US"/>
        </w:rPr>
        <w:t>In equation (</w:t>
      </w:r>
      <w:r w:rsidR="009138AE">
        <w:rPr>
          <w:rFonts w:eastAsia="MS Gothic"/>
          <w:sz w:val="22"/>
          <w:szCs w:val="28"/>
          <w:lang w:val="en-AU" w:eastAsia="en-US"/>
        </w:rPr>
        <w:t>2</w:t>
      </w:r>
      <w:r w:rsidR="00C609E3">
        <w:rPr>
          <w:rFonts w:eastAsia="MS Gothic"/>
          <w:sz w:val="22"/>
          <w:szCs w:val="28"/>
          <w:lang w:val="en-AU" w:eastAsia="en-US"/>
        </w:rPr>
        <w:t>) a</w:t>
      </w:r>
      <w:r w:rsidRPr="007D5DD5">
        <w:rPr>
          <w:rFonts w:eastAsia="MS Gothic"/>
          <w:sz w:val="22"/>
          <w:szCs w:val="28"/>
          <w:lang w:val="en-AU" w:eastAsia="en-US"/>
        </w:rPr>
        <w:t>nnual nitrogen excretion</w:t>
      </w:r>
      <w:r>
        <w:rPr>
          <w:rFonts w:eastAsia="MS Gothic"/>
          <w:sz w:val="22"/>
          <w:szCs w:val="28"/>
          <w:lang w:val="en-AU" w:eastAsia="en-US"/>
        </w:rPr>
        <w:t xml:space="preserve"> </w:t>
      </w:r>
      <m:oMath>
        <m:sSub>
          <m:sSubPr>
            <m:ctrlPr>
              <w:rPr>
                <w:rFonts w:ascii="Cambria Math" w:hAnsi="Cambria Math" w:cstheme="minorHAnsi"/>
                <w:i/>
                <w:sz w:val="22"/>
                <w:szCs w:val="28"/>
              </w:rPr>
            </m:ctrlPr>
          </m:sSubPr>
          <m:e>
            <m:r>
              <w:rPr>
                <w:rFonts w:ascii="Cambria Math" w:hAnsi="Cambria Math" w:cstheme="minorHAnsi"/>
                <w:sz w:val="22"/>
                <w:szCs w:val="28"/>
              </w:rPr>
              <m:t>AE</m:t>
            </m:r>
          </m:e>
          <m:sub>
            <m:r>
              <w:rPr>
                <w:rFonts w:ascii="Cambria Math" w:hAnsi="Cambria Math" w:cstheme="minorHAnsi"/>
                <w:sz w:val="22"/>
                <w:szCs w:val="28"/>
              </w:rPr>
              <m:t>jk</m:t>
            </m:r>
          </m:sub>
        </m:sSub>
      </m:oMath>
      <w:r w:rsidRPr="007D5DD5">
        <w:rPr>
          <w:rFonts w:eastAsia="MS Gothic"/>
          <w:sz w:val="22"/>
          <w:szCs w:val="28"/>
          <w:lang w:val="en-AU" w:eastAsia="en-US"/>
        </w:rPr>
        <w:t xml:space="preserve"> </w:t>
      </w:r>
      <w:r w:rsidRPr="00D97B05">
        <w:rPr>
          <w:rFonts w:eastAsiaTheme="minorEastAsia"/>
          <w:sz w:val="22"/>
          <w:szCs w:val="22"/>
        </w:rPr>
        <w:t>(</w:t>
      </w:r>
      <w:r>
        <w:rPr>
          <w:rFonts w:eastAsiaTheme="minorEastAsia"/>
          <w:sz w:val="22"/>
          <w:szCs w:val="22"/>
        </w:rPr>
        <w:t>kg N</w:t>
      </w:r>
      <w:r w:rsidRPr="00D97B05">
        <w:rPr>
          <w:rFonts w:eastAsiaTheme="minorEastAsia"/>
          <w:sz w:val="22"/>
          <w:szCs w:val="22"/>
        </w:rPr>
        <w:t>)</w:t>
      </w:r>
      <w:r>
        <w:rPr>
          <w:rFonts w:eastAsiaTheme="minorEastAsia"/>
          <w:sz w:val="22"/>
          <w:szCs w:val="22"/>
        </w:rPr>
        <w:t xml:space="preserve"> </w:t>
      </w:r>
      <w:r w:rsidRPr="007D5DD5">
        <w:rPr>
          <w:rFonts w:eastAsia="MS Gothic"/>
          <w:sz w:val="22"/>
          <w:szCs w:val="28"/>
          <w:lang w:val="en-AU" w:eastAsia="en-US"/>
        </w:rPr>
        <w:t>from</w:t>
      </w:r>
      <w:r>
        <w:rPr>
          <w:rFonts w:eastAsia="MS Gothic"/>
          <w:sz w:val="22"/>
          <w:szCs w:val="28"/>
          <w:lang w:val="en-AU" w:eastAsia="en-US"/>
        </w:rPr>
        <w:t xml:space="preserve"> </w:t>
      </w:r>
      <w:r w:rsidRPr="007D5DD5">
        <w:rPr>
          <w:rFonts w:eastAsia="MS Gothic"/>
          <w:sz w:val="22"/>
          <w:szCs w:val="28"/>
          <w:lang w:val="en-AU" w:eastAsia="en-US"/>
        </w:rPr>
        <w:t>is calculated as:</w:t>
      </w:r>
    </w:p>
    <w:p w14:paraId="6EADACCD" w14:textId="77777777" w:rsidR="00E4100D" w:rsidRPr="00182982" w:rsidRDefault="009E7C64" w:rsidP="00E4100D">
      <w:pPr>
        <w:ind w:left="360"/>
        <w:rPr>
          <w:rFonts w:cstheme="minorHAnsi"/>
        </w:rPr>
      </w:pPr>
      <m:oMathPara>
        <m:oMath>
          <m:sSub>
            <m:sSubPr>
              <m:ctrlPr>
                <w:rPr>
                  <w:rFonts w:ascii="Cambria Math" w:hAnsi="Cambria Math" w:cstheme="minorHAnsi"/>
                  <w:i/>
                </w:rPr>
              </m:ctrlPr>
            </m:sSubPr>
            <m:e>
              <m:r>
                <w:rPr>
                  <w:rFonts w:ascii="Cambria Math" w:hAnsi="Cambria Math" w:cstheme="minorHAnsi"/>
                </w:rPr>
                <m:t>AE</m:t>
              </m:r>
            </m:e>
            <m:sub>
              <m:r>
                <w:rPr>
                  <w:rFonts w:ascii="Cambria Math" w:hAnsi="Cambria Math" w:cstheme="minorHAnsi"/>
                </w:rPr>
                <m:t>jk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jk</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NE</m:t>
              </m:r>
            </m:e>
            <m:sub>
              <m:r>
                <w:rPr>
                  <w:rFonts w:ascii="Cambria Math" w:hAnsi="Cambria Math" w:cstheme="minorHAnsi"/>
                </w:rPr>
                <m:t>jk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jk</m:t>
              </m:r>
            </m:sub>
          </m:sSub>
        </m:oMath>
      </m:oMathPara>
    </w:p>
    <w:p w14:paraId="688B6FC9" w14:textId="2C03EEED" w:rsidR="00E4100D" w:rsidRPr="00C12B04" w:rsidRDefault="00E4100D" w:rsidP="00054AD2">
      <w:pPr>
        <w:pStyle w:val="BodyText"/>
        <w:rPr>
          <w:sz w:val="22"/>
          <w:szCs w:val="22"/>
          <w:lang w:val="en-AU" w:eastAsia="en-US"/>
        </w:rPr>
      </w:pPr>
      <w:r w:rsidRPr="00C12B04">
        <w:rPr>
          <w:sz w:val="22"/>
          <w:szCs w:val="22"/>
          <w:lang w:val="en-AU" w:eastAsia="en-US"/>
        </w:rPr>
        <w:t>Where</w:t>
      </w:r>
      <w:r w:rsidR="00054AD2">
        <w:rPr>
          <w:sz w:val="22"/>
          <w:szCs w:val="22"/>
          <w:lang w:val="en-AU" w:eastAsia="en-US"/>
        </w:rPr>
        <w:tab/>
      </w:r>
      <w:r w:rsidR="00054AD2">
        <w:rPr>
          <w:sz w:val="22"/>
          <w:szCs w:val="22"/>
          <w:lang w:val="en-AU" w:eastAsia="en-US"/>
        </w:rPr>
        <w:tab/>
      </w:r>
      <m:oMath>
        <m:sSub>
          <m:sSubPr>
            <m:ctrlPr>
              <w:rPr>
                <w:rFonts w:ascii="Cambria Math" w:hAnsi="Cambria Math" w:cstheme="minorHAnsi"/>
                <w:i/>
                <w:sz w:val="22"/>
                <w:szCs w:val="22"/>
              </w:rPr>
            </m:ctrlPr>
          </m:sSubPr>
          <m:e>
            <m:r>
              <w:rPr>
                <w:rFonts w:ascii="Cambria Math" w:hAnsi="Cambria Math" w:cstheme="minorHAnsi"/>
                <w:sz w:val="22"/>
                <w:szCs w:val="22"/>
              </w:rPr>
              <m:t>NE</m:t>
            </m:r>
          </m:e>
          <m:sub>
            <m:r>
              <w:rPr>
                <w:rFonts w:ascii="Cambria Math" w:hAnsi="Cambria Math" w:cstheme="minorHAnsi"/>
                <w:sz w:val="22"/>
                <w:szCs w:val="22"/>
              </w:rPr>
              <m:t>jk</m:t>
            </m:r>
          </m:sub>
        </m:sSub>
      </m:oMath>
      <w:r w:rsidRPr="00C12B04">
        <w:rPr>
          <w:sz w:val="22"/>
          <w:szCs w:val="22"/>
          <w:lang w:val="en-AU" w:eastAsia="en-US"/>
        </w:rPr>
        <w:t xml:space="preserve"> = </w:t>
      </w:r>
      <w:r>
        <w:rPr>
          <w:sz w:val="22"/>
          <w:szCs w:val="22"/>
          <w:lang w:val="en-AU" w:eastAsia="en-US"/>
        </w:rPr>
        <w:t>nitrogen excretion (kg N/</w:t>
      </w:r>
      <w:r w:rsidR="003D523C">
        <w:rPr>
          <w:sz w:val="22"/>
          <w:szCs w:val="22"/>
          <w:lang w:val="en-AU" w:eastAsia="en-US"/>
        </w:rPr>
        <w:t>bird</w:t>
      </w:r>
      <w:r>
        <w:rPr>
          <w:sz w:val="22"/>
          <w:szCs w:val="22"/>
          <w:lang w:val="en-AU" w:eastAsia="en-US"/>
        </w:rPr>
        <w:t>/day)</w:t>
      </w:r>
    </w:p>
    <w:p w14:paraId="484C50BB" w14:textId="77777777" w:rsidR="00E4100D" w:rsidRPr="00C12B04" w:rsidRDefault="00E4100D" w:rsidP="00E4100D">
      <w:pPr>
        <w:pStyle w:val="BodyText"/>
        <w:ind w:left="720"/>
        <w:rPr>
          <w:sz w:val="22"/>
          <w:szCs w:val="22"/>
          <w:lang w:val="en-AU" w:eastAsia="en-US"/>
        </w:rPr>
      </w:pPr>
    </w:p>
    <w:p w14:paraId="32C1E030" w14:textId="51BB6543" w:rsidR="00E4100D" w:rsidRPr="007D5DD5" w:rsidRDefault="00E4100D" w:rsidP="00E4100D">
      <w:pPr>
        <w:pStyle w:val="BodyText"/>
        <w:keepNext/>
        <w:rPr>
          <w:sz w:val="22"/>
          <w:szCs w:val="28"/>
          <w:lang w:val="en-AU" w:eastAsia="en-US"/>
        </w:rPr>
      </w:pPr>
      <w:r>
        <w:rPr>
          <w:sz w:val="22"/>
          <w:szCs w:val="28"/>
          <w:lang w:val="en-AU" w:eastAsia="en-US"/>
        </w:rPr>
        <w:t>(4)</w:t>
      </w:r>
      <w:r>
        <w:rPr>
          <w:sz w:val="22"/>
          <w:szCs w:val="28"/>
          <w:lang w:val="en-AU" w:eastAsia="en-US"/>
        </w:rPr>
        <w:tab/>
      </w:r>
      <w:r w:rsidR="00C609E3">
        <w:rPr>
          <w:sz w:val="22"/>
          <w:szCs w:val="28"/>
          <w:lang w:val="en-AU" w:eastAsia="en-US"/>
        </w:rPr>
        <w:t>In equation (</w:t>
      </w:r>
      <w:r w:rsidR="009138AE">
        <w:rPr>
          <w:sz w:val="22"/>
          <w:szCs w:val="28"/>
          <w:lang w:val="en-AU" w:eastAsia="en-US"/>
        </w:rPr>
        <w:t>3</w:t>
      </w:r>
      <w:r w:rsidR="00C609E3">
        <w:rPr>
          <w:sz w:val="22"/>
          <w:szCs w:val="28"/>
          <w:lang w:val="en-AU" w:eastAsia="en-US"/>
        </w:rPr>
        <w:t>) n</w:t>
      </w:r>
      <w:r w:rsidRPr="007D5DD5">
        <w:rPr>
          <w:sz w:val="22"/>
          <w:szCs w:val="28"/>
          <w:lang w:val="en-AU" w:eastAsia="en-US"/>
        </w:rPr>
        <w:t xml:space="preserve">itrogen excretion </w:t>
      </w:r>
      <m:oMath>
        <m:sSub>
          <m:sSubPr>
            <m:ctrlPr>
              <w:rPr>
                <w:rFonts w:ascii="Cambria Math" w:hAnsi="Cambria Math" w:cstheme="minorHAnsi"/>
                <w:i/>
                <w:sz w:val="24"/>
              </w:rPr>
            </m:ctrlPr>
          </m:sSubPr>
          <m:e>
            <m:r>
              <w:rPr>
                <w:rFonts w:ascii="Cambria Math" w:hAnsi="Cambria Math" w:cstheme="minorHAnsi"/>
                <w:sz w:val="24"/>
              </w:rPr>
              <m:t>NE</m:t>
            </m:r>
          </m:e>
          <m:sub>
            <m:r>
              <w:rPr>
                <w:rFonts w:ascii="Cambria Math" w:hAnsi="Cambria Math" w:cstheme="minorHAnsi"/>
                <w:sz w:val="24"/>
              </w:rPr>
              <m:t>j</m:t>
            </m:r>
          </m:sub>
        </m:sSub>
      </m:oMath>
      <w:r w:rsidRPr="007D5DD5">
        <w:rPr>
          <w:sz w:val="24"/>
          <w:lang w:val="en-AU" w:eastAsia="en-US"/>
        </w:rPr>
        <w:t xml:space="preserve"> </w:t>
      </w:r>
      <w:r w:rsidRPr="00D972B4">
        <w:rPr>
          <w:rFonts w:eastAsia="MS Gothic"/>
          <w:sz w:val="22"/>
          <w:szCs w:val="22"/>
        </w:rPr>
        <w:t>(kg/</w:t>
      </w:r>
      <w:r w:rsidR="003D523C">
        <w:rPr>
          <w:rFonts w:eastAsia="MS Gothic"/>
          <w:sz w:val="22"/>
          <w:szCs w:val="22"/>
        </w:rPr>
        <w:t>bird</w:t>
      </w:r>
      <w:r w:rsidRPr="00D972B4">
        <w:rPr>
          <w:rFonts w:eastAsia="MS Gothic"/>
          <w:sz w:val="22"/>
          <w:szCs w:val="22"/>
        </w:rPr>
        <w:t>/day)</w:t>
      </w:r>
      <w:r>
        <w:rPr>
          <w:rFonts w:eastAsia="MS Gothic"/>
          <w:sz w:val="22"/>
          <w:szCs w:val="22"/>
        </w:rPr>
        <w:t xml:space="preserve"> </w:t>
      </w:r>
      <w:r w:rsidRPr="007D5DD5">
        <w:rPr>
          <w:sz w:val="22"/>
          <w:szCs w:val="28"/>
          <w:lang w:val="en-AU" w:eastAsia="en-US"/>
        </w:rPr>
        <w:t>is calculated by:</w:t>
      </w:r>
    </w:p>
    <w:p w14:paraId="52C26B80" w14:textId="77777777" w:rsidR="00E4100D" w:rsidRPr="0041725C" w:rsidRDefault="009E7C64" w:rsidP="00E4100D">
      <w:pPr>
        <w:ind w:left="360"/>
        <w:rPr>
          <w:rFonts w:cstheme="minorHAnsi"/>
          <w:szCs w:val="22"/>
        </w:rPr>
      </w:pPr>
      <m:oMathPara>
        <m:oMath>
          <m:sSub>
            <m:sSubPr>
              <m:ctrlPr>
                <w:rPr>
                  <w:rFonts w:ascii="Cambria Math" w:hAnsi="Cambria Math" w:cstheme="minorHAnsi"/>
                  <w:i/>
                  <w:szCs w:val="22"/>
                </w:rPr>
              </m:ctrlPr>
            </m:sSubPr>
            <m:e>
              <m:r>
                <w:rPr>
                  <w:rFonts w:ascii="Cambria Math" w:hAnsi="Cambria Math" w:cstheme="minorHAnsi"/>
                  <w:szCs w:val="22"/>
                </w:rPr>
                <m:t>NE</m:t>
              </m:r>
            </m:e>
            <m:sub>
              <m:r>
                <w:rPr>
                  <w:rFonts w:ascii="Cambria Math" w:hAnsi="Cambria Math" w:cstheme="minorHAnsi"/>
                  <w:szCs w:val="22"/>
                </w:rPr>
                <m:t>jk</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NI</m:t>
              </m:r>
            </m:e>
            <m:sub>
              <m:r>
                <w:rPr>
                  <w:rFonts w:ascii="Cambria Math" w:hAnsi="Cambria Math" w:cstheme="minorHAnsi"/>
                  <w:szCs w:val="22"/>
                </w:rPr>
                <m:t>jk</m:t>
              </m:r>
            </m:sub>
          </m:sSub>
          <m:r>
            <w:rPr>
              <w:rFonts w:ascii="Cambria Math" w:hAnsi="Cambria Math" w:cstheme="minorHAnsi"/>
              <w:szCs w:val="22"/>
            </w:rPr>
            <m:t xml:space="preserve"> × </m:t>
          </m:r>
          <m:d>
            <m:dPr>
              <m:ctrlPr>
                <w:rPr>
                  <w:rFonts w:ascii="Cambria Math" w:hAnsi="Cambria Math" w:cstheme="minorHAnsi"/>
                  <w:i/>
                  <w:szCs w:val="22"/>
                </w:rPr>
              </m:ctrlPr>
            </m:dPr>
            <m:e>
              <m:r>
                <w:rPr>
                  <w:rFonts w:ascii="Cambria Math" w:hAnsi="Cambria Math" w:cstheme="minorHAnsi"/>
                  <w:szCs w:val="22"/>
                </w:rPr>
                <m:t>1-</m:t>
              </m:r>
              <m:sSub>
                <m:sSubPr>
                  <m:ctrlPr>
                    <w:rPr>
                      <w:rFonts w:ascii="Cambria Math" w:hAnsi="Cambria Math" w:cstheme="minorHAnsi"/>
                      <w:i/>
                      <w:szCs w:val="22"/>
                    </w:rPr>
                  </m:ctrlPr>
                </m:sSubPr>
                <m:e>
                  <m:r>
                    <w:rPr>
                      <w:rFonts w:ascii="Cambria Math" w:hAnsi="Cambria Math" w:cstheme="minorHAnsi"/>
                      <w:szCs w:val="22"/>
                    </w:rPr>
                    <m:t>NR</m:t>
                  </m:r>
                </m:e>
                <m:sub>
                  <m:r>
                    <w:rPr>
                      <w:rFonts w:ascii="Cambria Math" w:hAnsi="Cambria Math" w:cstheme="minorHAnsi"/>
                      <w:szCs w:val="22"/>
                    </w:rPr>
                    <m:t>jk</m:t>
                  </m:r>
                </m:sub>
              </m:sSub>
            </m:e>
          </m:d>
        </m:oMath>
      </m:oMathPara>
    </w:p>
    <w:p w14:paraId="117A704C" w14:textId="17E956D4" w:rsidR="00E4100D" w:rsidRDefault="00E4100D" w:rsidP="00054AD2">
      <w:pPr>
        <w:pStyle w:val="BodyText"/>
        <w:rPr>
          <w:rFonts w:asciiTheme="minorHAnsi" w:hAnsiTheme="minorHAnsi" w:cstheme="minorHAnsi"/>
          <w:sz w:val="22"/>
          <w:szCs w:val="22"/>
          <w:lang w:val="en-AU" w:eastAsia="en-US"/>
        </w:rPr>
      </w:pPr>
      <w:r w:rsidRPr="0041725C">
        <w:rPr>
          <w:rFonts w:asciiTheme="minorHAnsi" w:hAnsiTheme="minorHAnsi" w:cstheme="minorHAnsi"/>
          <w:sz w:val="22"/>
          <w:szCs w:val="22"/>
          <w:lang w:val="en-AU" w:eastAsia="en-US"/>
        </w:rPr>
        <w:t>Where</w:t>
      </w:r>
      <w:r w:rsidR="00054AD2">
        <w:rPr>
          <w:rFonts w:asciiTheme="minorHAnsi" w:hAnsiTheme="minorHAnsi" w:cstheme="minorHAnsi"/>
          <w:sz w:val="22"/>
          <w:szCs w:val="22"/>
          <w:lang w:val="en-AU" w:eastAsia="en-US"/>
        </w:rPr>
        <w:tab/>
      </w:r>
      <w:r w:rsidR="00054AD2">
        <w:rPr>
          <w:rFonts w:asciiTheme="minorHAnsi" w:hAnsiTheme="minorHAnsi" w:cstheme="minorHAnsi"/>
          <w:sz w:val="22"/>
          <w:szCs w:val="22"/>
          <w:lang w:val="en-AU" w:eastAsia="en-US"/>
        </w:rPr>
        <w:tab/>
      </w:r>
      <m:oMath>
        <m:sSub>
          <m:sSubPr>
            <m:ctrlPr>
              <w:rPr>
                <w:rFonts w:ascii="Cambria Math" w:hAnsi="Cambria Math" w:cstheme="minorHAnsi"/>
                <w:i/>
                <w:sz w:val="22"/>
                <w:szCs w:val="22"/>
              </w:rPr>
            </m:ctrlPr>
          </m:sSubPr>
          <m:e>
            <m:r>
              <w:rPr>
                <w:rFonts w:ascii="Cambria Math" w:hAnsi="Cambria Math" w:cstheme="minorHAnsi"/>
                <w:sz w:val="22"/>
                <w:szCs w:val="22"/>
              </w:rPr>
              <m:t>NI</m:t>
            </m:r>
          </m:e>
          <m:sub>
            <m:r>
              <w:rPr>
                <w:rFonts w:ascii="Cambria Math" w:hAnsi="Cambria Math" w:cstheme="minorHAnsi"/>
                <w:sz w:val="22"/>
                <w:szCs w:val="22"/>
              </w:rPr>
              <m:t>jk</m:t>
            </m:r>
          </m:sub>
        </m:sSub>
      </m:oMath>
      <w:r w:rsidRPr="00D972B4">
        <w:rPr>
          <w:rFonts w:eastAsia="MS Gothic"/>
          <w:sz w:val="22"/>
          <w:szCs w:val="22"/>
        </w:rPr>
        <w:t xml:space="preserve"> = nitrogen intake (kg/</w:t>
      </w:r>
      <w:r w:rsidR="003D523C">
        <w:rPr>
          <w:rFonts w:eastAsia="MS Gothic"/>
          <w:sz w:val="22"/>
          <w:szCs w:val="22"/>
        </w:rPr>
        <w:t>bird</w:t>
      </w:r>
      <w:r w:rsidRPr="00D972B4">
        <w:rPr>
          <w:rFonts w:eastAsia="MS Gothic"/>
          <w:sz w:val="22"/>
          <w:szCs w:val="22"/>
        </w:rPr>
        <w:t>/day)</w:t>
      </w:r>
    </w:p>
    <w:p w14:paraId="2132BC99" w14:textId="77777777" w:rsidR="00E4100D" w:rsidRDefault="009E7C64" w:rsidP="00E4100D">
      <w:pPr>
        <w:pStyle w:val="BodyText"/>
        <w:ind w:left="1440"/>
        <w:rPr>
          <w:rFonts w:eastAsia="MS Gothic"/>
          <w:sz w:val="22"/>
          <w:szCs w:val="22"/>
          <w:lang w:val="en-AU" w:eastAsia="en-US"/>
        </w:rPr>
      </w:pPr>
      <m:oMath>
        <m:sSub>
          <m:sSubPr>
            <m:ctrlPr>
              <w:rPr>
                <w:rFonts w:ascii="Cambria Math" w:hAnsi="Cambria Math" w:cstheme="minorHAnsi"/>
                <w:i/>
                <w:sz w:val="22"/>
                <w:szCs w:val="22"/>
              </w:rPr>
            </m:ctrlPr>
          </m:sSubPr>
          <m:e>
            <m:r>
              <w:rPr>
                <w:rFonts w:ascii="Cambria Math" w:hAnsi="Cambria Math" w:cstheme="minorHAnsi"/>
                <w:sz w:val="22"/>
                <w:szCs w:val="22"/>
              </w:rPr>
              <m:t>NR</m:t>
            </m:r>
          </m:e>
          <m:sub>
            <m:r>
              <w:rPr>
                <w:rFonts w:ascii="Cambria Math" w:hAnsi="Cambria Math" w:cstheme="minorHAnsi"/>
                <w:sz w:val="22"/>
                <w:szCs w:val="22"/>
              </w:rPr>
              <m:t>jk</m:t>
            </m:r>
          </m:sub>
        </m:sSub>
      </m:oMath>
      <w:r w:rsidR="00E4100D" w:rsidRPr="00D972B4">
        <w:rPr>
          <w:rFonts w:asciiTheme="minorHAnsi" w:hAnsiTheme="minorHAnsi" w:cstheme="minorHAnsi"/>
          <w:sz w:val="22"/>
          <w:szCs w:val="22"/>
        </w:rPr>
        <w:t xml:space="preserve"> = </w:t>
      </w:r>
      <w:r w:rsidR="00E4100D" w:rsidRPr="00D972B4">
        <w:rPr>
          <w:rFonts w:eastAsia="MS Gothic"/>
          <w:sz w:val="22"/>
          <w:szCs w:val="22"/>
          <w:lang w:val="en-AU" w:eastAsia="en-US"/>
        </w:rPr>
        <w:t>nitrogen retention expressed as a fraction of intake</w:t>
      </w:r>
      <w:r w:rsidR="00E4100D">
        <w:rPr>
          <w:rFonts w:eastAsia="MS Gothic"/>
          <w:sz w:val="22"/>
          <w:szCs w:val="22"/>
          <w:lang w:val="en-AU" w:eastAsia="en-US"/>
        </w:rPr>
        <w:t xml:space="preserve"> (per cent). </w:t>
      </w:r>
    </w:p>
    <w:p w14:paraId="3279FAC5" w14:textId="77777777" w:rsidR="00E4100D" w:rsidRDefault="00E4100D" w:rsidP="00E4100D">
      <w:pPr>
        <w:rPr>
          <w:rFonts w:eastAsiaTheme="minorEastAsia"/>
        </w:rPr>
      </w:pPr>
      <w:r>
        <w:t xml:space="preserve">Under Method 1, </w:t>
      </w:r>
      <w:r>
        <w:rPr>
          <w:rFonts w:eastAsiaTheme="minorEastAsia"/>
        </w:rPr>
        <w:t xml:space="preserve">default </w:t>
      </w:r>
      <m:oMath>
        <m:sSub>
          <m:sSubPr>
            <m:ctrlPr>
              <w:rPr>
                <w:rFonts w:ascii="Cambria Math" w:hAnsi="Cambria Math" w:cstheme="minorHAnsi"/>
                <w:i/>
              </w:rPr>
            </m:ctrlPr>
          </m:sSubPr>
          <m:e>
            <m:r>
              <w:rPr>
                <w:rFonts w:ascii="Cambria Math" w:hAnsi="Cambria Math" w:cstheme="minorHAnsi"/>
              </w:rPr>
              <m:t>NR</m:t>
            </m:r>
          </m:e>
          <m:sub>
            <m:r>
              <w:rPr>
                <w:rFonts w:ascii="Cambria Math" w:hAnsi="Cambria Math" w:cstheme="minorHAnsi"/>
              </w:rPr>
              <m:t>jk</m:t>
            </m:r>
          </m:sub>
        </m:sSub>
      </m:oMath>
      <w:r>
        <w:rPr>
          <w:rFonts w:eastAsiaTheme="minorEastAsia"/>
        </w:rPr>
        <w:t xml:space="preserve"> values are applied.</w:t>
      </w:r>
    </w:p>
    <w:p w14:paraId="0C963275" w14:textId="77777777" w:rsidR="00E4100D" w:rsidRPr="00B2514F" w:rsidRDefault="00E4100D" w:rsidP="00E4100D">
      <w:pPr>
        <w:pStyle w:val="BodyText"/>
        <w:ind w:left="1440"/>
        <w:rPr>
          <w:rFonts w:eastAsia="MS Gothic"/>
          <w:sz w:val="22"/>
          <w:szCs w:val="22"/>
          <w:lang w:val="en-AU" w:eastAsia="en-US"/>
        </w:rPr>
      </w:pPr>
    </w:p>
    <w:p w14:paraId="791A72A4" w14:textId="62A86CCD" w:rsidR="00E4100D" w:rsidRPr="00D972B4" w:rsidRDefault="00E4100D" w:rsidP="00E4100D">
      <w:pPr>
        <w:pStyle w:val="BodyText"/>
        <w:rPr>
          <w:rFonts w:asciiTheme="minorHAnsi" w:hAnsiTheme="minorHAnsi" w:cstheme="minorHAnsi"/>
          <w:sz w:val="22"/>
          <w:szCs w:val="22"/>
          <w:lang w:val="en-AU" w:eastAsia="en-US"/>
        </w:rPr>
      </w:pPr>
      <w:r>
        <w:rPr>
          <w:rFonts w:asciiTheme="minorHAnsi" w:hAnsiTheme="minorHAnsi" w:cstheme="minorHAnsi"/>
          <w:sz w:val="22"/>
          <w:szCs w:val="22"/>
          <w:lang w:val="en-AU" w:eastAsia="en-US"/>
        </w:rPr>
        <w:t>(5)</w:t>
      </w:r>
      <w:r>
        <w:rPr>
          <w:rFonts w:asciiTheme="minorHAnsi" w:hAnsiTheme="minorHAnsi" w:cstheme="minorHAnsi"/>
          <w:sz w:val="22"/>
          <w:szCs w:val="22"/>
          <w:lang w:val="en-AU" w:eastAsia="en-US"/>
        </w:rPr>
        <w:tab/>
      </w:r>
      <w:r w:rsidR="00C609E3">
        <w:rPr>
          <w:rFonts w:asciiTheme="minorHAnsi" w:hAnsiTheme="minorHAnsi" w:cstheme="minorHAnsi"/>
          <w:sz w:val="22"/>
          <w:szCs w:val="22"/>
          <w:lang w:val="en-AU" w:eastAsia="en-US"/>
        </w:rPr>
        <w:t>In equation (</w:t>
      </w:r>
      <w:r w:rsidR="009138AE">
        <w:rPr>
          <w:rFonts w:asciiTheme="minorHAnsi" w:hAnsiTheme="minorHAnsi" w:cstheme="minorHAnsi"/>
          <w:sz w:val="22"/>
          <w:szCs w:val="22"/>
          <w:lang w:val="en-AU" w:eastAsia="en-US"/>
        </w:rPr>
        <w:t>4</w:t>
      </w:r>
      <w:r w:rsidR="00C609E3">
        <w:rPr>
          <w:rFonts w:asciiTheme="minorHAnsi" w:hAnsiTheme="minorHAnsi" w:cstheme="minorHAnsi"/>
          <w:sz w:val="22"/>
          <w:szCs w:val="22"/>
          <w:lang w:val="en-AU" w:eastAsia="en-US"/>
        </w:rPr>
        <w:t>) n</w:t>
      </w:r>
      <w:r w:rsidRPr="00D972B4">
        <w:rPr>
          <w:rFonts w:asciiTheme="minorHAnsi" w:hAnsiTheme="minorHAnsi" w:cstheme="minorHAnsi"/>
          <w:sz w:val="22"/>
          <w:szCs w:val="22"/>
          <w:lang w:val="en-AU" w:eastAsia="en-US"/>
        </w:rPr>
        <w:t xml:space="preserve">itrogen intake </w:t>
      </w:r>
      <m:oMath>
        <m:sSub>
          <m:sSubPr>
            <m:ctrlPr>
              <w:rPr>
                <w:rFonts w:ascii="Cambria Math" w:hAnsi="Cambria Math" w:cstheme="minorHAnsi"/>
                <w:i/>
                <w:sz w:val="22"/>
                <w:szCs w:val="28"/>
              </w:rPr>
            </m:ctrlPr>
          </m:sSubPr>
          <m:e>
            <m:r>
              <w:rPr>
                <w:rFonts w:ascii="Cambria Math" w:hAnsi="Cambria Math" w:cstheme="minorHAnsi"/>
                <w:sz w:val="24"/>
                <w:szCs w:val="32"/>
              </w:rPr>
              <m:t>NI</m:t>
            </m:r>
          </m:e>
          <m:sub>
            <m:r>
              <w:rPr>
                <w:rFonts w:ascii="Cambria Math" w:hAnsi="Cambria Math" w:cstheme="minorHAnsi"/>
                <w:sz w:val="22"/>
                <w:szCs w:val="28"/>
              </w:rPr>
              <m:t>j</m:t>
            </m:r>
          </m:sub>
        </m:sSub>
        <m:r>
          <w:rPr>
            <w:rFonts w:ascii="Cambria Math" w:hAnsi="Cambria Math" w:cstheme="minorHAnsi"/>
            <w:sz w:val="22"/>
            <w:szCs w:val="28"/>
          </w:rPr>
          <m:t xml:space="preserve"> </m:t>
        </m:r>
      </m:oMath>
      <w:r w:rsidRPr="00D972B4">
        <w:rPr>
          <w:rFonts w:eastAsia="MS Gothic"/>
          <w:sz w:val="22"/>
          <w:szCs w:val="22"/>
        </w:rPr>
        <w:t>(kg/</w:t>
      </w:r>
      <w:r w:rsidR="003D523C">
        <w:rPr>
          <w:rFonts w:eastAsia="MS Gothic"/>
          <w:sz w:val="22"/>
          <w:szCs w:val="22"/>
        </w:rPr>
        <w:t>bird</w:t>
      </w:r>
      <w:r w:rsidRPr="00D972B4">
        <w:rPr>
          <w:rFonts w:eastAsia="MS Gothic"/>
          <w:sz w:val="22"/>
          <w:szCs w:val="22"/>
        </w:rPr>
        <w:t>/day)</w:t>
      </w:r>
      <w:r>
        <w:rPr>
          <w:rFonts w:eastAsia="MS Gothic"/>
          <w:sz w:val="22"/>
          <w:szCs w:val="22"/>
        </w:rPr>
        <w:t xml:space="preserve"> </w:t>
      </w:r>
      <w:r w:rsidRPr="00D972B4">
        <w:rPr>
          <w:rFonts w:asciiTheme="minorHAnsi" w:hAnsiTheme="minorHAnsi" w:cstheme="minorHAnsi"/>
          <w:sz w:val="22"/>
          <w:szCs w:val="22"/>
          <w:lang w:val="en-AU" w:eastAsia="en-US"/>
        </w:rPr>
        <w:t xml:space="preserve">of </w:t>
      </w:r>
      <w:r>
        <w:rPr>
          <w:rFonts w:asciiTheme="minorHAnsi" w:hAnsiTheme="minorHAnsi" w:cstheme="minorHAnsi"/>
          <w:sz w:val="22"/>
          <w:szCs w:val="22"/>
          <w:lang w:val="en-AU" w:eastAsia="en-US"/>
        </w:rPr>
        <w:t xml:space="preserve">poultry </w:t>
      </w:r>
      <w:r w:rsidRPr="00D972B4">
        <w:rPr>
          <w:rFonts w:asciiTheme="minorHAnsi" w:hAnsiTheme="minorHAnsi" w:cstheme="minorHAnsi"/>
          <w:sz w:val="22"/>
          <w:szCs w:val="22"/>
          <w:lang w:val="en-AU" w:eastAsia="en-US"/>
        </w:rPr>
        <w:t>is calculated by:</w:t>
      </w:r>
    </w:p>
    <w:p w14:paraId="06ACEA01" w14:textId="77777777" w:rsidR="00E4100D" w:rsidRPr="00182982" w:rsidRDefault="009E7C64" w:rsidP="00E4100D">
      <w:pPr>
        <w:ind w:left="360"/>
        <w:rPr>
          <w:rFonts w:cstheme="minorHAnsi"/>
        </w:rPr>
      </w:pPr>
      <m:oMathPara>
        <m:oMath>
          <m:sSub>
            <m:sSubPr>
              <m:ctrlPr>
                <w:rPr>
                  <w:rFonts w:ascii="Cambria Math" w:hAnsi="Cambria Math" w:cstheme="minorHAnsi"/>
                  <w:i/>
                </w:rPr>
              </m:ctrlPr>
            </m:sSubPr>
            <m:e>
              <m:r>
                <w:rPr>
                  <w:rFonts w:ascii="Cambria Math" w:hAnsi="Cambria Math" w:cstheme="minorHAnsi"/>
                </w:rPr>
                <m:t>NI</m:t>
              </m:r>
            </m:e>
            <m:sub>
              <m:r>
                <w:rPr>
                  <w:rFonts w:ascii="Cambria Math" w:hAnsi="Cambria Math" w:cstheme="minorHAnsi"/>
                </w:rPr>
                <m:t>jk</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jk</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CP</m:t>
              </m:r>
            </m:e>
            <m:sub>
              <m:r>
                <w:rPr>
                  <w:rFonts w:ascii="Cambria Math" w:hAnsi="Cambria Math" w:cstheme="minorHAnsi"/>
                </w:rPr>
                <m:t>jk</m:t>
              </m:r>
            </m:sub>
          </m:sSub>
          <m:r>
            <w:rPr>
              <w:rFonts w:ascii="Cambria Math" w:hAnsi="Cambria Math" w:cstheme="minorHAnsi"/>
            </w:rPr>
            <m:t>÷6.25</m:t>
          </m:r>
        </m:oMath>
      </m:oMathPara>
    </w:p>
    <w:p w14:paraId="52A223A4" w14:textId="1CB9CE2B" w:rsidR="00E4100D" w:rsidRPr="00D972B4" w:rsidRDefault="00E4100D" w:rsidP="00054AD2">
      <w:pPr>
        <w:pStyle w:val="BodyText"/>
        <w:keepNext/>
        <w:spacing w:after="202"/>
        <w:rPr>
          <w:rFonts w:asciiTheme="minorHAnsi" w:eastAsia="MS Gothic" w:hAnsiTheme="minorHAnsi" w:cstheme="minorHAnsi"/>
          <w:sz w:val="22"/>
          <w:szCs w:val="22"/>
          <w:lang w:val="en-AU" w:eastAsia="en-US"/>
        </w:rPr>
      </w:pPr>
      <w:r w:rsidRPr="00D972B4">
        <w:rPr>
          <w:rFonts w:asciiTheme="minorHAnsi" w:hAnsiTheme="minorHAnsi" w:cstheme="minorHAnsi"/>
          <w:sz w:val="22"/>
          <w:szCs w:val="22"/>
          <w:lang w:val="en-AU" w:eastAsia="en-US"/>
        </w:rPr>
        <w:t>Where</w:t>
      </w:r>
      <w:r w:rsidR="00054AD2">
        <w:rPr>
          <w:rFonts w:asciiTheme="minorHAnsi" w:hAnsiTheme="minorHAnsi" w:cstheme="minorHAnsi"/>
          <w:sz w:val="22"/>
          <w:szCs w:val="22"/>
          <w:lang w:val="en-AU" w:eastAsia="en-US"/>
        </w:rPr>
        <w:tab/>
      </w:r>
      <w:r w:rsidR="00054AD2">
        <w:rPr>
          <w:rFonts w:asciiTheme="minorHAnsi" w:hAnsiTheme="minorHAnsi" w:cstheme="minorHAnsi"/>
          <w:sz w:val="22"/>
          <w:szCs w:val="22"/>
          <w:lang w:val="en-AU" w:eastAsia="en-US"/>
        </w:rPr>
        <w:tab/>
      </w: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CP</m:t>
            </m:r>
          </m:e>
          <m:sub>
            <m:r>
              <w:rPr>
                <w:rFonts w:ascii="Cambria Math" w:hAnsi="Cambria Math" w:cstheme="minorHAnsi"/>
                <w:sz w:val="22"/>
                <w:szCs w:val="22"/>
              </w:rPr>
              <m:t>j</m:t>
            </m:r>
          </m:sub>
        </m:sSub>
      </m:oMath>
      <w:r w:rsidRPr="00D972B4">
        <w:rPr>
          <w:rFonts w:asciiTheme="minorHAnsi" w:eastAsia="MS Gothic" w:hAnsiTheme="minorHAnsi" w:cstheme="minorHAnsi"/>
          <w:sz w:val="22"/>
          <w:szCs w:val="22"/>
          <w:lang w:val="en-AU" w:eastAsia="en-US"/>
        </w:rPr>
        <w:t xml:space="preserve"> = crude protein content of feed </w:t>
      </w:r>
      <w:r>
        <w:rPr>
          <w:rFonts w:asciiTheme="minorHAnsi" w:eastAsia="MS Gothic" w:hAnsiTheme="minorHAnsi" w:cstheme="minorHAnsi"/>
          <w:sz w:val="22"/>
          <w:szCs w:val="22"/>
          <w:lang w:val="en-AU" w:eastAsia="en-US"/>
        </w:rPr>
        <w:t xml:space="preserve">(fraction). </w:t>
      </w:r>
    </w:p>
    <w:p w14:paraId="313E24DE" w14:textId="77777777" w:rsidR="00E4100D" w:rsidRPr="00D972B4" w:rsidRDefault="00E4100D" w:rsidP="00E4100D">
      <w:pPr>
        <w:pStyle w:val="BodyText"/>
        <w:spacing w:after="202"/>
        <w:ind w:left="1440"/>
        <w:rPr>
          <w:rFonts w:asciiTheme="minorHAnsi" w:eastAsia="MS Gothic" w:hAnsiTheme="minorHAnsi" w:cstheme="minorHAnsi"/>
          <w:sz w:val="22"/>
          <w:szCs w:val="22"/>
          <w:lang w:val="en-AU" w:eastAsia="en-US"/>
        </w:rPr>
      </w:pPr>
      <w:r w:rsidRPr="00D972B4">
        <w:rPr>
          <w:rFonts w:asciiTheme="minorHAnsi" w:eastAsia="MS Gothic" w:hAnsiTheme="minorHAnsi" w:cstheme="minorHAnsi"/>
          <w:sz w:val="22"/>
          <w:szCs w:val="22"/>
          <w:lang w:val="en-AU" w:eastAsia="en-US"/>
        </w:rPr>
        <w:t>6.25 = factor for converting crude protein into nitrogen</w:t>
      </w:r>
    </w:p>
    <w:p w14:paraId="38192DC5" w14:textId="77777777" w:rsidR="00E4100D" w:rsidRDefault="00E4100D" w:rsidP="00E4100D">
      <w:pPr>
        <w:rPr>
          <w:rFonts w:eastAsiaTheme="minorEastAsia"/>
        </w:rPr>
      </w:pPr>
      <w:r>
        <w:t xml:space="preserve">Under Method 1, </w:t>
      </w:r>
      <w:r>
        <w:rPr>
          <w:rFonts w:eastAsiaTheme="minorEastAsia"/>
        </w:rPr>
        <w:t xml:space="preserve">default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jk</m:t>
            </m:r>
          </m:sub>
        </m:sSub>
      </m:oMath>
      <w:r>
        <w:rPr>
          <w:rFonts w:eastAsiaTheme="minorEastAsia"/>
        </w:rPr>
        <w:t xml:space="preserve">, and </w:t>
      </w:r>
      <m:oMath>
        <m:sSub>
          <m:sSubPr>
            <m:ctrlPr>
              <w:rPr>
                <w:rFonts w:ascii="Cambria Math" w:hAnsi="Cambria Math" w:cstheme="minorHAnsi"/>
                <w:i/>
                <w:szCs w:val="22"/>
              </w:rPr>
            </m:ctrlPr>
          </m:sSubPr>
          <m:e>
            <m:r>
              <w:rPr>
                <w:rFonts w:ascii="Cambria Math" w:hAnsi="Cambria Math" w:cstheme="minorHAnsi"/>
                <w:szCs w:val="22"/>
              </w:rPr>
              <m:t>CP</m:t>
            </m:r>
          </m:e>
          <m:sub>
            <m:r>
              <w:rPr>
                <w:rFonts w:ascii="Cambria Math" w:hAnsi="Cambria Math" w:cstheme="minorHAnsi"/>
                <w:szCs w:val="22"/>
              </w:rPr>
              <m:t>jk</m:t>
            </m:r>
          </m:sub>
        </m:sSub>
      </m:oMath>
      <w:r>
        <w:rPr>
          <w:rFonts w:eastAsiaTheme="minorEastAsia"/>
        </w:rPr>
        <w:t xml:space="preserve"> values are applied.</w:t>
      </w:r>
    </w:p>
    <w:p w14:paraId="38FD9F3B" w14:textId="77777777" w:rsidR="00E4100D" w:rsidRPr="0041725C" w:rsidRDefault="00E4100D" w:rsidP="00E4100D">
      <w:pPr>
        <w:rPr>
          <w:rFonts w:asciiTheme="minorHAnsi" w:eastAsiaTheme="minorEastAsia" w:hAnsiTheme="minorHAnsi" w:cstheme="minorHAnsi"/>
          <w:szCs w:val="22"/>
        </w:rPr>
      </w:pPr>
    </w:p>
    <w:p w14:paraId="74D26AE7" w14:textId="77777777" w:rsidR="00E4100D" w:rsidRDefault="00E4100D" w:rsidP="00E4100D">
      <w:pPr>
        <w:pStyle w:val="BodyText"/>
        <w:rPr>
          <w:rFonts w:asciiTheme="minorHAnsi" w:eastAsia="MS Gothic" w:hAnsiTheme="minorHAnsi" w:cstheme="minorHAnsi"/>
          <w:b/>
          <w:bCs/>
          <w:sz w:val="22"/>
          <w:szCs w:val="22"/>
          <w:lang w:val="en-AU" w:eastAsia="en-US"/>
        </w:rPr>
      </w:pPr>
      <w:r>
        <w:rPr>
          <w:rFonts w:asciiTheme="minorHAnsi" w:eastAsia="MS Gothic" w:hAnsiTheme="minorHAnsi" w:cstheme="minorHAnsi"/>
          <w:b/>
          <w:bCs/>
          <w:sz w:val="22"/>
          <w:szCs w:val="22"/>
          <w:lang w:val="en-AU" w:eastAsia="en-US"/>
        </w:rPr>
        <w:t>T</w:t>
      </w:r>
      <w:r w:rsidRPr="00D972B4">
        <w:rPr>
          <w:rFonts w:asciiTheme="minorHAnsi" w:eastAsia="MS Gothic" w:hAnsiTheme="minorHAnsi" w:cstheme="minorHAnsi"/>
          <w:b/>
          <w:bCs/>
          <w:sz w:val="22"/>
          <w:szCs w:val="22"/>
          <w:lang w:val="en-AU" w:eastAsia="en-US"/>
        </w:rPr>
        <w:t xml:space="preserve">reatment stage 2 (secondary system) </w:t>
      </w:r>
    </w:p>
    <w:p w14:paraId="475C2344" w14:textId="0A5503F4" w:rsidR="00E4100D" w:rsidRPr="00361243" w:rsidRDefault="00E4100D" w:rsidP="00E4100D">
      <w:pPr>
        <w:pStyle w:val="BodyText"/>
        <w:ind w:left="720" w:hanging="720"/>
        <w:rPr>
          <w:rFonts w:asciiTheme="minorHAnsi" w:eastAsia="MS Gothic" w:hAnsiTheme="minorHAnsi" w:cstheme="minorHAnsi"/>
          <w:sz w:val="22"/>
          <w:szCs w:val="22"/>
          <w:lang w:val="en-AU" w:eastAsia="en-US"/>
        </w:rPr>
      </w:pPr>
      <w:r>
        <w:rPr>
          <w:rFonts w:asciiTheme="minorHAnsi" w:eastAsia="MS Gothic" w:hAnsiTheme="minorHAnsi" w:cstheme="minorHAnsi"/>
          <w:sz w:val="22"/>
          <w:szCs w:val="22"/>
          <w:lang w:val="en-AU" w:eastAsia="en-US"/>
        </w:rPr>
        <w:t>(6)</w:t>
      </w:r>
      <w:r>
        <w:rPr>
          <w:rFonts w:asciiTheme="minorHAnsi" w:eastAsia="MS Gothic" w:hAnsiTheme="minorHAnsi" w:cstheme="minorHAnsi"/>
          <w:sz w:val="22"/>
          <w:szCs w:val="22"/>
          <w:lang w:val="en-AU" w:eastAsia="en-US"/>
        </w:rPr>
        <w:tab/>
      </w:r>
      <w:r w:rsidR="00BD4702">
        <w:rPr>
          <w:rFonts w:asciiTheme="minorHAnsi" w:eastAsia="MS Gothic" w:hAnsiTheme="minorHAnsi" w:cstheme="minorHAnsi"/>
          <w:sz w:val="22"/>
          <w:szCs w:val="22"/>
          <w:lang w:val="en-AU" w:eastAsia="en-US"/>
        </w:rPr>
        <w:t>In equation (1) n</w:t>
      </w:r>
      <w:r>
        <w:rPr>
          <w:rFonts w:asciiTheme="minorHAnsi" w:eastAsia="MS Gothic" w:hAnsiTheme="minorHAnsi" w:cstheme="minorHAnsi"/>
          <w:sz w:val="22"/>
          <w:szCs w:val="22"/>
          <w:lang w:val="en-AU" w:eastAsia="en-US"/>
        </w:rPr>
        <w:t xml:space="preserve">itrogen in each treatment stage 2 MMS </w:t>
      </w:r>
      <m:oMath>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MN</m:t>
            </m:r>
          </m:e>
          <m:sub>
            <m:r>
              <w:rPr>
                <w:rFonts w:ascii="Cambria Math" w:hAnsi="Cambria Math" w:cstheme="minorHAnsi"/>
                <w:sz w:val="22"/>
                <w:szCs w:val="22"/>
                <w:lang w:val="en-AU" w:eastAsia="en-US"/>
              </w:rPr>
              <m:t>jm T=2</m:t>
            </m:r>
          </m:sub>
        </m:sSub>
      </m:oMath>
      <w:r w:rsidRPr="00361243">
        <w:rPr>
          <w:rFonts w:asciiTheme="minorHAnsi" w:eastAsia="MS Gothic" w:hAnsiTheme="minorHAnsi" w:cstheme="minorHAnsi"/>
          <w:sz w:val="22"/>
          <w:szCs w:val="22"/>
          <w:lang w:val="en-AU" w:eastAsia="en-US"/>
        </w:rPr>
        <w:t xml:space="preserve"> </w:t>
      </w:r>
      <w:r>
        <w:rPr>
          <w:rFonts w:asciiTheme="minorHAnsi" w:eastAsia="MS Gothic" w:hAnsiTheme="minorHAnsi" w:cstheme="minorHAnsi"/>
          <w:sz w:val="22"/>
          <w:szCs w:val="22"/>
          <w:lang w:val="en-AU" w:eastAsia="en-US"/>
        </w:rPr>
        <w:t>(</w:t>
      </w:r>
      <w:r>
        <w:rPr>
          <w:rFonts w:asciiTheme="majorHAnsi" w:hAnsiTheme="majorHAnsi" w:cstheme="majorHAnsi"/>
          <w:sz w:val="22"/>
          <w:szCs w:val="22"/>
          <w:lang w:val="en-AU"/>
        </w:rPr>
        <w:t>kg N</w:t>
      </w:r>
      <w:r w:rsidRPr="008C3F81">
        <w:rPr>
          <w:rFonts w:asciiTheme="majorHAnsi" w:hAnsiTheme="majorHAnsi" w:cstheme="majorHAnsi"/>
          <w:sz w:val="22"/>
          <w:szCs w:val="22"/>
          <w:vertAlign w:val="subscript"/>
          <w:lang w:val="en-AU"/>
        </w:rPr>
        <w:t>2</w:t>
      </w:r>
      <w:r w:rsidRPr="008C3F81">
        <w:rPr>
          <w:rFonts w:asciiTheme="majorHAnsi" w:hAnsiTheme="majorHAnsi" w:cstheme="majorHAnsi"/>
          <w:sz w:val="22"/>
          <w:szCs w:val="22"/>
          <w:lang w:val="en-AU"/>
        </w:rPr>
        <w:t>O</w:t>
      </w:r>
      <w:r>
        <w:rPr>
          <w:rFonts w:asciiTheme="majorHAnsi" w:hAnsiTheme="majorHAnsi" w:cstheme="majorHAnsi"/>
          <w:sz w:val="22"/>
          <w:szCs w:val="22"/>
          <w:lang w:val="en-AU"/>
        </w:rPr>
        <w:t>)</w:t>
      </w:r>
      <w:r>
        <w:rPr>
          <w:rFonts w:asciiTheme="minorHAnsi" w:eastAsia="MS Gothic" w:hAnsiTheme="minorHAnsi" w:cstheme="minorHAnsi"/>
          <w:sz w:val="22"/>
          <w:szCs w:val="22"/>
          <w:lang w:val="en-AU" w:eastAsia="en-US"/>
        </w:rPr>
        <w:t xml:space="preserve"> </w:t>
      </w:r>
      <w:r w:rsidRPr="00361243">
        <w:rPr>
          <w:rFonts w:asciiTheme="minorHAnsi" w:eastAsia="MS Gothic" w:hAnsiTheme="minorHAnsi" w:cstheme="minorHAnsi"/>
          <w:sz w:val="22"/>
          <w:szCs w:val="22"/>
          <w:lang w:val="en-AU" w:eastAsia="en-US"/>
        </w:rPr>
        <w:t>is calculated as:</w:t>
      </w:r>
    </w:p>
    <w:p w14:paraId="34C1D194" w14:textId="77777777" w:rsidR="00E4100D" w:rsidRPr="00D972B4" w:rsidRDefault="00E4100D" w:rsidP="00E4100D">
      <w:pPr>
        <w:pStyle w:val="BodyText"/>
        <w:rPr>
          <w:rFonts w:asciiTheme="minorHAnsi" w:hAnsiTheme="minorHAnsi" w:cstheme="minorHAnsi"/>
          <w:sz w:val="22"/>
          <w:szCs w:val="22"/>
        </w:rPr>
      </w:pPr>
      <m:oMathPara>
        <m:oMath>
          <m:r>
            <w:rPr>
              <w:rFonts w:ascii="Cambria Math" w:hAnsi="Cambria Math" w:cstheme="minorHAnsi"/>
              <w:sz w:val="22"/>
              <w:szCs w:val="22"/>
              <w:lang w:val="en-AU" w:eastAsia="en-US"/>
            </w:rPr>
            <m:t>M</m:t>
          </m:r>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m:t>
              </m:r>
            </m:e>
            <m:sub>
              <m:r>
                <w:rPr>
                  <w:rFonts w:ascii="Cambria Math" w:hAnsi="Cambria Math" w:cstheme="minorHAnsi"/>
                  <w:sz w:val="22"/>
                  <w:szCs w:val="22"/>
                  <w:lang w:val="en-AU" w:eastAsia="en-US"/>
                </w:rPr>
                <m:t>jkm T=2</m:t>
              </m:r>
            </m:sub>
          </m:sSub>
          <m:r>
            <w:rPr>
              <w:rFonts w:ascii="Cambria Math" w:hAnsi="Cambria Math" w:cstheme="minorHAnsi"/>
              <w:sz w:val="22"/>
              <w:szCs w:val="22"/>
              <w:lang w:val="en-AU" w:eastAsia="en-US"/>
            </w:rPr>
            <m:t xml:space="preserve">= </m:t>
          </m:r>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NT</m:t>
              </m:r>
            </m:e>
            <m:sub>
              <m:r>
                <w:rPr>
                  <w:rFonts w:ascii="Cambria Math" w:eastAsia="MS Gothic" w:hAnsi="Cambria Math" w:cstheme="minorHAnsi"/>
                  <w:sz w:val="22"/>
                  <w:szCs w:val="22"/>
                  <w:lang w:val="en-AU" w:eastAsia="en-US"/>
                </w:rPr>
                <m:t>jkm T=2</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MMS</m:t>
              </m:r>
            </m:e>
            <m:sub>
              <m:r>
                <w:rPr>
                  <w:rFonts w:ascii="Cambria Math" w:hAnsi="Cambria Math" w:cstheme="minorHAnsi"/>
                  <w:sz w:val="22"/>
                  <w:szCs w:val="22"/>
                </w:rPr>
                <m:t>mT=2</m:t>
              </m:r>
            </m:sub>
          </m:sSub>
        </m:oMath>
      </m:oMathPara>
    </w:p>
    <w:p w14:paraId="1A6AA69D" w14:textId="7DB32043" w:rsidR="00E4100D" w:rsidRDefault="00E4100D" w:rsidP="00054AD2">
      <w:pPr>
        <w:pStyle w:val="BodyText"/>
        <w:rPr>
          <w:rFonts w:asciiTheme="minorHAnsi" w:eastAsia="MS Gothic" w:hAnsiTheme="minorHAnsi" w:cstheme="minorHAnsi"/>
          <w:sz w:val="22"/>
          <w:szCs w:val="22"/>
          <w:lang w:val="en-AU" w:eastAsia="en-US"/>
        </w:rPr>
      </w:pPr>
      <w:r w:rsidRPr="00E62F31">
        <w:rPr>
          <w:rFonts w:asciiTheme="minorHAnsi" w:eastAsia="MS Gothic" w:hAnsiTheme="minorHAnsi" w:cstheme="minorHAnsi"/>
          <w:sz w:val="22"/>
          <w:szCs w:val="22"/>
          <w:lang w:val="en-AU" w:eastAsia="en-US"/>
        </w:rPr>
        <w:t>Where</w:t>
      </w:r>
      <w:r w:rsidR="00054AD2">
        <w:rPr>
          <w:rFonts w:asciiTheme="minorHAnsi" w:eastAsia="MS Gothic" w:hAnsiTheme="minorHAnsi" w:cstheme="minorHAnsi"/>
          <w:sz w:val="22"/>
          <w:szCs w:val="22"/>
          <w:lang w:val="en-AU" w:eastAsia="en-US"/>
        </w:rPr>
        <w:tab/>
      </w:r>
      <w:r w:rsidR="00054AD2">
        <w:rPr>
          <w:rFonts w:asciiTheme="minorHAnsi" w:eastAsia="MS Gothic" w:hAnsiTheme="minorHAnsi" w:cstheme="minorHAnsi"/>
          <w:sz w:val="22"/>
          <w:szCs w:val="22"/>
          <w:lang w:val="en-AU" w:eastAsia="en-US"/>
        </w:rPr>
        <w:tab/>
      </w:r>
      <m:oMath>
        <m:sSub>
          <m:sSubPr>
            <m:ctrlPr>
              <w:rPr>
                <w:rFonts w:ascii="Cambria Math" w:eastAsiaTheme="minorHAnsi" w:hAnsi="Cambria Math" w:cstheme="minorHAnsi"/>
                <w:i/>
                <w:color w:val="000000" w:themeColor="text1"/>
                <w:sz w:val="22"/>
                <w:szCs w:val="22"/>
                <w:lang w:val="es-PE" w:eastAsia="en-US"/>
              </w:rPr>
            </m:ctrlPr>
          </m:sSubPr>
          <m:e>
            <m:r>
              <w:rPr>
                <w:rFonts w:ascii="Cambria Math" w:hAnsi="Cambria Math" w:cstheme="minorHAnsi"/>
                <w:sz w:val="22"/>
                <w:szCs w:val="22"/>
                <w:lang w:val="es-PE"/>
              </w:rPr>
              <m:t>NT</m:t>
            </m:r>
          </m:e>
          <m:sub>
            <m:r>
              <w:rPr>
                <w:rFonts w:ascii="Cambria Math" w:eastAsiaTheme="minorHAnsi" w:hAnsi="Cambria Math" w:cstheme="minorHAnsi"/>
                <w:color w:val="000000" w:themeColor="text1"/>
                <w:sz w:val="22"/>
                <w:szCs w:val="22"/>
                <w:lang w:val="es-PE" w:eastAsia="en-US"/>
              </w:rPr>
              <m:t>jkm</m:t>
            </m:r>
            <m:r>
              <w:rPr>
                <w:rFonts w:ascii="Cambria Math" w:eastAsiaTheme="minorHAnsi" w:hAnsi="Cambria Math" w:cstheme="minorHAnsi"/>
                <w:color w:val="000000" w:themeColor="text1"/>
                <w:sz w:val="22"/>
                <w:szCs w:val="22"/>
                <w:lang w:val="en-NZ" w:eastAsia="en-US"/>
              </w:rPr>
              <m:t xml:space="preserve"> </m:t>
            </m:r>
            <m:r>
              <w:rPr>
                <w:rFonts w:ascii="Cambria Math" w:eastAsiaTheme="minorHAnsi" w:hAnsi="Cambria Math" w:cstheme="minorHAnsi"/>
                <w:color w:val="000000" w:themeColor="text1"/>
                <w:sz w:val="22"/>
                <w:szCs w:val="22"/>
                <w:lang w:val="es-PE" w:eastAsia="en-US"/>
              </w:rPr>
              <m:t>T</m:t>
            </m:r>
            <m:r>
              <w:rPr>
                <w:rFonts w:ascii="Cambria Math" w:eastAsiaTheme="minorHAnsi" w:hAnsi="Cambria Math" w:cstheme="minorHAnsi"/>
                <w:color w:val="000000" w:themeColor="text1"/>
                <w:sz w:val="22"/>
                <w:szCs w:val="22"/>
                <w:lang w:val="en-NZ" w:eastAsia="en-US"/>
              </w:rPr>
              <m:t>=2</m:t>
            </m:r>
          </m:sub>
        </m:sSub>
      </m:oMath>
      <w:r w:rsidRPr="00E62F31">
        <w:rPr>
          <w:color w:val="000000" w:themeColor="text1"/>
          <w:sz w:val="22"/>
          <w:szCs w:val="22"/>
          <w:lang w:val="en-NZ" w:eastAsia="en-US"/>
        </w:rPr>
        <w:t xml:space="preserve"> = </w:t>
      </w:r>
      <w:r>
        <w:rPr>
          <w:color w:val="000000" w:themeColor="text1"/>
          <w:sz w:val="22"/>
          <w:szCs w:val="22"/>
          <w:lang w:val="en-NZ" w:eastAsia="en-US"/>
        </w:rPr>
        <w:t>n</w:t>
      </w:r>
      <w:r w:rsidRPr="00E62F31">
        <w:rPr>
          <w:color w:val="000000" w:themeColor="text1"/>
          <w:sz w:val="22"/>
          <w:szCs w:val="22"/>
          <w:lang w:val="en-NZ" w:eastAsia="en-US"/>
        </w:rPr>
        <w:t xml:space="preserve">itrogen </w:t>
      </w:r>
      <w:r>
        <w:rPr>
          <w:color w:val="000000" w:themeColor="text1"/>
          <w:sz w:val="22"/>
          <w:szCs w:val="22"/>
          <w:lang w:val="en-NZ" w:eastAsia="en-US"/>
        </w:rPr>
        <w:t xml:space="preserve">transferred to secondary </w:t>
      </w:r>
      <w:r w:rsidRPr="00E62F31">
        <w:rPr>
          <w:color w:val="000000" w:themeColor="text1"/>
          <w:sz w:val="22"/>
          <w:szCs w:val="22"/>
          <w:lang w:val="en-NZ" w:eastAsia="en-US"/>
        </w:rPr>
        <w:t xml:space="preserve">treatment </w:t>
      </w:r>
      <w:r>
        <w:rPr>
          <w:color w:val="000000" w:themeColor="text1"/>
          <w:sz w:val="22"/>
          <w:szCs w:val="22"/>
          <w:lang w:val="en-NZ" w:eastAsia="en-US"/>
        </w:rPr>
        <w:t xml:space="preserve">MMS (kg N) </w:t>
      </w:r>
    </w:p>
    <w:p w14:paraId="30B64725" w14:textId="3D4EA837" w:rsidR="00E4100D" w:rsidRPr="00107070" w:rsidRDefault="00E4100D" w:rsidP="00E4100D">
      <w:pPr>
        <w:pStyle w:val="BodyText"/>
        <w:rPr>
          <w:rFonts w:asciiTheme="minorHAnsi" w:eastAsia="MS Gothic" w:hAnsiTheme="minorHAnsi" w:cstheme="minorHAnsi"/>
          <w:sz w:val="22"/>
          <w:szCs w:val="22"/>
          <w:lang w:val="en-AU" w:eastAsia="en-US"/>
        </w:rPr>
      </w:pPr>
      <w:r w:rsidRPr="00440E96">
        <w:rPr>
          <w:rFonts w:asciiTheme="minorHAnsi" w:eastAsia="MS Gothic" w:hAnsiTheme="minorHAnsi" w:cstheme="minorHAnsi"/>
          <w:sz w:val="22"/>
          <w:szCs w:val="22"/>
          <w:lang w:val="en-AU" w:eastAsia="en-US"/>
        </w:rPr>
        <w:t>Note: if direct application occurs at treatment stage 2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jkm=13T=2</m:t>
            </m:r>
          </m:sub>
        </m:sSub>
      </m:oMath>
      <w:r w:rsidRPr="00440E96">
        <w:rPr>
          <w:rFonts w:asciiTheme="minorHAnsi" w:eastAsia="MS Gothic" w:hAnsiTheme="minorHAnsi" w:cstheme="minorHAnsi"/>
          <w:sz w:val="22"/>
          <w:szCs w:val="22"/>
          <w:lang w:val="en-AU" w:eastAsia="en-US"/>
        </w:rPr>
        <w:t xml:space="preserve">) the nitrogen moves directly to </w:t>
      </w:r>
      <m:oMath>
        <m:r>
          <w:rPr>
            <w:rFonts w:ascii="Cambria Math" w:eastAsia="MS Gothic" w:hAnsi="Cambria Math" w:cstheme="minorHAnsi"/>
            <w:sz w:val="22"/>
            <w:szCs w:val="22"/>
            <w:lang w:val="en-AU" w:eastAsia="en-US"/>
          </w:rPr>
          <m:t>MNsoil</m:t>
        </m:r>
      </m:oMath>
      <w:r w:rsidRPr="00440E96">
        <w:rPr>
          <w:rFonts w:asciiTheme="minorHAnsi" w:eastAsia="MS Gothic" w:hAnsiTheme="minorHAnsi" w:cstheme="minorHAnsi"/>
          <w:sz w:val="22"/>
          <w:szCs w:val="22"/>
          <w:lang w:val="en-AU" w:eastAsia="en-US"/>
        </w:rPr>
        <w:t xml:space="preserve"> calculation (equation </w:t>
      </w:r>
      <w:r w:rsidRPr="00440E96">
        <w:rPr>
          <w:rFonts w:asciiTheme="minorHAnsi" w:eastAsia="MS Gothic" w:hAnsiTheme="minorHAnsi" w:cstheme="minorHAnsi"/>
          <w:sz w:val="22"/>
          <w:szCs w:val="22"/>
          <w:lang w:val="en-AU" w:eastAsia="en-US"/>
        </w:rPr>
        <w:fldChar w:fldCharType="begin"/>
      </w:r>
      <w:r w:rsidRPr="00440E96">
        <w:rPr>
          <w:rFonts w:asciiTheme="minorHAnsi" w:eastAsia="MS Gothic" w:hAnsiTheme="minorHAnsi" w:cstheme="minorHAnsi"/>
          <w:sz w:val="22"/>
          <w:szCs w:val="22"/>
          <w:lang w:val="en-AU" w:eastAsia="en-US"/>
        </w:rPr>
        <w:instrText xml:space="preserve"> REF _Ref215492603 \r \h </w:instrText>
      </w:r>
      <w:r>
        <w:rPr>
          <w:rFonts w:asciiTheme="minorHAnsi" w:eastAsia="MS Gothic" w:hAnsiTheme="minorHAnsi" w:cstheme="minorHAnsi"/>
          <w:sz w:val="22"/>
          <w:szCs w:val="22"/>
          <w:lang w:val="en-AU" w:eastAsia="en-US"/>
        </w:rPr>
        <w:instrText xml:space="preserve"> \* MERGEFORMAT </w:instrText>
      </w:r>
      <w:r w:rsidRPr="00440E96">
        <w:rPr>
          <w:rFonts w:asciiTheme="minorHAnsi" w:eastAsia="MS Gothic" w:hAnsiTheme="minorHAnsi" w:cstheme="minorHAnsi"/>
          <w:sz w:val="22"/>
          <w:szCs w:val="22"/>
          <w:lang w:val="en-AU" w:eastAsia="en-US"/>
        </w:rPr>
      </w:r>
      <w:r w:rsidRPr="00440E96">
        <w:rPr>
          <w:rFonts w:asciiTheme="minorHAnsi" w:eastAsia="MS Gothic" w:hAnsiTheme="minorHAnsi" w:cstheme="minorHAnsi"/>
          <w:sz w:val="22"/>
          <w:szCs w:val="22"/>
          <w:lang w:val="en-AU" w:eastAsia="en-US"/>
        </w:rPr>
        <w:fldChar w:fldCharType="separate"/>
      </w:r>
      <w:r w:rsidR="000B7D76">
        <w:rPr>
          <w:rFonts w:asciiTheme="minorHAnsi" w:eastAsia="MS Gothic" w:hAnsiTheme="minorHAnsi" w:cstheme="minorHAnsi"/>
          <w:sz w:val="22"/>
          <w:szCs w:val="22"/>
          <w:lang w:val="en-AU" w:eastAsia="en-US"/>
        </w:rPr>
        <w:t>4.6.1.9</w:t>
      </w:r>
      <w:r w:rsidRPr="00440E96">
        <w:rPr>
          <w:rFonts w:asciiTheme="minorHAnsi" w:eastAsia="MS Gothic" w:hAnsiTheme="minorHAnsi" w:cstheme="minorHAnsi"/>
          <w:sz w:val="22"/>
          <w:szCs w:val="22"/>
          <w:lang w:val="en-AU" w:eastAsia="en-US"/>
        </w:rPr>
        <w:fldChar w:fldCharType="end"/>
      </w:r>
      <w:r w:rsidRPr="00440E96">
        <w:rPr>
          <w:rFonts w:asciiTheme="minorHAnsi" w:eastAsia="MS Gothic" w:hAnsiTheme="minorHAnsi" w:cstheme="minorHAnsi"/>
          <w:sz w:val="22"/>
          <w:szCs w:val="22"/>
          <w:lang w:val="en-AU" w:eastAsia="en-US"/>
        </w:rPr>
        <w:t xml:space="preserve"> (1)) and is not included in direct nitrous oxide from manure management equation (equation </w:t>
      </w:r>
      <w:r w:rsidRPr="00440E96">
        <w:rPr>
          <w:rFonts w:asciiTheme="minorHAnsi" w:eastAsia="MS Gothic" w:hAnsiTheme="minorHAnsi" w:cstheme="minorHAnsi"/>
          <w:sz w:val="22"/>
          <w:szCs w:val="22"/>
          <w:lang w:val="en-AU" w:eastAsia="en-US"/>
        </w:rPr>
        <w:fldChar w:fldCharType="begin"/>
      </w:r>
      <w:r w:rsidRPr="00440E96">
        <w:rPr>
          <w:rFonts w:asciiTheme="minorHAnsi" w:eastAsia="MS Gothic" w:hAnsiTheme="minorHAnsi" w:cstheme="minorHAnsi"/>
          <w:sz w:val="22"/>
          <w:szCs w:val="22"/>
          <w:lang w:val="en-AU" w:eastAsia="en-US"/>
        </w:rPr>
        <w:instrText xml:space="preserve"> REF _Ref212723827 \r \h </w:instrText>
      </w:r>
      <w:r>
        <w:rPr>
          <w:rFonts w:asciiTheme="minorHAnsi" w:eastAsia="MS Gothic" w:hAnsiTheme="minorHAnsi" w:cstheme="minorHAnsi"/>
          <w:sz w:val="22"/>
          <w:szCs w:val="22"/>
          <w:lang w:val="en-AU" w:eastAsia="en-US"/>
        </w:rPr>
        <w:instrText xml:space="preserve"> \* MERGEFORMAT </w:instrText>
      </w:r>
      <w:r w:rsidRPr="00440E96">
        <w:rPr>
          <w:rFonts w:asciiTheme="minorHAnsi" w:eastAsia="MS Gothic" w:hAnsiTheme="minorHAnsi" w:cstheme="minorHAnsi"/>
          <w:sz w:val="22"/>
          <w:szCs w:val="22"/>
          <w:lang w:val="en-AU" w:eastAsia="en-US"/>
        </w:rPr>
      </w:r>
      <w:r w:rsidRPr="00440E96">
        <w:rPr>
          <w:rFonts w:asciiTheme="minorHAnsi" w:eastAsia="MS Gothic" w:hAnsiTheme="minorHAnsi" w:cstheme="minorHAnsi"/>
          <w:sz w:val="22"/>
          <w:szCs w:val="22"/>
          <w:lang w:val="en-AU" w:eastAsia="en-US"/>
        </w:rPr>
        <w:fldChar w:fldCharType="separate"/>
      </w:r>
      <w:r w:rsidR="000B7D76">
        <w:rPr>
          <w:rFonts w:asciiTheme="minorHAnsi" w:eastAsia="MS Gothic" w:hAnsiTheme="minorHAnsi" w:cstheme="minorHAnsi"/>
          <w:sz w:val="22"/>
          <w:szCs w:val="22"/>
          <w:lang w:val="en-AU" w:eastAsia="en-US"/>
        </w:rPr>
        <w:t>4.6.1.3</w:t>
      </w:r>
      <w:r w:rsidRPr="00440E96">
        <w:rPr>
          <w:rFonts w:asciiTheme="minorHAnsi" w:eastAsia="MS Gothic" w:hAnsiTheme="minorHAnsi" w:cstheme="minorHAnsi"/>
          <w:sz w:val="22"/>
          <w:szCs w:val="22"/>
          <w:lang w:val="en-AU" w:eastAsia="en-US"/>
        </w:rPr>
        <w:fldChar w:fldCharType="end"/>
      </w:r>
      <w:r w:rsidRPr="00440E96">
        <w:rPr>
          <w:rFonts w:asciiTheme="minorHAnsi" w:eastAsia="MS Gothic" w:hAnsiTheme="minorHAnsi" w:cstheme="minorHAnsi"/>
          <w:sz w:val="22"/>
          <w:szCs w:val="22"/>
          <w:lang w:val="en-AU" w:eastAsia="en-US"/>
        </w:rPr>
        <w:t xml:space="preserve"> (1)).</w:t>
      </w:r>
      <w:r>
        <w:rPr>
          <w:rFonts w:asciiTheme="minorHAnsi" w:eastAsia="MS Gothic" w:hAnsiTheme="minorHAnsi" w:cstheme="minorHAnsi"/>
          <w:sz w:val="22"/>
          <w:szCs w:val="22"/>
          <w:lang w:val="en-AU" w:eastAsia="en-US"/>
        </w:rPr>
        <w:t xml:space="preserve">  </w:t>
      </w:r>
    </w:p>
    <w:p w14:paraId="5BD424AA" w14:textId="7966D691" w:rsidR="00E4100D" w:rsidRPr="0041725C" w:rsidRDefault="00E4100D" w:rsidP="00E4100D">
      <w:pPr>
        <w:ind w:left="720" w:hanging="720"/>
        <w:rPr>
          <w:rFonts w:asciiTheme="minorHAnsi" w:eastAsiaTheme="minorEastAsia" w:hAnsiTheme="minorHAnsi" w:cstheme="minorHAnsi"/>
          <w:szCs w:val="22"/>
        </w:rPr>
      </w:pPr>
      <w:r>
        <w:rPr>
          <w:rFonts w:asciiTheme="minorHAnsi" w:eastAsia="MS Gothic" w:hAnsiTheme="minorHAnsi" w:cstheme="minorHAnsi"/>
          <w:szCs w:val="22"/>
        </w:rPr>
        <w:t>(7)</w:t>
      </w:r>
      <w:r>
        <w:rPr>
          <w:rFonts w:asciiTheme="minorHAnsi" w:eastAsia="MS Gothic" w:hAnsiTheme="minorHAnsi" w:cstheme="minorHAnsi"/>
          <w:szCs w:val="22"/>
        </w:rPr>
        <w:tab/>
      </w:r>
      <w:bookmarkStart w:id="287" w:name="_Hlk212723422"/>
      <w:r w:rsidR="00C609E3">
        <w:rPr>
          <w:rFonts w:asciiTheme="minorHAnsi" w:eastAsia="MS Gothic" w:hAnsiTheme="minorHAnsi" w:cstheme="minorHAnsi"/>
          <w:szCs w:val="22"/>
        </w:rPr>
        <w:t>In equation (</w:t>
      </w:r>
      <w:r w:rsidR="009138AE">
        <w:rPr>
          <w:rFonts w:asciiTheme="minorHAnsi" w:eastAsia="MS Gothic" w:hAnsiTheme="minorHAnsi" w:cstheme="minorHAnsi"/>
          <w:szCs w:val="22"/>
        </w:rPr>
        <w:t>6</w:t>
      </w:r>
      <w:r w:rsidR="00C609E3">
        <w:rPr>
          <w:rFonts w:asciiTheme="minorHAnsi" w:eastAsia="MS Gothic" w:hAnsiTheme="minorHAnsi" w:cstheme="minorHAnsi"/>
          <w:szCs w:val="22"/>
        </w:rPr>
        <w:t xml:space="preserve">) </w:t>
      </w:r>
      <w:r w:rsidR="00C609E3">
        <w:rPr>
          <w:rFonts w:asciiTheme="minorHAnsi" w:eastAsiaTheme="minorEastAsia" w:hAnsiTheme="minorHAnsi" w:cstheme="minorHAnsi"/>
          <w:szCs w:val="22"/>
        </w:rPr>
        <w:t>n</w:t>
      </w:r>
      <w:r w:rsidRPr="00D972B4">
        <w:rPr>
          <w:rFonts w:asciiTheme="minorHAnsi" w:eastAsiaTheme="minorEastAsia" w:hAnsiTheme="minorHAnsi" w:cstheme="minorHAnsi"/>
          <w:szCs w:val="22"/>
        </w:rPr>
        <w:t xml:space="preserve">itrogen transferred to </w:t>
      </w:r>
      <w:r>
        <w:rPr>
          <w:rFonts w:asciiTheme="minorHAnsi" w:eastAsiaTheme="minorEastAsia" w:hAnsiTheme="minorHAnsi" w:cstheme="minorHAnsi"/>
          <w:szCs w:val="22"/>
        </w:rPr>
        <w:t xml:space="preserve">treatment stage 2 MMS </w:t>
      </w:r>
      <m:oMath>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NT</m:t>
            </m:r>
          </m:e>
          <m:sub>
            <m:r>
              <w:rPr>
                <w:rFonts w:ascii="Cambria Math" w:eastAsiaTheme="minorEastAsia" w:hAnsi="Cambria Math" w:cstheme="minorHAnsi"/>
                <w:szCs w:val="22"/>
              </w:rPr>
              <m:t>jkmT=2</m:t>
            </m:r>
          </m:sub>
        </m:sSub>
      </m:oMath>
      <w:r>
        <w:rPr>
          <w:rFonts w:asciiTheme="minorHAnsi" w:eastAsiaTheme="minorEastAsia" w:hAnsiTheme="minorHAnsi" w:cstheme="minorHAnsi"/>
          <w:szCs w:val="22"/>
        </w:rPr>
        <w:t xml:space="preserve"> </w:t>
      </w:r>
      <w:r>
        <w:rPr>
          <w:szCs w:val="22"/>
          <w:lang w:val="en-NZ"/>
        </w:rPr>
        <w:t xml:space="preserve">(kg N) </w:t>
      </w:r>
      <w:r>
        <w:rPr>
          <w:rFonts w:asciiTheme="minorHAnsi" w:eastAsiaTheme="minorEastAsia" w:hAnsiTheme="minorHAnsi" w:cstheme="minorHAnsi"/>
          <w:szCs w:val="22"/>
        </w:rPr>
        <w:t xml:space="preserve">is </w:t>
      </w:r>
      <w:r w:rsidRPr="0041725C">
        <w:rPr>
          <w:rFonts w:asciiTheme="minorHAnsi" w:eastAsiaTheme="minorEastAsia" w:hAnsiTheme="minorHAnsi" w:cstheme="minorHAnsi"/>
          <w:szCs w:val="22"/>
        </w:rPr>
        <w:t>calculated as</w:t>
      </w:r>
      <w:bookmarkEnd w:id="287"/>
      <w:r w:rsidRPr="0041725C">
        <w:rPr>
          <w:rFonts w:asciiTheme="minorHAnsi" w:eastAsiaTheme="minorEastAsia" w:hAnsiTheme="minorHAnsi" w:cstheme="minorHAnsi"/>
          <w:szCs w:val="22"/>
        </w:rPr>
        <w:t xml:space="preserve">: </w:t>
      </w:r>
    </w:p>
    <w:p w14:paraId="748F7FDF" w14:textId="77777777" w:rsidR="00E4100D" w:rsidRPr="00D972B4" w:rsidRDefault="009E7C64" w:rsidP="00E4100D">
      <w:pPr>
        <w:pStyle w:val="BodyText"/>
        <w:ind w:left="720" w:hanging="720"/>
        <w:rPr>
          <w:rFonts w:asciiTheme="minorHAnsi" w:hAnsiTheme="minorHAnsi" w:cstheme="minorHAnsi"/>
          <w:sz w:val="22"/>
          <w:szCs w:val="22"/>
        </w:rPr>
      </w:pPr>
      <m:oMathPara>
        <m:oMath>
          <m:sSub>
            <m:sSubPr>
              <m:ctrlPr>
                <w:rPr>
                  <w:rFonts w:ascii="Cambria Math" w:hAnsi="Cambria Math" w:cstheme="minorHAnsi"/>
                  <w:i/>
                  <w:sz w:val="22"/>
                  <w:szCs w:val="22"/>
                  <w:lang w:val="en-AU" w:eastAsia="en-US"/>
                </w:rPr>
              </m:ctrlPr>
            </m:sSubPr>
            <m:e>
              <m:r>
                <w:rPr>
                  <w:rFonts w:ascii="Cambria Math" w:hAnsi="Cambria Math" w:cstheme="minorHAnsi"/>
                  <w:sz w:val="22"/>
                  <w:szCs w:val="22"/>
                  <w:lang w:val="en-AU" w:eastAsia="en-US"/>
                </w:rPr>
                <m:t>NT</m:t>
              </m:r>
            </m:e>
            <m:sub>
              <m:r>
                <w:rPr>
                  <w:rFonts w:ascii="Cambria Math" w:hAnsi="Cambria Math" w:cstheme="minorHAnsi"/>
                  <w:sz w:val="22"/>
                  <w:szCs w:val="22"/>
                  <w:lang w:val="en-AU" w:eastAsia="en-US"/>
                </w:rPr>
                <m:t>jkm T=2</m:t>
              </m:r>
            </m:sub>
          </m:sSub>
          <m:r>
            <w:rPr>
              <w:rFonts w:ascii="Cambria Math" w:hAnsi="Cambria Math" w:cstheme="minorHAnsi"/>
              <w:sz w:val="22"/>
              <w:szCs w:val="22"/>
              <w:lang w:val="en-AU" w:eastAsia="en-US"/>
            </w:rPr>
            <m:t xml:space="preserve">= </m:t>
          </m:r>
          <m:d>
            <m:dPr>
              <m:ctrlPr>
                <w:rPr>
                  <w:rFonts w:ascii="Cambria Math" w:eastAsiaTheme="minorEastAsia" w:hAnsi="Cambria Math" w:cstheme="minorHAnsi"/>
                  <w:i/>
                  <w:szCs w:val="22"/>
                </w:rPr>
              </m:ctrlPr>
            </m:dPr>
            <m:e>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MN</m:t>
                  </m:r>
                </m:e>
                <m:sub>
                  <m:r>
                    <w:rPr>
                      <w:rFonts w:ascii="Cambria Math" w:eastAsiaTheme="minorEastAsia" w:hAnsi="Cambria Math" w:cstheme="minorHAnsi"/>
                      <w:szCs w:val="22"/>
                    </w:rPr>
                    <m:t>jkmT=1</m:t>
                  </m:r>
                </m:sub>
              </m:sSub>
              <m:r>
                <w:rPr>
                  <w:rFonts w:ascii="Cambria Math" w:eastAsiaTheme="minorEastAsia" w:hAnsi="Cambria Math" w:cstheme="minorHAnsi"/>
                  <w:szCs w:val="22"/>
                </w:rPr>
                <m:t>×</m:t>
              </m:r>
              <m:d>
                <m:dPr>
                  <m:ctrlPr>
                    <w:rPr>
                      <w:rFonts w:ascii="Cambria Math" w:eastAsiaTheme="minorEastAsia" w:hAnsi="Cambria Math" w:cstheme="minorHAnsi"/>
                      <w:i/>
                      <w:szCs w:val="22"/>
                    </w:rPr>
                  </m:ctrlPr>
                </m:dPr>
                <m:e>
                  <m:r>
                    <w:rPr>
                      <w:rFonts w:ascii="Cambria Math" w:eastAsiaTheme="minorEastAsia" w:hAnsi="Cambria Math" w:cstheme="minorHAnsi"/>
                      <w:szCs w:val="22"/>
                    </w:rPr>
                    <m:t>1-</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FracGASM</m:t>
                      </m:r>
                    </m:e>
                    <m:sub>
                      <m:r>
                        <w:rPr>
                          <w:rFonts w:ascii="Cambria Math" w:eastAsiaTheme="minorEastAsia" w:hAnsi="Cambria Math" w:cstheme="minorHAnsi"/>
                          <w:szCs w:val="22"/>
                        </w:rPr>
                        <m:t>mT=1</m:t>
                      </m:r>
                    </m:sub>
                  </m:sSub>
                  <m:r>
                    <w:rPr>
                      <w:rFonts w:ascii="Cambria Math" w:eastAsiaTheme="minorEastAsia" w:hAnsi="Cambria Math" w:cstheme="minorHAnsi"/>
                      <w:szCs w:val="22"/>
                    </w:rPr>
                    <m:t>-</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EF</m:t>
                      </m:r>
                    </m:e>
                    <m:sub>
                      <m:r>
                        <w:rPr>
                          <w:rFonts w:ascii="Cambria Math" w:eastAsiaTheme="minorEastAsia" w:hAnsi="Cambria Math" w:cstheme="minorHAnsi"/>
                          <w:szCs w:val="22"/>
                        </w:rPr>
                        <m:t>mT=1</m:t>
                      </m:r>
                    </m:sub>
                  </m:sSub>
                </m:e>
              </m:d>
            </m:e>
          </m:d>
        </m:oMath>
      </m:oMathPara>
    </w:p>
    <w:p w14:paraId="132DDDBB" w14:textId="455FD0A3" w:rsidR="00E4100D" w:rsidRPr="00EF6393" w:rsidRDefault="00E4100D" w:rsidP="00054AD2">
      <w:pPr>
        <w:rPr>
          <w:szCs w:val="20"/>
        </w:rPr>
      </w:pPr>
      <w:r w:rsidRPr="00E62F31">
        <w:rPr>
          <w:rFonts w:asciiTheme="minorHAnsi" w:eastAsia="MS Gothic" w:hAnsiTheme="minorHAnsi" w:cstheme="minorHAnsi"/>
          <w:szCs w:val="22"/>
        </w:rPr>
        <w:t>Where</w:t>
      </w:r>
      <w:r w:rsidR="00054AD2">
        <w:rPr>
          <w:rFonts w:asciiTheme="minorHAnsi" w:eastAsia="MS Gothic" w:hAnsiTheme="minorHAnsi" w:cstheme="minorHAnsi"/>
          <w:szCs w:val="22"/>
        </w:rPr>
        <w:tab/>
      </w:r>
      <w:r w:rsidR="00054AD2">
        <w:rPr>
          <w:rFonts w:asciiTheme="minorHAnsi" w:eastAsia="MS Gothic" w:hAnsiTheme="minorHAnsi" w:cstheme="minorHAnsi"/>
          <w:szCs w:val="22"/>
        </w:rPr>
        <w:tab/>
      </w:r>
      <m:oMath>
        <m:sSub>
          <m:sSubPr>
            <m:ctrlPr>
              <w:rPr>
                <w:rFonts w:ascii="Cambria Math" w:hAnsi="Cambria Math" w:cstheme="minorHAnsi"/>
                <w:i/>
                <w:szCs w:val="20"/>
              </w:rPr>
            </m:ctrlPr>
          </m:sSubPr>
          <m:e>
            <m:r>
              <w:rPr>
                <w:rFonts w:ascii="Cambria Math" w:hAnsi="Cambria Math" w:cstheme="minorHAnsi"/>
                <w:szCs w:val="20"/>
              </w:rPr>
              <m:t>MN</m:t>
            </m:r>
          </m:e>
          <m:sub>
            <m:r>
              <w:rPr>
                <w:rFonts w:ascii="Cambria Math" w:hAnsi="Cambria Math" w:cstheme="minorHAnsi"/>
                <w:szCs w:val="20"/>
              </w:rPr>
              <m:t>jkmT=1</m:t>
            </m:r>
          </m:sub>
        </m:sSub>
      </m:oMath>
      <w:r w:rsidRPr="00DB3DB7">
        <w:rPr>
          <w:szCs w:val="20"/>
        </w:rPr>
        <w:t xml:space="preserve"> = </w:t>
      </w:r>
      <w:r>
        <w:rPr>
          <w:szCs w:val="20"/>
          <w:lang w:val="en-NZ"/>
        </w:rPr>
        <w:t>n</w:t>
      </w:r>
      <w:r w:rsidRPr="00DB3DB7">
        <w:rPr>
          <w:szCs w:val="20"/>
          <w:lang w:val="en-NZ"/>
        </w:rPr>
        <w:t xml:space="preserve">itrogen in MMS treatment stage </w:t>
      </w:r>
      <w:r>
        <w:rPr>
          <w:szCs w:val="20"/>
          <w:lang w:val="en-NZ"/>
        </w:rPr>
        <w:t>1 (kg N)</w:t>
      </w:r>
    </w:p>
    <w:p w14:paraId="61A00B06" w14:textId="77777777" w:rsidR="00E4100D" w:rsidRDefault="009E7C64" w:rsidP="00E4100D">
      <w:pPr>
        <w:pStyle w:val="BodyText"/>
        <w:ind w:left="1440"/>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FracGASM</m:t>
            </m:r>
          </m:e>
          <m:sub>
            <m:r>
              <w:rPr>
                <w:rFonts w:ascii="Cambria Math" w:hAnsi="Cambria Math" w:cstheme="minorHAnsi"/>
                <w:sz w:val="22"/>
                <w:szCs w:val="22"/>
              </w:rPr>
              <m:t>mT=1</m:t>
            </m:r>
          </m:sub>
        </m:sSub>
      </m:oMath>
      <w:r w:rsidR="00E4100D" w:rsidRPr="00DB3DB7">
        <w:rPr>
          <w:szCs w:val="20"/>
          <w:lang w:val="en-AU" w:eastAsia="en-US"/>
        </w:rPr>
        <w:t xml:space="preserve"> = </w:t>
      </w:r>
      <w:r w:rsidR="00E4100D">
        <w:rPr>
          <w:sz w:val="22"/>
          <w:szCs w:val="22"/>
          <w:lang w:val="en-AU" w:eastAsia="en-US"/>
        </w:rPr>
        <w:t>f</w:t>
      </w:r>
      <w:r w:rsidR="00E4100D" w:rsidRPr="00184467">
        <w:rPr>
          <w:sz w:val="22"/>
          <w:szCs w:val="22"/>
          <w:lang w:val="en-AU" w:eastAsia="en-US"/>
        </w:rPr>
        <w:t xml:space="preserve">raction of N volatilised </w:t>
      </w:r>
      <w:r w:rsidR="00E4100D">
        <w:rPr>
          <w:sz w:val="22"/>
          <w:szCs w:val="22"/>
          <w:lang w:val="en-AU" w:eastAsia="en-US"/>
        </w:rPr>
        <w:t xml:space="preserve">from MMS treatment at stage 1 </w:t>
      </w:r>
    </w:p>
    <w:p w14:paraId="53D3D8F1" w14:textId="77777777" w:rsidR="00E4100D" w:rsidRDefault="009E7C64" w:rsidP="00E4100D">
      <w:pPr>
        <w:pStyle w:val="BodyText"/>
        <w:ind w:left="1440"/>
        <w:rPr>
          <w:sz w:val="22"/>
          <w:szCs w:val="22"/>
          <w:lang w:val="en-AU" w:eastAsia="en-US"/>
        </w:rPr>
      </w:pPr>
      <m:oMath>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EF</m:t>
            </m:r>
          </m:e>
          <m:sub>
            <m:r>
              <w:rPr>
                <w:rFonts w:ascii="Cambria Math" w:eastAsiaTheme="minorEastAsia" w:hAnsi="Cambria Math" w:cstheme="minorHAnsi"/>
                <w:szCs w:val="22"/>
              </w:rPr>
              <m:t>mT=1</m:t>
            </m:r>
          </m:sub>
        </m:sSub>
      </m:oMath>
      <w:r w:rsidR="00E4100D">
        <w:rPr>
          <w:szCs w:val="22"/>
        </w:rPr>
        <w:t xml:space="preserve"> = </w:t>
      </w:r>
      <w:r w:rsidR="00E4100D" w:rsidRPr="00571A4F">
        <w:rPr>
          <w:sz w:val="22"/>
          <w:szCs w:val="22"/>
          <w:lang w:val="en-AU" w:eastAsia="en-US"/>
        </w:rPr>
        <w:t xml:space="preserve">Nitrous oxide emission factor for </w:t>
      </w:r>
      <w:r w:rsidR="00E4100D">
        <w:rPr>
          <w:sz w:val="22"/>
          <w:szCs w:val="22"/>
          <w:lang w:val="en-AU" w:eastAsia="en-US"/>
        </w:rPr>
        <w:t>MMS treatment at stage 1</w:t>
      </w:r>
    </w:p>
    <w:p w14:paraId="013687BF" w14:textId="77777777" w:rsidR="00E4100D" w:rsidRPr="005F01FB" w:rsidRDefault="00E4100D" w:rsidP="00E4100D">
      <w:pPr>
        <w:pStyle w:val="BodyText"/>
        <w:rPr>
          <w:rFonts w:asciiTheme="majorHAnsi" w:hAnsiTheme="majorHAnsi" w:cstheme="majorHAnsi"/>
          <w:sz w:val="22"/>
          <w:szCs w:val="22"/>
          <w:lang w:val="en-AU" w:eastAsia="en-US"/>
        </w:rPr>
      </w:pPr>
    </w:p>
    <w:p w14:paraId="240256F9" w14:textId="77777777" w:rsidR="00E4100D" w:rsidRDefault="00E4100D" w:rsidP="00E4100D">
      <w:pPr>
        <w:pStyle w:val="Heading4"/>
        <w:rPr>
          <w:rFonts w:eastAsiaTheme="minorEastAsia"/>
        </w:rPr>
      </w:pPr>
      <w:bookmarkStart w:id="288" w:name="_Toc225350764"/>
      <w:r>
        <w:rPr>
          <w:rFonts w:eastAsiaTheme="minorEastAsia"/>
        </w:rPr>
        <w:lastRenderedPageBreak/>
        <w:t>Method 2 – Manure Direct N2O Poultry</w:t>
      </w:r>
      <w:bookmarkEnd w:id="288"/>
    </w:p>
    <w:p w14:paraId="08CF44DC" w14:textId="20CA244C" w:rsidR="00E4100D" w:rsidRDefault="00E4100D" w:rsidP="00E4100D">
      <w:pPr>
        <w:rPr>
          <w:rFonts w:eastAsiaTheme="minorEastAsia"/>
        </w:rPr>
      </w:pPr>
      <w:bookmarkStart w:id="289" w:name="_Hlk212707950"/>
      <w:r>
        <w:t xml:space="preserve">Method 2 is the same as Method 1 except that under equation </w:t>
      </w:r>
      <w:r>
        <w:fldChar w:fldCharType="begin"/>
      </w:r>
      <w:r>
        <w:instrText xml:space="preserve"> REF _Ref212723827 \r \h </w:instrText>
      </w:r>
      <w:r>
        <w:fldChar w:fldCharType="separate"/>
      </w:r>
      <w:r w:rsidR="000B7D76">
        <w:t>4.6.1.3</w:t>
      </w:r>
      <w:r>
        <w:fldChar w:fldCharType="end"/>
      </w:r>
      <w:r>
        <w:t xml:space="preserve"> (4) - (5) farm specific data for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j</m:t>
            </m:r>
          </m:sub>
        </m:sSub>
      </m:oMath>
      <w:r>
        <w:rPr>
          <w:rFonts w:eastAsiaTheme="minorEastAsia"/>
        </w:rPr>
        <w:t>,</w:t>
      </w:r>
      <w:r w:rsidR="00445343">
        <w:rPr>
          <w:rFonts w:eastAsiaTheme="minorEastAsia"/>
        </w:rPr>
        <w:t xml:space="preserve"> </w:t>
      </w:r>
      <w:r>
        <w:rPr>
          <w:rFonts w:eastAsiaTheme="minorEastAsia"/>
        </w:rPr>
        <w:t xml:space="preserve">and </w:t>
      </w:r>
      <m:oMath>
        <m:sSub>
          <m:sSubPr>
            <m:ctrlPr>
              <w:rPr>
                <w:rFonts w:ascii="Cambria Math" w:hAnsi="Cambria Math" w:cstheme="minorHAnsi"/>
                <w:i/>
                <w:szCs w:val="22"/>
              </w:rPr>
            </m:ctrlPr>
          </m:sSubPr>
          <m:e>
            <m:r>
              <w:rPr>
                <w:rFonts w:ascii="Cambria Math" w:hAnsi="Cambria Math" w:cstheme="minorHAnsi"/>
                <w:szCs w:val="22"/>
              </w:rPr>
              <m:t>CP</m:t>
            </m:r>
          </m:e>
          <m:sub>
            <m:r>
              <w:rPr>
                <w:rFonts w:ascii="Cambria Math" w:hAnsi="Cambria Math" w:cstheme="minorHAnsi"/>
                <w:szCs w:val="22"/>
              </w:rPr>
              <m:t>j</m:t>
            </m:r>
          </m:sub>
        </m:sSub>
      </m:oMath>
      <w:r>
        <w:rPr>
          <w:rFonts w:eastAsiaTheme="minorEastAsia"/>
        </w:rPr>
        <w:t xml:space="preserve"> is required.</w:t>
      </w:r>
    </w:p>
    <w:p w14:paraId="5C17876E" w14:textId="37E5EBEB" w:rsidR="00BD4702" w:rsidRPr="00643D14" w:rsidRDefault="00BD4702" w:rsidP="00643D14">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r w:rsidRPr="00643D14">
        <w:rPr>
          <w:b/>
          <w:bCs/>
          <w:color w:val="auto"/>
        </w:rPr>
        <w:t xml:space="preserve">Question Reference </w:t>
      </w:r>
      <w:r w:rsidR="00E04219" w:rsidRPr="00643D14">
        <w:rPr>
          <w:b/>
          <w:bCs/>
          <w:color w:val="auto"/>
        </w:rPr>
        <w:t>4.</w:t>
      </w:r>
      <w:r w:rsidR="00801EED">
        <w:rPr>
          <w:b/>
          <w:bCs/>
          <w:color w:val="auto"/>
        </w:rPr>
        <w:t>8</w:t>
      </w:r>
      <w:r w:rsidR="00E04219" w:rsidRPr="00643D14">
        <w:rPr>
          <w:b/>
          <w:bCs/>
          <w:color w:val="auto"/>
        </w:rPr>
        <w:t xml:space="preserve">. </w:t>
      </w:r>
    </w:p>
    <w:p w14:paraId="72882BDC" w14:textId="0A03C8B5" w:rsidR="00E04219" w:rsidRPr="00643D14" w:rsidRDefault="00E04219" w:rsidP="00643D14">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643D14">
        <w:rPr>
          <w:color w:val="auto"/>
        </w:rPr>
        <w:t>Current guidance provides default options for intake and crude protein (CP) aligned with N</w:t>
      </w:r>
      <w:r w:rsidR="003E2677" w:rsidRPr="00643D14">
        <w:rPr>
          <w:color w:val="auto"/>
        </w:rPr>
        <w:t xml:space="preserve">ational </w:t>
      </w:r>
      <w:r w:rsidRPr="00643D14">
        <w:rPr>
          <w:color w:val="auto"/>
        </w:rPr>
        <w:t>I</w:t>
      </w:r>
      <w:r w:rsidR="003E2677" w:rsidRPr="00643D14">
        <w:rPr>
          <w:color w:val="auto"/>
        </w:rPr>
        <w:t xml:space="preserve">nventory </w:t>
      </w:r>
      <w:r w:rsidRPr="00643D14">
        <w:rPr>
          <w:color w:val="auto"/>
        </w:rPr>
        <w:t>R</w:t>
      </w:r>
      <w:r w:rsidR="003E2677" w:rsidRPr="00643D14">
        <w:rPr>
          <w:color w:val="auto"/>
        </w:rPr>
        <w:t>eport</w:t>
      </w:r>
      <w:r w:rsidRPr="00643D14">
        <w:rPr>
          <w:color w:val="auto"/>
        </w:rPr>
        <w:t xml:space="preserve">. However, as emissions estimates are sensitive to these variables should farm-specific </w:t>
      </w:r>
      <w:r w:rsidR="00BD4702">
        <w:rPr>
          <w:color w:val="auto"/>
        </w:rPr>
        <w:t>intake</w:t>
      </w:r>
      <w:r w:rsidRPr="00643D14">
        <w:rPr>
          <w:color w:val="auto"/>
        </w:rPr>
        <w:t xml:space="preserve"> and </w:t>
      </w:r>
      <w:r w:rsidR="00EC7D69" w:rsidRPr="00643D14">
        <w:rPr>
          <w:color w:val="auto"/>
        </w:rPr>
        <w:t>CP</w:t>
      </w:r>
      <w:r w:rsidRPr="00643D14">
        <w:rPr>
          <w:color w:val="auto"/>
        </w:rPr>
        <w:t xml:space="preserve"> be required data for Method 1? Alternatively, should </w:t>
      </w:r>
      <w:r w:rsidR="00BD4702">
        <w:rPr>
          <w:color w:val="auto"/>
        </w:rPr>
        <w:t>intake</w:t>
      </w:r>
      <w:r w:rsidRPr="00643D14">
        <w:rPr>
          <w:color w:val="auto"/>
        </w:rPr>
        <w:t xml:space="preserve"> be required while defaults are provided for </w:t>
      </w:r>
      <w:r w:rsidR="00EC7D69" w:rsidRPr="00643D14">
        <w:rPr>
          <w:color w:val="auto"/>
        </w:rPr>
        <w:t>CP</w:t>
      </w:r>
      <w:r w:rsidRPr="00643D14">
        <w:rPr>
          <w:color w:val="auto"/>
        </w:rPr>
        <w:t>?</w:t>
      </w:r>
    </w:p>
    <w:p w14:paraId="6D8F06E4" w14:textId="77777777" w:rsidR="00E04219" w:rsidRDefault="00E04219" w:rsidP="00E4100D"/>
    <w:p w14:paraId="129165F5" w14:textId="31169D56" w:rsidR="00E4100D" w:rsidRDefault="00E4100D" w:rsidP="00E4100D">
      <w:pPr>
        <w:pStyle w:val="Heading4"/>
      </w:pPr>
      <w:bookmarkStart w:id="290" w:name="_Toc225350765"/>
      <w:bookmarkEnd w:id="289"/>
      <w:r>
        <w:t xml:space="preserve">Method 1 – Manure </w:t>
      </w:r>
      <w:r w:rsidR="00BD248F" w:rsidRPr="00BD248F">
        <w:rPr>
          <w:bCs/>
          <w:lang w:val="en-NZ"/>
        </w:rPr>
        <w:t xml:space="preserve">Atmospheric Deposition </w:t>
      </w:r>
      <w:r>
        <w:t>Poultry</w:t>
      </w:r>
      <w:bookmarkEnd w:id="290"/>
    </w:p>
    <w:p w14:paraId="6F012268" w14:textId="77777777" w:rsidR="00E4100D" w:rsidRPr="00000F9B" w:rsidRDefault="00E4100D" w:rsidP="00E4100D">
      <w:pPr>
        <w:pStyle w:val="BodyText"/>
        <w:keepNext/>
        <w:ind w:left="720" w:hanging="720"/>
        <w:rPr>
          <w:rFonts w:eastAsia="MS Gothic"/>
          <w:sz w:val="22"/>
          <w:szCs w:val="22"/>
          <w:lang w:val="en-AU" w:eastAsia="en-US"/>
        </w:rPr>
      </w:pPr>
      <w:r>
        <w:rPr>
          <w:rFonts w:eastAsia="MS Gothic"/>
          <w:sz w:val="22"/>
          <w:szCs w:val="22"/>
          <w:lang w:val="en-AU" w:eastAsia="en-US"/>
        </w:rPr>
        <w:t>(1)</w:t>
      </w:r>
      <w:r>
        <w:rPr>
          <w:rFonts w:eastAsia="MS Gothic"/>
          <w:sz w:val="22"/>
          <w:szCs w:val="22"/>
          <w:lang w:val="en-AU" w:eastAsia="en-US"/>
        </w:rPr>
        <w:tab/>
        <w:t>Total a</w:t>
      </w:r>
      <w:r w:rsidRPr="00000F9B">
        <w:rPr>
          <w:rFonts w:eastAsia="MS Gothic"/>
          <w:sz w:val="22"/>
          <w:szCs w:val="22"/>
          <w:lang w:val="en-AU" w:eastAsia="en-US"/>
        </w:rPr>
        <w:t xml:space="preserve">nnual atmospheric deposition emissions from </w:t>
      </w:r>
      <w:r>
        <w:rPr>
          <w:rFonts w:eastAsia="MS Gothic"/>
          <w:sz w:val="22"/>
          <w:szCs w:val="22"/>
          <w:lang w:val="en-AU" w:eastAsia="en-US"/>
        </w:rPr>
        <w:t>manure management</w:t>
      </w:r>
      <w:r w:rsidRPr="00000F9B">
        <w:rPr>
          <w:rFonts w:eastAsia="MS Gothic"/>
          <w:sz w:val="22"/>
          <w:szCs w:val="22"/>
          <w:lang w:val="en-AU" w:eastAsia="en-US"/>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E</m:t>
            </m:r>
          </m:e>
          <m:sub>
            <m:r>
              <w:rPr>
                <w:rFonts w:ascii="Cambria Math" w:hAnsi="Cambria Math" w:cstheme="minorHAnsi"/>
                <w:sz w:val="22"/>
                <w:szCs w:val="22"/>
              </w:rPr>
              <m:t>N2O,ad</m:t>
            </m:r>
          </m:sub>
        </m:sSub>
      </m:oMath>
      <w:r w:rsidRPr="00000F9B">
        <w:rPr>
          <w:rFonts w:eastAsia="MS Gothic"/>
          <w:sz w:val="22"/>
          <w:szCs w:val="22"/>
        </w:rPr>
        <w:t xml:space="preserve"> </w:t>
      </w:r>
      <w:r>
        <w:rPr>
          <w:rFonts w:eastAsia="MS Gothic"/>
          <w:sz w:val="22"/>
          <w:szCs w:val="22"/>
        </w:rPr>
        <w:t>(t N</w:t>
      </w:r>
      <w:r w:rsidRPr="0069780D">
        <w:rPr>
          <w:rFonts w:eastAsia="MS Gothic"/>
          <w:sz w:val="22"/>
          <w:szCs w:val="22"/>
          <w:vertAlign w:val="subscript"/>
        </w:rPr>
        <w:t>2</w:t>
      </w:r>
      <w:r>
        <w:rPr>
          <w:rFonts w:eastAsia="MS Gothic"/>
          <w:sz w:val="22"/>
          <w:szCs w:val="22"/>
        </w:rPr>
        <w:t xml:space="preserve">O) </w:t>
      </w:r>
      <w:r>
        <w:rPr>
          <w:rFonts w:eastAsia="MS Gothic"/>
          <w:sz w:val="22"/>
          <w:szCs w:val="22"/>
          <w:lang w:val="en-AU" w:eastAsia="en-US"/>
        </w:rPr>
        <w:t>is</w:t>
      </w:r>
      <w:r w:rsidRPr="00000F9B">
        <w:rPr>
          <w:rFonts w:eastAsia="MS Gothic"/>
          <w:sz w:val="22"/>
          <w:szCs w:val="22"/>
          <w:lang w:val="en-AU" w:eastAsia="en-US"/>
        </w:rPr>
        <w:t xml:space="preserve"> calculated as:</w:t>
      </w:r>
    </w:p>
    <w:p w14:paraId="1991F365" w14:textId="2B6E62F0" w:rsidR="00E4100D" w:rsidRPr="00000F9B" w:rsidRDefault="009E7C64" w:rsidP="00E4100D">
      <w:pPr>
        <w:ind w:left="360"/>
        <w:rPr>
          <w:rFonts w:cstheme="minorHAnsi"/>
          <w:szCs w:val="22"/>
        </w:rPr>
      </w:pPr>
      <m:oMathPara>
        <m:oMath>
          <m:sSub>
            <m:sSubPr>
              <m:ctrlPr>
                <w:rPr>
                  <w:rFonts w:ascii="Cambria Math" w:hAnsi="Cambria Math" w:cstheme="minorHAnsi"/>
                  <w:i/>
                  <w:szCs w:val="22"/>
                </w:rPr>
              </m:ctrlPr>
            </m:sSubPr>
            <m:e>
              <m:r>
                <w:rPr>
                  <w:rFonts w:ascii="Cambria Math" w:hAnsi="Cambria Math" w:cstheme="minorHAnsi"/>
                  <w:szCs w:val="22"/>
                </w:rPr>
                <m:t>E</m:t>
              </m:r>
            </m:e>
            <m:sub>
              <m:r>
                <w:rPr>
                  <w:rFonts w:ascii="Cambria Math" w:hAnsi="Cambria Math" w:cstheme="minorHAnsi"/>
                  <w:szCs w:val="22"/>
                </w:rPr>
                <m:t>N2O,ad</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(MMS</m:t>
              </m:r>
            </m:e>
            <m:sub>
              <m:r>
                <w:rPr>
                  <w:rFonts w:ascii="Cambria Math" w:hAnsi="Cambria Math" w:cstheme="minorHAnsi"/>
                  <w:szCs w:val="22"/>
                </w:rPr>
                <m:t>ATMOS</m:t>
              </m:r>
            </m:sub>
          </m:sSub>
          <m:r>
            <w:rPr>
              <w:rFonts w:ascii="Cambria Math" w:hAnsi="Cambria Math" w:cstheme="minorHAnsi"/>
              <w:szCs w:val="22"/>
            </w:rPr>
            <m:t xml:space="preserve"> × </m:t>
          </m:r>
          <m:sSub>
            <m:sSubPr>
              <m:ctrlPr>
                <w:rPr>
                  <w:rFonts w:ascii="Cambria Math" w:hAnsi="Cambria Math" w:cstheme="minorHAnsi"/>
                  <w:i/>
                  <w:szCs w:val="22"/>
                </w:rPr>
              </m:ctrlPr>
            </m:sSubPr>
            <m:e>
              <m:r>
                <w:rPr>
                  <w:rFonts w:ascii="Cambria Math" w:hAnsi="Cambria Math" w:cstheme="minorHAnsi"/>
                  <w:szCs w:val="22"/>
                </w:rPr>
                <m:t>EF</m:t>
              </m:r>
            </m:e>
            <m:sub>
              <m:r>
                <w:rPr>
                  <w:rFonts w:ascii="Cambria Math" w:hAnsi="Cambria Math" w:cstheme="minorHAnsi"/>
                  <w:szCs w:val="22"/>
                </w:rPr>
                <m:t>N2O</m:t>
              </m:r>
            </m:sub>
          </m:sSub>
          <m:r>
            <w:rPr>
              <w:rFonts w:ascii="Cambria Math" w:hAnsi="Cambria Math" w:cstheme="minorHAnsi"/>
              <w:szCs w:val="22"/>
            </w:rPr>
            <m:t>×</m:t>
          </m:r>
          <m:sSub>
            <m:sSubPr>
              <m:ctrlPr>
                <w:rPr>
                  <w:rFonts w:ascii="Cambria Math" w:hAnsi="Cambria Math" w:cstheme="minorHAnsi"/>
                  <w:i/>
                  <w:szCs w:val="22"/>
                </w:rPr>
              </m:ctrlPr>
            </m:sSubPr>
            <m:e>
              <m:r>
                <w:rPr>
                  <w:rFonts w:ascii="Cambria Math" w:hAnsi="Cambria Math" w:cstheme="minorHAnsi"/>
                  <w:szCs w:val="22"/>
                </w:rPr>
                <m:t>C</m:t>
              </m:r>
            </m:e>
            <m:sub>
              <m:r>
                <w:rPr>
                  <w:rFonts w:ascii="Cambria Math" w:hAnsi="Cambria Math" w:cstheme="minorHAnsi"/>
                  <w:szCs w:val="22"/>
                </w:rPr>
                <m:t>N2O</m:t>
              </m:r>
            </m:sub>
          </m:sSub>
          <m:r>
            <w:rPr>
              <w:rFonts w:ascii="Cambria Math" w:hAnsi="Cambria Math" w:cstheme="minorHAnsi"/>
              <w:szCs w:val="22"/>
            </w:rPr>
            <m:t xml:space="preserve">) </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-3</m:t>
              </m:r>
            </m:sup>
          </m:sSup>
        </m:oMath>
      </m:oMathPara>
    </w:p>
    <w:p w14:paraId="3A232791" w14:textId="11B3F353" w:rsidR="00E4100D" w:rsidRPr="00000F9B" w:rsidRDefault="00E4100D" w:rsidP="00054AD2">
      <w:pPr>
        <w:pStyle w:val="BodyText"/>
        <w:spacing w:after="120"/>
        <w:rPr>
          <w:sz w:val="22"/>
          <w:szCs w:val="22"/>
          <w:lang w:val="en-AU" w:eastAsia="en-US"/>
        </w:rPr>
      </w:pPr>
      <w:r w:rsidRPr="00000F9B">
        <w:rPr>
          <w:sz w:val="22"/>
          <w:szCs w:val="22"/>
          <w:lang w:val="en-AU" w:eastAsia="en-US"/>
        </w:rPr>
        <w:t>Where</w:t>
      </w:r>
      <w:r w:rsidR="00054AD2">
        <w:rPr>
          <w:sz w:val="22"/>
          <w:szCs w:val="22"/>
          <w:lang w:val="en-AU" w:eastAsia="en-US"/>
        </w:rPr>
        <w:tab/>
      </w:r>
      <w:r w:rsidR="00054AD2">
        <w:rPr>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oMath>
      <w:r w:rsidRPr="00000F9B">
        <w:rPr>
          <w:sz w:val="22"/>
          <w:szCs w:val="22"/>
          <w:lang w:val="en-AU" w:eastAsia="en-US"/>
        </w:rPr>
        <w:t xml:space="preserve"> = mass of N volatilised </w:t>
      </w:r>
      <w:r>
        <w:rPr>
          <w:sz w:val="22"/>
          <w:szCs w:val="22"/>
          <w:lang w:val="en-AU" w:eastAsia="en-US"/>
        </w:rPr>
        <w:t xml:space="preserve">from MMS </w:t>
      </w:r>
      <w:r w:rsidRPr="00000F9B">
        <w:rPr>
          <w:sz w:val="22"/>
          <w:szCs w:val="22"/>
          <w:lang w:val="en-AU" w:eastAsia="en-US"/>
        </w:rPr>
        <w:t>(</w:t>
      </w:r>
      <w:r>
        <w:rPr>
          <w:sz w:val="22"/>
          <w:szCs w:val="22"/>
          <w:lang w:val="en-AU" w:eastAsia="en-US"/>
        </w:rPr>
        <w:t>kg N</w:t>
      </w:r>
      <w:r w:rsidRPr="00000F9B">
        <w:rPr>
          <w:sz w:val="22"/>
          <w:szCs w:val="22"/>
          <w:lang w:val="en-AU" w:eastAsia="en-US"/>
        </w:rPr>
        <w:t>)</w:t>
      </w:r>
    </w:p>
    <w:p w14:paraId="71B1AB95" w14:textId="77777777" w:rsidR="00E4100D" w:rsidRDefault="009E7C64" w:rsidP="00E4100D">
      <w:pPr>
        <w:pStyle w:val="BodyText"/>
        <w:spacing w:after="120"/>
        <w:ind w:left="1418" w:firstLine="22"/>
        <w:rPr>
          <w:rFonts w:asciiTheme="majorHAnsi" w:eastAsiaTheme="minorEastAsia" w:hAnsiTheme="majorHAnsi" w:cstheme="majorHAnsi"/>
          <w:sz w:val="22"/>
          <w:szCs w:val="22"/>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hAnsi="Cambria Math" w:cstheme="minorHAnsi"/>
                <w:sz w:val="22"/>
                <w:szCs w:val="22"/>
              </w:rPr>
              <m:t>EF</m:t>
            </m:r>
          </m:e>
          <m:sub>
            <m:r>
              <w:rPr>
                <w:rFonts w:ascii="Cambria Math" w:hAnsi="Cambria Math" w:cstheme="minorHAnsi"/>
                <w:sz w:val="22"/>
                <w:szCs w:val="22"/>
              </w:rPr>
              <m:t>N2O</m:t>
            </m:r>
          </m:sub>
        </m:sSub>
      </m:oMath>
      <w:r w:rsidR="00E4100D" w:rsidRPr="00000F9B">
        <w:rPr>
          <w:sz w:val="22"/>
          <w:szCs w:val="22"/>
          <w:lang w:val="en-AU" w:eastAsia="en-US"/>
        </w:rPr>
        <w:t xml:space="preserve"> = </w:t>
      </w:r>
      <w:r w:rsidR="00E4100D" w:rsidRPr="00AC0767">
        <w:rPr>
          <w:sz w:val="22"/>
          <w:szCs w:val="22"/>
          <w:lang w:val="en-AU" w:eastAsia="en-US"/>
        </w:rPr>
        <w:t xml:space="preserve">Nitrous oxide emission factors </w:t>
      </w:r>
      <w:r w:rsidR="00E4100D">
        <w:rPr>
          <w:sz w:val="22"/>
          <w:szCs w:val="22"/>
          <w:lang w:val="en-AU" w:eastAsia="en-US"/>
        </w:rPr>
        <w:t xml:space="preserve">for atmospheric deposition </w:t>
      </w:r>
      <w:r w:rsidR="00E4100D" w:rsidRPr="003E716D">
        <w:rPr>
          <w:rFonts w:asciiTheme="majorHAnsi" w:eastAsiaTheme="minorEastAsia" w:hAnsiTheme="majorHAnsi" w:cstheme="majorHAnsi"/>
          <w:sz w:val="22"/>
          <w:szCs w:val="22"/>
        </w:rPr>
        <w:t>(</w:t>
      </w:r>
      <w:r w:rsidR="00E4100D">
        <w:rPr>
          <w:rFonts w:asciiTheme="majorHAnsi" w:eastAsiaTheme="minorEastAsia" w:hAnsiTheme="majorHAnsi" w:cstheme="majorHAnsi"/>
          <w:sz w:val="22"/>
          <w:szCs w:val="22"/>
        </w:rPr>
        <w:t>kg N</w:t>
      </w:r>
      <w:r w:rsidR="00E4100D" w:rsidRPr="003E716D">
        <w:rPr>
          <w:rFonts w:asciiTheme="majorHAnsi" w:eastAsiaTheme="minorEastAsia" w:hAnsiTheme="majorHAnsi" w:cstheme="majorHAnsi"/>
          <w:sz w:val="22"/>
          <w:szCs w:val="22"/>
          <w:vertAlign w:val="subscript"/>
        </w:rPr>
        <w:t>2</w:t>
      </w:r>
      <w:r w:rsidR="00E4100D" w:rsidRPr="003E716D">
        <w:rPr>
          <w:rFonts w:asciiTheme="majorHAnsi" w:eastAsiaTheme="minorEastAsia" w:hAnsiTheme="majorHAnsi" w:cstheme="majorHAnsi"/>
          <w:sz w:val="22"/>
          <w:szCs w:val="22"/>
        </w:rPr>
        <w:t>O-N/</w:t>
      </w:r>
      <w:r w:rsidR="00E4100D">
        <w:rPr>
          <w:rFonts w:asciiTheme="majorHAnsi" w:eastAsiaTheme="minorEastAsia" w:hAnsiTheme="majorHAnsi" w:cstheme="majorHAnsi"/>
          <w:sz w:val="22"/>
          <w:szCs w:val="22"/>
        </w:rPr>
        <w:t>kg N)</w:t>
      </w:r>
    </w:p>
    <w:p w14:paraId="48105F07" w14:textId="77777777" w:rsidR="00E4100D" w:rsidRDefault="00E4100D" w:rsidP="00E4100D">
      <w:pPr>
        <w:pStyle w:val="BodyText"/>
        <w:spacing w:after="120"/>
        <w:ind w:left="1418" w:firstLine="22"/>
        <w:rPr>
          <w:b/>
          <w:bCs/>
          <w:lang w:val="en-AU" w:eastAsia="en-US"/>
        </w:rPr>
      </w:pPr>
    </w:p>
    <w:p w14:paraId="371A5899" w14:textId="02EC2F97" w:rsidR="00E4100D" w:rsidRPr="00000F9B" w:rsidRDefault="00E4100D" w:rsidP="00E4100D">
      <w:pPr>
        <w:pStyle w:val="BodyText"/>
        <w:rPr>
          <w:b/>
          <w:bCs/>
          <w:sz w:val="22"/>
          <w:szCs w:val="22"/>
          <w:lang w:val="en-AU" w:eastAsia="en-US"/>
        </w:rPr>
      </w:pPr>
      <w:r>
        <w:rPr>
          <w:rFonts w:eastAsia="MS Gothic"/>
          <w:sz w:val="22"/>
          <w:szCs w:val="22"/>
          <w:lang w:val="en-AU" w:eastAsia="en-US"/>
        </w:rPr>
        <w:t xml:space="preserve">(2) </w:t>
      </w:r>
      <w:r>
        <w:rPr>
          <w:rFonts w:eastAsia="MS Gothic"/>
          <w:sz w:val="22"/>
          <w:szCs w:val="22"/>
          <w:lang w:val="en-AU" w:eastAsia="en-US"/>
        </w:rPr>
        <w:tab/>
      </w:r>
      <w:r w:rsidR="00C609E3">
        <w:rPr>
          <w:rFonts w:eastAsia="MS Gothic"/>
          <w:sz w:val="22"/>
          <w:szCs w:val="22"/>
          <w:lang w:val="en-AU" w:eastAsia="en-US"/>
        </w:rPr>
        <w:t>In equation (</w:t>
      </w:r>
      <w:r w:rsidR="009138AE">
        <w:rPr>
          <w:rFonts w:eastAsia="MS Gothic"/>
          <w:sz w:val="22"/>
          <w:szCs w:val="22"/>
          <w:lang w:val="en-AU" w:eastAsia="en-US"/>
        </w:rPr>
        <w:t>1</w:t>
      </w:r>
      <w:r w:rsidR="00C609E3">
        <w:rPr>
          <w:rFonts w:eastAsia="MS Gothic"/>
          <w:sz w:val="22"/>
          <w:szCs w:val="22"/>
          <w:lang w:val="en-AU" w:eastAsia="en-US"/>
        </w:rPr>
        <w:t xml:space="preserve">) </w:t>
      </w:r>
      <w:r w:rsidR="00C609E3">
        <w:rPr>
          <w:sz w:val="22"/>
          <w:szCs w:val="22"/>
        </w:rPr>
        <w:t>v</w:t>
      </w:r>
      <w:r w:rsidRPr="00000F9B">
        <w:rPr>
          <w:sz w:val="22"/>
          <w:szCs w:val="22"/>
        </w:rPr>
        <w:t xml:space="preserve">olatilised </w:t>
      </w:r>
      <w:r w:rsidRPr="00000F9B">
        <w:rPr>
          <w:sz w:val="22"/>
          <w:szCs w:val="22"/>
          <w:lang w:val="en-AU" w:eastAsia="en-US"/>
        </w:rPr>
        <w:t>nitrogen</w:t>
      </w:r>
      <w:r w:rsidRPr="00000F9B">
        <w:rPr>
          <w:sz w:val="22"/>
          <w:szCs w:val="22"/>
        </w:rPr>
        <w:t xml:space="preserve"> from MMS</w:t>
      </w:r>
      <w:r>
        <w:rPr>
          <w:sz w:val="22"/>
          <w:szCs w:val="22"/>
        </w:rPr>
        <w:t xml:space="preserve"> </w:t>
      </w:r>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oMath>
      <w:r>
        <w:rPr>
          <w:sz w:val="22"/>
          <w:szCs w:val="22"/>
        </w:rPr>
        <w:t xml:space="preserve"> (kg N) is</w:t>
      </w:r>
      <w:r w:rsidRPr="00000F9B">
        <w:rPr>
          <w:sz w:val="22"/>
          <w:szCs w:val="22"/>
          <w:lang w:val="en-AU" w:eastAsia="en-US"/>
        </w:rPr>
        <w:t xml:space="preserve"> calculated as:</w:t>
      </w:r>
    </w:p>
    <w:p w14:paraId="08C5C33F" w14:textId="77777777" w:rsidR="00E4100D" w:rsidRPr="00000F9B" w:rsidRDefault="009E7C64" w:rsidP="00E4100D">
      <w:pPr>
        <w:pStyle w:val="BodyText"/>
        <w:rPr>
          <w:sz w:val="22"/>
          <w:szCs w:val="22"/>
        </w:rPr>
      </w:pPr>
      <m:oMathPara>
        <m:oMath>
          <m:sSub>
            <m:sSubPr>
              <m:ctrlPr>
                <w:rPr>
                  <w:rFonts w:ascii="Cambria Math" w:hAnsi="Cambria Math"/>
                  <w:i/>
                  <w:sz w:val="22"/>
                  <w:szCs w:val="22"/>
                  <w:lang w:val="en-AU" w:eastAsia="en-US"/>
                </w:rPr>
              </m:ctrlPr>
            </m:sSubPr>
            <m:e>
              <m:r>
                <w:rPr>
                  <w:rFonts w:ascii="Cambria Math" w:hAnsi="Cambria Math"/>
                  <w:sz w:val="22"/>
                  <w:szCs w:val="22"/>
                  <w:lang w:val="en-AU" w:eastAsia="en-US"/>
                </w:rPr>
                <m:t>MMS</m:t>
              </m:r>
            </m:e>
            <m:sub>
              <m:r>
                <w:rPr>
                  <w:rFonts w:ascii="Cambria Math" w:hAnsi="Cambria Math"/>
                  <w:sz w:val="22"/>
                  <w:szCs w:val="22"/>
                  <w:lang w:val="en-AU" w:eastAsia="en-US"/>
                </w:rPr>
                <m:t>ATMOS</m:t>
              </m:r>
            </m:sub>
          </m:sSub>
          <m:r>
            <w:rPr>
              <w:rFonts w:ascii="Cambria Math" w:hAnsi="Cambria Math"/>
              <w:sz w:val="22"/>
              <w:szCs w:val="22"/>
              <w:lang w:val="en-AU" w:eastAsia="en-US"/>
            </w:rPr>
            <m:t>=</m:t>
          </m:r>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j</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k</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m</m:t>
                      </m:r>
                    </m:sub>
                    <m:sup/>
                    <m:e>
                      <m:nary>
                        <m:naryPr>
                          <m:chr m:val="∑"/>
                          <m:limLoc m:val="subSup"/>
                          <m:supHide m:val="1"/>
                          <m:ctrlPr>
                            <w:rPr>
                              <w:rFonts w:ascii="Cambria Math" w:hAnsi="Cambria Math"/>
                              <w:i/>
                              <w:sz w:val="22"/>
                              <w:szCs w:val="22"/>
                              <w:lang w:val="en-AU" w:eastAsia="en-US"/>
                            </w:rPr>
                          </m:ctrlPr>
                        </m:naryPr>
                        <m:sub>
                          <m:r>
                            <w:rPr>
                              <w:rFonts w:ascii="Cambria Math" w:hAnsi="Cambria Math"/>
                              <w:sz w:val="22"/>
                              <w:szCs w:val="22"/>
                              <w:lang w:val="en-AU" w:eastAsia="en-US"/>
                            </w:rPr>
                            <m:t>T</m:t>
                          </m:r>
                        </m:sub>
                        <m:sup/>
                        <m:e>
                          <m:sSub>
                            <m:sSubPr>
                              <m:ctrlPr>
                                <w:rPr>
                                  <w:rFonts w:ascii="Cambria Math" w:hAnsi="Cambria Math"/>
                                  <w:i/>
                                  <w:sz w:val="22"/>
                                  <w:szCs w:val="22"/>
                                  <w:lang w:val="en-AU" w:eastAsia="en-US"/>
                                </w:rPr>
                              </m:ctrlPr>
                            </m:sSubPr>
                            <m:e>
                              <m:r>
                                <w:rPr>
                                  <w:rFonts w:ascii="Cambria Math" w:hAnsi="Cambria Math"/>
                                  <w:sz w:val="22"/>
                                  <w:szCs w:val="22"/>
                                  <w:lang w:val="en-AU" w:eastAsia="en-US"/>
                                </w:rPr>
                                <m:t>MN</m:t>
                              </m:r>
                            </m:e>
                            <m:sub>
                              <m:r>
                                <w:rPr>
                                  <w:rFonts w:ascii="Cambria Math" w:hAnsi="Cambria Math"/>
                                  <w:sz w:val="22"/>
                                  <w:szCs w:val="22"/>
                                  <w:lang w:val="en-AU" w:eastAsia="en-US"/>
                                </w:rPr>
                                <m:t>jkmT</m:t>
                              </m:r>
                            </m:sub>
                          </m:sSub>
                        </m:e>
                      </m:nary>
                    </m:e>
                  </m:nary>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FracGASM</m:t>
                      </m:r>
                    </m:e>
                    <m:sub>
                      <m:r>
                        <w:rPr>
                          <w:rFonts w:ascii="Cambria Math" w:hAnsi="Cambria Math" w:cstheme="minorHAnsi"/>
                          <w:sz w:val="22"/>
                          <w:szCs w:val="22"/>
                        </w:rPr>
                        <m:t>mT</m:t>
                      </m:r>
                    </m:sub>
                  </m:sSub>
                </m:e>
              </m:nary>
            </m:e>
          </m:nary>
        </m:oMath>
      </m:oMathPara>
    </w:p>
    <w:p w14:paraId="1D05AD19" w14:textId="4A8AE628" w:rsidR="00E4100D" w:rsidRPr="00000F9B" w:rsidRDefault="00E4100D" w:rsidP="00054AD2">
      <w:pPr>
        <w:pStyle w:val="BodyText"/>
        <w:keepNext/>
        <w:spacing w:after="120"/>
        <w:ind w:left="1440" w:hanging="1440"/>
        <w:rPr>
          <w:sz w:val="22"/>
          <w:szCs w:val="22"/>
          <w:lang w:val="en-AU" w:eastAsia="en-US"/>
        </w:rPr>
      </w:pPr>
      <w:r w:rsidRPr="00000F9B">
        <w:rPr>
          <w:rFonts w:asciiTheme="majorHAnsi" w:hAnsiTheme="majorHAnsi" w:cstheme="majorHAnsi"/>
          <w:sz w:val="22"/>
          <w:szCs w:val="22"/>
          <w:lang w:val="en-AU" w:eastAsia="en-US"/>
        </w:rPr>
        <w:t>Where</w:t>
      </w:r>
      <w:r w:rsidR="00054AD2">
        <w:rPr>
          <w:rFonts w:asciiTheme="majorHAnsi" w:hAnsiTheme="majorHAnsi" w:cstheme="majorHAnsi"/>
          <w:sz w:val="22"/>
          <w:szCs w:val="22"/>
          <w:lang w:val="en-AU" w:eastAsia="en-US"/>
        </w:rPr>
        <w:tab/>
      </w:r>
      <m:oMath>
        <m:sSub>
          <m:sSubPr>
            <m:ctrlPr>
              <w:rPr>
                <w:rFonts w:ascii="Cambria Math" w:hAnsi="Cambria Math"/>
                <w:i/>
                <w:sz w:val="22"/>
                <w:szCs w:val="22"/>
                <w:lang w:val="en-AU" w:eastAsia="en-US"/>
              </w:rPr>
            </m:ctrlPr>
          </m:sSubPr>
          <m:e>
            <m:r>
              <w:rPr>
                <w:rFonts w:ascii="Cambria Math" w:hAnsi="Cambria Math"/>
                <w:sz w:val="22"/>
                <w:szCs w:val="22"/>
                <w:lang w:val="en-AU" w:eastAsia="en-US"/>
              </w:rPr>
              <m:t>MN</m:t>
            </m:r>
          </m:e>
          <m:sub>
            <m:r>
              <w:rPr>
                <w:rFonts w:ascii="Cambria Math" w:hAnsi="Cambria Math"/>
                <w:sz w:val="22"/>
                <w:szCs w:val="22"/>
                <w:lang w:val="en-AU" w:eastAsia="en-US"/>
              </w:rPr>
              <m:t>jmT</m:t>
            </m:r>
          </m:sub>
        </m:sSub>
      </m:oMath>
      <w:r w:rsidRPr="00000F9B">
        <w:rPr>
          <w:sz w:val="22"/>
          <w:szCs w:val="22"/>
          <w:lang w:val="en-AU" w:eastAsia="en-US"/>
        </w:rPr>
        <w:t xml:space="preserve"> =</w:t>
      </w:r>
      <w:r>
        <w:rPr>
          <w:sz w:val="22"/>
          <w:szCs w:val="22"/>
          <w:lang w:val="en-AU" w:eastAsia="en-US"/>
        </w:rPr>
        <w:t xml:space="preserve"> n</w:t>
      </w:r>
      <w:r w:rsidRPr="00000F9B">
        <w:rPr>
          <w:sz w:val="22"/>
          <w:szCs w:val="22"/>
          <w:lang w:val="en-AU" w:eastAsia="en-US"/>
        </w:rPr>
        <w:t xml:space="preserve">itrogen </w:t>
      </w:r>
      <w:r>
        <w:rPr>
          <w:sz w:val="22"/>
          <w:szCs w:val="22"/>
          <w:lang w:val="en-AU" w:eastAsia="en-US"/>
        </w:rPr>
        <w:t xml:space="preserve">in each </w:t>
      </w:r>
      <w:r w:rsidRPr="00000F9B">
        <w:rPr>
          <w:sz w:val="22"/>
          <w:szCs w:val="22"/>
          <w:lang w:val="en-AU" w:eastAsia="en-US"/>
        </w:rPr>
        <w:t>treatment stage</w:t>
      </w:r>
      <w:r>
        <w:rPr>
          <w:sz w:val="22"/>
          <w:szCs w:val="22"/>
          <w:lang w:val="en-AU" w:eastAsia="en-US"/>
        </w:rPr>
        <w:t xml:space="preserve"> MMS (kg N) (excluding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ijm=13T=2</m:t>
            </m:r>
          </m:sub>
        </m:sSub>
      </m:oMath>
      <w:r>
        <w:rPr>
          <w:sz w:val="22"/>
          <w:szCs w:val="22"/>
          <w:lang w:val="en-AU" w:eastAsia="en-US"/>
        </w:rPr>
        <w:t>)</w:t>
      </w:r>
    </w:p>
    <w:p w14:paraId="7DCE530C" w14:textId="77777777" w:rsidR="00E4100D" w:rsidRPr="00000F9B" w:rsidRDefault="009E7C64" w:rsidP="00E4100D">
      <w:pPr>
        <w:pStyle w:val="BodyText"/>
        <w:ind w:left="1440"/>
        <w:rPr>
          <w:sz w:val="22"/>
          <w:szCs w:val="22"/>
          <w:lang w:val="en-AU" w:eastAsia="en-US"/>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eastAsiaTheme="minorHAnsi" w:hAnsi="Cambria Math" w:cstheme="minorHAnsi"/>
                <w:color w:val="000000" w:themeColor="text1"/>
                <w:sz w:val="22"/>
                <w:szCs w:val="22"/>
                <w:lang w:val="en-AU" w:eastAsia="en-US"/>
              </w:rPr>
              <m:t>FracGASM</m:t>
            </m:r>
          </m:e>
          <m:sub>
            <m:r>
              <w:rPr>
                <w:rFonts w:ascii="Cambria Math" w:hAnsi="Cambria Math" w:cstheme="minorHAnsi"/>
                <w:sz w:val="22"/>
                <w:szCs w:val="22"/>
              </w:rPr>
              <m:t>mT</m:t>
            </m:r>
          </m:sub>
        </m:sSub>
      </m:oMath>
      <w:r w:rsidR="00E4100D" w:rsidRPr="00000F9B">
        <w:rPr>
          <w:sz w:val="22"/>
          <w:szCs w:val="22"/>
          <w:lang w:val="en-AU" w:eastAsia="en-US"/>
        </w:rPr>
        <w:t xml:space="preserve"> = </w:t>
      </w:r>
      <w:r w:rsidR="00E4100D">
        <w:rPr>
          <w:sz w:val="22"/>
          <w:szCs w:val="22"/>
          <w:lang w:val="en-AU" w:eastAsia="en-US"/>
        </w:rPr>
        <w:t>f</w:t>
      </w:r>
      <w:r w:rsidR="00E4100D" w:rsidRPr="00000F9B">
        <w:rPr>
          <w:sz w:val="22"/>
          <w:szCs w:val="22"/>
          <w:lang w:val="en-AU" w:eastAsia="en-US"/>
        </w:rPr>
        <w:t>raction of N volatilised in each MMS</w:t>
      </w:r>
      <w:r w:rsidR="00E4100D">
        <w:rPr>
          <w:sz w:val="22"/>
          <w:szCs w:val="22"/>
          <w:lang w:val="en-AU" w:eastAsia="en-US"/>
        </w:rPr>
        <w:t xml:space="preserve"> (</w:t>
      </w:r>
      <w:r w:rsidR="00E4100D" w:rsidRPr="009C0FBD">
        <w:rPr>
          <w:rFonts w:asciiTheme="majorHAnsi" w:eastAsiaTheme="minorEastAsia" w:hAnsiTheme="majorHAnsi" w:cstheme="majorHAnsi"/>
          <w:sz w:val="22"/>
          <w:szCs w:val="22"/>
        </w:rPr>
        <w:t>(</w:t>
      </w:r>
      <w:r w:rsidR="00E4100D" w:rsidRPr="009C0FBD">
        <w:rPr>
          <w:rFonts w:asciiTheme="majorHAnsi" w:eastAsiaTheme="minorEastAsia" w:hAnsiTheme="majorHAnsi" w:cstheme="majorHAnsi"/>
          <w:sz w:val="22"/>
          <w:szCs w:val="22"/>
          <w:lang w:val="en-AU"/>
        </w:rPr>
        <w:t>kg NH</w:t>
      </w:r>
      <w:r w:rsidR="00E4100D" w:rsidRPr="009C0FBD">
        <w:rPr>
          <w:rFonts w:asciiTheme="majorHAnsi" w:eastAsiaTheme="minorEastAsia" w:hAnsiTheme="majorHAnsi" w:cstheme="majorHAnsi"/>
          <w:sz w:val="22"/>
          <w:szCs w:val="22"/>
          <w:vertAlign w:val="subscript"/>
          <w:lang w:val="en-AU"/>
        </w:rPr>
        <w:t>3</w:t>
      </w:r>
      <w:r w:rsidR="00E4100D" w:rsidRPr="009C0FBD">
        <w:rPr>
          <w:rFonts w:asciiTheme="majorHAnsi" w:eastAsiaTheme="minorEastAsia" w:hAnsiTheme="majorHAnsi" w:cstheme="majorHAnsi"/>
          <w:sz w:val="22"/>
          <w:szCs w:val="22"/>
          <w:lang w:val="en-AU"/>
        </w:rPr>
        <w:t>–N + NO</w:t>
      </w:r>
      <w:r w:rsidR="00E4100D" w:rsidRPr="009C0FBD">
        <w:rPr>
          <w:rFonts w:asciiTheme="majorHAnsi" w:eastAsiaTheme="minorEastAsia" w:hAnsiTheme="majorHAnsi" w:cstheme="majorHAnsi"/>
          <w:sz w:val="22"/>
          <w:szCs w:val="22"/>
          <w:vertAlign w:val="subscript"/>
          <w:lang w:val="en-AU"/>
        </w:rPr>
        <w:t>x</w:t>
      </w:r>
      <w:r w:rsidR="00E4100D" w:rsidRPr="009C0FBD">
        <w:rPr>
          <w:rFonts w:asciiTheme="majorHAnsi" w:eastAsiaTheme="minorEastAsia" w:hAnsiTheme="majorHAnsi" w:cstheme="majorHAnsi"/>
          <w:sz w:val="22"/>
          <w:szCs w:val="22"/>
          <w:lang w:val="en-AU"/>
        </w:rPr>
        <w:t>–N)/</w:t>
      </w:r>
      <w:r w:rsidR="00E4100D">
        <w:rPr>
          <w:rFonts w:asciiTheme="majorHAnsi" w:eastAsiaTheme="minorEastAsia" w:hAnsiTheme="majorHAnsi" w:cstheme="majorHAnsi"/>
          <w:sz w:val="22"/>
          <w:szCs w:val="22"/>
          <w:lang w:val="en-AU"/>
        </w:rPr>
        <w:t>kg N</w:t>
      </w:r>
      <w:r w:rsidR="00E4100D" w:rsidRPr="009C0FBD">
        <w:rPr>
          <w:rFonts w:asciiTheme="majorHAnsi" w:eastAsiaTheme="minorEastAsia" w:hAnsiTheme="majorHAnsi" w:cstheme="majorHAnsi"/>
          <w:sz w:val="22"/>
          <w:szCs w:val="22"/>
        </w:rPr>
        <w:t>)</w:t>
      </w:r>
    </w:p>
    <w:p w14:paraId="6F54F1B0" w14:textId="1B5CF962" w:rsidR="00E4100D" w:rsidRDefault="00E4100D" w:rsidP="00E4100D">
      <w:pPr>
        <w:pStyle w:val="BodyText"/>
        <w:rPr>
          <w:rFonts w:eastAsia="MS Gothic"/>
          <w:sz w:val="22"/>
          <w:szCs w:val="22"/>
          <w:lang w:val="en-AU" w:eastAsia="en-US"/>
        </w:rPr>
      </w:pPr>
      <w:r w:rsidRPr="00440E96">
        <w:rPr>
          <w:rFonts w:eastAsia="MS Gothic"/>
          <w:sz w:val="22"/>
          <w:szCs w:val="22"/>
          <w:lang w:val="en-AU" w:eastAsia="en-US"/>
        </w:rPr>
        <w:t>Note: in the case of direct application at treatment stage 2 the nitrogen (</w:t>
      </w:r>
      <m:oMath>
        <m:sSub>
          <m:sSubPr>
            <m:ctrlPr>
              <w:rPr>
                <w:rFonts w:ascii="Cambria Math" w:eastAsia="MS Gothic" w:hAnsi="Cambria Math" w:cstheme="minorHAnsi"/>
                <w:i/>
                <w:sz w:val="22"/>
                <w:szCs w:val="22"/>
                <w:lang w:val="en-AU" w:eastAsia="en-US"/>
              </w:rPr>
            </m:ctrlPr>
          </m:sSubPr>
          <m:e>
            <m:r>
              <w:rPr>
                <w:rFonts w:ascii="Cambria Math" w:eastAsia="MS Gothic" w:hAnsi="Cambria Math" w:cstheme="minorHAnsi"/>
                <w:sz w:val="22"/>
                <w:szCs w:val="22"/>
                <w:lang w:val="en-AU" w:eastAsia="en-US"/>
              </w:rPr>
              <m:t>MN</m:t>
            </m:r>
          </m:e>
          <m:sub>
            <m:r>
              <w:rPr>
                <w:rFonts w:ascii="Cambria Math" w:eastAsia="MS Gothic" w:hAnsi="Cambria Math" w:cstheme="minorHAnsi"/>
                <w:sz w:val="22"/>
                <w:szCs w:val="22"/>
                <w:lang w:val="en-AU" w:eastAsia="en-US"/>
              </w:rPr>
              <m:t>jkm=13T=2</m:t>
            </m:r>
          </m:sub>
        </m:sSub>
      </m:oMath>
      <w:r w:rsidRPr="00440E96">
        <w:rPr>
          <w:rFonts w:eastAsia="MS Gothic"/>
          <w:sz w:val="22"/>
          <w:szCs w:val="22"/>
          <w:lang w:val="en-AU" w:eastAsia="en-US"/>
        </w:rPr>
        <w:t xml:space="preserve">) moves </w:t>
      </w:r>
      <w:r w:rsidRPr="00440E96">
        <w:rPr>
          <w:rFonts w:asciiTheme="minorHAnsi" w:eastAsia="MS Gothic" w:hAnsiTheme="minorHAnsi" w:cstheme="minorHAnsi"/>
          <w:sz w:val="22"/>
          <w:szCs w:val="22"/>
          <w:lang w:val="en-AU" w:eastAsia="en-US"/>
        </w:rPr>
        <w:t xml:space="preserve">directly to </w:t>
      </w:r>
      <m:oMath>
        <m:r>
          <w:rPr>
            <w:rFonts w:ascii="Cambria Math" w:eastAsia="MS Gothic" w:hAnsi="Cambria Math" w:cstheme="minorHAnsi"/>
            <w:sz w:val="22"/>
            <w:szCs w:val="22"/>
            <w:lang w:val="en-AU" w:eastAsia="en-US"/>
          </w:rPr>
          <m:t>MNsoil</m:t>
        </m:r>
      </m:oMath>
      <w:r w:rsidRPr="00440E96">
        <w:rPr>
          <w:rFonts w:asciiTheme="minorHAnsi" w:eastAsia="MS Gothic" w:hAnsiTheme="minorHAnsi" w:cstheme="minorHAnsi"/>
          <w:sz w:val="22"/>
          <w:szCs w:val="22"/>
          <w:lang w:val="en-AU" w:eastAsia="en-US"/>
        </w:rPr>
        <w:t xml:space="preserve"> calculation (equation </w:t>
      </w:r>
      <w:r>
        <w:rPr>
          <w:rFonts w:asciiTheme="minorHAnsi" w:eastAsia="MS Gothic" w:hAnsiTheme="minorHAnsi" w:cstheme="minorHAnsi"/>
          <w:sz w:val="22"/>
          <w:szCs w:val="22"/>
          <w:lang w:val="en-AU" w:eastAsia="en-US"/>
        </w:rPr>
        <w:fldChar w:fldCharType="begin"/>
      </w:r>
      <w:r>
        <w:rPr>
          <w:rFonts w:asciiTheme="minorHAnsi" w:eastAsia="MS Gothic" w:hAnsiTheme="minorHAnsi" w:cstheme="minorHAnsi"/>
          <w:sz w:val="22"/>
          <w:szCs w:val="22"/>
          <w:lang w:val="en-AU" w:eastAsia="en-US"/>
        </w:rPr>
        <w:instrText xml:space="preserve"> REF _Ref215142837 \r \h </w:instrText>
      </w:r>
      <w:r>
        <w:rPr>
          <w:rFonts w:asciiTheme="minorHAnsi" w:eastAsia="MS Gothic" w:hAnsiTheme="minorHAnsi" w:cstheme="minorHAnsi"/>
          <w:sz w:val="22"/>
          <w:szCs w:val="22"/>
          <w:lang w:val="en-AU" w:eastAsia="en-US"/>
        </w:rPr>
      </w:r>
      <w:r>
        <w:rPr>
          <w:rFonts w:asciiTheme="minorHAnsi" w:eastAsia="MS Gothic" w:hAnsiTheme="minorHAnsi" w:cstheme="minorHAnsi"/>
          <w:sz w:val="22"/>
          <w:szCs w:val="22"/>
          <w:lang w:val="en-AU" w:eastAsia="en-US"/>
        </w:rPr>
        <w:fldChar w:fldCharType="separate"/>
      </w:r>
      <w:r w:rsidR="000B7D76">
        <w:rPr>
          <w:rFonts w:asciiTheme="minorHAnsi" w:eastAsia="MS Gothic" w:hAnsiTheme="minorHAnsi" w:cstheme="minorHAnsi"/>
          <w:sz w:val="22"/>
          <w:szCs w:val="22"/>
          <w:lang w:val="en-AU" w:eastAsia="en-US"/>
        </w:rPr>
        <w:t>4.5.1.5</w:t>
      </w:r>
      <w:r>
        <w:rPr>
          <w:rFonts w:asciiTheme="minorHAnsi" w:eastAsia="MS Gothic" w:hAnsiTheme="minorHAnsi" w:cstheme="minorHAnsi"/>
          <w:sz w:val="22"/>
          <w:szCs w:val="22"/>
          <w:lang w:val="en-AU" w:eastAsia="en-US"/>
        </w:rPr>
        <w:fldChar w:fldCharType="end"/>
      </w:r>
      <w:r w:rsidRPr="00440E96">
        <w:rPr>
          <w:rFonts w:asciiTheme="minorHAnsi" w:eastAsia="MS Gothic" w:hAnsiTheme="minorHAnsi" w:cstheme="minorHAnsi"/>
          <w:sz w:val="22"/>
          <w:szCs w:val="22"/>
          <w:lang w:val="en-AU" w:eastAsia="en-US"/>
        </w:rPr>
        <w:t xml:space="preserve"> (1))</w:t>
      </w:r>
      <w:r w:rsidRPr="00440E96">
        <w:rPr>
          <w:rFonts w:eastAsiaTheme="minorEastAsia"/>
        </w:rPr>
        <w:t xml:space="preserve"> </w:t>
      </w:r>
      <w:r w:rsidRPr="00440E96">
        <w:rPr>
          <w:rFonts w:asciiTheme="minorHAnsi" w:eastAsia="MS Gothic" w:hAnsiTheme="minorHAnsi" w:cstheme="minorHAnsi"/>
          <w:sz w:val="22"/>
          <w:szCs w:val="22"/>
          <w:lang w:val="en-AU" w:eastAsia="en-US"/>
        </w:rPr>
        <w:t xml:space="preserve">and is not included in the </w:t>
      </w:r>
      <w:r w:rsidRPr="00440E96">
        <w:rPr>
          <w:rFonts w:eastAsia="MS Gothic"/>
          <w:sz w:val="22"/>
          <w:szCs w:val="22"/>
          <w:lang w:val="en-AU" w:eastAsia="en-US"/>
        </w:rPr>
        <w:t>atmospheric deposition from manure management calculation.</w:t>
      </w:r>
      <w:r>
        <w:rPr>
          <w:rFonts w:eastAsia="MS Gothic"/>
          <w:sz w:val="22"/>
          <w:szCs w:val="22"/>
          <w:lang w:val="en-AU" w:eastAsia="en-US"/>
        </w:rPr>
        <w:t xml:space="preserve"> </w:t>
      </w:r>
    </w:p>
    <w:p w14:paraId="28C8D05E" w14:textId="77777777" w:rsidR="00E4100D" w:rsidRDefault="00E4100D" w:rsidP="00E4100D">
      <w:pPr>
        <w:pStyle w:val="BodyText"/>
        <w:rPr>
          <w:rFonts w:eastAsia="MS Gothic"/>
          <w:sz w:val="22"/>
          <w:szCs w:val="22"/>
          <w:lang w:val="en-AU" w:eastAsia="en-US"/>
        </w:rPr>
      </w:pPr>
    </w:p>
    <w:p w14:paraId="3AEE817D" w14:textId="6CDD6ADE" w:rsidR="00E4100D" w:rsidRDefault="00E4100D" w:rsidP="00E4100D">
      <w:pPr>
        <w:pStyle w:val="Heading4"/>
      </w:pPr>
      <w:bookmarkStart w:id="291" w:name="_Toc225350766"/>
      <w:r>
        <w:t xml:space="preserve">Method 2 – Manure </w:t>
      </w:r>
      <w:r w:rsidR="00BD248F" w:rsidRPr="00BD248F">
        <w:rPr>
          <w:bCs/>
          <w:lang w:val="en-NZ"/>
        </w:rPr>
        <w:t xml:space="preserve">Atmospheric Deposition </w:t>
      </w:r>
      <w:r>
        <w:t>Poultry</w:t>
      </w:r>
      <w:bookmarkEnd w:id="291"/>
    </w:p>
    <w:p w14:paraId="6AEA5BFE" w14:textId="77777777" w:rsidR="00E4100D" w:rsidRDefault="00E4100D" w:rsidP="00E4100D">
      <w:r>
        <w:t>There is no Method 2 quantification option for this emission source</w:t>
      </w:r>
    </w:p>
    <w:p w14:paraId="3BD81955" w14:textId="6F5FC567" w:rsidR="00E4100D" w:rsidRDefault="00E4100D" w:rsidP="00C609E3">
      <w:pPr>
        <w:spacing w:after="160" w:line="288" w:lineRule="auto"/>
      </w:pPr>
    </w:p>
    <w:p w14:paraId="6C50A7AB" w14:textId="77777777" w:rsidR="00E4100D" w:rsidRDefault="00E4100D" w:rsidP="00E4100D">
      <w:pPr>
        <w:pStyle w:val="Heading4"/>
      </w:pPr>
      <w:bookmarkStart w:id="292" w:name="_Toc225350767"/>
      <w:r>
        <w:t>Method 1 – Manure Leaching and Runoff N2O Poultry</w:t>
      </w:r>
      <w:bookmarkEnd w:id="292"/>
    </w:p>
    <w:p w14:paraId="6D3D4A7F" w14:textId="77777777" w:rsidR="00E4100D" w:rsidRPr="009B24F0" w:rsidRDefault="00E4100D" w:rsidP="00E4100D">
      <w:pPr>
        <w:ind w:left="720" w:hanging="720"/>
        <w:rPr>
          <w:rFonts w:asciiTheme="majorHAnsi" w:eastAsiaTheme="minorEastAsia" w:hAnsiTheme="majorHAnsi" w:cstheme="majorHAnsi"/>
          <w:szCs w:val="22"/>
        </w:rPr>
      </w:pPr>
      <w:r>
        <w:rPr>
          <w:rFonts w:asciiTheme="majorHAnsi" w:eastAsia="MS Gothic" w:hAnsiTheme="majorHAnsi" w:cstheme="majorHAnsi"/>
          <w:szCs w:val="22"/>
        </w:rPr>
        <w:t>(1)</w:t>
      </w:r>
      <w:r>
        <w:rPr>
          <w:rFonts w:asciiTheme="majorHAnsi" w:eastAsia="MS Gothic" w:hAnsiTheme="majorHAnsi" w:cstheme="majorHAnsi"/>
          <w:szCs w:val="22"/>
        </w:rPr>
        <w:tab/>
      </w:r>
      <w:r w:rsidRPr="005F01FB">
        <w:rPr>
          <w:rFonts w:asciiTheme="majorHAnsi" w:eastAsia="MS Gothic" w:hAnsiTheme="majorHAnsi" w:cstheme="majorHAnsi"/>
          <w:szCs w:val="22"/>
        </w:rPr>
        <w:t xml:space="preserve">Annual emissions from leaching and run off from each MMS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oMath>
      <w:r w:rsidRPr="005F01FB">
        <w:rPr>
          <w:rFonts w:asciiTheme="majorHAnsi" w:eastAsia="MS Gothic" w:hAnsiTheme="majorHAnsi" w:cstheme="majorHAnsi"/>
          <w:szCs w:val="22"/>
        </w:rPr>
        <w:t xml:space="preserve"> </w:t>
      </w:r>
      <w:r>
        <w:rPr>
          <w:rFonts w:asciiTheme="majorHAnsi" w:eastAsia="MS Gothic" w:hAnsiTheme="majorHAnsi" w:cstheme="majorHAnsi"/>
          <w:szCs w:val="22"/>
        </w:rPr>
        <w:t>(t N</w:t>
      </w:r>
      <w:r w:rsidRPr="009B24F0">
        <w:rPr>
          <w:rFonts w:asciiTheme="majorHAnsi" w:eastAsia="MS Gothic" w:hAnsiTheme="majorHAnsi" w:cstheme="majorHAnsi"/>
          <w:szCs w:val="22"/>
          <w:vertAlign w:val="subscript"/>
        </w:rPr>
        <w:t>2</w:t>
      </w:r>
      <w:r>
        <w:rPr>
          <w:rFonts w:asciiTheme="majorHAnsi" w:eastAsia="MS Gothic" w:hAnsiTheme="majorHAnsi" w:cstheme="majorHAnsi"/>
          <w:szCs w:val="22"/>
        </w:rPr>
        <w:t xml:space="preserve">O) </w:t>
      </w:r>
      <w:r w:rsidRPr="005F01FB">
        <w:rPr>
          <w:rFonts w:asciiTheme="majorHAnsi" w:eastAsia="MS Gothic" w:hAnsiTheme="majorHAnsi" w:cstheme="majorHAnsi"/>
          <w:szCs w:val="22"/>
        </w:rPr>
        <w:t>is calculated as:</w:t>
      </w:r>
    </w:p>
    <w:p w14:paraId="635FE23F" w14:textId="32E502FA" w:rsidR="00E4100D" w:rsidRPr="005F01FB" w:rsidRDefault="009E7C64" w:rsidP="00E4100D">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m=1-13</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jkm</m:t>
                          </m:r>
                        </m:sub>
                      </m:sSub>
                    </m:e>
                  </m:nary>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 xml:space="preserve">N2O </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e>
              </m:nary>
            </m:e>
          </m:nary>
        </m:oMath>
      </m:oMathPara>
    </w:p>
    <w:p w14:paraId="305CF9DD" w14:textId="23D7BB80" w:rsidR="00E4100D" w:rsidRDefault="00E4100D" w:rsidP="00054AD2">
      <w:pPr>
        <w:ind w:left="1440" w:hanging="1440"/>
        <w:rPr>
          <w:rFonts w:asciiTheme="majorHAnsi" w:hAnsiTheme="majorHAnsi" w:cstheme="majorHAnsi"/>
          <w:szCs w:val="22"/>
        </w:rPr>
      </w:pPr>
      <w:r w:rsidRPr="005F01FB">
        <w:rPr>
          <w:rFonts w:asciiTheme="majorHAnsi" w:hAnsiTheme="majorHAnsi" w:cstheme="majorHAnsi"/>
          <w:szCs w:val="22"/>
        </w:rPr>
        <w:lastRenderedPageBreak/>
        <w:t>Where</w:t>
      </w:r>
      <w:r w:rsidR="00054AD2">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jkm</m:t>
            </m:r>
          </m:sub>
        </m:sSub>
        <m:r>
          <w:rPr>
            <w:rFonts w:ascii="Cambria Math" w:hAnsi="Cambria Math" w:cstheme="majorHAnsi"/>
            <w:szCs w:val="22"/>
          </w:rPr>
          <m:t xml:space="preserve"> </m:t>
        </m:r>
      </m:oMath>
      <w:r w:rsidRPr="005F01FB">
        <w:rPr>
          <w:rFonts w:asciiTheme="majorHAnsi" w:eastAsiaTheme="minorEastAsia" w:hAnsiTheme="majorHAnsi" w:cstheme="majorHAnsi"/>
          <w:szCs w:val="22"/>
        </w:rPr>
        <w:t xml:space="preserve">= </w:t>
      </w:r>
      <w:r w:rsidRPr="005F01FB">
        <w:rPr>
          <w:rFonts w:asciiTheme="majorHAnsi" w:hAnsiTheme="majorHAnsi" w:cstheme="majorHAnsi"/>
          <w:szCs w:val="22"/>
        </w:rPr>
        <w:t>mass of N lost through leaching and runoff from each MMS (</w:t>
      </w:r>
      <w:r>
        <w:rPr>
          <w:rFonts w:asciiTheme="majorHAnsi" w:hAnsiTheme="majorHAnsi" w:cstheme="majorHAnsi"/>
          <w:szCs w:val="22"/>
        </w:rPr>
        <w:t>kg N</w:t>
      </w:r>
      <w:r w:rsidRPr="005F01FB">
        <w:rPr>
          <w:rFonts w:asciiTheme="majorHAnsi" w:hAnsiTheme="majorHAnsi" w:cstheme="majorHAnsi"/>
          <w:szCs w:val="22"/>
        </w:rPr>
        <w:t>)</w:t>
      </w:r>
    </w:p>
    <w:p w14:paraId="79EA5B70" w14:textId="77777777" w:rsidR="00E4100D" w:rsidRDefault="00E4100D" w:rsidP="00E4100D">
      <w:pPr>
        <w:ind w:left="1440" w:hanging="1440"/>
        <w:rPr>
          <w:rFonts w:asciiTheme="majorHAnsi" w:eastAsiaTheme="minorEastAsia" w:hAnsiTheme="majorHAnsi" w:cstheme="majorHAnsi"/>
          <w:szCs w:val="22"/>
        </w:rPr>
      </w:pPr>
      <w:r>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 </w:t>
      </w:r>
      <w:r w:rsidRPr="00234E6C">
        <w:rPr>
          <w:rFonts w:asciiTheme="majorHAnsi" w:eastAsiaTheme="minorEastAsia" w:hAnsiTheme="majorHAnsi" w:cstheme="majorHAnsi"/>
          <w:szCs w:val="22"/>
        </w:rPr>
        <w:t>Emission factor for leaching and runoff</w:t>
      </w:r>
      <w:r>
        <w:rPr>
          <w:rFonts w:asciiTheme="majorHAnsi" w:eastAsiaTheme="minorEastAsia" w:hAnsiTheme="majorHAnsi" w:cstheme="majorHAnsi"/>
          <w:szCs w:val="22"/>
        </w:rPr>
        <w:t xml:space="preserve"> (</w:t>
      </w:r>
      <w:r w:rsidRPr="00234E6C">
        <w:rPr>
          <w:rFonts w:asciiTheme="majorHAnsi" w:eastAsiaTheme="minorEastAsia" w:hAnsiTheme="majorHAnsi" w:cstheme="majorHAnsi"/>
          <w:szCs w:val="22"/>
        </w:rPr>
        <w:t>kg N2O-N/kg N</w:t>
      </w:r>
      <w:r>
        <w:rPr>
          <w:rFonts w:asciiTheme="majorHAnsi" w:eastAsiaTheme="minorEastAsia" w:hAnsiTheme="majorHAnsi" w:cstheme="majorHAnsi"/>
          <w:szCs w:val="22"/>
        </w:rPr>
        <w:t xml:space="preserve">) </w:t>
      </w:r>
    </w:p>
    <w:p w14:paraId="2EC2D4D2" w14:textId="77777777" w:rsidR="00E4100D" w:rsidRPr="005F01FB" w:rsidRDefault="00E4100D" w:rsidP="00E4100D">
      <w:pPr>
        <w:ind w:left="1440" w:hanging="1440"/>
        <w:rPr>
          <w:rFonts w:asciiTheme="majorHAnsi" w:hAnsiTheme="majorHAnsi" w:cstheme="majorHAnsi"/>
          <w:szCs w:val="22"/>
        </w:rPr>
      </w:pPr>
      <w:r>
        <w:rPr>
          <w:rFonts w:asciiTheme="majorHAnsi" w:hAnsiTheme="majorHAnsi" w:cstheme="majorHAnsi"/>
          <w:szCs w:val="22"/>
        </w:rPr>
        <w:tab/>
      </w:r>
    </w:p>
    <w:p w14:paraId="5463286C" w14:textId="7ACF0729" w:rsidR="00522EDC" w:rsidRPr="009B24F0" w:rsidRDefault="009E7C64" w:rsidP="00522EDC">
      <w:pPr>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m</m:t>
            </m:r>
          </m:sub>
        </m:sSub>
      </m:oMath>
      <w:r w:rsidR="00522EDC">
        <w:rPr>
          <w:rFonts w:asciiTheme="majorHAnsi" w:eastAsia="MS Gothic" w:hAnsiTheme="majorHAnsi" w:cstheme="majorHAnsi"/>
          <w:szCs w:val="22"/>
        </w:rPr>
        <w:t xml:space="preserve">is assumed to be 0 </w:t>
      </w:r>
      <w:r w:rsidR="00522EDC">
        <w:t>for all MMS except free range operations manure excreted on pasture in free range operations and manure and manure stockpiles. Leaching from e</w:t>
      </w:r>
      <w:r w:rsidR="00522EDC" w:rsidRPr="007C3119">
        <w:t xml:space="preserve">missions from </w:t>
      </w:r>
      <w:r w:rsidR="00522EDC">
        <w:t xml:space="preserve">the pasture component (m=14) is </w:t>
      </w:r>
      <w:r w:rsidR="00522EDC" w:rsidRPr="007C3119">
        <w:t xml:space="preserve">estimated </w:t>
      </w:r>
      <w:r w:rsidR="00522EDC">
        <w:t xml:space="preserve">in the manure applied to soils equations (Section </w:t>
      </w:r>
      <w:r w:rsidR="00522EDC">
        <w:fldChar w:fldCharType="begin"/>
      </w:r>
      <w:r w:rsidR="00522EDC">
        <w:instrText xml:space="preserve"> REF _Ref212728841 \r \h </w:instrText>
      </w:r>
      <w:r w:rsidR="00522EDC">
        <w:fldChar w:fldCharType="separate"/>
      </w:r>
      <w:r w:rsidR="000B7D76">
        <w:t>4.6.1.10</w:t>
      </w:r>
      <w:r w:rsidR="00522EDC">
        <w:fldChar w:fldCharType="end"/>
      </w:r>
      <w:r w:rsidR="00522EDC">
        <w:t xml:space="preserve"> - </w:t>
      </w:r>
      <w:r w:rsidR="00522EDC">
        <w:fldChar w:fldCharType="begin"/>
      </w:r>
      <w:r w:rsidR="00522EDC">
        <w:instrText xml:space="preserve"> REF _Ref212728844 \r \h </w:instrText>
      </w:r>
      <w:r w:rsidR="00522EDC">
        <w:fldChar w:fldCharType="separate"/>
      </w:r>
      <w:r w:rsidR="000B7D76">
        <w:t>4.6.1.15</w:t>
      </w:r>
      <w:r w:rsidR="00522EDC">
        <w:fldChar w:fldCharType="end"/>
      </w:r>
      <w:r w:rsidR="00522EDC">
        <w:t>). Therefore, e</w:t>
      </w:r>
      <w:r w:rsidR="00522EDC" w:rsidRPr="005F01FB">
        <w:rPr>
          <w:rFonts w:asciiTheme="majorHAnsi" w:eastAsia="MS Gothic" w:hAnsiTheme="majorHAnsi" w:cstheme="majorHAnsi"/>
          <w:szCs w:val="22"/>
        </w:rPr>
        <w:t xml:space="preserve">missions from leaching and run off are only estimated for </w:t>
      </w:r>
      <w:r w:rsidR="00522EDC">
        <w:rPr>
          <w:rFonts w:asciiTheme="majorHAnsi" w:eastAsia="MS Gothic" w:hAnsiTheme="majorHAnsi" w:cstheme="majorHAnsi"/>
          <w:szCs w:val="22"/>
        </w:rPr>
        <w:t>solid storage stockpiles MMS</w:t>
      </w:r>
      <w:r w:rsidR="00522EDC" w:rsidRPr="005F01FB">
        <w:rPr>
          <w:rFonts w:asciiTheme="majorHAnsi" w:eastAsia="MS Gothic" w:hAnsiTheme="majorHAnsi" w:cstheme="majorHAnsi"/>
          <w:szCs w:val="22"/>
        </w:rPr>
        <w:t xml:space="preserve"> (m=</w:t>
      </w:r>
      <w:r w:rsidR="00522EDC">
        <w:rPr>
          <w:rFonts w:asciiTheme="majorHAnsi" w:eastAsia="MS Gothic" w:hAnsiTheme="majorHAnsi" w:cstheme="majorHAnsi"/>
          <w:szCs w:val="22"/>
        </w:rPr>
        <w:t>4</w:t>
      </w:r>
      <w:r w:rsidR="00522EDC" w:rsidRPr="005F01FB">
        <w:rPr>
          <w:rFonts w:asciiTheme="majorHAnsi" w:eastAsia="MS Gothic" w:hAnsiTheme="majorHAnsi" w:cstheme="majorHAnsi"/>
          <w:szCs w:val="22"/>
        </w:rPr>
        <w:t>). This simplifies the equation to:</w:t>
      </w:r>
    </w:p>
    <w:p w14:paraId="440E2D1D" w14:textId="73410CBE" w:rsidR="00E4100D" w:rsidRPr="00115B12" w:rsidRDefault="009E7C64" w:rsidP="00E4100D">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jkm=4</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 xml:space="preserve">N2O </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0E876D9E" w14:textId="6452EF7C" w:rsidR="00801EED" w:rsidRPr="00643D14" w:rsidRDefault="00801EED" w:rsidP="00643D14">
      <w:pPr>
        <w:pBdr>
          <w:top w:val="single" w:sz="4" w:space="1" w:color="auto"/>
          <w:left w:val="single" w:sz="4" w:space="4" w:color="auto"/>
          <w:bottom w:val="single" w:sz="4" w:space="1" w:color="auto"/>
          <w:right w:val="single" w:sz="4" w:space="4" w:color="auto"/>
        </w:pBdr>
        <w:shd w:val="clear" w:color="auto" w:fill="DAEEF3" w:themeFill="accent5" w:themeFillTint="33"/>
        <w:rPr>
          <w:b/>
          <w:bCs/>
          <w:color w:val="auto"/>
        </w:rPr>
      </w:pPr>
      <w:r w:rsidRPr="00643D14">
        <w:rPr>
          <w:b/>
          <w:bCs/>
          <w:color w:val="auto"/>
        </w:rPr>
        <w:t xml:space="preserve">Question Reference </w:t>
      </w:r>
      <w:r w:rsidR="008A2A2E" w:rsidRPr="00643D14">
        <w:rPr>
          <w:b/>
          <w:bCs/>
          <w:color w:val="auto"/>
        </w:rPr>
        <w:t>4.</w:t>
      </w:r>
      <w:r w:rsidRPr="00643D14">
        <w:rPr>
          <w:b/>
          <w:bCs/>
          <w:color w:val="auto"/>
        </w:rPr>
        <w:t>9</w:t>
      </w:r>
      <w:r w:rsidR="008A2A2E" w:rsidRPr="00643D14">
        <w:rPr>
          <w:b/>
          <w:bCs/>
          <w:color w:val="auto"/>
        </w:rPr>
        <w:t>.</w:t>
      </w:r>
    </w:p>
    <w:p w14:paraId="3AA89C5C" w14:textId="14797314" w:rsidR="008A2A2E" w:rsidRPr="00643D14" w:rsidRDefault="008A2A2E" w:rsidP="00643D14">
      <w:pPr>
        <w:pBdr>
          <w:top w:val="single" w:sz="4" w:space="1" w:color="auto"/>
          <w:left w:val="single" w:sz="4" w:space="4" w:color="auto"/>
          <w:bottom w:val="single" w:sz="4" w:space="1" w:color="auto"/>
          <w:right w:val="single" w:sz="4" w:space="4" w:color="auto"/>
        </w:pBdr>
        <w:shd w:val="clear" w:color="auto" w:fill="DAEEF3" w:themeFill="accent5" w:themeFillTint="33"/>
        <w:rPr>
          <w:color w:val="auto"/>
        </w:rPr>
      </w:pPr>
      <w:r w:rsidRPr="00643D14">
        <w:rPr>
          <w:color w:val="auto"/>
        </w:rPr>
        <w:t xml:space="preserve">Current guidance assuming leaching and runoff can only occur from poultry manure excreted on pasture, range and paddock or from solid storage stockpiles.  </w:t>
      </w:r>
      <w:r w:rsidR="00801EED">
        <w:rPr>
          <w:color w:val="auto"/>
        </w:rPr>
        <w:t xml:space="preserve">Is there </w:t>
      </w:r>
      <w:r w:rsidR="004F6C72">
        <w:rPr>
          <w:color w:val="auto"/>
        </w:rPr>
        <w:t xml:space="preserve">any </w:t>
      </w:r>
      <w:r w:rsidR="00801EED">
        <w:rPr>
          <w:color w:val="auto"/>
        </w:rPr>
        <w:t xml:space="preserve">existing research </w:t>
      </w:r>
      <w:r w:rsidR="004F6C72">
        <w:rPr>
          <w:color w:val="auto"/>
        </w:rPr>
        <w:t>indicating</w:t>
      </w:r>
      <w:r w:rsidR="00801EED" w:rsidRPr="00643D14">
        <w:rPr>
          <w:color w:val="auto"/>
        </w:rPr>
        <w:t xml:space="preserve"> </w:t>
      </w:r>
      <w:r w:rsidRPr="00643D14">
        <w:rPr>
          <w:color w:val="auto"/>
        </w:rPr>
        <w:t>leaching and run off</w:t>
      </w:r>
      <w:r w:rsidR="00801EED">
        <w:rPr>
          <w:color w:val="auto"/>
        </w:rPr>
        <w:t xml:space="preserve"> could</w:t>
      </w:r>
      <w:r w:rsidRPr="00643D14">
        <w:rPr>
          <w:color w:val="auto"/>
        </w:rPr>
        <w:t xml:space="preserve"> occur from other secondary treatment such as composting systems?</w:t>
      </w:r>
      <w:r w:rsidR="00801EED">
        <w:rPr>
          <w:color w:val="auto"/>
        </w:rPr>
        <w:t xml:space="preserve"> </w:t>
      </w:r>
    </w:p>
    <w:p w14:paraId="77996E1D" w14:textId="3F784C37" w:rsidR="00E4100D" w:rsidRPr="005F01FB" w:rsidRDefault="00E4100D" w:rsidP="00E4100D">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C609E3">
        <w:rPr>
          <w:rFonts w:asciiTheme="majorHAnsi" w:eastAsiaTheme="minorEastAsia" w:hAnsiTheme="majorHAnsi" w:cstheme="majorHAnsi"/>
          <w:szCs w:val="22"/>
        </w:rPr>
        <w:t>In equation (</w:t>
      </w:r>
      <w:r w:rsidR="009138AE">
        <w:rPr>
          <w:rFonts w:asciiTheme="majorHAnsi" w:eastAsiaTheme="minorEastAsia" w:hAnsiTheme="majorHAnsi" w:cstheme="majorHAnsi"/>
          <w:szCs w:val="22"/>
        </w:rPr>
        <w:t>1</w:t>
      </w:r>
      <w:r w:rsidR="00C609E3">
        <w:rPr>
          <w:rFonts w:asciiTheme="majorHAnsi" w:eastAsiaTheme="minorEastAsia" w:hAnsiTheme="majorHAnsi" w:cstheme="majorHAnsi"/>
          <w:szCs w:val="22"/>
        </w:rPr>
        <w:t>) t</w:t>
      </w:r>
      <w:r w:rsidRPr="005F01FB">
        <w:rPr>
          <w:rFonts w:asciiTheme="majorHAnsi" w:eastAsiaTheme="minorEastAsia" w:hAnsiTheme="majorHAnsi" w:cstheme="majorHAnsi"/>
          <w:szCs w:val="22"/>
        </w:rPr>
        <w:t xml:space="preserve">he mass of nitrogen lost to leaching and runoff </w:t>
      </w:r>
      <w:r>
        <w:rPr>
          <w:rFonts w:asciiTheme="majorHAnsi" w:eastAsiaTheme="minorEastAsia" w:hAnsiTheme="majorHAnsi" w:cstheme="majorHAnsi"/>
          <w:szCs w:val="22"/>
        </w:rPr>
        <w:t xml:space="preserve">from </w:t>
      </w:r>
      <w:r w:rsidRPr="005F01FB">
        <w:rPr>
          <w:rFonts w:asciiTheme="majorHAnsi" w:eastAsiaTheme="minorEastAsia" w:hAnsiTheme="majorHAnsi" w:cstheme="majorHAnsi"/>
          <w:szCs w:val="22"/>
        </w:rPr>
        <w:t>solid storage systems</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jm=5</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(kg N) </w:t>
      </w:r>
      <w:r w:rsidRPr="005F01FB">
        <w:rPr>
          <w:rFonts w:asciiTheme="majorHAnsi" w:eastAsiaTheme="minorEastAsia" w:hAnsiTheme="majorHAnsi" w:cstheme="majorHAnsi"/>
          <w:szCs w:val="22"/>
        </w:rPr>
        <w:t>is calculated as:</w:t>
      </w:r>
    </w:p>
    <w:p w14:paraId="54223AA8" w14:textId="77777777" w:rsidR="00E4100D" w:rsidRPr="005F01FB" w:rsidRDefault="009E7C64" w:rsidP="00E4100D">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MNLeach</m:t>
              </m:r>
            </m:e>
            <m:sub>
              <m:r>
                <w:rPr>
                  <w:rFonts w:ascii="Cambria Math" w:hAnsi="Cambria Math" w:cstheme="majorHAnsi"/>
                  <w:szCs w:val="22"/>
                </w:rPr>
                <m:t>jm=4</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jkm=4T=1</m:t>
              </m:r>
            </m:sub>
          </m:sSub>
          <m:r>
            <w:rPr>
              <w:rFonts w:ascii="Cambria Math" w:hAnsi="Cambria Math" w:cstheme="majorHAnsi"/>
              <w:szCs w:val="22"/>
            </w:rPr>
            <m:t>×FracWET×Fra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oMath>
      </m:oMathPara>
    </w:p>
    <w:p w14:paraId="3734ED71" w14:textId="1162208A" w:rsidR="00E4100D" w:rsidRPr="005F01FB" w:rsidRDefault="00E4100D" w:rsidP="00054AD2">
      <w:pPr>
        <w:rPr>
          <w:rFonts w:asciiTheme="majorHAnsi" w:eastAsiaTheme="minorEastAsia" w:hAnsiTheme="majorHAnsi" w:cstheme="majorHAnsi"/>
          <w:szCs w:val="22"/>
        </w:rPr>
      </w:pPr>
      <w:r w:rsidRPr="005F01FB">
        <w:rPr>
          <w:rFonts w:asciiTheme="majorHAnsi" w:eastAsiaTheme="minorEastAsia" w:hAnsiTheme="majorHAnsi" w:cstheme="majorHAnsi"/>
          <w:szCs w:val="22"/>
        </w:rPr>
        <w:t>Where</w:t>
      </w:r>
      <w:r w:rsidR="00054AD2">
        <w:rPr>
          <w:rFonts w:asciiTheme="majorHAnsi" w:eastAsiaTheme="minorEastAsia" w:hAnsiTheme="majorHAnsi" w:cstheme="majorHAnsi"/>
          <w:szCs w:val="22"/>
        </w:rPr>
        <w:tab/>
      </w:r>
      <w:r w:rsidR="00054AD2">
        <w:rPr>
          <w:rFonts w:asciiTheme="majorHAnsi" w:eastAsiaTheme="minorEastAsia" w:hAnsiTheme="majorHAnsi" w:cstheme="majorHAnsi"/>
          <w:szCs w:val="22"/>
        </w:rPr>
        <w:tab/>
      </w:r>
      <m:oMath>
        <m:r>
          <w:rPr>
            <w:rFonts w:ascii="Cambria Math" w:hAnsi="Cambria Math" w:cs="Cambria Math"/>
          </w:rPr>
          <m:t>FracWET</m:t>
        </m:r>
      </m:oMath>
      <w:r w:rsidRPr="00BE6AB9">
        <w:t xml:space="preserve"> = fraction of N available for leaching and runoff</w:t>
      </w:r>
      <w:r w:rsidR="00CD3A4C">
        <w:t>.</w:t>
      </w:r>
    </w:p>
    <w:p w14:paraId="0485E0D8" w14:textId="77777777" w:rsidR="00E4100D" w:rsidRDefault="00E4100D" w:rsidP="00E4100D">
      <w:pPr>
        <w:ind w:left="1440"/>
        <w:rPr>
          <w:rFonts w:asciiTheme="majorHAnsi" w:hAnsiTheme="majorHAnsi" w:cstheme="majorHAnsi"/>
          <w:szCs w:val="22"/>
        </w:rPr>
      </w:pPr>
      <m:oMath>
        <m:r>
          <w:rPr>
            <w:rFonts w:ascii="Cambria Math" w:hAnsi="Cambria Math" w:cstheme="majorHAnsi"/>
            <w:szCs w:val="22"/>
          </w:rPr>
          <m: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r>
          <w:rPr>
            <w:rFonts w:ascii="Cambria Math" w:hAnsi="Cambria Math" w:cstheme="majorHAnsi"/>
            <w:szCs w:val="22"/>
          </w:rPr>
          <m:t xml:space="preserve"> </m:t>
        </m:r>
      </m:oMath>
      <w:r w:rsidRPr="005F01FB">
        <w:rPr>
          <w:rFonts w:asciiTheme="majorHAnsi" w:hAnsiTheme="majorHAnsi" w:cstheme="majorHAnsi"/>
          <w:szCs w:val="22"/>
        </w:rPr>
        <w:t xml:space="preserve">= fraction of N lost through leaching and runoff </w:t>
      </w:r>
    </w:p>
    <w:p w14:paraId="1F0F7B50" w14:textId="77777777" w:rsidR="00E4100D" w:rsidRDefault="00E4100D" w:rsidP="00E4100D"/>
    <w:p w14:paraId="2FFA726C" w14:textId="77777777" w:rsidR="00E4100D" w:rsidRDefault="00E4100D" w:rsidP="00E4100D">
      <w:pPr>
        <w:pStyle w:val="Heading4"/>
      </w:pPr>
      <w:bookmarkStart w:id="293" w:name="_Toc225350768"/>
      <w:r>
        <w:t>Method 2 - Manure Leaching and Runoff N2O Poultry</w:t>
      </w:r>
      <w:bookmarkEnd w:id="293"/>
    </w:p>
    <w:p w14:paraId="36046237" w14:textId="77777777" w:rsidR="00E4100D" w:rsidRDefault="00E4100D" w:rsidP="00E4100D">
      <w:r>
        <w:t>There is no Method 2 quantification option for this emission source</w:t>
      </w:r>
    </w:p>
    <w:p w14:paraId="6138AEAC" w14:textId="77777777" w:rsidR="00E4100D" w:rsidRDefault="00E4100D" w:rsidP="00E4100D">
      <w:pPr>
        <w:pStyle w:val="Heading4"/>
      </w:pPr>
      <w:bookmarkStart w:id="294" w:name="_Toc214281427"/>
      <w:bookmarkStart w:id="295" w:name="_Toc214281488"/>
      <w:bookmarkStart w:id="296" w:name="_Ref215492603"/>
      <w:bookmarkStart w:id="297" w:name="_Ref215493873"/>
      <w:bookmarkStart w:id="298" w:name="_Toc225350769"/>
      <w:bookmarkEnd w:id="294"/>
      <w:bookmarkEnd w:id="295"/>
      <w:r>
        <w:t>Manure Applied to Soils</w:t>
      </w:r>
      <w:bookmarkEnd w:id="296"/>
      <w:bookmarkEnd w:id="297"/>
      <w:bookmarkEnd w:id="298"/>
    </w:p>
    <w:p w14:paraId="5691DC64" w14:textId="77777777" w:rsidR="00E4100D" w:rsidRDefault="00E4100D" w:rsidP="00E4100D">
      <w:pPr>
        <w:rPr>
          <w:rFonts w:eastAsiaTheme="minorEastAsia"/>
        </w:rPr>
      </w:pPr>
      <w:r w:rsidRPr="005F01FB">
        <w:rPr>
          <w:rFonts w:asciiTheme="majorHAnsi" w:hAnsiTheme="majorHAnsi" w:cstheme="majorHAnsi"/>
          <w:szCs w:val="22"/>
        </w:rPr>
        <w:t xml:space="preserve">It is assumed that all manure managed through an MMS (m=1-13) will eventually be applied to soils. </w:t>
      </w:r>
      <w:r w:rsidRPr="00496DF9">
        <w:t xml:space="preserve">The mass of nitrogen applied to soils is calculated here and then this </w:t>
      </w:r>
      <m:oMath>
        <m:r>
          <w:rPr>
            <w:rFonts w:ascii="Cambria Math" w:hAnsi="Cambria Math" w:cs="Cambria Math"/>
          </w:rPr>
          <m:t xml:space="preserve">MNSoil </m:t>
        </m:r>
      </m:oMath>
      <w:r w:rsidRPr="00496DF9">
        <w:rPr>
          <w:rFonts w:eastAsiaTheme="minorEastAsia"/>
        </w:rPr>
        <w:t xml:space="preserve">value </w:t>
      </w:r>
      <w:r>
        <w:rPr>
          <w:rFonts w:eastAsiaTheme="minorEastAsia"/>
        </w:rPr>
        <w:t>is</w:t>
      </w:r>
      <w:r w:rsidRPr="00496DF9">
        <w:rPr>
          <w:rFonts w:eastAsiaTheme="minorEastAsia"/>
        </w:rPr>
        <w:t xml:space="preserve"> transferred to Chapter 5 Section 5.</w:t>
      </w:r>
      <w:r>
        <w:rPr>
          <w:rFonts w:eastAsiaTheme="minorEastAsia"/>
        </w:rPr>
        <w:t>2</w:t>
      </w:r>
      <w:r w:rsidRPr="00496DF9">
        <w:rPr>
          <w:rFonts w:eastAsiaTheme="minorEastAsia"/>
        </w:rPr>
        <w:t xml:space="preserve"> to </w:t>
      </w:r>
      <w:r>
        <w:rPr>
          <w:rFonts w:eastAsiaTheme="minorEastAsia"/>
        </w:rPr>
        <w:t>estimate</w:t>
      </w:r>
      <w:r w:rsidRPr="00496DF9">
        <w:rPr>
          <w:rFonts w:eastAsiaTheme="minorEastAsia"/>
        </w:rPr>
        <w:t xml:space="preserve"> emissions associated with the application of organic fertilisers</w:t>
      </w:r>
      <w:r>
        <w:rPr>
          <w:rFonts w:eastAsiaTheme="minorEastAsia"/>
        </w:rPr>
        <w:t>, including the associated</w:t>
      </w:r>
      <w:r w:rsidRPr="00496DF9">
        <w:rPr>
          <w:rFonts w:eastAsiaTheme="minorEastAsia"/>
        </w:rPr>
        <w:t xml:space="preserve"> atmospheric deposition</w:t>
      </w:r>
      <w:r>
        <w:rPr>
          <w:rFonts w:eastAsiaTheme="minorEastAsia"/>
        </w:rPr>
        <w:t>,</w:t>
      </w:r>
      <w:r w:rsidRPr="00496DF9">
        <w:rPr>
          <w:rFonts w:eastAsiaTheme="minorEastAsia"/>
        </w:rPr>
        <w:t xml:space="preserve"> and leaching and run-off</w:t>
      </w:r>
      <w:r>
        <w:rPr>
          <w:rFonts w:eastAsiaTheme="minorEastAsia"/>
        </w:rPr>
        <w:t xml:space="preserve"> emissions</w:t>
      </w:r>
      <w:r w:rsidRPr="00496DF9">
        <w:rPr>
          <w:rFonts w:eastAsiaTheme="minorEastAsia"/>
        </w:rPr>
        <w:t>.</w:t>
      </w:r>
      <w:r>
        <w:rPr>
          <w:rFonts w:eastAsiaTheme="minorEastAsia"/>
        </w:rPr>
        <w:t xml:space="preserve">  </w:t>
      </w:r>
    </w:p>
    <w:p w14:paraId="34C0D55A" w14:textId="77777777" w:rsidR="00E4100D" w:rsidRDefault="00E4100D" w:rsidP="00E4100D">
      <w:r>
        <w:t xml:space="preserve">This manure may be applied to soils within the boundary of the poultry farm or may be sold and applied to another enterprise. </w:t>
      </w:r>
      <w:r w:rsidRPr="005F01FB">
        <w:rPr>
          <w:rFonts w:asciiTheme="majorHAnsi" w:hAnsiTheme="majorHAnsi" w:cstheme="majorHAnsi"/>
          <w:szCs w:val="22"/>
        </w:rPr>
        <w:t>Where manure is applied to soils within the boundary of the farming enterprise</w:t>
      </w:r>
      <m:oMath>
        <m:sSub>
          <m:sSubPr>
            <m:ctrlPr>
              <w:rPr>
                <w:rFonts w:ascii="Cambria Math" w:hAnsi="Cambria Math" w:cstheme="majorHAnsi"/>
                <w:i/>
                <w:szCs w:val="22"/>
              </w:rPr>
            </m:ctrlPr>
          </m:sSubPr>
          <m:e>
            <m:r>
              <w:rPr>
                <w:rFonts w:ascii="Cambria Math" w:hAnsi="Cambria Math" w:cstheme="majorHAnsi"/>
                <w:szCs w:val="22"/>
              </w:rPr>
              <m:t xml:space="preserve"> MNSoil</m:t>
            </m:r>
          </m:e>
          <m:sub>
            <m:r>
              <w:rPr>
                <w:rFonts w:ascii="Cambria Math" w:hAnsi="Cambria Math" w:cstheme="majorHAnsi"/>
                <w:szCs w:val="22"/>
              </w:rPr>
              <m:t>scope1</m:t>
            </m:r>
          </m:sub>
        </m:sSub>
      </m:oMath>
      <w:r w:rsidRPr="005F01FB">
        <w:rPr>
          <w:rFonts w:asciiTheme="majorHAnsi" w:hAnsiTheme="majorHAnsi" w:cstheme="majorHAnsi"/>
          <w:szCs w:val="22"/>
        </w:rPr>
        <w:t xml:space="preserve">, the emissions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1 emissions. Where the manure is used </w:t>
      </w:r>
      <w:r>
        <w:rPr>
          <w:rFonts w:asciiTheme="majorHAnsi" w:hAnsiTheme="majorHAnsi" w:cstheme="majorHAnsi"/>
          <w:szCs w:val="22"/>
        </w:rPr>
        <w:t xml:space="preserve">with in the direct emissions boundary of other entities </w:t>
      </w:r>
      <w:r w:rsidRPr="005F01FB">
        <w:rPr>
          <w:rFonts w:asciiTheme="majorHAnsi" w:hAnsiTheme="majorHAnsi" w:cstheme="majorHAnsi"/>
          <w:szCs w:val="22"/>
        </w:rPr>
        <w:t xml:space="preserve">the emissions from shall be </w:t>
      </w:r>
      <w:r>
        <w:rPr>
          <w:rFonts w:asciiTheme="majorHAnsi" w:hAnsiTheme="majorHAnsi" w:cstheme="majorHAnsi"/>
          <w:szCs w:val="22"/>
        </w:rPr>
        <w:t>estimated and reported</w:t>
      </w:r>
      <w:r w:rsidRPr="005F01FB">
        <w:rPr>
          <w:rFonts w:asciiTheme="majorHAnsi" w:hAnsiTheme="majorHAnsi" w:cstheme="majorHAnsi"/>
          <w:szCs w:val="22"/>
        </w:rPr>
        <w:t xml:space="preserve"> as Scope 3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rsidRPr="005F01FB">
        <w:rPr>
          <w:rFonts w:asciiTheme="majorHAnsi" w:hAnsiTheme="majorHAnsi" w:cstheme="majorHAnsi"/>
          <w:szCs w:val="22"/>
        </w:rPr>
        <w:t>, under Scope 3 Category 5 – waste generated in operations</w:t>
      </w:r>
      <w:r>
        <w:rPr>
          <w:rFonts w:asciiTheme="majorHAnsi" w:hAnsiTheme="majorHAnsi" w:cstheme="majorHAnsi"/>
          <w:szCs w:val="22"/>
        </w:rPr>
        <w:t xml:space="preserve"> </w:t>
      </w:r>
      <w:r w:rsidRPr="00496DF9">
        <w:t xml:space="preserve">(see Chapter </w:t>
      </w:r>
      <w:r>
        <w:t>13</w:t>
      </w:r>
      <w:r w:rsidRPr="00496DF9">
        <w:t xml:space="preserve">). </w:t>
      </w:r>
    </w:p>
    <w:p w14:paraId="64C59C2F" w14:textId="77777777" w:rsidR="00E4100D" w:rsidRDefault="00E4100D" w:rsidP="00E4100D">
      <w:pPr>
        <w:pStyle w:val="ListParagraph"/>
        <w:numPr>
          <w:ilvl w:val="0"/>
          <w:numId w:val="28"/>
        </w:numPr>
        <w:ind w:left="709" w:hanging="709"/>
      </w:pPr>
      <w:r>
        <w:lastRenderedPageBreak/>
        <w:t xml:space="preserve">The mass of nitrogen applied to soils for scope 1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oMath>
      <w:r>
        <w:t xml:space="preserve"> (kg N) is calculated as:</w:t>
      </w:r>
    </w:p>
    <w:p w14:paraId="0C05A3A6" w14:textId="77777777" w:rsidR="00E4100D" w:rsidRPr="005F01FB" w:rsidRDefault="009E7C64" w:rsidP="00E4100D">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scope1</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m</m:t>
                  </m:r>
                </m:sub>
                <m:sup/>
                <m:e>
                  <m:r>
                    <w:rPr>
                      <w:rFonts w:ascii="Cambria Math" w:hAnsi="Cambria Math" w:cstheme="majorHAnsi"/>
                      <w:szCs w:val="22"/>
                    </w:rPr>
                    <m:t>(</m:t>
                  </m:r>
                  <m:r>
                    <w:rPr>
                      <w:rFonts w:ascii="Cambria Math" w:hAnsi="Cambria Math" w:cstheme="minorHAnsi"/>
                      <w:szCs w:val="22"/>
                    </w:rPr>
                    <m:t>M</m:t>
                  </m:r>
                  <m:sSub>
                    <m:sSubPr>
                      <m:ctrlPr>
                        <w:rPr>
                          <w:rFonts w:ascii="Cambria Math" w:hAnsi="Cambria Math" w:cstheme="minorHAnsi"/>
                          <w:i/>
                          <w:szCs w:val="22"/>
                        </w:rPr>
                      </m:ctrlPr>
                    </m:sSubPr>
                    <m:e>
                      <m:r>
                        <w:rPr>
                          <w:rFonts w:ascii="Cambria Math" w:hAnsi="Cambria Math" w:cstheme="minorHAnsi"/>
                          <w:szCs w:val="22"/>
                        </w:rPr>
                        <m:t>N</m:t>
                      </m:r>
                    </m:e>
                    <m:sub>
                      <m:r>
                        <w:rPr>
                          <w:rFonts w:ascii="Cambria Math" w:hAnsi="Cambria Math" w:cstheme="minorHAnsi"/>
                          <w:szCs w:val="22"/>
                        </w:rPr>
                        <m:t>jm T=2</m:t>
                      </m:r>
                    </m:sub>
                  </m:sSub>
                  <m:r>
                    <w:rPr>
                      <w:rFonts w:ascii="Cambria Math" w:hAnsi="Cambria Math" w:cstheme="majorHAnsi"/>
                      <w:szCs w:val="22"/>
                    </w:rPr>
                    <m:t xml:space="preserve"> ×</m:t>
                  </m:r>
                  <m:d>
                    <m:dPr>
                      <m:ctrlPr>
                        <w:rPr>
                          <w:rFonts w:ascii="Cambria Math" w:hAnsi="Cambria Math" w:cstheme="majorHAnsi"/>
                          <w:i/>
                          <w:szCs w:val="22"/>
                        </w:rPr>
                      </m:ctrlPr>
                    </m:dPr>
                    <m:e>
                      <m:r>
                        <w:rPr>
                          <w:rFonts w:ascii="Cambria Math" w:hAnsi="Cambria Math" w:cstheme="majorHAnsi"/>
                          <w:szCs w:val="22"/>
                        </w:rPr>
                        <m:t>1-E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jm=1-13</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FracGASM</m:t>
                          </m:r>
                        </m:e>
                        <m:sub>
                          <m:r>
                            <w:rPr>
                              <w:rFonts w:ascii="Cambria Math" w:hAnsi="Cambria Math" w:cstheme="majorHAnsi"/>
                              <w:szCs w:val="22"/>
                            </w:rPr>
                            <m:t>jm-1-13</m:t>
                          </m:r>
                        </m:sub>
                      </m:sSub>
                    </m:e>
                  </m:d>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leach,MMS</m:t>
                      </m:r>
                    </m:sub>
                  </m:sSub>
                  <m:r>
                    <w:rPr>
                      <w:rFonts w:ascii="Cambria Math" w:hAnsi="Cambria Math" w:cstheme="majorHAnsi"/>
                      <w:szCs w:val="22"/>
                    </w:rPr>
                    <m:t xml:space="preserve">) </m:t>
                  </m:r>
                </m:e>
              </m:nary>
              <m:r>
                <w:rPr>
                  <w:rFonts w:ascii="Cambria Math" w:hAnsi="Cambria Math" w:cstheme="majorHAnsi"/>
                  <w:szCs w:val="22"/>
                </w:rPr>
                <m:t>×</m:t>
              </m:r>
            </m:e>
          </m:nary>
          <m:r>
            <w:rPr>
              <w:rFonts w:ascii="Cambria Math" w:hAnsi="Cambria Math" w:cstheme="majorHAnsi"/>
              <w:szCs w:val="22"/>
            </w:rPr>
            <m:t xml:space="preserve"> PF</m:t>
          </m:r>
        </m:oMath>
      </m:oMathPara>
    </w:p>
    <w:p w14:paraId="43897F44" w14:textId="6E59520C" w:rsidR="00E4100D" w:rsidRPr="00775833" w:rsidRDefault="00E4100D" w:rsidP="00054AD2">
      <w:pPr>
        <w:pStyle w:val="BodyText"/>
        <w:keepNext/>
        <w:spacing w:after="120"/>
        <w:ind w:left="1440" w:hanging="1440"/>
        <w:rPr>
          <w:sz w:val="22"/>
          <w:szCs w:val="22"/>
          <w:lang w:val="en-NZ"/>
        </w:rPr>
      </w:pPr>
      <w:r w:rsidRPr="00775833">
        <w:rPr>
          <w:rFonts w:asciiTheme="majorHAnsi" w:hAnsiTheme="majorHAnsi" w:cstheme="majorHAnsi"/>
          <w:sz w:val="22"/>
          <w:szCs w:val="22"/>
          <w:lang w:val="en-AU" w:eastAsia="en-US"/>
        </w:rPr>
        <w:t>Where</w:t>
      </w:r>
      <w:r w:rsidR="00054AD2">
        <w:rPr>
          <w:rFonts w:asciiTheme="majorHAnsi" w:hAnsiTheme="majorHAnsi" w:cstheme="majorHAnsi"/>
          <w:sz w:val="22"/>
          <w:szCs w:val="22"/>
          <w:lang w:val="en-AU" w:eastAsia="en-US"/>
        </w:rPr>
        <w:tab/>
      </w:r>
      <m:oMath>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jmT=2</m:t>
            </m:r>
          </m:sub>
        </m:sSub>
      </m:oMath>
      <w:r w:rsidRPr="00775833">
        <w:rPr>
          <w:sz w:val="22"/>
          <w:szCs w:val="22"/>
          <w:lang w:val="en-AU" w:eastAsia="en-US"/>
        </w:rPr>
        <w:t xml:space="preserve"> =</w:t>
      </w:r>
      <w:r w:rsidRPr="00775833">
        <w:rPr>
          <w:sz w:val="22"/>
          <w:szCs w:val="22"/>
        </w:rPr>
        <w:t xml:space="preserve"> </w:t>
      </w:r>
      <w:r w:rsidRPr="00775833">
        <w:rPr>
          <w:sz w:val="22"/>
          <w:szCs w:val="22"/>
          <w:lang w:val="en-NZ"/>
        </w:rPr>
        <w:t xml:space="preserve">mass of N </w:t>
      </w:r>
      <w:r>
        <w:rPr>
          <w:sz w:val="22"/>
          <w:szCs w:val="22"/>
          <w:lang w:val="en-NZ"/>
        </w:rPr>
        <w:t>in secondary treatment stage</w:t>
      </w:r>
      <w:r w:rsidRPr="00775833">
        <w:rPr>
          <w:sz w:val="22"/>
          <w:szCs w:val="22"/>
          <w:lang w:val="en-NZ"/>
        </w:rPr>
        <w:t xml:space="preserve"> as calculated for manure management (</w:t>
      </w:r>
      <w:r>
        <w:rPr>
          <w:sz w:val="22"/>
          <w:szCs w:val="22"/>
          <w:lang w:val="en-NZ"/>
        </w:rPr>
        <w:t>kg N</w:t>
      </w:r>
      <w:r w:rsidRPr="00775833">
        <w:rPr>
          <w:sz w:val="22"/>
          <w:szCs w:val="22"/>
          <w:lang w:val="en-NZ"/>
        </w:rPr>
        <w:t>)</w:t>
      </w:r>
    </w:p>
    <w:p w14:paraId="0CE432DE" w14:textId="77777777" w:rsidR="00E4100D" w:rsidRPr="00FE778C" w:rsidRDefault="009E7C64" w:rsidP="00E4100D">
      <w:pPr>
        <w:pStyle w:val="BodyText"/>
        <w:keepNext/>
        <w:spacing w:after="120"/>
        <w:ind w:left="1440"/>
        <w:rPr>
          <w:sz w:val="22"/>
          <w:szCs w:val="22"/>
        </w:rPr>
      </w:pPr>
      <m:oMath>
        <m:sSub>
          <m:sSubPr>
            <m:ctrlPr>
              <w:rPr>
                <w:rFonts w:ascii="Cambria Math" w:eastAsiaTheme="minorHAnsi" w:hAnsi="Cambria Math" w:cstheme="minorHAnsi"/>
                <w:i/>
                <w:color w:val="000000" w:themeColor="text1"/>
                <w:sz w:val="22"/>
                <w:szCs w:val="22"/>
                <w:lang w:val="en-AU" w:eastAsia="en-US"/>
              </w:rPr>
            </m:ctrlPr>
          </m:sSubPr>
          <m:e>
            <m:r>
              <w:rPr>
                <w:rFonts w:ascii="Cambria Math" w:eastAsiaTheme="minorHAnsi" w:hAnsi="Cambria Math" w:cstheme="minorHAnsi"/>
                <w:color w:val="000000" w:themeColor="text1"/>
                <w:sz w:val="22"/>
                <w:szCs w:val="22"/>
                <w:lang w:val="en-AU" w:eastAsia="en-US"/>
              </w:rPr>
              <m:t>EF</m:t>
            </m:r>
          </m:e>
          <m:sub>
            <m:r>
              <w:rPr>
                <w:rFonts w:ascii="Cambria Math" w:hAnsi="Cambria Math" w:cstheme="minorHAnsi"/>
                <w:sz w:val="22"/>
                <w:szCs w:val="22"/>
              </w:rPr>
              <m:t>mT=2</m:t>
            </m:r>
          </m:sub>
        </m:sSub>
      </m:oMath>
      <w:r w:rsidR="00E4100D" w:rsidRPr="00775833">
        <w:rPr>
          <w:sz w:val="22"/>
          <w:szCs w:val="22"/>
          <w:lang w:val="en-AU" w:eastAsia="en-US"/>
        </w:rPr>
        <w:t xml:space="preserve"> = </w:t>
      </w:r>
      <w:r w:rsidR="00E4100D" w:rsidRPr="00775833">
        <w:rPr>
          <w:sz w:val="22"/>
          <w:szCs w:val="22"/>
          <w:lang w:val="en-NZ"/>
        </w:rPr>
        <w:t xml:space="preserve">nitrous oxide emission factor for each MMS </w:t>
      </w:r>
      <w:r w:rsidR="00E4100D" w:rsidRPr="00775833">
        <w:rPr>
          <w:sz w:val="22"/>
          <w:szCs w:val="22"/>
        </w:rPr>
        <w:t>(</w:t>
      </w:r>
      <w:r w:rsidR="00E4100D">
        <w:rPr>
          <w:sz w:val="22"/>
          <w:szCs w:val="22"/>
        </w:rPr>
        <w:t>kg N</w:t>
      </w:r>
      <w:r w:rsidR="00E4100D" w:rsidRPr="00775833">
        <w:rPr>
          <w:sz w:val="22"/>
          <w:szCs w:val="22"/>
          <w:vertAlign w:val="subscript"/>
        </w:rPr>
        <w:t>2</w:t>
      </w:r>
      <w:r w:rsidR="00E4100D" w:rsidRPr="00775833">
        <w:rPr>
          <w:sz w:val="22"/>
          <w:szCs w:val="22"/>
        </w:rPr>
        <w:t>O-N/</w:t>
      </w:r>
      <w:r w:rsidR="00E4100D">
        <w:rPr>
          <w:sz w:val="22"/>
          <w:szCs w:val="22"/>
        </w:rPr>
        <w:t>kg N</w:t>
      </w:r>
      <w:r w:rsidR="00E4100D" w:rsidRPr="00775833">
        <w:rPr>
          <w:sz w:val="22"/>
          <w:szCs w:val="22"/>
        </w:rPr>
        <w:t>)</w:t>
      </w:r>
    </w:p>
    <w:p w14:paraId="298015FD" w14:textId="77777777" w:rsidR="00E4100D" w:rsidRDefault="009E7C64" w:rsidP="00E4100D">
      <w:pPr>
        <w:pStyle w:val="BodyText"/>
        <w:keepNext/>
        <w:spacing w:after="120"/>
        <w:ind w:left="1440"/>
        <w:rPr>
          <w:sz w:val="22"/>
          <w:szCs w:val="22"/>
        </w:rPr>
      </w:pPr>
      <m:oMath>
        <m:sSub>
          <m:sSubPr>
            <m:ctrlPr>
              <w:rPr>
                <w:rFonts w:ascii="Cambria Math" w:hAnsi="Cambria Math" w:cstheme="minorHAnsi"/>
                <w:i/>
                <w:sz w:val="22"/>
                <w:szCs w:val="22"/>
              </w:rPr>
            </m:ctrlPr>
          </m:sSubPr>
          <m:e>
            <m:r>
              <w:rPr>
                <w:rFonts w:ascii="Cambria Math" w:hAnsi="Cambria Math" w:cstheme="minorHAnsi"/>
                <w:sz w:val="22"/>
                <w:szCs w:val="22"/>
              </w:rPr>
              <m:t>FracGASM</m:t>
            </m:r>
          </m:e>
          <m:sub>
            <m:r>
              <w:rPr>
                <w:rFonts w:ascii="Cambria Math" w:hAnsi="Cambria Math" w:cstheme="minorHAnsi"/>
                <w:sz w:val="22"/>
                <w:szCs w:val="22"/>
              </w:rPr>
              <m:t>mT=2</m:t>
            </m:r>
          </m:sub>
        </m:sSub>
      </m:oMath>
      <w:r w:rsidR="00E4100D" w:rsidRPr="00775833">
        <w:rPr>
          <w:sz w:val="22"/>
          <w:szCs w:val="22"/>
        </w:rPr>
        <w:t xml:space="preserve"> = </w:t>
      </w:r>
      <w:r w:rsidR="00E4100D" w:rsidRPr="00775833">
        <w:rPr>
          <w:sz w:val="22"/>
          <w:szCs w:val="22"/>
          <w:lang w:val="en-NZ"/>
        </w:rPr>
        <w:t xml:space="preserve">fraction of animal waste N volatilised in each MMS </w:t>
      </w:r>
      <w:r w:rsidR="00E4100D">
        <w:rPr>
          <w:sz w:val="22"/>
          <w:szCs w:val="22"/>
          <w:lang w:val="en-NZ"/>
        </w:rPr>
        <w:t>(</w:t>
      </w:r>
      <w:r w:rsidR="00E4100D" w:rsidRPr="009C0FBD">
        <w:rPr>
          <w:rFonts w:asciiTheme="majorHAnsi" w:eastAsiaTheme="minorEastAsia" w:hAnsiTheme="majorHAnsi" w:cstheme="majorHAnsi"/>
          <w:sz w:val="22"/>
          <w:szCs w:val="22"/>
        </w:rPr>
        <w:t>(</w:t>
      </w:r>
      <w:r w:rsidR="00E4100D" w:rsidRPr="009C0FBD">
        <w:rPr>
          <w:rFonts w:asciiTheme="majorHAnsi" w:eastAsiaTheme="minorEastAsia" w:hAnsiTheme="majorHAnsi" w:cstheme="majorHAnsi"/>
          <w:sz w:val="22"/>
          <w:szCs w:val="22"/>
          <w:lang w:val="en-AU"/>
        </w:rPr>
        <w:t>kg NH</w:t>
      </w:r>
      <w:r w:rsidR="00E4100D" w:rsidRPr="009C0FBD">
        <w:rPr>
          <w:rFonts w:asciiTheme="majorHAnsi" w:eastAsiaTheme="minorEastAsia" w:hAnsiTheme="majorHAnsi" w:cstheme="majorHAnsi"/>
          <w:sz w:val="22"/>
          <w:szCs w:val="22"/>
          <w:vertAlign w:val="subscript"/>
          <w:lang w:val="en-AU"/>
        </w:rPr>
        <w:t>3</w:t>
      </w:r>
      <w:r w:rsidR="00E4100D" w:rsidRPr="009C0FBD">
        <w:rPr>
          <w:rFonts w:asciiTheme="majorHAnsi" w:eastAsiaTheme="minorEastAsia" w:hAnsiTheme="majorHAnsi" w:cstheme="majorHAnsi"/>
          <w:sz w:val="22"/>
          <w:szCs w:val="22"/>
          <w:lang w:val="en-AU"/>
        </w:rPr>
        <w:t>–N + NO</w:t>
      </w:r>
      <w:r w:rsidR="00E4100D" w:rsidRPr="009C0FBD">
        <w:rPr>
          <w:rFonts w:asciiTheme="majorHAnsi" w:eastAsiaTheme="minorEastAsia" w:hAnsiTheme="majorHAnsi" w:cstheme="majorHAnsi"/>
          <w:sz w:val="22"/>
          <w:szCs w:val="22"/>
          <w:vertAlign w:val="subscript"/>
          <w:lang w:val="en-AU"/>
        </w:rPr>
        <w:t>x</w:t>
      </w:r>
      <w:r w:rsidR="00E4100D" w:rsidRPr="009C0FBD">
        <w:rPr>
          <w:rFonts w:asciiTheme="majorHAnsi" w:eastAsiaTheme="minorEastAsia" w:hAnsiTheme="majorHAnsi" w:cstheme="majorHAnsi"/>
          <w:sz w:val="22"/>
          <w:szCs w:val="22"/>
          <w:lang w:val="en-AU"/>
        </w:rPr>
        <w:t>–N)/</w:t>
      </w:r>
      <w:r w:rsidR="00E4100D">
        <w:rPr>
          <w:rFonts w:asciiTheme="majorHAnsi" w:eastAsiaTheme="minorEastAsia" w:hAnsiTheme="majorHAnsi" w:cstheme="majorHAnsi"/>
          <w:sz w:val="22"/>
          <w:szCs w:val="22"/>
          <w:lang w:val="en-AU"/>
        </w:rPr>
        <w:t>kg N</w:t>
      </w:r>
      <w:r w:rsidR="00E4100D" w:rsidRPr="00775833">
        <w:rPr>
          <w:sz w:val="22"/>
          <w:szCs w:val="22"/>
        </w:rPr>
        <w:t>)</w:t>
      </w:r>
    </w:p>
    <w:p w14:paraId="31D84C40" w14:textId="77777777" w:rsidR="00E4100D" w:rsidRDefault="00E4100D" w:rsidP="00E4100D">
      <w:pPr>
        <w:ind w:left="1440"/>
        <w:rPr>
          <w:rFonts w:eastAsiaTheme="minorEastAsia"/>
          <w:szCs w:val="22"/>
        </w:rPr>
      </w:pPr>
      <m:oMath>
        <m:r>
          <w:rPr>
            <w:rFonts w:ascii="Cambria Math" w:hAnsi="Cambria Math" w:cs="Cambria Math"/>
            <w:szCs w:val="22"/>
          </w:rPr>
          <m:t>PF</m:t>
        </m:r>
      </m:oMath>
      <w:r w:rsidRPr="00184467">
        <w:rPr>
          <w:rFonts w:eastAsiaTheme="minorEastAsia"/>
          <w:szCs w:val="22"/>
        </w:rPr>
        <w:t xml:space="preserve"> = </w:t>
      </w:r>
      <w:r>
        <w:rPr>
          <w:rFonts w:eastAsiaTheme="minorEastAsia"/>
          <w:szCs w:val="22"/>
        </w:rPr>
        <w:t>fraction</w:t>
      </w:r>
      <w:r w:rsidRPr="00184467">
        <w:rPr>
          <w:rFonts w:eastAsiaTheme="minorEastAsia"/>
          <w:szCs w:val="22"/>
        </w:rPr>
        <w:t xml:space="preserve"> of manure applied to soil within the </w:t>
      </w:r>
      <w:r>
        <w:rPr>
          <w:rFonts w:eastAsiaTheme="minorEastAsia"/>
          <w:szCs w:val="22"/>
        </w:rPr>
        <w:t>farm</w:t>
      </w:r>
      <w:r w:rsidRPr="00184467">
        <w:rPr>
          <w:rFonts w:eastAsiaTheme="minorEastAsia"/>
          <w:szCs w:val="22"/>
        </w:rPr>
        <w:t xml:space="preserve"> boundary</w:t>
      </w:r>
      <w:r>
        <w:rPr>
          <w:rFonts w:eastAsiaTheme="minorEastAsia"/>
          <w:szCs w:val="22"/>
        </w:rPr>
        <w:t xml:space="preserve"> </w:t>
      </w:r>
    </w:p>
    <w:p w14:paraId="51F1F5B6" w14:textId="77777777" w:rsidR="00E4100D" w:rsidRDefault="00E4100D" w:rsidP="00E4100D">
      <w:pPr>
        <w:pStyle w:val="ListParagraph"/>
        <w:numPr>
          <w:ilvl w:val="0"/>
          <w:numId w:val="28"/>
        </w:numPr>
        <w:ind w:hanging="720"/>
      </w:pPr>
      <w:r>
        <w:t xml:space="preserve">The mass of nitrogen applied to soils for scope 3 emissions </w:t>
      </w:r>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oMath>
      <w:r>
        <w:t xml:space="preserve"> (kg N) is calculated as:</w:t>
      </w:r>
    </w:p>
    <w:p w14:paraId="4A6C2560" w14:textId="77777777" w:rsidR="00E4100D" w:rsidRPr="00C008F8" w:rsidRDefault="009E7C64" w:rsidP="00E4100D">
      <w:pPr>
        <w:rPr>
          <w:rFonts w:eastAsiaTheme="minorEastAsia"/>
        </w:rPr>
      </w:pPr>
      <m:oMathPara>
        <m:oMath>
          <m:sSub>
            <m:sSubPr>
              <m:ctrlPr>
                <w:rPr>
                  <w:rFonts w:ascii="Cambria Math" w:hAnsi="Cambria Math" w:cstheme="majorHAnsi"/>
                  <w:i/>
                  <w:szCs w:val="22"/>
                </w:rPr>
              </m:ctrlPr>
            </m:sSubPr>
            <m:e>
              <m:r>
                <w:rPr>
                  <w:rFonts w:ascii="Cambria Math" w:hAnsi="Cambria Math" w:cstheme="majorHAnsi"/>
                  <w:szCs w:val="22"/>
                </w:rPr>
                <m:t>MNSoil</m:t>
              </m:r>
            </m:e>
            <m:sub>
              <m:r>
                <w:rPr>
                  <w:rFonts w:ascii="Cambria Math" w:hAnsi="Cambria Math" w:cstheme="majorHAnsi"/>
                  <w:szCs w:val="22"/>
                </w:rPr>
                <m:t>scope3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m</m:t>
                  </m:r>
                </m:sub>
                <m:sup/>
                <m:e>
                  <m:nary>
                    <m:naryPr>
                      <m:chr m:val="∑"/>
                      <m:limLoc m:val="subSup"/>
                      <m:supHide m:val="1"/>
                      <m:ctrlPr>
                        <w:rPr>
                          <w:rFonts w:ascii="Cambria Math" w:hAnsi="Cambria Math"/>
                          <w:i/>
                        </w:rPr>
                      </m:ctrlPr>
                    </m:naryPr>
                    <m:sub>
                      <m:r>
                        <w:rPr>
                          <w:rFonts w:ascii="Cambria Math" w:hAnsi="Cambria Math"/>
                        </w:rPr>
                        <m:t>T</m:t>
                      </m:r>
                    </m:sub>
                    <m:sup/>
                    <m:e>
                      <m:sSub>
                        <m:sSubPr>
                          <m:ctrlPr>
                            <w:rPr>
                              <w:rFonts w:ascii="Cambria Math" w:hAnsi="Cambria Math" w:cs="Cambria Math"/>
                              <w:i/>
                            </w:rPr>
                          </m:ctrlPr>
                        </m:sSubPr>
                        <m:e>
                          <m:r>
                            <w:rPr>
                              <w:rFonts w:ascii="Cambria Math" w:hAnsi="Cambria Math" w:cs="Cambria Math"/>
                            </w:rPr>
                            <m:t>MN</m:t>
                          </m:r>
                        </m:e>
                        <m:sub>
                          <m:r>
                            <w:rPr>
                              <w:rFonts w:ascii="Cambria Math" w:hAnsi="Cambria Math" w:cs="Cambria Math"/>
                            </w:rPr>
                            <m:t>jmT=2</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cs="Cambria Math"/>
                            </w:rPr>
                            <m:t>E</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mT=2</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FracGASM</m:t>
                              </m:r>
                            </m:e>
                            <m:sub>
                              <m:r>
                                <w:rPr>
                                  <w:rFonts w:ascii="Cambria Math" w:hAnsi="Cambria Math" w:cs="Cambria Math"/>
                                </w:rPr>
                                <m:t>mT=2</m:t>
                              </m:r>
                            </m:sub>
                          </m:sSub>
                        </m:e>
                      </m:d>
                      <m:r>
                        <w:rPr>
                          <w:rFonts w:ascii="Cambria Math" w:hAnsi="Cambria Math"/>
                        </w:rPr>
                        <m:t xml:space="preserve"> ×</m:t>
                      </m:r>
                    </m:e>
                  </m:nary>
                </m:e>
              </m:nary>
            </m:e>
          </m:nary>
          <m:r>
            <w:rPr>
              <w:rFonts w:ascii="Cambria Math" w:hAnsi="Cambria Math"/>
            </w:rPr>
            <m:t xml:space="preserve"> (1-PF)</m:t>
          </m:r>
        </m:oMath>
      </m:oMathPara>
    </w:p>
    <w:p w14:paraId="6314B5C9" w14:textId="2E2B0CA5" w:rsidR="00E4100D" w:rsidRPr="00643D14" w:rsidRDefault="00E4100D" w:rsidP="00643D14">
      <w:pPr>
        <w:pStyle w:val="Quote"/>
        <w:pBdr>
          <w:top w:val="single" w:sz="4" w:space="1" w:color="auto"/>
          <w:left w:val="single" w:sz="4" w:space="4" w:color="auto"/>
          <w:bottom w:val="single" w:sz="4" w:space="1" w:color="auto"/>
          <w:right w:val="single" w:sz="4" w:space="4" w:color="auto"/>
        </w:pBdr>
        <w:shd w:val="clear" w:color="auto" w:fill="E5ECCA" w:themeFill="accent3" w:themeFillTint="33"/>
        <w:rPr>
          <w:i w:val="0"/>
          <w:iCs w:val="0"/>
          <w:color w:val="auto"/>
        </w:rPr>
      </w:pPr>
      <w:r w:rsidRPr="00643D14">
        <w:rPr>
          <w:i w:val="0"/>
          <w:iCs w:val="0"/>
          <w:color w:val="auto"/>
        </w:rPr>
        <w:t>T</w:t>
      </w:r>
      <w:r w:rsidR="007D1CC7" w:rsidRPr="00643D14">
        <w:rPr>
          <w:i w:val="0"/>
          <w:iCs w:val="0"/>
          <w:color w:val="auto"/>
        </w:rPr>
        <w:t>he current</w:t>
      </w:r>
      <w:r w:rsidRPr="00643D14">
        <w:rPr>
          <w:i w:val="0"/>
          <w:iCs w:val="0"/>
          <w:color w:val="auto"/>
        </w:rPr>
        <w:t xml:space="preserve"> approach assumes that the manure used off-site within a different farm enterprise</w:t>
      </w:r>
      <w:r w:rsidR="00643D14">
        <w:rPr>
          <w:i w:val="0"/>
          <w:iCs w:val="0"/>
          <w:color w:val="auto"/>
        </w:rPr>
        <w:t>,</w:t>
      </w:r>
      <w:r w:rsidRPr="00643D14">
        <w:rPr>
          <w:i w:val="0"/>
          <w:iCs w:val="0"/>
          <w:color w:val="auto"/>
        </w:rPr>
        <w:t xml:space="preserve"> </w:t>
      </w:r>
      <w:r w:rsidR="00643D14" w:rsidRPr="00643D14">
        <w:rPr>
          <w:color w:val="auto"/>
        </w:rPr>
        <w:t>if not sold,</w:t>
      </w:r>
      <w:r w:rsidR="00643D14">
        <w:rPr>
          <w:i w:val="0"/>
          <w:iCs w:val="0"/>
          <w:color w:val="auto"/>
        </w:rPr>
        <w:t xml:space="preserve"> </w:t>
      </w:r>
      <w:r w:rsidRPr="00643D14">
        <w:rPr>
          <w:i w:val="0"/>
          <w:iCs w:val="0"/>
          <w:color w:val="auto"/>
        </w:rPr>
        <w:t xml:space="preserve">is considered </w:t>
      </w:r>
      <w:r w:rsidR="00EC7D69" w:rsidRPr="00643D14">
        <w:rPr>
          <w:i w:val="0"/>
          <w:iCs w:val="0"/>
          <w:color w:val="auto"/>
        </w:rPr>
        <w:t>residue</w:t>
      </w:r>
      <w:r w:rsidRPr="00643D14">
        <w:rPr>
          <w:i w:val="0"/>
          <w:iCs w:val="0"/>
          <w:color w:val="auto"/>
        </w:rPr>
        <w:t xml:space="preserve"> product from the farm, rather than a co-product</w:t>
      </w:r>
      <w:r w:rsidR="00B820F8">
        <w:rPr>
          <w:i w:val="0"/>
          <w:iCs w:val="0"/>
          <w:color w:val="auto"/>
        </w:rPr>
        <w:t xml:space="preserve">. The CRF </w:t>
      </w:r>
      <w:r w:rsidR="00B4410C" w:rsidRPr="00643D14">
        <w:rPr>
          <w:i w:val="0"/>
          <w:iCs w:val="0"/>
          <w:color w:val="auto"/>
        </w:rPr>
        <w:t>definitions and guidance</w:t>
      </w:r>
      <w:r w:rsidR="00B820F8">
        <w:rPr>
          <w:i w:val="0"/>
          <w:iCs w:val="0"/>
          <w:color w:val="auto"/>
        </w:rPr>
        <w:t xml:space="preserve"> for product allocation are still under review and this approach will be updated to align with the final CRF definitions and guidance</w:t>
      </w:r>
      <w:r w:rsidR="00DE4B81" w:rsidRPr="00643D14">
        <w:rPr>
          <w:i w:val="0"/>
          <w:iCs w:val="0"/>
          <w:color w:val="auto"/>
        </w:rPr>
        <w:t xml:space="preserve">. </w:t>
      </w:r>
      <w:r w:rsidR="00B4410C" w:rsidRPr="00643D14">
        <w:rPr>
          <w:i w:val="0"/>
          <w:iCs w:val="0"/>
          <w:color w:val="auto"/>
        </w:rPr>
        <w:t>F</w:t>
      </w:r>
      <w:r w:rsidR="00DE4B81" w:rsidRPr="00643D14">
        <w:rPr>
          <w:i w:val="0"/>
          <w:iCs w:val="0"/>
          <w:color w:val="auto"/>
        </w:rPr>
        <w:t>or more guidance on allocation and to provide feedback</w:t>
      </w:r>
      <w:r w:rsidR="007D1CC7" w:rsidRPr="00643D14">
        <w:rPr>
          <w:i w:val="0"/>
          <w:iCs w:val="0"/>
          <w:color w:val="auto"/>
        </w:rPr>
        <w:t xml:space="preserve"> on allocation approache</w:t>
      </w:r>
      <w:r w:rsidR="00B4410C" w:rsidRPr="00643D14">
        <w:rPr>
          <w:i w:val="0"/>
          <w:iCs w:val="0"/>
          <w:color w:val="auto"/>
        </w:rPr>
        <w:t xml:space="preserve">s including poultry industry standards for co-products and allocation please refer to </w:t>
      </w:r>
      <w:r w:rsidR="00442939" w:rsidRPr="00643D14">
        <w:rPr>
          <w:i w:val="0"/>
          <w:iCs w:val="0"/>
          <w:color w:val="auto"/>
        </w:rPr>
        <w:t>Section</w:t>
      </w:r>
      <w:r w:rsidR="00B4410C" w:rsidRPr="00643D14">
        <w:rPr>
          <w:i w:val="0"/>
          <w:iCs w:val="0"/>
          <w:color w:val="auto"/>
        </w:rPr>
        <w:t xml:space="preserve"> 10 of the CRF.  </w:t>
      </w:r>
    </w:p>
    <w:p w14:paraId="59CE5B55" w14:textId="77777777" w:rsidR="00522EDC" w:rsidRDefault="00522EDC" w:rsidP="00522EDC">
      <w:pPr>
        <w:pStyle w:val="Heading4"/>
      </w:pPr>
      <w:bookmarkStart w:id="299" w:name="_Ref212728841"/>
      <w:bookmarkStart w:id="300" w:name="_Toc214356806"/>
      <w:bookmarkStart w:id="301" w:name="_Toc225350770"/>
      <w:r>
        <w:t>Method 1 – Soil Direct N2O Poultry</w:t>
      </w:r>
      <w:bookmarkEnd w:id="299"/>
      <w:bookmarkEnd w:id="300"/>
      <w:bookmarkEnd w:id="301"/>
    </w:p>
    <w:p w14:paraId="6EA67D26" w14:textId="77777777" w:rsidR="00522EDC" w:rsidRPr="00B05EDA" w:rsidRDefault="00522EDC" w:rsidP="00522EDC">
      <w:pPr>
        <w:ind w:left="720" w:hanging="720"/>
        <w:rPr>
          <w:rFonts w:asciiTheme="majorHAnsi" w:hAnsiTheme="majorHAnsi" w:cstheme="majorHAnsi"/>
          <w:szCs w:val="22"/>
        </w:rPr>
      </w:pPr>
      <w:r>
        <w:rPr>
          <w:rFonts w:asciiTheme="majorHAnsi" w:eastAsiaTheme="minorEastAsia" w:hAnsiTheme="majorHAnsi" w:cstheme="majorHAnsi"/>
          <w:szCs w:val="22"/>
        </w:rPr>
        <w:t xml:space="preserve">(1) </w:t>
      </w:r>
      <w:r>
        <w:rPr>
          <w:rFonts w:asciiTheme="majorHAnsi" w:eastAsiaTheme="minorEastAsia" w:hAnsiTheme="majorHAnsi" w:cstheme="majorHAnsi"/>
          <w:szCs w:val="22"/>
        </w:rPr>
        <w:tab/>
      </w:r>
      <w:r w:rsidRPr="00B05EDA">
        <w:rPr>
          <w:rFonts w:asciiTheme="majorHAnsi" w:hAnsiTheme="majorHAnsi" w:cstheme="majorHAnsi"/>
          <w:szCs w:val="22"/>
        </w:rPr>
        <w:t xml:space="preserve">Direct nitrous oxide emissions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N2O,PRP,dir</m:t>
            </m:r>
          </m:sub>
        </m:sSub>
      </m:oMath>
      <w:r w:rsidRPr="00B05EDA">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from poultry manure deposited directly on to </w:t>
      </w:r>
      <w:r w:rsidRPr="00B05EDA">
        <w:rPr>
          <w:rFonts w:asciiTheme="majorHAnsi" w:eastAsiaTheme="minorEastAsia" w:hAnsiTheme="majorHAnsi" w:cstheme="majorHAnsi"/>
          <w:szCs w:val="22"/>
        </w:rPr>
        <w:t>pasture</w:t>
      </w:r>
      <w:r>
        <w:rPr>
          <w:rFonts w:asciiTheme="majorHAnsi" w:eastAsiaTheme="minorEastAsia" w:hAnsiTheme="majorHAnsi" w:cstheme="majorHAnsi"/>
          <w:szCs w:val="22"/>
        </w:rPr>
        <w:t xml:space="preserve"> at the primary treatment stage</w:t>
      </w:r>
      <w:r w:rsidRPr="00B05EDA">
        <w:rPr>
          <w:rFonts w:asciiTheme="majorHAnsi" w:eastAsiaTheme="minorEastAsia" w:hAnsiTheme="majorHAnsi" w:cstheme="majorHAnsi"/>
          <w:szCs w:val="22"/>
        </w:rPr>
        <w:t xml:space="preserve"> are calculated as:</w:t>
      </w:r>
    </w:p>
    <w:p w14:paraId="041C0030" w14:textId="0CCCE2C0" w:rsidR="00522EDC" w:rsidRPr="005F01FB" w:rsidRDefault="009E7C64" w:rsidP="00522EDC">
      <w:pPr>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m:t>
              </m:r>
            </m:e>
            <m:sub>
              <m:r>
                <w:rPr>
                  <w:rFonts w:ascii="Cambria Math" w:hAnsi="Cambria Math" w:cstheme="majorHAnsi"/>
                  <w:szCs w:val="22"/>
                </w:rPr>
                <m:t>N2O,PRP, dir</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jkm=14T=1</m:t>
                      </m:r>
                    </m:sub>
                  </m:sSub>
                </m:e>
              </m:nary>
            </m:e>
          </m:nary>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EF</m:t>
              </m:r>
            </m:e>
            <m:sub>
              <m:r>
                <w:rPr>
                  <w:rFonts w:ascii="Cambria Math" w:hAnsi="Cambria Math" w:cstheme="majorHAnsi"/>
                  <w:szCs w:val="22"/>
                </w:rPr>
                <m:t>PRP</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49DF0675" w14:textId="7A9248DA" w:rsidR="00522EDC" w:rsidRPr="005F01FB" w:rsidRDefault="00522EDC" w:rsidP="00054AD2">
      <w:pPr>
        <w:ind w:left="1440" w:hanging="1440"/>
        <w:rPr>
          <w:rFonts w:asciiTheme="majorHAnsi" w:hAnsiTheme="majorHAnsi" w:cstheme="majorHAnsi"/>
          <w:szCs w:val="22"/>
        </w:rPr>
      </w:pPr>
      <w:r w:rsidRPr="005F01FB">
        <w:rPr>
          <w:rFonts w:asciiTheme="majorHAnsi" w:hAnsiTheme="majorHAnsi" w:cstheme="majorHAnsi"/>
          <w:szCs w:val="22"/>
        </w:rPr>
        <w:t>Where</w:t>
      </w:r>
      <w:r w:rsidR="00054AD2">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jkm=14T=1</m:t>
            </m:r>
          </m:sub>
        </m:sSub>
      </m:oMath>
      <w:r w:rsidRPr="005F01FB">
        <w:rPr>
          <w:rFonts w:asciiTheme="majorHAnsi" w:hAnsiTheme="majorHAnsi" w:cstheme="majorHAnsi"/>
          <w:szCs w:val="22"/>
        </w:rPr>
        <w:t xml:space="preserve"> = mass of nitrogen excreted </w:t>
      </w:r>
      <w:r>
        <w:rPr>
          <w:rFonts w:asciiTheme="majorHAnsi" w:hAnsiTheme="majorHAnsi" w:cstheme="majorHAnsi"/>
          <w:szCs w:val="22"/>
        </w:rPr>
        <w:t xml:space="preserve">directly </w:t>
      </w:r>
      <w:r w:rsidRPr="005F01FB">
        <w:rPr>
          <w:rFonts w:asciiTheme="majorHAnsi" w:hAnsiTheme="majorHAnsi" w:cstheme="majorHAnsi"/>
          <w:szCs w:val="22"/>
        </w:rPr>
        <w:t>on pasture</w:t>
      </w:r>
      <w:r>
        <w:rPr>
          <w:rFonts w:asciiTheme="majorHAnsi" w:hAnsiTheme="majorHAnsi" w:cstheme="majorHAnsi"/>
          <w:szCs w:val="22"/>
        </w:rPr>
        <w:t xml:space="preserve"> by</w:t>
      </w:r>
      <w:r w:rsidRPr="005F01FB">
        <w:rPr>
          <w:rFonts w:asciiTheme="majorHAnsi" w:hAnsiTheme="majorHAnsi" w:cstheme="majorHAnsi"/>
          <w:szCs w:val="22"/>
        </w:rPr>
        <w:t xml:space="preserve"> </w:t>
      </w:r>
      <w:r>
        <w:rPr>
          <w:rFonts w:asciiTheme="majorHAnsi" w:hAnsiTheme="majorHAnsi" w:cstheme="majorHAnsi"/>
          <w:szCs w:val="22"/>
        </w:rPr>
        <w:t>poultry class and subclass</w:t>
      </w:r>
      <w:r w:rsidRPr="005F01FB">
        <w:rPr>
          <w:rFonts w:asciiTheme="majorHAnsi" w:hAnsiTheme="majorHAnsi" w:cstheme="majorHAnsi"/>
          <w:szCs w:val="22"/>
        </w:rPr>
        <w:t xml:space="preserve"> (kgN)</w:t>
      </w:r>
    </w:p>
    <w:p w14:paraId="0C0793F1" w14:textId="77777777" w:rsidR="00522EDC" w:rsidRPr="005F01FB" w:rsidRDefault="00522EDC" w:rsidP="00522EDC">
      <w:pPr>
        <w:ind w:left="1440"/>
        <w:rPr>
          <w:rFonts w:asciiTheme="majorHAnsi"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oMath>
      <w:r w:rsidRPr="005F01FB">
        <w:rPr>
          <w:rFonts w:asciiTheme="majorHAnsi" w:hAnsiTheme="majorHAnsi" w:cstheme="majorHAnsi"/>
          <w:szCs w:val="22"/>
        </w:rPr>
        <w:t xml:space="preserve">= nitrous oxide emissions emission factor for </w:t>
      </w:r>
      <w:r>
        <w:rPr>
          <w:rFonts w:asciiTheme="majorHAnsi" w:hAnsiTheme="majorHAnsi" w:cstheme="majorHAnsi"/>
          <w:szCs w:val="22"/>
        </w:rPr>
        <w:t xml:space="preserve">manure </w:t>
      </w:r>
      <w:r w:rsidRPr="005F01FB">
        <w:rPr>
          <w:rFonts w:asciiTheme="majorHAnsi" w:hAnsiTheme="majorHAnsi" w:cstheme="majorHAnsi"/>
          <w:szCs w:val="22"/>
        </w:rPr>
        <w:t>deposited</w:t>
      </w:r>
      <w:r>
        <w:rPr>
          <w:rFonts w:asciiTheme="majorHAnsi" w:hAnsiTheme="majorHAnsi" w:cstheme="majorHAnsi"/>
          <w:szCs w:val="22"/>
        </w:rPr>
        <w:t xml:space="preserve"> on pasture</w:t>
      </w:r>
      <w:r w:rsidRPr="005F01FB">
        <w:rPr>
          <w:rFonts w:asciiTheme="majorHAnsi" w:hAnsiTheme="majorHAnsi" w:cstheme="majorHAnsi"/>
          <w:szCs w:val="22"/>
        </w:rPr>
        <w:t xml:space="preserve"> (kgN</w:t>
      </w:r>
      <w:r w:rsidRPr="005F01FB">
        <w:rPr>
          <w:rFonts w:asciiTheme="majorHAnsi" w:hAnsiTheme="majorHAnsi" w:cstheme="majorHAnsi"/>
          <w:szCs w:val="22"/>
          <w:vertAlign w:val="subscript"/>
        </w:rPr>
        <w:t>2</w:t>
      </w:r>
      <w:r w:rsidRPr="005F01FB">
        <w:rPr>
          <w:rFonts w:asciiTheme="majorHAnsi" w:hAnsiTheme="majorHAnsi" w:cstheme="majorHAnsi"/>
          <w:szCs w:val="22"/>
        </w:rPr>
        <w:t>O-N/kgN deposited)</w:t>
      </w:r>
    </w:p>
    <w:p w14:paraId="19C34B70" w14:textId="77777777" w:rsidR="00522EDC" w:rsidRPr="005F01FB" w:rsidRDefault="00522EDC" w:rsidP="00522EDC">
      <w:pPr>
        <w:pStyle w:val="BodyText"/>
        <w:spacing w:after="120"/>
        <w:ind w:left="720" w:hanging="720"/>
        <w:rPr>
          <w:rFonts w:asciiTheme="majorHAnsi" w:eastAsia="MS Gothic" w:hAnsiTheme="majorHAnsi" w:cstheme="majorHAnsi"/>
          <w:sz w:val="22"/>
          <w:szCs w:val="22"/>
          <w:lang w:val="en-AU" w:eastAsia="en-US"/>
        </w:rPr>
      </w:pPr>
    </w:p>
    <w:p w14:paraId="7431B4B7" w14:textId="77777777" w:rsidR="00522EDC" w:rsidRDefault="00522EDC" w:rsidP="00522EDC">
      <w:pPr>
        <w:pStyle w:val="Heading4"/>
      </w:pPr>
      <w:bookmarkStart w:id="302" w:name="_Toc214356807"/>
      <w:bookmarkStart w:id="303" w:name="_Toc225350771"/>
      <w:r>
        <w:t>Method 2 – Soil Direct N2O Poultry</w:t>
      </w:r>
      <w:bookmarkEnd w:id="302"/>
      <w:bookmarkEnd w:id="303"/>
    </w:p>
    <w:p w14:paraId="31EED70E" w14:textId="77777777" w:rsidR="00522EDC" w:rsidRDefault="00522EDC" w:rsidP="00522EDC">
      <w:r>
        <w:t>There is no Method 2 quantification option for this emission source</w:t>
      </w:r>
    </w:p>
    <w:p w14:paraId="32BCF041" w14:textId="77777777" w:rsidR="00522EDC" w:rsidRDefault="00522EDC" w:rsidP="00522EDC"/>
    <w:p w14:paraId="1559C1FC" w14:textId="4817D015" w:rsidR="00522EDC" w:rsidRDefault="00522EDC" w:rsidP="00522EDC">
      <w:pPr>
        <w:pStyle w:val="Heading4"/>
      </w:pPr>
      <w:bookmarkStart w:id="304" w:name="_Toc214281431"/>
      <w:bookmarkStart w:id="305" w:name="_Toc214281492"/>
      <w:bookmarkStart w:id="306" w:name="_Toc214356808"/>
      <w:bookmarkStart w:id="307" w:name="_Toc225350772"/>
      <w:bookmarkEnd w:id="304"/>
      <w:bookmarkEnd w:id="305"/>
      <w:r>
        <w:t xml:space="preserve">Method 1 – Soil </w:t>
      </w:r>
      <w:r w:rsidR="00692583">
        <w:t xml:space="preserve">Atmospheric </w:t>
      </w:r>
      <w:r>
        <w:t>Deposition N2O Poultry</w:t>
      </w:r>
      <w:bookmarkEnd w:id="306"/>
      <w:bookmarkEnd w:id="307"/>
    </w:p>
    <w:p w14:paraId="2F73A841" w14:textId="77777777" w:rsidR="00522EDC" w:rsidRPr="005F01FB" w:rsidRDefault="00522EDC" w:rsidP="00522EDC">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Pr="005F01FB">
        <w:rPr>
          <w:rFonts w:asciiTheme="majorHAnsi" w:eastAsiaTheme="minorEastAsia" w:hAnsiTheme="majorHAnsi" w:cstheme="majorHAnsi"/>
          <w:szCs w:val="22"/>
        </w:rPr>
        <w:t xml:space="preserve">Atmospheric deposition emissions </w:t>
      </w:r>
      <w:r>
        <w:rPr>
          <w:rFonts w:asciiTheme="majorHAnsi" w:eastAsiaTheme="minorEastAsia" w:hAnsiTheme="majorHAnsi" w:cstheme="majorHAnsi"/>
          <w:szCs w:val="22"/>
        </w:rPr>
        <w:t>from poultry manure deposited on pasture</w:t>
      </w:r>
      <w:r w:rsidRPr="005F01FB">
        <w:rPr>
          <w:rFonts w:asciiTheme="majorHAnsi" w:eastAsiaTheme="minorEastAsia" w:hAnsiTheme="majorHAnsi" w:cstheme="majorHAnsi"/>
          <w:szCs w:val="22"/>
        </w:rPr>
        <w:t xml:space="preserv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(t N</w:t>
      </w:r>
      <w:r w:rsidRPr="009B24F0">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 xml:space="preserve">O) </w:t>
      </w:r>
      <w:r w:rsidRPr="005F01FB">
        <w:rPr>
          <w:rFonts w:asciiTheme="majorHAnsi" w:eastAsiaTheme="minorEastAsia" w:hAnsiTheme="majorHAnsi" w:cstheme="majorHAnsi"/>
          <w:szCs w:val="22"/>
        </w:rPr>
        <w:t xml:space="preserve">are calculated as: </w:t>
      </w:r>
    </w:p>
    <w:p w14:paraId="030A98F0" w14:textId="0FAA5D28" w:rsidR="00522EDC" w:rsidRPr="005F01FB" w:rsidRDefault="009E7C64" w:rsidP="00522EDC">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vol,m=14</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 xml:space="preserve">× </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52826677" w14:textId="08B747E4" w:rsidR="00522EDC" w:rsidRPr="005F01FB" w:rsidRDefault="00522EDC" w:rsidP="00054AD2">
      <w:pPr>
        <w:ind w:left="1440" w:hanging="1440"/>
        <w:rPr>
          <w:rFonts w:asciiTheme="majorHAnsi" w:eastAsiaTheme="minorEastAsia" w:hAnsiTheme="majorHAnsi" w:cstheme="majorHAnsi"/>
          <w:szCs w:val="22"/>
        </w:rPr>
      </w:pPr>
      <w:r w:rsidRPr="005F01FB">
        <w:rPr>
          <w:rFonts w:asciiTheme="majorHAnsi" w:hAnsiTheme="majorHAnsi" w:cstheme="majorHAnsi"/>
          <w:szCs w:val="22"/>
        </w:rPr>
        <w:t>Wher</w:t>
      </w:r>
      <w:r w:rsidR="00054AD2">
        <w:rPr>
          <w:rFonts w:asciiTheme="majorHAnsi" w:hAnsiTheme="majorHAnsi" w:cstheme="majorHAnsi"/>
          <w:szCs w:val="22"/>
        </w:rPr>
        <w:t>e</w:t>
      </w:r>
      <w:r w:rsidR="00054AD2">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vol,m=14</m:t>
            </m:r>
          </m:sub>
        </m:sSub>
      </m:oMath>
      <w:r w:rsidRPr="005F01FB">
        <w:rPr>
          <w:rFonts w:asciiTheme="majorHAnsi" w:eastAsiaTheme="minorEastAsia" w:hAnsiTheme="majorHAnsi" w:cstheme="majorHAnsi"/>
          <w:szCs w:val="22"/>
        </w:rPr>
        <w:t xml:space="preserve"> = mass of nitrogen volatilised from </w:t>
      </w:r>
      <w:r>
        <w:rPr>
          <w:rFonts w:asciiTheme="majorHAnsi" w:eastAsiaTheme="minorEastAsia" w:hAnsiTheme="majorHAnsi" w:cstheme="majorHAnsi"/>
          <w:szCs w:val="22"/>
        </w:rPr>
        <w:t>manure</w:t>
      </w:r>
      <w:r w:rsidRPr="005F01FB">
        <w:rPr>
          <w:rFonts w:asciiTheme="majorHAnsi" w:eastAsiaTheme="minorEastAsia" w:hAnsiTheme="majorHAnsi" w:cstheme="majorHAnsi"/>
          <w:szCs w:val="22"/>
        </w:rPr>
        <w:t xml:space="preserve"> deposited on pasture (</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6FA1CE3A" w14:textId="77777777" w:rsidR="00522EDC" w:rsidRPr="005F01FB" w:rsidRDefault="00522EDC" w:rsidP="00522EDC">
      <w:pPr>
        <w:ind w:left="720"/>
        <w:rPr>
          <w:rFonts w:asciiTheme="majorHAnsi" w:eastAsiaTheme="minorEastAsia" w:hAnsiTheme="majorHAnsi" w:cstheme="majorHAnsi"/>
          <w:szCs w:val="22"/>
        </w:rPr>
      </w:pPr>
      <w:r w:rsidRPr="005F01FB">
        <w:rPr>
          <w:rFonts w:asciiTheme="majorHAnsi" w:eastAsiaTheme="minorEastAsia" w:hAnsiTheme="majorHAnsi" w:cstheme="majorHAnsi"/>
          <w:szCs w:val="22"/>
        </w:rPr>
        <w:tab/>
      </w: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oMath>
      <w:r w:rsidRPr="005F01FB">
        <w:rPr>
          <w:rFonts w:asciiTheme="majorHAnsi" w:eastAsiaTheme="minorEastAsia" w:hAnsiTheme="majorHAnsi" w:cstheme="majorHAnsi"/>
          <w:szCs w:val="22"/>
        </w:rPr>
        <w:t xml:space="preserve"> = emission factor for atmospheric deposition (</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vertAlign w:val="subscript"/>
        </w:rPr>
        <w:t>2</w:t>
      </w:r>
      <w:r w:rsidRPr="005F01FB">
        <w:rPr>
          <w:rFonts w:asciiTheme="majorHAnsi" w:eastAsiaTheme="minorEastAsia" w:hAnsiTheme="majorHAnsi" w:cstheme="majorHAnsi"/>
          <w:szCs w:val="22"/>
        </w:rPr>
        <w:t>O-N/</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2D716F99" w14:textId="43041085" w:rsidR="00522EDC" w:rsidRPr="005F01FB" w:rsidRDefault="00522EDC" w:rsidP="00522EDC">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C609E3">
        <w:rPr>
          <w:rFonts w:asciiTheme="majorHAnsi" w:eastAsiaTheme="minorEastAsia" w:hAnsiTheme="majorHAnsi" w:cstheme="majorHAnsi"/>
          <w:szCs w:val="22"/>
        </w:rPr>
        <w:t>In equation (</w:t>
      </w:r>
      <w:r w:rsidR="009138AE">
        <w:rPr>
          <w:rFonts w:asciiTheme="majorHAnsi" w:eastAsiaTheme="minorEastAsia" w:hAnsiTheme="majorHAnsi" w:cstheme="majorHAnsi"/>
          <w:szCs w:val="22"/>
        </w:rPr>
        <w:t>1</w:t>
      </w:r>
      <w:r w:rsidR="00C609E3">
        <w:rPr>
          <w:rFonts w:asciiTheme="majorHAnsi" w:eastAsiaTheme="minorEastAsia" w:hAnsiTheme="majorHAnsi" w:cstheme="majorHAnsi"/>
          <w:szCs w:val="22"/>
        </w:rPr>
        <w:t>) t</w:t>
      </w:r>
      <w:r w:rsidRPr="005F01FB">
        <w:rPr>
          <w:rFonts w:asciiTheme="majorHAnsi" w:eastAsiaTheme="minorEastAsia" w:hAnsiTheme="majorHAnsi" w:cstheme="majorHAnsi"/>
          <w:szCs w:val="22"/>
        </w:rPr>
        <w:t xml:space="preserve">he mass of nitrogen volatilised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vol,PRP</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 xml:space="preserve">(kg N) </w:t>
      </w:r>
      <w:r w:rsidRPr="005F01FB">
        <w:rPr>
          <w:rFonts w:asciiTheme="majorHAnsi" w:eastAsiaTheme="minorEastAsia" w:hAnsiTheme="majorHAnsi" w:cstheme="majorHAnsi"/>
          <w:szCs w:val="22"/>
        </w:rPr>
        <w:t>is calculated as:</w:t>
      </w:r>
    </w:p>
    <w:p w14:paraId="73D3030A" w14:textId="450F0954" w:rsidR="00522EDC" w:rsidRPr="005F01FB" w:rsidRDefault="009E7C64" w:rsidP="00522EDC">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vol,m=14</m:t>
              </m:r>
            </m:sub>
          </m:sSub>
          <m:r>
            <w:rPr>
              <w:rFonts w:ascii="Cambria Math" w:hAnsi="Cambria Math" w:cstheme="majorHAnsi"/>
              <w:szCs w:val="22"/>
            </w:rPr>
            <m:t xml:space="preserve">= </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jkm=14T=1</m:t>
                      </m:r>
                    </m:sub>
                  </m:sSub>
                </m:e>
              </m:nary>
            </m:e>
          </m:nary>
          <m:r>
            <w:rPr>
              <w:rFonts w:ascii="Cambria Math" w:hAnsi="Cambria Math" w:cstheme="majorHAnsi"/>
              <w:szCs w:val="22"/>
            </w:rPr>
            <m:t>×FracGASMsoil</m:t>
          </m:r>
        </m:oMath>
      </m:oMathPara>
    </w:p>
    <w:p w14:paraId="0DD8F9F0" w14:textId="35B82144" w:rsidR="00522EDC" w:rsidRDefault="00522EDC" w:rsidP="00054AD2">
      <w:pPr>
        <w:ind w:left="1440" w:hanging="1440"/>
        <w:rPr>
          <w:rFonts w:asciiTheme="majorHAnsi" w:eastAsiaTheme="minorEastAsia" w:hAnsiTheme="majorHAnsi" w:cstheme="majorHAnsi"/>
          <w:szCs w:val="22"/>
        </w:rPr>
      </w:pPr>
      <w:r w:rsidRPr="005F01FB">
        <w:rPr>
          <w:rFonts w:asciiTheme="majorHAnsi" w:eastAsiaTheme="minorEastAsia" w:hAnsiTheme="majorHAnsi" w:cstheme="majorHAnsi"/>
          <w:szCs w:val="22"/>
        </w:rPr>
        <w:t>Wher</w:t>
      </w:r>
      <w:r w:rsidR="00054AD2">
        <w:rPr>
          <w:rFonts w:asciiTheme="majorHAnsi" w:eastAsiaTheme="minorEastAsia" w:hAnsiTheme="majorHAnsi" w:cstheme="majorHAnsi"/>
          <w:szCs w:val="22"/>
        </w:rPr>
        <w:t>e</w:t>
      </w:r>
      <w:r w:rsidR="00054AD2">
        <w:rPr>
          <w:rFonts w:asciiTheme="majorHAnsi" w:eastAsiaTheme="minorEastAsia" w:hAnsiTheme="majorHAnsi" w:cstheme="majorHAnsi"/>
          <w:szCs w:val="22"/>
        </w:rPr>
        <w:tab/>
      </w:r>
      <m:oMath>
        <m:r>
          <w:rPr>
            <w:rFonts w:ascii="Cambria Math" w:hAnsi="Cambria Math" w:cstheme="majorHAnsi"/>
            <w:szCs w:val="22"/>
          </w:rPr>
          <m:t>FracGASMsoil</m:t>
        </m:r>
      </m:oMath>
      <w:r w:rsidRPr="005F01FB">
        <w:rPr>
          <w:rFonts w:asciiTheme="majorHAnsi" w:eastAsiaTheme="minorEastAsia" w:hAnsiTheme="majorHAnsi" w:cstheme="majorHAnsi"/>
          <w:szCs w:val="22"/>
        </w:rPr>
        <w:t xml:space="preserve"> = fraction of nitrogen volatilised from </w:t>
      </w:r>
      <w:r>
        <w:rPr>
          <w:rFonts w:asciiTheme="majorHAnsi" w:eastAsiaTheme="minorEastAsia" w:hAnsiTheme="majorHAnsi" w:cstheme="majorHAnsi"/>
          <w:szCs w:val="22"/>
        </w:rPr>
        <w:t>manure</w:t>
      </w:r>
      <w:r w:rsidRPr="005F01FB">
        <w:rPr>
          <w:rFonts w:asciiTheme="majorHAnsi" w:eastAsiaTheme="minorEastAsia" w:hAnsiTheme="majorHAnsi" w:cstheme="majorHAnsi"/>
          <w:szCs w:val="22"/>
        </w:rPr>
        <w:t xml:space="preserve"> deposited on pasture ((kg NH</w:t>
      </w:r>
      <w:r w:rsidRPr="005F01FB">
        <w:rPr>
          <w:rFonts w:asciiTheme="majorHAnsi" w:eastAsiaTheme="minorEastAsia" w:hAnsiTheme="majorHAnsi" w:cstheme="majorHAnsi"/>
          <w:szCs w:val="22"/>
          <w:vertAlign w:val="subscript"/>
        </w:rPr>
        <w:t>3</w:t>
      </w:r>
      <w:r w:rsidRPr="005F01FB">
        <w:rPr>
          <w:rFonts w:asciiTheme="majorHAnsi" w:eastAsiaTheme="minorEastAsia" w:hAnsiTheme="majorHAnsi" w:cstheme="majorHAnsi"/>
          <w:szCs w:val="22"/>
        </w:rPr>
        <w:t>-N + NO</w:t>
      </w:r>
      <w:r w:rsidRPr="005F01FB">
        <w:rPr>
          <w:rFonts w:asciiTheme="majorHAnsi" w:eastAsiaTheme="minorEastAsia" w:hAnsiTheme="majorHAnsi" w:cstheme="majorHAnsi"/>
          <w:szCs w:val="22"/>
          <w:vertAlign w:val="subscript"/>
        </w:rPr>
        <w:t>x</w:t>
      </w:r>
      <w:r w:rsidRPr="005F01FB">
        <w:rPr>
          <w:rFonts w:asciiTheme="majorHAnsi" w:eastAsiaTheme="minorEastAsia" w:hAnsiTheme="majorHAnsi" w:cstheme="majorHAnsi"/>
          <w:szCs w:val="22"/>
        </w:rPr>
        <w:t>-N)/</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 xml:space="preserve">) </w:t>
      </w:r>
    </w:p>
    <w:p w14:paraId="57F92030" w14:textId="77777777" w:rsidR="00522EDC" w:rsidRDefault="00522EDC" w:rsidP="00522EDC"/>
    <w:p w14:paraId="0B54B908" w14:textId="4828A78C" w:rsidR="00522EDC" w:rsidRDefault="00522EDC" w:rsidP="00522EDC">
      <w:pPr>
        <w:pStyle w:val="Heading4"/>
      </w:pPr>
      <w:bookmarkStart w:id="308" w:name="_Toc214356809"/>
      <w:bookmarkStart w:id="309" w:name="_Toc225350773"/>
      <w:r>
        <w:t xml:space="preserve">Method 2 – Soil </w:t>
      </w:r>
      <w:r w:rsidR="00692583">
        <w:t xml:space="preserve">Atmospheric </w:t>
      </w:r>
      <w:r>
        <w:t>Deposition N2O Poultry</w:t>
      </w:r>
      <w:bookmarkEnd w:id="308"/>
      <w:bookmarkEnd w:id="309"/>
    </w:p>
    <w:p w14:paraId="4C4B0CC5" w14:textId="77777777" w:rsidR="00522EDC" w:rsidRDefault="00522EDC" w:rsidP="00522EDC">
      <w:r>
        <w:t>There is no Method 2 quantification option for this emission source.</w:t>
      </w:r>
    </w:p>
    <w:p w14:paraId="7635C97D" w14:textId="77777777" w:rsidR="00522EDC" w:rsidRDefault="00522EDC" w:rsidP="00522EDC"/>
    <w:p w14:paraId="087FBE25" w14:textId="77777777" w:rsidR="00522EDC" w:rsidRDefault="00522EDC" w:rsidP="00522EDC">
      <w:pPr>
        <w:pStyle w:val="Heading4"/>
      </w:pPr>
      <w:bookmarkStart w:id="310" w:name="_Toc214281434"/>
      <w:bookmarkStart w:id="311" w:name="_Toc214281495"/>
      <w:bookmarkStart w:id="312" w:name="_Toc214356810"/>
      <w:bookmarkStart w:id="313" w:name="_Toc225350774"/>
      <w:bookmarkEnd w:id="310"/>
      <w:bookmarkEnd w:id="311"/>
      <w:r>
        <w:t>Method 1 – Soil Leaching and Runoff N2O Poultry</w:t>
      </w:r>
      <w:bookmarkEnd w:id="312"/>
      <w:bookmarkEnd w:id="313"/>
    </w:p>
    <w:p w14:paraId="27AE3D20" w14:textId="77777777" w:rsidR="00522EDC" w:rsidRPr="005F01FB" w:rsidRDefault="00522EDC" w:rsidP="00522EDC">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(1)</w:t>
      </w:r>
      <w:r>
        <w:rPr>
          <w:rFonts w:asciiTheme="majorHAnsi" w:eastAsiaTheme="minorEastAsia" w:hAnsiTheme="majorHAnsi" w:cstheme="majorHAnsi"/>
          <w:szCs w:val="22"/>
        </w:rPr>
        <w:tab/>
      </w:r>
      <w:r w:rsidRPr="005F01FB">
        <w:rPr>
          <w:rFonts w:asciiTheme="majorHAnsi" w:eastAsiaTheme="minorEastAsia" w:hAnsiTheme="majorHAnsi" w:cstheme="majorHAnsi"/>
          <w:szCs w:val="22"/>
        </w:rPr>
        <w:t xml:space="preserve">Leaching and runoff emissions </w:t>
      </w:r>
      <w:r>
        <w:rPr>
          <w:rFonts w:asciiTheme="majorHAnsi" w:eastAsiaTheme="minorEastAsia" w:hAnsiTheme="majorHAnsi" w:cstheme="majorHAnsi"/>
          <w:szCs w:val="22"/>
        </w:rPr>
        <w:t xml:space="preserve">from urine and dung deposited </w:t>
      </w:r>
      <w:r w:rsidRPr="005F01FB">
        <w:rPr>
          <w:rFonts w:asciiTheme="majorHAnsi" w:eastAsiaTheme="minorEastAsia" w:hAnsiTheme="majorHAnsi" w:cstheme="majorHAnsi"/>
          <w:szCs w:val="22"/>
        </w:rPr>
        <w:t xml:space="preserve">on pasture </w:t>
      </w:r>
      <m:oMath>
        <m:sSub>
          <m:sSubPr>
            <m:ctrlPr>
              <w:rPr>
                <w:rFonts w:ascii="Cambria Math" w:hAnsi="Cambria Math" w:cstheme="majorHAnsi"/>
                <w:i/>
                <w:szCs w:val="22"/>
              </w:rPr>
            </m:ctrlPr>
          </m:sSubPr>
          <m:e>
            <m:r>
              <w:rPr>
                <w:rFonts w:ascii="Cambria Math" w:hAnsi="Cambria Math" w:cstheme="majorHAnsi"/>
                <w:szCs w:val="22"/>
              </w:rPr>
              <m:t>ES</m:t>
            </m:r>
          </m:e>
          <m:sub>
            <m:r>
              <w:rPr>
                <w:rFonts w:ascii="Cambria Math" w:hAnsi="Cambria Math" w:cstheme="majorHAnsi"/>
                <w:szCs w:val="22"/>
              </w:rPr>
              <m:t>N2O,leach</m:t>
            </m:r>
          </m:sub>
        </m:sSub>
      </m:oMath>
      <w:r w:rsidRPr="005F01FB">
        <w:rPr>
          <w:rFonts w:asciiTheme="majorHAnsi" w:eastAsiaTheme="minorEastAsia" w:hAnsiTheme="majorHAnsi" w:cstheme="majorHAnsi"/>
          <w:szCs w:val="22"/>
        </w:rPr>
        <w:t xml:space="preserve"> </w:t>
      </w:r>
      <w:r>
        <w:rPr>
          <w:rFonts w:asciiTheme="majorHAnsi" w:eastAsiaTheme="minorEastAsia" w:hAnsiTheme="majorHAnsi" w:cstheme="majorHAnsi"/>
          <w:szCs w:val="22"/>
        </w:rPr>
        <w:t>(t N</w:t>
      </w:r>
      <w:r w:rsidRPr="009B24F0">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 xml:space="preserve">O) </w:t>
      </w:r>
      <w:r w:rsidRPr="005F01FB">
        <w:rPr>
          <w:rFonts w:asciiTheme="majorHAnsi" w:eastAsiaTheme="minorEastAsia" w:hAnsiTheme="majorHAnsi" w:cstheme="majorHAnsi"/>
          <w:szCs w:val="22"/>
        </w:rPr>
        <w:t>are calculated as:</w:t>
      </w:r>
    </w:p>
    <w:p w14:paraId="626BCA7E" w14:textId="44A4D491" w:rsidR="00522EDC" w:rsidRPr="005F01FB" w:rsidRDefault="009E7C64" w:rsidP="00522EDC">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leach.m=14</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5C4423C1" w14:textId="77777777" w:rsidR="00522EDC" w:rsidRPr="005F01FB" w:rsidRDefault="00522EDC" w:rsidP="00522EDC">
      <w:pPr>
        <w:ind w:left="1440" w:hanging="1440"/>
        <w:rPr>
          <w:rFonts w:asciiTheme="majorHAnsi" w:eastAsiaTheme="minorEastAsia" w:hAnsiTheme="majorHAnsi" w:cstheme="majorHAnsi"/>
          <w:szCs w:val="22"/>
        </w:rPr>
      </w:pPr>
      <w:r w:rsidRPr="005F01FB">
        <w:rPr>
          <w:rFonts w:asciiTheme="majorHAnsi" w:hAnsiTheme="majorHAnsi" w:cstheme="majorHAnsi"/>
          <w:szCs w:val="22"/>
        </w:rPr>
        <w:t>Where</w:t>
      </w:r>
      <w:r w:rsidRPr="005F01FB">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leach,m=14</m:t>
            </m:r>
          </m:sub>
        </m:sSub>
      </m:oMath>
      <w:r w:rsidRPr="005F01FB">
        <w:rPr>
          <w:rFonts w:asciiTheme="majorHAnsi" w:eastAsiaTheme="minorEastAsia" w:hAnsiTheme="majorHAnsi" w:cstheme="majorHAnsi"/>
          <w:szCs w:val="22"/>
        </w:rPr>
        <w:t xml:space="preserve"> = mass of nitrogen lost to leaching and runoff from urine and faeces deposited on pasture (</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3D1C971A" w14:textId="77777777" w:rsidR="00522EDC" w:rsidRDefault="00522EDC" w:rsidP="00522EDC">
      <w:pPr>
        <w:rPr>
          <w:rFonts w:asciiTheme="majorHAnsi" w:eastAsiaTheme="minorEastAsia" w:hAnsiTheme="majorHAnsi" w:cstheme="majorHAnsi"/>
          <w:szCs w:val="22"/>
        </w:rPr>
      </w:pPr>
      <w:r w:rsidRPr="005F01FB">
        <w:rPr>
          <w:rFonts w:asciiTheme="majorHAnsi" w:eastAsiaTheme="minorEastAsia" w:hAnsiTheme="majorHAnsi" w:cstheme="majorHAnsi"/>
          <w:szCs w:val="22"/>
        </w:rPr>
        <w:tab/>
      </w:r>
      <w:r w:rsidRPr="005F01FB">
        <w:rPr>
          <w:rFonts w:asciiTheme="majorHAnsi" w:eastAsiaTheme="minorEastAsia" w:hAnsiTheme="majorHAnsi" w:cstheme="majorHAnsi"/>
          <w:szCs w:val="22"/>
        </w:rPr>
        <w:tab/>
      </w: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oMath>
      <w:r w:rsidRPr="005F01FB">
        <w:rPr>
          <w:rFonts w:asciiTheme="majorHAnsi" w:eastAsiaTheme="minorEastAsia" w:hAnsiTheme="majorHAnsi" w:cstheme="majorHAnsi"/>
          <w:szCs w:val="22"/>
        </w:rPr>
        <w:t xml:space="preserve"> = emission factor for leaching and runoff (</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vertAlign w:val="subscript"/>
        </w:rPr>
        <w:t>2</w:t>
      </w:r>
      <w:r w:rsidRPr="005F01FB">
        <w:rPr>
          <w:rFonts w:asciiTheme="majorHAnsi" w:eastAsiaTheme="minorEastAsia" w:hAnsiTheme="majorHAnsi" w:cstheme="majorHAnsi"/>
          <w:szCs w:val="22"/>
        </w:rPr>
        <w:t>O-N/</w:t>
      </w:r>
      <w:r>
        <w:rPr>
          <w:rFonts w:asciiTheme="majorHAnsi" w:eastAsiaTheme="minorEastAsia" w:hAnsiTheme="majorHAnsi" w:cstheme="majorHAnsi"/>
          <w:szCs w:val="22"/>
        </w:rPr>
        <w:t>kg N</w:t>
      </w:r>
      <w:r w:rsidRPr="005F01FB">
        <w:rPr>
          <w:rFonts w:asciiTheme="majorHAnsi" w:eastAsiaTheme="minorEastAsia" w:hAnsiTheme="majorHAnsi" w:cstheme="majorHAnsi"/>
          <w:szCs w:val="22"/>
        </w:rPr>
        <w:t>)</w:t>
      </w:r>
    </w:p>
    <w:p w14:paraId="0CDDA12E" w14:textId="77777777" w:rsidR="00522EDC" w:rsidRPr="005F01FB" w:rsidRDefault="00522EDC" w:rsidP="00522EDC">
      <w:pPr>
        <w:rPr>
          <w:rFonts w:asciiTheme="majorHAnsi" w:eastAsiaTheme="minorEastAsia" w:hAnsiTheme="majorHAnsi" w:cstheme="majorHAnsi"/>
          <w:szCs w:val="22"/>
        </w:rPr>
      </w:pPr>
    </w:p>
    <w:p w14:paraId="2D7D284B" w14:textId="2930BECC" w:rsidR="00522EDC" w:rsidRPr="005F01FB" w:rsidRDefault="00522EDC" w:rsidP="00C609E3">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C609E3">
        <w:rPr>
          <w:rFonts w:asciiTheme="majorHAnsi" w:eastAsiaTheme="minorEastAsia" w:hAnsiTheme="majorHAnsi" w:cstheme="majorHAnsi"/>
          <w:szCs w:val="22"/>
        </w:rPr>
        <w:t>In equation (</w:t>
      </w:r>
      <w:r w:rsidR="009138AE">
        <w:rPr>
          <w:rFonts w:asciiTheme="majorHAnsi" w:eastAsiaTheme="minorEastAsia" w:hAnsiTheme="majorHAnsi" w:cstheme="majorHAnsi"/>
          <w:szCs w:val="22"/>
        </w:rPr>
        <w:t>1</w:t>
      </w:r>
      <w:r w:rsidR="00C609E3">
        <w:rPr>
          <w:rFonts w:asciiTheme="majorHAnsi" w:eastAsiaTheme="minorEastAsia" w:hAnsiTheme="majorHAnsi" w:cstheme="majorHAnsi"/>
          <w:szCs w:val="22"/>
        </w:rPr>
        <w:t>) t</w:t>
      </w:r>
      <w:r w:rsidRPr="005F01FB">
        <w:rPr>
          <w:rFonts w:asciiTheme="majorHAnsi" w:eastAsiaTheme="minorEastAsia" w:hAnsiTheme="majorHAnsi" w:cstheme="majorHAnsi"/>
          <w:szCs w:val="22"/>
        </w:rPr>
        <w:t>he mass of nitrogen lost to leaching and runoff</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leach,PRP</m:t>
            </m:r>
          </m:sub>
        </m:sSub>
      </m:oMath>
      <w:r w:rsidRPr="005F01FB">
        <w:rPr>
          <w:rFonts w:asciiTheme="majorHAnsi" w:eastAsiaTheme="minorEastAsia" w:hAnsiTheme="majorHAnsi" w:cstheme="majorHAnsi"/>
          <w:szCs w:val="22"/>
        </w:rPr>
        <w:t xml:space="preserve"> is calculated as:</w:t>
      </w:r>
    </w:p>
    <w:p w14:paraId="357FA322" w14:textId="258926C2" w:rsidR="00522EDC" w:rsidRPr="005F01FB" w:rsidRDefault="009E7C64" w:rsidP="00522EDC">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leach,m=14</m:t>
              </m:r>
            </m:sub>
          </m:sSub>
          <m:r>
            <w:rPr>
              <w:rFonts w:ascii="Cambria Math" w:hAnsi="Cambria Math" w:cstheme="majorHAnsi"/>
              <w:szCs w:val="22"/>
            </w:rPr>
            <m:t>=</m:t>
          </m:r>
          <m:nary>
            <m:naryPr>
              <m:chr m:val="∑"/>
              <m:limLoc m:val="subSup"/>
              <m:supHide m:val="1"/>
              <m:ctrlPr>
                <w:rPr>
                  <w:rFonts w:ascii="Cambria Math" w:hAnsi="Cambria Math" w:cstheme="majorHAnsi"/>
                  <w:i/>
                  <w:szCs w:val="22"/>
                </w:rPr>
              </m:ctrlPr>
            </m:naryPr>
            <m:sub>
              <m:r>
                <w:rPr>
                  <w:rFonts w:ascii="Cambria Math" w:hAnsi="Cambria Math" w:cstheme="majorHAnsi"/>
                  <w:szCs w:val="22"/>
                </w:rPr>
                <m:t>j</m:t>
              </m:r>
            </m:sub>
            <m:sup/>
            <m:e>
              <m:nary>
                <m:naryPr>
                  <m:chr m:val="∑"/>
                  <m:limLoc m:val="subSup"/>
                  <m:supHide m:val="1"/>
                  <m:ctrlPr>
                    <w:rPr>
                      <w:rFonts w:ascii="Cambria Math" w:hAnsi="Cambria Math" w:cstheme="majorHAnsi"/>
                      <w:i/>
                      <w:szCs w:val="22"/>
                    </w:rPr>
                  </m:ctrlPr>
                </m:naryPr>
                <m:sub>
                  <m:r>
                    <w:rPr>
                      <w:rFonts w:ascii="Cambria Math" w:hAnsi="Cambria Math" w:cstheme="majorHAnsi"/>
                      <w:szCs w:val="22"/>
                    </w:rPr>
                    <m:t>k</m:t>
                  </m:r>
                </m:sub>
                <m:sup/>
                <m:e>
                  <m:sSub>
                    <m:sSubPr>
                      <m:ctrlPr>
                        <w:rPr>
                          <w:rFonts w:ascii="Cambria Math" w:hAnsi="Cambria Math" w:cstheme="majorHAnsi"/>
                          <w:i/>
                          <w:szCs w:val="22"/>
                        </w:rPr>
                      </m:ctrlPr>
                    </m:sSubPr>
                    <m:e>
                      <m:r>
                        <w:rPr>
                          <w:rFonts w:ascii="Cambria Math" w:hAnsi="Cambria Math" w:cstheme="majorHAnsi"/>
                          <w:szCs w:val="22"/>
                        </w:rPr>
                        <m:t>MN</m:t>
                      </m:r>
                    </m:e>
                    <m:sub>
                      <m:r>
                        <w:rPr>
                          <w:rFonts w:ascii="Cambria Math" w:hAnsi="Cambria Math" w:cstheme="majorHAnsi"/>
                          <w:szCs w:val="22"/>
                        </w:rPr>
                        <m:t>jkm=14T=1</m:t>
                      </m:r>
                    </m:sub>
                  </m:sSub>
                </m:e>
              </m:nary>
            </m:e>
          </m:nary>
          <m:r>
            <w:rPr>
              <w:rFonts w:ascii="Cambria Math" w:hAnsi="Cambria Math" w:cstheme="majorHAnsi"/>
              <w:szCs w:val="22"/>
            </w:rPr>
            <m:t>×FracWet×Fra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oMath>
      </m:oMathPara>
    </w:p>
    <w:p w14:paraId="7CA219AD" w14:textId="5C321595" w:rsidR="00522EDC" w:rsidRPr="005F01FB" w:rsidRDefault="00522EDC" w:rsidP="00522EDC">
      <w:pPr>
        <w:ind w:left="1440" w:hanging="1440"/>
        <w:rPr>
          <w:rFonts w:asciiTheme="majorHAnsi" w:hAnsiTheme="majorHAnsi" w:cstheme="majorHAnsi"/>
          <w:szCs w:val="22"/>
        </w:rPr>
      </w:pPr>
      <w:r w:rsidRPr="005F01FB">
        <w:rPr>
          <w:rFonts w:asciiTheme="majorHAnsi" w:eastAsiaTheme="minorEastAsia" w:hAnsiTheme="majorHAnsi" w:cstheme="majorHAnsi"/>
          <w:szCs w:val="22"/>
        </w:rPr>
        <w:t>Where</w:t>
      </w:r>
      <w:r w:rsidRPr="005F01FB">
        <w:rPr>
          <w:rFonts w:asciiTheme="majorHAnsi" w:eastAsiaTheme="minorEastAsia" w:hAnsiTheme="majorHAnsi" w:cstheme="majorHAnsi"/>
          <w:szCs w:val="22"/>
        </w:rPr>
        <w:tab/>
      </w:r>
      <m:oMath>
        <m:r>
          <w:rPr>
            <w:rFonts w:ascii="Cambria Math" w:hAnsi="Cambria Math" w:cstheme="majorHAnsi"/>
            <w:szCs w:val="22"/>
          </w:rPr>
          <m:t>FracWet</m:t>
        </m:r>
      </m:oMath>
      <w:r w:rsidRPr="005F01FB">
        <w:rPr>
          <w:rFonts w:asciiTheme="majorHAnsi" w:hAnsiTheme="majorHAnsi" w:cstheme="majorHAnsi"/>
          <w:szCs w:val="22"/>
        </w:rPr>
        <w:t xml:space="preserve"> = </w:t>
      </w:r>
      <w:r w:rsidRPr="00BE6AB9">
        <w:t>fraction of N available for leaching and runoff</w:t>
      </w:r>
      <w:r w:rsidR="00CD3A4C">
        <w:t>.</w:t>
      </w:r>
      <w:r>
        <w:t xml:space="preserve"> </w:t>
      </w:r>
    </w:p>
    <w:p w14:paraId="71C0093E" w14:textId="77777777" w:rsidR="00522EDC" w:rsidRDefault="00522EDC" w:rsidP="00522EDC">
      <w:pPr>
        <w:ind w:left="1440"/>
        <w:rPr>
          <w:rFonts w:asciiTheme="majorHAnsi" w:hAnsiTheme="majorHAnsi" w:cstheme="majorHAnsi"/>
          <w:color w:val="auto"/>
          <w:szCs w:val="22"/>
        </w:rPr>
      </w:pPr>
      <m:oMath>
        <m:r>
          <w:rPr>
            <w:rFonts w:ascii="Cambria Math" w:hAnsi="Cambria Math" w:cstheme="majorHAnsi"/>
            <w:szCs w:val="22"/>
          </w:rPr>
          <m:t>Fra</m:t>
        </m:r>
        <m:sSub>
          <m:sSubPr>
            <m:ctrlPr>
              <w:rPr>
                <w:rFonts w:ascii="Cambria Math" w:hAnsi="Cambria Math" w:cstheme="majorHAnsi"/>
                <w:i/>
                <w:szCs w:val="22"/>
              </w:rPr>
            </m:ctrlPr>
          </m:sSubPr>
          <m:e>
            <m:r>
              <w:rPr>
                <w:rFonts w:ascii="Cambria Math" w:hAnsi="Cambria Math" w:cstheme="majorHAnsi"/>
                <w:szCs w:val="22"/>
              </w:rPr>
              <m:t>cLEACH</m:t>
            </m:r>
          </m:e>
          <m:sub>
            <m:r>
              <w:rPr>
                <w:rFonts w:ascii="Cambria Math" w:hAnsi="Cambria Math" w:cstheme="majorHAnsi"/>
                <w:szCs w:val="22"/>
              </w:rPr>
              <m:t>MS</m:t>
            </m:r>
          </m:sub>
        </m:sSub>
      </m:oMath>
      <w:r w:rsidRPr="005F01FB">
        <w:rPr>
          <w:rFonts w:asciiTheme="majorHAnsi" w:hAnsiTheme="majorHAnsi" w:cstheme="majorHAnsi"/>
          <w:szCs w:val="22"/>
        </w:rPr>
        <w:t xml:space="preserve"> = fraction of N that is lost through leaching an</w:t>
      </w:r>
      <w:r w:rsidRPr="005F01FB">
        <w:rPr>
          <w:rFonts w:asciiTheme="majorHAnsi" w:hAnsiTheme="majorHAnsi" w:cstheme="majorHAnsi"/>
          <w:color w:val="auto"/>
          <w:szCs w:val="22"/>
        </w:rPr>
        <w:t xml:space="preserve">d runoff </w:t>
      </w:r>
    </w:p>
    <w:p w14:paraId="6F2F720D" w14:textId="77777777" w:rsidR="00522EDC" w:rsidRPr="005F01FB" w:rsidRDefault="00522EDC" w:rsidP="00522EDC">
      <w:pPr>
        <w:ind w:left="1440"/>
        <w:rPr>
          <w:rFonts w:asciiTheme="majorHAnsi" w:hAnsiTheme="majorHAnsi" w:cstheme="majorHAnsi"/>
          <w:szCs w:val="22"/>
        </w:rPr>
      </w:pPr>
    </w:p>
    <w:p w14:paraId="0A375789" w14:textId="77777777" w:rsidR="00522EDC" w:rsidRDefault="00522EDC" w:rsidP="00522EDC">
      <w:pPr>
        <w:pStyle w:val="Heading4"/>
      </w:pPr>
      <w:bookmarkStart w:id="314" w:name="_Ref212728844"/>
      <w:bookmarkStart w:id="315" w:name="_Toc214356811"/>
      <w:bookmarkStart w:id="316" w:name="_Toc225350775"/>
      <w:r>
        <w:t>Method 2 – Soil Leaching and Runoff N2O Poultry</w:t>
      </w:r>
      <w:bookmarkEnd w:id="314"/>
      <w:bookmarkEnd w:id="315"/>
      <w:bookmarkEnd w:id="316"/>
      <w:r>
        <w:t xml:space="preserve"> </w:t>
      </w:r>
    </w:p>
    <w:p w14:paraId="0825CB29" w14:textId="77777777" w:rsidR="00522EDC" w:rsidRDefault="00522EDC" w:rsidP="00522EDC">
      <w:r>
        <w:t>There is no Method 2 quantification option for this emission source</w:t>
      </w:r>
    </w:p>
    <w:p w14:paraId="7C0F6C7C" w14:textId="77777777" w:rsidR="00E4100D" w:rsidRDefault="00E4100D" w:rsidP="00E4100D">
      <w:pPr>
        <w:spacing w:after="160" w:line="288" w:lineRule="auto"/>
      </w:pPr>
      <w:r>
        <w:br w:type="page"/>
      </w:r>
    </w:p>
    <w:p w14:paraId="76C1CF4C" w14:textId="77777777" w:rsidR="00E4100D" w:rsidRDefault="00E4100D" w:rsidP="00E4100D">
      <w:pPr>
        <w:pStyle w:val="Heading3"/>
      </w:pPr>
      <w:bookmarkStart w:id="317" w:name="_Toc210126375"/>
      <w:bookmarkStart w:id="318" w:name="_Toc225350776"/>
      <w:r>
        <w:lastRenderedPageBreak/>
        <w:t>Data/Parameters</w:t>
      </w:r>
      <w:bookmarkEnd w:id="317"/>
      <w:bookmarkEnd w:id="318"/>
    </w:p>
    <w:p w14:paraId="043A995D" w14:textId="77777777" w:rsidR="00E4100D" w:rsidRDefault="00E4100D" w:rsidP="00E4100D">
      <w:pPr>
        <w:pStyle w:val="Heading4"/>
      </w:pPr>
      <w:bookmarkStart w:id="319" w:name="_Toc210126376"/>
      <w:bookmarkStart w:id="320" w:name="_Toc225350777"/>
      <w:r>
        <w:t>Input Data (Required)</w:t>
      </w:r>
      <w:bookmarkEnd w:id="319"/>
      <w:bookmarkEnd w:id="320"/>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1CFDBE7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71A36E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3B97657"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N</w:t>
            </w:r>
            <w:r w:rsidRPr="00BC163A">
              <w:rPr>
                <w:rFonts w:asciiTheme="majorHAnsi" w:hAnsiTheme="majorHAnsi" w:cstheme="majorHAnsi"/>
                <w:iCs/>
                <w:color w:val="auto"/>
                <w:spacing w:val="2"/>
                <w:kern w:val="21"/>
                <w:sz w:val="19"/>
                <w:szCs w:val="19"/>
                <w:vertAlign w:val="subscript"/>
                <w:lang w:val="en-AU"/>
              </w:rPr>
              <w:t>j</w:t>
            </w:r>
            <w:r>
              <w:rPr>
                <w:rFonts w:asciiTheme="majorHAnsi" w:hAnsiTheme="majorHAnsi" w:cstheme="majorHAnsi"/>
                <w:iCs/>
                <w:color w:val="auto"/>
                <w:spacing w:val="2"/>
                <w:kern w:val="21"/>
                <w:sz w:val="19"/>
                <w:szCs w:val="19"/>
                <w:vertAlign w:val="subscript"/>
                <w:lang w:val="en-AU"/>
              </w:rPr>
              <w:t>k</w:t>
            </w:r>
          </w:p>
        </w:tc>
      </w:tr>
      <w:tr w:rsidR="00E4100D" w:rsidRPr="00BC163A" w14:paraId="6B4C8AB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D800942"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F00DC1" w14:textId="17BAD242" w:rsidR="00E4100D" w:rsidRPr="00BC163A" w:rsidRDefault="00376709"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birds</w:t>
            </w:r>
            <w:r w:rsidR="00E4100D" w:rsidRPr="00BC163A">
              <w:rPr>
                <w:rFonts w:asciiTheme="majorHAnsi" w:hAnsiTheme="majorHAnsi" w:cstheme="majorHAnsi"/>
                <w:iCs/>
                <w:color w:val="auto"/>
                <w:spacing w:val="2"/>
                <w:kern w:val="21"/>
                <w:sz w:val="19"/>
                <w:szCs w:val="19"/>
                <w:lang w:val="en-AU"/>
              </w:rPr>
              <w:t xml:space="preserve"> </w:t>
            </w:r>
          </w:p>
        </w:tc>
      </w:tr>
      <w:tr w:rsidR="00E4100D" w:rsidRPr="00BC163A" w14:paraId="4AC6662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2727401"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BD94F5D"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Number of </w:t>
            </w:r>
            <w:r>
              <w:rPr>
                <w:rFonts w:asciiTheme="majorHAnsi" w:hAnsiTheme="majorHAnsi" w:cstheme="majorHAnsi"/>
                <w:iCs/>
                <w:color w:val="auto"/>
                <w:spacing w:val="2"/>
                <w:kern w:val="21"/>
                <w:sz w:val="19"/>
                <w:szCs w:val="19"/>
                <w:lang w:val="en-AU"/>
              </w:rPr>
              <w:t>poultry</w:t>
            </w:r>
            <w:r w:rsidRPr="00BC163A">
              <w:rPr>
                <w:rFonts w:asciiTheme="majorHAnsi" w:hAnsiTheme="majorHAnsi" w:cstheme="majorHAnsi"/>
                <w:iCs/>
                <w:color w:val="auto"/>
                <w:spacing w:val="2"/>
                <w:kern w:val="21"/>
                <w:sz w:val="19"/>
                <w:szCs w:val="19"/>
                <w:lang w:val="en-AU"/>
              </w:rPr>
              <w:t xml:space="preserve"> in each class j</w:t>
            </w:r>
            <w:r>
              <w:rPr>
                <w:rFonts w:asciiTheme="majorHAnsi" w:hAnsiTheme="majorHAnsi" w:cstheme="majorHAnsi"/>
                <w:iCs/>
                <w:color w:val="auto"/>
                <w:spacing w:val="2"/>
                <w:kern w:val="21"/>
                <w:sz w:val="19"/>
                <w:szCs w:val="19"/>
                <w:lang w:val="en-AU"/>
              </w:rPr>
              <w:t xml:space="preserve"> and subclass k</w:t>
            </w:r>
          </w:p>
        </w:tc>
      </w:tr>
      <w:tr w:rsidR="00E4100D" w:rsidRPr="00BC163A" w14:paraId="37DCADE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8497E98"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8A6F4C" w14:textId="38821225" w:rsidR="00E4100D" w:rsidRPr="009677E4"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 xml:space="preserve">Farm </w:t>
            </w:r>
            <w:r w:rsidR="00376709">
              <w:rPr>
                <w:rFonts w:asciiTheme="majorHAnsi" w:eastAsiaTheme="minorHAnsi" w:hAnsiTheme="majorHAnsi" w:cstheme="majorHAnsi"/>
                <w:iCs/>
                <w:color w:val="auto"/>
                <w:spacing w:val="2"/>
                <w:kern w:val="21"/>
                <w:sz w:val="19"/>
                <w:szCs w:val="19"/>
                <w:lang w:val="en-AU"/>
              </w:rPr>
              <w:t>flock</w:t>
            </w:r>
            <w:r w:rsidRPr="00BC163A">
              <w:rPr>
                <w:rFonts w:asciiTheme="majorHAnsi" w:eastAsiaTheme="minorHAnsi" w:hAnsiTheme="majorHAnsi" w:cstheme="majorHAnsi"/>
                <w:iCs/>
                <w:color w:val="auto"/>
                <w:spacing w:val="2"/>
                <w:kern w:val="21"/>
                <w:sz w:val="19"/>
                <w:szCs w:val="19"/>
                <w:lang w:val="en-AU"/>
              </w:rPr>
              <w:t xml:space="preserve"> records</w:t>
            </w:r>
          </w:p>
        </w:tc>
      </w:tr>
      <w:tr w:rsidR="00E4100D" w:rsidRPr="00BC163A" w14:paraId="14C8D9B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8080AA0"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460589" w14:textId="642F2236"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eastAsiaTheme="minorHAnsi" w:hAnsiTheme="majorHAnsi" w:cstheme="majorHAnsi"/>
                <w:iCs/>
                <w:color w:val="auto"/>
                <w:spacing w:val="2"/>
                <w:kern w:val="21"/>
                <w:sz w:val="19"/>
                <w:szCs w:val="19"/>
                <w:lang w:val="en-AU"/>
              </w:rPr>
              <w:t>Number of</w:t>
            </w:r>
            <w:r>
              <w:rPr>
                <w:rFonts w:asciiTheme="majorHAnsi" w:eastAsiaTheme="minorHAnsi" w:hAnsiTheme="majorHAnsi" w:cstheme="majorHAnsi"/>
                <w:iCs/>
                <w:color w:val="auto"/>
                <w:spacing w:val="2"/>
                <w:kern w:val="21"/>
                <w:sz w:val="19"/>
                <w:szCs w:val="19"/>
                <w:lang w:val="en-AU"/>
              </w:rPr>
              <w:t xml:space="preserve"> poultry</w:t>
            </w:r>
            <w:r w:rsidRPr="00BC163A">
              <w:rPr>
                <w:rFonts w:asciiTheme="majorHAnsi" w:eastAsiaTheme="minorHAnsi" w:hAnsiTheme="majorHAnsi" w:cstheme="majorHAnsi"/>
                <w:iCs/>
                <w:color w:val="auto"/>
                <w:spacing w:val="2"/>
                <w:kern w:val="21"/>
                <w:sz w:val="19"/>
                <w:szCs w:val="19"/>
                <w:lang w:val="en-AU"/>
              </w:rPr>
              <w:t xml:space="preserve"> reported </w:t>
            </w:r>
            <w:r w:rsidR="009758B3">
              <w:rPr>
                <w:rFonts w:asciiTheme="majorHAnsi" w:eastAsiaTheme="minorHAnsi" w:hAnsiTheme="majorHAnsi" w:cstheme="majorHAnsi"/>
                <w:iCs/>
                <w:color w:val="auto"/>
                <w:spacing w:val="2"/>
                <w:kern w:val="21"/>
                <w:sz w:val="19"/>
                <w:szCs w:val="19"/>
                <w:lang w:val="en-AU"/>
              </w:rPr>
              <w:t>may</w:t>
            </w:r>
            <w:r w:rsidR="009758B3" w:rsidRPr="00BC163A">
              <w:rPr>
                <w:rFonts w:asciiTheme="majorHAnsi" w:eastAsiaTheme="minorHAnsi" w:hAnsiTheme="majorHAnsi" w:cstheme="majorHAnsi"/>
                <w:iCs/>
                <w:color w:val="auto"/>
                <w:spacing w:val="2"/>
                <w:kern w:val="21"/>
                <w:sz w:val="19"/>
                <w:szCs w:val="19"/>
                <w:lang w:val="en-AU"/>
              </w:rPr>
              <w:t xml:space="preserve"> </w:t>
            </w:r>
            <w:r w:rsidRPr="00BC163A">
              <w:rPr>
                <w:rFonts w:asciiTheme="majorHAnsi" w:eastAsiaTheme="minorHAnsi" w:hAnsiTheme="majorHAnsi" w:cstheme="majorHAnsi"/>
                <w:iCs/>
                <w:color w:val="auto"/>
                <w:spacing w:val="2"/>
                <w:kern w:val="21"/>
                <w:sz w:val="19"/>
                <w:szCs w:val="19"/>
                <w:lang w:val="en-AU"/>
              </w:rPr>
              <w:t xml:space="preserve">be cross checked with </w:t>
            </w:r>
            <w:r w:rsidR="007D1CC7">
              <w:rPr>
                <w:rFonts w:asciiTheme="majorHAnsi" w:eastAsiaTheme="minorHAnsi" w:hAnsiTheme="majorHAnsi" w:cstheme="majorHAnsi"/>
                <w:iCs/>
                <w:color w:val="auto"/>
                <w:spacing w:val="2"/>
                <w:kern w:val="21"/>
                <w:sz w:val="19"/>
                <w:szCs w:val="19"/>
                <w:lang w:val="en-AU"/>
              </w:rPr>
              <w:t>expected</w:t>
            </w:r>
            <w:r w:rsidR="007D1CC7" w:rsidRPr="00BC163A">
              <w:rPr>
                <w:rFonts w:asciiTheme="majorHAnsi" w:eastAsiaTheme="minorHAnsi" w:hAnsiTheme="majorHAnsi" w:cstheme="majorHAnsi"/>
                <w:iCs/>
                <w:color w:val="auto"/>
                <w:spacing w:val="2"/>
                <w:kern w:val="21"/>
                <w:sz w:val="19"/>
                <w:szCs w:val="19"/>
                <w:lang w:val="en-AU"/>
              </w:rPr>
              <w:t xml:space="preserve"> </w:t>
            </w:r>
            <w:r w:rsidR="007D1CC7">
              <w:rPr>
                <w:rFonts w:asciiTheme="majorHAnsi" w:eastAsiaTheme="minorHAnsi" w:hAnsiTheme="majorHAnsi" w:cstheme="majorHAnsi"/>
                <w:iCs/>
                <w:color w:val="auto"/>
                <w:spacing w:val="2"/>
                <w:kern w:val="21"/>
                <w:sz w:val="19"/>
                <w:szCs w:val="19"/>
                <w:lang w:val="en-AU"/>
              </w:rPr>
              <w:t>flock</w:t>
            </w:r>
            <w:r w:rsidR="007D1CC7" w:rsidRPr="00BC163A">
              <w:rPr>
                <w:rFonts w:asciiTheme="majorHAnsi" w:eastAsiaTheme="minorHAnsi" w:hAnsiTheme="majorHAnsi" w:cstheme="majorHAnsi"/>
                <w:iCs/>
                <w:color w:val="auto"/>
                <w:spacing w:val="2"/>
                <w:kern w:val="21"/>
                <w:sz w:val="19"/>
                <w:szCs w:val="19"/>
                <w:lang w:val="en-AU"/>
              </w:rPr>
              <w:t xml:space="preserve"> </w:t>
            </w:r>
            <w:r w:rsidR="007D1CC7">
              <w:rPr>
                <w:rFonts w:asciiTheme="majorHAnsi" w:eastAsiaTheme="minorHAnsi" w:hAnsiTheme="majorHAnsi" w:cstheme="majorHAnsi"/>
                <w:iCs/>
                <w:color w:val="auto"/>
                <w:spacing w:val="2"/>
                <w:kern w:val="21"/>
                <w:sz w:val="19"/>
                <w:szCs w:val="19"/>
                <w:lang w:val="en-AU"/>
              </w:rPr>
              <w:t>numbers</w:t>
            </w:r>
            <w:r w:rsidR="007D1CC7" w:rsidRPr="00BC163A">
              <w:rPr>
                <w:rFonts w:asciiTheme="majorHAnsi" w:eastAsiaTheme="minorHAnsi" w:hAnsiTheme="majorHAnsi" w:cstheme="majorHAnsi"/>
                <w:iCs/>
                <w:color w:val="auto"/>
                <w:spacing w:val="2"/>
                <w:kern w:val="21"/>
                <w:sz w:val="19"/>
                <w:szCs w:val="19"/>
                <w:lang w:val="en-AU"/>
              </w:rPr>
              <w:t xml:space="preserve"> </w:t>
            </w:r>
            <w:r w:rsidRPr="00BC163A">
              <w:rPr>
                <w:rFonts w:asciiTheme="majorHAnsi" w:eastAsiaTheme="minorHAnsi" w:hAnsiTheme="majorHAnsi" w:cstheme="majorHAnsi"/>
                <w:iCs/>
                <w:color w:val="auto"/>
                <w:spacing w:val="2"/>
                <w:kern w:val="21"/>
                <w:sz w:val="19"/>
                <w:szCs w:val="19"/>
                <w:lang w:val="en-AU"/>
              </w:rPr>
              <w:t>for system size</w:t>
            </w:r>
            <w:r w:rsidR="007D1CC7">
              <w:rPr>
                <w:rFonts w:asciiTheme="majorHAnsi" w:eastAsiaTheme="minorHAnsi" w:hAnsiTheme="majorHAnsi" w:cstheme="majorHAnsi"/>
                <w:iCs/>
                <w:color w:val="auto"/>
                <w:spacing w:val="2"/>
                <w:kern w:val="21"/>
                <w:sz w:val="19"/>
                <w:szCs w:val="19"/>
                <w:lang w:val="en-AU"/>
              </w:rPr>
              <w:t xml:space="preserve"> and </w:t>
            </w:r>
            <w:r w:rsidR="00FA2E34">
              <w:rPr>
                <w:rFonts w:asciiTheme="majorHAnsi" w:eastAsiaTheme="minorHAnsi" w:hAnsiTheme="majorHAnsi" w:cstheme="majorHAnsi"/>
                <w:iCs/>
                <w:color w:val="auto"/>
                <w:spacing w:val="2"/>
                <w:kern w:val="21"/>
                <w:sz w:val="19"/>
                <w:szCs w:val="19"/>
                <w:lang w:val="en-AU"/>
              </w:rPr>
              <w:t>production</w:t>
            </w:r>
            <w:r w:rsidR="007D1CC7">
              <w:rPr>
                <w:rFonts w:asciiTheme="majorHAnsi" w:eastAsiaTheme="minorHAnsi" w:hAnsiTheme="majorHAnsi" w:cstheme="majorHAnsi"/>
                <w:iCs/>
                <w:color w:val="auto"/>
                <w:spacing w:val="2"/>
                <w:kern w:val="21"/>
                <w:sz w:val="19"/>
                <w:szCs w:val="19"/>
                <w:lang w:val="en-AU"/>
              </w:rPr>
              <w:t>, if known</w:t>
            </w:r>
            <w:r w:rsidRPr="00BC163A">
              <w:rPr>
                <w:rFonts w:asciiTheme="majorHAnsi" w:eastAsiaTheme="minorHAnsi" w:hAnsiTheme="majorHAnsi" w:cstheme="majorHAnsi"/>
                <w:iCs/>
                <w:color w:val="auto"/>
                <w:spacing w:val="2"/>
                <w:kern w:val="21"/>
                <w:sz w:val="19"/>
                <w:szCs w:val="19"/>
                <w:lang w:val="en-AU"/>
              </w:rPr>
              <w:t xml:space="preserve">. </w:t>
            </w:r>
          </w:p>
          <w:p w14:paraId="364F219A" w14:textId="4AE068DF" w:rsidR="00E4100D" w:rsidRPr="00BC163A" w:rsidRDefault="00FA2E3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eastAsiaTheme="minorHAnsi" w:hAnsiTheme="majorHAnsi" w:cstheme="majorHAnsi"/>
                <w:iCs/>
                <w:color w:val="auto"/>
                <w:spacing w:val="2"/>
                <w:kern w:val="21"/>
                <w:sz w:val="19"/>
                <w:szCs w:val="19"/>
                <w:lang w:val="en-AU"/>
              </w:rPr>
              <w:t xml:space="preserve">The numbers reported with in each input </w:t>
            </w:r>
            <w:r w:rsidR="00E4100D" w:rsidRPr="00BC163A">
              <w:rPr>
                <w:rFonts w:asciiTheme="majorHAnsi" w:eastAsiaTheme="minorHAnsi" w:hAnsiTheme="majorHAnsi" w:cstheme="majorHAnsi"/>
                <w:iCs/>
                <w:color w:val="auto"/>
                <w:spacing w:val="2"/>
                <w:kern w:val="21"/>
                <w:sz w:val="19"/>
                <w:szCs w:val="19"/>
                <w:lang w:val="en-AU"/>
              </w:rPr>
              <w:t xml:space="preserve">class of animals </w:t>
            </w:r>
            <w:r w:rsidR="009758B3">
              <w:rPr>
                <w:rFonts w:asciiTheme="majorHAnsi" w:eastAsiaTheme="minorHAnsi" w:hAnsiTheme="majorHAnsi" w:cstheme="majorHAnsi"/>
                <w:iCs/>
                <w:color w:val="auto"/>
                <w:spacing w:val="2"/>
                <w:kern w:val="21"/>
                <w:sz w:val="19"/>
                <w:szCs w:val="19"/>
                <w:lang w:val="en-AU"/>
              </w:rPr>
              <w:t>may</w:t>
            </w:r>
            <w:r>
              <w:rPr>
                <w:rFonts w:asciiTheme="majorHAnsi" w:eastAsiaTheme="minorHAnsi" w:hAnsiTheme="majorHAnsi" w:cstheme="majorHAnsi"/>
                <w:iCs/>
                <w:color w:val="auto"/>
                <w:spacing w:val="2"/>
                <w:kern w:val="21"/>
                <w:sz w:val="19"/>
                <w:szCs w:val="19"/>
                <w:lang w:val="en-AU"/>
              </w:rPr>
              <w:t xml:space="preserve"> be crossed checked </w:t>
            </w:r>
            <w:r w:rsidR="00E4100D" w:rsidRPr="00BC163A">
              <w:rPr>
                <w:rFonts w:asciiTheme="majorHAnsi" w:eastAsiaTheme="minorHAnsi" w:hAnsiTheme="majorHAnsi" w:cstheme="majorHAnsi"/>
                <w:iCs/>
                <w:color w:val="auto"/>
                <w:spacing w:val="2"/>
                <w:kern w:val="21"/>
                <w:sz w:val="19"/>
                <w:szCs w:val="19"/>
                <w:lang w:val="en-AU"/>
              </w:rPr>
              <w:t xml:space="preserve">with expected enterprise </w:t>
            </w:r>
            <w:r>
              <w:rPr>
                <w:rFonts w:asciiTheme="majorHAnsi" w:eastAsiaTheme="minorHAnsi" w:hAnsiTheme="majorHAnsi" w:cstheme="majorHAnsi"/>
                <w:iCs/>
                <w:color w:val="auto"/>
                <w:spacing w:val="2"/>
                <w:kern w:val="21"/>
                <w:sz w:val="19"/>
                <w:szCs w:val="19"/>
                <w:lang w:val="en-AU"/>
              </w:rPr>
              <w:t>values, if known</w:t>
            </w:r>
            <w:r w:rsidR="00E4100D" w:rsidRPr="00BC163A">
              <w:rPr>
                <w:rFonts w:asciiTheme="majorHAnsi" w:eastAsiaTheme="minorHAnsi" w:hAnsiTheme="majorHAnsi" w:cstheme="majorHAnsi"/>
                <w:iCs/>
                <w:color w:val="auto"/>
                <w:spacing w:val="2"/>
                <w:kern w:val="21"/>
                <w:sz w:val="19"/>
                <w:szCs w:val="19"/>
                <w:lang w:val="en-AU"/>
              </w:rPr>
              <w:t xml:space="preserve">: for example, </w:t>
            </w:r>
            <w:r>
              <w:rPr>
                <w:rFonts w:asciiTheme="majorHAnsi" w:eastAsiaTheme="minorHAnsi" w:hAnsiTheme="majorHAnsi" w:cstheme="majorHAnsi"/>
                <w:iCs/>
                <w:color w:val="auto"/>
                <w:spacing w:val="2"/>
                <w:kern w:val="21"/>
                <w:sz w:val="19"/>
                <w:szCs w:val="19"/>
                <w:lang w:val="en-AU"/>
              </w:rPr>
              <w:t xml:space="preserve">number of </w:t>
            </w:r>
            <w:r w:rsidR="00E4100D">
              <w:rPr>
                <w:rFonts w:asciiTheme="majorHAnsi" w:eastAsiaTheme="minorHAnsi" w:hAnsiTheme="majorHAnsi" w:cstheme="majorHAnsi"/>
                <w:iCs/>
                <w:color w:val="auto"/>
                <w:spacing w:val="2"/>
                <w:kern w:val="21"/>
                <w:sz w:val="19"/>
                <w:szCs w:val="19"/>
                <w:lang w:val="en-AU"/>
              </w:rPr>
              <w:t xml:space="preserve">laying hens vs meat chickens vs </w:t>
            </w:r>
            <w:r>
              <w:rPr>
                <w:rFonts w:asciiTheme="majorHAnsi" w:eastAsiaTheme="minorHAnsi" w:hAnsiTheme="majorHAnsi" w:cstheme="majorHAnsi"/>
                <w:iCs/>
                <w:color w:val="auto"/>
                <w:spacing w:val="2"/>
                <w:kern w:val="21"/>
                <w:sz w:val="19"/>
                <w:szCs w:val="19"/>
                <w:lang w:val="en-AU"/>
              </w:rPr>
              <w:t>breeder.</w:t>
            </w:r>
          </w:p>
        </w:tc>
      </w:tr>
    </w:tbl>
    <w:p w14:paraId="7854902D" w14:textId="77777777" w:rsidR="00E4100D" w:rsidRDefault="00E4100D" w:rsidP="00E4100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468"/>
        <w:gridCol w:w="6172"/>
      </w:tblGrid>
      <w:tr w:rsidR="00E4100D" w:rsidRPr="008520AD" w14:paraId="1D35EB8A"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bottom w:val="single" w:sz="4" w:space="0" w:color="FFFFFF"/>
              <w:right w:val="single" w:sz="4" w:space="0" w:color="FFFFFF"/>
            </w:tcBorders>
            <w:shd w:val="clear" w:color="auto" w:fill="D9D9D9" w:themeFill="background1" w:themeFillShade="D9"/>
            <w:hideMark/>
          </w:tcPr>
          <w:p w14:paraId="5F2BFA9E"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353A6B5F"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D</w:t>
            </w:r>
            <w:r w:rsidRPr="00BC163A">
              <w:rPr>
                <w:iCs/>
                <w:color w:val="auto"/>
                <w:spacing w:val="2"/>
                <w:kern w:val="21"/>
                <w:sz w:val="19"/>
                <w:szCs w:val="19"/>
                <w:vertAlign w:val="subscript"/>
              </w:rPr>
              <w:t>j</w:t>
            </w:r>
            <w:r>
              <w:rPr>
                <w:iCs/>
                <w:color w:val="auto"/>
                <w:spacing w:val="2"/>
                <w:kern w:val="21"/>
                <w:sz w:val="19"/>
                <w:szCs w:val="19"/>
                <w:vertAlign w:val="subscript"/>
              </w:rPr>
              <w:t>k</w:t>
            </w:r>
          </w:p>
        </w:tc>
      </w:tr>
      <w:tr w:rsidR="00E4100D" w:rsidRPr="008520AD" w14:paraId="510A4BCB"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3899C04F"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7D7372DC"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days</w:t>
            </w:r>
          </w:p>
        </w:tc>
      </w:tr>
      <w:tr w:rsidR="00E4100D" w:rsidRPr="008520AD" w14:paraId="7FDB33B0"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130A9DEA"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1958D474"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Duration </w:t>
            </w:r>
            <w:r w:rsidRPr="00BC163A">
              <w:rPr>
                <w:iCs/>
                <w:color w:val="auto"/>
                <w:spacing w:val="2"/>
                <w:kern w:val="21"/>
                <w:sz w:val="19"/>
                <w:szCs w:val="19"/>
              </w:rPr>
              <w:t xml:space="preserve">of stay for each </w:t>
            </w:r>
            <w:r>
              <w:rPr>
                <w:iCs/>
                <w:color w:val="auto"/>
                <w:spacing w:val="2"/>
                <w:kern w:val="21"/>
                <w:sz w:val="19"/>
                <w:szCs w:val="19"/>
              </w:rPr>
              <w:t>class and subclass of poultry</w:t>
            </w:r>
          </w:p>
        </w:tc>
      </w:tr>
      <w:tr w:rsidR="00E4100D" w:rsidRPr="008520AD" w14:paraId="5B7462E1"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bottom w:val="single" w:sz="4" w:space="0" w:color="FFFFFF"/>
              <w:right w:val="single" w:sz="4" w:space="0" w:color="FFFFFF"/>
            </w:tcBorders>
            <w:shd w:val="clear" w:color="auto" w:fill="D9D9D9" w:themeFill="background1" w:themeFillShade="D9"/>
            <w:hideMark/>
          </w:tcPr>
          <w:p w14:paraId="175AE711"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72" w:type="dxa"/>
            <w:tcBorders>
              <w:top w:val="single" w:sz="4" w:space="0" w:color="FFFFFF"/>
              <w:left w:val="single" w:sz="4" w:space="0" w:color="FFFFFF"/>
              <w:bottom w:val="single" w:sz="4" w:space="0" w:color="FFFFFF"/>
              <w:right w:val="single" w:sz="4" w:space="0" w:color="FFFFFF"/>
            </w:tcBorders>
            <w:shd w:val="clear" w:color="auto" w:fill="F2F2F2"/>
            <w:hideMark/>
          </w:tcPr>
          <w:p w14:paraId="155F4208" w14:textId="3059EB8D" w:rsidR="00E4100D"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w:t>
            </w:r>
            <w:r w:rsidR="00376709">
              <w:rPr>
                <w:iCs/>
                <w:color w:val="auto"/>
                <w:spacing w:val="2"/>
                <w:kern w:val="21"/>
                <w:sz w:val="19"/>
                <w:szCs w:val="19"/>
              </w:rPr>
              <w:t>flock</w:t>
            </w:r>
            <w:r w:rsidR="001C04F7">
              <w:rPr>
                <w:iCs/>
                <w:color w:val="auto"/>
                <w:spacing w:val="2"/>
                <w:kern w:val="21"/>
                <w:sz w:val="19"/>
                <w:szCs w:val="19"/>
              </w:rPr>
              <w:t xml:space="preserve"> </w:t>
            </w:r>
            <w:r w:rsidRPr="00BC163A">
              <w:rPr>
                <w:iCs/>
                <w:color w:val="auto"/>
                <w:spacing w:val="2"/>
                <w:kern w:val="21"/>
                <w:sz w:val="19"/>
                <w:szCs w:val="19"/>
              </w:rPr>
              <w:t>records</w:t>
            </w:r>
            <w:r w:rsidR="00376709">
              <w:rPr>
                <w:iCs/>
                <w:color w:val="auto"/>
                <w:spacing w:val="2"/>
                <w:kern w:val="21"/>
                <w:sz w:val="19"/>
                <w:szCs w:val="19"/>
              </w:rPr>
              <w:t>,</w:t>
            </w:r>
            <w:r w:rsidRPr="00BC163A">
              <w:rPr>
                <w:iCs/>
                <w:color w:val="auto"/>
                <w:spacing w:val="2"/>
                <w:kern w:val="21"/>
                <w:sz w:val="19"/>
                <w:szCs w:val="19"/>
              </w:rPr>
              <w:t xml:space="preserve"> </w:t>
            </w:r>
            <w:r w:rsidR="00376709">
              <w:rPr>
                <w:iCs/>
                <w:color w:val="auto"/>
                <w:spacing w:val="2"/>
                <w:kern w:val="21"/>
                <w:sz w:val="19"/>
                <w:szCs w:val="19"/>
              </w:rPr>
              <w:t>housing/</w:t>
            </w:r>
            <w:r w:rsidRPr="00BC163A">
              <w:rPr>
                <w:iCs/>
                <w:color w:val="auto"/>
                <w:spacing w:val="2"/>
                <w:kern w:val="21"/>
                <w:sz w:val="19"/>
                <w:szCs w:val="19"/>
              </w:rPr>
              <w:t>system records</w:t>
            </w:r>
            <w:r w:rsidR="00376709">
              <w:rPr>
                <w:iCs/>
                <w:color w:val="auto"/>
                <w:spacing w:val="2"/>
                <w:kern w:val="21"/>
                <w:sz w:val="19"/>
                <w:szCs w:val="19"/>
              </w:rPr>
              <w:t xml:space="preserve"> and placement and dispatch documentation</w:t>
            </w:r>
            <w:r w:rsidRPr="00BC163A">
              <w:rPr>
                <w:iCs/>
                <w:color w:val="auto"/>
                <w:spacing w:val="2"/>
                <w:kern w:val="21"/>
                <w:sz w:val="19"/>
                <w:szCs w:val="19"/>
              </w:rPr>
              <w:t xml:space="preserve"> </w:t>
            </w:r>
            <w:r w:rsidR="009758B3">
              <w:rPr>
                <w:iCs/>
                <w:color w:val="auto"/>
                <w:spacing w:val="2"/>
                <w:kern w:val="21"/>
                <w:sz w:val="19"/>
                <w:szCs w:val="19"/>
              </w:rPr>
              <w:t>may</w:t>
            </w:r>
            <w:r w:rsidR="009758B3" w:rsidRPr="00BC163A">
              <w:rPr>
                <w:iCs/>
                <w:color w:val="auto"/>
                <w:spacing w:val="2"/>
                <w:kern w:val="21"/>
                <w:sz w:val="19"/>
                <w:szCs w:val="19"/>
              </w:rPr>
              <w:t xml:space="preserve"> </w:t>
            </w:r>
            <w:r w:rsidRPr="00BC163A">
              <w:rPr>
                <w:iCs/>
                <w:color w:val="auto"/>
                <w:spacing w:val="2"/>
                <w:kern w:val="21"/>
                <w:sz w:val="19"/>
                <w:szCs w:val="19"/>
              </w:rPr>
              <w:t xml:space="preserve">be </w:t>
            </w:r>
            <w:r w:rsidR="00376709">
              <w:rPr>
                <w:iCs/>
                <w:color w:val="auto"/>
                <w:spacing w:val="2"/>
                <w:kern w:val="21"/>
                <w:sz w:val="19"/>
                <w:szCs w:val="19"/>
              </w:rPr>
              <w:t>used</w:t>
            </w:r>
            <w:r w:rsidRPr="00BC163A">
              <w:rPr>
                <w:iCs/>
                <w:color w:val="auto"/>
                <w:spacing w:val="2"/>
                <w:kern w:val="21"/>
                <w:sz w:val="19"/>
                <w:szCs w:val="19"/>
              </w:rPr>
              <w:t xml:space="preserve"> to determine average </w:t>
            </w:r>
            <w:r w:rsidR="00376709">
              <w:rPr>
                <w:iCs/>
                <w:color w:val="auto"/>
                <w:spacing w:val="2"/>
                <w:kern w:val="21"/>
                <w:sz w:val="19"/>
                <w:szCs w:val="19"/>
              </w:rPr>
              <w:t>duration</w:t>
            </w:r>
            <w:r w:rsidRPr="00BC163A">
              <w:rPr>
                <w:iCs/>
                <w:color w:val="auto"/>
                <w:spacing w:val="2"/>
                <w:kern w:val="21"/>
                <w:sz w:val="19"/>
                <w:szCs w:val="19"/>
              </w:rPr>
              <w:t xml:space="preserve"> of stay</w:t>
            </w:r>
            <w:r w:rsidR="00376709">
              <w:rPr>
                <w:iCs/>
                <w:color w:val="auto"/>
                <w:spacing w:val="2"/>
                <w:kern w:val="21"/>
                <w:sz w:val="19"/>
                <w:szCs w:val="19"/>
              </w:rPr>
              <w:t xml:space="preserve"> for each poultry class and subclass. </w:t>
            </w:r>
          </w:p>
          <w:p w14:paraId="0274F1FF" w14:textId="4EE210CB" w:rsidR="00376709"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For broiler chickens records of depletions</w:t>
            </w:r>
            <w:r w:rsidR="00F85A10">
              <w:rPr>
                <w:iCs/>
                <w:color w:val="auto"/>
                <w:spacing w:val="2"/>
                <w:kern w:val="21"/>
                <w:sz w:val="19"/>
                <w:szCs w:val="19"/>
              </w:rPr>
              <w:t>, or “flock thinning”</w:t>
            </w:r>
            <w:r>
              <w:rPr>
                <w:iCs/>
                <w:color w:val="auto"/>
                <w:spacing w:val="2"/>
                <w:kern w:val="21"/>
                <w:sz w:val="19"/>
                <w:szCs w:val="19"/>
              </w:rPr>
              <w:t xml:space="preserve"> </w:t>
            </w:r>
            <w:r w:rsidR="009758B3">
              <w:rPr>
                <w:iCs/>
                <w:color w:val="auto"/>
                <w:spacing w:val="2"/>
                <w:kern w:val="21"/>
                <w:sz w:val="19"/>
                <w:szCs w:val="19"/>
              </w:rPr>
              <w:t xml:space="preserve">may </w:t>
            </w:r>
            <w:r>
              <w:rPr>
                <w:iCs/>
                <w:color w:val="auto"/>
                <w:spacing w:val="2"/>
                <w:kern w:val="21"/>
                <w:sz w:val="19"/>
                <w:szCs w:val="19"/>
              </w:rPr>
              <w:t xml:space="preserve">be used to ascertain length of stay within each class and subclass of poultry. </w:t>
            </w:r>
          </w:p>
        </w:tc>
      </w:tr>
      <w:tr w:rsidR="00E4100D" w:rsidRPr="008520AD" w14:paraId="11440F2E" w14:textId="77777777" w:rsidTr="00D16D42">
        <w:trPr>
          <w:trHeight w:val="384"/>
        </w:trPr>
        <w:tc>
          <w:tcPr>
            <w:cnfStyle w:val="001000000000" w:firstRow="0" w:lastRow="0" w:firstColumn="1" w:lastColumn="0" w:oddVBand="0" w:evenVBand="0" w:oddHBand="0" w:evenHBand="0" w:firstRowFirstColumn="0" w:firstRowLastColumn="0" w:lastRowFirstColumn="0" w:lastRowLastColumn="0"/>
            <w:tcW w:w="2468" w:type="dxa"/>
            <w:tcBorders>
              <w:top w:val="single" w:sz="4" w:space="0" w:color="FFFFFF"/>
              <w:right w:val="single" w:sz="4" w:space="0" w:color="FFFFFF"/>
            </w:tcBorders>
            <w:shd w:val="clear" w:color="auto" w:fill="D9D9D9" w:themeFill="background1" w:themeFillShade="D9"/>
          </w:tcPr>
          <w:p w14:paraId="1B024821"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72" w:type="dxa"/>
            <w:tcBorders>
              <w:top w:val="single" w:sz="4" w:space="0" w:color="FFFFFF"/>
              <w:left w:val="single" w:sz="4" w:space="0" w:color="FFFFFF"/>
              <w:bottom w:val="single" w:sz="4" w:space="0" w:color="FFFFFF"/>
              <w:right w:val="single" w:sz="4" w:space="0" w:color="FFFFFF"/>
            </w:tcBorders>
            <w:shd w:val="clear" w:color="auto" w:fill="F2F2F2"/>
          </w:tcPr>
          <w:p w14:paraId="4195E42B" w14:textId="77777777" w:rsidR="00E4100D"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average length of stay aligns with duration of stay expected for </w:t>
            </w:r>
            <w:r>
              <w:rPr>
                <w:iCs/>
                <w:color w:val="auto"/>
                <w:spacing w:val="2"/>
                <w:kern w:val="21"/>
                <w:sz w:val="19"/>
                <w:szCs w:val="19"/>
              </w:rPr>
              <w:t>poultry type, class and subclass</w:t>
            </w:r>
            <w:r w:rsidRPr="00BC163A">
              <w:rPr>
                <w:iCs/>
                <w:color w:val="auto"/>
                <w:spacing w:val="2"/>
                <w:kern w:val="21"/>
                <w:sz w:val="19"/>
                <w:szCs w:val="19"/>
              </w:rPr>
              <w:t>.</w:t>
            </w:r>
          </w:p>
          <w:p w14:paraId="2E5F18B8"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Pr>
                <w:iCs/>
                <w:color w:val="auto"/>
                <w:spacing w:val="2"/>
                <w:kern w:val="21"/>
                <w:sz w:val="19"/>
                <w:szCs w:val="19"/>
              </w:rPr>
              <w:t xml:space="preserve">Layers would be expected to be on farm on average for 365 days while broiler chickens will vary depending on production system and when depletions occur. </w:t>
            </w:r>
          </w:p>
        </w:tc>
      </w:tr>
    </w:tbl>
    <w:p w14:paraId="7B07245C" w14:textId="77777777" w:rsidR="00E4100D" w:rsidRDefault="00E4100D" w:rsidP="00E4100D">
      <w:pPr>
        <w:rPr>
          <w:rFonts w:asciiTheme="majorHAnsi" w:hAnsiTheme="majorHAnsi" w:cstheme="majorHAnsi"/>
          <w:color w:val="auto"/>
          <w:sz w:val="19"/>
          <w:szCs w:val="19"/>
        </w:rPr>
      </w:pPr>
    </w:p>
    <w:p w14:paraId="7D8D5C0F" w14:textId="5461C753" w:rsidR="00E274D3" w:rsidRPr="00552FC2" w:rsidRDefault="00E274D3" w:rsidP="00552FC2">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inorHAnsi" w:eastAsiaTheme="minorEastAsia" w:hAnsiTheme="minorHAnsi" w:cstheme="minorHAnsi"/>
          <w:b/>
          <w:bCs/>
          <w:color w:val="auto"/>
        </w:rPr>
      </w:pPr>
      <w:r w:rsidRPr="00552FC2">
        <w:rPr>
          <w:rStyle w:val="QuoteChar"/>
          <w:b/>
          <w:bCs/>
          <w:i w:val="0"/>
          <w:iCs w:val="0"/>
          <w:color w:val="auto"/>
        </w:rPr>
        <w:t xml:space="preserve">Question Reference </w:t>
      </w:r>
      <w:r w:rsidR="00E4100D" w:rsidRPr="00552FC2">
        <w:rPr>
          <w:rStyle w:val="QuoteChar"/>
          <w:b/>
          <w:bCs/>
          <w:i w:val="0"/>
          <w:iCs w:val="0"/>
          <w:color w:val="auto"/>
        </w:rPr>
        <w:t>4.</w:t>
      </w:r>
      <w:r w:rsidRPr="00552FC2">
        <w:rPr>
          <w:rStyle w:val="QuoteChar"/>
          <w:b/>
          <w:bCs/>
          <w:i w:val="0"/>
          <w:iCs w:val="0"/>
          <w:color w:val="auto"/>
        </w:rPr>
        <w:t>10</w:t>
      </w:r>
      <w:r w:rsidR="00EE3491">
        <w:rPr>
          <w:rFonts w:asciiTheme="minorHAnsi" w:eastAsiaTheme="minorEastAsia" w:hAnsiTheme="minorHAnsi" w:cstheme="minorHAnsi"/>
          <w:b/>
          <w:bCs/>
          <w:color w:val="auto"/>
        </w:rPr>
        <w:t>.</w:t>
      </w:r>
      <w:r w:rsidR="00E4100D" w:rsidRPr="00552FC2">
        <w:rPr>
          <w:rFonts w:asciiTheme="minorHAnsi" w:eastAsiaTheme="minorEastAsia" w:hAnsiTheme="minorHAnsi" w:cstheme="minorHAnsi"/>
          <w:b/>
          <w:bCs/>
          <w:color w:val="auto"/>
        </w:rPr>
        <w:t xml:space="preserve"> </w:t>
      </w:r>
    </w:p>
    <w:p w14:paraId="5C0AD6A8" w14:textId="1D333075" w:rsidR="00E4100D" w:rsidRPr="00552FC2" w:rsidRDefault="00E4100D" w:rsidP="00552FC2">
      <w:pPr>
        <w:pBdr>
          <w:top w:val="single" w:sz="4" w:space="1" w:color="auto"/>
          <w:left w:val="single" w:sz="4" w:space="4" w:color="auto"/>
          <w:bottom w:val="single" w:sz="4" w:space="1" w:color="auto"/>
          <w:right w:val="single" w:sz="4" w:space="4" w:color="auto"/>
        </w:pBdr>
        <w:shd w:val="clear" w:color="auto" w:fill="DAEEF3" w:themeFill="accent5" w:themeFillTint="33"/>
        <w:rPr>
          <w:rFonts w:asciiTheme="minorHAnsi" w:eastAsiaTheme="minorEastAsia" w:hAnsiTheme="minorHAnsi" w:cstheme="minorHAnsi"/>
          <w:color w:val="auto"/>
        </w:rPr>
      </w:pPr>
      <w:r w:rsidRPr="00552FC2">
        <w:rPr>
          <w:rFonts w:asciiTheme="minorHAnsi" w:eastAsiaTheme="minorEastAsia" w:hAnsiTheme="minorHAnsi" w:cstheme="minorHAnsi"/>
          <w:color w:val="auto"/>
        </w:rPr>
        <w:t xml:space="preserve">If there is more than one MMS per </w:t>
      </w:r>
      <w:r w:rsidR="0095528B" w:rsidRPr="00552FC2">
        <w:rPr>
          <w:rFonts w:asciiTheme="minorHAnsi" w:eastAsiaTheme="minorEastAsia" w:hAnsiTheme="minorHAnsi" w:cstheme="minorHAnsi"/>
          <w:color w:val="auto"/>
        </w:rPr>
        <w:t xml:space="preserve">treatment stage </w:t>
      </w:r>
      <w:r w:rsidRPr="00552FC2">
        <w:rPr>
          <w:rFonts w:asciiTheme="minorHAnsi" w:eastAsiaTheme="minorEastAsia" w:hAnsiTheme="minorHAnsi" w:cstheme="minorHAnsi"/>
          <w:color w:val="auto"/>
        </w:rPr>
        <w:t xml:space="preserve">will the farmer need support in calculating the </w:t>
      </w:r>
      <w:r w:rsidR="00DE4B81" w:rsidRPr="00552FC2">
        <w:rPr>
          <w:rFonts w:asciiTheme="minorHAnsi" w:eastAsiaTheme="minorEastAsia" w:hAnsiTheme="minorHAnsi" w:cstheme="minorHAnsi"/>
          <w:color w:val="auto"/>
        </w:rPr>
        <w:t xml:space="preserve">fraction of </w:t>
      </w:r>
      <w:r w:rsidRPr="00552FC2">
        <w:rPr>
          <w:rFonts w:asciiTheme="minorHAnsi" w:eastAsiaTheme="minorEastAsia" w:hAnsiTheme="minorHAnsi" w:cstheme="minorHAnsi"/>
          <w:color w:val="auto"/>
        </w:rPr>
        <w:t>manure distributed to each system</w:t>
      </w:r>
      <w:r w:rsidR="0095528B" w:rsidRPr="00552FC2">
        <w:rPr>
          <w:rFonts w:asciiTheme="minorHAnsi" w:eastAsiaTheme="minorEastAsia" w:hAnsiTheme="minorHAnsi" w:cstheme="minorHAnsi"/>
          <w:color w:val="auto"/>
        </w:rPr>
        <w:t xml:space="preserve"> for the MMS input values</w:t>
      </w:r>
      <w:r w:rsidRPr="00552FC2">
        <w:rPr>
          <w:rFonts w:asciiTheme="minorHAnsi" w:eastAsiaTheme="minorEastAsia" w:hAnsiTheme="minorHAnsi" w:cstheme="minorHAnsi"/>
          <w:color w:val="auto"/>
        </w:rPr>
        <w:t xml:space="preserve">? Are there existing calculations or tools that should be referenced to support this? </w:t>
      </w:r>
    </w:p>
    <w:p w14:paraId="26D9C0FA" w14:textId="16AB3FD7" w:rsidR="00A945FC" w:rsidRDefault="00A945FC">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4689016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ACCF769"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lastRenderedPageBreak/>
              <w:t>Data / Param</w:t>
            </w:r>
            <w:r w:rsidRPr="007745A0">
              <w:rPr>
                <w:rFonts w:asciiTheme="majorHAnsi" w:hAnsiTheme="majorHAnsi" w:cstheme="majorHAnsi"/>
                <w:color w:val="auto"/>
                <w:spacing w:val="2"/>
                <w:kern w:val="21"/>
                <w:sz w:val="19"/>
                <w:szCs w:val="19"/>
                <w:lang w:val="en-AU"/>
              </w:rPr>
              <w:t>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3C40A5" w14:textId="18B080A0" w:rsidR="00E4100D" w:rsidRPr="007745A0"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MMS</w:t>
            </w:r>
            <w:r w:rsidR="00AD266E" w:rsidRPr="00AD266E">
              <w:rPr>
                <w:rFonts w:asciiTheme="majorHAnsi" w:hAnsiTheme="majorHAnsi" w:cstheme="majorHAnsi"/>
                <w:iCs/>
                <w:color w:val="auto"/>
                <w:spacing w:val="2"/>
                <w:kern w:val="21"/>
                <w:sz w:val="19"/>
                <w:szCs w:val="19"/>
                <w:vertAlign w:val="subscript"/>
                <w:lang w:val="en-AU"/>
              </w:rPr>
              <w:t>j</w:t>
            </w:r>
            <w:r>
              <w:rPr>
                <w:rFonts w:asciiTheme="majorHAnsi" w:hAnsiTheme="majorHAnsi" w:cstheme="majorHAnsi"/>
                <w:iCs/>
                <w:color w:val="auto"/>
                <w:spacing w:val="2"/>
                <w:kern w:val="21"/>
                <w:sz w:val="19"/>
                <w:szCs w:val="19"/>
                <w:vertAlign w:val="subscript"/>
                <w:lang w:val="en-AU"/>
              </w:rPr>
              <w:t>mT=1</w:t>
            </w:r>
          </w:p>
        </w:tc>
      </w:tr>
      <w:tr w:rsidR="00E4100D" w:rsidRPr="00BC163A" w14:paraId="62B069F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1080292"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576451" w14:textId="77777777"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E4100D" w:rsidRPr="00BC163A" w14:paraId="5CCDBEB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4DF04C6"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AC6EF0E" w14:textId="77777777"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 of manure in each primary MMS</w:t>
            </w:r>
          </w:p>
        </w:tc>
      </w:tr>
      <w:tr w:rsidR="00E4100D" w:rsidRPr="00BC163A" w14:paraId="7514DD8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C1AF32F"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0F03775" w14:textId="5E9A45E8"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Farmer records as to what fraction each system</w:t>
            </w:r>
            <w:r w:rsidR="0095528B">
              <w:rPr>
                <w:iCs/>
                <w:color w:val="auto"/>
                <w:spacing w:val="2"/>
                <w:kern w:val="21"/>
                <w:sz w:val="19"/>
                <w:szCs w:val="19"/>
              </w:rPr>
              <w:t xml:space="preserve"> is used to treat manure</w:t>
            </w:r>
            <w:r w:rsidRPr="00BC163A">
              <w:rPr>
                <w:iCs/>
                <w:color w:val="auto"/>
                <w:spacing w:val="2"/>
                <w:kern w:val="21"/>
                <w:sz w:val="19"/>
                <w:szCs w:val="19"/>
              </w:rPr>
              <w:t xml:space="preserve"> based on the available MMS options (m).</w:t>
            </w:r>
            <w:r>
              <w:rPr>
                <w:iCs/>
                <w:color w:val="auto"/>
                <w:spacing w:val="2"/>
                <w:kern w:val="21"/>
                <w:sz w:val="19"/>
                <w:szCs w:val="19"/>
              </w:rPr>
              <w:t xml:space="preserve"> </w:t>
            </w:r>
            <w:r w:rsidR="00AD266E" w:rsidRPr="00BC163A">
              <w:rPr>
                <w:iCs/>
                <w:color w:val="auto"/>
                <w:spacing w:val="2"/>
                <w:kern w:val="21"/>
                <w:sz w:val="19"/>
                <w:szCs w:val="19"/>
              </w:rPr>
              <w:t xml:space="preserve">If treatment is different for different </w:t>
            </w:r>
            <w:r w:rsidR="00AD266E">
              <w:rPr>
                <w:iCs/>
                <w:color w:val="auto"/>
                <w:spacing w:val="2"/>
                <w:kern w:val="21"/>
                <w:sz w:val="19"/>
                <w:szCs w:val="19"/>
              </w:rPr>
              <w:t>poultry</w:t>
            </w:r>
            <w:r w:rsidR="00AD266E" w:rsidRPr="00BC163A">
              <w:rPr>
                <w:iCs/>
                <w:color w:val="auto"/>
                <w:spacing w:val="2"/>
                <w:kern w:val="21"/>
                <w:sz w:val="19"/>
                <w:szCs w:val="19"/>
              </w:rPr>
              <w:t xml:space="preserve"> groups this </w:t>
            </w:r>
            <w:r w:rsidR="009758B3">
              <w:rPr>
                <w:iCs/>
                <w:color w:val="auto"/>
                <w:spacing w:val="2"/>
                <w:kern w:val="21"/>
                <w:sz w:val="19"/>
                <w:szCs w:val="19"/>
              </w:rPr>
              <w:t>may</w:t>
            </w:r>
            <w:r w:rsidR="009758B3" w:rsidRPr="00BC163A">
              <w:rPr>
                <w:iCs/>
                <w:color w:val="auto"/>
                <w:spacing w:val="2"/>
                <w:kern w:val="21"/>
                <w:sz w:val="19"/>
                <w:szCs w:val="19"/>
              </w:rPr>
              <w:t xml:space="preserve"> </w:t>
            </w:r>
            <w:r w:rsidR="00AD266E" w:rsidRPr="00BC163A">
              <w:rPr>
                <w:iCs/>
                <w:color w:val="auto"/>
                <w:spacing w:val="2"/>
                <w:kern w:val="21"/>
                <w:sz w:val="19"/>
                <w:szCs w:val="19"/>
              </w:rPr>
              <w:t xml:space="preserve">also be recorded per </w:t>
            </w:r>
            <w:r w:rsidR="00AD266E">
              <w:rPr>
                <w:iCs/>
                <w:color w:val="auto"/>
                <w:spacing w:val="2"/>
                <w:kern w:val="21"/>
                <w:sz w:val="19"/>
                <w:szCs w:val="19"/>
              </w:rPr>
              <w:t>poultry</w:t>
            </w:r>
            <w:r w:rsidR="00AD266E" w:rsidRPr="00BC163A">
              <w:rPr>
                <w:iCs/>
                <w:color w:val="auto"/>
                <w:spacing w:val="2"/>
                <w:kern w:val="21"/>
                <w:sz w:val="19"/>
                <w:szCs w:val="19"/>
              </w:rPr>
              <w:t xml:space="preserve"> group. </w:t>
            </w:r>
          </w:p>
          <w:p w14:paraId="6A8C2DC3" w14:textId="5AD1417E" w:rsidR="00E4100D"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4022F2">
              <w:rPr>
                <w:iCs/>
                <w:color w:val="auto"/>
                <w:spacing w:val="2"/>
                <w:kern w:val="21"/>
                <w:sz w:val="19"/>
                <w:szCs w:val="19"/>
              </w:rPr>
              <w:t xml:space="preserve">Free range systems will include both a shed and range component. </w:t>
            </w:r>
            <w:r>
              <w:rPr>
                <w:iCs/>
                <w:color w:val="auto"/>
                <w:spacing w:val="2"/>
                <w:kern w:val="21"/>
                <w:sz w:val="19"/>
                <w:szCs w:val="19"/>
              </w:rPr>
              <w:t xml:space="preserve">Unless other data is available it </w:t>
            </w:r>
            <w:r w:rsidR="009758B3">
              <w:rPr>
                <w:iCs/>
                <w:color w:val="auto"/>
                <w:spacing w:val="2"/>
                <w:kern w:val="21"/>
                <w:sz w:val="19"/>
                <w:szCs w:val="19"/>
              </w:rPr>
              <w:t xml:space="preserve">shall </w:t>
            </w:r>
            <w:r>
              <w:rPr>
                <w:iCs/>
                <w:color w:val="auto"/>
                <w:spacing w:val="2"/>
                <w:kern w:val="21"/>
                <w:sz w:val="19"/>
                <w:szCs w:val="19"/>
              </w:rPr>
              <w:t>be assumed</w:t>
            </w:r>
            <w:r w:rsidRPr="004022F2">
              <w:rPr>
                <w:iCs/>
                <w:color w:val="auto"/>
                <w:spacing w:val="2"/>
                <w:kern w:val="21"/>
                <w:sz w:val="19"/>
                <w:szCs w:val="19"/>
              </w:rPr>
              <w:t xml:space="preserve"> that </w:t>
            </w:r>
            <w:r>
              <w:rPr>
                <w:iCs/>
                <w:color w:val="auto"/>
                <w:spacing w:val="2"/>
                <w:kern w:val="21"/>
                <w:sz w:val="19"/>
                <w:szCs w:val="19"/>
              </w:rPr>
              <w:t>0.8</w:t>
            </w:r>
            <w:r w:rsidRPr="004022F2">
              <w:rPr>
                <w:iCs/>
                <w:color w:val="auto"/>
                <w:spacing w:val="2"/>
                <w:kern w:val="21"/>
                <w:sz w:val="19"/>
                <w:szCs w:val="19"/>
              </w:rPr>
              <w:t xml:space="preserve"> of manure in free range system </w:t>
            </w:r>
            <w:r>
              <w:rPr>
                <w:iCs/>
                <w:color w:val="auto"/>
                <w:spacing w:val="2"/>
                <w:kern w:val="21"/>
                <w:sz w:val="19"/>
                <w:szCs w:val="19"/>
              </w:rPr>
              <w:t>is</w:t>
            </w:r>
            <w:r w:rsidRPr="004022F2">
              <w:rPr>
                <w:iCs/>
                <w:color w:val="auto"/>
                <w:spacing w:val="2"/>
                <w:kern w:val="21"/>
                <w:sz w:val="19"/>
                <w:szCs w:val="19"/>
              </w:rPr>
              <w:t xml:space="preserve"> allocated to the shed (with or without litter) and </w:t>
            </w:r>
            <w:r>
              <w:rPr>
                <w:iCs/>
                <w:color w:val="auto"/>
                <w:spacing w:val="2"/>
                <w:kern w:val="21"/>
                <w:sz w:val="19"/>
                <w:szCs w:val="19"/>
              </w:rPr>
              <w:t>0.2 t</w:t>
            </w:r>
            <w:r w:rsidRPr="004022F2">
              <w:rPr>
                <w:iCs/>
                <w:color w:val="auto"/>
                <w:spacing w:val="2"/>
                <w:kern w:val="21"/>
                <w:sz w:val="19"/>
                <w:szCs w:val="19"/>
              </w:rPr>
              <w:t xml:space="preserve">o </w:t>
            </w:r>
            <w:r>
              <w:rPr>
                <w:iCs/>
                <w:color w:val="auto"/>
                <w:spacing w:val="2"/>
                <w:kern w:val="21"/>
                <w:sz w:val="19"/>
                <w:szCs w:val="19"/>
              </w:rPr>
              <w:t>a drylot MMS system as a pasture substitute</w:t>
            </w:r>
            <w:r w:rsidR="001661BF">
              <w:rPr>
                <w:iCs/>
                <w:color w:val="auto"/>
                <w:spacing w:val="2"/>
                <w:kern w:val="21"/>
                <w:sz w:val="19"/>
                <w:szCs w:val="19"/>
              </w:rPr>
              <w:t xml:space="preserve"> </w:t>
            </w:r>
            <w:r w:rsidR="001661BF">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bzcGlLAH","properties":{"unsorted":false,"formattedCitation":"[12]","plainCitation":"[12]","noteIndex":0},"citationItems":[{"id":1375,"uris":["http://zotero.org/users/17543967/items/R3BPZ8PK"],"itemData":{"id":1375,"type":"report","page":"104 - 112","publisher":"Research Institute of Organic Agriculture (FiBL)","publisher-place":"Poultry Welfare Symposium Cervia, Italy","title":"Welfare of organic poultry","URL":"https://www.cabi.org/Uploads/animal-science/worlds-poultry-science-association/WPSA-italy-2009/79_welfare2009_zeltner.pdf","author":[{"literal":"E. Zeltner"},{"literal":"V. Maurer"}],"issued":{"date-parts":[["2009"]]}}}],"schema":"https://github.com/citation-style-language/schema/raw/master/csl-citation.json"} </w:instrText>
            </w:r>
            <w:r w:rsidR="001661BF">
              <w:rPr>
                <w:iCs/>
                <w:color w:val="auto"/>
                <w:spacing w:val="2"/>
                <w:kern w:val="21"/>
                <w:sz w:val="19"/>
                <w:szCs w:val="19"/>
              </w:rPr>
              <w:fldChar w:fldCharType="separate"/>
            </w:r>
            <w:r w:rsidR="001661BF" w:rsidRPr="001661BF">
              <w:rPr>
                <w:sz w:val="19"/>
              </w:rPr>
              <w:t>[12]</w:t>
            </w:r>
            <w:r w:rsidR="001661BF">
              <w:rPr>
                <w:iCs/>
                <w:color w:val="auto"/>
                <w:spacing w:val="2"/>
                <w:kern w:val="21"/>
                <w:sz w:val="19"/>
                <w:szCs w:val="19"/>
              </w:rPr>
              <w:fldChar w:fldCharType="end"/>
            </w:r>
            <w:r w:rsidR="001661BF">
              <w:rPr>
                <w:iCs/>
                <w:color w:val="auto"/>
                <w:spacing w:val="2"/>
                <w:kern w:val="21"/>
                <w:sz w:val="19"/>
                <w:szCs w:val="19"/>
              </w:rPr>
              <w:t xml:space="preserve">, </w:t>
            </w:r>
            <w:r w:rsidR="001661BF">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{"citationID":"caXRfdDG","properties":{"unsorted":false,"formattedCitation":"[13]","plainCitation":"[13]","noteIndex":0},"citationItems":[{"id":1376,"uris":["http://zotero.org/users/17543967/items/VIYGG6TA"],"itemData":{"id":1376,"type":"report","genre":"Technical report for the Department of Environment Greenhouse Gas Inventory Team.","publisher":"FSA Consulting Report 8199/1","title":"GHG Prediction methods for feedlots, poultry and pigs","author":[{"literal":"S. Wiedemann"},{"literal":"T. Sullivan"},{"literal":"E.J. McGahan"}],"issued":{"date-parts":[["2014"]]}}}],"schema":"https://github.com/citation-style-language/schema/raw/master/csl-citation.json"} </w:instrText>
            </w:r>
            <w:r w:rsidR="001661BF">
              <w:rPr>
                <w:iCs/>
                <w:color w:val="auto"/>
                <w:spacing w:val="2"/>
                <w:kern w:val="21"/>
                <w:sz w:val="19"/>
                <w:szCs w:val="19"/>
              </w:rPr>
              <w:fldChar w:fldCharType="separate"/>
            </w:r>
            <w:r w:rsidR="001661BF" w:rsidRPr="001661BF">
              <w:rPr>
                <w:sz w:val="19"/>
              </w:rPr>
              <w:t>[13]</w:t>
            </w:r>
            <w:r w:rsidR="001661BF">
              <w:rPr>
                <w:iCs/>
                <w:color w:val="auto"/>
                <w:spacing w:val="2"/>
                <w:kern w:val="21"/>
                <w:sz w:val="19"/>
                <w:szCs w:val="19"/>
              </w:rPr>
              <w:fldChar w:fldCharType="end"/>
            </w:r>
            <w:r>
              <w:rPr>
                <w:iCs/>
                <w:color w:val="auto"/>
                <w:spacing w:val="2"/>
                <w:kern w:val="21"/>
                <w:sz w:val="19"/>
                <w:szCs w:val="19"/>
              </w:rPr>
              <w:t xml:space="preserve">.  </w:t>
            </w:r>
          </w:p>
          <w:p w14:paraId="695ED576" w14:textId="77777777" w:rsidR="00AD266E" w:rsidRDefault="00AD266E"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p w14:paraId="0415BD76" w14:textId="77777777" w:rsidR="00AD266E" w:rsidRDefault="00AD266E"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Available primary MMS options include:</w:t>
            </w:r>
          </w:p>
          <w:p w14:paraId="5111F90F" w14:textId="77777777" w:rsidR="00AD266E" w:rsidRPr="002F62EF" w:rsidRDefault="00AD266E" w:rsidP="00875FA1">
            <w:pPr>
              <w:pStyle w:val="BodyText"/>
              <w:numPr>
                <w:ilvl w:val="0"/>
                <w:numId w:val="30"/>
              </w:num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lang w:val="en-AU"/>
              </w:rPr>
            </w:pPr>
            <w:r w:rsidRPr="002F62EF">
              <w:rPr>
                <w:rFonts w:asciiTheme="majorHAnsi" w:hAnsiTheme="majorHAnsi" w:cstheme="majorHAnsi"/>
                <w:iCs/>
                <w:spacing w:val="2"/>
                <w:kern w:val="21"/>
                <w:sz w:val="19"/>
                <w:szCs w:val="19"/>
                <w:lang w:val="en-AU"/>
              </w:rPr>
              <w:t xml:space="preserve">Poultry manure with litter </w:t>
            </w:r>
          </w:p>
          <w:p w14:paraId="398CA032" w14:textId="77777777" w:rsidR="00AD266E" w:rsidRPr="002F62EF" w:rsidRDefault="00AD266E" w:rsidP="00875FA1">
            <w:pPr>
              <w:pStyle w:val="BodyText"/>
              <w:numPr>
                <w:ilvl w:val="0"/>
                <w:numId w:val="30"/>
              </w:num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lang w:val="en-AU"/>
              </w:rPr>
            </w:pPr>
            <w:r w:rsidRPr="002F62EF">
              <w:rPr>
                <w:rFonts w:asciiTheme="majorHAnsi" w:hAnsiTheme="majorHAnsi" w:cstheme="majorHAnsi"/>
                <w:iCs/>
                <w:spacing w:val="2"/>
                <w:kern w:val="21"/>
                <w:sz w:val="19"/>
                <w:szCs w:val="19"/>
                <w:lang w:val="en-AU"/>
              </w:rPr>
              <w:t>Poultry manure without litter - stored in house</w:t>
            </w:r>
          </w:p>
          <w:p w14:paraId="62EA7FA5" w14:textId="77777777" w:rsidR="00AD266E" w:rsidRDefault="00AD266E" w:rsidP="00875FA1">
            <w:pPr>
              <w:pStyle w:val="BodyText"/>
              <w:numPr>
                <w:ilvl w:val="0"/>
                <w:numId w:val="30"/>
              </w:num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lang w:val="en-AU"/>
              </w:rPr>
            </w:pPr>
            <w:r w:rsidRPr="002F62EF">
              <w:rPr>
                <w:rFonts w:asciiTheme="majorHAnsi" w:hAnsiTheme="majorHAnsi" w:cstheme="majorHAnsi"/>
                <w:iCs/>
                <w:spacing w:val="2"/>
                <w:kern w:val="21"/>
                <w:sz w:val="19"/>
                <w:szCs w:val="19"/>
                <w:lang w:val="en-AU"/>
              </w:rPr>
              <w:t>Poultry manure without litter – belt removal</w:t>
            </w:r>
          </w:p>
          <w:p w14:paraId="592FC2D8" w14:textId="77777777" w:rsidR="00AD266E" w:rsidRPr="00F9598B" w:rsidRDefault="00AD266E" w:rsidP="00875FA1">
            <w:pPr>
              <w:pStyle w:val="BodyText"/>
              <w:numPr>
                <w:ilvl w:val="0"/>
                <w:numId w:val="30"/>
              </w:num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lang w:val="en-AU"/>
              </w:rPr>
            </w:pPr>
            <w:r>
              <w:rPr>
                <w:rFonts w:asciiTheme="majorHAnsi" w:hAnsiTheme="majorHAnsi" w:cstheme="majorHAnsi"/>
                <w:iCs/>
                <w:spacing w:val="2"/>
                <w:kern w:val="21"/>
                <w:sz w:val="19"/>
                <w:szCs w:val="19"/>
                <w:lang w:val="en-AU"/>
              </w:rPr>
              <w:t>Pasture, range and paddock</w:t>
            </w:r>
          </w:p>
          <w:p w14:paraId="6DFE82C2" w14:textId="77777777" w:rsidR="00E4100D" w:rsidRDefault="00E4100D" w:rsidP="00875FA1">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If a different </w:t>
            </w:r>
            <w:r w:rsidRPr="008E4F78">
              <w:rPr>
                <w:iCs/>
                <w:color w:val="auto"/>
                <w:spacing w:val="2"/>
                <w:kern w:val="21"/>
                <w:sz w:val="19"/>
                <w:szCs w:val="19"/>
              </w:rPr>
              <w:t>MMS is applied</w:t>
            </w:r>
            <w:r>
              <w:rPr>
                <w:iCs/>
                <w:color w:val="auto"/>
                <w:spacing w:val="2"/>
                <w:kern w:val="21"/>
                <w:sz w:val="19"/>
                <w:szCs w:val="19"/>
              </w:rPr>
              <w:t xml:space="preserve"> which is </w:t>
            </w:r>
            <w:r w:rsidRPr="008E4F78">
              <w:rPr>
                <w:iCs/>
                <w:color w:val="auto"/>
                <w:spacing w:val="2"/>
                <w:kern w:val="21"/>
                <w:sz w:val="19"/>
                <w:szCs w:val="19"/>
              </w:rPr>
              <w:t xml:space="preserve">not listed for </w:t>
            </w:r>
            <w:r>
              <w:rPr>
                <w:iCs/>
                <w:color w:val="auto"/>
                <w:spacing w:val="2"/>
                <w:kern w:val="21"/>
                <w:sz w:val="19"/>
                <w:szCs w:val="19"/>
              </w:rPr>
              <w:t xml:space="preserve">poultry the most </w:t>
            </w:r>
            <w:r w:rsidRPr="008E4F78">
              <w:rPr>
                <w:iCs/>
                <w:color w:val="auto"/>
                <w:spacing w:val="2"/>
                <w:kern w:val="21"/>
                <w:sz w:val="19"/>
                <w:szCs w:val="19"/>
              </w:rPr>
              <w:t>closely align</w:t>
            </w:r>
            <w:r>
              <w:rPr>
                <w:iCs/>
                <w:color w:val="auto"/>
                <w:spacing w:val="2"/>
                <w:kern w:val="21"/>
                <w:sz w:val="19"/>
                <w:szCs w:val="19"/>
              </w:rPr>
              <w:t>ed</w:t>
            </w:r>
            <w:r w:rsidRPr="008E4F78">
              <w:rPr>
                <w:iCs/>
                <w:color w:val="auto"/>
                <w:spacing w:val="2"/>
                <w:kern w:val="21"/>
                <w:sz w:val="19"/>
                <w:szCs w:val="19"/>
              </w:rPr>
              <w:t xml:space="preserve"> MMS</w:t>
            </w:r>
            <w:r>
              <w:rPr>
                <w:iCs/>
                <w:color w:val="auto"/>
                <w:spacing w:val="2"/>
                <w:kern w:val="21"/>
                <w:sz w:val="19"/>
                <w:szCs w:val="19"/>
              </w:rPr>
              <w:t xml:space="preserve"> should be identified.</w:t>
            </w:r>
          </w:p>
          <w:tbl>
            <w:tblPr>
              <w:tblStyle w:val="TableGrid"/>
              <w:tblW w:w="0" w:type="auto"/>
              <w:tblLook w:val="04A0" w:firstRow="1" w:lastRow="0" w:firstColumn="1" w:lastColumn="0" w:noHBand="0" w:noVBand="1"/>
            </w:tblPr>
            <w:tblGrid>
              <w:gridCol w:w="5894"/>
            </w:tblGrid>
            <w:tr w:rsidR="00CC70FE" w14:paraId="0367CE50" w14:textId="77777777" w:rsidTr="00552FC2">
              <w:tc>
                <w:tcPr>
                  <w:tcW w:w="5894" w:type="dxa"/>
                  <w:shd w:val="clear" w:color="auto" w:fill="E5ECCA" w:themeFill="accent3" w:themeFillTint="33"/>
                </w:tcPr>
                <w:p w14:paraId="457DBA7B" w14:textId="7545FE9F" w:rsidR="00CC70FE" w:rsidRPr="00E274D3" w:rsidRDefault="00CC70FE" w:rsidP="00875FA1">
                  <w:pPr>
                    <w:tabs>
                      <w:tab w:val="left" w:pos="142"/>
                    </w:tabs>
                    <w:spacing w:before="40" w:after="40" w:line="288" w:lineRule="auto"/>
                    <w:rPr>
                      <w:color w:val="auto"/>
                      <w:spacing w:val="2"/>
                      <w:kern w:val="21"/>
                      <w:sz w:val="19"/>
                      <w:szCs w:val="19"/>
                    </w:rPr>
                  </w:pPr>
                  <w:r w:rsidRPr="00552FC2">
                    <w:rPr>
                      <w:rFonts w:asciiTheme="minorHAnsi" w:eastAsiaTheme="minorEastAsia" w:hAnsiTheme="minorHAnsi" w:cstheme="minorHAnsi"/>
                      <w:color w:val="auto"/>
                      <w:sz w:val="19"/>
                      <w:szCs w:val="19"/>
                    </w:rPr>
                    <w:t xml:space="preserve">Please see consultation </w:t>
                  </w:r>
                  <w:r w:rsidR="00E274D3" w:rsidRPr="00552FC2">
                    <w:rPr>
                      <w:rFonts w:asciiTheme="minorHAnsi" w:eastAsiaTheme="minorEastAsia" w:hAnsiTheme="minorHAnsi" w:cstheme="minorHAnsi"/>
                      <w:b/>
                      <w:color w:val="auto"/>
                      <w:sz w:val="19"/>
                      <w:szCs w:val="19"/>
                    </w:rPr>
                    <w:t>Q</w:t>
                  </w:r>
                  <w:r w:rsidRPr="00552FC2">
                    <w:rPr>
                      <w:rFonts w:asciiTheme="minorHAnsi" w:eastAsiaTheme="minorEastAsia" w:hAnsiTheme="minorHAnsi" w:cstheme="minorHAnsi"/>
                      <w:b/>
                      <w:color w:val="auto"/>
                      <w:sz w:val="19"/>
                      <w:szCs w:val="19"/>
                    </w:rPr>
                    <w:t xml:space="preserve">uestion </w:t>
                  </w:r>
                  <w:r w:rsidR="00E274D3" w:rsidRPr="00552FC2">
                    <w:rPr>
                      <w:rFonts w:asciiTheme="minorHAnsi" w:eastAsiaTheme="minorEastAsia" w:hAnsiTheme="minorHAnsi" w:cstheme="minorHAnsi"/>
                      <w:b/>
                      <w:color w:val="auto"/>
                      <w:sz w:val="19"/>
                      <w:szCs w:val="19"/>
                    </w:rPr>
                    <w:t xml:space="preserve">Reference </w:t>
                  </w:r>
                  <w:r w:rsidRPr="00552FC2">
                    <w:rPr>
                      <w:rFonts w:asciiTheme="minorHAnsi" w:eastAsiaTheme="minorEastAsia" w:hAnsiTheme="minorHAnsi" w:cstheme="minorHAnsi"/>
                      <w:b/>
                      <w:color w:val="auto"/>
                      <w:sz w:val="19"/>
                      <w:szCs w:val="19"/>
                    </w:rPr>
                    <w:t>4.</w:t>
                  </w:r>
                  <w:r w:rsidR="00E274D3" w:rsidRPr="00552FC2">
                    <w:rPr>
                      <w:rFonts w:asciiTheme="minorHAnsi" w:eastAsiaTheme="minorEastAsia" w:hAnsiTheme="minorHAnsi" w:cstheme="minorHAnsi"/>
                      <w:b/>
                      <w:color w:val="auto"/>
                      <w:sz w:val="19"/>
                      <w:szCs w:val="19"/>
                    </w:rPr>
                    <w:t>4</w:t>
                  </w:r>
                  <w:r w:rsidRPr="00486234">
                    <w:rPr>
                      <w:rFonts w:asciiTheme="minorHAnsi" w:eastAsiaTheme="minorEastAsia" w:hAnsiTheme="minorHAnsi" w:cstheme="minorHAnsi"/>
                      <w:color w:val="auto"/>
                      <w:sz w:val="19"/>
                      <w:szCs w:val="19"/>
                    </w:rPr>
                    <w:t xml:space="preserve"> if you know of systems in use which are not captured in the available options</w:t>
                  </w:r>
                </w:p>
              </w:tc>
            </w:tr>
          </w:tbl>
          <w:p w14:paraId="72F32665" w14:textId="5FA0AB5B" w:rsidR="00C40E02" w:rsidRPr="00C40E02" w:rsidRDefault="00C40E02" w:rsidP="00875FA1">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p>
        </w:tc>
      </w:tr>
      <w:tr w:rsidR="00E4100D" w:rsidRPr="00BC163A" w14:paraId="6DF2C98B" w14:textId="77777777" w:rsidTr="00875FA1">
        <w:trPr>
          <w:trHeight w:val="828"/>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C84B44E"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E84D85" w14:textId="11574B08" w:rsidR="00E4100D" w:rsidRPr="00875FA1"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The </w:t>
            </w:r>
            <w:r w:rsidR="0095528B">
              <w:rPr>
                <w:iCs/>
                <w:color w:val="auto"/>
                <w:spacing w:val="2"/>
                <w:kern w:val="21"/>
                <w:sz w:val="19"/>
                <w:szCs w:val="19"/>
              </w:rPr>
              <w:t>sum of all MMS</w:t>
            </w:r>
            <w:r w:rsidR="0095528B" w:rsidRPr="00CC70FE">
              <w:rPr>
                <w:iCs/>
                <w:color w:val="auto"/>
                <w:spacing w:val="2"/>
                <w:kern w:val="21"/>
                <w:sz w:val="19"/>
                <w:szCs w:val="19"/>
                <w:vertAlign w:val="subscript"/>
              </w:rPr>
              <w:t>jmT=1</w:t>
            </w:r>
            <w:r w:rsidRPr="00BC163A">
              <w:rPr>
                <w:iCs/>
                <w:color w:val="auto"/>
                <w:spacing w:val="2"/>
                <w:kern w:val="21"/>
                <w:sz w:val="19"/>
                <w:szCs w:val="19"/>
              </w:rPr>
              <w:t xml:space="preserve"> </w:t>
            </w:r>
            <w:r w:rsidR="0095528B">
              <w:rPr>
                <w:iCs/>
                <w:color w:val="auto"/>
                <w:spacing w:val="2"/>
                <w:kern w:val="21"/>
                <w:sz w:val="19"/>
                <w:szCs w:val="19"/>
              </w:rPr>
              <w:t xml:space="preserve">values </w:t>
            </w:r>
            <w:r w:rsidR="00C40E02">
              <w:rPr>
                <w:iCs/>
                <w:color w:val="auto"/>
                <w:spacing w:val="2"/>
                <w:kern w:val="21"/>
                <w:sz w:val="19"/>
                <w:szCs w:val="19"/>
              </w:rPr>
              <w:t xml:space="preserve">should </w:t>
            </w:r>
            <w:r w:rsidR="0095528B">
              <w:rPr>
                <w:iCs/>
                <w:color w:val="auto"/>
                <w:spacing w:val="2"/>
                <w:kern w:val="21"/>
                <w:sz w:val="19"/>
                <w:szCs w:val="19"/>
              </w:rPr>
              <w:t>equal</w:t>
            </w:r>
            <w:r w:rsidRPr="00BC163A">
              <w:rPr>
                <w:iCs/>
                <w:color w:val="auto"/>
                <w:spacing w:val="2"/>
                <w:kern w:val="21"/>
                <w:sz w:val="19"/>
                <w:szCs w:val="19"/>
              </w:rPr>
              <w:t xml:space="preserve"> one. If only one</w:t>
            </w:r>
            <w:r w:rsidR="00C40E02">
              <w:rPr>
                <w:iCs/>
                <w:color w:val="auto"/>
                <w:spacing w:val="2"/>
                <w:kern w:val="21"/>
                <w:sz w:val="19"/>
                <w:szCs w:val="19"/>
              </w:rPr>
              <w:t xml:space="preserve"> primary</w:t>
            </w:r>
            <w:r w:rsidRPr="00BC163A">
              <w:rPr>
                <w:iCs/>
                <w:color w:val="auto"/>
                <w:spacing w:val="2"/>
                <w:kern w:val="21"/>
                <w:sz w:val="19"/>
                <w:szCs w:val="19"/>
              </w:rPr>
              <w:t xml:space="preserve"> MMS</w:t>
            </w:r>
            <w:r w:rsidR="00C40E02">
              <w:rPr>
                <w:iCs/>
                <w:color w:val="auto"/>
                <w:spacing w:val="2"/>
                <w:kern w:val="21"/>
                <w:sz w:val="19"/>
                <w:szCs w:val="19"/>
              </w:rPr>
              <w:t xml:space="preserve"> is</w:t>
            </w:r>
            <w:r w:rsidRPr="00BC163A">
              <w:rPr>
                <w:iCs/>
                <w:color w:val="auto"/>
                <w:spacing w:val="2"/>
                <w:kern w:val="21"/>
                <w:sz w:val="19"/>
                <w:szCs w:val="19"/>
              </w:rPr>
              <w:t xml:space="preserve"> used to treat </w:t>
            </w:r>
            <w:r w:rsidR="00C40E02">
              <w:rPr>
                <w:iCs/>
                <w:color w:val="auto"/>
                <w:spacing w:val="2"/>
                <w:kern w:val="21"/>
                <w:sz w:val="19"/>
                <w:szCs w:val="19"/>
              </w:rPr>
              <w:t>manure, then MMS</w:t>
            </w:r>
            <w:r w:rsidR="00C40E02" w:rsidRPr="00381347">
              <w:rPr>
                <w:iCs/>
                <w:color w:val="auto"/>
                <w:spacing w:val="2"/>
                <w:kern w:val="21"/>
                <w:sz w:val="19"/>
                <w:szCs w:val="19"/>
                <w:vertAlign w:val="subscript"/>
              </w:rPr>
              <w:t>jmT=1</w:t>
            </w:r>
            <w:r w:rsidR="00C40E02" w:rsidRPr="00BC163A">
              <w:rPr>
                <w:iCs/>
                <w:color w:val="auto"/>
                <w:spacing w:val="2"/>
                <w:kern w:val="21"/>
                <w:sz w:val="19"/>
                <w:szCs w:val="19"/>
              </w:rPr>
              <w:t xml:space="preserve"> </w:t>
            </w:r>
            <w:r w:rsidR="00C40E02">
              <w:rPr>
                <w:iCs/>
                <w:color w:val="auto"/>
                <w:spacing w:val="2"/>
                <w:kern w:val="21"/>
                <w:sz w:val="19"/>
                <w:szCs w:val="19"/>
              </w:rPr>
              <w:t xml:space="preserve">should </w:t>
            </w:r>
            <w:r w:rsidRPr="00BC163A">
              <w:rPr>
                <w:iCs/>
                <w:color w:val="auto"/>
                <w:spacing w:val="2"/>
                <w:kern w:val="21"/>
                <w:sz w:val="19"/>
                <w:szCs w:val="19"/>
              </w:rPr>
              <w:t>equal</w:t>
            </w:r>
            <w:r w:rsidR="00C40E02">
              <w:rPr>
                <w:iCs/>
                <w:color w:val="auto"/>
                <w:spacing w:val="2"/>
                <w:kern w:val="21"/>
                <w:sz w:val="19"/>
                <w:szCs w:val="19"/>
              </w:rPr>
              <w:t xml:space="preserve"> </w:t>
            </w:r>
            <w:r w:rsidRPr="00BC163A">
              <w:rPr>
                <w:iCs/>
                <w:color w:val="auto"/>
                <w:spacing w:val="2"/>
                <w:kern w:val="21"/>
                <w:sz w:val="19"/>
                <w:szCs w:val="19"/>
              </w:rPr>
              <w:t xml:space="preserve">1. </w:t>
            </w:r>
          </w:p>
        </w:tc>
      </w:tr>
    </w:tbl>
    <w:p w14:paraId="162ADEB9" w14:textId="77777777" w:rsidR="00E4100D" w:rsidRDefault="00E4100D" w:rsidP="00E4100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4B26257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5AF1130"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t>Data / Para</w:t>
            </w:r>
            <w:r w:rsidRPr="00A0078C">
              <w:rPr>
                <w:color w:val="auto"/>
                <w:spacing w:val="2"/>
                <w:kern w:val="21"/>
                <w:sz w:val="19"/>
                <w:szCs w:val="19"/>
              </w:rPr>
              <w:t>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3317D6" w14:textId="77777777" w:rsidR="00E4100D" w:rsidRPr="00796413"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jmT=2</w:t>
            </w:r>
          </w:p>
        </w:tc>
      </w:tr>
      <w:tr w:rsidR="00E4100D" w:rsidRPr="00BC163A" w14:paraId="2C1D8AE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1780CF7"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5962530"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E4100D" w:rsidRPr="00BC163A" w14:paraId="017E388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660840"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957344C" w14:textId="77777777" w:rsidR="00E4100D" w:rsidRPr="000A24B7"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w:t>
            </w:r>
            <w:r>
              <w:rPr>
                <w:iCs/>
                <w:color w:val="auto"/>
                <w:spacing w:val="2"/>
                <w:kern w:val="21"/>
                <w:sz w:val="19"/>
                <w:szCs w:val="19"/>
              </w:rPr>
              <w:t>waste from primary system transferring to each secondary</w:t>
            </w:r>
            <w:r w:rsidRPr="00BC163A">
              <w:rPr>
                <w:iCs/>
                <w:color w:val="auto"/>
                <w:spacing w:val="2"/>
                <w:kern w:val="21"/>
                <w:sz w:val="19"/>
                <w:szCs w:val="19"/>
              </w:rPr>
              <w:t xml:space="preserve"> manure management system i.e. what fraction of manure goes to what MMS once it has been removed from the </w:t>
            </w:r>
            <w:r>
              <w:rPr>
                <w:iCs/>
                <w:color w:val="auto"/>
                <w:spacing w:val="2"/>
                <w:kern w:val="21"/>
                <w:sz w:val="19"/>
                <w:szCs w:val="19"/>
              </w:rPr>
              <w:t>house</w:t>
            </w:r>
            <w:r w:rsidRPr="00BC163A">
              <w:rPr>
                <w:iCs/>
                <w:color w:val="auto"/>
                <w:spacing w:val="2"/>
                <w:kern w:val="21"/>
                <w:sz w:val="19"/>
                <w:szCs w:val="19"/>
              </w:rPr>
              <w:t xml:space="preserve">. </w:t>
            </w:r>
          </w:p>
        </w:tc>
      </w:tr>
      <w:tr w:rsidR="00E4100D" w:rsidRPr="00BC163A" w14:paraId="51F9346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24B629D"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1131D7F" w14:textId="262A0B2A" w:rsidR="00E4100D"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Farmer records as to what fraction of </w:t>
            </w:r>
            <w:r>
              <w:rPr>
                <w:iCs/>
                <w:color w:val="auto"/>
                <w:spacing w:val="2"/>
                <w:kern w:val="21"/>
                <w:sz w:val="19"/>
                <w:szCs w:val="19"/>
              </w:rPr>
              <w:t xml:space="preserve">manure </w:t>
            </w:r>
            <w:r w:rsidRPr="00BC163A">
              <w:rPr>
                <w:iCs/>
                <w:color w:val="auto"/>
                <w:spacing w:val="2"/>
                <w:kern w:val="21"/>
                <w:sz w:val="19"/>
                <w:szCs w:val="19"/>
              </w:rPr>
              <w:t>flows to each system based on the available MMS options (m)</w:t>
            </w:r>
            <w:r>
              <w:rPr>
                <w:iCs/>
                <w:color w:val="auto"/>
                <w:spacing w:val="2"/>
                <w:kern w:val="21"/>
                <w:sz w:val="19"/>
                <w:szCs w:val="19"/>
              </w:rPr>
              <w:t>.</w:t>
            </w:r>
            <w:r w:rsidRPr="00BC163A">
              <w:rPr>
                <w:iCs/>
                <w:color w:val="auto"/>
                <w:spacing w:val="2"/>
                <w:kern w:val="21"/>
                <w:sz w:val="19"/>
                <w:szCs w:val="19"/>
              </w:rPr>
              <w:t xml:space="preserve"> If treatment is different for different </w:t>
            </w:r>
            <w:r>
              <w:rPr>
                <w:iCs/>
                <w:color w:val="auto"/>
                <w:spacing w:val="2"/>
                <w:kern w:val="21"/>
                <w:sz w:val="19"/>
                <w:szCs w:val="19"/>
              </w:rPr>
              <w:t>poultry</w:t>
            </w:r>
            <w:r w:rsidRPr="00BC163A">
              <w:rPr>
                <w:iCs/>
                <w:color w:val="auto"/>
                <w:spacing w:val="2"/>
                <w:kern w:val="21"/>
                <w:sz w:val="19"/>
                <w:szCs w:val="19"/>
              </w:rPr>
              <w:t xml:space="preserve"> groups this </w:t>
            </w:r>
            <w:r w:rsidR="009758B3">
              <w:rPr>
                <w:iCs/>
                <w:color w:val="auto"/>
                <w:spacing w:val="2"/>
                <w:kern w:val="21"/>
                <w:sz w:val="19"/>
                <w:szCs w:val="19"/>
              </w:rPr>
              <w:t>may</w:t>
            </w:r>
            <w:r w:rsidR="009758B3" w:rsidRPr="00BC163A">
              <w:rPr>
                <w:iCs/>
                <w:color w:val="auto"/>
                <w:spacing w:val="2"/>
                <w:kern w:val="21"/>
                <w:sz w:val="19"/>
                <w:szCs w:val="19"/>
              </w:rPr>
              <w:t xml:space="preserve"> </w:t>
            </w:r>
            <w:r w:rsidRPr="00BC163A">
              <w:rPr>
                <w:iCs/>
                <w:color w:val="auto"/>
                <w:spacing w:val="2"/>
                <w:kern w:val="21"/>
                <w:sz w:val="19"/>
                <w:szCs w:val="19"/>
              </w:rPr>
              <w:t xml:space="preserve">also be recorded per </w:t>
            </w:r>
            <w:r>
              <w:rPr>
                <w:iCs/>
                <w:color w:val="auto"/>
                <w:spacing w:val="2"/>
                <w:kern w:val="21"/>
                <w:sz w:val="19"/>
                <w:szCs w:val="19"/>
              </w:rPr>
              <w:t>poultry</w:t>
            </w:r>
            <w:r w:rsidRPr="00BC163A">
              <w:rPr>
                <w:iCs/>
                <w:color w:val="auto"/>
                <w:spacing w:val="2"/>
                <w:kern w:val="21"/>
                <w:sz w:val="19"/>
                <w:szCs w:val="19"/>
              </w:rPr>
              <w:t xml:space="preserve"> group. </w:t>
            </w:r>
          </w:p>
          <w:p w14:paraId="4444E6D5" w14:textId="0221240A" w:rsidR="00C40E02" w:rsidRDefault="00E4100D" w:rsidP="00AD266E">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i/>
                <w:iCs/>
                <w:color w:val="E36C0A" w:themeColor="accent6" w:themeShade="BF"/>
                <w:sz w:val="19"/>
                <w:szCs w:val="19"/>
                <w:bdr w:val="single" w:sz="4" w:space="0" w:color="auto"/>
              </w:rPr>
            </w:pPr>
            <w:r>
              <w:rPr>
                <w:iCs/>
                <w:color w:val="auto"/>
                <w:spacing w:val="2"/>
                <w:kern w:val="21"/>
                <w:sz w:val="19"/>
                <w:szCs w:val="19"/>
              </w:rPr>
              <w:t xml:space="preserve">If a different </w:t>
            </w:r>
            <w:r w:rsidRPr="008E4F78">
              <w:rPr>
                <w:iCs/>
                <w:color w:val="auto"/>
                <w:spacing w:val="2"/>
                <w:kern w:val="21"/>
                <w:sz w:val="19"/>
                <w:szCs w:val="19"/>
              </w:rPr>
              <w:t>MMS is applied</w:t>
            </w:r>
            <w:r>
              <w:rPr>
                <w:iCs/>
                <w:color w:val="auto"/>
                <w:spacing w:val="2"/>
                <w:kern w:val="21"/>
                <w:sz w:val="19"/>
                <w:szCs w:val="19"/>
              </w:rPr>
              <w:t xml:space="preserve"> which is </w:t>
            </w:r>
            <w:r w:rsidRPr="008E4F78">
              <w:rPr>
                <w:iCs/>
                <w:color w:val="auto"/>
                <w:spacing w:val="2"/>
                <w:kern w:val="21"/>
                <w:sz w:val="19"/>
                <w:szCs w:val="19"/>
              </w:rPr>
              <w:t xml:space="preserve">not listed for </w:t>
            </w:r>
            <w:r>
              <w:rPr>
                <w:iCs/>
                <w:color w:val="auto"/>
                <w:spacing w:val="2"/>
                <w:kern w:val="21"/>
                <w:sz w:val="19"/>
                <w:szCs w:val="19"/>
              </w:rPr>
              <w:t xml:space="preserve">poultry the most </w:t>
            </w:r>
            <w:r w:rsidRPr="008E4F78">
              <w:rPr>
                <w:iCs/>
                <w:color w:val="auto"/>
                <w:spacing w:val="2"/>
                <w:kern w:val="21"/>
                <w:sz w:val="19"/>
                <w:szCs w:val="19"/>
              </w:rPr>
              <w:t>closely align</w:t>
            </w:r>
            <w:r>
              <w:rPr>
                <w:iCs/>
                <w:color w:val="auto"/>
                <w:spacing w:val="2"/>
                <w:kern w:val="21"/>
                <w:sz w:val="19"/>
                <w:szCs w:val="19"/>
              </w:rPr>
              <w:t>ed</w:t>
            </w:r>
            <w:r w:rsidRPr="008E4F78">
              <w:rPr>
                <w:iCs/>
                <w:color w:val="auto"/>
                <w:spacing w:val="2"/>
                <w:kern w:val="21"/>
                <w:sz w:val="19"/>
                <w:szCs w:val="19"/>
              </w:rPr>
              <w:t xml:space="preserve"> MMS</w:t>
            </w:r>
            <w:r>
              <w:rPr>
                <w:iCs/>
                <w:color w:val="auto"/>
                <w:spacing w:val="2"/>
                <w:kern w:val="21"/>
                <w:sz w:val="19"/>
                <w:szCs w:val="19"/>
              </w:rPr>
              <w:t xml:space="preserve"> should be identified. </w:t>
            </w:r>
          </w:p>
          <w:tbl>
            <w:tblPr>
              <w:tblStyle w:val="TableGrid"/>
              <w:tblW w:w="0" w:type="auto"/>
              <w:tblLook w:val="04A0" w:firstRow="1" w:lastRow="0" w:firstColumn="1" w:lastColumn="0" w:noHBand="0" w:noVBand="1"/>
            </w:tblPr>
            <w:tblGrid>
              <w:gridCol w:w="5894"/>
            </w:tblGrid>
            <w:tr w:rsidR="00D64890" w14:paraId="7F508B3D" w14:textId="77777777" w:rsidTr="00552FC2">
              <w:tc>
                <w:tcPr>
                  <w:tcW w:w="5894" w:type="dxa"/>
                  <w:shd w:val="clear" w:color="auto" w:fill="E5ECCA" w:themeFill="accent3" w:themeFillTint="33"/>
                </w:tcPr>
                <w:p w14:paraId="36B95722" w14:textId="1F3B391E" w:rsidR="00D64890" w:rsidRPr="00E274D3" w:rsidRDefault="00D64890" w:rsidP="00AD266E">
                  <w:pPr>
                    <w:tabs>
                      <w:tab w:val="left" w:pos="142"/>
                    </w:tabs>
                    <w:spacing w:before="40" w:after="40" w:line="288" w:lineRule="auto"/>
                    <w:rPr>
                      <w:color w:val="auto"/>
                      <w:spacing w:val="2"/>
                      <w:kern w:val="21"/>
                      <w:sz w:val="19"/>
                      <w:szCs w:val="19"/>
                    </w:rPr>
                  </w:pPr>
                  <w:r w:rsidRPr="00552FC2">
                    <w:rPr>
                      <w:rFonts w:asciiTheme="minorHAnsi" w:eastAsiaTheme="minorEastAsia" w:hAnsiTheme="minorHAnsi" w:cstheme="minorHAnsi"/>
                      <w:color w:val="auto"/>
                      <w:sz w:val="19"/>
                      <w:szCs w:val="19"/>
                    </w:rPr>
                    <w:t xml:space="preserve">Please see consultation </w:t>
                  </w:r>
                  <w:r w:rsidR="00E274D3" w:rsidRPr="00552FC2">
                    <w:rPr>
                      <w:rFonts w:asciiTheme="minorHAnsi" w:eastAsiaTheme="minorEastAsia" w:hAnsiTheme="minorHAnsi" w:cstheme="minorHAnsi"/>
                      <w:b/>
                      <w:color w:val="auto"/>
                      <w:sz w:val="19"/>
                      <w:szCs w:val="19"/>
                    </w:rPr>
                    <w:t>Q</w:t>
                  </w:r>
                  <w:r w:rsidRPr="00552FC2">
                    <w:rPr>
                      <w:rFonts w:asciiTheme="minorHAnsi" w:eastAsiaTheme="minorEastAsia" w:hAnsiTheme="minorHAnsi" w:cstheme="minorHAnsi"/>
                      <w:b/>
                      <w:color w:val="auto"/>
                      <w:sz w:val="19"/>
                      <w:szCs w:val="19"/>
                    </w:rPr>
                    <w:t>uestion</w:t>
                  </w:r>
                  <w:r w:rsidR="00E274D3" w:rsidRPr="00552FC2">
                    <w:rPr>
                      <w:rFonts w:asciiTheme="minorHAnsi" w:eastAsiaTheme="minorEastAsia" w:hAnsiTheme="minorHAnsi" w:cstheme="minorHAnsi"/>
                      <w:b/>
                      <w:color w:val="auto"/>
                      <w:sz w:val="19"/>
                      <w:szCs w:val="19"/>
                    </w:rPr>
                    <w:t xml:space="preserve"> Reference</w:t>
                  </w:r>
                  <w:r w:rsidRPr="00552FC2">
                    <w:rPr>
                      <w:rFonts w:asciiTheme="minorHAnsi" w:eastAsiaTheme="minorEastAsia" w:hAnsiTheme="minorHAnsi" w:cstheme="minorHAnsi"/>
                      <w:b/>
                      <w:color w:val="auto"/>
                      <w:sz w:val="19"/>
                      <w:szCs w:val="19"/>
                    </w:rPr>
                    <w:t xml:space="preserve"> 4.</w:t>
                  </w:r>
                  <w:r w:rsidR="00E274D3" w:rsidRPr="00552FC2">
                    <w:rPr>
                      <w:rFonts w:asciiTheme="minorHAnsi" w:eastAsiaTheme="minorEastAsia" w:hAnsiTheme="minorHAnsi" w:cstheme="minorHAnsi"/>
                      <w:b/>
                      <w:color w:val="auto"/>
                      <w:sz w:val="19"/>
                      <w:szCs w:val="19"/>
                    </w:rPr>
                    <w:t>4</w:t>
                  </w:r>
                  <w:r w:rsidRPr="00552FC2">
                    <w:rPr>
                      <w:rFonts w:asciiTheme="minorHAnsi" w:eastAsiaTheme="minorEastAsia" w:hAnsiTheme="minorHAnsi" w:cstheme="minorHAnsi"/>
                      <w:color w:val="auto"/>
                      <w:sz w:val="19"/>
                      <w:szCs w:val="19"/>
                    </w:rPr>
                    <w:t xml:space="preserve"> if you know of systems in use which are not captured in the available options</w:t>
                  </w:r>
                </w:p>
              </w:tc>
            </w:tr>
          </w:tbl>
          <w:p w14:paraId="42DDCC73" w14:textId="16CE2D1F" w:rsidR="00D64890" w:rsidRPr="00C40E02" w:rsidRDefault="00D64890" w:rsidP="00AD266E">
            <w:pPr>
              <w:tabs>
                <w:tab w:val="left" w:pos="142"/>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tc>
      </w:tr>
      <w:tr w:rsidR="00E4100D" w:rsidRPr="00BC163A" w14:paraId="17BB835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05BA74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103B30" w14:textId="6C048268" w:rsidR="00E4100D" w:rsidRPr="00875FA1" w:rsidRDefault="00C40E0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The </w:t>
            </w:r>
            <w:r>
              <w:rPr>
                <w:iCs/>
                <w:color w:val="auto"/>
                <w:spacing w:val="2"/>
                <w:kern w:val="21"/>
                <w:sz w:val="19"/>
                <w:szCs w:val="19"/>
              </w:rPr>
              <w:t>sum of all MMS</w:t>
            </w:r>
            <w:r w:rsidRPr="00381347">
              <w:rPr>
                <w:iCs/>
                <w:color w:val="auto"/>
                <w:spacing w:val="2"/>
                <w:kern w:val="21"/>
                <w:sz w:val="19"/>
                <w:szCs w:val="19"/>
                <w:vertAlign w:val="subscript"/>
              </w:rPr>
              <w:t>jmT=</w:t>
            </w:r>
            <w:r>
              <w:rPr>
                <w:iCs/>
                <w:color w:val="auto"/>
                <w:spacing w:val="2"/>
                <w:kern w:val="21"/>
                <w:sz w:val="19"/>
                <w:szCs w:val="19"/>
                <w:vertAlign w:val="subscript"/>
              </w:rPr>
              <w:t>2</w:t>
            </w:r>
            <w:r w:rsidRPr="00BC163A">
              <w:rPr>
                <w:iCs/>
                <w:color w:val="auto"/>
                <w:spacing w:val="2"/>
                <w:kern w:val="21"/>
                <w:sz w:val="19"/>
                <w:szCs w:val="19"/>
              </w:rPr>
              <w:t xml:space="preserve"> </w:t>
            </w:r>
            <w:r>
              <w:rPr>
                <w:iCs/>
                <w:color w:val="auto"/>
                <w:spacing w:val="2"/>
                <w:kern w:val="21"/>
                <w:sz w:val="19"/>
                <w:szCs w:val="19"/>
              </w:rPr>
              <w:t>values should equal</w:t>
            </w:r>
            <w:r w:rsidRPr="00BC163A">
              <w:rPr>
                <w:iCs/>
                <w:color w:val="auto"/>
                <w:spacing w:val="2"/>
                <w:kern w:val="21"/>
                <w:sz w:val="19"/>
                <w:szCs w:val="19"/>
              </w:rPr>
              <w:t xml:space="preserve"> one.</w:t>
            </w:r>
            <w:r w:rsidR="00E4100D" w:rsidRPr="00BC163A">
              <w:rPr>
                <w:iCs/>
                <w:color w:val="auto"/>
                <w:spacing w:val="2"/>
                <w:kern w:val="21"/>
                <w:sz w:val="19"/>
                <w:szCs w:val="19"/>
              </w:rPr>
              <w:t xml:space="preserve"> </w:t>
            </w:r>
            <w:r w:rsidRPr="00BC163A">
              <w:rPr>
                <w:iCs/>
                <w:color w:val="auto"/>
                <w:spacing w:val="2"/>
                <w:kern w:val="21"/>
                <w:sz w:val="19"/>
                <w:szCs w:val="19"/>
              </w:rPr>
              <w:t xml:space="preserve">If there is only one available </w:t>
            </w:r>
            <w:r>
              <w:rPr>
                <w:iCs/>
                <w:color w:val="auto"/>
                <w:spacing w:val="2"/>
                <w:kern w:val="21"/>
                <w:sz w:val="19"/>
                <w:szCs w:val="19"/>
              </w:rPr>
              <w:t xml:space="preserve">secondary </w:t>
            </w:r>
            <w:r w:rsidRPr="00BC163A">
              <w:rPr>
                <w:iCs/>
                <w:color w:val="auto"/>
                <w:spacing w:val="2"/>
                <w:kern w:val="21"/>
                <w:sz w:val="19"/>
                <w:szCs w:val="19"/>
              </w:rPr>
              <w:t xml:space="preserve">MMS then </w:t>
            </w:r>
            <w:r>
              <w:rPr>
                <w:rFonts w:asciiTheme="majorHAnsi" w:hAnsiTheme="majorHAnsi" w:cstheme="majorHAnsi"/>
                <w:iCs/>
                <w:color w:val="auto"/>
                <w:spacing w:val="2"/>
                <w:kern w:val="21"/>
                <w:sz w:val="19"/>
                <w:szCs w:val="19"/>
                <w:lang w:val="en-AU"/>
              </w:rPr>
              <w:t>MMS</w:t>
            </w:r>
            <w:r>
              <w:rPr>
                <w:rFonts w:asciiTheme="majorHAnsi" w:hAnsiTheme="majorHAnsi" w:cstheme="majorHAnsi"/>
                <w:iCs/>
                <w:color w:val="auto"/>
                <w:spacing w:val="2"/>
                <w:kern w:val="21"/>
                <w:sz w:val="19"/>
                <w:szCs w:val="19"/>
                <w:vertAlign w:val="subscript"/>
                <w:lang w:val="en-AU"/>
              </w:rPr>
              <w:t>jmT=2</w:t>
            </w:r>
            <w:r>
              <w:rPr>
                <w:iCs/>
                <w:color w:val="auto"/>
                <w:spacing w:val="2"/>
                <w:kern w:val="21"/>
                <w:sz w:val="19"/>
                <w:szCs w:val="19"/>
              </w:rPr>
              <w:t xml:space="preserve"> </w:t>
            </w:r>
            <w:r w:rsidRPr="00BC163A">
              <w:rPr>
                <w:iCs/>
                <w:color w:val="auto"/>
                <w:spacing w:val="2"/>
                <w:kern w:val="21"/>
                <w:sz w:val="19"/>
                <w:szCs w:val="19"/>
              </w:rPr>
              <w:t>should be equal to 1.</w:t>
            </w:r>
            <w:r w:rsidR="00E4100D" w:rsidRPr="00BC163A">
              <w:rPr>
                <w:iCs/>
                <w:color w:val="auto"/>
                <w:spacing w:val="2"/>
                <w:kern w:val="21"/>
                <w:sz w:val="19"/>
                <w:szCs w:val="19"/>
              </w:rPr>
              <w:t xml:space="preserve"> </w:t>
            </w:r>
          </w:p>
        </w:tc>
      </w:tr>
    </w:tbl>
    <w:p w14:paraId="0DA12C74" w14:textId="33B1240C" w:rsidR="00F85A10" w:rsidRDefault="00F85A10">
      <w:pPr>
        <w:spacing w:after="160" w:line="288" w:lineRule="auto"/>
        <w:ind w:left="2160"/>
        <w:rPr>
          <w:color w:val="auto"/>
          <w:sz w:val="19"/>
          <w:szCs w:val="19"/>
        </w:rPr>
      </w:pPr>
      <w:r>
        <w:rPr>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24FB7F5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E8F0664"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lastRenderedPageBreak/>
              <w:t>Data / Parame</w:t>
            </w:r>
            <w:r w:rsidRPr="00C47C3E">
              <w:rPr>
                <w:color w:val="auto"/>
                <w:spacing w:val="2"/>
                <w:kern w:val="21"/>
                <w:sz w:val="19"/>
                <w:szCs w:val="19"/>
              </w:rPr>
              <w:t>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F4FF85"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PF</w:t>
            </w:r>
          </w:p>
        </w:tc>
      </w:tr>
      <w:tr w:rsidR="00E4100D" w:rsidRPr="00BC163A" w14:paraId="23F5D9E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F4FEC6A"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2D7BDF"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E4100D" w:rsidRPr="00BC163A" w14:paraId="7006E8B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9B6309E"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D73D6DE"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Fraction of manure from MMS applied to soil within the farm boundary </w:t>
            </w:r>
          </w:p>
        </w:tc>
      </w:tr>
      <w:tr w:rsidR="00E4100D" w:rsidRPr="00BC163A" w14:paraId="057426C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1A0400"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5FB3CBE" w14:textId="6E567BD4" w:rsidR="00D80C96" w:rsidRDefault="00D80C96"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 xml:space="preserve">Farmer </w:t>
            </w:r>
            <w:r>
              <w:rPr>
                <w:iCs/>
                <w:color w:val="auto"/>
                <w:spacing w:val="2"/>
                <w:kern w:val="21"/>
                <w:sz w:val="19"/>
                <w:szCs w:val="19"/>
              </w:rPr>
              <w:t xml:space="preserve">records of manure sales or transport weights compared to total manure treated on farm. </w:t>
            </w:r>
          </w:p>
          <w:p w14:paraId="133222F7" w14:textId="1926864F"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When all manure treated in MMS is applied within the </w:t>
            </w:r>
            <w:r w:rsidR="00AF1242">
              <w:rPr>
                <w:rFonts w:asciiTheme="majorHAnsi" w:hAnsiTheme="majorHAnsi" w:cstheme="majorHAnsi"/>
                <w:iCs/>
                <w:color w:val="auto"/>
                <w:spacing w:val="2"/>
                <w:kern w:val="21"/>
                <w:sz w:val="19"/>
                <w:szCs w:val="19"/>
                <w:lang w:val="en-AU"/>
              </w:rPr>
              <w:t>entity</w:t>
            </w:r>
            <w:r w:rsidRPr="00BC163A">
              <w:rPr>
                <w:rFonts w:asciiTheme="majorHAnsi" w:hAnsiTheme="majorHAnsi" w:cstheme="majorHAnsi"/>
                <w:iCs/>
                <w:color w:val="auto"/>
                <w:spacing w:val="2"/>
                <w:kern w:val="21"/>
                <w:sz w:val="19"/>
                <w:szCs w:val="19"/>
                <w:lang w:val="en-AU"/>
              </w:rPr>
              <w:t xml:space="preserve"> boundary and none is sold off-site to be used in a different enterprise, then PF = 1. </w:t>
            </w:r>
          </w:p>
        </w:tc>
      </w:tr>
      <w:tr w:rsidR="00E4100D" w:rsidRPr="00BC163A" w14:paraId="7F6C340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400CAAE"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D6C5100" w14:textId="61CBBE1E"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iCs/>
                <w:color w:val="auto"/>
                <w:spacing w:val="2"/>
                <w:kern w:val="21"/>
                <w:sz w:val="19"/>
                <w:szCs w:val="19"/>
              </w:rPr>
              <w:t>If all manure is</w:t>
            </w:r>
            <w:r>
              <w:rPr>
                <w:iCs/>
                <w:color w:val="auto"/>
                <w:spacing w:val="2"/>
                <w:kern w:val="21"/>
                <w:sz w:val="19"/>
                <w:szCs w:val="19"/>
              </w:rPr>
              <w:t xml:space="preserve"> not</w:t>
            </w:r>
            <w:r w:rsidRPr="00BC163A">
              <w:rPr>
                <w:iCs/>
                <w:color w:val="auto"/>
                <w:spacing w:val="2"/>
                <w:kern w:val="21"/>
                <w:sz w:val="19"/>
                <w:szCs w:val="19"/>
              </w:rPr>
              <w:t xml:space="preserve"> applied to soil within the </w:t>
            </w:r>
            <w:r>
              <w:rPr>
                <w:iCs/>
                <w:color w:val="auto"/>
                <w:spacing w:val="2"/>
                <w:kern w:val="21"/>
                <w:sz w:val="19"/>
                <w:szCs w:val="19"/>
              </w:rPr>
              <w:t xml:space="preserve">entity </w:t>
            </w:r>
            <w:r w:rsidRPr="00BC163A">
              <w:rPr>
                <w:iCs/>
                <w:color w:val="auto"/>
                <w:spacing w:val="2"/>
                <w:kern w:val="21"/>
                <w:sz w:val="19"/>
                <w:szCs w:val="19"/>
              </w:rPr>
              <w:t>boundary</w:t>
            </w:r>
            <w:r w:rsidR="00506A95">
              <w:rPr>
                <w:iCs/>
                <w:color w:val="auto"/>
                <w:spacing w:val="2"/>
                <w:kern w:val="21"/>
                <w:sz w:val="19"/>
                <w:szCs w:val="19"/>
              </w:rPr>
              <w:t>,</w:t>
            </w:r>
            <w:r w:rsidRPr="00BC163A">
              <w:rPr>
                <w:iCs/>
                <w:color w:val="auto"/>
                <w:spacing w:val="2"/>
                <w:kern w:val="21"/>
                <w:sz w:val="19"/>
                <w:szCs w:val="19"/>
              </w:rPr>
              <w:t xml:space="preserve"> ensure it is appropriately tracked what proportion is sold to other entities. If it is not known what proportion is sold to other entities assume all manure is applied within the </w:t>
            </w:r>
            <w:r>
              <w:rPr>
                <w:iCs/>
                <w:color w:val="auto"/>
                <w:spacing w:val="2"/>
                <w:kern w:val="21"/>
                <w:sz w:val="19"/>
                <w:szCs w:val="19"/>
              </w:rPr>
              <w:t>entity</w:t>
            </w:r>
            <w:r w:rsidRPr="00BC163A">
              <w:rPr>
                <w:iCs/>
                <w:color w:val="auto"/>
                <w:spacing w:val="2"/>
                <w:kern w:val="21"/>
                <w:sz w:val="19"/>
                <w:szCs w:val="19"/>
              </w:rPr>
              <w:t xml:space="preserve"> boundary until better data can be collected</w:t>
            </w:r>
            <w:r w:rsidR="00506A95">
              <w:rPr>
                <w:iCs/>
                <w:color w:val="auto"/>
                <w:spacing w:val="2"/>
                <w:kern w:val="21"/>
                <w:sz w:val="19"/>
                <w:szCs w:val="19"/>
              </w:rPr>
              <w:t>.</w:t>
            </w:r>
          </w:p>
        </w:tc>
      </w:tr>
    </w:tbl>
    <w:p w14:paraId="7514F83C" w14:textId="77777777" w:rsidR="00E4100D" w:rsidRPr="003473D5" w:rsidRDefault="00E4100D" w:rsidP="00E4100D">
      <w:pPr>
        <w:rPr>
          <w:color w:val="auto"/>
        </w:rPr>
      </w:pPr>
    </w:p>
    <w:p w14:paraId="40841434" w14:textId="77777777" w:rsidR="00E4100D" w:rsidRDefault="00E4100D" w:rsidP="00E4100D">
      <w:pPr>
        <w:pStyle w:val="Heading4"/>
      </w:pPr>
      <w:bookmarkStart w:id="321" w:name="_Toc210126377"/>
      <w:bookmarkStart w:id="322" w:name="_Toc225350778"/>
      <w:r>
        <w:t>Data (Method 1 and 2 Options)</w:t>
      </w:r>
      <w:bookmarkEnd w:id="321"/>
      <w:bookmarkEnd w:id="322"/>
    </w:p>
    <w:p w14:paraId="7F6B3891" w14:textId="010112F4" w:rsidR="00E274D3" w:rsidRPr="00552FC2" w:rsidRDefault="00E274D3" w:rsidP="00552FC2">
      <w:pPr>
        <w:pStyle w:val="Quote"/>
        <w:pBdr>
          <w:top w:val="single" w:sz="4" w:space="1" w:color="auto"/>
          <w:left w:val="single" w:sz="4" w:space="4" w:color="auto"/>
          <w:bottom w:val="single" w:sz="4" w:space="0" w:color="auto"/>
          <w:right w:val="single" w:sz="4" w:space="4" w:color="auto"/>
        </w:pBdr>
        <w:shd w:val="clear" w:color="auto" w:fill="DAEEF3" w:themeFill="accent5" w:themeFillTint="33"/>
        <w:rPr>
          <w:i w:val="0"/>
          <w:iCs w:val="0"/>
          <w:color w:val="auto"/>
        </w:rPr>
      </w:pPr>
      <w:r w:rsidRPr="00552FC2">
        <w:rPr>
          <w:b/>
          <w:bCs/>
          <w:i w:val="0"/>
          <w:iCs w:val="0"/>
          <w:color w:val="auto"/>
        </w:rPr>
        <w:t xml:space="preserve">Question Reference </w:t>
      </w:r>
      <w:r w:rsidR="00E4100D" w:rsidRPr="00552FC2">
        <w:rPr>
          <w:b/>
          <w:bCs/>
          <w:i w:val="0"/>
          <w:iCs w:val="0"/>
          <w:color w:val="auto"/>
        </w:rPr>
        <w:t>4.</w:t>
      </w:r>
      <w:r w:rsidR="00AF1242" w:rsidRPr="00552FC2">
        <w:rPr>
          <w:b/>
          <w:bCs/>
          <w:i w:val="0"/>
          <w:iCs w:val="0"/>
          <w:color w:val="auto"/>
        </w:rPr>
        <w:t>1</w:t>
      </w:r>
      <w:r w:rsidR="00C86FAB" w:rsidRPr="00552FC2">
        <w:rPr>
          <w:b/>
          <w:bCs/>
          <w:i w:val="0"/>
          <w:iCs w:val="0"/>
          <w:color w:val="auto"/>
        </w:rPr>
        <w:t>1.</w:t>
      </w:r>
      <w:r w:rsidR="00E4100D" w:rsidRPr="00552FC2">
        <w:rPr>
          <w:i w:val="0"/>
          <w:iCs w:val="0"/>
          <w:color w:val="auto"/>
        </w:rPr>
        <w:t xml:space="preserve"> </w:t>
      </w:r>
    </w:p>
    <w:p w14:paraId="2607D2DA" w14:textId="0DF80883" w:rsidR="00E4100D" w:rsidRPr="00552FC2" w:rsidRDefault="00E4100D" w:rsidP="00552FC2">
      <w:pPr>
        <w:pStyle w:val="Quote"/>
        <w:pBdr>
          <w:top w:val="single" w:sz="4" w:space="1" w:color="auto"/>
          <w:left w:val="single" w:sz="4" w:space="4" w:color="auto"/>
          <w:bottom w:val="single" w:sz="4" w:space="0" w:color="auto"/>
          <w:right w:val="single" w:sz="4" w:space="4" w:color="auto"/>
        </w:pBdr>
        <w:shd w:val="clear" w:color="auto" w:fill="DAEEF3" w:themeFill="accent5" w:themeFillTint="33"/>
        <w:rPr>
          <w:i w:val="0"/>
          <w:iCs w:val="0"/>
          <w:color w:val="auto"/>
        </w:rPr>
      </w:pPr>
      <w:r w:rsidRPr="00552FC2">
        <w:rPr>
          <w:i w:val="0"/>
          <w:iCs w:val="0"/>
          <w:color w:val="auto"/>
        </w:rPr>
        <w:t xml:space="preserve">Are there existing tools or equations you would want included to support the calculation of intake? The Australia Eggs tool has been referenced below but calculation of intake is not visible to users. </w:t>
      </w: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153C640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530C55F"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 xml:space="preserve">Data / </w:t>
            </w:r>
            <w:r w:rsidRPr="00A0078C">
              <w:rPr>
                <w:rFonts w:asciiTheme="majorHAnsi" w:hAnsiTheme="majorHAnsi" w:cstheme="majorHAnsi"/>
                <w:color w:val="auto"/>
                <w:spacing w:val="2"/>
                <w:kern w:val="21"/>
                <w:sz w:val="19"/>
                <w:szCs w:val="19"/>
                <w:lang w:val="en-AU"/>
              </w:rPr>
              <w:t>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108EA1" w14:textId="77777777"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I</w:t>
            </w:r>
            <w:r w:rsidRPr="00BC163A">
              <w:rPr>
                <w:rFonts w:asciiTheme="majorHAnsi" w:hAnsiTheme="majorHAnsi" w:cstheme="majorHAnsi"/>
                <w:iCs/>
                <w:color w:val="auto"/>
                <w:spacing w:val="2"/>
                <w:kern w:val="21"/>
                <w:sz w:val="19"/>
                <w:szCs w:val="19"/>
                <w:vertAlign w:val="subscript"/>
                <w:lang w:val="en-AU"/>
              </w:rPr>
              <w:t>j</w:t>
            </w:r>
            <w:r>
              <w:rPr>
                <w:rFonts w:asciiTheme="majorHAnsi" w:hAnsiTheme="majorHAnsi" w:cstheme="majorHAnsi"/>
                <w:iCs/>
                <w:color w:val="auto"/>
                <w:spacing w:val="2"/>
                <w:kern w:val="21"/>
                <w:sz w:val="19"/>
                <w:szCs w:val="19"/>
                <w:vertAlign w:val="subscript"/>
                <w:lang w:val="en-AU"/>
              </w:rPr>
              <w:t>k</w:t>
            </w:r>
          </w:p>
        </w:tc>
      </w:tr>
      <w:tr w:rsidR="00E4100D" w:rsidRPr="00BC163A" w14:paraId="592C856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8D6E49E"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0D6D71" w14:textId="52DF924F"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DM/</w:t>
            </w:r>
            <w:r w:rsidR="003D523C">
              <w:rPr>
                <w:rFonts w:asciiTheme="majorHAnsi" w:hAnsiTheme="majorHAnsi" w:cstheme="majorHAnsi"/>
                <w:iCs/>
                <w:color w:val="auto"/>
                <w:spacing w:val="2"/>
                <w:kern w:val="21"/>
                <w:sz w:val="19"/>
                <w:szCs w:val="19"/>
                <w:lang w:val="en-AU"/>
              </w:rPr>
              <w:t>bird</w:t>
            </w:r>
            <w:r>
              <w:rPr>
                <w:rFonts w:asciiTheme="majorHAnsi" w:hAnsiTheme="majorHAnsi" w:cstheme="majorHAnsi"/>
                <w:iCs/>
                <w:color w:val="auto"/>
                <w:spacing w:val="2"/>
                <w:kern w:val="21"/>
                <w:sz w:val="19"/>
                <w:szCs w:val="19"/>
                <w:lang w:val="en-AU"/>
              </w:rPr>
              <w:t>/day</w:t>
            </w:r>
          </w:p>
        </w:tc>
      </w:tr>
      <w:tr w:rsidR="00E4100D" w:rsidRPr="00BC163A" w14:paraId="29042F0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C06BC47"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971ACEF" w14:textId="77777777"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Dry matter intake for each class and subclass</w:t>
            </w:r>
          </w:p>
        </w:tc>
      </w:tr>
      <w:tr w:rsidR="00E4100D" w:rsidRPr="00BC163A" w14:paraId="28F7E3A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08E0AF3"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446BE1C" w14:textId="3AEC686D" w:rsidR="00E4100D" w:rsidRPr="00BC163A" w:rsidRDefault="00971E3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color w:val="auto"/>
                <w:sz w:val="19"/>
                <w:szCs w:val="19"/>
                <w:lang w:val="en-AU"/>
              </w:rPr>
              <w:t xml:space="preserve"> See </w:t>
            </w:r>
            <w:r w:rsidR="00EB1272">
              <w:rPr>
                <w:color w:val="auto"/>
                <w:sz w:val="19"/>
                <w:szCs w:val="19"/>
                <w:lang w:val="en-AU"/>
              </w:rPr>
              <w:t xml:space="preserve">Appendix </w:t>
            </w:r>
            <w:r>
              <w:rPr>
                <w:color w:val="auto"/>
                <w:sz w:val="19"/>
                <w:szCs w:val="19"/>
                <w:lang w:val="en-AU"/>
              </w:rPr>
              <w:t>Table A.1.7.1</w:t>
            </w:r>
          </w:p>
        </w:tc>
      </w:tr>
      <w:tr w:rsidR="00E4100D" w:rsidRPr="00BC163A" w14:paraId="740B002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8E47ED0"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0E1DDEA" w14:textId="3C159126" w:rsidR="00E4100D" w:rsidRPr="00045625" w:rsidRDefault="00971E3D" w:rsidP="00875FA1">
            <w:pPr>
              <w:spacing w:before="40" w:after="40"/>
              <w:cnfStyle w:val="000000000000" w:firstRow="0" w:lastRow="0" w:firstColumn="0" w:lastColumn="0" w:oddVBand="0" w:evenVBand="0" w:oddHBand="0" w:evenHBand="0" w:firstRowFirstColumn="0" w:firstRowLastColumn="0" w:lastRowFirstColumn="0" w:lastRowLastColumn="0"/>
              <w:rPr>
                <w:color w:val="auto"/>
                <w:sz w:val="19"/>
                <w:szCs w:val="19"/>
                <w:lang w:val="en-AU"/>
              </w:rPr>
            </w:pPr>
            <w:r>
              <w:rPr>
                <w:color w:val="auto"/>
                <w:sz w:val="19"/>
                <w:szCs w:val="19"/>
                <w:lang w:val="en-AU"/>
              </w:rPr>
              <w:t>Select appropriate value based on animal class.</w:t>
            </w:r>
            <w:r w:rsidR="00E4100D">
              <w:rPr>
                <w:color w:val="auto"/>
                <w:sz w:val="19"/>
                <w:szCs w:val="19"/>
                <w:lang w:val="en-AU"/>
              </w:rPr>
              <w:t xml:space="preserve"> </w:t>
            </w:r>
          </w:p>
        </w:tc>
      </w:tr>
      <w:tr w:rsidR="00E4100D" w:rsidRPr="00BC163A" w14:paraId="17CD286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51176BD"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A051A3B" w14:textId="77777777" w:rsidR="00E4100D"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Farm records relating to daily feed </w:t>
            </w:r>
            <w:r>
              <w:rPr>
                <w:iCs/>
                <w:color w:val="auto"/>
                <w:spacing w:val="2"/>
                <w:kern w:val="21"/>
                <w:sz w:val="19"/>
                <w:szCs w:val="19"/>
              </w:rPr>
              <w:t xml:space="preserve">intake for each class or subclass. </w:t>
            </w:r>
          </w:p>
          <w:p w14:paraId="60CC4703" w14:textId="18F71AFE" w:rsidR="00E4100D" w:rsidRPr="004D3C26"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For </w:t>
            </w:r>
            <w:r w:rsidR="00097F14">
              <w:rPr>
                <w:iCs/>
                <w:color w:val="auto"/>
                <w:spacing w:val="2"/>
                <w:kern w:val="21"/>
                <w:sz w:val="19"/>
                <w:szCs w:val="19"/>
              </w:rPr>
              <w:t xml:space="preserve">rearers and </w:t>
            </w:r>
            <w:r>
              <w:rPr>
                <w:iCs/>
                <w:color w:val="auto"/>
                <w:spacing w:val="2"/>
                <w:kern w:val="21"/>
                <w:sz w:val="19"/>
                <w:szCs w:val="19"/>
              </w:rPr>
              <w:t xml:space="preserve">layers the Australian Egg Tool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{"citationID":"C5d6MxVa","properties":{"formattedCitation":"[14]","plainCitation":"[14]","noteIndex":0},"citationItems":[{"id":404,"uris":["http://zotero.org/groups/4894696/items/WPDQI4M8"],"itemData":{"id":404,"type":"software","publisher":"Australian Eggs","title":"Australia Egg Industry Emissions Calculator","URL":"https://www.australianeggs.org.au/for-farmers/tools-and-training/ghg-calculator","version":"1.6","author":[{"literal":"Integrity Ag"}],"issued":{"date-parts":[["2025",2,21]]}}}],"schema":"https://github.com/citation-style-language/schema/raw/master/csl-citation.json"} </w:instrText>
            </w:r>
            <w:r>
              <w:rPr>
                <w:iCs/>
                <w:color w:val="auto"/>
                <w:spacing w:val="2"/>
                <w:kern w:val="21"/>
                <w:sz w:val="19"/>
                <w:szCs w:val="19"/>
              </w:rPr>
              <w:fldChar w:fldCharType="separate"/>
            </w:r>
            <w:r w:rsidR="001661BF" w:rsidRPr="001661BF">
              <w:rPr>
                <w:sz w:val="19"/>
              </w:rPr>
              <w:t>[14]</w:t>
            </w:r>
            <w:r>
              <w:rPr>
                <w:iCs/>
                <w:color w:val="auto"/>
                <w:spacing w:val="2"/>
                <w:kern w:val="21"/>
                <w:sz w:val="19"/>
                <w:szCs w:val="19"/>
              </w:rPr>
              <w:fldChar w:fldCharType="end"/>
            </w:r>
            <w:r>
              <w:rPr>
                <w:iCs/>
                <w:color w:val="auto"/>
                <w:spacing w:val="2"/>
                <w:kern w:val="21"/>
                <w:sz w:val="19"/>
                <w:szCs w:val="19"/>
              </w:rPr>
              <w:t xml:space="preserve"> provides a calculation of intake based on total feed delivered </w:t>
            </w:r>
            <w:r w:rsidR="00097F14">
              <w:rPr>
                <w:iCs/>
                <w:color w:val="auto"/>
                <w:spacing w:val="2"/>
                <w:kern w:val="21"/>
                <w:sz w:val="19"/>
                <w:szCs w:val="19"/>
              </w:rPr>
              <w:t>to</w:t>
            </w:r>
            <w:r>
              <w:rPr>
                <w:iCs/>
                <w:color w:val="auto"/>
                <w:spacing w:val="2"/>
                <w:kern w:val="21"/>
                <w:sz w:val="19"/>
                <w:szCs w:val="19"/>
              </w:rPr>
              <w:t xml:space="preserve"> </w:t>
            </w:r>
            <w:r w:rsidR="00097F14">
              <w:rPr>
                <w:iCs/>
                <w:color w:val="auto"/>
                <w:spacing w:val="2"/>
                <w:kern w:val="21"/>
                <w:sz w:val="19"/>
                <w:szCs w:val="19"/>
              </w:rPr>
              <w:t xml:space="preserve">rearers or subclass of </w:t>
            </w:r>
            <w:r>
              <w:rPr>
                <w:iCs/>
                <w:color w:val="auto"/>
                <w:spacing w:val="2"/>
                <w:kern w:val="21"/>
                <w:sz w:val="19"/>
                <w:szCs w:val="19"/>
              </w:rPr>
              <w:t xml:space="preserve">layer (cage, barn, free range) and </w:t>
            </w:r>
            <w:r w:rsidR="00876754">
              <w:rPr>
                <w:iCs/>
                <w:color w:val="auto"/>
                <w:spacing w:val="2"/>
                <w:kern w:val="21"/>
                <w:sz w:val="19"/>
                <w:szCs w:val="19"/>
              </w:rPr>
              <w:t>diet characteristics</w:t>
            </w:r>
            <w:r>
              <w:rPr>
                <w:iCs/>
                <w:color w:val="auto"/>
                <w:spacing w:val="2"/>
                <w:kern w:val="21"/>
                <w:sz w:val="19"/>
                <w:szCs w:val="19"/>
              </w:rPr>
              <w:t xml:space="preserve">, if known. </w:t>
            </w:r>
          </w:p>
        </w:tc>
      </w:tr>
      <w:tr w:rsidR="00E4100D" w:rsidRPr="00BC163A" w14:paraId="0A5EAF2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4943AAF"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9C0CB0" w14:textId="4540225A"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Intake </w:t>
            </w:r>
            <w:r w:rsidR="009758B3">
              <w:rPr>
                <w:iCs/>
                <w:color w:val="auto"/>
                <w:spacing w:val="2"/>
                <w:kern w:val="21"/>
                <w:sz w:val="19"/>
                <w:szCs w:val="19"/>
              </w:rPr>
              <w:t xml:space="preserve">may </w:t>
            </w:r>
            <w:r>
              <w:rPr>
                <w:iCs/>
                <w:color w:val="auto"/>
                <w:spacing w:val="2"/>
                <w:kern w:val="21"/>
                <w:sz w:val="19"/>
                <w:szCs w:val="19"/>
              </w:rPr>
              <w:t xml:space="preserve">be </w:t>
            </w:r>
            <w:r w:rsidRPr="00BC163A">
              <w:rPr>
                <w:iCs/>
                <w:color w:val="auto"/>
                <w:spacing w:val="2"/>
                <w:kern w:val="21"/>
                <w:sz w:val="19"/>
                <w:szCs w:val="19"/>
              </w:rPr>
              <w:t>compare</w:t>
            </w:r>
            <w:r>
              <w:rPr>
                <w:iCs/>
                <w:color w:val="auto"/>
                <w:spacing w:val="2"/>
                <w:kern w:val="21"/>
                <w:sz w:val="19"/>
                <w:szCs w:val="19"/>
              </w:rPr>
              <w:t>d</w:t>
            </w:r>
            <w:r w:rsidRPr="00BC163A">
              <w:rPr>
                <w:iCs/>
                <w:color w:val="auto"/>
                <w:spacing w:val="2"/>
                <w:kern w:val="21"/>
                <w:sz w:val="19"/>
                <w:szCs w:val="19"/>
              </w:rPr>
              <w:t xml:space="preserve"> to </w:t>
            </w:r>
            <w:r>
              <w:rPr>
                <w:iCs/>
                <w:color w:val="auto"/>
                <w:spacing w:val="2"/>
                <w:kern w:val="21"/>
                <w:sz w:val="19"/>
                <w:szCs w:val="19"/>
              </w:rPr>
              <w:t>Method 1</w:t>
            </w:r>
            <w:r w:rsidRPr="00BC163A">
              <w:rPr>
                <w:iCs/>
                <w:color w:val="auto"/>
                <w:spacing w:val="2"/>
                <w:kern w:val="21"/>
                <w:sz w:val="19"/>
                <w:szCs w:val="19"/>
              </w:rPr>
              <w:t xml:space="preserve"> defaults for the relevant </w:t>
            </w:r>
            <w:r>
              <w:rPr>
                <w:iCs/>
                <w:color w:val="auto"/>
                <w:spacing w:val="2"/>
                <w:kern w:val="21"/>
                <w:sz w:val="19"/>
                <w:szCs w:val="19"/>
              </w:rPr>
              <w:t>poultry</w:t>
            </w:r>
            <w:r w:rsidRPr="00BC163A">
              <w:rPr>
                <w:iCs/>
                <w:color w:val="auto"/>
                <w:spacing w:val="2"/>
                <w:kern w:val="21"/>
                <w:sz w:val="19"/>
                <w:szCs w:val="19"/>
              </w:rPr>
              <w:t xml:space="preserve"> class.</w:t>
            </w:r>
          </w:p>
          <w:p w14:paraId="3E9F8FDC" w14:textId="77777777" w:rsidR="00E4100D" w:rsidRPr="00045625"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If significantly higher or lower than inventory defaults check farm records to ensure correct data entry.</w:t>
            </w:r>
          </w:p>
        </w:tc>
      </w:tr>
    </w:tbl>
    <w:p w14:paraId="6D7363C1" w14:textId="2512BB79" w:rsidR="00A945FC" w:rsidRDefault="00A945FC" w:rsidP="00E4100D">
      <w:pPr>
        <w:rPr>
          <w:rFonts w:asciiTheme="majorHAnsi" w:hAnsiTheme="majorHAnsi" w:cstheme="majorHAnsi"/>
          <w:color w:val="auto"/>
          <w:sz w:val="19"/>
          <w:szCs w:val="19"/>
        </w:rPr>
      </w:pPr>
    </w:p>
    <w:p w14:paraId="5AAEC628" w14:textId="77777777" w:rsidR="00A945FC" w:rsidRDefault="00A945FC">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05CDFC9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EC6E077"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lastRenderedPageBreak/>
              <w:t>Data / P</w:t>
            </w:r>
            <w:r w:rsidRPr="00A0078C">
              <w:rPr>
                <w:rFonts w:asciiTheme="majorHAnsi" w:hAnsiTheme="majorHAnsi" w:cstheme="majorHAnsi"/>
                <w:color w:val="auto"/>
                <w:spacing w:val="2"/>
                <w:kern w:val="21"/>
                <w:sz w:val="19"/>
                <w:szCs w:val="19"/>
                <w:lang w:val="en-AU"/>
              </w:rPr>
              <w:t>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E9E3117"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DMD</w:t>
            </w:r>
            <w:r w:rsidRPr="00BC163A">
              <w:rPr>
                <w:rFonts w:asciiTheme="majorHAnsi" w:hAnsiTheme="majorHAnsi" w:cstheme="majorHAnsi"/>
                <w:iCs/>
                <w:color w:val="auto"/>
                <w:spacing w:val="2"/>
                <w:kern w:val="21"/>
                <w:sz w:val="19"/>
                <w:szCs w:val="19"/>
                <w:vertAlign w:val="subscript"/>
                <w:lang w:val="en-AU"/>
              </w:rPr>
              <w:t>j</w:t>
            </w:r>
            <w:r>
              <w:rPr>
                <w:rFonts w:asciiTheme="majorHAnsi" w:hAnsiTheme="majorHAnsi" w:cstheme="majorHAnsi"/>
                <w:iCs/>
                <w:color w:val="auto"/>
                <w:spacing w:val="2"/>
                <w:kern w:val="21"/>
                <w:sz w:val="19"/>
                <w:szCs w:val="19"/>
                <w:vertAlign w:val="subscript"/>
                <w:lang w:val="en-AU"/>
              </w:rPr>
              <w:t>k</w:t>
            </w:r>
          </w:p>
        </w:tc>
      </w:tr>
      <w:tr w:rsidR="00E4100D" w:rsidRPr="00BC163A" w14:paraId="27391C1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5F563D"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67C3CE6" w14:textId="2E6FE738" w:rsidR="00E4100D" w:rsidRPr="00BC163A" w:rsidRDefault="005248E7"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w:t>
            </w:r>
            <w:r w:rsidR="00E4100D">
              <w:rPr>
                <w:rFonts w:asciiTheme="majorHAnsi" w:hAnsiTheme="majorHAnsi" w:cstheme="majorHAnsi"/>
                <w:iCs/>
                <w:color w:val="auto"/>
                <w:spacing w:val="2"/>
                <w:kern w:val="21"/>
                <w:sz w:val="19"/>
                <w:szCs w:val="19"/>
                <w:lang w:val="en-AU"/>
              </w:rPr>
              <w:t>raction</w:t>
            </w:r>
          </w:p>
        </w:tc>
      </w:tr>
      <w:tr w:rsidR="00E4100D" w:rsidRPr="00BC163A" w14:paraId="776F631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F89F90"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10E2A08"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Dry matter digestibility</w:t>
            </w:r>
          </w:p>
        </w:tc>
      </w:tr>
      <w:tr w:rsidR="00E4100D" w:rsidRPr="00BC163A" w14:paraId="7D66F43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73AA3E3"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ADE63F" w14:textId="5A63EACA" w:rsidR="00E4100D" w:rsidRPr="00BC163A" w:rsidRDefault="00971E3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color w:val="auto"/>
                <w:sz w:val="19"/>
                <w:szCs w:val="19"/>
                <w:lang w:val="en-AU"/>
              </w:rPr>
              <w:t xml:space="preserve">See </w:t>
            </w:r>
            <w:r w:rsidR="00EB1272">
              <w:rPr>
                <w:color w:val="auto"/>
                <w:sz w:val="19"/>
                <w:szCs w:val="19"/>
                <w:lang w:val="en-AU"/>
              </w:rPr>
              <w:t xml:space="preserve">Appendix </w:t>
            </w:r>
            <w:r>
              <w:rPr>
                <w:color w:val="auto"/>
                <w:sz w:val="19"/>
                <w:szCs w:val="19"/>
                <w:lang w:val="en-AU"/>
              </w:rPr>
              <w:t>Table A.1.7.1</w:t>
            </w:r>
          </w:p>
        </w:tc>
      </w:tr>
      <w:tr w:rsidR="00E4100D" w:rsidRPr="00BC163A" w14:paraId="12C5756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1B419ED"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53969B" w14:textId="7BFBA1DD" w:rsidR="00E4100D" w:rsidRPr="00BC163A" w:rsidRDefault="00971E3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color w:val="auto"/>
                <w:sz w:val="19"/>
                <w:szCs w:val="19"/>
                <w:lang w:val="en-AU"/>
              </w:rPr>
              <w:t>Select appropriate value based on animal class.</w:t>
            </w:r>
          </w:p>
        </w:tc>
      </w:tr>
      <w:tr w:rsidR="00E4100D" w:rsidRPr="00BC163A" w14:paraId="67EADC0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C34BF23"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E9584B2" w14:textId="2EDA3639"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If average DMD for the reporting period of different </w:t>
            </w:r>
            <w:r>
              <w:rPr>
                <w:rFonts w:asciiTheme="majorHAnsi" w:hAnsiTheme="majorHAnsi" w:cstheme="majorHAnsi"/>
                <w:iCs/>
                <w:color w:val="auto"/>
                <w:spacing w:val="2"/>
                <w:kern w:val="21"/>
                <w:sz w:val="19"/>
                <w:szCs w:val="19"/>
                <w:lang w:val="en-AU"/>
              </w:rPr>
              <w:t>poultry</w:t>
            </w:r>
            <w:r w:rsidRPr="00BC163A">
              <w:rPr>
                <w:rFonts w:asciiTheme="majorHAnsi" w:hAnsiTheme="majorHAnsi" w:cstheme="majorHAnsi"/>
                <w:iCs/>
                <w:color w:val="auto"/>
                <w:spacing w:val="2"/>
                <w:kern w:val="21"/>
                <w:sz w:val="19"/>
                <w:szCs w:val="19"/>
                <w:lang w:val="en-AU"/>
              </w:rPr>
              <w:t xml:space="preserve"> classes is known based on farm records of feed sources and quality, a farm specific DMD value </w:t>
            </w:r>
            <w:r w:rsidR="009758B3">
              <w:rPr>
                <w:rFonts w:asciiTheme="majorHAnsi" w:hAnsiTheme="majorHAnsi" w:cstheme="majorHAnsi"/>
                <w:iCs/>
                <w:color w:val="auto"/>
                <w:spacing w:val="2"/>
                <w:kern w:val="21"/>
                <w:sz w:val="19"/>
                <w:szCs w:val="19"/>
                <w:lang w:val="en-AU"/>
              </w:rPr>
              <w:t>may</w:t>
            </w:r>
            <w:r w:rsidR="009758B3"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be used. </w:t>
            </w:r>
          </w:p>
          <w:p w14:paraId="5910787B" w14:textId="182ED36D"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For any </w:t>
            </w:r>
            <w:r w:rsidR="000E5ED6">
              <w:rPr>
                <w:rFonts w:asciiTheme="majorHAnsi" w:hAnsiTheme="majorHAnsi" w:cstheme="majorHAnsi"/>
                <w:iCs/>
                <w:color w:val="auto"/>
                <w:spacing w:val="2"/>
                <w:kern w:val="21"/>
                <w:sz w:val="19"/>
                <w:szCs w:val="19"/>
                <w:lang w:val="en-AU"/>
              </w:rPr>
              <w:t>poultry</w:t>
            </w:r>
            <w:r w:rsidR="000E5ED6" w:rsidRPr="00BC163A">
              <w:rPr>
                <w:rFonts w:asciiTheme="majorHAnsi" w:hAnsiTheme="majorHAnsi" w:cstheme="majorHAnsi"/>
                <w:iCs/>
                <w:color w:val="auto"/>
                <w:spacing w:val="2"/>
                <w:kern w:val="21"/>
                <w:sz w:val="19"/>
                <w:szCs w:val="19"/>
                <w:lang w:val="en-AU"/>
              </w:rPr>
              <w:t xml:space="preserve"> </w:t>
            </w:r>
            <w:r w:rsidRPr="00BC163A">
              <w:rPr>
                <w:rFonts w:asciiTheme="majorHAnsi" w:hAnsiTheme="majorHAnsi" w:cstheme="majorHAnsi"/>
                <w:iCs/>
                <w:color w:val="auto"/>
                <w:spacing w:val="2"/>
                <w:kern w:val="21"/>
                <w:sz w:val="19"/>
                <w:szCs w:val="19"/>
                <w:lang w:val="en-AU"/>
              </w:rPr>
              <w:t xml:space="preserve">classes where farm records of feed sources and quality are not available, the </w:t>
            </w:r>
            <w:r w:rsidR="003E2677" w:rsidRPr="00BC163A">
              <w:rPr>
                <w:rFonts w:asciiTheme="majorHAnsi" w:hAnsiTheme="majorHAnsi" w:cstheme="majorHAnsi"/>
                <w:iCs/>
                <w:color w:val="auto"/>
                <w:spacing w:val="2"/>
                <w:kern w:val="21"/>
                <w:sz w:val="19"/>
                <w:szCs w:val="19"/>
                <w:lang w:val="en-AU"/>
              </w:rPr>
              <w:t>National Inventory Report</w:t>
            </w:r>
            <w:r w:rsidRPr="00BC163A">
              <w:rPr>
                <w:rFonts w:asciiTheme="majorHAnsi" w:hAnsiTheme="majorHAnsi" w:cstheme="majorHAnsi"/>
                <w:iCs/>
                <w:color w:val="auto"/>
                <w:spacing w:val="2"/>
                <w:kern w:val="21"/>
                <w:sz w:val="19"/>
                <w:szCs w:val="19"/>
                <w:lang w:val="en-AU"/>
              </w:rPr>
              <w:t xml:space="preserve"> default shall be applied. </w:t>
            </w:r>
          </w:p>
        </w:tc>
      </w:tr>
      <w:tr w:rsidR="00E4100D" w:rsidRPr="00BC163A" w14:paraId="4D790BF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807CE1D"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E7AF2A6"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Compare to inventory defaults, if values are significantly higher or lower data entry error is possible.</w:t>
            </w:r>
          </w:p>
          <w:p w14:paraId="6DBB820D"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Where Method 2 data is used conduct checks of farm source data are within expected ranges. </w:t>
            </w:r>
          </w:p>
        </w:tc>
      </w:tr>
    </w:tbl>
    <w:p w14:paraId="6B17D4E6" w14:textId="77777777" w:rsidR="00E4100D" w:rsidRDefault="00E4100D" w:rsidP="00E4100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2105FA5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C4F7D0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 xml:space="preserve">Data / </w:t>
            </w:r>
            <w:r w:rsidRPr="00743827">
              <w:rPr>
                <w:rFonts w:asciiTheme="majorHAnsi" w:hAnsiTheme="majorHAnsi" w:cstheme="majorHAnsi"/>
                <w:color w:val="auto"/>
                <w:spacing w:val="2"/>
                <w:kern w:val="21"/>
                <w:sz w:val="19"/>
                <w:szCs w:val="19"/>
                <w:lang w:val="en-AU"/>
              </w:rPr>
              <w:t>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07C70F3"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CP</w:t>
            </w:r>
            <w:r w:rsidRPr="00BC163A">
              <w:rPr>
                <w:rFonts w:asciiTheme="majorHAnsi" w:hAnsiTheme="majorHAnsi" w:cstheme="majorHAnsi"/>
                <w:iCs/>
                <w:color w:val="auto"/>
                <w:spacing w:val="2"/>
                <w:kern w:val="21"/>
                <w:sz w:val="19"/>
                <w:szCs w:val="19"/>
                <w:vertAlign w:val="subscript"/>
                <w:lang w:val="en-AU"/>
              </w:rPr>
              <w:t>j</w:t>
            </w:r>
          </w:p>
        </w:tc>
      </w:tr>
      <w:tr w:rsidR="00E4100D" w:rsidRPr="00BC163A" w14:paraId="507A710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D6189D5"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1F1B35B"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E4100D" w:rsidRPr="00BC163A" w14:paraId="5F108BF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44E80D2"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2B0AE03"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Crude protein content of feed intake</w:t>
            </w:r>
          </w:p>
        </w:tc>
      </w:tr>
      <w:tr w:rsidR="00E4100D" w:rsidRPr="00BC163A" w14:paraId="3905A2C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8D7867D"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F4F1C83" w14:textId="6F0560B0" w:rsidR="00E4100D" w:rsidRPr="00BC163A" w:rsidRDefault="00971E3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color w:val="auto"/>
                <w:sz w:val="19"/>
                <w:szCs w:val="19"/>
                <w:lang w:val="en-AU"/>
              </w:rPr>
              <w:t xml:space="preserve">See </w:t>
            </w:r>
            <w:r w:rsidR="00EB1272">
              <w:rPr>
                <w:color w:val="auto"/>
                <w:sz w:val="19"/>
                <w:szCs w:val="19"/>
                <w:lang w:val="en-AU"/>
              </w:rPr>
              <w:t xml:space="preserve">Appendix </w:t>
            </w:r>
            <w:r>
              <w:rPr>
                <w:color w:val="auto"/>
                <w:sz w:val="19"/>
                <w:szCs w:val="19"/>
                <w:lang w:val="en-AU"/>
              </w:rPr>
              <w:t>Table A.1.7.1</w:t>
            </w:r>
          </w:p>
        </w:tc>
      </w:tr>
      <w:tr w:rsidR="00E4100D" w:rsidRPr="00BC163A" w14:paraId="3946042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842C0A7"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eastAsia="ja-JP"/>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3E59306" w14:textId="0E0E407A" w:rsidR="00E4100D" w:rsidRPr="00BC163A" w:rsidRDefault="00971E3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color w:val="auto"/>
                <w:sz w:val="19"/>
                <w:szCs w:val="19"/>
                <w:lang w:val="en-AU"/>
              </w:rPr>
              <w:t xml:space="preserve">Select appropriate value based on animal class. </w:t>
            </w:r>
            <w:r w:rsidR="00E4100D">
              <w:rPr>
                <w:color w:val="auto"/>
                <w:sz w:val="19"/>
                <w:szCs w:val="19"/>
                <w:lang w:val="en-AU"/>
              </w:rPr>
              <w:t xml:space="preserve"> </w:t>
            </w:r>
          </w:p>
        </w:tc>
      </w:tr>
      <w:tr w:rsidR="00E4100D" w:rsidRPr="00BC163A" w14:paraId="2A89386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E1B18A0"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08C89A5" w14:textId="1E1D6ABA"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Farm records or feed </w:t>
            </w:r>
            <w:r w:rsidR="000E5ED6">
              <w:rPr>
                <w:rFonts w:asciiTheme="majorHAnsi" w:hAnsiTheme="majorHAnsi" w:cstheme="majorHAnsi"/>
                <w:iCs/>
                <w:color w:val="auto"/>
                <w:spacing w:val="2"/>
                <w:kern w:val="21"/>
                <w:sz w:val="19"/>
                <w:szCs w:val="19"/>
                <w:lang w:val="en-AU"/>
              </w:rPr>
              <w:t xml:space="preserve">delivery </w:t>
            </w:r>
            <w:r w:rsidRPr="00BC163A">
              <w:rPr>
                <w:rFonts w:asciiTheme="majorHAnsi" w:hAnsiTheme="majorHAnsi" w:cstheme="majorHAnsi"/>
                <w:iCs/>
                <w:color w:val="auto"/>
                <w:spacing w:val="2"/>
                <w:kern w:val="21"/>
                <w:sz w:val="19"/>
                <w:szCs w:val="19"/>
                <w:lang w:val="en-AU"/>
              </w:rPr>
              <w:t xml:space="preserve">receipt stating crude protein of </w:t>
            </w:r>
            <w:r w:rsidR="000E5ED6">
              <w:rPr>
                <w:rFonts w:asciiTheme="majorHAnsi" w:hAnsiTheme="majorHAnsi" w:cstheme="majorHAnsi"/>
                <w:iCs/>
                <w:color w:val="auto"/>
                <w:spacing w:val="2"/>
                <w:kern w:val="21"/>
                <w:sz w:val="19"/>
                <w:szCs w:val="19"/>
                <w:lang w:val="en-AU"/>
              </w:rPr>
              <w:t>complete feed</w:t>
            </w:r>
            <w:r w:rsidRPr="00BC163A">
              <w:rPr>
                <w:rFonts w:asciiTheme="majorHAnsi" w:hAnsiTheme="majorHAnsi" w:cstheme="majorHAnsi"/>
                <w:iCs/>
                <w:color w:val="auto"/>
                <w:spacing w:val="2"/>
                <w:kern w:val="21"/>
                <w:sz w:val="19"/>
                <w:szCs w:val="19"/>
                <w:lang w:val="en-AU"/>
              </w:rPr>
              <w:t xml:space="preserve"> for different </w:t>
            </w:r>
            <w:r>
              <w:rPr>
                <w:rFonts w:asciiTheme="majorHAnsi" w:hAnsiTheme="majorHAnsi" w:cstheme="majorHAnsi"/>
                <w:iCs/>
                <w:color w:val="auto"/>
                <w:spacing w:val="2"/>
                <w:kern w:val="21"/>
                <w:sz w:val="19"/>
                <w:szCs w:val="19"/>
                <w:lang w:val="en-AU"/>
              </w:rPr>
              <w:t>poultry</w:t>
            </w:r>
            <w:r w:rsidRPr="00BC163A">
              <w:rPr>
                <w:rFonts w:asciiTheme="majorHAnsi" w:hAnsiTheme="majorHAnsi" w:cstheme="majorHAnsi"/>
                <w:iCs/>
                <w:color w:val="auto"/>
                <w:spacing w:val="2"/>
                <w:kern w:val="21"/>
                <w:sz w:val="19"/>
                <w:szCs w:val="19"/>
                <w:lang w:val="en-AU"/>
              </w:rPr>
              <w:t xml:space="preserve"> classes. For any </w:t>
            </w:r>
            <w:r>
              <w:rPr>
                <w:rFonts w:asciiTheme="majorHAnsi" w:hAnsiTheme="majorHAnsi" w:cstheme="majorHAnsi"/>
                <w:iCs/>
                <w:color w:val="auto"/>
                <w:spacing w:val="2"/>
                <w:kern w:val="21"/>
                <w:sz w:val="19"/>
                <w:szCs w:val="19"/>
                <w:lang w:val="en-AU"/>
              </w:rPr>
              <w:t>poultry</w:t>
            </w:r>
            <w:r w:rsidRPr="00BC163A">
              <w:rPr>
                <w:rFonts w:asciiTheme="majorHAnsi" w:hAnsiTheme="majorHAnsi" w:cstheme="majorHAnsi"/>
                <w:iCs/>
                <w:color w:val="auto"/>
                <w:spacing w:val="2"/>
                <w:kern w:val="21"/>
                <w:sz w:val="19"/>
                <w:szCs w:val="19"/>
                <w:lang w:val="en-AU"/>
              </w:rPr>
              <w:t xml:space="preserve"> classes where farm records of feed sources and quality are not available, the </w:t>
            </w:r>
            <w:r w:rsidR="003E2677" w:rsidRPr="00BC163A">
              <w:rPr>
                <w:rFonts w:asciiTheme="majorHAnsi" w:hAnsiTheme="majorHAnsi" w:cstheme="majorHAnsi"/>
                <w:iCs/>
                <w:color w:val="auto"/>
                <w:spacing w:val="2"/>
                <w:kern w:val="21"/>
                <w:sz w:val="19"/>
                <w:szCs w:val="19"/>
                <w:lang w:val="en-AU"/>
              </w:rPr>
              <w:t>National Inventory Report</w:t>
            </w:r>
            <w:r w:rsidRPr="00BC163A">
              <w:rPr>
                <w:rFonts w:asciiTheme="majorHAnsi" w:hAnsiTheme="majorHAnsi" w:cstheme="majorHAnsi"/>
                <w:iCs/>
                <w:color w:val="auto"/>
                <w:spacing w:val="2"/>
                <w:kern w:val="21"/>
                <w:sz w:val="19"/>
                <w:szCs w:val="19"/>
                <w:lang w:val="en-AU"/>
              </w:rPr>
              <w:t xml:space="preserve"> default shall be applied.  </w:t>
            </w:r>
          </w:p>
        </w:tc>
      </w:tr>
      <w:tr w:rsidR="00E4100D" w:rsidRPr="00BC163A" w14:paraId="49FFA09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D45FA32"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9C44A4"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Compare to defaults, if values are significantly higher or lower data entry error is possible.</w:t>
            </w:r>
          </w:p>
          <w:p w14:paraId="76021C2B"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Where Method 2 data is used conduct checks of farm source data are within expected ranges. </w:t>
            </w:r>
          </w:p>
        </w:tc>
      </w:tr>
    </w:tbl>
    <w:p w14:paraId="6EC0D489" w14:textId="77777777" w:rsidR="00E4100D" w:rsidRDefault="00E4100D" w:rsidP="00E4100D">
      <w:pPr>
        <w:spacing w:after="160" w:line="288" w:lineRule="auto"/>
      </w:pPr>
    </w:p>
    <w:p w14:paraId="06E81556" w14:textId="77777777" w:rsidR="00875FA1" w:rsidRDefault="00875FA1">
      <w:pPr>
        <w:spacing w:after="160" w:line="288" w:lineRule="auto"/>
        <w:ind w:left="2160"/>
      </w:pPr>
      <w:r>
        <w:br w:type="page"/>
      </w:r>
    </w:p>
    <w:p w14:paraId="2E773F08" w14:textId="77777777" w:rsidR="00CD3A4C" w:rsidRDefault="00CD3A4C" w:rsidP="00CD3A4C">
      <w:pPr>
        <w:spacing w:after="160" w:line="288" w:lineRule="auto"/>
      </w:pPr>
    </w:p>
    <w:tbl>
      <w:tblPr>
        <w:tblStyle w:val="GridTable5Dark-Accent21"/>
        <w:tblW w:w="8640" w:type="dxa"/>
        <w:tblInd w:w="720" w:type="dxa"/>
        <w:tblLook w:val="0680" w:firstRow="0" w:lastRow="0" w:firstColumn="1" w:lastColumn="0" w:noHBand="1" w:noVBand="1"/>
      </w:tblPr>
      <w:tblGrid>
        <w:gridCol w:w="2520"/>
        <w:gridCol w:w="6120"/>
      </w:tblGrid>
      <w:tr w:rsidR="00CD3A4C" w:rsidRPr="00BC163A" w14:paraId="49BE10D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5A55651" w14:textId="77777777" w:rsidR="00CD3A4C" w:rsidRPr="00BC163A" w:rsidRDefault="00CD3A4C"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2ED03F8" w14:textId="77777777" w:rsidR="00CD3A4C" w:rsidRPr="00BC163A" w:rsidRDefault="00CD3A4C"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Pr="00BC163A">
              <w:rPr>
                <w:iCs/>
                <w:color w:val="auto"/>
                <w:spacing w:val="2"/>
                <w:kern w:val="21"/>
                <w:sz w:val="19"/>
                <w:szCs w:val="19"/>
                <w:vertAlign w:val="subscript"/>
              </w:rPr>
              <w:t>im</w:t>
            </w:r>
          </w:p>
        </w:tc>
      </w:tr>
      <w:tr w:rsidR="00CD3A4C" w:rsidRPr="00BC163A" w14:paraId="75AD2EE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B9805F5" w14:textId="77777777" w:rsidR="00CD3A4C" w:rsidRPr="00BC163A" w:rsidRDefault="00CD3A4C"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2294E4A" w14:textId="77777777" w:rsidR="00CD3A4C" w:rsidRPr="00BC163A" w:rsidRDefault="00CD3A4C"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CD3A4C" w:rsidRPr="00BC163A" w14:paraId="5F7F84B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FECE202" w14:textId="77777777" w:rsidR="00CD3A4C" w:rsidRPr="00BC163A" w:rsidRDefault="00CD3A4C"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A71FE6" w14:textId="77777777" w:rsidR="00CD3A4C" w:rsidRPr="00BC163A" w:rsidRDefault="00CD3A4C"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r>
              <w:rPr>
                <w:iCs/>
                <w:color w:val="auto"/>
                <w:spacing w:val="2"/>
                <w:kern w:val="21"/>
                <w:sz w:val="19"/>
                <w:szCs w:val="19"/>
              </w:rPr>
              <w:t>for temperature</w:t>
            </w:r>
            <w:r w:rsidRPr="00ED0397">
              <w:rPr>
                <w:iCs/>
                <w:color w:val="auto"/>
                <w:spacing w:val="2"/>
                <w:kern w:val="21"/>
                <w:sz w:val="19"/>
                <w:szCs w:val="19"/>
              </w:rPr>
              <w:t xml:space="preserve"> zone and system.</w:t>
            </w:r>
            <w:r>
              <w:rPr>
                <w:iCs/>
                <w:color w:val="auto"/>
                <w:spacing w:val="2"/>
                <w:kern w:val="21"/>
                <w:sz w:val="19"/>
                <w:szCs w:val="19"/>
              </w:rPr>
              <w:t xml:space="preserve"> </w:t>
            </w:r>
          </w:p>
        </w:tc>
      </w:tr>
      <w:tr w:rsidR="009748EB" w:rsidRPr="00BC163A" w14:paraId="398B8F3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A13F365" w14:textId="77777777" w:rsidR="009748EB" w:rsidRPr="00BC163A" w:rsidRDefault="009748EB" w:rsidP="009748EB">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6D2E07" w14:textId="2FA363E7" w:rsidR="009748EB" w:rsidRPr="00BC163A" w:rsidRDefault="009748EB" w:rsidP="009748E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Appendix Table A.1.7.4</w:t>
            </w:r>
          </w:p>
        </w:tc>
      </w:tr>
      <w:tr w:rsidR="009748EB" w:rsidRPr="00BC163A" w14:paraId="4062B5D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A014409" w14:textId="77777777" w:rsidR="009748EB" w:rsidRPr="00BC163A" w:rsidRDefault="009748EB" w:rsidP="009748EB">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9BE310" w14:textId="52636DB5" w:rsidR="009748EB" w:rsidRPr="00BC163A" w:rsidRDefault="009748EB" w:rsidP="009748E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Choose default based on State and MMS.</w:t>
            </w:r>
            <w:r w:rsidR="00A164B9">
              <w:rPr>
                <w:iCs/>
                <w:color w:val="auto"/>
                <w:spacing w:val="2"/>
                <w:kern w:val="21"/>
                <w:sz w:val="19"/>
                <w:szCs w:val="19"/>
              </w:rPr>
              <w:t xml:space="preserve"> If MMS in use is not covered by state-based defaults Method 2 shall be applied.</w:t>
            </w:r>
          </w:p>
        </w:tc>
      </w:tr>
      <w:tr w:rsidR="009748EB" w14:paraId="722AD2A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5E657C4" w14:textId="77777777" w:rsidR="009748EB" w:rsidRDefault="009748EB" w:rsidP="009748EB">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5C78EFC" w14:textId="77777777" w:rsidR="00A164B9" w:rsidRDefault="009748EB" w:rsidP="009748E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r>
              <w:rPr>
                <w:iCs/>
                <w:color w:val="auto"/>
                <w:spacing w:val="2"/>
                <w:kern w:val="21"/>
                <w:sz w:val="19"/>
                <w:szCs w:val="19"/>
              </w:rPr>
              <w:t xml:space="preserve"> from Appendix </w:t>
            </w:r>
            <w:r w:rsidRPr="00DF02CD">
              <w:rPr>
                <w:iCs/>
                <w:color w:val="auto"/>
                <w:spacing w:val="2"/>
                <w:kern w:val="21"/>
                <w:sz w:val="19"/>
                <w:szCs w:val="19"/>
              </w:rPr>
              <w:t>Table A.1.8.1</w:t>
            </w:r>
            <w:r w:rsidR="00A164B9">
              <w:rPr>
                <w:iCs/>
                <w:color w:val="auto"/>
                <w:spacing w:val="2"/>
                <w:kern w:val="21"/>
                <w:sz w:val="19"/>
                <w:szCs w:val="19"/>
              </w:rPr>
              <w:t>.</w:t>
            </w:r>
          </w:p>
          <w:p w14:paraId="10C1B433" w14:textId="046938FA" w:rsidR="00A164B9" w:rsidRDefault="00A164B9" w:rsidP="009748E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See Chapter 1 Section 1.8.2 for guidance on </w:t>
            </w:r>
            <w:r w:rsidR="007C0254">
              <w:rPr>
                <w:iCs/>
                <w:color w:val="auto"/>
                <w:spacing w:val="2"/>
                <w:kern w:val="21"/>
                <w:sz w:val="19"/>
                <w:szCs w:val="19"/>
              </w:rPr>
              <w:t>selecting</w:t>
            </w:r>
            <w:r>
              <w:rPr>
                <w:iCs/>
                <w:color w:val="auto"/>
                <w:spacing w:val="2"/>
                <w:kern w:val="21"/>
                <w:sz w:val="19"/>
                <w:szCs w:val="19"/>
              </w:rPr>
              <w:t xml:space="preserve"> appropriate temperature zone. </w:t>
            </w:r>
          </w:p>
        </w:tc>
      </w:tr>
      <w:tr w:rsidR="00CD3A4C" w:rsidRPr="00BC163A" w14:paraId="58BD4CE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FDF5CFA" w14:textId="77777777" w:rsidR="00CD3A4C" w:rsidRPr="00BC163A" w:rsidRDefault="00CD3A4C"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FED1A3" w14:textId="15608CAD" w:rsidR="00CD3A4C" w:rsidRPr="00BC163A" w:rsidRDefault="00CD3A4C"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AE3013">
              <w:rPr>
                <w:iCs/>
                <w:color w:val="auto"/>
                <w:spacing w:val="2"/>
                <w:kern w:val="21"/>
                <w:sz w:val="19"/>
                <w:szCs w:val="19"/>
              </w:rPr>
              <w:t xml:space="preserve"> or IPCC </w:t>
            </w:r>
            <w:r w:rsidR="00A164B9">
              <w:rPr>
                <w:iCs/>
                <w:color w:val="auto"/>
                <w:spacing w:val="2"/>
                <w:kern w:val="21"/>
                <w:sz w:val="19"/>
                <w:szCs w:val="19"/>
              </w:rPr>
              <w:t xml:space="preserve">Guidelines </w:t>
            </w:r>
            <w:r w:rsidR="00AE3013">
              <w:rPr>
                <w:iCs/>
                <w:color w:val="auto"/>
                <w:spacing w:val="2"/>
                <w:kern w:val="21"/>
                <w:sz w:val="19"/>
                <w:szCs w:val="19"/>
              </w:rPr>
              <w:t xml:space="preserve">where appropriate (see Appendix Table </w:t>
            </w:r>
            <w:r w:rsidR="00A164B9">
              <w:rPr>
                <w:iCs/>
                <w:color w:val="auto"/>
                <w:spacing w:val="2"/>
                <w:kern w:val="21"/>
                <w:sz w:val="19"/>
                <w:szCs w:val="19"/>
              </w:rPr>
              <w:t xml:space="preserve">A.1.7.4 and </w:t>
            </w:r>
            <w:r w:rsidR="00AE3013">
              <w:rPr>
                <w:iCs/>
                <w:color w:val="auto"/>
                <w:spacing w:val="2"/>
                <w:kern w:val="21"/>
                <w:sz w:val="19"/>
                <w:szCs w:val="19"/>
              </w:rPr>
              <w:t>A.1.</w:t>
            </w:r>
            <w:r w:rsidR="00A164B9">
              <w:rPr>
                <w:iCs/>
                <w:color w:val="auto"/>
                <w:spacing w:val="2"/>
                <w:kern w:val="21"/>
                <w:sz w:val="19"/>
                <w:szCs w:val="19"/>
              </w:rPr>
              <w:t>8</w:t>
            </w:r>
            <w:r w:rsidR="00AE3013">
              <w:rPr>
                <w:iCs/>
                <w:color w:val="auto"/>
                <w:spacing w:val="2"/>
                <w:kern w:val="21"/>
                <w:sz w:val="19"/>
                <w:szCs w:val="19"/>
              </w:rPr>
              <w:t>.</w:t>
            </w:r>
            <w:r w:rsidR="00A164B9">
              <w:rPr>
                <w:iCs/>
                <w:color w:val="auto"/>
                <w:spacing w:val="2"/>
                <w:kern w:val="21"/>
                <w:sz w:val="19"/>
                <w:szCs w:val="19"/>
              </w:rPr>
              <w:t>1</w:t>
            </w:r>
            <w:r w:rsidR="00AE3013">
              <w:rPr>
                <w:iCs/>
                <w:color w:val="auto"/>
                <w:spacing w:val="2"/>
                <w:kern w:val="21"/>
                <w:sz w:val="19"/>
                <w:szCs w:val="19"/>
              </w:rPr>
              <w:t xml:space="preserve"> for data source information)</w:t>
            </w:r>
            <w:r w:rsidRPr="00BC163A">
              <w:rPr>
                <w:iCs/>
                <w:color w:val="auto"/>
                <w:spacing w:val="2"/>
                <w:kern w:val="21"/>
                <w:sz w:val="19"/>
                <w:szCs w:val="19"/>
              </w:rPr>
              <w:t>.</w:t>
            </w:r>
          </w:p>
        </w:tc>
      </w:tr>
    </w:tbl>
    <w:p w14:paraId="6B5D820E" w14:textId="540DFD76" w:rsidR="00E4100D" w:rsidRDefault="00E4100D" w:rsidP="00CD3A4C">
      <w:pPr>
        <w:spacing w:after="160" w:line="288" w:lineRule="auto"/>
      </w:pPr>
    </w:p>
    <w:p w14:paraId="7D533D8E" w14:textId="77777777" w:rsidR="00E4100D" w:rsidRDefault="00E4100D" w:rsidP="00E4100D">
      <w:pPr>
        <w:pStyle w:val="Heading4"/>
      </w:pPr>
      <w:bookmarkStart w:id="323" w:name="_Toc210126378"/>
      <w:bookmarkStart w:id="324" w:name="_Toc225350779"/>
      <w:r>
        <w:t>Constant</w:t>
      </w:r>
      <w:bookmarkEnd w:id="323"/>
      <w:bookmarkEnd w:id="324"/>
    </w:p>
    <w:tbl>
      <w:tblPr>
        <w:tblStyle w:val="GridTable5Dark-Accent21"/>
        <w:tblW w:w="8631" w:type="dxa"/>
        <w:tblInd w:w="720" w:type="dxa"/>
        <w:tblLook w:val="0680" w:firstRow="0" w:lastRow="0" w:firstColumn="1" w:lastColumn="0" w:noHBand="1" w:noVBand="1"/>
      </w:tblPr>
      <w:tblGrid>
        <w:gridCol w:w="2520"/>
        <w:gridCol w:w="6111"/>
      </w:tblGrid>
      <w:tr w:rsidR="00E4100D" w:rsidRPr="00BC163A" w14:paraId="31B41B1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D6D7521"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w:t>
            </w:r>
            <w:r w:rsidRPr="007745A0">
              <w:rPr>
                <w:rFonts w:asciiTheme="majorHAnsi" w:hAnsiTheme="majorHAnsi" w:cstheme="majorHAnsi"/>
                <w:color w:val="auto"/>
                <w:spacing w:val="2"/>
                <w:kern w:val="21"/>
                <w:sz w:val="19"/>
                <w:szCs w:val="19"/>
                <w:lang w:val="en-AU"/>
              </w:rPr>
              <w:t>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6B337FA0"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B</w:t>
            </w:r>
            <w:r w:rsidRPr="00BC163A">
              <w:rPr>
                <w:rFonts w:asciiTheme="majorHAnsi" w:hAnsiTheme="majorHAnsi" w:cstheme="majorHAnsi"/>
                <w:iCs/>
                <w:color w:val="auto"/>
                <w:spacing w:val="2"/>
                <w:kern w:val="21"/>
                <w:sz w:val="19"/>
                <w:szCs w:val="19"/>
                <w:vertAlign w:val="subscript"/>
                <w:lang w:val="en-AU"/>
              </w:rPr>
              <w:t>0</w:t>
            </w:r>
          </w:p>
        </w:tc>
      </w:tr>
      <w:tr w:rsidR="00E4100D" w:rsidRPr="00BC163A" w14:paraId="2D2C720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57FB524"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6F550EFA"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m</w:t>
            </w:r>
            <w:r w:rsidRPr="00BC163A">
              <w:rPr>
                <w:rFonts w:asciiTheme="majorHAnsi" w:hAnsiTheme="majorHAnsi" w:cstheme="majorHAnsi"/>
                <w:iCs/>
                <w:color w:val="auto"/>
                <w:spacing w:val="2"/>
                <w:kern w:val="21"/>
                <w:sz w:val="19"/>
                <w:szCs w:val="19"/>
                <w:vertAlign w:val="superscript"/>
                <w:lang w:val="en-AU"/>
              </w:rPr>
              <w:t>3</w:t>
            </w:r>
            <w:r w:rsidRPr="00BC163A">
              <w:rPr>
                <w:rFonts w:asciiTheme="majorHAnsi" w:hAnsiTheme="majorHAnsi" w:cstheme="majorHAnsi"/>
                <w:iCs/>
                <w:color w:val="auto"/>
                <w:spacing w:val="2"/>
                <w:kern w:val="21"/>
                <w:sz w:val="19"/>
                <w:szCs w:val="19"/>
                <w:lang w:val="en-AU"/>
              </w:rPr>
              <w:t xml:space="preserve"> CH</w:t>
            </w:r>
            <w:r w:rsidRPr="00BC163A">
              <w:rPr>
                <w:rFonts w:asciiTheme="majorHAnsi" w:hAnsiTheme="majorHAnsi" w:cstheme="majorHAnsi"/>
                <w:iCs/>
                <w:color w:val="auto"/>
                <w:spacing w:val="2"/>
                <w:kern w:val="21"/>
                <w:sz w:val="19"/>
                <w:szCs w:val="19"/>
                <w:vertAlign w:val="subscript"/>
                <w:lang w:val="en-AU"/>
              </w:rPr>
              <w:t>4</w:t>
            </w:r>
            <w:r w:rsidRPr="00BC163A">
              <w:rPr>
                <w:rFonts w:asciiTheme="majorHAnsi" w:hAnsiTheme="majorHAnsi" w:cstheme="majorHAnsi"/>
                <w:iCs/>
                <w:color w:val="auto"/>
                <w:spacing w:val="2"/>
                <w:kern w:val="21"/>
                <w:sz w:val="19"/>
                <w:szCs w:val="19"/>
                <w:lang w:val="en-AU"/>
              </w:rPr>
              <w:t>/kg VS</w:t>
            </w:r>
          </w:p>
        </w:tc>
      </w:tr>
      <w:tr w:rsidR="00E4100D" w:rsidRPr="00BC163A" w14:paraId="55204D9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D201F7C"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7464ABD0"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Emissions potential.</w:t>
            </w:r>
          </w:p>
        </w:tc>
      </w:tr>
      <w:tr w:rsidR="00E4100D" w:rsidRPr="00BC163A" w14:paraId="755E230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34E4E0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7E148C7A" w14:textId="74AFBA59"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(2019), Chapter 10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{"citationID":"AFfDkuiU","properties":{"formattedCitation":"[3]","plainCitation":"[3]","noteIndex":0},"citationItems":[{"id":"98tWKI5A/MnxwEQ1X","uris":["http://zotero.org/users/17543967/items/WMQ6C2PC"],"itemData":{"id":5,"type":"document","publisher":"IPCC","title":"Volume 4: Agriculture, Forestry and Other Land Use. Chapter 10: Emissions from Livestock and Manure Management","author":[{"family":"IPCC","given":""}],"issued":{"date-parts":[["2019"]]}}}],"schema":"https://github.com/citation-style-language/schema/raw/master/csl-citation.json"}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[3]</w:t>
            </w:r>
            <w:r w:rsidRPr="00BC163A">
              <w:rPr>
                <w:rFonts w:asciiTheme="majorHAnsi" w:hAnsiTheme="majorHAnsi" w:cstheme="majorHAnsi"/>
                <w:iCs/>
                <w:color w:val="auto"/>
                <w:spacing w:val="2"/>
                <w:kern w:val="21"/>
                <w:sz w:val="19"/>
                <w:szCs w:val="19"/>
              </w:rPr>
              <w:fldChar w:fldCharType="end"/>
            </w:r>
          </w:p>
        </w:tc>
      </w:tr>
      <w:tr w:rsidR="00E4100D" w:rsidRPr="00BC163A" w14:paraId="23A3F0D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7727D04"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3E32C238" w14:textId="77777777" w:rsidR="00E4100D" w:rsidRPr="00D665A9"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D665A9">
              <w:rPr>
                <w:rFonts w:asciiTheme="majorHAnsi" w:hAnsiTheme="majorHAnsi" w:cstheme="majorHAnsi"/>
                <w:b/>
                <w:bCs/>
                <w:iCs/>
                <w:color w:val="auto"/>
                <w:spacing w:val="2"/>
                <w:kern w:val="21"/>
                <w:sz w:val="19"/>
                <w:szCs w:val="19"/>
                <w:lang w:val="en-AU"/>
              </w:rPr>
              <w:t>Layers</w:t>
            </w:r>
            <w:r w:rsidRPr="00D665A9">
              <w:rPr>
                <w:rFonts w:asciiTheme="majorHAnsi" w:hAnsiTheme="majorHAnsi" w:cstheme="majorHAnsi"/>
                <w:iCs/>
                <w:color w:val="auto"/>
                <w:spacing w:val="2"/>
                <w:kern w:val="21"/>
                <w:sz w:val="19"/>
                <w:szCs w:val="19"/>
                <w:lang w:val="en-AU"/>
              </w:rPr>
              <w:t xml:space="preserve"> = 0.39</w:t>
            </w:r>
          </w:p>
          <w:p w14:paraId="3C51A7ED"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D665A9">
              <w:rPr>
                <w:rFonts w:asciiTheme="majorHAnsi" w:hAnsiTheme="majorHAnsi" w:cstheme="majorHAnsi"/>
                <w:b/>
                <w:bCs/>
                <w:iCs/>
                <w:color w:val="auto"/>
                <w:spacing w:val="2"/>
                <w:kern w:val="21"/>
                <w:sz w:val="19"/>
                <w:szCs w:val="19"/>
                <w:lang w:val="en-AU"/>
              </w:rPr>
              <w:t>Meat Chickens</w:t>
            </w:r>
            <w:r w:rsidRPr="00D665A9">
              <w:rPr>
                <w:rFonts w:asciiTheme="majorHAnsi" w:hAnsiTheme="majorHAnsi" w:cstheme="majorHAnsi"/>
                <w:iCs/>
                <w:color w:val="auto"/>
                <w:spacing w:val="2"/>
                <w:kern w:val="21"/>
                <w:sz w:val="19"/>
                <w:szCs w:val="19"/>
                <w:lang w:val="en-AU"/>
              </w:rPr>
              <w:t xml:space="preserve"> =</w:t>
            </w:r>
            <w:r>
              <w:rPr>
                <w:rFonts w:asciiTheme="majorHAnsi" w:hAnsiTheme="majorHAnsi" w:cstheme="majorHAnsi"/>
                <w:iCs/>
                <w:color w:val="auto"/>
                <w:spacing w:val="2"/>
                <w:kern w:val="21"/>
                <w:sz w:val="19"/>
                <w:szCs w:val="19"/>
                <w:lang w:val="en-AU"/>
              </w:rPr>
              <w:t xml:space="preserve"> 0.36</w:t>
            </w:r>
          </w:p>
        </w:tc>
      </w:tr>
      <w:tr w:rsidR="00E4100D" w:rsidRPr="00BC163A" w14:paraId="2730070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35A1A80"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12B79085" w14:textId="7AE2A544"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sidRPr="00BC163A">
              <w:rPr>
                <w:rFonts w:asciiTheme="majorHAnsi" w:hAnsiTheme="majorHAnsi" w:cstheme="majorHAnsi"/>
                <w:iCs/>
                <w:color w:val="auto"/>
                <w:spacing w:val="2"/>
                <w:kern w:val="21"/>
                <w:sz w:val="19"/>
                <w:szCs w:val="19"/>
                <w:lang w:val="en-AU"/>
              </w:rPr>
              <w:t>.</w:t>
            </w:r>
          </w:p>
        </w:tc>
      </w:tr>
    </w:tbl>
    <w:p w14:paraId="788945D1" w14:textId="77777777" w:rsidR="00E4100D" w:rsidRDefault="00E4100D" w:rsidP="00E4100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0B47B8D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C98A161"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 xml:space="preserve">Data / </w:t>
            </w:r>
            <w:r w:rsidRPr="00A0078C">
              <w:rPr>
                <w:rFonts w:asciiTheme="majorHAnsi" w:hAnsiTheme="majorHAnsi" w:cstheme="majorHAnsi"/>
                <w:color w:val="auto"/>
                <w:spacing w:val="2"/>
                <w:kern w:val="21"/>
                <w:sz w:val="19"/>
                <w:szCs w:val="19"/>
                <w:lang w:val="en-AU"/>
              </w:rPr>
              <w:t>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6740098"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lang w:val="en-AU"/>
              </w:rPr>
            </w:pPr>
            <w:r w:rsidRPr="00BC163A">
              <w:rPr>
                <w:rFonts w:asciiTheme="majorHAnsi" w:hAnsiTheme="majorHAnsi" w:cstheme="majorHAnsi"/>
                <w:i/>
                <w:color w:val="auto"/>
                <w:spacing w:val="2"/>
                <w:kern w:val="21"/>
                <w:sz w:val="19"/>
                <w:szCs w:val="19"/>
                <w:lang w:val="en-AU"/>
              </w:rPr>
              <w:t>ρ</w:t>
            </w:r>
          </w:p>
        </w:tc>
      </w:tr>
      <w:tr w:rsidR="00E4100D" w:rsidRPr="00BC163A" w14:paraId="0D43692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989C520"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55C33FF"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kg/m</w:t>
            </w:r>
            <w:r w:rsidRPr="00BC163A">
              <w:rPr>
                <w:rFonts w:asciiTheme="majorHAnsi" w:hAnsiTheme="majorHAnsi" w:cstheme="majorHAnsi"/>
                <w:iCs/>
                <w:color w:val="auto"/>
                <w:spacing w:val="2"/>
                <w:kern w:val="21"/>
                <w:sz w:val="19"/>
                <w:szCs w:val="19"/>
                <w:vertAlign w:val="superscript"/>
                <w:lang w:val="en-AU"/>
              </w:rPr>
              <w:t>3</w:t>
            </w:r>
          </w:p>
        </w:tc>
      </w:tr>
      <w:tr w:rsidR="00E4100D" w:rsidRPr="00BC163A" w14:paraId="022AE3C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E2684EA"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6C5ED3B"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Density of methane</w:t>
            </w:r>
          </w:p>
        </w:tc>
      </w:tr>
      <w:tr w:rsidR="00E4100D" w:rsidRPr="00BC163A" w14:paraId="30167AE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2700522"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E81AEA9" w14:textId="73BF0133"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Greenhouse and Energy Reporting (Measurement) Determination 2008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{"citationID":"mFCrjKT5","properties":{"formattedCitation":"[5]","plainCitation":"[5]","noteIndex":0},"citationItems":[{"id":8,"uris":["http://zotero.org/users/17543967/items/9P97AE39"],"itemData":{"id":8,"type":"document","publisher":"Department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F1094C">
              <w:rPr>
                <w:sz w:val="19"/>
              </w:rPr>
              <w:t>[5]</w:t>
            </w:r>
            <w:r w:rsidRPr="00BC163A">
              <w:rPr>
                <w:rFonts w:asciiTheme="majorHAnsi" w:hAnsiTheme="majorHAnsi" w:cstheme="majorHAnsi"/>
                <w:iCs/>
                <w:color w:val="auto"/>
                <w:spacing w:val="2"/>
                <w:kern w:val="21"/>
                <w:sz w:val="19"/>
                <w:szCs w:val="19"/>
              </w:rPr>
              <w:fldChar w:fldCharType="end"/>
            </w:r>
          </w:p>
        </w:tc>
      </w:tr>
      <w:tr w:rsidR="00E4100D" w:rsidRPr="00BC163A" w14:paraId="70CB0BD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9761D9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35A786E"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0.6784</w:t>
            </w:r>
          </w:p>
        </w:tc>
      </w:tr>
      <w:tr w:rsidR="00E4100D" w:rsidRPr="00BC163A" w14:paraId="5A6F89C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8924F4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F87A0F" w14:textId="019F2984"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5D181167" w14:textId="77777777" w:rsidR="000E5ED6" w:rsidRDefault="000E5ED6">
      <w:pPr>
        <w:spacing w:after="160" w:line="288" w:lineRule="auto"/>
        <w:ind w:left="2160"/>
        <w:rPr>
          <w:rFonts w:asciiTheme="majorHAnsi" w:hAnsiTheme="majorHAnsi" w:cstheme="majorHAnsi"/>
          <w:color w:val="auto"/>
          <w:sz w:val="19"/>
          <w:szCs w:val="19"/>
        </w:rPr>
      </w:pPr>
      <w:r>
        <w:rPr>
          <w:rFonts w:asciiTheme="majorHAnsi" w:hAnsiTheme="majorHAnsi" w:cstheme="majorHAnsi"/>
          <w:color w:val="auto"/>
          <w:sz w:val="19"/>
          <w:szCs w:val="19"/>
        </w:rPr>
        <w:br w:type="page"/>
      </w:r>
    </w:p>
    <w:p w14:paraId="16A05DB2" w14:textId="77777777" w:rsidR="00E4100D" w:rsidRDefault="00E4100D" w:rsidP="00E4100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516C134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9ADC579"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w:t>
            </w:r>
            <w:r w:rsidRPr="00A0078C">
              <w:rPr>
                <w:rFonts w:asciiTheme="majorHAnsi" w:hAnsiTheme="majorHAnsi" w:cstheme="majorHAnsi"/>
                <w:color w:val="auto"/>
                <w:spacing w:val="2"/>
                <w:kern w:val="21"/>
                <w:sz w:val="19"/>
                <w:szCs w:val="19"/>
                <w:lang w:val="en-AU"/>
              </w:rPr>
              <w:t>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7DA692" w14:textId="658BB790" w:rsidR="00E4100D" w:rsidRPr="00B642F8"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Pr>
                <w:rFonts w:asciiTheme="majorHAnsi" w:hAnsiTheme="majorHAnsi" w:cstheme="majorHAnsi"/>
                <w:iCs/>
                <w:color w:val="auto"/>
                <w:spacing w:val="2"/>
                <w:kern w:val="21"/>
                <w:sz w:val="19"/>
                <w:szCs w:val="19"/>
                <w:lang w:val="en-AU"/>
              </w:rPr>
              <w:t>VSL</w:t>
            </w:r>
            <w:r>
              <w:rPr>
                <w:rFonts w:asciiTheme="majorHAnsi" w:hAnsiTheme="majorHAnsi" w:cstheme="majorHAnsi"/>
                <w:iCs/>
                <w:color w:val="auto"/>
                <w:spacing w:val="2"/>
                <w:kern w:val="21"/>
                <w:sz w:val="19"/>
                <w:szCs w:val="19"/>
                <w:vertAlign w:val="subscript"/>
                <w:lang w:val="en-AU"/>
              </w:rPr>
              <w:t>m</w:t>
            </w:r>
            <w:r w:rsidR="00D64890">
              <w:rPr>
                <w:rFonts w:asciiTheme="majorHAnsi" w:hAnsiTheme="majorHAnsi" w:cstheme="majorHAnsi"/>
                <w:iCs/>
                <w:color w:val="auto"/>
                <w:spacing w:val="2"/>
                <w:kern w:val="21"/>
                <w:sz w:val="19"/>
                <w:szCs w:val="19"/>
                <w:vertAlign w:val="subscript"/>
                <w:lang w:val="en-AU"/>
              </w:rPr>
              <w:t>T=1</w:t>
            </w:r>
          </w:p>
        </w:tc>
      </w:tr>
      <w:tr w:rsidR="00E4100D" w:rsidRPr="00BC163A" w14:paraId="7C1BBC2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A2CFF6F"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B502155" w14:textId="77777777"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E4100D" w:rsidRPr="00BC163A" w14:paraId="1209557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0F05C1"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E5C9D40" w14:textId="77777777"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Fraction of volatile solids lost in the primary system </w:t>
            </w:r>
          </w:p>
        </w:tc>
      </w:tr>
      <w:tr w:rsidR="00E4100D" w:rsidRPr="00BC163A" w14:paraId="7FEE62E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1FF545"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4111F65" w14:textId="02777051" w:rsidR="00E4100D" w:rsidRPr="00BC163A"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National Inventory Report, Volume </w:t>
            </w:r>
            <w:r w:rsidR="00572779">
              <w:rPr>
                <w:rFonts w:asciiTheme="majorHAnsi" w:hAnsiTheme="majorHAnsi" w:cstheme="majorHAnsi"/>
                <w:iCs/>
                <w:color w:val="auto"/>
                <w:spacing w:val="2"/>
                <w:kern w:val="21"/>
                <w:sz w:val="19"/>
                <w:szCs w:val="19"/>
                <w:lang w:val="en-AU"/>
              </w:rPr>
              <w:t xml:space="preserve">2 </w:t>
            </w:r>
            <w:r w:rsidR="00572779">
              <w:rPr>
                <w:rFonts w:asciiTheme="majorHAnsi" w:hAnsiTheme="majorHAnsi" w:cstheme="majorHAnsi"/>
                <w:iCs/>
                <w:color w:val="auto"/>
                <w:spacing w:val="2"/>
                <w:kern w:val="21"/>
                <w:sz w:val="19"/>
                <w:szCs w:val="19"/>
              </w:rPr>
              <w:fldChar w:fldCharType="begin"/>
            </w:r>
            <w:r w:rsidR="00572779">
              <w:rPr>
                <w:rFonts w:asciiTheme="majorHAnsi" w:hAnsiTheme="majorHAnsi" w:cstheme="majorHAnsi"/>
                <w:iCs/>
                <w:color w:val="auto"/>
                <w:spacing w:val="2"/>
                <w:kern w:val="21"/>
                <w:sz w:val="19"/>
                <w:szCs w:val="19"/>
                <w:lang w:val="en-AU"/>
              </w:rPr>
              <w:instrText xml:space="preserve"> ADDIN ZOTERO_ITEM CSL_CITATION {"citationID":"BLCohJSS","properties":{"unsorted":false,"formattedCitation":"[4]","plainCitation":"[4]","noteIndex":0},"citationItems":[{"id":2,"uris":["http://zotero.org/users/17543967/items/AXXZMT9M"],"itemData":{"id":2,"type":"document","publisher":"Australian Government","title":"National Inventory Report 2023, Volume II","URL":"https://www.dcceew.gov.au/sites/default/files/documents/national-inventory-report-2023-volume-2.pdf","author":[{"family":"Department of Climate Change, Energy, the Environment and Water","given":""}],"issued":{"date-parts":[["2023"]]}}}],"schema":"https://github.com/citation-style-language/schema/raw/master/csl-citation.json"} </w:instrText>
            </w:r>
            <w:r w:rsidR="00572779">
              <w:rPr>
                <w:rFonts w:asciiTheme="majorHAnsi" w:hAnsiTheme="majorHAnsi" w:cstheme="majorHAnsi"/>
                <w:iCs/>
                <w:color w:val="auto"/>
                <w:spacing w:val="2"/>
                <w:kern w:val="21"/>
                <w:sz w:val="19"/>
                <w:szCs w:val="19"/>
              </w:rPr>
              <w:fldChar w:fldCharType="separate"/>
            </w:r>
            <w:r w:rsidR="00572779" w:rsidRPr="00572779">
              <w:rPr>
                <w:sz w:val="19"/>
              </w:rPr>
              <w:t>[4]</w:t>
            </w:r>
            <w:r w:rsidR="00572779">
              <w:rPr>
                <w:rFonts w:asciiTheme="majorHAnsi" w:hAnsiTheme="majorHAnsi" w:cstheme="majorHAnsi"/>
                <w:iCs/>
                <w:color w:val="auto"/>
                <w:spacing w:val="2"/>
                <w:kern w:val="21"/>
                <w:sz w:val="19"/>
                <w:szCs w:val="19"/>
              </w:rPr>
              <w:fldChar w:fldCharType="end"/>
            </w:r>
            <w:r w:rsidRPr="00BC163A">
              <w:rPr>
                <w:rFonts w:asciiTheme="majorHAnsi" w:hAnsiTheme="majorHAnsi" w:cstheme="majorHAnsi"/>
                <w:iCs/>
                <w:color w:val="auto"/>
                <w:spacing w:val="2"/>
                <w:kern w:val="21"/>
                <w:sz w:val="19"/>
                <w:szCs w:val="19"/>
                <w:lang w:val="en-AU"/>
              </w:rPr>
              <w:t xml:space="preserve"> </w:t>
            </w:r>
          </w:p>
        </w:tc>
      </w:tr>
      <w:tr w:rsidR="00E4100D" w:rsidRPr="00BC163A" w14:paraId="1E2E047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754D909"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171334" w14:textId="6453256F" w:rsidR="00E4100D" w:rsidRDefault="00E4100D" w:rsidP="00875FA1">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pacing w:val="2"/>
                <w:kern w:val="21"/>
                <w:sz w:val="19"/>
                <w:szCs w:val="19"/>
                <w:lang w:val="en-AU"/>
              </w:rPr>
            </w:pPr>
            <w:r>
              <w:rPr>
                <w:rFonts w:asciiTheme="majorHAnsi" w:hAnsiTheme="majorHAnsi" w:cstheme="majorHAnsi"/>
                <w:b/>
                <w:bCs/>
                <w:iCs/>
                <w:spacing w:val="2"/>
                <w:kern w:val="21"/>
                <w:sz w:val="19"/>
                <w:szCs w:val="19"/>
                <w:lang w:val="en-AU"/>
              </w:rPr>
              <w:t xml:space="preserve">Poultry manure with litter </w:t>
            </w:r>
            <w:r w:rsidRPr="00281D7F">
              <w:rPr>
                <w:rFonts w:asciiTheme="majorHAnsi" w:hAnsiTheme="majorHAnsi" w:cstheme="majorHAnsi"/>
                <w:iCs/>
                <w:spacing w:val="2"/>
                <w:kern w:val="21"/>
                <w:sz w:val="19"/>
                <w:szCs w:val="19"/>
                <w:lang w:val="en-AU"/>
              </w:rPr>
              <w:t>= 0.</w:t>
            </w:r>
            <w:r w:rsidR="005158DB">
              <w:rPr>
                <w:rFonts w:asciiTheme="majorHAnsi" w:hAnsiTheme="majorHAnsi" w:cstheme="majorHAnsi"/>
                <w:iCs/>
                <w:spacing w:val="2"/>
                <w:kern w:val="21"/>
                <w:sz w:val="19"/>
                <w:szCs w:val="19"/>
                <w:lang w:val="en-AU"/>
              </w:rPr>
              <w:t>15</w:t>
            </w:r>
          </w:p>
          <w:p w14:paraId="494858C7" w14:textId="0EF664DE" w:rsidR="00E4100D" w:rsidRDefault="00E4100D" w:rsidP="00875FA1">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Cs/>
                <w:spacing w:val="2"/>
                <w:kern w:val="21"/>
                <w:sz w:val="19"/>
                <w:szCs w:val="19"/>
                <w:lang w:val="en-AU"/>
              </w:rPr>
            </w:pPr>
            <w:r>
              <w:rPr>
                <w:rFonts w:asciiTheme="majorHAnsi" w:hAnsiTheme="majorHAnsi" w:cstheme="majorHAnsi"/>
                <w:b/>
                <w:bCs/>
                <w:iCs/>
                <w:spacing w:val="2"/>
                <w:kern w:val="21"/>
                <w:sz w:val="19"/>
                <w:szCs w:val="19"/>
                <w:lang w:val="en-AU"/>
              </w:rPr>
              <w:t xml:space="preserve">Poultry manure without litter - stored in house </w:t>
            </w:r>
            <w:r w:rsidRPr="00281D7F">
              <w:rPr>
                <w:rFonts w:asciiTheme="majorHAnsi" w:hAnsiTheme="majorHAnsi" w:cstheme="majorHAnsi"/>
                <w:iCs/>
                <w:spacing w:val="2"/>
                <w:kern w:val="21"/>
                <w:sz w:val="19"/>
                <w:szCs w:val="19"/>
                <w:lang w:val="en-AU"/>
              </w:rPr>
              <w:t>= 0.</w:t>
            </w:r>
            <w:r w:rsidR="005158DB">
              <w:rPr>
                <w:rFonts w:asciiTheme="majorHAnsi" w:hAnsiTheme="majorHAnsi" w:cstheme="majorHAnsi"/>
                <w:iCs/>
                <w:spacing w:val="2"/>
                <w:kern w:val="21"/>
                <w:sz w:val="19"/>
                <w:szCs w:val="19"/>
                <w:lang w:val="en-AU"/>
              </w:rPr>
              <w:t>2</w:t>
            </w:r>
          </w:p>
          <w:p w14:paraId="6B6F0C0B" w14:textId="09F355D0" w:rsidR="00E4100D" w:rsidRPr="00D665A9" w:rsidRDefault="00E4100D" w:rsidP="00875FA1">
            <w:pPr>
              <w:pStyle w:val="Body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spacing w:val="2"/>
                <w:kern w:val="21"/>
                <w:sz w:val="19"/>
                <w:szCs w:val="19"/>
                <w:lang w:val="en-AU"/>
              </w:rPr>
            </w:pPr>
            <w:r>
              <w:rPr>
                <w:rFonts w:asciiTheme="majorHAnsi" w:hAnsiTheme="majorHAnsi" w:cstheme="majorHAnsi"/>
                <w:b/>
                <w:bCs/>
                <w:iCs/>
                <w:spacing w:val="2"/>
                <w:kern w:val="21"/>
                <w:sz w:val="19"/>
                <w:szCs w:val="19"/>
                <w:lang w:val="en-AU"/>
              </w:rPr>
              <w:t xml:space="preserve">Poultry manure without litter – belt removal </w:t>
            </w:r>
            <w:r w:rsidRPr="00281D7F">
              <w:rPr>
                <w:rFonts w:asciiTheme="majorHAnsi" w:hAnsiTheme="majorHAnsi" w:cstheme="majorHAnsi"/>
                <w:iCs/>
                <w:spacing w:val="2"/>
                <w:kern w:val="21"/>
                <w:sz w:val="19"/>
                <w:szCs w:val="19"/>
                <w:lang w:val="en-AU"/>
              </w:rPr>
              <w:t xml:space="preserve">= </w:t>
            </w:r>
            <w:r w:rsidR="006543F3">
              <w:rPr>
                <w:rFonts w:asciiTheme="majorHAnsi" w:hAnsiTheme="majorHAnsi" w:cstheme="majorHAnsi"/>
                <w:iCs/>
                <w:spacing w:val="2"/>
                <w:kern w:val="21"/>
                <w:sz w:val="19"/>
                <w:szCs w:val="19"/>
                <w:lang w:val="en-AU"/>
              </w:rPr>
              <w:t>0</w:t>
            </w:r>
          </w:p>
        </w:tc>
      </w:tr>
      <w:tr w:rsidR="00E4100D" w:rsidRPr="00BC163A" w14:paraId="640BEE9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66D6C64" w14:textId="77777777" w:rsidR="00E4100D" w:rsidRPr="00BC163A" w:rsidRDefault="00E4100D" w:rsidP="00875FA1">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E3CB190" w14:textId="2CBFF137" w:rsidR="00E4100D" w:rsidRDefault="00E4100D" w:rsidP="00875FA1">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p w14:paraId="0EE43683" w14:textId="77777777" w:rsidR="006543F3" w:rsidRPr="00572779" w:rsidRDefault="006543F3" w:rsidP="00572779">
            <w:pPr>
              <w:ind w:firstLine="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p>
        </w:tc>
      </w:tr>
    </w:tbl>
    <w:p w14:paraId="38CC2C9C" w14:textId="77777777" w:rsidR="00E4100D" w:rsidRPr="00BC163A" w:rsidRDefault="00E4100D" w:rsidP="00E4100D">
      <w:pPr>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11CF1C7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BD820C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w:t>
            </w:r>
            <w:r w:rsidRPr="00A0078C">
              <w:rPr>
                <w:rFonts w:asciiTheme="majorHAnsi" w:hAnsiTheme="majorHAnsi" w:cstheme="majorHAnsi"/>
                <w:color w:val="auto"/>
                <w:spacing w:val="2"/>
                <w:kern w:val="21"/>
                <w:sz w:val="19"/>
                <w:szCs w:val="19"/>
                <w:lang w:val="en-AU"/>
              </w:rPr>
              <w:t>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6E76C3"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lang w:val="en-AU"/>
              </w:rPr>
            </w:pPr>
            <w:r w:rsidRPr="00BC163A">
              <w:rPr>
                <w:rFonts w:asciiTheme="majorHAnsi" w:hAnsiTheme="majorHAnsi" w:cstheme="majorHAnsi"/>
                <w:i/>
                <w:color w:val="auto"/>
                <w:spacing w:val="2"/>
                <w:kern w:val="21"/>
                <w:sz w:val="19"/>
                <w:szCs w:val="19"/>
                <w:lang w:val="en-AU"/>
              </w:rPr>
              <w:t>A</w:t>
            </w:r>
          </w:p>
        </w:tc>
      </w:tr>
      <w:tr w:rsidR="00E4100D" w:rsidRPr="00BC163A" w14:paraId="57073F4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182C96E"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1766B83" w14:textId="6CF575C6" w:rsidR="00E4100D" w:rsidRPr="00BC163A" w:rsidRDefault="00931A9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E4100D" w:rsidRPr="00BC163A" w14:paraId="4EB88659" w14:textId="77777777" w:rsidTr="00D16D42">
        <w:trPr>
          <w:trHeight w:val="322"/>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C146E73"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6DE06D2"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Ash content of manure</w:t>
            </w:r>
          </w:p>
        </w:tc>
      </w:tr>
      <w:tr w:rsidR="00E4100D" w:rsidRPr="00BC163A" w14:paraId="3CD2851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806D8EE"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9BCD8B5" w14:textId="747C8706" w:rsidR="00E4100D" w:rsidRPr="00BC163A" w:rsidRDefault="00971E3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sz w:val="19"/>
                <w:szCs w:val="19"/>
                <w:lang w:val="en-AU"/>
              </w:rPr>
              <w:t xml:space="preserve">See </w:t>
            </w:r>
            <w:r w:rsidR="00EB1272">
              <w:rPr>
                <w:rFonts w:asciiTheme="majorHAnsi" w:hAnsiTheme="majorHAnsi" w:cstheme="majorHAnsi"/>
                <w:sz w:val="19"/>
                <w:szCs w:val="19"/>
                <w:lang w:val="en-AU"/>
              </w:rPr>
              <w:t xml:space="preserve">Appendix </w:t>
            </w:r>
            <w:r>
              <w:rPr>
                <w:rFonts w:asciiTheme="majorHAnsi" w:hAnsiTheme="majorHAnsi" w:cstheme="majorHAnsi"/>
                <w:sz w:val="19"/>
                <w:szCs w:val="19"/>
                <w:lang w:val="en-AU"/>
              </w:rPr>
              <w:t>Table A.1.7.1</w:t>
            </w:r>
          </w:p>
        </w:tc>
      </w:tr>
      <w:tr w:rsidR="00E4100D" w:rsidRPr="00BC163A" w14:paraId="08D1A85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3480443"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CD880CB" w14:textId="3A51D11C" w:rsidR="00E4100D" w:rsidRPr="00BC163A" w:rsidRDefault="00971E3D" w:rsidP="00D16D42">
            <w:pPr>
              <w:pStyle w:val="BodyText"/>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eastAsia="en-US"/>
              </w:rPr>
            </w:pPr>
            <w:r>
              <w:rPr>
                <w:rFonts w:asciiTheme="majorHAnsi" w:hAnsiTheme="majorHAnsi" w:cstheme="majorHAnsi"/>
                <w:sz w:val="19"/>
                <w:szCs w:val="19"/>
                <w:lang w:val="en-AU"/>
              </w:rPr>
              <w:t>Select appropriate value based on animal class.</w:t>
            </w:r>
            <w:r w:rsidR="00E4100D">
              <w:rPr>
                <w:rFonts w:asciiTheme="majorHAnsi" w:hAnsiTheme="majorHAnsi" w:cstheme="majorHAnsi"/>
                <w:sz w:val="19"/>
                <w:szCs w:val="19"/>
                <w:lang w:val="en-AU"/>
              </w:rPr>
              <w:t xml:space="preserve"> </w:t>
            </w:r>
          </w:p>
        </w:tc>
      </w:tr>
      <w:tr w:rsidR="00E4100D" w:rsidRPr="00BC163A" w14:paraId="4103188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6E34CF9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0D1C49" w14:textId="3FFFFD32"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rFonts w:asciiTheme="majorHAnsi" w:hAnsiTheme="majorHAnsi" w:cstheme="majorHAnsi"/>
                <w:iCs/>
                <w:color w:val="auto"/>
                <w:spacing w:val="2"/>
                <w:kern w:val="21"/>
                <w:sz w:val="19"/>
                <w:szCs w:val="19"/>
                <w:lang w:val="en-AU"/>
              </w:rPr>
              <w:t>.</w:t>
            </w:r>
          </w:p>
        </w:tc>
      </w:tr>
    </w:tbl>
    <w:p w14:paraId="2ED0BE33" w14:textId="77777777" w:rsidR="00E4100D" w:rsidRDefault="00E4100D" w:rsidP="00E4100D">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8520AD" w14:paraId="502A644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91D6520"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w:t>
            </w:r>
            <w:r w:rsidRPr="00A0078C">
              <w:rPr>
                <w:color w:val="auto"/>
                <w:spacing w:val="2"/>
                <w:kern w:val="21"/>
                <w:sz w:val="19"/>
                <w:szCs w:val="19"/>
              </w:rPr>
              <w:t>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7BD31C0" w14:textId="7FF21C74"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EF</w:t>
            </w:r>
            <w:r w:rsidR="00D64890">
              <w:rPr>
                <w:iCs/>
                <w:color w:val="auto"/>
                <w:spacing w:val="2"/>
                <w:kern w:val="21"/>
                <w:sz w:val="19"/>
                <w:szCs w:val="19"/>
                <w:vertAlign w:val="subscript"/>
              </w:rPr>
              <w:t>jm</w:t>
            </w:r>
          </w:p>
        </w:tc>
      </w:tr>
      <w:tr w:rsidR="00E4100D" w:rsidRPr="008520AD" w14:paraId="32358C0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5559CE3"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706092"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kgN</w:t>
            </w:r>
            <w:r w:rsidRPr="00BC163A">
              <w:rPr>
                <w:iCs/>
                <w:color w:val="auto"/>
                <w:spacing w:val="2"/>
                <w:kern w:val="21"/>
                <w:sz w:val="19"/>
                <w:szCs w:val="19"/>
                <w:vertAlign w:val="subscript"/>
              </w:rPr>
              <w:t>2</w:t>
            </w:r>
            <w:r w:rsidRPr="00BC163A">
              <w:rPr>
                <w:iCs/>
                <w:color w:val="auto"/>
                <w:spacing w:val="2"/>
                <w:kern w:val="21"/>
                <w:sz w:val="19"/>
                <w:szCs w:val="19"/>
              </w:rPr>
              <w:t>O-N/kgN</w:t>
            </w:r>
          </w:p>
        </w:tc>
      </w:tr>
      <w:tr w:rsidR="00E4100D" w:rsidRPr="008520AD" w14:paraId="58A601D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B4A5504"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AC5E2E"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inorHAnsi" w:hAnsiTheme="minorHAnsi" w:cstheme="minorHAnsi"/>
                <w:color w:val="auto"/>
                <w:sz w:val="19"/>
                <w:szCs w:val="19"/>
              </w:rPr>
              <w:t>Nitrous oxide e</w:t>
            </w:r>
            <w:r w:rsidRPr="00BC163A">
              <w:rPr>
                <w:iCs/>
                <w:color w:val="auto"/>
                <w:spacing w:val="2"/>
                <w:kern w:val="21"/>
                <w:sz w:val="19"/>
                <w:szCs w:val="19"/>
              </w:rPr>
              <w:t>mission factor for each MMS.</w:t>
            </w:r>
          </w:p>
        </w:tc>
      </w:tr>
      <w:tr w:rsidR="00E4100D" w:rsidRPr="008520AD" w14:paraId="0E4B2D9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3A1B47A"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959393" w14:textId="0E49744A" w:rsidR="00E4100D" w:rsidRPr="00BC163A" w:rsidRDefault="00971E3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w:t>
            </w:r>
            <w:r w:rsidR="00EB1272">
              <w:rPr>
                <w:iCs/>
                <w:color w:val="auto"/>
                <w:spacing w:val="2"/>
                <w:kern w:val="21"/>
                <w:sz w:val="19"/>
                <w:szCs w:val="19"/>
              </w:rPr>
              <w:t xml:space="preserve"> Appendix</w:t>
            </w:r>
            <w:r>
              <w:rPr>
                <w:iCs/>
                <w:color w:val="auto"/>
                <w:spacing w:val="2"/>
                <w:kern w:val="21"/>
                <w:sz w:val="19"/>
                <w:szCs w:val="19"/>
              </w:rPr>
              <w:t xml:space="preserve"> Table A.1.7.3</w:t>
            </w:r>
          </w:p>
        </w:tc>
      </w:tr>
      <w:tr w:rsidR="00E4100D" w:rsidRPr="008520AD" w14:paraId="4B108CB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51FF23B"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59CCA7A" w14:textId="12888DD2" w:rsidR="00E4100D" w:rsidRPr="00BC163A" w:rsidRDefault="00971E3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hAnsiTheme="majorHAnsi" w:cstheme="majorHAnsi"/>
                <w:sz w:val="19"/>
                <w:szCs w:val="19"/>
                <w:lang w:val="en-AU"/>
              </w:rPr>
              <w:t xml:space="preserve">Select appropriate value based on manure management system. </w:t>
            </w:r>
            <w:r w:rsidR="00E4100D">
              <w:rPr>
                <w:iCs/>
                <w:color w:val="auto"/>
                <w:spacing w:val="2"/>
                <w:kern w:val="21"/>
                <w:sz w:val="19"/>
                <w:szCs w:val="19"/>
              </w:rPr>
              <w:t xml:space="preserve"> </w:t>
            </w:r>
          </w:p>
        </w:tc>
      </w:tr>
      <w:tr w:rsidR="00E4100D" w:rsidRPr="008520AD" w14:paraId="06868F8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54F29BD3"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50BD99" w14:textId="0B087FCB"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733C9B62" w14:textId="77777777" w:rsidR="00E4100D" w:rsidRDefault="00E4100D" w:rsidP="00E4100D">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342D0D3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7721F60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A0078C">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E8A5C9" w14:textId="0CFE503E"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w:t>
            </w:r>
            <w:r w:rsidRPr="00BC163A">
              <w:rPr>
                <w:rFonts w:asciiTheme="majorHAnsi" w:hAnsiTheme="majorHAnsi" w:cstheme="majorHAnsi"/>
                <w:iCs/>
                <w:color w:val="auto"/>
                <w:spacing w:val="2"/>
                <w:kern w:val="21"/>
                <w:sz w:val="19"/>
                <w:szCs w:val="19"/>
                <w:vertAlign w:val="subscript"/>
                <w:lang w:val="en-AU"/>
              </w:rPr>
              <w:t>N2O</w:t>
            </w:r>
          </w:p>
        </w:tc>
      </w:tr>
      <w:tr w:rsidR="00E4100D" w:rsidRPr="00BC163A" w14:paraId="050FF67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F6131A1"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EB9B2E0" w14:textId="1E140208" w:rsidR="00E4100D" w:rsidRPr="00BC163A" w:rsidRDefault="00931A9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E4100D" w:rsidRPr="00BC163A" w14:paraId="482D2A8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07025AD"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96238E2"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Factor to convert elemental mass of nitrous oxide to molecular mass</w:t>
            </w:r>
          </w:p>
        </w:tc>
      </w:tr>
      <w:tr w:rsidR="00E4100D" w:rsidRPr="00BC163A" w14:paraId="5285DF1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7C5D477"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B749506" w14:textId="38B8B0C3"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Good Practice Guidance and Uncertainty Management in National Greenhouse Gas Inventories. Chapter 5: Agriculture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{"citationID":"ZiOEmVCN","properties":{"formattedCitation":"[7]","plainCitation":"[7]","noteIndex":0},"citationItems":[{"id":7,"uris":["http://zotero.org/users/17543967/items/UJZARC5X"],"itemData":{"id":7,"type":"document","publisher":"IPCC","title":"IPCC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[7]</w:t>
            </w:r>
            <w:r w:rsidRPr="00BC163A">
              <w:rPr>
                <w:rFonts w:asciiTheme="majorHAnsi" w:hAnsiTheme="majorHAnsi" w:cstheme="majorHAnsi"/>
                <w:iCs/>
                <w:color w:val="auto"/>
                <w:spacing w:val="2"/>
                <w:kern w:val="21"/>
                <w:sz w:val="19"/>
                <w:szCs w:val="19"/>
              </w:rPr>
              <w:fldChar w:fldCharType="end"/>
            </w:r>
          </w:p>
        </w:tc>
      </w:tr>
      <w:tr w:rsidR="00E4100D" w:rsidRPr="00BC163A" w14:paraId="67F5638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4CB91D9"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A729A5" w14:textId="70099753" w:rsidR="00E4100D" w:rsidRPr="00BC163A" w:rsidRDefault="006A45B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1.57</w:t>
            </w:r>
          </w:p>
        </w:tc>
      </w:tr>
      <w:tr w:rsidR="00E4100D" w:rsidRPr="00BC163A" w14:paraId="6883DDE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BF7070E"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ED690F5" w14:textId="09ECC763"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p>
        </w:tc>
      </w:tr>
    </w:tbl>
    <w:p w14:paraId="59D127E9" w14:textId="77777777" w:rsidR="00E4100D" w:rsidRDefault="00E4100D" w:rsidP="00E4100D">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D64890" w:rsidRPr="00BC163A" w14:paraId="6382E79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23C0709" w14:textId="77777777" w:rsidR="00D64890" w:rsidRPr="00BC163A" w:rsidRDefault="00D64890"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lastRenderedPageBreak/>
              <w:t>Data / Param</w:t>
            </w:r>
            <w:r w:rsidRPr="00743827">
              <w:rPr>
                <w:color w:val="auto"/>
                <w:spacing w:val="2"/>
                <w:kern w:val="21"/>
                <w:sz w:val="19"/>
                <w:szCs w:val="19"/>
              </w:rPr>
              <w:t>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3E6ACE1" w14:textId="77777777" w:rsidR="00D64890" w:rsidRPr="00BC163A" w:rsidRDefault="00D6489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NR</w:t>
            </w:r>
            <w:r w:rsidRPr="00BC163A">
              <w:rPr>
                <w:iCs/>
                <w:color w:val="auto"/>
                <w:spacing w:val="2"/>
                <w:kern w:val="21"/>
                <w:sz w:val="19"/>
                <w:szCs w:val="19"/>
                <w:vertAlign w:val="subscript"/>
              </w:rPr>
              <w:t>j</w:t>
            </w:r>
            <w:r>
              <w:rPr>
                <w:iCs/>
                <w:color w:val="auto"/>
                <w:spacing w:val="2"/>
                <w:kern w:val="21"/>
                <w:sz w:val="19"/>
                <w:szCs w:val="19"/>
                <w:vertAlign w:val="subscript"/>
              </w:rPr>
              <w:t>k</w:t>
            </w:r>
          </w:p>
        </w:tc>
      </w:tr>
      <w:tr w:rsidR="00D64890" w:rsidRPr="00BC163A" w14:paraId="433148B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FFB5A02" w14:textId="77777777" w:rsidR="00D64890" w:rsidRPr="00BC163A" w:rsidRDefault="00D64890"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8B8C382" w14:textId="77777777" w:rsidR="00D64890" w:rsidRPr="00BC163A" w:rsidRDefault="00D6489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per cent</w:t>
            </w:r>
          </w:p>
        </w:tc>
      </w:tr>
      <w:tr w:rsidR="00D64890" w:rsidRPr="00BC163A" w14:paraId="1A730D6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BE6872" w14:textId="77777777" w:rsidR="00D64890" w:rsidRPr="00BC163A" w:rsidRDefault="00D64890"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7B9B575" w14:textId="77777777" w:rsidR="00D64890" w:rsidRPr="00BC163A" w:rsidRDefault="00D6489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Nitrogen retention expressed as a per cent of intake </w:t>
            </w:r>
          </w:p>
        </w:tc>
      </w:tr>
      <w:tr w:rsidR="00D64890" w:rsidRPr="00BC163A" w14:paraId="4939E0E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AD57E88" w14:textId="55777649" w:rsidR="00D64890" w:rsidRPr="00BC163A" w:rsidRDefault="00D64890" w:rsidP="00D16D42">
            <w:pPr>
              <w:tabs>
                <w:tab w:val="left" w:pos="142"/>
                <w:tab w:val="num" w:pos="540"/>
              </w:tabs>
              <w:spacing w:before="40" w:after="40" w:line="288" w:lineRule="auto"/>
              <w:rPr>
                <w:color w:val="auto"/>
                <w:spacing w:val="2"/>
                <w:kern w:val="21"/>
                <w:sz w:val="19"/>
                <w:szCs w:val="19"/>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B641300" w14:textId="7D6B3986" w:rsidR="00D64890" w:rsidRPr="00BC163A" w:rsidRDefault="00D6489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hAnsiTheme="majorHAnsi" w:cstheme="majorHAnsi"/>
                <w:sz w:val="19"/>
                <w:szCs w:val="19"/>
                <w:lang w:val="en-AU"/>
              </w:rPr>
              <w:t>See Appendix Table A.1.7.1</w:t>
            </w:r>
          </w:p>
        </w:tc>
      </w:tr>
      <w:tr w:rsidR="00D64890" w:rsidRPr="00BC163A" w14:paraId="5A077879" w14:textId="77777777" w:rsidTr="00D16D42">
        <w:trPr>
          <w:trHeight w:val="404"/>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C761280" w14:textId="401557F3" w:rsidR="00D64890" w:rsidRPr="00BC163A" w:rsidRDefault="00D64890" w:rsidP="00D16D42">
            <w:pPr>
              <w:tabs>
                <w:tab w:val="left" w:pos="142"/>
                <w:tab w:val="num" w:pos="540"/>
              </w:tabs>
              <w:spacing w:before="40" w:after="40" w:line="288" w:lineRule="auto"/>
              <w:rPr>
                <w:color w:val="auto"/>
                <w:spacing w:val="2"/>
                <w:kern w:val="21"/>
                <w:sz w:val="19"/>
                <w:szCs w:val="19"/>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8B099C1" w14:textId="777DE753" w:rsidR="00D64890" w:rsidRPr="00BC163A" w:rsidRDefault="00D6489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lang w:val="en-AU"/>
              </w:rPr>
              <w:t xml:space="preserve">Select appropriate value based on animal class.  </w:t>
            </w:r>
          </w:p>
        </w:tc>
      </w:tr>
      <w:tr w:rsidR="00D64890" w:rsidRPr="00BC163A" w14:paraId="1C5D018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1FC1329" w14:textId="77777777" w:rsidR="00D64890" w:rsidRPr="00BC163A" w:rsidRDefault="00D64890"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713723" w14:textId="6543C544" w:rsidR="00D64890" w:rsidRPr="006178B8" w:rsidRDefault="00D6489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Pr>
                <w:iCs/>
                <w:color w:val="auto"/>
                <w:spacing w:val="2"/>
                <w:kern w:val="21"/>
                <w:sz w:val="19"/>
                <w:szCs w:val="19"/>
              </w:rPr>
              <w:t xml:space="preserve"> </w:t>
            </w:r>
          </w:p>
        </w:tc>
      </w:tr>
    </w:tbl>
    <w:p w14:paraId="5AAAA255" w14:textId="77777777" w:rsidR="00D64890" w:rsidRDefault="00D64890" w:rsidP="00D64890">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8520AD" w14:paraId="25B8A13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7F4F7BA"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w:t>
            </w:r>
            <w:r w:rsidRPr="00743827">
              <w:rPr>
                <w:color w:val="auto"/>
                <w:spacing w:val="2"/>
                <w:kern w:val="21"/>
                <w:sz w:val="19"/>
                <w:szCs w:val="19"/>
              </w:rPr>
              <w:t>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D06B7F"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FracGASM</w:t>
            </w:r>
            <w:r w:rsidRPr="00BC163A">
              <w:rPr>
                <w:iCs/>
                <w:color w:val="auto"/>
                <w:spacing w:val="2"/>
                <w:kern w:val="21"/>
                <w:sz w:val="19"/>
                <w:szCs w:val="19"/>
                <w:vertAlign w:val="subscript"/>
              </w:rPr>
              <w:t>mT</w:t>
            </w:r>
          </w:p>
        </w:tc>
      </w:tr>
      <w:tr w:rsidR="00E4100D" w:rsidRPr="008520AD" w14:paraId="39357A8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70D3F54"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434186"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–N)/kgN</w:t>
            </w:r>
          </w:p>
        </w:tc>
      </w:tr>
      <w:tr w:rsidR="00E4100D" w:rsidRPr="008520AD" w14:paraId="172CBF2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3A9BC58"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1AB641F"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N volatilized in each MMS.</w:t>
            </w:r>
          </w:p>
        </w:tc>
      </w:tr>
      <w:tr w:rsidR="00E4100D" w:rsidRPr="008520AD" w14:paraId="181C552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AEC085"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D1C7760" w14:textId="444745DA" w:rsidR="00E4100D" w:rsidRPr="00BC163A" w:rsidRDefault="00EB127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Appendix Table A.1.7.2</w:t>
            </w:r>
          </w:p>
        </w:tc>
      </w:tr>
      <w:tr w:rsidR="00E4100D" w:rsidRPr="008520AD" w14:paraId="5BAB1CB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1FC54C6"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84CF6F7" w14:textId="498F0E97" w:rsidR="00E4100D" w:rsidRPr="00BC163A" w:rsidRDefault="00EB127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pacing w:val="2"/>
                <w:kern w:val="21"/>
                <w:sz w:val="19"/>
                <w:szCs w:val="19"/>
                <w:lang w:val="en-AU" w:eastAsia="ja-JP"/>
              </w:rPr>
              <w:t>Apply the FracGASM that best represents the MMS in each treatment stage.</w:t>
            </w:r>
          </w:p>
        </w:tc>
      </w:tr>
      <w:tr w:rsidR="00E4100D" w:rsidRPr="008520AD" w14:paraId="099461E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E78D6FE"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CDCB18F" w14:textId="332E7478"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sidRPr="00BC163A">
              <w:rPr>
                <w:iCs/>
                <w:color w:val="auto"/>
                <w:spacing w:val="2"/>
                <w:kern w:val="21"/>
                <w:sz w:val="19"/>
                <w:szCs w:val="19"/>
              </w:rPr>
              <w:t>.</w:t>
            </w:r>
          </w:p>
        </w:tc>
      </w:tr>
      <w:tr w:rsidR="00E4100D" w:rsidRPr="008520AD" w14:paraId="1423D21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549A5B8"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56739DD"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EF</w:t>
            </w:r>
            <w:r w:rsidRPr="00F001D1">
              <w:rPr>
                <w:iCs/>
                <w:color w:val="auto"/>
                <w:spacing w:val="2"/>
                <w:kern w:val="21"/>
                <w:sz w:val="19"/>
                <w:szCs w:val="19"/>
                <w:vertAlign w:val="subscript"/>
              </w:rPr>
              <w:t>N2O</w:t>
            </w:r>
          </w:p>
        </w:tc>
      </w:tr>
      <w:tr w:rsidR="00E4100D" w:rsidRPr="008520AD" w14:paraId="2577113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D3E968A"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5220719"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kgN</w:t>
            </w:r>
            <w:r w:rsidRPr="00BC163A">
              <w:rPr>
                <w:iCs/>
                <w:color w:val="auto"/>
                <w:spacing w:val="2"/>
                <w:kern w:val="21"/>
                <w:sz w:val="19"/>
                <w:szCs w:val="19"/>
                <w:vertAlign w:val="subscript"/>
              </w:rPr>
              <w:t>2</w:t>
            </w:r>
            <w:r w:rsidRPr="00BC163A">
              <w:rPr>
                <w:iCs/>
                <w:color w:val="auto"/>
                <w:spacing w:val="2"/>
                <w:kern w:val="21"/>
                <w:sz w:val="19"/>
                <w:szCs w:val="19"/>
              </w:rPr>
              <w:t>O-N/kgN</w:t>
            </w:r>
          </w:p>
        </w:tc>
      </w:tr>
      <w:tr w:rsidR="00E4100D" w:rsidRPr="008520AD" w14:paraId="188EFC8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3DB46BC"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E359481"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Nitrous oxide emission factors for atmospheric deposition</w:t>
            </w:r>
          </w:p>
        </w:tc>
      </w:tr>
      <w:tr w:rsidR="00E4100D" w:rsidRPr="008520AD" w14:paraId="058A777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7A4445"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052A7CD5" w14:textId="3598414F" w:rsidR="00EB1272" w:rsidRDefault="00EB1272" w:rsidP="00EB127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 xml:space="preserve">See Appendix </w:t>
            </w:r>
            <w:r w:rsidRPr="00567845">
              <w:rPr>
                <w:rFonts w:asciiTheme="majorHAnsi" w:hAnsiTheme="majorHAnsi" w:cstheme="majorHAnsi"/>
                <w:iCs/>
                <w:color w:val="auto"/>
                <w:spacing w:val="2"/>
                <w:kern w:val="21"/>
                <w:sz w:val="19"/>
                <w:szCs w:val="19"/>
                <w:lang w:val="en-AU"/>
              </w:rPr>
              <w:t xml:space="preserve">Table </w:t>
            </w:r>
            <w:r>
              <w:rPr>
                <w:rFonts w:asciiTheme="majorHAnsi" w:hAnsiTheme="majorHAnsi" w:cstheme="majorHAnsi"/>
                <w:iCs/>
                <w:color w:val="auto"/>
                <w:spacing w:val="2"/>
                <w:kern w:val="21"/>
                <w:sz w:val="19"/>
                <w:szCs w:val="19"/>
                <w:lang w:val="en-AU"/>
              </w:rPr>
              <w:t>A</w:t>
            </w:r>
            <w:r w:rsidRPr="00567845">
              <w:rPr>
                <w:rFonts w:asciiTheme="majorHAnsi" w:hAnsiTheme="majorHAnsi" w:cstheme="majorHAnsi"/>
                <w:iCs/>
                <w:color w:val="auto"/>
                <w:spacing w:val="2"/>
                <w:kern w:val="21"/>
                <w:sz w:val="19"/>
                <w:szCs w:val="19"/>
                <w:lang w:val="en-AU"/>
              </w:rPr>
              <w:t>.2.2.</w:t>
            </w:r>
            <w:r w:rsidR="00725628">
              <w:rPr>
                <w:rFonts w:asciiTheme="majorHAnsi" w:hAnsiTheme="majorHAnsi" w:cstheme="majorHAnsi"/>
                <w:iCs/>
                <w:color w:val="auto"/>
                <w:spacing w:val="2"/>
                <w:kern w:val="21"/>
                <w:sz w:val="19"/>
                <w:szCs w:val="19"/>
                <w:lang w:val="en-AU"/>
              </w:rPr>
              <w:t>1</w:t>
            </w:r>
          </w:p>
          <w:p w14:paraId="2D99EF9F" w14:textId="5E2830FA"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r w:rsidR="00E4100D" w:rsidRPr="008520AD" w14:paraId="07BE9F6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C15B565"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4C1A974" w14:textId="77777777" w:rsidR="00EE2390" w:rsidRPr="00EE2390" w:rsidRDefault="00EE2390" w:rsidP="00EE23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This is the same emissions factor as used for direct nitrous oxide emissions from inorganic fertilisers.</w:t>
            </w:r>
          </w:p>
          <w:p w14:paraId="148E67AA" w14:textId="1529C4DC" w:rsidR="00EE2390" w:rsidRDefault="00EE2390" w:rsidP="00EE2390">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EE72F7">
              <w:rPr>
                <w:rFonts w:asciiTheme="majorHAnsi" w:hAnsiTheme="majorHAnsi" w:cstheme="majorHAnsi"/>
                <w:iCs/>
                <w:color w:val="auto"/>
                <w:spacing w:val="2"/>
                <w:kern w:val="21"/>
                <w:sz w:val="19"/>
                <w:szCs w:val="19"/>
                <w:lang w:val="en-AU"/>
              </w:rPr>
              <w:t>Select the value based on the production system which most accurate</w:t>
            </w:r>
            <w:r w:rsidR="00316446">
              <w:rPr>
                <w:rFonts w:asciiTheme="majorHAnsi" w:hAnsiTheme="majorHAnsi" w:cstheme="majorHAnsi"/>
                <w:iCs/>
                <w:color w:val="auto"/>
                <w:spacing w:val="2"/>
                <w:kern w:val="21"/>
                <w:sz w:val="19"/>
                <w:szCs w:val="19"/>
                <w:lang w:val="en-AU"/>
              </w:rPr>
              <w:t>ly</w:t>
            </w:r>
            <w:r w:rsidRPr="00EE72F7">
              <w:rPr>
                <w:rFonts w:asciiTheme="majorHAnsi" w:hAnsiTheme="majorHAnsi" w:cstheme="majorHAnsi"/>
                <w:iCs/>
                <w:color w:val="auto"/>
                <w:spacing w:val="2"/>
                <w:kern w:val="21"/>
                <w:sz w:val="19"/>
                <w:szCs w:val="19"/>
                <w:lang w:val="en-AU"/>
              </w:rPr>
              <w:t xml:space="preserve"> describe</w:t>
            </w:r>
            <w:r w:rsidR="00316446">
              <w:rPr>
                <w:rFonts w:asciiTheme="majorHAnsi" w:hAnsiTheme="majorHAnsi" w:cstheme="majorHAnsi"/>
                <w:iCs/>
                <w:color w:val="auto"/>
                <w:spacing w:val="2"/>
                <w:kern w:val="21"/>
                <w:sz w:val="19"/>
                <w:szCs w:val="19"/>
                <w:lang w:val="en-AU"/>
              </w:rPr>
              <w:t>s</w:t>
            </w:r>
            <w:r w:rsidRPr="00EE72F7">
              <w:rPr>
                <w:rFonts w:asciiTheme="majorHAnsi" w:hAnsiTheme="majorHAnsi" w:cstheme="majorHAnsi"/>
                <w:iCs/>
                <w:color w:val="auto"/>
                <w:spacing w:val="2"/>
                <w:kern w:val="21"/>
                <w:sz w:val="19"/>
                <w:szCs w:val="19"/>
                <w:lang w:val="en-AU"/>
              </w:rPr>
              <w:t xml:space="preserve"> the land surrounding the</w:t>
            </w:r>
            <w:r>
              <w:rPr>
                <w:rFonts w:asciiTheme="majorHAnsi" w:hAnsiTheme="majorHAnsi" w:cstheme="majorHAnsi"/>
                <w:iCs/>
                <w:color w:val="auto"/>
                <w:spacing w:val="2"/>
                <w:kern w:val="21"/>
                <w:sz w:val="19"/>
                <w:szCs w:val="19"/>
                <w:lang w:val="en-AU"/>
              </w:rPr>
              <w:t xml:space="preserve"> housing area</w:t>
            </w:r>
            <w:r w:rsidRPr="00EE72F7">
              <w:rPr>
                <w:rFonts w:asciiTheme="majorHAnsi" w:hAnsiTheme="majorHAnsi" w:cstheme="majorHAnsi"/>
                <w:iCs/>
                <w:color w:val="auto"/>
                <w:spacing w:val="2"/>
                <w:kern w:val="21"/>
                <w:sz w:val="19"/>
                <w:szCs w:val="19"/>
                <w:lang w:val="en-AU"/>
              </w:rPr>
              <w:t xml:space="preserve">. </w:t>
            </w:r>
          </w:p>
          <w:p w14:paraId="4AE9D5DF" w14:textId="6C1812A6" w:rsidR="00E4100D" w:rsidRPr="00BC163A" w:rsidRDefault="00C84EEE" w:rsidP="00C84EEE">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For non-irrigated cropping systems, the emission factor varies depending on whether the agricultural system is in a high rainfall or low rainfall zone.</w:t>
            </w:r>
            <w:r>
              <w:rPr>
                <w:iCs/>
                <w:color w:val="auto"/>
                <w:spacing w:val="2"/>
                <w:kern w:val="21"/>
                <w:sz w:val="19"/>
                <w:szCs w:val="19"/>
              </w:rPr>
              <w:t xml:space="preserve"> </w:t>
            </w:r>
            <w:r w:rsidR="00E4100D" w:rsidRPr="00BC163A">
              <w:rPr>
                <w:rFonts w:asciiTheme="majorHAnsi" w:hAnsiTheme="majorHAnsi" w:cstheme="majorHAnsi"/>
                <w:iCs/>
                <w:color w:val="auto"/>
                <w:spacing w:val="2"/>
                <w:kern w:val="21"/>
                <w:sz w:val="19"/>
                <w:szCs w:val="19"/>
                <w:lang w:val="en-AU"/>
              </w:rPr>
              <w:t xml:space="preserve">Refer to </w:t>
            </w:r>
            <w:r w:rsidR="00E4100D">
              <w:rPr>
                <w:rFonts w:asciiTheme="majorHAnsi" w:hAnsiTheme="majorHAnsi" w:cstheme="majorHAnsi"/>
                <w:iCs/>
                <w:color w:val="auto"/>
                <w:spacing w:val="2"/>
                <w:kern w:val="21"/>
                <w:sz w:val="19"/>
                <w:szCs w:val="19"/>
                <w:lang w:val="en-AU"/>
              </w:rPr>
              <w:t xml:space="preserve">Chapter 1 Section </w:t>
            </w:r>
            <w:r w:rsidR="00CD3A4C">
              <w:rPr>
                <w:rFonts w:asciiTheme="majorHAnsi" w:hAnsiTheme="majorHAnsi" w:cstheme="majorHAnsi"/>
                <w:iCs/>
                <w:color w:val="auto"/>
                <w:spacing w:val="2"/>
                <w:kern w:val="21"/>
                <w:sz w:val="19"/>
                <w:szCs w:val="19"/>
                <w:lang w:val="en-AU"/>
              </w:rPr>
              <w:t>1.8.2</w:t>
            </w:r>
            <w:r w:rsidR="00E4100D">
              <w:rPr>
                <w:rFonts w:asciiTheme="majorHAnsi" w:hAnsiTheme="majorHAnsi" w:cstheme="majorHAnsi"/>
                <w:iCs/>
                <w:color w:val="auto"/>
                <w:spacing w:val="2"/>
                <w:kern w:val="21"/>
                <w:sz w:val="19"/>
                <w:szCs w:val="19"/>
                <w:lang w:val="en-AU"/>
              </w:rPr>
              <w:t xml:space="preserve"> </w:t>
            </w:r>
            <w:r w:rsidR="00E4100D" w:rsidRPr="00BC163A">
              <w:rPr>
                <w:rFonts w:asciiTheme="majorHAnsi" w:hAnsiTheme="majorHAnsi" w:cstheme="majorHAnsi"/>
                <w:iCs/>
                <w:color w:val="auto"/>
                <w:spacing w:val="2"/>
                <w:kern w:val="21"/>
                <w:sz w:val="19"/>
                <w:szCs w:val="19"/>
                <w:lang w:val="en-AU"/>
              </w:rPr>
              <w:t>for guidance on how to determine the rainfall zone the enterprise is located in</w:t>
            </w:r>
          </w:p>
        </w:tc>
      </w:tr>
      <w:tr w:rsidR="00E4100D" w:rsidRPr="008520AD" w14:paraId="3D83D76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6F638FD"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EF52471" w14:textId="6EC67025"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emissions factors is </w:t>
            </w:r>
            <w:r w:rsidR="00CB48F6">
              <w:rPr>
                <w:iCs/>
                <w:color w:val="auto"/>
                <w:spacing w:val="2"/>
                <w:kern w:val="21"/>
                <w:sz w:val="19"/>
                <w:szCs w:val="19"/>
              </w:rPr>
              <w:t>selected</w:t>
            </w:r>
            <w:r w:rsidR="00CB48F6" w:rsidRPr="00BC163A">
              <w:rPr>
                <w:iCs/>
                <w:color w:val="auto"/>
                <w:spacing w:val="2"/>
                <w:kern w:val="21"/>
                <w:sz w:val="19"/>
                <w:szCs w:val="19"/>
              </w:rPr>
              <w:t xml:space="preserve"> </w:t>
            </w:r>
            <w:r w:rsidRPr="00BC163A">
              <w:rPr>
                <w:iCs/>
                <w:color w:val="auto"/>
                <w:spacing w:val="2"/>
                <w:kern w:val="21"/>
                <w:sz w:val="19"/>
                <w:szCs w:val="19"/>
              </w:rPr>
              <w:t>in alignment with the</w:t>
            </w:r>
            <w:r w:rsidR="00CB48F6">
              <w:rPr>
                <w:iCs/>
                <w:color w:val="auto"/>
                <w:spacing w:val="2"/>
                <w:kern w:val="21"/>
                <w:sz w:val="19"/>
                <w:szCs w:val="19"/>
              </w:rPr>
              <w:t xml:space="preserve"> production </w:t>
            </w:r>
            <w:r w:rsidR="00EB1272">
              <w:rPr>
                <w:iCs/>
                <w:color w:val="auto"/>
                <w:spacing w:val="2"/>
                <w:kern w:val="21"/>
                <w:sz w:val="19"/>
                <w:szCs w:val="19"/>
              </w:rPr>
              <w:t>system-based</w:t>
            </w:r>
            <w:r w:rsidR="00CB48F6">
              <w:rPr>
                <w:iCs/>
                <w:color w:val="auto"/>
                <w:spacing w:val="2"/>
                <w:kern w:val="21"/>
                <w:sz w:val="19"/>
                <w:szCs w:val="19"/>
              </w:rPr>
              <w:t xml:space="preserve"> emissions factors reported in the </w:t>
            </w:r>
            <w:r w:rsidRPr="00BC163A">
              <w:rPr>
                <w:iCs/>
                <w:color w:val="auto"/>
                <w:spacing w:val="2"/>
                <w:kern w:val="21"/>
                <w:sz w:val="19"/>
                <w:szCs w:val="19"/>
              </w:rPr>
              <w:t xml:space="preserve">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sidRPr="00BC163A">
              <w:rPr>
                <w:iCs/>
                <w:color w:val="auto"/>
                <w:spacing w:val="2"/>
                <w:kern w:val="21"/>
                <w:sz w:val="19"/>
                <w:szCs w:val="19"/>
              </w:rPr>
              <w:t xml:space="preserve"> </w:t>
            </w:r>
          </w:p>
        </w:tc>
      </w:tr>
    </w:tbl>
    <w:p w14:paraId="05EC11F2" w14:textId="77777777" w:rsidR="00E4100D" w:rsidRDefault="00E4100D" w:rsidP="00E4100D">
      <w:pPr>
        <w:spacing w:after="160" w:line="288" w:lineRule="auto"/>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717DF6E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C791DDF"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w:t>
            </w:r>
            <w:r w:rsidRPr="00C47C3E">
              <w:rPr>
                <w:rFonts w:asciiTheme="majorHAnsi" w:hAnsiTheme="majorHAnsi" w:cstheme="majorHAnsi"/>
                <w:color w:val="auto"/>
                <w:spacing w:val="2"/>
                <w:kern w:val="21"/>
                <w:sz w:val="19"/>
                <w:szCs w:val="19"/>
                <w:lang w:val="en-AU"/>
              </w:rPr>
              <w:t>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D7BCD40"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lang w:val="en-AU"/>
              </w:rPr>
            </w:pPr>
            <w:r w:rsidRPr="00BC163A">
              <w:rPr>
                <w:rFonts w:asciiTheme="majorHAnsi" w:hAnsiTheme="majorHAnsi" w:cstheme="majorHAnsi"/>
                <w:iCs/>
                <w:color w:val="auto"/>
                <w:spacing w:val="2"/>
                <w:kern w:val="21"/>
                <w:sz w:val="19"/>
                <w:szCs w:val="19"/>
                <w:lang w:val="en-AU"/>
              </w:rPr>
              <w:t>EF</w:t>
            </w:r>
            <w:r w:rsidRPr="00BC163A">
              <w:rPr>
                <w:rFonts w:asciiTheme="majorHAnsi" w:hAnsiTheme="majorHAnsi" w:cstheme="majorHAnsi"/>
                <w:iCs/>
                <w:color w:val="auto"/>
                <w:spacing w:val="2"/>
                <w:kern w:val="21"/>
                <w:sz w:val="19"/>
                <w:szCs w:val="19"/>
                <w:vertAlign w:val="subscript"/>
                <w:lang w:val="en-AU"/>
              </w:rPr>
              <w:t>leach</w:t>
            </w:r>
          </w:p>
        </w:tc>
      </w:tr>
      <w:tr w:rsidR="00E4100D" w:rsidRPr="00BC163A" w14:paraId="2576389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75CFEB"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B60F50"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kg N</w:t>
            </w:r>
            <w:r w:rsidRPr="00BC163A">
              <w:rPr>
                <w:rFonts w:asciiTheme="majorHAnsi" w:hAnsiTheme="majorHAnsi" w:cstheme="majorHAnsi"/>
                <w:iCs/>
                <w:color w:val="auto"/>
                <w:spacing w:val="2"/>
                <w:kern w:val="21"/>
                <w:sz w:val="19"/>
                <w:szCs w:val="19"/>
                <w:vertAlign w:val="subscript"/>
                <w:lang w:val="en-AU"/>
              </w:rPr>
              <w:t>2</w:t>
            </w:r>
            <w:r w:rsidRPr="00BC163A">
              <w:rPr>
                <w:rFonts w:asciiTheme="majorHAnsi" w:hAnsiTheme="majorHAnsi" w:cstheme="majorHAnsi"/>
                <w:iCs/>
                <w:color w:val="auto"/>
                <w:spacing w:val="2"/>
                <w:kern w:val="21"/>
                <w:sz w:val="19"/>
                <w:szCs w:val="19"/>
                <w:lang w:val="en-AU"/>
              </w:rPr>
              <w:t>O-N/</w:t>
            </w:r>
            <w:r>
              <w:rPr>
                <w:rFonts w:asciiTheme="majorHAnsi" w:hAnsiTheme="majorHAnsi" w:cstheme="majorHAnsi"/>
                <w:iCs/>
                <w:color w:val="auto"/>
                <w:spacing w:val="2"/>
                <w:kern w:val="21"/>
                <w:sz w:val="19"/>
                <w:szCs w:val="19"/>
                <w:lang w:val="en-AU"/>
              </w:rPr>
              <w:t>kg N</w:t>
            </w:r>
          </w:p>
        </w:tc>
      </w:tr>
      <w:tr w:rsidR="00E4100D" w:rsidRPr="00BC163A" w14:paraId="3EC1C64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365F277"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9139181"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Emission factor for leaching and runoff</w:t>
            </w:r>
          </w:p>
        </w:tc>
      </w:tr>
      <w:tr w:rsidR="00E4100D" w:rsidRPr="00BC163A" w14:paraId="59B58C2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AE03F0D"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DFA478" w14:textId="67614C8D"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2019, Volume 4, Chapter 11, Table 11.3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{"citationID":"qmjcyklp","properties":{"formattedCitation":"[10, p. 11]","plainCitation":"[10, p. 11]","dontUpdate":true,"noteIndex":0},"citationItems":[{"id":44,"uris":["http://zotero.org/users/17543967/items/NE99FUIL"],"itemData":{"id":44,"type":"report","number":"Volume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locator":"11"}],"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BC163A">
              <w:rPr>
                <w:iCs/>
                <w:color w:val="auto"/>
                <w:spacing w:val="2"/>
                <w:kern w:val="21"/>
                <w:sz w:val="19"/>
                <w:szCs w:val="19"/>
                <w:lang w:val="en-AU"/>
              </w:rPr>
              <w:t>[10]</w:t>
            </w:r>
            <w:r w:rsidRPr="00BC163A">
              <w:rPr>
                <w:rFonts w:asciiTheme="majorHAnsi" w:hAnsiTheme="majorHAnsi" w:cstheme="majorHAnsi"/>
                <w:iCs/>
                <w:color w:val="auto"/>
                <w:spacing w:val="2"/>
                <w:kern w:val="21"/>
                <w:sz w:val="19"/>
                <w:szCs w:val="19"/>
              </w:rPr>
              <w:fldChar w:fldCharType="end"/>
            </w:r>
          </w:p>
        </w:tc>
      </w:tr>
      <w:tr w:rsidR="00E4100D" w:rsidRPr="00BC163A" w14:paraId="3F25E46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4CD7D45"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4B8B24"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0.011</w:t>
            </w:r>
          </w:p>
        </w:tc>
      </w:tr>
      <w:tr w:rsidR="00E4100D" w:rsidRPr="00BC163A" w14:paraId="2879FB4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BB92FA5" w14:textId="77777777" w:rsidR="00E4100D" w:rsidRPr="00BC163A" w:rsidRDefault="00E4100D"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lastRenderedPageBreak/>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A65A50E" w14:textId="36498193"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Ensure alignment with the latest version of the Australian </w:t>
            </w:r>
            <w:r w:rsidR="003E2677" w:rsidRPr="00BC163A">
              <w:rPr>
                <w:rFonts w:asciiTheme="majorHAnsi" w:hAnsiTheme="majorHAnsi" w:cstheme="majorHAnsi"/>
                <w:iCs/>
                <w:color w:val="auto"/>
                <w:spacing w:val="2"/>
                <w:kern w:val="21"/>
                <w:sz w:val="19"/>
                <w:szCs w:val="19"/>
                <w:lang w:val="en-AU"/>
              </w:rPr>
              <w:t>National Inventory Report</w:t>
            </w:r>
            <w:r w:rsidR="003E2677" w:rsidRPr="00BC163A">
              <w:rPr>
                <w:iCs/>
                <w:color w:val="auto"/>
                <w:spacing w:val="2"/>
                <w:kern w:val="21"/>
                <w:sz w:val="19"/>
                <w:szCs w:val="19"/>
              </w:rPr>
              <w:t>.</w:t>
            </w:r>
            <w:r w:rsidRPr="00BC163A">
              <w:rPr>
                <w:rFonts w:asciiTheme="majorHAnsi" w:hAnsiTheme="majorHAnsi" w:cstheme="majorHAnsi"/>
                <w:iCs/>
                <w:color w:val="auto"/>
                <w:spacing w:val="2"/>
                <w:kern w:val="21"/>
                <w:sz w:val="19"/>
                <w:szCs w:val="19"/>
                <w:lang w:val="en-AU"/>
              </w:rPr>
              <w:t>.</w:t>
            </w:r>
          </w:p>
        </w:tc>
      </w:tr>
    </w:tbl>
    <w:p w14:paraId="63D3D8A6" w14:textId="77777777" w:rsidR="00E4100D" w:rsidRDefault="00E4100D" w:rsidP="00E4100D">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AA11CE" w14:paraId="34EE659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63F0062"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w:t>
            </w:r>
            <w:r w:rsidRPr="00C47C3E">
              <w:rPr>
                <w:color w:val="auto"/>
                <w:spacing w:val="2"/>
                <w:kern w:val="21"/>
                <w:sz w:val="19"/>
                <w:szCs w:val="19"/>
              </w:rPr>
              <w:t>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FE8983"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w:t>
            </w:r>
            <w:r>
              <w:rPr>
                <w:iCs/>
                <w:color w:val="auto"/>
                <w:spacing w:val="2"/>
                <w:kern w:val="21"/>
                <w:sz w:val="19"/>
                <w:szCs w:val="19"/>
              </w:rPr>
              <w:t>WET</w:t>
            </w:r>
          </w:p>
        </w:tc>
      </w:tr>
      <w:tr w:rsidR="00E4100D" w:rsidRPr="00AA11CE" w14:paraId="15F63C3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8BC4D90"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AF862E2"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E4100D" w:rsidRPr="00AA11CE" w14:paraId="4D31428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270C1BB"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C4DBCE"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nitrogen </w:t>
            </w:r>
            <w:r w:rsidRPr="003E0B22">
              <w:rPr>
                <w:color w:val="000000"/>
                <w:sz w:val="19"/>
                <w:szCs w:val="19"/>
              </w:rPr>
              <w:t>that is available for leaching and runoff</w:t>
            </w:r>
          </w:p>
        </w:tc>
      </w:tr>
      <w:tr w:rsidR="00E4100D" w:rsidRPr="00AA11CE" w14:paraId="24282BF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5D13271"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589023F" w14:textId="28E7CEB4"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w:t>
            </w:r>
            <w:r>
              <w:rPr>
                <w:iCs/>
                <w:color w:val="auto"/>
                <w:spacing w:val="2"/>
                <w:kern w:val="21"/>
                <w:sz w:val="19"/>
                <w:szCs w:val="19"/>
              </w:rPr>
              <w:t xml:space="preserve">Volume 1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{"citationID":"HVFdv70d","properties":{"formattedCitation":"[1]","plainCitation":"[1]","noteIndex":0},"citationItems":[{"id":9,"uris":["http://zotero.org/users/17543967/items/YKGKCP7F"],"itemData":{"id":9,"type":"document","publisher":"Australian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iCs/>
                <w:color w:val="auto"/>
                <w:spacing w:val="2"/>
                <w:kern w:val="21"/>
                <w:sz w:val="19"/>
                <w:szCs w:val="19"/>
              </w:rPr>
              <w:fldChar w:fldCharType="separate"/>
            </w:r>
            <w:r w:rsidR="001661BF" w:rsidRPr="001661BF">
              <w:rPr>
                <w:sz w:val="19"/>
              </w:rPr>
              <w:t>[1]</w:t>
            </w:r>
            <w:r>
              <w:rPr>
                <w:iCs/>
                <w:color w:val="auto"/>
                <w:spacing w:val="2"/>
                <w:kern w:val="21"/>
                <w:sz w:val="19"/>
                <w:szCs w:val="19"/>
              </w:rPr>
              <w:fldChar w:fldCharType="end"/>
            </w:r>
          </w:p>
        </w:tc>
      </w:tr>
      <w:tr w:rsidR="00E4100D" w:rsidRPr="00AA11CE" w14:paraId="623EB78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42C618D"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Pr>
                <w:color w:val="auto"/>
                <w:spacing w:val="2"/>
                <w:kern w:val="21"/>
                <w:sz w:val="19"/>
                <w:szCs w:val="19"/>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A7337E" w14:textId="6D818FD3"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To </w:t>
            </w:r>
            <w:r w:rsidRPr="00BC163A">
              <w:rPr>
                <w:color w:val="auto"/>
                <w:spacing w:val="2"/>
                <w:kern w:val="21"/>
                <w:sz w:val="19"/>
                <w:szCs w:val="19"/>
                <w:lang w:val="en-AU" w:eastAsia="ja-JP"/>
              </w:rPr>
              <w:t xml:space="preserve">determine whether the </w:t>
            </w:r>
            <w:r>
              <w:rPr>
                <w:color w:val="auto"/>
                <w:spacing w:val="2"/>
                <w:kern w:val="21"/>
                <w:sz w:val="19"/>
                <w:szCs w:val="19"/>
                <w:lang w:val="en-AU" w:eastAsia="ja-JP"/>
              </w:rPr>
              <w:t>entity</w:t>
            </w:r>
            <w:r w:rsidRPr="00BC163A">
              <w:rPr>
                <w:color w:val="auto"/>
                <w:spacing w:val="2"/>
                <w:kern w:val="21"/>
                <w:sz w:val="19"/>
                <w:szCs w:val="19"/>
                <w:lang w:val="en-AU" w:eastAsia="ja-JP"/>
              </w:rPr>
              <w:t xml:space="preserve"> is located in an area where leaching occurs refer </w:t>
            </w:r>
            <w:r w:rsidRPr="00BC163A">
              <w:rPr>
                <w:iCs/>
                <w:color w:val="auto"/>
                <w:spacing w:val="2"/>
                <w:kern w:val="21"/>
                <w:sz w:val="19"/>
                <w:szCs w:val="19"/>
              </w:rPr>
              <w:t xml:space="preserve">to </w:t>
            </w:r>
            <w:r>
              <w:rPr>
                <w:iCs/>
                <w:color w:val="auto"/>
                <w:spacing w:val="2"/>
                <w:kern w:val="21"/>
                <w:sz w:val="19"/>
                <w:szCs w:val="19"/>
              </w:rPr>
              <w:t xml:space="preserve">Chapter 1 </w:t>
            </w:r>
            <w:r w:rsidRPr="00BC163A">
              <w:rPr>
                <w:iCs/>
                <w:color w:val="auto"/>
                <w:spacing w:val="2"/>
                <w:kern w:val="21"/>
                <w:sz w:val="19"/>
                <w:szCs w:val="19"/>
              </w:rPr>
              <w:t xml:space="preserve">Section </w:t>
            </w:r>
            <w:r w:rsidR="00CD3A4C">
              <w:rPr>
                <w:iCs/>
                <w:color w:val="auto"/>
                <w:spacing w:val="2"/>
                <w:kern w:val="21"/>
                <w:sz w:val="19"/>
                <w:szCs w:val="19"/>
              </w:rPr>
              <w:t>1.8.2</w:t>
            </w:r>
            <w:r w:rsidRPr="00BC163A">
              <w:rPr>
                <w:iCs/>
                <w:color w:val="auto"/>
                <w:spacing w:val="2"/>
                <w:kern w:val="21"/>
                <w:sz w:val="19"/>
                <w:szCs w:val="19"/>
              </w:rPr>
              <w:t xml:space="preserve"> </w:t>
            </w:r>
            <w:r w:rsidRPr="00BC163A">
              <w:rPr>
                <w:color w:val="auto"/>
                <w:spacing w:val="2"/>
                <w:kern w:val="21"/>
                <w:sz w:val="19"/>
                <w:szCs w:val="19"/>
                <w:lang w:val="en-AU" w:eastAsia="ja-JP"/>
              </w:rPr>
              <w:t xml:space="preserve">on how to determine whether the enterprise is located in a leaching zone. </w:t>
            </w:r>
          </w:p>
          <w:p w14:paraId="1A6F3760"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1</w:t>
            </w:r>
          </w:p>
          <w:p w14:paraId="37AC261B"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not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0</w:t>
            </w:r>
          </w:p>
        </w:tc>
      </w:tr>
      <w:tr w:rsidR="00E4100D" w:rsidRPr="00AA11CE" w14:paraId="4038826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B143241"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D8AA86" w14:textId="081C03D0"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Farm title data </w:t>
            </w:r>
            <w:r w:rsidR="009758B3">
              <w:rPr>
                <w:iCs/>
                <w:color w:val="auto"/>
                <w:spacing w:val="2"/>
                <w:kern w:val="21"/>
                <w:sz w:val="19"/>
                <w:szCs w:val="19"/>
                <w:lang w:val="en-AU"/>
              </w:rPr>
              <w:t>may</w:t>
            </w:r>
            <w:r w:rsidR="009758B3"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checked to ensure spatial farm boundaries used to define </w:t>
            </w:r>
            <w:r w:rsidR="00CD3A4C">
              <w:rPr>
                <w:iCs/>
                <w:color w:val="auto"/>
                <w:spacing w:val="2"/>
                <w:kern w:val="21"/>
                <w:sz w:val="19"/>
                <w:szCs w:val="19"/>
                <w:lang w:val="en-AU"/>
              </w:rPr>
              <w:t>leaching</w:t>
            </w:r>
            <w:r w:rsidRPr="00BC163A">
              <w:rPr>
                <w:iCs/>
                <w:color w:val="auto"/>
                <w:spacing w:val="2"/>
                <w:kern w:val="21"/>
                <w:sz w:val="19"/>
                <w:szCs w:val="19"/>
                <w:lang w:val="en-AU"/>
              </w:rPr>
              <w:t xml:space="preserve"> zone are correct. </w:t>
            </w:r>
          </w:p>
          <w:p w14:paraId="4312B863" w14:textId="7D76BC3E"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Other inputs such as electricity or fuel of irrigation purposes </w:t>
            </w:r>
            <w:r w:rsidR="009758B3">
              <w:rPr>
                <w:iCs/>
                <w:color w:val="auto"/>
                <w:spacing w:val="2"/>
                <w:kern w:val="21"/>
                <w:sz w:val="19"/>
                <w:szCs w:val="19"/>
                <w:lang w:val="en-AU"/>
              </w:rPr>
              <w:t>may</w:t>
            </w:r>
            <w:r w:rsidR="009758B3"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used to highlight if pastures are irrigated and therefore leaching will be occurring. </w:t>
            </w:r>
          </w:p>
        </w:tc>
      </w:tr>
    </w:tbl>
    <w:p w14:paraId="171CB878" w14:textId="77777777" w:rsidR="00E4100D" w:rsidRDefault="00E4100D" w:rsidP="00E4100D">
      <w:pPr>
        <w:spacing w:after="160" w:line="288" w:lineRule="auto"/>
        <w:ind w:left="2160"/>
        <w:rPr>
          <w:rFonts w:asciiTheme="majorHAnsi" w:hAnsiTheme="majorHAnsi" w:cstheme="majorHAnsi"/>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E4100D" w:rsidRPr="00BC163A" w14:paraId="20A27D5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35E7B7D"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 xml:space="preserve">Data / </w:t>
            </w:r>
            <w:r w:rsidRPr="00C47C3E">
              <w:rPr>
                <w:color w:val="auto"/>
                <w:spacing w:val="2"/>
                <w:kern w:val="21"/>
                <w:sz w:val="19"/>
                <w:szCs w:val="19"/>
              </w:rPr>
              <w:t>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AB44406" w14:textId="77777777" w:rsidR="00E4100D" w:rsidRPr="00D50831"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color w:val="auto"/>
                <w:sz w:val="19"/>
                <w:szCs w:val="19"/>
              </w:rPr>
              <w:t>Frac</w:t>
            </w:r>
            <w:r>
              <w:rPr>
                <w:color w:val="auto"/>
                <w:sz w:val="19"/>
                <w:szCs w:val="19"/>
              </w:rPr>
              <w:t>LEACH</w:t>
            </w:r>
            <w:r>
              <w:rPr>
                <w:color w:val="auto"/>
                <w:sz w:val="19"/>
                <w:szCs w:val="19"/>
                <w:vertAlign w:val="subscript"/>
              </w:rPr>
              <w:t>MS</w:t>
            </w:r>
          </w:p>
        </w:tc>
      </w:tr>
      <w:tr w:rsidR="00E4100D" w:rsidRPr="00BC163A" w14:paraId="591340D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4AE2574"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7DFA03D"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rPr>
              <w:t>fraction</w:t>
            </w:r>
          </w:p>
        </w:tc>
      </w:tr>
      <w:tr w:rsidR="00E4100D" w:rsidRPr="00BC163A" w14:paraId="3A9A7FE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2AB5B89"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E37209"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Fraction of N that is lost through leaching and runoff</w:t>
            </w:r>
          </w:p>
        </w:tc>
      </w:tr>
      <w:tr w:rsidR="00E4100D" w:rsidRPr="00BC163A" w14:paraId="0DC1FE1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428FF48"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D64280" w14:textId="684FF3B8"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 xml:space="preserve">National Inventory Report, Volume 1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{"citationID":"lY62WEOe","properties":{"formattedCitation":"[1]","plainCitation":"[1]","noteIndex":0},"citationItems":[{"id":9,"uris":["http://zotero.org/users/17543967/items/YKGKCP7F"],"itemData":{"id":9,"type":"document","publisher":"Australian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[1]</w:t>
            </w:r>
            <w:r w:rsidRPr="00BC163A">
              <w:rPr>
                <w:rFonts w:asciiTheme="majorHAnsi" w:hAnsiTheme="majorHAnsi" w:cstheme="majorHAnsi"/>
                <w:iCs/>
                <w:color w:val="auto"/>
                <w:spacing w:val="2"/>
                <w:kern w:val="21"/>
                <w:sz w:val="19"/>
                <w:szCs w:val="19"/>
              </w:rPr>
              <w:fldChar w:fldCharType="end"/>
            </w:r>
          </w:p>
        </w:tc>
      </w:tr>
      <w:tr w:rsidR="00E4100D" w:rsidRPr="00BC163A" w14:paraId="728263B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63CBCA6" w14:textId="77777777" w:rsidR="00E4100D" w:rsidRPr="00BC163A" w:rsidRDefault="00E4100D"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31E0A6A"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w:t>
            </w:r>
            <w:r>
              <w:rPr>
                <w:iCs/>
                <w:color w:val="auto"/>
                <w:spacing w:val="2"/>
                <w:kern w:val="21"/>
                <w:sz w:val="19"/>
                <w:szCs w:val="19"/>
              </w:rPr>
              <w:t>02</w:t>
            </w:r>
          </w:p>
        </w:tc>
      </w:tr>
      <w:tr w:rsidR="00E4100D" w:rsidRPr="00BC163A" w14:paraId="4945E9A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F3944B2" w14:textId="77777777" w:rsidR="00E4100D" w:rsidRPr="00BC163A" w:rsidRDefault="00E4100D"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30D1E08" w14:textId="77777777" w:rsidR="00E4100D" w:rsidRPr="00BC163A" w:rsidRDefault="00E4100D"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Ensure the most recently available published data is used in alignment with the Australian National Greenhouse Gas Inventory.</w:t>
            </w:r>
          </w:p>
        </w:tc>
      </w:tr>
    </w:tbl>
    <w:p w14:paraId="26EB0328" w14:textId="77777777" w:rsidR="00BF18D9" w:rsidRDefault="00BF18D9">
      <w:pPr>
        <w:spacing w:after="160" w:line="288" w:lineRule="auto"/>
        <w:ind w:left="2160"/>
        <w:rPr>
          <w:rFonts w:eastAsiaTheme="majorEastAsia" w:cstheme="majorBidi"/>
          <w:color w:val="B2C662" w:themeColor="accent3" w:themeTint="99"/>
          <w:spacing w:val="20"/>
          <w:sz w:val="26"/>
          <w:szCs w:val="26"/>
        </w:rPr>
      </w:pPr>
      <w:r>
        <w:br w:type="page"/>
      </w:r>
    </w:p>
    <w:p w14:paraId="75C5867B" w14:textId="27D81003" w:rsidR="00D87335" w:rsidRPr="00EE72F7" w:rsidRDefault="00D87335" w:rsidP="008C69CF">
      <w:pPr>
        <w:pStyle w:val="Heading2"/>
      </w:pPr>
      <w:bookmarkStart w:id="325" w:name="_Toc225350780"/>
      <w:r w:rsidRPr="00EE72F7">
        <w:lastRenderedPageBreak/>
        <w:t>Other Livestock</w:t>
      </w:r>
      <w:bookmarkEnd w:id="325"/>
    </w:p>
    <w:p w14:paraId="3580ABD2" w14:textId="4BEEE019" w:rsidR="00995998" w:rsidRDefault="00995998" w:rsidP="00995998">
      <w:r>
        <w:t>This module covers the estimation of methane and nitrous oxide that result from other livestock manure management. Other livestock are assumed to be range-kept livestock with manure deposition occurring in a dispersed fashion on pasture, range or paddock (PRP).</w:t>
      </w:r>
    </w:p>
    <w:p w14:paraId="244C6C8F" w14:textId="77777777" w:rsidR="00995998" w:rsidRDefault="00995998" w:rsidP="00995998">
      <w:r>
        <w:t>The following subscripts are used in this module:</w:t>
      </w:r>
    </w:p>
    <w:tbl>
      <w:tblPr>
        <w:tblStyle w:val="GridTable1Light"/>
        <w:tblW w:w="0" w:type="auto"/>
        <w:tblLook w:val="04A0" w:firstRow="1" w:lastRow="0" w:firstColumn="1" w:lastColumn="0" w:noHBand="0" w:noVBand="1"/>
      </w:tblPr>
      <w:tblGrid>
        <w:gridCol w:w="1353"/>
        <w:gridCol w:w="6661"/>
      </w:tblGrid>
      <w:tr w:rsidR="00995998" w:rsidRPr="00515E39" w14:paraId="45111CE0" w14:textId="77777777" w:rsidTr="00D1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3" w:type="dxa"/>
            <w:shd w:val="clear" w:color="auto" w:fill="000000" w:themeFill="text1"/>
          </w:tcPr>
          <w:p w14:paraId="22ED788D" w14:textId="77777777" w:rsidR="00995998" w:rsidRPr="00515E39" w:rsidRDefault="00995998" w:rsidP="00D16D42">
            <w:pPr>
              <w:rPr>
                <w:color w:val="FFFFFF" w:themeColor="background1"/>
                <w:sz w:val="19"/>
                <w:szCs w:val="19"/>
              </w:rPr>
            </w:pPr>
            <w:r w:rsidRPr="00515E39">
              <w:rPr>
                <w:color w:val="FFFFFF" w:themeColor="background1"/>
                <w:sz w:val="19"/>
                <w:szCs w:val="19"/>
              </w:rPr>
              <w:t>Subscript</w:t>
            </w:r>
          </w:p>
        </w:tc>
        <w:tc>
          <w:tcPr>
            <w:tcW w:w="6661" w:type="dxa"/>
            <w:shd w:val="clear" w:color="auto" w:fill="000000" w:themeFill="text1"/>
          </w:tcPr>
          <w:p w14:paraId="0B368175" w14:textId="77777777" w:rsidR="00995998" w:rsidRPr="00515E39" w:rsidRDefault="00995998" w:rsidP="00D16D42">
            <w:pP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E39">
              <w:rPr>
                <w:color w:val="FFFFFF" w:themeColor="background1"/>
                <w:sz w:val="19"/>
                <w:szCs w:val="19"/>
              </w:rPr>
              <w:t>Meaning</w:t>
            </w:r>
          </w:p>
        </w:tc>
      </w:tr>
      <w:tr w:rsidR="00995998" w:rsidRPr="004E5C2C" w14:paraId="11681B0D"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3C8DA022" w14:textId="77777777" w:rsidR="00995998" w:rsidRDefault="00995998" w:rsidP="00D16D42">
            <w:pPr>
              <w:rPr>
                <w:i/>
                <w:iCs/>
                <w:sz w:val="19"/>
                <w:szCs w:val="19"/>
              </w:rPr>
            </w:pPr>
            <w:r>
              <w:rPr>
                <w:i/>
                <w:iCs/>
                <w:sz w:val="19"/>
                <w:szCs w:val="19"/>
              </w:rPr>
              <w:t>i</w:t>
            </w:r>
          </w:p>
        </w:tc>
        <w:tc>
          <w:tcPr>
            <w:tcW w:w="6661" w:type="dxa"/>
          </w:tcPr>
          <w:p w14:paraId="2044FB44" w14:textId="3152432A" w:rsidR="00995998" w:rsidRDefault="00CD3A4C" w:rsidP="00D16D42">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Temperature</w:t>
            </w:r>
            <w:r w:rsidR="00995998">
              <w:rPr>
                <w:sz w:val="19"/>
                <w:szCs w:val="19"/>
              </w:rPr>
              <w:t xml:space="preserve"> Zone</w:t>
            </w:r>
          </w:p>
        </w:tc>
      </w:tr>
      <w:tr w:rsidR="00995998" w:rsidRPr="004E5C2C" w14:paraId="4D6870CA" w14:textId="77777777" w:rsidTr="00D16D42">
        <w:tc>
          <w:tcPr>
            <w:cnfStyle w:val="001000000000" w:firstRow="0" w:lastRow="0" w:firstColumn="1" w:lastColumn="0" w:oddVBand="0" w:evenVBand="0" w:oddHBand="0" w:evenHBand="0" w:firstRowFirstColumn="0" w:firstRowLastColumn="0" w:lastRowFirstColumn="0" w:lastRowLastColumn="0"/>
            <w:tcW w:w="1353" w:type="dxa"/>
          </w:tcPr>
          <w:p w14:paraId="61E26FCD" w14:textId="77777777" w:rsidR="00995998" w:rsidRPr="0017199A" w:rsidRDefault="00995998" w:rsidP="00D16D42">
            <w:pPr>
              <w:rPr>
                <w:i/>
                <w:iCs/>
                <w:sz w:val="19"/>
                <w:szCs w:val="19"/>
              </w:rPr>
            </w:pPr>
            <w:r>
              <w:rPr>
                <w:i/>
                <w:iCs/>
                <w:sz w:val="19"/>
                <w:szCs w:val="19"/>
              </w:rPr>
              <w:t>j</w:t>
            </w:r>
          </w:p>
        </w:tc>
        <w:tc>
          <w:tcPr>
            <w:tcW w:w="6661" w:type="dxa"/>
          </w:tcPr>
          <w:p w14:paraId="46E80083" w14:textId="77777777" w:rsidR="00995998" w:rsidRPr="0017199A" w:rsidRDefault="00995998" w:rsidP="00D16D42">
            <w:pP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Other livestock type</w:t>
            </w:r>
          </w:p>
        </w:tc>
      </w:tr>
    </w:tbl>
    <w:p w14:paraId="3ABBCEFF" w14:textId="77777777" w:rsidR="00995998" w:rsidRDefault="00995998" w:rsidP="00995998"/>
    <w:p w14:paraId="5200EFC4" w14:textId="423C7B60" w:rsidR="00995998" w:rsidRDefault="00995998" w:rsidP="00995998">
      <w:r>
        <w:t xml:space="preserve">Emissions are estimated based on type of animal and the manure management system. The </w:t>
      </w:r>
      <w:r w:rsidR="00CD3A4C">
        <w:t>temperature</w:t>
      </w:r>
      <w:r>
        <w:t xml:space="preserve"> zone will affect the selection of appropriate emissions factors. The emissions are summed across manure management systems.</w:t>
      </w:r>
    </w:p>
    <w:p w14:paraId="08FB17F6" w14:textId="77777777" w:rsidR="00995998" w:rsidRDefault="00995998" w:rsidP="00995998">
      <w:r>
        <w:t>The other livestock types on the farm will depend on the diversity of the farming operation. The classes of different other livestock types need to be mapped back to default categories (‘Other Livestock Types (j)’) to allow the use of default values under Method 1.</w:t>
      </w:r>
    </w:p>
    <w:tbl>
      <w:tblPr>
        <w:tblStyle w:val="TableGrid"/>
        <w:tblW w:w="0" w:type="auto"/>
        <w:tblLook w:val="04A0" w:firstRow="1" w:lastRow="0" w:firstColumn="1" w:lastColumn="0" w:noHBand="0" w:noVBand="1"/>
      </w:tblPr>
      <w:tblGrid>
        <w:gridCol w:w="2689"/>
        <w:gridCol w:w="2689"/>
      </w:tblGrid>
      <w:tr w:rsidR="00995998" w:rsidRPr="00AA11CE" w14:paraId="21F3E00F" w14:textId="77777777" w:rsidTr="00D16D42">
        <w:trPr>
          <w:trHeight w:val="337"/>
        </w:trPr>
        <w:tc>
          <w:tcPr>
            <w:tcW w:w="2689" w:type="dxa"/>
            <w:shd w:val="clear" w:color="auto" w:fill="000000" w:themeFill="text1"/>
          </w:tcPr>
          <w:p w14:paraId="23D2DF1B" w14:textId="77777777" w:rsidR="00995998" w:rsidRPr="00AA11CE" w:rsidRDefault="00995998" w:rsidP="00D16D42">
            <w:pPr>
              <w:tabs>
                <w:tab w:val="left" w:pos="142"/>
                <w:tab w:val="num" w:pos="540"/>
              </w:tabs>
              <w:spacing w:before="40" w:after="40" w:line="288" w:lineRule="auto"/>
              <w:rPr>
                <w:b/>
                <w:bCs w:val="0"/>
                <w:iCs/>
                <w:color w:val="auto"/>
                <w:spacing w:val="2"/>
                <w:kern w:val="21"/>
                <w:sz w:val="19"/>
                <w:szCs w:val="19"/>
              </w:rPr>
            </w:pPr>
            <w:r>
              <w:rPr>
                <w:b/>
                <w:bCs w:val="0"/>
                <w:iCs/>
                <w:color w:val="auto"/>
                <w:spacing w:val="2"/>
                <w:kern w:val="21"/>
                <w:sz w:val="19"/>
                <w:szCs w:val="19"/>
              </w:rPr>
              <w:t>Other livestock types</w:t>
            </w:r>
            <w:r w:rsidRPr="00AA11CE">
              <w:rPr>
                <w:b/>
                <w:bCs w:val="0"/>
                <w:iCs/>
                <w:color w:val="auto"/>
                <w:spacing w:val="2"/>
                <w:kern w:val="21"/>
                <w:sz w:val="19"/>
                <w:szCs w:val="19"/>
              </w:rPr>
              <w:t xml:space="preserve"> </w:t>
            </w:r>
            <w:r>
              <w:rPr>
                <w:b/>
                <w:bCs w:val="0"/>
                <w:iCs/>
                <w:color w:val="auto"/>
                <w:spacing w:val="2"/>
                <w:kern w:val="21"/>
                <w:sz w:val="19"/>
                <w:szCs w:val="19"/>
              </w:rPr>
              <w:t>j</w:t>
            </w:r>
          </w:p>
        </w:tc>
        <w:tc>
          <w:tcPr>
            <w:tcW w:w="2689" w:type="dxa"/>
            <w:shd w:val="clear" w:color="auto" w:fill="000000" w:themeFill="text1"/>
          </w:tcPr>
          <w:p w14:paraId="6BC5E520" w14:textId="77777777" w:rsidR="00995998" w:rsidRDefault="00995998" w:rsidP="00D16D42">
            <w:pPr>
              <w:tabs>
                <w:tab w:val="left" w:pos="142"/>
                <w:tab w:val="num" w:pos="540"/>
              </w:tabs>
              <w:spacing w:before="40" w:after="40" w:line="288" w:lineRule="auto"/>
              <w:rPr>
                <w:b/>
                <w:iCs/>
                <w:color w:val="auto"/>
                <w:spacing w:val="2"/>
                <w:kern w:val="21"/>
                <w:sz w:val="19"/>
                <w:szCs w:val="19"/>
              </w:rPr>
            </w:pPr>
            <w:r>
              <w:rPr>
                <w:b/>
                <w:iCs/>
                <w:color w:val="auto"/>
                <w:spacing w:val="2"/>
                <w:kern w:val="21"/>
                <w:sz w:val="19"/>
                <w:szCs w:val="19"/>
              </w:rPr>
              <w:t>Possible input classes</w:t>
            </w:r>
          </w:p>
        </w:tc>
      </w:tr>
      <w:tr w:rsidR="00DE4B81" w:rsidRPr="00AA11CE" w14:paraId="6C00E7C4" w14:textId="77777777" w:rsidTr="00D16D42">
        <w:trPr>
          <w:trHeight w:val="343"/>
        </w:trPr>
        <w:tc>
          <w:tcPr>
            <w:tcW w:w="2689" w:type="dxa"/>
            <w:vMerge w:val="restart"/>
          </w:tcPr>
          <w:p w14:paraId="23E7546D" w14:textId="77777777" w:rsidR="00DE4B81" w:rsidRPr="00AA11CE"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1 = Buffalo</w:t>
            </w:r>
          </w:p>
        </w:tc>
        <w:tc>
          <w:tcPr>
            <w:tcW w:w="2689" w:type="dxa"/>
          </w:tcPr>
          <w:p w14:paraId="7C9E9D2E"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Bulls</w:t>
            </w:r>
          </w:p>
        </w:tc>
      </w:tr>
      <w:tr w:rsidR="00DE4B81" w:rsidRPr="00AA11CE" w14:paraId="1BC64A62" w14:textId="77777777" w:rsidTr="00D16D42">
        <w:trPr>
          <w:trHeight w:val="343"/>
        </w:trPr>
        <w:tc>
          <w:tcPr>
            <w:tcW w:w="2689" w:type="dxa"/>
            <w:vMerge/>
          </w:tcPr>
          <w:p w14:paraId="79C8465B"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13401084"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Cows</w:t>
            </w:r>
          </w:p>
        </w:tc>
      </w:tr>
      <w:tr w:rsidR="00DE4B81" w:rsidRPr="00AA11CE" w14:paraId="717841E8" w14:textId="77777777" w:rsidTr="00D16D42">
        <w:trPr>
          <w:trHeight w:val="343"/>
        </w:trPr>
        <w:tc>
          <w:tcPr>
            <w:tcW w:w="2689" w:type="dxa"/>
            <w:vMerge/>
          </w:tcPr>
          <w:p w14:paraId="21204E72"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6F6E31C5"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Steers</w:t>
            </w:r>
          </w:p>
        </w:tc>
      </w:tr>
      <w:tr w:rsidR="00DE4B81" w:rsidRPr="00AA11CE" w14:paraId="790CF779" w14:textId="77777777" w:rsidTr="00D16D42">
        <w:trPr>
          <w:trHeight w:val="343"/>
        </w:trPr>
        <w:tc>
          <w:tcPr>
            <w:tcW w:w="2689" w:type="dxa"/>
            <w:vMerge/>
          </w:tcPr>
          <w:p w14:paraId="2D855E7D"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7086A8F7"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Calves</w:t>
            </w:r>
          </w:p>
        </w:tc>
      </w:tr>
      <w:tr w:rsidR="00DE4B81" w:rsidRPr="00AA11CE" w14:paraId="46EC5B91" w14:textId="77777777" w:rsidTr="00D16D42">
        <w:trPr>
          <w:trHeight w:val="343"/>
        </w:trPr>
        <w:tc>
          <w:tcPr>
            <w:tcW w:w="2689" w:type="dxa"/>
            <w:vMerge w:val="restart"/>
          </w:tcPr>
          <w:p w14:paraId="017EE4F5"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2 = Goats</w:t>
            </w:r>
          </w:p>
        </w:tc>
        <w:tc>
          <w:tcPr>
            <w:tcW w:w="2689" w:type="dxa"/>
          </w:tcPr>
          <w:p w14:paraId="7C223230"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Bucks/Billy</w:t>
            </w:r>
          </w:p>
        </w:tc>
      </w:tr>
      <w:tr w:rsidR="00DE4B81" w:rsidRPr="00AA11CE" w14:paraId="6B9E88E9" w14:textId="77777777" w:rsidTr="00D16D42">
        <w:trPr>
          <w:trHeight w:val="343"/>
        </w:trPr>
        <w:tc>
          <w:tcPr>
            <w:tcW w:w="2689" w:type="dxa"/>
            <w:vMerge/>
          </w:tcPr>
          <w:p w14:paraId="74819FEA"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2BE0D6D6"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Wethers</w:t>
            </w:r>
          </w:p>
        </w:tc>
      </w:tr>
      <w:tr w:rsidR="00DE4B81" w:rsidRPr="00AA11CE" w14:paraId="089F1AD9" w14:textId="77777777" w:rsidTr="00D16D42">
        <w:trPr>
          <w:trHeight w:val="343"/>
        </w:trPr>
        <w:tc>
          <w:tcPr>
            <w:tcW w:w="2689" w:type="dxa"/>
            <w:vMerge/>
          </w:tcPr>
          <w:p w14:paraId="3BF74330"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17D95BB0"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Maiden breeding does/nannies</w:t>
            </w:r>
          </w:p>
        </w:tc>
      </w:tr>
      <w:tr w:rsidR="00DE4B81" w:rsidRPr="00AA11CE" w14:paraId="5C6E1331" w14:textId="77777777" w:rsidTr="00D16D42">
        <w:trPr>
          <w:trHeight w:val="343"/>
        </w:trPr>
        <w:tc>
          <w:tcPr>
            <w:tcW w:w="2689" w:type="dxa"/>
            <w:vMerge/>
          </w:tcPr>
          <w:p w14:paraId="5AD5BB3E"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547D0D24"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Breeding does/nannies</w:t>
            </w:r>
          </w:p>
        </w:tc>
      </w:tr>
      <w:tr w:rsidR="00DE4B81" w:rsidRPr="00AA11CE" w14:paraId="1935B500" w14:textId="77777777" w:rsidTr="00D16D42">
        <w:trPr>
          <w:trHeight w:val="343"/>
        </w:trPr>
        <w:tc>
          <w:tcPr>
            <w:tcW w:w="2689" w:type="dxa"/>
            <w:vMerge/>
          </w:tcPr>
          <w:p w14:paraId="05E314F9"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73A84396"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Other</w:t>
            </w:r>
          </w:p>
        </w:tc>
      </w:tr>
      <w:tr w:rsidR="00DE4B81" w:rsidRPr="00AA11CE" w14:paraId="1E97666B" w14:textId="77777777" w:rsidTr="00D16D42">
        <w:trPr>
          <w:trHeight w:val="343"/>
        </w:trPr>
        <w:tc>
          <w:tcPr>
            <w:tcW w:w="2689" w:type="dxa"/>
            <w:vMerge/>
          </w:tcPr>
          <w:p w14:paraId="3C6D7CDE"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4F5C2F82"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Kids</w:t>
            </w:r>
          </w:p>
        </w:tc>
      </w:tr>
      <w:tr w:rsidR="00DE4B81" w:rsidRPr="00AA11CE" w14:paraId="01E3A77A" w14:textId="77777777" w:rsidTr="00D16D42">
        <w:trPr>
          <w:trHeight w:val="343"/>
        </w:trPr>
        <w:tc>
          <w:tcPr>
            <w:tcW w:w="2689" w:type="dxa"/>
            <w:vMerge w:val="restart"/>
          </w:tcPr>
          <w:p w14:paraId="3140E8B2"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3 = Deer</w:t>
            </w:r>
          </w:p>
        </w:tc>
        <w:tc>
          <w:tcPr>
            <w:tcW w:w="2689" w:type="dxa"/>
          </w:tcPr>
          <w:p w14:paraId="222BB5A1"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Bucks</w:t>
            </w:r>
          </w:p>
        </w:tc>
      </w:tr>
      <w:tr w:rsidR="00DE4B81" w:rsidRPr="00AA11CE" w14:paraId="36369583" w14:textId="77777777" w:rsidTr="00D16D42">
        <w:trPr>
          <w:trHeight w:val="343"/>
        </w:trPr>
        <w:tc>
          <w:tcPr>
            <w:tcW w:w="2689" w:type="dxa"/>
            <w:vMerge/>
          </w:tcPr>
          <w:p w14:paraId="159C9976"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33B808CE"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Breeding Does</w:t>
            </w:r>
          </w:p>
        </w:tc>
      </w:tr>
      <w:tr w:rsidR="00DE4B81" w:rsidRPr="00AA11CE" w14:paraId="31F1D8C5" w14:textId="77777777" w:rsidTr="00D16D42">
        <w:trPr>
          <w:trHeight w:val="343"/>
        </w:trPr>
        <w:tc>
          <w:tcPr>
            <w:tcW w:w="2689" w:type="dxa"/>
            <w:vMerge/>
          </w:tcPr>
          <w:p w14:paraId="671291C9"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4E6FCBFF"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Other Does</w:t>
            </w:r>
          </w:p>
        </w:tc>
      </w:tr>
      <w:tr w:rsidR="00DE4B81" w:rsidRPr="00AA11CE" w14:paraId="0C827221" w14:textId="77777777" w:rsidTr="00D16D42">
        <w:trPr>
          <w:trHeight w:val="343"/>
        </w:trPr>
        <w:tc>
          <w:tcPr>
            <w:tcW w:w="2689" w:type="dxa"/>
            <w:vMerge/>
          </w:tcPr>
          <w:p w14:paraId="2615BCF5" w14:textId="77777777" w:rsidR="00DE4B81" w:rsidRDefault="00DE4B81" w:rsidP="00D16D42">
            <w:pPr>
              <w:tabs>
                <w:tab w:val="left" w:pos="142"/>
                <w:tab w:val="num" w:pos="540"/>
              </w:tabs>
              <w:spacing w:before="40" w:after="40" w:line="288" w:lineRule="auto"/>
              <w:rPr>
                <w:iCs/>
                <w:color w:val="auto"/>
                <w:spacing w:val="2"/>
                <w:kern w:val="21"/>
                <w:sz w:val="19"/>
                <w:szCs w:val="19"/>
              </w:rPr>
            </w:pPr>
          </w:p>
        </w:tc>
        <w:tc>
          <w:tcPr>
            <w:tcW w:w="2689" w:type="dxa"/>
          </w:tcPr>
          <w:p w14:paraId="2AFED01B" w14:textId="77777777" w:rsidR="00DE4B81" w:rsidRDefault="00DE4B81"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Fawn</w:t>
            </w:r>
          </w:p>
        </w:tc>
      </w:tr>
      <w:tr w:rsidR="00995998" w:rsidRPr="00AA11CE" w14:paraId="25727E50" w14:textId="77777777" w:rsidTr="00D16D42">
        <w:trPr>
          <w:trHeight w:val="343"/>
        </w:trPr>
        <w:tc>
          <w:tcPr>
            <w:tcW w:w="2689" w:type="dxa"/>
          </w:tcPr>
          <w:p w14:paraId="0361190F"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4 = Camels</w:t>
            </w:r>
          </w:p>
        </w:tc>
        <w:tc>
          <w:tcPr>
            <w:tcW w:w="2689" w:type="dxa"/>
          </w:tcPr>
          <w:p w14:paraId="3F0B0959"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Camels</w:t>
            </w:r>
          </w:p>
        </w:tc>
      </w:tr>
      <w:tr w:rsidR="00995998" w:rsidRPr="00AA11CE" w14:paraId="32961E33" w14:textId="77777777" w:rsidTr="00D16D42">
        <w:trPr>
          <w:trHeight w:val="343"/>
        </w:trPr>
        <w:tc>
          <w:tcPr>
            <w:tcW w:w="2689" w:type="dxa"/>
          </w:tcPr>
          <w:p w14:paraId="34649AE1"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5 = Alpacas</w:t>
            </w:r>
          </w:p>
        </w:tc>
        <w:tc>
          <w:tcPr>
            <w:tcW w:w="2689" w:type="dxa"/>
          </w:tcPr>
          <w:p w14:paraId="12967F16"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Alpacas</w:t>
            </w:r>
          </w:p>
        </w:tc>
      </w:tr>
      <w:tr w:rsidR="00995998" w:rsidRPr="00AA11CE" w14:paraId="6AF3CC62" w14:textId="77777777" w:rsidTr="00D16D42">
        <w:trPr>
          <w:trHeight w:val="343"/>
        </w:trPr>
        <w:tc>
          <w:tcPr>
            <w:tcW w:w="2689" w:type="dxa"/>
          </w:tcPr>
          <w:p w14:paraId="44114EA3"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6 = Horses</w:t>
            </w:r>
          </w:p>
        </w:tc>
        <w:tc>
          <w:tcPr>
            <w:tcW w:w="2689" w:type="dxa"/>
          </w:tcPr>
          <w:p w14:paraId="6702A153"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Horses</w:t>
            </w:r>
          </w:p>
        </w:tc>
      </w:tr>
      <w:tr w:rsidR="00995998" w:rsidRPr="00AA11CE" w14:paraId="393CDCE7" w14:textId="77777777" w:rsidTr="00D16D42">
        <w:trPr>
          <w:trHeight w:val="343"/>
        </w:trPr>
        <w:tc>
          <w:tcPr>
            <w:tcW w:w="2689" w:type="dxa"/>
          </w:tcPr>
          <w:p w14:paraId="25F4C6A3"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7 = Mules/asses</w:t>
            </w:r>
          </w:p>
        </w:tc>
        <w:tc>
          <w:tcPr>
            <w:tcW w:w="2689" w:type="dxa"/>
          </w:tcPr>
          <w:p w14:paraId="3A751895"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Mules/asses</w:t>
            </w:r>
          </w:p>
        </w:tc>
      </w:tr>
      <w:tr w:rsidR="00995998" w:rsidRPr="00AA11CE" w14:paraId="245D90E9" w14:textId="77777777" w:rsidTr="00D16D42">
        <w:trPr>
          <w:trHeight w:val="343"/>
        </w:trPr>
        <w:tc>
          <w:tcPr>
            <w:tcW w:w="2689" w:type="dxa"/>
          </w:tcPr>
          <w:p w14:paraId="6EF35C69"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8 = Emus/ostriches</w:t>
            </w:r>
          </w:p>
        </w:tc>
        <w:tc>
          <w:tcPr>
            <w:tcW w:w="2689" w:type="dxa"/>
          </w:tcPr>
          <w:p w14:paraId="092D27D3" w14:textId="77777777" w:rsidR="00995998" w:rsidRDefault="00995998" w:rsidP="00D16D42">
            <w:pPr>
              <w:tabs>
                <w:tab w:val="left" w:pos="142"/>
                <w:tab w:val="num" w:pos="540"/>
              </w:tabs>
              <w:spacing w:before="40" w:after="40" w:line="288" w:lineRule="auto"/>
              <w:rPr>
                <w:iCs/>
                <w:color w:val="auto"/>
                <w:spacing w:val="2"/>
                <w:kern w:val="21"/>
                <w:sz w:val="19"/>
                <w:szCs w:val="19"/>
              </w:rPr>
            </w:pPr>
            <w:r>
              <w:rPr>
                <w:iCs/>
                <w:color w:val="auto"/>
                <w:spacing w:val="2"/>
                <w:kern w:val="21"/>
                <w:sz w:val="19"/>
                <w:szCs w:val="19"/>
              </w:rPr>
              <w:t>Emus/Ostriches</w:t>
            </w:r>
          </w:p>
        </w:tc>
      </w:tr>
    </w:tbl>
    <w:p w14:paraId="348D0A85" w14:textId="77777777" w:rsidR="00995998" w:rsidRDefault="00995998" w:rsidP="00995998"/>
    <w:p w14:paraId="21D95BEC" w14:textId="4468C161" w:rsidR="00995998" w:rsidRDefault="00995998" w:rsidP="00995998">
      <w:pPr>
        <w:rPr>
          <w:iCs/>
          <w:color w:val="auto"/>
          <w:spacing w:val="2"/>
          <w:kern w:val="21"/>
          <w:szCs w:val="22"/>
        </w:rPr>
      </w:pPr>
      <w:r>
        <w:rPr>
          <w:iCs/>
          <w:color w:val="auto"/>
          <w:spacing w:val="2"/>
          <w:kern w:val="21"/>
          <w:szCs w:val="22"/>
        </w:rPr>
        <w:lastRenderedPageBreak/>
        <w:t>The only relevant m</w:t>
      </w:r>
      <w:r w:rsidRPr="002A1A91">
        <w:rPr>
          <w:iCs/>
          <w:color w:val="auto"/>
          <w:spacing w:val="2"/>
          <w:kern w:val="21"/>
          <w:szCs w:val="22"/>
        </w:rPr>
        <w:t xml:space="preserve">anure management systems (m) </w:t>
      </w:r>
      <w:r>
        <w:rPr>
          <w:iCs/>
          <w:color w:val="auto"/>
          <w:spacing w:val="2"/>
          <w:kern w:val="21"/>
          <w:szCs w:val="22"/>
        </w:rPr>
        <w:t xml:space="preserve">for other livestock are PRP (m=14) and </w:t>
      </w:r>
      <w:r w:rsidRPr="002A1A91">
        <w:rPr>
          <w:iCs/>
          <w:color w:val="auto"/>
          <w:spacing w:val="2"/>
          <w:kern w:val="21"/>
          <w:szCs w:val="22"/>
        </w:rPr>
        <w:t xml:space="preserve">anaerobic lagoons </w:t>
      </w:r>
      <w:r>
        <w:rPr>
          <w:iCs/>
          <w:color w:val="auto"/>
          <w:spacing w:val="2"/>
          <w:kern w:val="21"/>
          <w:szCs w:val="22"/>
        </w:rPr>
        <w:t>(m=1). W</w:t>
      </w:r>
      <w:r w:rsidRPr="002A1A91">
        <w:rPr>
          <w:iCs/>
          <w:color w:val="auto"/>
          <w:spacing w:val="2"/>
          <w:kern w:val="21"/>
          <w:szCs w:val="22"/>
        </w:rPr>
        <w:t>here farm</w:t>
      </w:r>
      <w:r>
        <w:rPr>
          <w:iCs/>
          <w:color w:val="auto"/>
          <w:spacing w:val="2"/>
          <w:kern w:val="21"/>
          <w:szCs w:val="22"/>
        </w:rPr>
        <w:t>s</w:t>
      </w:r>
      <w:r w:rsidRPr="002A1A91">
        <w:rPr>
          <w:iCs/>
          <w:color w:val="auto"/>
          <w:spacing w:val="2"/>
          <w:kern w:val="21"/>
          <w:szCs w:val="22"/>
        </w:rPr>
        <w:t xml:space="preserve"> have unfenced natural water sources </w:t>
      </w:r>
      <w:r>
        <w:rPr>
          <w:iCs/>
          <w:color w:val="auto"/>
          <w:spacing w:val="2"/>
          <w:kern w:val="21"/>
          <w:szCs w:val="22"/>
        </w:rPr>
        <w:t xml:space="preserve">and farm dams, </w:t>
      </w:r>
      <w:r w:rsidRPr="002A1A91">
        <w:rPr>
          <w:iCs/>
          <w:color w:val="auto"/>
          <w:spacing w:val="2"/>
          <w:kern w:val="21"/>
          <w:szCs w:val="22"/>
        </w:rPr>
        <w:t xml:space="preserve">anaerobic lagoons are used </w:t>
      </w:r>
      <w:r>
        <w:rPr>
          <w:iCs/>
          <w:color w:val="auto"/>
          <w:spacing w:val="2"/>
          <w:kern w:val="21"/>
          <w:szCs w:val="22"/>
        </w:rPr>
        <w:t xml:space="preserve">as a proxy </w:t>
      </w:r>
      <w:r w:rsidRPr="002A1A91">
        <w:rPr>
          <w:iCs/>
          <w:color w:val="auto"/>
          <w:spacing w:val="2"/>
          <w:kern w:val="21"/>
          <w:szCs w:val="22"/>
        </w:rPr>
        <w:t xml:space="preserve">to estimate the runoff of manure </w:t>
      </w:r>
      <w:r>
        <w:rPr>
          <w:iCs/>
          <w:color w:val="auto"/>
          <w:spacing w:val="2"/>
          <w:kern w:val="21"/>
          <w:szCs w:val="22"/>
        </w:rPr>
        <w:t>into</w:t>
      </w:r>
      <w:r w:rsidRPr="002A1A91">
        <w:rPr>
          <w:iCs/>
          <w:color w:val="auto"/>
          <w:spacing w:val="2"/>
          <w:kern w:val="21"/>
          <w:szCs w:val="22"/>
        </w:rPr>
        <w:t xml:space="preserve"> these water sources. </w:t>
      </w:r>
      <w:r w:rsidR="00BD6C96">
        <w:rPr>
          <w:iCs/>
          <w:color w:val="auto"/>
          <w:spacing w:val="2"/>
          <w:kern w:val="21"/>
          <w:szCs w:val="22"/>
        </w:rPr>
        <w:fldChar w:fldCharType="begin"/>
      </w:r>
      <w:r w:rsidR="00BD6C96">
        <w:rPr>
          <w:iCs/>
          <w:color w:val="auto"/>
          <w:spacing w:val="2"/>
          <w:kern w:val="21"/>
          <w:szCs w:val="22"/>
        </w:rPr>
        <w:instrText xml:space="preserve"> REF _Ref215751892 \h </w:instrText>
      </w:r>
      <w:r w:rsidR="00BD6C96">
        <w:rPr>
          <w:iCs/>
          <w:color w:val="auto"/>
          <w:spacing w:val="2"/>
          <w:kern w:val="21"/>
          <w:szCs w:val="22"/>
        </w:rPr>
      </w:r>
      <w:r w:rsidR="00BD6C96">
        <w:rPr>
          <w:iCs/>
          <w:color w:val="auto"/>
          <w:spacing w:val="2"/>
          <w:kern w:val="21"/>
          <w:szCs w:val="22"/>
        </w:rPr>
        <w:fldChar w:fldCharType="separate"/>
      </w:r>
      <w:r w:rsidR="000B7D76">
        <w:t xml:space="preserve">Figure </w:t>
      </w:r>
      <w:r w:rsidR="000B7D76">
        <w:rPr>
          <w:noProof/>
        </w:rPr>
        <w:t>4</w:t>
      </w:r>
      <w:r w:rsidR="000B7D76">
        <w:t>.</w:t>
      </w:r>
      <w:r w:rsidR="000B7D76">
        <w:rPr>
          <w:noProof/>
        </w:rPr>
        <w:t>10</w:t>
      </w:r>
      <w:r w:rsidR="00BD6C96">
        <w:rPr>
          <w:iCs/>
          <w:color w:val="auto"/>
          <w:spacing w:val="2"/>
          <w:kern w:val="21"/>
          <w:szCs w:val="22"/>
        </w:rPr>
        <w:fldChar w:fldCharType="end"/>
      </w:r>
      <w:r w:rsidR="00A0209A" w:rsidRPr="00A0209A">
        <w:rPr>
          <w:iCs/>
          <w:color w:val="auto"/>
          <w:spacing w:val="2"/>
          <w:kern w:val="21"/>
          <w:szCs w:val="22"/>
        </w:rPr>
        <w:t xml:space="preserve"> summarises the emission sources associated with the manure of </w:t>
      </w:r>
      <w:r w:rsidR="00BD6C96">
        <w:rPr>
          <w:iCs/>
          <w:color w:val="auto"/>
          <w:spacing w:val="2"/>
          <w:kern w:val="21"/>
          <w:szCs w:val="22"/>
        </w:rPr>
        <w:t>other livestock.</w:t>
      </w:r>
    </w:p>
    <w:p w14:paraId="3D6EAB7A" w14:textId="4E690E9A" w:rsidR="00A0209A" w:rsidRPr="00191232" w:rsidRDefault="00953A16" w:rsidP="00191232">
      <w:pPr>
        <w:rPr>
          <w:iCs/>
          <w:color w:val="auto"/>
          <w:spacing w:val="2"/>
          <w:kern w:val="21"/>
          <w:szCs w:val="22"/>
        </w:rPr>
      </w:pPr>
      <w:r w:rsidRPr="00953A16">
        <w:rPr>
          <w:iCs/>
          <w:noProof/>
          <w:color w:val="auto"/>
          <w:spacing w:val="2"/>
          <w:kern w:val="21"/>
          <w:szCs w:val="22"/>
        </w:rPr>
        <w:drawing>
          <wp:inline distT="0" distB="0" distL="0" distR="0" wp14:anchorId="2D3359A9" wp14:editId="018CA785">
            <wp:extent cx="5712460" cy="3476625"/>
            <wp:effectExtent l="0" t="0" r="2540" b="9525"/>
            <wp:docPr id="938590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90338" name=""/>
                    <pic:cNvPicPr/>
                  </pic:nvPicPr>
                  <pic:blipFill rotWithShape="1">
                    <a:blip r:embed="rId30"/>
                    <a:srcRect l="332" t="799" r="-1" b="1988"/>
                    <a:stretch>
                      <a:fillRect/>
                    </a:stretch>
                  </pic:blipFill>
                  <pic:spPr bwMode="auto">
                    <a:xfrm>
                      <a:off x="0" y="0"/>
                      <a:ext cx="5712460" cy="3476625"/>
                    </a:xfrm>
                    <a:prstGeom prst="rect">
                      <a:avLst/>
                    </a:prstGeom>
                    <a:ln>
                      <a:noFill/>
                    </a:ln>
                    <a:extLst>
                      <a:ext uri="{53640926-AAD7-44D8-BBD7-CCE9431645EC}">
                        <a14:shadowObscured xmlns:a14="http://schemas.microsoft.com/office/drawing/2010/main"/>
                      </a:ext>
                    </a:extLst>
                  </pic:spPr>
                </pic:pic>
              </a:graphicData>
            </a:graphic>
          </wp:inline>
        </w:drawing>
      </w:r>
      <w:bookmarkStart w:id="326" w:name="_Ref215751892"/>
      <w:bookmarkStart w:id="327" w:name="_Toc222404330"/>
      <w:r w:rsidR="00A0209A">
        <w:t xml:space="preserve">Figure </w:t>
      </w:r>
      <w:r>
        <w:fldChar w:fldCharType="begin"/>
      </w:r>
      <w:r>
        <w:instrText>STYLEREF 1 \s</w:instrText>
      </w:r>
      <w:r>
        <w:fldChar w:fldCharType="separate"/>
      </w:r>
      <w:r w:rsidR="000B7D76">
        <w:rPr>
          <w:noProof/>
        </w:rPr>
        <w:t>4</w:t>
      </w:r>
      <w:r>
        <w:fldChar w:fldCharType="end"/>
      </w:r>
      <w:r w:rsidR="00A0209A">
        <w:t>.</w:t>
      </w:r>
      <w:r>
        <w:fldChar w:fldCharType="begin"/>
      </w:r>
      <w:r>
        <w:instrText>SEQ Figure \* ARABIC \s 1</w:instrText>
      </w:r>
      <w:r>
        <w:fldChar w:fldCharType="separate"/>
      </w:r>
      <w:r w:rsidR="000B7D76">
        <w:rPr>
          <w:noProof/>
        </w:rPr>
        <w:t>10</w:t>
      </w:r>
      <w:r>
        <w:fldChar w:fldCharType="end"/>
      </w:r>
      <w:bookmarkEnd w:id="326"/>
      <w:r w:rsidR="00A0209A">
        <w:t xml:space="preserve">: </w:t>
      </w:r>
      <w:r w:rsidR="00A0209A" w:rsidRPr="00127A00">
        <w:t xml:space="preserve">Emissions that result from manure of </w:t>
      </w:r>
      <w:r w:rsidR="00BD6C96">
        <w:t>other livestock</w:t>
      </w:r>
      <w:r w:rsidR="00A0209A" w:rsidRPr="00127A00">
        <w:t xml:space="preserve"> on pasture, rangeland and paddock</w:t>
      </w:r>
      <w:bookmarkEnd w:id="327"/>
    </w:p>
    <w:p w14:paraId="2AA82AC7" w14:textId="757A21D7" w:rsidR="00BD6C96" w:rsidRDefault="00BD6C96">
      <w:pPr>
        <w:spacing w:after="160" w:line="288" w:lineRule="auto"/>
        <w:ind w:left="2160"/>
      </w:pPr>
      <w:r>
        <w:br w:type="page"/>
      </w:r>
    </w:p>
    <w:p w14:paraId="107DD70F" w14:textId="77777777" w:rsidR="00995998" w:rsidRDefault="00995998" w:rsidP="00995998">
      <w:pPr>
        <w:pStyle w:val="Heading3"/>
      </w:pPr>
      <w:bookmarkStart w:id="328" w:name="_Toc210126380"/>
      <w:bookmarkStart w:id="329" w:name="_Toc225350781"/>
      <w:r>
        <w:lastRenderedPageBreak/>
        <w:t>Estimation methodology</w:t>
      </w:r>
      <w:bookmarkEnd w:id="328"/>
      <w:bookmarkEnd w:id="329"/>
      <w:r>
        <w:t xml:space="preserve"> </w:t>
      </w:r>
    </w:p>
    <w:p w14:paraId="46B007DB" w14:textId="77777777" w:rsidR="00995998" w:rsidRPr="00232AF1" w:rsidRDefault="00995998" w:rsidP="00995998">
      <w:pPr>
        <w:pStyle w:val="Heading4"/>
      </w:pPr>
      <w:bookmarkStart w:id="330" w:name="_Ref214278624"/>
      <w:bookmarkStart w:id="331" w:name="_Toc225350782"/>
      <w:r>
        <w:t>Method 1 – Manure Methane Other Livestock</w:t>
      </w:r>
      <w:bookmarkEnd w:id="330"/>
      <w:bookmarkEnd w:id="331"/>
    </w:p>
    <w:p w14:paraId="6A2A393E" w14:textId="77777777" w:rsidR="00995998" w:rsidRPr="00232AF1" w:rsidRDefault="00995998" w:rsidP="00995998">
      <w:pPr>
        <w:pStyle w:val="ListParagraph"/>
        <w:numPr>
          <w:ilvl w:val="0"/>
          <w:numId w:val="17"/>
        </w:numPr>
        <w:rPr>
          <w:szCs w:val="22"/>
        </w:rPr>
      </w:pPr>
      <w:r>
        <w:rPr>
          <w:szCs w:val="22"/>
        </w:rPr>
        <w:t xml:space="preserve">Total annual methane production from manure management of other livestock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CH4</m:t>
            </m:r>
          </m:sub>
        </m:sSub>
      </m:oMath>
      <w:r w:rsidRPr="00093465">
        <w:rPr>
          <w:rFonts w:asciiTheme="majorHAnsi" w:hAnsiTheme="majorHAnsi" w:cstheme="majorHAnsi"/>
          <w:szCs w:val="22"/>
        </w:rPr>
        <w:t xml:space="preserve"> </w:t>
      </w:r>
      <w:r w:rsidRPr="00BD50B2">
        <w:rPr>
          <w:szCs w:val="22"/>
        </w:rPr>
        <w:t>(t</w:t>
      </w:r>
      <w:r>
        <w:rPr>
          <w:szCs w:val="22"/>
        </w:rPr>
        <w:t xml:space="preserve"> </w:t>
      </w:r>
      <w:r w:rsidRPr="00BD50B2">
        <w:rPr>
          <w:szCs w:val="22"/>
        </w:rPr>
        <w:t>C</w:t>
      </w:r>
      <w:r>
        <w:rPr>
          <w:szCs w:val="22"/>
        </w:rPr>
        <w:t>H</w:t>
      </w:r>
      <w:r>
        <w:rPr>
          <w:szCs w:val="22"/>
          <w:vertAlign w:val="subscript"/>
        </w:rPr>
        <w:t>4</w:t>
      </w:r>
      <w:r w:rsidRPr="00BD50B2">
        <w:rPr>
          <w:szCs w:val="22"/>
        </w:rPr>
        <w:t>)</w:t>
      </w:r>
      <w:r>
        <w:rPr>
          <w:szCs w:val="22"/>
        </w:rPr>
        <w:t xml:space="preserve"> is calculated as:</w:t>
      </w:r>
    </w:p>
    <w:p w14:paraId="70E2F3CF" w14:textId="39C4CB92" w:rsidR="00995998" w:rsidRPr="00574E7F" w:rsidRDefault="009E7C64" w:rsidP="00995998">
      <w:pPr>
        <w:rPr>
          <w:rFonts w:asciiTheme="majorHAnsi" w:eastAsiaTheme="minorEastAsia" w:hAnsiTheme="majorHAnsi" w:cstheme="majorHAnsi"/>
          <w:szCs w:val="22"/>
        </w:rPr>
      </w:pPr>
      <m:oMathPara>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CH4</m:t>
              </m:r>
            </m:sub>
          </m:sSub>
          <m:r>
            <w:rPr>
              <w:rFonts w:ascii="Cambria Math" w:hAnsi="Cambria Math" w:cstheme="minorHAnsi"/>
            </w:rPr>
            <m:t xml:space="preserve">= </m:t>
          </m:r>
          <m:nary>
            <m:naryPr>
              <m:chr m:val="∑"/>
              <m:limLoc m:val="subSup"/>
              <m:supHide m:val="1"/>
              <m:ctrlPr>
                <w:rPr>
                  <w:rFonts w:ascii="Cambria Math" w:hAnsi="Cambria Math" w:cstheme="minorHAnsi"/>
                  <w:i/>
                </w:rPr>
              </m:ctrlPr>
            </m:naryPr>
            <m:sub>
              <m:r>
                <w:rPr>
                  <w:rFonts w:ascii="Cambria Math" w:hAnsi="Cambria Math" w:cstheme="minorHAnsi"/>
                </w:rPr>
                <m:t>j</m:t>
              </m:r>
            </m:sub>
            <m:sup/>
            <m:e>
              <m:nary>
                <m:naryPr>
                  <m:chr m:val="∑"/>
                  <m:limLoc m:val="subSup"/>
                  <m:supHide m:val="1"/>
                  <m:ctrlPr>
                    <w:rPr>
                      <w:rFonts w:ascii="Cambria Math" w:hAnsi="Cambria Math" w:cstheme="minorHAnsi"/>
                      <w:i/>
                    </w:rPr>
                  </m:ctrlPr>
                </m:naryPr>
                <m:sub>
                  <m:r>
                    <w:rPr>
                      <w:rFonts w:ascii="Cambria Math" w:hAnsi="Cambria Math" w:cstheme="minorHAnsi"/>
                    </w:rPr>
                    <m:t>m</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 xml:space="preserve"> ×M</m:t>
                          </m:r>
                        </m:e>
                        <m:sub>
                          <m:r>
                            <w:rPr>
                              <w:rFonts w:ascii="Cambria Math" w:hAnsi="Cambria Math" w:cstheme="minorHAnsi"/>
                            </w:rPr>
                            <m:t>jm</m:t>
                          </m:r>
                        </m:sub>
                      </m:sSub>
                      <m:r>
                        <w:rPr>
                          <w:rFonts w:ascii="Cambria Math" w:hAnsi="Cambria Math" w:cstheme="minorHAnsi"/>
                        </w:rPr>
                        <m:t xml:space="preserve"> ×365 </m:t>
                      </m:r>
                    </m:e>
                  </m:d>
                  <m:r>
                    <w:rPr>
                      <w:rFonts w:ascii="Cambria Math" w:hAnsi="Cambria Math" w:cstheme="minorHAnsi"/>
                    </w:rPr>
                    <m:t xml:space="preserve"> </m:t>
                  </m:r>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e>
              </m:nary>
            </m:e>
          </m:nary>
        </m:oMath>
      </m:oMathPara>
    </w:p>
    <w:p w14:paraId="7EE5E35E" w14:textId="634B6DA7" w:rsidR="00995998" w:rsidRPr="00093465" w:rsidRDefault="00995998" w:rsidP="00054AD2">
      <w:pPr>
        <w:rPr>
          <w:rFonts w:asciiTheme="majorHAnsi" w:hAnsiTheme="majorHAnsi" w:cstheme="majorHAnsi"/>
          <w:szCs w:val="22"/>
        </w:rPr>
      </w:pPr>
      <w:r w:rsidRPr="00093465">
        <w:rPr>
          <w:rFonts w:asciiTheme="majorHAnsi" w:hAnsiTheme="majorHAnsi" w:cstheme="majorHAnsi"/>
          <w:szCs w:val="22"/>
        </w:rPr>
        <w:t>Where</w:t>
      </w:r>
      <w:r w:rsidR="00054AD2">
        <w:rPr>
          <w:rFonts w:asciiTheme="majorHAnsi" w:hAnsiTheme="majorHAnsi" w:cstheme="majorHAnsi"/>
          <w:szCs w:val="22"/>
        </w:rPr>
        <w:tab/>
      </w:r>
      <w:r w:rsidR="00054AD2">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N</m:t>
            </m:r>
          </m:e>
          <m:sub>
            <m:r>
              <w:rPr>
                <w:rFonts w:ascii="Cambria Math" w:hAnsi="Cambria Math" w:cstheme="majorHAnsi"/>
                <w:szCs w:val="22"/>
              </w:rPr>
              <m:t>j</m:t>
            </m:r>
          </m:sub>
        </m:sSub>
      </m:oMath>
      <w:r w:rsidRPr="00093465">
        <w:rPr>
          <w:rFonts w:asciiTheme="majorHAnsi" w:eastAsiaTheme="minorEastAsia" w:hAnsiTheme="majorHAnsi" w:cstheme="majorHAnsi"/>
          <w:szCs w:val="22"/>
        </w:rPr>
        <w:t xml:space="preserve"> = </w:t>
      </w:r>
      <w:r>
        <w:rPr>
          <w:rFonts w:asciiTheme="majorHAnsi" w:eastAsiaTheme="minorEastAsia" w:hAnsiTheme="majorHAnsi" w:cstheme="majorHAnsi"/>
          <w:szCs w:val="22"/>
        </w:rPr>
        <w:t>average annual</w:t>
      </w:r>
      <w:r w:rsidRPr="00182982">
        <w:rPr>
          <w:rFonts w:eastAsiaTheme="minorEastAsia"/>
        </w:rPr>
        <w:t xml:space="preserve"> of</w:t>
      </w:r>
      <w:r>
        <w:rPr>
          <w:rFonts w:eastAsiaTheme="minorEastAsia"/>
        </w:rPr>
        <w:t xml:space="preserve"> livestock per livestock type j (head)</w:t>
      </w:r>
    </w:p>
    <w:p w14:paraId="545099DD" w14:textId="11B2A06C" w:rsidR="00995998" w:rsidRDefault="009E7C64" w:rsidP="00995998">
      <w:pPr>
        <w:ind w:left="720" w:firstLine="720"/>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jm</m:t>
            </m:r>
          </m:sub>
        </m:sSub>
      </m:oMath>
      <w:r w:rsidR="00995998" w:rsidRPr="00093465">
        <w:rPr>
          <w:rFonts w:asciiTheme="majorHAnsi" w:eastAsiaTheme="minorEastAsia" w:hAnsiTheme="majorHAnsi" w:cstheme="majorHAnsi"/>
          <w:szCs w:val="22"/>
        </w:rPr>
        <w:t xml:space="preserve"> = </w:t>
      </w:r>
      <w:r w:rsidR="00995998">
        <w:rPr>
          <w:rFonts w:asciiTheme="majorHAnsi" w:eastAsiaTheme="minorEastAsia" w:hAnsiTheme="majorHAnsi" w:cstheme="majorHAnsi"/>
          <w:szCs w:val="22"/>
        </w:rPr>
        <w:t>annual methane production (</w:t>
      </w:r>
      <w:r w:rsidR="00995998" w:rsidRPr="00574E7F">
        <w:rPr>
          <w:rFonts w:asciiTheme="majorHAnsi" w:eastAsiaTheme="minorEastAsia" w:hAnsiTheme="majorHAnsi" w:cstheme="majorHAnsi"/>
          <w:szCs w:val="22"/>
        </w:rPr>
        <w:t>kg</w:t>
      </w:r>
      <w:r w:rsidR="00995998">
        <w:rPr>
          <w:rFonts w:asciiTheme="majorHAnsi" w:eastAsiaTheme="minorEastAsia" w:hAnsiTheme="majorHAnsi" w:cstheme="majorHAnsi"/>
          <w:szCs w:val="22"/>
        </w:rPr>
        <w:t xml:space="preserve"> </w:t>
      </w:r>
      <w:r w:rsidR="00995998" w:rsidRPr="00574E7F">
        <w:rPr>
          <w:rFonts w:asciiTheme="majorHAnsi" w:eastAsiaTheme="minorEastAsia" w:hAnsiTheme="majorHAnsi" w:cstheme="majorHAnsi"/>
          <w:szCs w:val="22"/>
        </w:rPr>
        <w:t>CH</w:t>
      </w:r>
      <w:r w:rsidR="00995998">
        <w:rPr>
          <w:rFonts w:asciiTheme="majorHAnsi" w:eastAsiaTheme="minorEastAsia" w:hAnsiTheme="majorHAnsi" w:cstheme="majorHAnsi"/>
          <w:szCs w:val="22"/>
          <w:vertAlign w:val="subscript"/>
        </w:rPr>
        <w:t>4</w:t>
      </w:r>
      <w:r w:rsidR="00995998">
        <w:rPr>
          <w:rFonts w:asciiTheme="majorHAnsi" w:eastAsiaTheme="minorEastAsia" w:hAnsiTheme="majorHAnsi" w:cstheme="majorHAnsi"/>
          <w:szCs w:val="22"/>
        </w:rPr>
        <w:t>/head/</w:t>
      </w:r>
      <w:r w:rsidR="004D7443">
        <w:rPr>
          <w:rFonts w:asciiTheme="majorHAnsi" w:eastAsiaTheme="minorEastAsia" w:hAnsiTheme="majorHAnsi" w:cstheme="majorHAnsi"/>
          <w:szCs w:val="22"/>
        </w:rPr>
        <w:t>day</w:t>
      </w:r>
      <w:r w:rsidR="00995998">
        <w:rPr>
          <w:rFonts w:asciiTheme="majorHAnsi" w:eastAsiaTheme="minorEastAsia" w:hAnsiTheme="majorHAnsi" w:cstheme="majorHAnsi"/>
          <w:szCs w:val="22"/>
        </w:rPr>
        <w:t xml:space="preserve">) </w:t>
      </w:r>
    </w:p>
    <w:p w14:paraId="332B91EC" w14:textId="025F48EF" w:rsidR="00995998" w:rsidRPr="00232AF1" w:rsidRDefault="00C609E3" w:rsidP="00995998">
      <w:pPr>
        <w:pStyle w:val="ListParagraph"/>
        <w:numPr>
          <w:ilvl w:val="0"/>
          <w:numId w:val="17"/>
        </w:numPr>
        <w:rPr>
          <w:rFonts w:asciiTheme="majorHAnsi" w:hAnsiTheme="majorHAnsi" w:cstheme="majorHAnsi"/>
          <w:szCs w:val="22"/>
        </w:rPr>
      </w:pPr>
      <w:r>
        <w:rPr>
          <w:rFonts w:asciiTheme="majorHAnsi" w:hAnsiTheme="majorHAnsi" w:cstheme="majorHAnsi"/>
          <w:szCs w:val="22"/>
        </w:rPr>
        <w:t>In equation (1) a</w:t>
      </w:r>
      <w:r w:rsidR="00995998">
        <w:rPr>
          <w:rFonts w:asciiTheme="majorHAnsi" w:hAnsiTheme="majorHAnsi" w:cstheme="majorHAnsi"/>
          <w:szCs w:val="22"/>
        </w:rPr>
        <w:t>nnual</w:t>
      </w:r>
      <w:r w:rsidR="00995998" w:rsidRPr="00232AF1">
        <w:rPr>
          <w:rFonts w:asciiTheme="majorHAnsi" w:hAnsiTheme="majorHAnsi" w:cstheme="majorHAnsi"/>
          <w:szCs w:val="22"/>
        </w:rPr>
        <w:t xml:space="preserve"> methane production from manure management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jm</m:t>
            </m:r>
          </m:sub>
        </m:sSub>
      </m:oMath>
      <w:r w:rsidR="00995998" w:rsidRPr="00232AF1">
        <w:rPr>
          <w:rFonts w:asciiTheme="majorHAnsi" w:hAnsiTheme="majorHAnsi" w:cstheme="majorHAnsi"/>
          <w:szCs w:val="22"/>
        </w:rPr>
        <w:t xml:space="preserve"> </w:t>
      </w:r>
      <w:r w:rsidR="00995998" w:rsidRPr="00232AF1">
        <w:rPr>
          <w:rFonts w:asciiTheme="majorHAnsi" w:eastAsiaTheme="minorEastAsia" w:hAnsiTheme="majorHAnsi" w:cstheme="majorHAnsi"/>
          <w:szCs w:val="22"/>
        </w:rPr>
        <w:t>(kg</w:t>
      </w:r>
      <w:r w:rsidR="00995998">
        <w:rPr>
          <w:rFonts w:asciiTheme="majorHAnsi" w:eastAsiaTheme="minorEastAsia" w:hAnsiTheme="majorHAnsi" w:cstheme="majorHAnsi"/>
          <w:szCs w:val="22"/>
        </w:rPr>
        <w:t xml:space="preserve"> </w:t>
      </w:r>
      <w:r w:rsidR="00995998" w:rsidRPr="00232AF1">
        <w:rPr>
          <w:rFonts w:asciiTheme="majorHAnsi" w:eastAsiaTheme="minorEastAsia" w:hAnsiTheme="majorHAnsi" w:cstheme="majorHAnsi"/>
          <w:szCs w:val="22"/>
        </w:rPr>
        <w:t>CH</w:t>
      </w:r>
      <w:r w:rsidR="00995998" w:rsidRPr="00232AF1">
        <w:rPr>
          <w:rFonts w:asciiTheme="majorHAnsi" w:eastAsiaTheme="minorEastAsia" w:hAnsiTheme="majorHAnsi" w:cstheme="majorHAnsi"/>
          <w:szCs w:val="22"/>
          <w:vertAlign w:val="subscript"/>
        </w:rPr>
        <w:t>4</w:t>
      </w:r>
      <w:r w:rsidR="00995998" w:rsidRPr="00232AF1">
        <w:rPr>
          <w:rFonts w:asciiTheme="majorHAnsi" w:eastAsiaTheme="minorEastAsia" w:hAnsiTheme="majorHAnsi" w:cstheme="majorHAnsi"/>
          <w:szCs w:val="22"/>
        </w:rPr>
        <w:t>/head/</w:t>
      </w:r>
      <w:r w:rsidR="00995998">
        <w:rPr>
          <w:rFonts w:asciiTheme="majorHAnsi" w:eastAsiaTheme="minorEastAsia" w:hAnsiTheme="majorHAnsi" w:cstheme="majorHAnsi"/>
          <w:szCs w:val="22"/>
        </w:rPr>
        <w:t>day</w:t>
      </w:r>
      <w:r w:rsidR="00995998" w:rsidRPr="00232AF1">
        <w:rPr>
          <w:rFonts w:asciiTheme="majorHAnsi" w:eastAsiaTheme="minorEastAsia" w:hAnsiTheme="majorHAnsi" w:cstheme="majorHAnsi"/>
          <w:szCs w:val="22"/>
        </w:rPr>
        <w:t xml:space="preserve">) </w:t>
      </w:r>
      <w:r w:rsidR="00995998" w:rsidRPr="00232AF1">
        <w:rPr>
          <w:rFonts w:asciiTheme="majorHAnsi" w:hAnsiTheme="majorHAnsi" w:cstheme="majorHAnsi"/>
          <w:szCs w:val="22"/>
        </w:rPr>
        <w:t>is calculated as:</w:t>
      </w:r>
    </w:p>
    <w:p w14:paraId="2989CE06" w14:textId="2A024219" w:rsidR="00995998" w:rsidRPr="004064AF" w:rsidRDefault="009E7C64" w:rsidP="00995998">
      <w:pPr>
        <w:rPr>
          <w:rFonts w:asciiTheme="majorHAnsi" w:eastAsiaTheme="minorEastAsia" w:hAnsiTheme="majorHAnsi" w:cstheme="majorHAnsi"/>
          <w:szCs w:val="22"/>
        </w:rPr>
      </w:pPr>
      <m:oMathPara>
        <m:oMath>
          <m:sSub>
            <m:sSubPr>
              <m:ctrlPr>
                <w:rPr>
                  <w:rFonts w:ascii="Cambria Math" w:hAnsi="Cambria Math" w:cstheme="majorHAnsi"/>
                  <w:i/>
                  <w:color w:val="auto"/>
                  <w:szCs w:val="22"/>
                </w:rPr>
              </m:ctrlPr>
            </m:sSubPr>
            <m:e>
              <m:r>
                <w:rPr>
                  <w:rFonts w:ascii="Cambria Math" w:hAnsi="Cambria Math" w:cstheme="majorHAnsi"/>
                  <w:color w:val="auto"/>
                  <w:szCs w:val="22"/>
                </w:rPr>
                <m:t>M</m:t>
              </m:r>
            </m:e>
            <m:sub>
              <m:r>
                <w:rPr>
                  <w:rFonts w:ascii="Cambria Math" w:hAnsi="Cambria Math" w:cstheme="majorHAnsi"/>
                  <w:color w:val="auto"/>
                  <w:szCs w:val="22"/>
                </w:rPr>
                <m:t>jm</m:t>
              </m:r>
            </m:sub>
          </m:sSub>
          <m:r>
            <w:rPr>
              <w:rFonts w:ascii="Cambria Math" w:hAnsi="Cambria Math" w:cstheme="majorHAnsi"/>
              <w:color w:val="auto"/>
              <w:szCs w:val="22"/>
              <w:lang w:val="es-PE"/>
            </w:rPr>
            <m:t xml:space="preserve">= </m:t>
          </m:r>
          <m:sSub>
            <m:sSubPr>
              <m:ctrlPr>
                <w:rPr>
                  <w:rFonts w:ascii="Cambria Math" w:hAnsi="Cambria Math" w:cstheme="majorHAnsi"/>
                  <w:i/>
                  <w:szCs w:val="22"/>
                </w:rPr>
              </m:ctrlPr>
            </m:sSubPr>
            <m:e>
              <m:r>
                <w:rPr>
                  <w:rFonts w:ascii="Cambria Math" w:hAnsi="Cambria Math" w:cstheme="majorHAnsi"/>
                  <w:szCs w:val="22"/>
                </w:rPr>
                <m:t>VS</m:t>
              </m:r>
            </m:e>
            <m:sub>
              <m:r>
                <w:rPr>
                  <w:rFonts w:ascii="Cambria Math" w:hAnsi="Cambria Math" w:cstheme="majorHAnsi"/>
                  <w:szCs w:val="22"/>
                </w:rPr>
                <m:t>j</m:t>
              </m:r>
            </m:sub>
          </m:sSub>
          <m:r>
            <w:rPr>
              <w:rFonts w:ascii="Cambria Math" w:hAnsi="Cambria Math" w:cstheme="majorHAnsi"/>
              <w:szCs w:val="22"/>
            </w:rPr>
            <m:t xml:space="preserve"> × </m:t>
          </m:r>
          <m:sSub>
            <m:sSubPr>
              <m:ctrlPr>
                <w:rPr>
                  <w:rFonts w:ascii="Cambria Math" w:hAnsi="Cambria Math" w:cstheme="majorHAnsi"/>
                  <w:i/>
                  <w:szCs w:val="22"/>
                </w:rPr>
              </m:ctrlPr>
            </m:sSubPr>
            <m:e>
              <m:r>
                <w:rPr>
                  <w:rFonts w:ascii="Cambria Math" w:hAnsi="Cambria Math" w:cstheme="majorHAnsi"/>
                  <w:szCs w:val="22"/>
                </w:rPr>
                <m:t>B</m:t>
              </m:r>
            </m:e>
            <m:sub>
              <m:r>
                <w:rPr>
                  <w:rFonts w:ascii="Cambria Math" w:hAnsi="Cambria Math" w:cstheme="majorHAnsi"/>
                  <w:szCs w:val="22"/>
                </w:rPr>
                <m:t>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MMS</m:t>
              </m:r>
            </m:e>
            <m:sub>
              <m:r>
                <w:rPr>
                  <w:rFonts w:ascii="Cambria Math" w:hAnsi="Cambria Math" w:cstheme="majorHAnsi"/>
                  <w:szCs w:val="22"/>
                </w:rPr>
                <m:t>m</m:t>
              </m:r>
            </m:sub>
          </m:sSub>
          <m:r>
            <w:rPr>
              <w:rFonts w:ascii="Cambria Math"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MCF</m:t>
              </m:r>
            </m:e>
            <m:sub>
              <m:r>
                <w:rPr>
                  <w:rFonts w:ascii="Cambria Math" w:hAnsi="Cambria Math" w:cstheme="majorHAnsi"/>
                  <w:szCs w:val="22"/>
                </w:rPr>
                <m:t>im</m:t>
              </m:r>
            </m:sub>
          </m:sSub>
          <m:r>
            <w:rPr>
              <w:rFonts w:ascii="Cambria Math" w:hAnsi="Cambria Math" w:cstheme="majorHAnsi"/>
              <w:szCs w:val="22"/>
            </w:rPr>
            <m:t>×ρ</m:t>
          </m:r>
        </m:oMath>
      </m:oMathPara>
    </w:p>
    <w:p w14:paraId="00BC0A35" w14:textId="64DEE4A3" w:rsidR="00995998" w:rsidRPr="00093465" w:rsidRDefault="00995998" w:rsidP="00054AD2">
      <w:pPr>
        <w:pStyle w:val="BodyText"/>
        <w:spacing w:after="120"/>
        <w:rPr>
          <w:rFonts w:asciiTheme="majorHAnsi" w:hAnsiTheme="majorHAnsi" w:cstheme="majorHAnsi"/>
          <w:sz w:val="22"/>
          <w:szCs w:val="22"/>
          <w:lang w:val="en-NZ" w:eastAsia="en-US"/>
        </w:rPr>
      </w:pPr>
      <w:r w:rsidRPr="00093465">
        <w:rPr>
          <w:rFonts w:asciiTheme="majorHAnsi" w:hAnsiTheme="majorHAnsi" w:cstheme="majorHAnsi"/>
          <w:sz w:val="22"/>
          <w:szCs w:val="22"/>
          <w:lang w:val="en-NZ" w:eastAsia="en-US"/>
        </w:rPr>
        <w:t>Where</w:t>
      </w:r>
      <w:r w:rsidR="00054AD2">
        <w:rPr>
          <w:rFonts w:asciiTheme="majorHAnsi" w:hAnsiTheme="majorHAnsi" w:cstheme="majorHAnsi"/>
          <w:sz w:val="22"/>
          <w:szCs w:val="22"/>
          <w:lang w:val="en-NZ" w:eastAsia="en-US"/>
        </w:rPr>
        <w:tab/>
      </w:r>
      <w:r w:rsidR="00054AD2">
        <w:rPr>
          <w:rFonts w:asciiTheme="majorHAnsi" w:hAnsiTheme="majorHAnsi" w:cstheme="majorHAnsi"/>
          <w:sz w:val="22"/>
          <w:szCs w:val="22"/>
          <w:lang w:val="en-NZ" w:eastAsia="en-US"/>
        </w:rPr>
        <w:tab/>
      </w:r>
      <m:oMath>
        <m:sSub>
          <m:sSubPr>
            <m:ctrlPr>
              <w:rPr>
                <w:rFonts w:ascii="Cambria Math" w:hAnsi="Cambria Math" w:cstheme="majorHAnsi"/>
                <w:i/>
                <w:sz w:val="22"/>
                <w:szCs w:val="22"/>
              </w:rPr>
            </m:ctrlPr>
          </m:sSubPr>
          <m:e>
            <m:r>
              <w:rPr>
                <w:rFonts w:ascii="Cambria Math" w:hAnsi="Cambria Math" w:cstheme="majorHAnsi"/>
                <w:sz w:val="22"/>
                <w:szCs w:val="22"/>
              </w:rPr>
              <m:t>VS</m:t>
            </m:r>
          </m:e>
          <m:sub>
            <m:r>
              <w:rPr>
                <w:rFonts w:ascii="Cambria Math" w:hAnsi="Cambria Math" w:cstheme="majorHAnsi"/>
                <w:sz w:val="22"/>
                <w:szCs w:val="22"/>
              </w:rPr>
              <m:t>j</m:t>
            </m:r>
          </m:sub>
        </m:sSub>
        <m:r>
          <w:rPr>
            <w:rFonts w:ascii="Cambria Math" w:hAnsi="Cambria Math" w:cstheme="majorHAnsi"/>
            <w:sz w:val="22"/>
            <w:szCs w:val="22"/>
            <w:lang w:val="en-NZ"/>
          </w:rPr>
          <m:t xml:space="preserve"> </m:t>
        </m:r>
      </m:oMath>
      <w:r w:rsidRPr="00093465">
        <w:rPr>
          <w:rFonts w:asciiTheme="majorHAnsi" w:hAnsiTheme="majorHAnsi" w:cstheme="majorHAnsi"/>
          <w:sz w:val="22"/>
          <w:szCs w:val="22"/>
          <w:lang w:val="en-NZ" w:eastAsia="en-US"/>
        </w:rPr>
        <w:t xml:space="preserve"> = volatile solid production (kg/</w:t>
      </w:r>
      <w:r>
        <w:rPr>
          <w:rFonts w:asciiTheme="majorHAnsi" w:hAnsiTheme="majorHAnsi" w:cstheme="majorHAnsi"/>
          <w:sz w:val="22"/>
          <w:szCs w:val="22"/>
          <w:lang w:val="en-NZ" w:eastAsia="en-US"/>
        </w:rPr>
        <w:t>head/</w:t>
      </w:r>
      <w:r w:rsidRPr="00093465">
        <w:rPr>
          <w:rFonts w:asciiTheme="majorHAnsi" w:hAnsiTheme="majorHAnsi" w:cstheme="majorHAnsi"/>
          <w:sz w:val="22"/>
          <w:szCs w:val="22"/>
          <w:lang w:val="en-NZ" w:eastAsia="en-US"/>
        </w:rPr>
        <w:t>day)</w:t>
      </w:r>
    </w:p>
    <w:p w14:paraId="48E03D70" w14:textId="77777777" w:rsidR="00995998" w:rsidRPr="00093465" w:rsidRDefault="009E7C64" w:rsidP="00995998">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B</m:t>
            </m:r>
          </m:e>
          <m:sub>
            <m:r>
              <w:rPr>
                <w:rFonts w:ascii="Cambria Math" w:hAnsi="Cambria Math" w:cstheme="majorHAnsi"/>
                <w:sz w:val="22"/>
                <w:szCs w:val="22"/>
              </w:rPr>
              <m:t>O</m:t>
            </m:r>
          </m:sub>
        </m:sSub>
      </m:oMath>
      <w:r w:rsidR="00995998" w:rsidRPr="00093465">
        <w:rPr>
          <w:rFonts w:asciiTheme="majorHAnsi" w:hAnsiTheme="majorHAnsi" w:cstheme="majorHAnsi"/>
          <w:sz w:val="22"/>
          <w:szCs w:val="22"/>
          <w:lang w:val="en-AU" w:eastAsia="en-US"/>
        </w:rPr>
        <w:t xml:space="preserve"> = emissions potential (</w:t>
      </w:r>
      <w:r w:rsidR="00995998">
        <w:rPr>
          <w:rFonts w:asciiTheme="majorHAnsi" w:hAnsiTheme="majorHAnsi" w:cstheme="majorHAnsi"/>
          <w:sz w:val="22"/>
          <w:szCs w:val="22"/>
          <w:lang w:val="en-AU" w:eastAsia="en-US"/>
        </w:rPr>
        <w:t>m</w:t>
      </w:r>
      <w:r w:rsidR="00995998" w:rsidRPr="00855223">
        <w:rPr>
          <w:rFonts w:asciiTheme="majorHAnsi" w:hAnsiTheme="majorHAnsi" w:cstheme="majorHAnsi"/>
          <w:sz w:val="22"/>
          <w:szCs w:val="22"/>
          <w:vertAlign w:val="superscript"/>
          <w:lang w:val="en-AU" w:eastAsia="en-US"/>
        </w:rPr>
        <w:t>3</w:t>
      </w:r>
      <w:r w:rsidR="00995998">
        <w:rPr>
          <w:rFonts w:asciiTheme="majorHAnsi" w:hAnsiTheme="majorHAnsi" w:cstheme="majorHAnsi"/>
          <w:sz w:val="22"/>
          <w:szCs w:val="22"/>
          <w:lang w:val="en-AU" w:eastAsia="en-US"/>
        </w:rPr>
        <w:t xml:space="preserve"> </w:t>
      </w:r>
      <w:r w:rsidR="00995998" w:rsidRPr="00093465">
        <w:rPr>
          <w:rFonts w:asciiTheme="majorHAnsi" w:eastAsia="Malgun Gothic" w:hAnsiTheme="majorHAnsi" w:cstheme="majorHAnsi"/>
          <w:sz w:val="22"/>
          <w:szCs w:val="22"/>
          <w:lang w:val="en-AU" w:eastAsia="en-US"/>
        </w:rPr>
        <w:t>CH</w:t>
      </w:r>
      <w:r w:rsidR="00995998" w:rsidRPr="00093465">
        <w:rPr>
          <w:rFonts w:asciiTheme="majorHAnsi" w:eastAsia="Malgun Gothic" w:hAnsiTheme="majorHAnsi" w:cstheme="majorHAnsi"/>
          <w:sz w:val="22"/>
          <w:szCs w:val="22"/>
          <w:vertAlign w:val="subscript"/>
          <w:lang w:val="en-AU" w:eastAsia="en-US"/>
        </w:rPr>
        <w:t>4</w:t>
      </w:r>
      <w:r w:rsidR="00995998" w:rsidRPr="00093465">
        <w:rPr>
          <w:rFonts w:asciiTheme="majorHAnsi" w:hAnsiTheme="majorHAnsi" w:cstheme="majorHAnsi"/>
          <w:sz w:val="22"/>
          <w:szCs w:val="22"/>
          <w:lang w:val="en-AU" w:eastAsia="en-US"/>
        </w:rPr>
        <w:t>/kgVS)</w:t>
      </w:r>
    </w:p>
    <w:p w14:paraId="5DA1D5A4" w14:textId="77777777" w:rsidR="00995998" w:rsidRPr="00093465" w:rsidRDefault="009E7C64" w:rsidP="00995998">
      <w:pPr>
        <w:pStyle w:val="BodyText"/>
        <w:keepN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MMS</m:t>
            </m:r>
          </m:e>
          <m:sub>
            <m:r>
              <w:rPr>
                <w:rFonts w:ascii="Cambria Math" w:hAnsi="Cambria Math" w:cstheme="majorHAnsi"/>
                <w:sz w:val="22"/>
                <w:szCs w:val="22"/>
              </w:rPr>
              <m:t>m</m:t>
            </m:r>
          </m:sub>
        </m:sSub>
      </m:oMath>
      <w:r w:rsidR="00995998" w:rsidRPr="00093465">
        <w:rPr>
          <w:rFonts w:asciiTheme="majorHAnsi" w:hAnsiTheme="majorHAnsi" w:cstheme="majorHAnsi"/>
          <w:color w:val="000000" w:themeColor="text1"/>
          <w:sz w:val="22"/>
          <w:szCs w:val="22"/>
          <w:lang w:val="en-AU" w:eastAsia="en-US"/>
        </w:rPr>
        <w:t xml:space="preserve"> = </w:t>
      </w:r>
      <w:r w:rsidR="00995998">
        <w:rPr>
          <w:rFonts w:asciiTheme="majorHAnsi" w:hAnsiTheme="majorHAnsi" w:cstheme="majorHAnsi"/>
          <w:color w:val="000000" w:themeColor="text1"/>
          <w:sz w:val="22"/>
          <w:szCs w:val="22"/>
          <w:lang w:val="en-AU" w:eastAsia="en-US"/>
        </w:rPr>
        <w:t xml:space="preserve">fraction </w:t>
      </w:r>
      <w:r w:rsidR="00995998" w:rsidRPr="00093465">
        <w:rPr>
          <w:rFonts w:asciiTheme="majorHAnsi" w:hAnsiTheme="majorHAnsi" w:cstheme="majorHAnsi"/>
          <w:color w:val="000000" w:themeColor="text1"/>
          <w:sz w:val="22"/>
          <w:szCs w:val="22"/>
          <w:lang w:val="en-AU" w:eastAsia="en-US"/>
        </w:rPr>
        <w:t xml:space="preserve">of waste in each manure management system </w:t>
      </w:r>
    </w:p>
    <w:p w14:paraId="248DE5B9" w14:textId="0C39D2F7" w:rsidR="00995998" w:rsidRPr="00093465" w:rsidRDefault="009E7C64" w:rsidP="00995998">
      <w:pPr>
        <w:pStyle w:val="BodyText"/>
        <w:spacing w:after="120"/>
        <w:ind w:left="1440"/>
        <w:rPr>
          <w:rFonts w:asciiTheme="majorHAnsi" w:hAnsiTheme="majorHAnsi" w:cstheme="majorHAnsi"/>
          <w:sz w:val="22"/>
          <w:szCs w:val="22"/>
          <w:lang w:val="en-AU" w:eastAsia="en-US"/>
        </w:rPr>
      </w:pPr>
      <m:oMath>
        <m:sSub>
          <m:sSubPr>
            <m:ctrlPr>
              <w:rPr>
                <w:rFonts w:ascii="Cambria Math" w:eastAsiaTheme="minorHAnsi" w:hAnsi="Cambria Math" w:cstheme="majorHAnsi"/>
                <w:i/>
                <w:color w:val="000000" w:themeColor="text1"/>
                <w:sz w:val="22"/>
                <w:szCs w:val="22"/>
                <w:lang w:val="en-AU" w:eastAsia="en-US"/>
              </w:rPr>
            </m:ctrlPr>
          </m:sSubPr>
          <m:e>
            <m:r>
              <w:rPr>
                <w:rFonts w:ascii="Cambria Math" w:hAnsi="Cambria Math" w:cstheme="majorHAnsi"/>
                <w:sz w:val="22"/>
                <w:szCs w:val="22"/>
              </w:rPr>
              <m:t>MCF</m:t>
            </m:r>
          </m:e>
          <m:sub>
            <m:r>
              <w:rPr>
                <w:rFonts w:ascii="Cambria Math" w:hAnsi="Cambria Math" w:cstheme="majorHAnsi"/>
                <w:sz w:val="22"/>
                <w:szCs w:val="22"/>
              </w:rPr>
              <m:t>im</m:t>
            </m:r>
          </m:sub>
        </m:sSub>
        <m:r>
          <w:rPr>
            <w:rFonts w:ascii="Cambria Math" w:hAnsi="Cambria Math" w:cstheme="majorHAnsi"/>
            <w:sz w:val="22"/>
            <w:szCs w:val="22"/>
          </w:rPr>
          <m:t xml:space="preserve"> </m:t>
        </m:r>
      </m:oMath>
      <w:r w:rsidR="00995998" w:rsidRPr="00093465">
        <w:rPr>
          <w:rFonts w:asciiTheme="majorHAnsi" w:hAnsiTheme="majorHAnsi" w:cstheme="majorHAnsi"/>
          <w:sz w:val="22"/>
          <w:szCs w:val="22"/>
          <w:lang w:val="en-AU" w:eastAsia="en-US"/>
        </w:rPr>
        <w:t xml:space="preserve">= </w:t>
      </w:r>
      <w:r w:rsidR="00995998">
        <w:rPr>
          <w:rFonts w:asciiTheme="majorHAnsi" w:eastAsia="MS Gothic" w:hAnsiTheme="majorHAnsi" w:cstheme="majorHAnsi"/>
          <w:sz w:val="22"/>
          <w:szCs w:val="22"/>
          <w:lang w:val="en-AU" w:eastAsia="en-US"/>
        </w:rPr>
        <w:t>m</w:t>
      </w:r>
      <w:r w:rsidR="00995998" w:rsidRPr="00093465">
        <w:rPr>
          <w:rFonts w:asciiTheme="majorHAnsi" w:eastAsia="MS Gothic" w:hAnsiTheme="majorHAnsi" w:cstheme="majorHAnsi"/>
          <w:sz w:val="22"/>
          <w:szCs w:val="22"/>
          <w:lang w:val="en-AU" w:eastAsia="en-US"/>
        </w:rPr>
        <w:t xml:space="preserve">ethane </w:t>
      </w:r>
      <w:r w:rsidR="00995998">
        <w:rPr>
          <w:rFonts w:asciiTheme="majorHAnsi" w:eastAsia="MS Gothic" w:hAnsiTheme="majorHAnsi" w:cstheme="majorHAnsi"/>
          <w:sz w:val="22"/>
          <w:szCs w:val="22"/>
          <w:lang w:val="en-AU" w:eastAsia="en-US"/>
        </w:rPr>
        <w:t>c</w:t>
      </w:r>
      <w:r w:rsidR="00995998" w:rsidRPr="00093465">
        <w:rPr>
          <w:rFonts w:asciiTheme="majorHAnsi" w:eastAsia="MS Gothic" w:hAnsiTheme="majorHAnsi" w:cstheme="majorHAnsi"/>
          <w:sz w:val="22"/>
          <w:szCs w:val="22"/>
          <w:lang w:val="en-AU" w:eastAsia="en-US"/>
        </w:rPr>
        <w:t xml:space="preserve">onversion </w:t>
      </w:r>
      <w:r w:rsidR="00995998">
        <w:rPr>
          <w:rFonts w:asciiTheme="majorHAnsi" w:eastAsia="MS Gothic" w:hAnsiTheme="majorHAnsi" w:cstheme="majorHAnsi"/>
          <w:sz w:val="22"/>
          <w:szCs w:val="22"/>
          <w:lang w:val="en-AU" w:eastAsia="en-US"/>
        </w:rPr>
        <w:t>f</w:t>
      </w:r>
      <w:r w:rsidR="00995998" w:rsidRPr="00093465">
        <w:rPr>
          <w:rFonts w:asciiTheme="majorHAnsi" w:eastAsia="MS Gothic" w:hAnsiTheme="majorHAnsi" w:cstheme="majorHAnsi"/>
          <w:sz w:val="22"/>
          <w:szCs w:val="22"/>
          <w:lang w:val="en-AU" w:eastAsia="en-US"/>
        </w:rPr>
        <w:t>actor</w:t>
      </w:r>
      <w:r w:rsidR="00995998" w:rsidRPr="00491D42">
        <w:rPr>
          <w:rFonts w:asciiTheme="majorHAnsi" w:eastAsia="MS Gothic" w:hAnsiTheme="majorHAnsi" w:cstheme="majorHAnsi"/>
          <w:sz w:val="22"/>
          <w:szCs w:val="22"/>
          <w:lang w:val="en-AU" w:eastAsia="en-US"/>
        </w:rPr>
        <w:t xml:space="preserve"> </w:t>
      </w:r>
      <w:r w:rsidR="00995998">
        <w:rPr>
          <w:rFonts w:asciiTheme="majorHAnsi" w:eastAsia="MS Gothic" w:hAnsiTheme="majorHAnsi" w:cstheme="majorHAnsi"/>
          <w:sz w:val="22"/>
          <w:szCs w:val="22"/>
          <w:lang w:val="en-AU" w:eastAsia="en-US"/>
        </w:rPr>
        <w:t xml:space="preserve">for </w:t>
      </w:r>
      <w:r w:rsidR="00CD3A4C">
        <w:rPr>
          <w:rFonts w:asciiTheme="majorHAnsi" w:eastAsia="MS Gothic" w:hAnsiTheme="majorHAnsi" w:cstheme="majorHAnsi"/>
          <w:sz w:val="22"/>
          <w:szCs w:val="22"/>
          <w:lang w:val="en-AU" w:eastAsia="en-US"/>
        </w:rPr>
        <w:t>temperature</w:t>
      </w:r>
      <w:r w:rsidR="00995998">
        <w:rPr>
          <w:rFonts w:asciiTheme="majorHAnsi" w:eastAsia="MS Gothic" w:hAnsiTheme="majorHAnsi" w:cstheme="majorHAnsi"/>
          <w:sz w:val="22"/>
          <w:szCs w:val="22"/>
          <w:lang w:val="en-AU" w:eastAsia="en-US"/>
        </w:rPr>
        <w:t xml:space="preserve"> zone and MMS. </w:t>
      </w:r>
      <w:r w:rsidR="00995998" w:rsidRPr="00456B55">
        <w:rPr>
          <w:rFonts w:asciiTheme="minorHAnsi" w:eastAsiaTheme="minorEastAsia" w:hAnsiTheme="minorHAnsi" w:cstheme="minorHAnsi"/>
          <w:sz w:val="22"/>
          <w:szCs w:val="22"/>
        </w:rPr>
        <w:t xml:space="preserve">Under Method 1, the default state </w:t>
      </w:r>
      <w:r w:rsidR="00CD3A4C">
        <w:rPr>
          <w:rFonts w:asciiTheme="minorHAnsi" w:eastAsiaTheme="minorEastAsia" w:hAnsiTheme="minorHAnsi" w:cstheme="minorHAnsi"/>
          <w:sz w:val="22"/>
          <w:szCs w:val="22"/>
        </w:rPr>
        <w:t>temperature</w:t>
      </w:r>
      <w:r w:rsidR="00995998" w:rsidRPr="00456B55">
        <w:rPr>
          <w:rFonts w:asciiTheme="minorHAnsi" w:eastAsiaTheme="minorEastAsia" w:hAnsiTheme="minorHAnsi" w:cstheme="minorHAnsi"/>
          <w:sz w:val="22"/>
          <w:szCs w:val="22"/>
        </w:rPr>
        <w:t xml:space="preserve"> zone is applied</w:t>
      </w:r>
      <w:r w:rsidR="00CD3A4C">
        <w:rPr>
          <w:rFonts w:asciiTheme="minorHAnsi" w:eastAsiaTheme="minorEastAsia" w:hAnsiTheme="minorHAnsi" w:cstheme="minorHAnsi"/>
          <w:sz w:val="22"/>
          <w:szCs w:val="22"/>
        </w:rPr>
        <w:t>.</w:t>
      </w:r>
    </w:p>
    <w:p w14:paraId="72B2A852" w14:textId="77777777" w:rsidR="00995998" w:rsidRPr="00093465" w:rsidRDefault="00995998" w:rsidP="00995998">
      <w:pPr>
        <w:pStyle w:val="BodyText"/>
        <w:spacing w:after="120"/>
        <w:ind w:left="1440"/>
        <w:rPr>
          <w:rFonts w:asciiTheme="majorHAnsi" w:hAnsiTheme="majorHAnsi" w:cstheme="majorHAnsi"/>
          <w:sz w:val="22"/>
          <w:szCs w:val="22"/>
          <w:lang w:val="en-AU" w:eastAsia="en-US"/>
        </w:rPr>
      </w:pPr>
      <m:oMath>
        <m:r>
          <w:rPr>
            <w:rFonts w:ascii="Cambria Math" w:hAnsi="Cambria Math" w:cstheme="majorHAnsi"/>
            <w:sz w:val="22"/>
            <w:szCs w:val="22"/>
            <w:lang w:val="en-AU" w:eastAsia="en-US"/>
          </w:rPr>
          <m:t>ρ</m:t>
        </m:r>
      </m:oMath>
      <w:r w:rsidRPr="00093465">
        <w:rPr>
          <w:rFonts w:asciiTheme="majorHAnsi" w:hAnsiTheme="majorHAnsi" w:cstheme="majorHAnsi"/>
          <w:sz w:val="22"/>
          <w:szCs w:val="22"/>
          <w:lang w:val="en-AU" w:eastAsia="en-US"/>
        </w:rPr>
        <w:t xml:space="preserve"> = </w:t>
      </w:r>
      <w:r w:rsidRPr="00093465">
        <w:rPr>
          <w:rFonts w:asciiTheme="majorHAnsi" w:eastAsia="MS Gothic" w:hAnsiTheme="majorHAnsi" w:cstheme="majorHAnsi"/>
          <w:sz w:val="22"/>
          <w:szCs w:val="22"/>
          <w:lang w:val="en-AU" w:eastAsia="en-US"/>
        </w:rPr>
        <w:t>density of methane (kg/m</w:t>
      </w:r>
      <w:r w:rsidRPr="00093465">
        <w:rPr>
          <w:rFonts w:asciiTheme="majorHAnsi" w:eastAsia="MS Gothic" w:hAnsiTheme="majorHAnsi" w:cstheme="majorHAnsi"/>
          <w:sz w:val="22"/>
          <w:szCs w:val="22"/>
          <w:vertAlign w:val="superscript"/>
          <w:lang w:val="en-AU" w:eastAsia="en-US"/>
        </w:rPr>
        <w:t>3</w:t>
      </w:r>
      <w:r w:rsidRPr="00093465">
        <w:rPr>
          <w:rFonts w:asciiTheme="majorHAnsi" w:eastAsia="MS Gothic" w:hAnsiTheme="majorHAnsi" w:cstheme="majorHAnsi"/>
          <w:sz w:val="22"/>
          <w:szCs w:val="22"/>
          <w:lang w:val="en-AU" w:eastAsia="en-US"/>
        </w:rPr>
        <w:t>)</w:t>
      </w:r>
    </w:p>
    <w:p w14:paraId="4AF041E2" w14:textId="77777777" w:rsidR="00995998" w:rsidRDefault="00995998" w:rsidP="00995998">
      <w:pPr>
        <w:rPr>
          <w:rFonts w:asciiTheme="majorHAnsi" w:hAnsiTheme="majorHAnsi" w:cstheme="majorHAnsi"/>
          <w:szCs w:val="22"/>
        </w:rPr>
      </w:pPr>
      <w:r>
        <w:rPr>
          <w:rFonts w:asciiTheme="majorHAnsi" w:hAnsiTheme="majorHAnsi" w:cstheme="majorHAnsi"/>
          <w:szCs w:val="22"/>
        </w:rPr>
        <w:t>The primary manure management system (MMS) for other livestock is pasture range and paddock (m=14). Where</w:t>
      </w:r>
      <w:r w:rsidRPr="0097592F">
        <w:rPr>
          <w:rFonts w:asciiTheme="majorHAnsi" w:hAnsiTheme="majorHAnsi" w:cstheme="majorHAnsi"/>
          <w:szCs w:val="22"/>
        </w:rPr>
        <w:t xml:space="preserve"> natural water sources</w:t>
      </w:r>
      <w:r>
        <w:rPr>
          <w:rFonts w:asciiTheme="majorHAnsi" w:hAnsiTheme="majorHAnsi" w:cstheme="majorHAnsi"/>
          <w:szCs w:val="22"/>
        </w:rPr>
        <w:t>,</w:t>
      </w:r>
      <w:r w:rsidRPr="0097592F">
        <w:rPr>
          <w:rFonts w:asciiTheme="majorHAnsi" w:hAnsiTheme="majorHAnsi" w:cstheme="majorHAnsi"/>
          <w:szCs w:val="22"/>
        </w:rPr>
        <w:t xml:space="preserve"> such as </w:t>
      </w:r>
      <w:r>
        <w:rPr>
          <w:rFonts w:asciiTheme="majorHAnsi" w:hAnsiTheme="majorHAnsi" w:cstheme="majorHAnsi"/>
          <w:szCs w:val="22"/>
        </w:rPr>
        <w:t xml:space="preserve">farm </w:t>
      </w:r>
      <w:r w:rsidRPr="0097592F">
        <w:rPr>
          <w:rFonts w:asciiTheme="majorHAnsi" w:hAnsiTheme="majorHAnsi" w:cstheme="majorHAnsi"/>
          <w:szCs w:val="22"/>
        </w:rPr>
        <w:t>dam</w:t>
      </w:r>
      <w:r>
        <w:rPr>
          <w:rFonts w:asciiTheme="majorHAnsi" w:hAnsiTheme="majorHAnsi" w:cstheme="majorHAnsi"/>
          <w:szCs w:val="22"/>
        </w:rPr>
        <w:t xml:space="preserve">s, are present the anaerobic lagoon (m=1) MMS is used to </w:t>
      </w:r>
      <w:r w:rsidRPr="0097592F">
        <w:rPr>
          <w:rFonts w:asciiTheme="majorHAnsi" w:hAnsiTheme="majorHAnsi" w:cstheme="majorHAnsi"/>
          <w:szCs w:val="22"/>
        </w:rPr>
        <w:t xml:space="preserve">estimate </w:t>
      </w:r>
      <w:r>
        <w:rPr>
          <w:rFonts w:asciiTheme="majorHAnsi" w:hAnsiTheme="majorHAnsi" w:cstheme="majorHAnsi"/>
          <w:szCs w:val="22"/>
        </w:rPr>
        <w:t xml:space="preserve">the </w:t>
      </w:r>
      <w:r w:rsidRPr="0097592F">
        <w:rPr>
          <w:rFonts w:asciiTheme="majorHAnsi" w:hAnsiTheme="majorHAnsi" w:cstheme="majorHAnsi"/>
          <w:szCs w:val="22"/>
        </w:rPr>
        <w:t>run-off of manure</w:t>
      </w:r>
      <w:r>
        <w:rPr>
          <w:rFonts w:asciiTheme="majorHAnsi" w:hAnsiTheme="majorHAnsi" w:cstheme="majorHAnsi"/>
          <w:szCs w:val="22"/>
        </w:rPr>
        <w:t xml:space="preserve"> into these water sources. Where</w:t>
      </w:r>
      <w:r w:rsidRPr="0097592F">
        <w:rPr>
          <w:rFonts w:asciiTheme="majorHAnsi" w:hAnsiTheme="majorHAnsi" w:cstheme="majorHAnsi"/>
          <w:szCs w:val="22"/>
        </w:rPr>
        <w:t xml:space="preserve"> </w:t>
      </w:r>
      <w:r>
        <w:rPr>
          <w:rFonts w:asciiTheme="majorHAnsi" w:hAnsiTheme="majorHAnsi" w:cstheme="majorHAnsi"/>
          <w:szCs w:val="22"/>
        </w:rPr>
        <w:t xml:space="preserve">farmers can demonstrate </w:t>
      </w:r>
      <w:r w:rsidRPr="0097592F">
        <w:rPr>
          <w:rFonts w:asciiTheme="majorHAnsi" w:hAnsiTheme="majorHAnsi" w:cstheme="majorHAnsi"/>
          <w:szCs w:val="22"/>
        </w:rPr>
        <w:t>animals are on bore or reticulated water systems</w:t>
      </w:r>
      <w:r>
        <w:rPr>
          <w:rFonts w:asciiTheme="majorHAnsi" w:hAnsiTheme="majorHAnsi" w:cstheme="majorHAnsi"/>
          <w:szCs w:val="22"/>
        </w:rPr>
        <w:t>,</w:t>
      </w:r>
      <w:r w:rsidRPr="0097592F">
        <w:rPr>
          <w:rFonts w:asciiTheme="majorHAnsi" w:hAnsiTheme="majorHAnsi" w:cstheme="majorHAnsi"/>
          <w:szCs w:val="22"/>
        </w:rPr>
        <w:t xml:space="preserve"> where water is provided in troughs (i.e.</w:t>
      </w:r>
      <w:r>
        <w:rPr>
          <w:rFonts w:asciiTheme="majorHAnsi" w:hAnsiTheme="majorHAnsi" w:cstheme="majorHAnsi"/>
          <w:szCs w:val="22"/>
        </w:rPr>
        <w:t>,</w:t>
      </w:r>
      <w:r w:rsidRPr="0097592F">
        <w:rPr>
          <w:rFonts w:asciiTheme="majorHAnsi" w:hAnsiTheme="majorHAnsi" w:cstheme="majorHAnsi"/>
          <w:szCs w:val="22"/>
        </w:rPr>
        <w:t xml:space="preserve"> no unfenced natural water sources)</w:t>
      </w:r>
      <w:r>
        <w:rPr>
          <w:rFonts w:asciiTheme="majorHAnsi" w:hAnsiTheme="majorHAnsi" w:cstheme="majorHAnsi"/>
          <w:szCs w:val="22"/>
        </w:rPr>
        <w:t>,</w:t>
      </w:r>
      <w:r w:rsidRPr="0097592F">
        <w:rPr>
          <w:rFonts w:asciiTheme="majorHAnsi" w:hAnsiTheme="majorHAnsi" w:cstheme="majorHAnsi"/>
          <w:szCs w:val="22"/>
        </w:rPr>
        <w:t xml:space="preserve"> then </w:t>
      </w:r>
      <w:r>
        <w:rPr>
          <w:rFonts w:asciiTheme="majorHAnsi" w:hAnsiTheme="majorHAnsi" w:cstheme="majorHAnsi"/>
          <w:szCs w:val="22"/>
        </w:rPr>
        <w:t xml:space="preserve">the </w:t>
      </w:r>
      <w:r w:rsidRPr="0097592F">
        <w:rPr>
          <w:rFonts w:asciiTheme="majorHAnsi" w:hAnsiTheme="majorHAnsi" w:cstheme="majorHAnsi"/>
          <w:szCs w:val="22"/>
        </w:rPr>
        <w:t xml:space="preserve">only </w:t>
      </w:r>
      <w:r>
        <w:rPr>
          <w:rFonts w:asciiTheme="majorHAnsi" w:hAnsiTheme="majorHAnsi" w:cstheme="majorHAnsi"/>
          <w:szCs w:val="22"/>
        </w:rPr>
        <w:t xml:space="preserve">relevant </w:t>
      </w:r>
      <w:r w:rsidRPr="0097592F">
        <w:rPr>
          <w:rFonts w:asciiTheme="majorHAnsi" w:hAnsiTheme="majorHAnsi" w:cstheme="majorHAnsi"/>
          <w:szCs w:val="22"/>
        </w:rPr>
        <w:t xml:space="preserve">MMS </w:t>
      </w:r>
      <w:r>
        <w:rPr>
          <w:rFonts w:asciiTheme="majorHAnsi" w:hAnsiTheme="majorHAnsi" w:cstheme="majorHAnsi"/>
          <w:szCs w:val="22"/>
        </w:rPr>
        <w:t>to be considered</w:t>
      </w:r>
      <w:r w:rsidRPr="0097592F">
        <w:rPr>
          <w:rFonts w:asciiTheme="majorHAnsi" w:hAnsiTheme="majorHAnsi" w:cstheme="majorHAnsi"/>
          <w:szCs w:val="22"/>
        </w:rPr>
        <w:t xml:space="preserve"> </w:t>
      </w:r>
      <w:r>
        <w:rPr>
          <w:rFonts w:asciiTheme="majorHAnsi" w:hAnsiTheme="majorHAnsi" w:cstheme="majorHAnsi"/>
          <w:szCs w:val="22"/>
        </w:rPr>
        <w:t>shall be</w:t>
      </w:r>
      <w:r w:rsidRPr="0097592F">
        <w:rPr>
          <w:rFonts w:asciiTheme="majorHAnsi" w:hAnsiTheme="majorHAnsi" w:cstheme="majorHAnsi"/>
          <w:szCs w:val="22"/>
        </w:rPr>
        <w:t xml:space="preserve"> pasture range and paddock</w:t>
      </w:r>
      <w:r>
        <w:rPr>
          <w:rFonts w:asciiTheme="majorHAnsi" w:hAnsiTheme="majorHAnsi" w:cstheme="majorHAnsi"/>
          <w:szCs w:val="22"/>
        </w:rPr>
        <w:t xml:space="preserve"> (m=14)</w:t>
      </w:r>
      <w:r w:rsidRPr="0097592F">
        <w:rPr>
          <w:rFonts w:asciiTheme="majorHAnsi" w:hAnsiTheme="majorHAnsi" w:cstheme="majorHAnsi"/>
          <w:szCs w:val="22"/>
        </w:rPr>
        <w:t>.</w:t>
      </w:r>
    </w:p>
    <w:p w14:paraId="7E1C4ABF" w14:textId="0AA923E8" w:rsidR="00995998" w:rsidRPr="006307B7" w:rsidRDefault="00995998" w:rsidP="00486234">
      <w:pPr>
        <w:pBdr>
          <w:top w:val="single" w:sz="4" w:space="1" w:color="auto"/>
          <w:left w:val="single" w:sz="4" w:space="4" w:color="auto"/>
          <w:bottom w:val="single" w:sz="4" w:space="1" w:color="auto"/>
          <w:right w:val="single" w:sz="4" w:space="4" w:color="auto"/>
        </w:pBdr>
        <w:shd w:val="clear" w:color="auto" w:fill="E5ECCA" w:themeFill="accent3" w:themeFillTint="33"/>
        <w:rPr>
          <w:rFonts w:asciiTheme="majorHAnsi" w:hAnsiTheme="majorHAnsi" w:cstheme="majorHAnsi"/>
          <w:color w:val="auto"/>
          <w:szCs w:val="22"/>
        </w:rPr>
      </w:pPr>
      <w:r w:rsidRPr="006307B7">
        <w:rPr>
          <w:rFonts w:asciiTheme="majorHAnsi" w:hAnsiTheme="majorHAnsi" w:cstheme="majorHAnsi"/>
          <w:color w:val="auto"/>
          <w:szCs w:val="22"/>
        </w:rPr>
        <w:t>The assumption regarding run-off into farm dams is under review and may change in future. Until new assumption confirmed by DCCEEW the allocation to MMS for unfenced water sources is aligned with the current N</w:t>
      </w:r>
      <w:r w:rsidR="003E2677" w:rsidRPr="006307B7">
        <w:rPr>
          <w:rFonts w:asciiTheme="majorHAnsi" w:hAnsiTheme="majorHAnsi" w:cstheme="majorHAnsi"/>
          <w:color w:val="auto"/>
          <w:szCs w:val="22"/>
        </w:rPr>
        <w:t xml:space="preserve">ational </w:t>
      </w:r>
      <w:r w:rsidRPr="006307B7">
        <w:rPr>
          <w:rFonts w:asciiTheme="majorHAnsi" w:hAnsiTheme="majorHAnsi" w:cstheme="majorHAnsi"/>
          <w:color w:val="auto"/>
          <w:szCs w:val="22"/>
        </w:rPr>
        <w:t>I</w:t>
      </w:r>
      <w:r w:rsidR="003E2677" w:rsidRPr="006307B7">
        <w:rPr>
          <w:rFonts w:asciiTheme="majorHAnsi" w:hAnsiTheme="majorHAnsi" w:cstheme="majorHAnsi"/>
          <w:color w:val="auto"/>
          <w:szCs w:val="22"/>
        </w:rPr>
        <w:t xml:space="preserve">nventory </w:t>
      </w:r>
      <w:r w:rsidRPr="006307B7">
        <w:rPr>
          <w:rFonts w:asciiTheme="majorHAnsi" w:hAnsiTheme="majorHAnsi" w:cstheme="majorHAnsi"/>
          <w:color w:val="auto"/>
          <w:szCs w:val="22"/>
        </w:rPr>
        <w:t>R</w:t>
      </w:r>
      <w:r w:rsidR="003E2677" w:rsidRPr="006307B7">
        <w:rPr>
          <w:rFonts w:asciiTheme="majorHAnsi" w:hAnsiTheme="majorHAnsi" w:cstheme="majorHAnsi"/>
          <w:color w:val="auto"/>
          <w:szCs w:val="22"/>
        </w:rPr>
        <w:t>eport</w:t>
      </w:r>
      <w:r w:rsidRPr="006307B7">
        <w:rPr>
          <w:rFonts w:asciiTheme="majorHAnsi" w:hAnsiTheme="majorHAnsi" w:cstheme="majorHAnsi"/>
          <w:color w:val="auto"/>
          <w:szCs w:val="22"/>
        </w:rPr>
        <w:t xml:space="preserve"> approach.  A new method for estimating VS production will be implement in the next N</w:t>
      </w:r>
      <w:r w:rsidR="003E2677" w:rsidRPr="006307B7">
        <w:rPr>
          <w:rFonts w:asciiTheme="majorHAnsi" w:hAnsiTheme="majorHAnsi" w:cstheme="majorHAnsi"/>
          <w:color w:val="auto"/>
          <w:szCs w:val="22"/>
        </w:rPr>
        <w:t xml:space="preserve">ational </w:t>
      </w:r>
      <w:r w:rsidRPr="006307B7">
        <w:rPr>
          <w:rFonts w:asciiTheme="majorHAnsi" w:hAnsiTheme="majorHAnsi" w:cstheme="majorHAnsi"/>
          <w:color w:val="auto"/>
          <w:szCs w:val="22"/>
        </w:rPr>
        <w:t>I</w:t>
      </w:r>
      <w:r w:rsidR="003E2677" w:rsidRPr="006307B7">
        <w:rPr>
          <w:rFonts w:asciiTheme="majorHAnsi" w:hAnsiTheme="majorHAnsi" w:cstheme="majorHAnsi"/>
          <w:color w:val="auto"/>
          <w:szCs w:val="22"/>
        </w:rPr>
        <w:t xml:space="preserve">nventory </w:t>
      </w:r>
      <w:r w:rsidRPr="006307B7">
        <w:rPr>
          <w:rFonts w:asciiTheme="majorHAnsi" w:hAnsiTheme="majorHAnsi" w:cstheme="majorHAnsi"/>
          <w:color w:val="auto"/>
          <w:szCs w:val="22"/>
        </w:rPr>
        <w:t>R</w:t>
      </w:r>
      <w:r w:rsidR="003E2677" w:rsidRPr="006307B7">
        <w:rPr>
          <w:rFonts w:asciiTheme="majorHAnsi" w:hAnsiTheme="majorHAnsi" w:cstheme="majorHAnsi"/>
          <w:color w:val="auto"/>
          <w:szCs w:val="22"/>
        </w:rPr>
        <w:t>eport</w:t>
      </w:r>
      <w:r w:rsidRPr="006307B7">
        <w:rPr>
          <w:rFonts w:asciiTheme="majorHAnsi" w:hAnsiTheme="majorHAnsi" w:cstheme="majorHAnsi"/>
          <w:color w:val="auto"/>
          <w:szCs w:val="22"/>
        </w:rPr>
        <w:t xml:space="preserve"> and has been reflected here</w:t>
      </w:r>
      <w:r w:rsidR="00E33535" w:rsidRPr="006307B7">
        <w:rPr>
          <w:rFonts w:asciiTheme="majorHAnsi" w:hAnsiTheme="majorHAnsi" w:cstheme="majorHAnsi"/>
          <w:color w:val="auto"/>
          <w:szCs w:val="22"/>
        </w:rPr>
        <w:t>.</w:t>
      </w:r>
      <w:r w:rsidRPr="006307B7">
        <w:rPr>
          <w:rFonts w:asciiTheme="majorHAnsi" w:hAnsiTheme="majorHAnsi" w:cstheme="majorHAnsi"/>
          <w:color w:val="auto"/>
          <w:szCs w:val="22"/>
        </w:rPr>
        <w:t xml:space="preserve"> </w:t>
      </w:r>
    </w:p>
    <w:p w14:paraId="1E6C84D0" w14:textId="77777777" w:rsidR="00995998" w:rsidRPr="00273727" w:rsidRDefault="00995998" w:rsidP="00995998">
      <w:pPr>
        <w:pStyle w:val="BodyText"/>
        <w:ind w:left="1440"/>
        <w:rPr>
          <w:rFonts w:asciiTheme="majorHAnsi" w:hAnsiTheme="majorHAnsi" w:cstheme="majorHAnsi"/>
          <w:color w:val="EE0000"/>
          <w:sz w:val="22"/>
          <w:szCs w:val="22"/>
          <w:lang w:val="en-AU" w:eastAsia="en-US"/>
        </w:rPr>
      </w:pPr>
    </w:p>
    <w:p w14:paraId="442FEA1E" w14:textId="77777777" w:rsidR="00995998" w:rsidRDefault="00995998" w:rsidP="00995998">
      <w:pPr>
        <w:pStyle w:val="Heading4"/>
      </w:pPr>
      <w:bookmarkStart w:id="332" w:name="_Toc225350783"/>
      <w:r>
        <w:t>Method 2 – Manure Methane Other Livestock</w:t>
      </w:r>
      <w:bookmarkEnd w:id="332"/>
    </w:p>
    <w:p w14:paraId="7D355078" w14:textId="4F8A34C3" w:rsidR="00995998" w:rsidRDefault="00995998" w:rsidP="00995998">
      <w:pPr>
        <w:tabs>
          <w:tab w:val="left" w:pos="142"/>
          <w:tab w:val="num" w:pos="540"/>
        </w:tabs>
        <w:spacing w:before="40" w:after="40" w:line="288" w:lineRule="auto"/>
        <w:rPr>
          <w:spacing w:val="2"/>
          <w:kern w:val="21"/>
        </w:rPr>
      </w:pPr>
      <w:r w:rsidRPr="00DE22FD">
        <w:rPr>
          <w:spacing w:val="2"/>
          <w:kern w:val="21"/>
        </w:rPr>
        <w:t xml:space="preserve">Method 2 </w:t>
      </w:r>
      <w:r>
        <w:rPr>
          <w:spacing w:val="2"/>
          <w:kern w:val="21"/>
        </w:rPr>
        <w:t xml:space="preserve">is the same as Method 1, except a </w:t>
      </w:r>
      <w:r w:rsidR="00CD3A4C">
        <w:rPr>
          <w:spacing w:val="2"/>
          <w:kern w:val="21"/>
        </w:rPr>
        <w:t>temperature</w:t>
      </w:r>
      <w:r>
        <w:rPr>
          <w:spacing w:val="2"/>
          <w:kern w:val="21"/>
        </w:rPr>
        <w:t xml:space="preserve"> zone specific value for </w:t>
      </w:r>
      <m:oMath>
        <m:sSub>
          <m:sSubPr>
            <m:ctrlPr>
              <w:rPr>
                <w:rFonts w:ascii="Cambria Math" w:hAnsi="Cambria Math" w:cstheme="majorHAnsi"/>
                <w:i/>
                <w:szCs w:val="22"/>
              </w:rPr>
            </m:ctrlPr>
          </m:sSubPr>
          <m:e>
            <m:r>
              <w:rPr>
                <w:rFonts w:ascii="Cambria Math" w:hAnsi="Cambria Math" w:cstheme="majorHAnsi"/>
                <w:szCs w:val="22"/>
              </w:rPr>
              <m:t>MCF</m:t>
            </m:r>
          </m:e>
          <m:sub>
            <m:r>
              <w:rPr>
                <w:rFonts w:ascii="Cambria Math" w:hAnsi="Cambria Math" w:cstheme="majorHAnsi"/>
                <w:szCs w:val="22"/>
              </w:rPr>
              <m:t>im</m:t>
            </m:r>
          </m:sub>
        </m:sSub>
      </m:oMath>
      <w:r>
        <w:rPr>
          <w:spacing w:val="2"/>
          <w:kern w:val="21"/>
        </w:rPr>
        <w:t xml:space="preserve"> is applied in equation </w:t>
      </w:r>
      <w:r>
        <w:rPr>
          <w:spacing w:val="2"/>
          <w:kern w:val="21"/>
        </w:rPr>
        <w:fldChar w:fldCharType="begin"/>
      </w:r>
      <w:r>
        <w:rPr>
          <w:spacing w:val="2"/>
          <w:kern w:val="21"/>
        </w:rPr>
        <w:instrText xml:space="preserve"> REF _Ref214278624 \r \h </w:instrText>
      </w:r>
      <w:r>
        <w:rPr>
          <w:spacing w:val="2"/>
          <w:kern w:val="21"/>
        </w:rPr>
      </w:r>
      <w:r>
        <w:rPr>
          <w:spacing w:val="2"/>
          <w:kern w:val="21"/>
        </w:rPr>
        <w:fldChar w:fldCharType="separate"/>
      </w:r>
      <w:r w:rsidR="000B7D76">
        <w:rPr>
          <w:spacing w:val="2"/>
          <w:kern w:val="21"/>
        </w:rPr>
        <w:t>4.7.1.1</w:t>
      </w:r>
      <w:r>
        <w:rPr>
          <w:spacing w:val="2"/>
          <w:kern w:val="21"/>
        </w:rPr>
        <w:fldChar w:fldCharType="end"/>
      </w:r>
      <w:r>
        <w:rPr>
          <w:spacing w:val="2"/>
          <w:kern w:val="21"/>
        </w:rPr>
        <w:t xml:space="preserve"> (2). </w:t>
      </w:r>
    </w:p>
    <w:p w14:paraId="015D080E" w14:textId="77777777" w:rsidR="00995998" w:rsidRPr="00DE22FD" w:rsidRDefault="00995998" w:rsidP="00995998">
      <w:pPr>
        <w:tabs>
          <w:tab w:val="left" w:pos="142"/>
          <w:tab w:val="num" w:pos="540"/>
        </w:tabs>
        <w:spacing w:before="40" w:after="40" w:line="288" w:lineRule="auto"/>
        <w:rPr>
          <w:spacing w:val="2"/>
          <w:kern w:val="21"/>
        </w:rPr>
      </w:pPr>
    </w:p>
    <w:p w14:paraId="690AA952" w14:textId="77777777" w:rsidR="00995998" w:rsidRPr="00232AF1" w:rsidRDefault="00995998" w:rsidP="00995998">
      <w:pPr>
        <w:pStyle w:val="Heading4"/>
      </w:pPr>
      <w:bookmarkStart w:id="333" w:name="_Ref214284113"/>
      <w:bookmarkStart w:id="334" w:name="_Toc225350784"/>
      <w:r>
        <w:t>Method 1 – Soil Direct N2O Other Livestock</w:t>
      </w:r>
      <w:bookmarkEnd w:id="333"/>
      <w:bookmarkEnd w:id="334"/>
    </w:p>
    <w:p w14:paraId="590E9D62" w14:textId="77777777" w:rsidR="00995998" w:rsidRPr="00C4210F" w:rsidRDefault="00995998" w:rsidP="00995998">
      <w:pPr>
        <w:pStyle w:val="ListParagraph"/>
        <w:numPr>
          <w:ilvl w:val="0"/>
          <w:numId w:val="18"/>
        </w:numPr>
        <w:rPr>
          <w:rFonts w:asciiTheme="majorHAnsi" w:hAnsiTheme="majorHAnsi" w:cstheme="majorHAnsi"/>
          <w:szCs w:val="22"/>
        </w:rPr>
      </w:pPr>
      <w:r>
        <w:t xml:space="preserve">Total annual direct nitrous oxide emissions from agricultural soils from deposition of urine and dung to pasture </w:t>
      </w:r>
      <m:oMath>
        <m:sSub>
          <m:sSubPr>
            <m:ctrlPr>
              <w:rPr>
                <w:rFonts w:ascii="Cambria Math" w:hAnsi="Cambria Math"/>
                <w:i/>
              </w:rPr>
            </m:ctrlPr>
          </m:sSubPr>
          <m:e>
            <m:r>
              <w:rPr>
                <w:rFonts w:ascii="Cambria Math" w:hAnsi="Cambria Math"/>
              </w:rPr>
              <m:t>E</m:t>
            </m:r>
          </m:e>
          <m:sub>
            <m:r>
              <w:rPr>
                <w:rFonts w:ascii="Cambria Math" w:hAnsi="Cambria Math"/>
              </w:rPr>
              <m:t>N2O,dir</m:t>
            </m:r>
          </m:sub>
        </m:sSub>
      </m:oMath>
      <w:r w:rsidRPr="00D34B51">
        <w:rPr>
          <w:szCs w:val="22"/>
        </w:rPr>
        <w:t xml:space="preserve"> </w:t>
      </w:r>
      <w:r w:rsidRPr="00D34B51">
        <w:rPr>
          <w:rFonts w:eastAsiaTheme="minorEastAsia"/>
          <w:szCs w:val="22"/>
        </w:rPr>
        <w:t>(</w:t>
      </w:r>
      <w:r w:rsidRPr="00E06338">
        <w:rPr>
          <w:szCs w:val="22"/>
        </w:rPr>
        <w:t>t</w:t>
      </w:r>
      <w:r>
        <w:rPr>
          <w:szCs w:val="22"/>
        </w:rPr>
        <w:t xml:space="preserve"> </w:t>
      </w:r>
      <w:r w:rsidRPr="00E06338">
        <w:rPr>
          <w:szCs w:val="22"/>
        </w:rPr>
        <w:t>N</w:t>
      </w:r>
      <w:r w:rsidRPr="00E06338">
        <w:rPr>
          <w:i/>
          <w:iCs/>
          <w:szCs w:val="22"/>
          <w:vertAlign w:val="subscript"/>
        </w:rPr>
        <w:t>2</w:t>
      </w:r>
      <w:r w:rsidRPr="00E06338">
        <w:rPr>
          <w:szCs w:val="22"/>
        </w:rPr>
        <w:t>O</w:t>
      </w:r>
      <w:r w:rsidRPr="00D34B51">
        <w:rPr>
          <w:rFonts w:asciiTheme="minorHAnsi" w:eastAsiaTheme="minorEastAsia" w:hAnsiTheme="minorHAnsi" w:cstheme="minorHAnsi"/>
          <w:szCs w:val="22"/>
        </w:rPr>
        <w:t xml:space="preserve">) </w:t>
      </w:r>
      <w:r w:rsidRPr="00D34B51">
        <w:rPr>
          <w:szCs w:val="22"/>
        </w:rPr>
        <w:t>is</w:t>
      </w:r>
      <w:r>
        <w:t xml:space="preserve"> calculated as: </w:t>
      </w:r>
    </w:p>
    <w:p w14:paraId="20B8A1CE" w14:textId="1CA5C404" w:rsidR="00995998" w:rsidRPr="00C4210F" w:rsidRDefault="009E7C64" w:rsidP="00995998">
      <w:pPr>
        <w:pStyle w:val="ListParagraph"/>
        <w:rPr>
          <w:rFonts w:asciiTheme="majorHAnsi"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N2O,dir</m:t>
              </m:r>
            </m:sub>
          </m:sSub>
          <m:r>
            <w:rPr>
              <w:rFonts w:ascii="Cambria Math" w:hAnsi="Cambria Math" w:cstheme="majorHAnsi"/>
              <w:szCs w:val="22"/>
            </w:rPr>
            <m:t>=  AE×E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108EC030" w14:textId="1ECAF0F8" w:rsidR="00995998" w:rsidRDefault="00995998" w:rsidP="00054AD2">
      <w:pPr>
        <w:rPr>
          <w:rFonts w:asciiTheme="majorHAnsi" w:eastAsiaTheme="minorEastAsia" w:hAnsiTheme="majorHAnsi" w:cstheme="majorHAnsi"/>
          <w:szCs w:val="22"/>
        </w:rPr>
      </w:pPr>
      <w:r>
        <w:rPr>
          <w:rFonts w:asciiTheme="majorHAnsi" w:hAnsiTheme="majorHAnsi" w:cstheme="majorHAnsi"/>
          <w:szCs w:val="22"/>
          <w:lang w:val="en-NZ"/>
        </w:rPr>
        <w:t>Where</w:t>
      </w:r>
      <w:r w:rsidR="00054AD2">
        <w:rPr>
          <w:rFonts w:asciiTheme="majorHAnsi" w:hAnsiTheme="majorHAnsi" w:cstheme="majorHAnsi"/>
          <w:szCs w:val="22"/>
          <w:lang w:val="en-NZ"/>
        </w:rPr>
        <w:tab/>
      </w:r>
      <w:r w:rsidR="00054AD2">
        <w:rPr>
          <w:rFonts w:asciiTheme="majorHAnsi" w:hAnsiTheme="majorHAnsi" w:cstheme="majorHAnsi"/>
          <w:szCs w:val="22"/>
          <w:lang w:val="en-NZ"/>
        </w:rPr>
        <w:tab/>
      </w:r>
      <m:oMath>
        <m:r>
          <w:rPr>
            <w:rFonts w:ascii="Cambria Math" w:hAnsi="Cambria Math" w:cstheme="majorHAnsi"/>
            <w:szCs w:val="22"/>
            <w:lang w:val="en-NZ"/>
          </w:rPr>
          <m:t>AE</m:t>
        </m:r>
      </m:oMath>
      <w:r>
        <w:rPr>
          <w:rFonts w:asciiTheme="majorHAnsi" w:eastAsiaTheme="minorEastAsia" w:hAnsiTheme="majorHAnsi" w:cstheme="majorHAnsi"/>
          <w:szCs w:val="22"/>
        </w:rPr>
        <w:t xml:space="preserve"> = </w:t>
      </w:r>
      <w:r>
        <w:rPr>
          <w:rFonts w:asciiTheme="majorHAnsi" w:eastAsiaTheme="minorEastAsia" w:hAnsiTheme="majorHAnsi" w:cstheme="majorHAnsi"/>
        </w:rPr>
        <w:t xml:space="preserve">annual nitrogen excreted by each livestock type </w:t>
      </w:r>
      <w:r>
        <w:rPr>
          <w:rFonts w:asciiTheme="majorHAnsi" w:eastAsiaTheme="minorEastAsia" w:hAnsiTheme="majorHAnsi" w:cstheme="majorHAnsi"/>
          <w:szCs w:val="22"/>
        </w:rPr>
        <w:t>(kg N/year)</w:t>
      </w:r>
    </w:p>
    <w:p w14:paraId="4F6F9960" w14:textId="77777777" w:rsidR="00995998" w:rsidRPr="005A2091" w:rsidRDefault="00995998" w:rsidP="00995998">
      <w:pPr>
        <w:ind w:left="1440"/>
        <w:rPr>
          <w:rFonts w:asciiTheme="majorHAnsi" w:hAnsiTheme="majorHAnsi" w:cstheme="majorHAnsi"/>
          <w:szCs w:val="22"/>
          <w:lang w:val="en-NZ"/>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PRP</m:t>
            </m:r>
          </m:sub>
        </m:sSub>
      </m:oMath>
      <w:r w:rsidRPr="005A2091">
        <w:rPr>
          <w:rFonts w:asciiTheme="majorHAnsi" w:hAnsiTheme="majorHAnsi" w:cstheme="majorHAnsi"/>
          <w:szCs w:val="22"/>
          <w:lang w:val="en-NZ"/>
        </w:rPr>
        <w:t xml:space="preserve">= emission factor for nitrous oxide </w:t>
      </w:r>
      <w:r>
        <w:rPr>
          <w:rFonts w:asciiTheme="majorHAnsi" w:hAnsiTheme="majorHAnsi" w:cstheme="majorHAnsi"/>
          <w:szCs w:val="22"/>
          <w:lang w:val="en-NZ"/>
        </w:rPr>
        <w:t xml:space="preserve">from </w:t>
      </w:r>
      <w:r w:rsidRPr="005A2091">
        <w:rPr>
          <w:rFonts w:asciiTheme="majorHAnsi" w:hAnsiTheme="majorHAnsi" w:cstheme="majorHAnsi"/>
          <w:szCs w:val="22"/>
          <w:lang w:val="en-NZ"/>
        </w:rPr>
        <w:t>urine and dung deposited</w:t>
      </w:r>
      <w:r>
        <w:rPr>
          <w:rFonts w:asciiTheme="majorHAnsi" w:hAnsiTheme="majorHAnsi" w:cstheme="majorHAnsi"/>
          <w:szCs w:val="22"/>
          <w:lang w:val="en-NZ"/>
        </w:rPr>
        <w:t xml:space="preserve"> to soil</w:t>
      </w:r>
      <w:r w:rsidRPr="005A2091">
        <w:rPr>
          <w:rFonts w:asciiTheme="majorHAnsi" w:hAnsiTheme="majorHAnsi" w:cstheme="majorHAnsi"/>
          <w:szCs w:val="22"/>
          <w:lang w:val="en-NZ"/>
        </w:rPr>
        <w:t xml:space="preserve"> (</w:t>
      </w:r>
      <w:r>
        <w:rPr>
          <w:rFonts w:asciiTheme="majorHAnsi" w:hAnsiTheme="majorHAnsi" w:cstheme="majorHAnsi"/>
          <w:szCs w:val="22"/>
          <w:lang w:val="en-NZ"/>
        </w:rPr>
        <w:t>kg N</w:t>
      </w:r>
      <w:r w:rsidRPr="005A2091">
        <w:rPr>
          <w:rFonts w:asciiTheme="majorHAnsi" w:hAnsiTheme="majorHAnsi" w:cstheme="majorHAnsi"/>
          <w:szCs w:val="22"/>
          <w:vertAlign w:val="subscript"/>
          <w:lang w:val="en-NZ"/>
        </w:rPr>
        <w:t>2</w:t>
      </w:r>
      <w:r w:rsidRPr="005A2091">
        <w:rPr>
          <w:rFonts w:asciiTheme="majorHAnsi" w:hAnsiTheme="majorHAnsi" w:cstheme="majorHAnsi"/>
          <w:szCs w:val="22"/>
          <w:lang w:val="en-NZ"/>
        </w:rPr>
        <w:t>O-N/</w:t>
      </w:r>
      <w:r>
        <w:rPr>
          <w:rFonts w:asciiTheme="majorHAnsi" w:hAnsiTheme="majorHAnsi" w:cstheme="majorHAnsi"/>
          <w:szCs w:val="22"/>
          <w:lang w:val="en-NZ"/>
        </w:rPr>
        <w:t>kg N</w:t>
      </w:r>
      <w:r w:rsidRPr="005A2091">
        <w:rPr>
          <w:rFonts w:asciiTheme="majorHAnsi" w:hAnsiTheme="majorHAnsi" w:cstheme="majorHAnsi"/>
          <w:szCs w:val="22"/>
          <w:lang w:val="en-NZ"/>
        </w:rPr>
        <w:t xml:space="preserve"> deposited)</w:t>
      </w:r>
    </w:p>
    <w:p w14:paraId="075BCA9A" w14:textId="0DEA3804" w:rsidR="00995998" w:rsidRDefault="009E7C64" w:rsidP="00995998">
      <w:pPr>
        <w:ind w:left="1440"/>
        <w:rPr>
          <w:rFonts w:asciiTheme="majorHAnsi" w:eastAsiaTheme="minorEastAsia" w:hAnsiTheme="majorHAnsi" w:cstheme="majorHAnsi"/>
          <w:szCs w:val="22"/>
        </w:rPr>
      </w:pPr>
      <m:oMath>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oMath>
      <w:r w:rsidR="00995998">
        <w:rPr>
          <w:rFonts w:asciiTheme="majorHAnsi" w:eastAsiaTheme="minorEastAsia" w:hAnsiTheme="majorHAnsi" w:cstheme="majorHAnsi"/>
          <w:szCs w:val="22"/>
        </w:rPr>
        <w:t xml:space="preserve"> = f</w:t>
      </w:r>
      <w:r w:rsidR="00995998" w:rsidRPr="006C0BD0">
        <w:rPr>
          <w:rFonts w:asciiTheme="majorHAnsi" w:eastAsiaTheme="minorEastAsia" w:hAnsiTheme="majorHAnsi" w:cstheme="majorHAnsi"/>
          <w:szCs w:val="22"/>
        </w:rPr>
        <w:t>actor to convert elemental mass of nitrous oxide to molecular mass</w:t>
      </w:r>
      <w:r w:rsidR="00995998">
        <w:rPr>
          <w:rFonts w:asciiTheme="majorHAnsi" w:eastAsiaTheme="minorEastAsia" w:hAnsiTheme="majorHAnsi" w:cstheme="majorHAnsi"/>
          <w:szCs w:val="22"/>
        </w:rPr>
        <w:t xml:space="preserve"> </w:t>
      </w:r>
    </w:p>
    <w:p w14:paraId="67781770" w14:textId="77777777" w:rsidR="00995998" w:rsidRDefault="00995998" w:rsidP="00995998">
      <w:pPr>
        <w:ind w:left="1440"/>
        <w:rPr>
          <w:rFonts w:asciiTheme="majorHAnsi" w:eastAsiaTheme="minorEastAsia" w:hAnsiTheme="majorHAnsi" w:cstheme="majorHAnsi"/>
          <w:szCs w:val="22"/>
        </w:rPr>
      </w:pPr>
    </w:p>
    <w:p w14:paraId="052804F3" w14:textId="6085D3A0" w:rsidR="00995998" w:rsidRPr="00C4210F" w:rsidRDefault="00C609E3" w:rsidP="00995998">
      <w:pPr>
        <w:pStyle w:val="ListParagraph"/>
        <w:numPr>
          <w:ilvl w:val="0"/>
          <w:numId w:val="18"/>
        </w:numPr>
        <w:rPr>
          <w:rFonts w:asciiTheme="majorHAnsi" w:eastAsiaTheme="minorEastAsia" w:hAnsiTheme="majorHAnsi" w:cstheme="majorHAnsi"/>
          <w:szCs w:val="22"/>
        </w:rPr>
      </w:pPr>
      <w:r>
        <w:rPr>
          <w:rFonts w:asciiTheme="majorHAnsi" w:eastAsia="MS Gothic" w:hAnsiTheme="majorHAnsi" w:cstheme="majorHAnsi"/>
          <w:szCs w:val="22"/>
        </w:rPr>
        <w:t>In equation (</w:t>
      </w:r>
      <w:r w:rsidR="009138AE">
        <w:rPr>
          <w:rFonts w:asciiTheme="majorHAnsi" w:eastAsia="MS Gothic" w:hAnsiTheme="majorHAnsi" w:cstheme="majorHAnsi"/>
          <w:szCs w:val="22"/>
        </w:rPr>
        <w:t>1</w:t>
      </w:r>
      <w:r>
        <w:rPr>
          <w:rFonts w:asciiTheme="majorHAnsi" w:eastAsia="MS Gothic" w:hAnsiTheme="majorHAnsi" w:cstheme="majorHAnsi"/>
          <w:szCs w:val="22"/>
        </w:rPr>
        <w:t>) t</w:t>
      </w:r>
      <w:r w:rsidR="00995998" w:rsidRPr="00C4210F">
        <w:rPr>
          <w:rFonts w:asciiTheme="majorHAnsi" w:eastAsia="MS Gothic" w:hAnsiTheme="majorHAnsi" w:cstheme="majorHAnsi"/>
          <w:szCs w:val="22"/>
        </w:rPr>
        <w:t xml:space="preserve">otal nitrogen excreted to pasture, range and paddock </w:t>
      </w:r>
      <m:oMath>
        <m:r>
          <w:rPr>
            <w:rFonts w:ascii="Cambria Math" w:hAnsi="Cambria Math" w:cstheme="majorHAnsi"/>
            <w:szCs w:val="22"/>
          </w:rPr>
          <m:t>AE</m:t>
        </m:r>
      </m:oMath>
      <w:r w:rsidR="00995998" w:rsidRPr="00C4210F">
        <w:rPr>
          <w:rFonts w:asciiTheme="majorHAnsi" w:eastAsia="MS Gothic" w:hAnsiTheme="majorHAnsi" w:cstheme="majorHAnsi"/>
          <w:szCs w:val="22"/>
        </w:rPr>
        <w:t xml:space="preserve"> (kg N</w:t>
      </w:r>
      <w:r w:rsidR="00995998">
        <w:rPr>
          <w:rFonts w:asciiTheme="majorHAnsi" w:eastAsia="MS Gothic" w:hAnsiTheme="majorHAnsi" w:cstheme="majorHAnsi"/>
          <w:szCs w:val="22"/>
        </w:rPr>
        <w:t>/year</w:t>
      </w:r>
      <w:r w:rsidR="00995998" w:rsidRPr="00C4210F">
        <w:rPr>
          <w:rFonts w:asciiTheme="majorHAnsi" w:eastAsia="MS Gothic" w:hAnsiTheme="majorHAnsi" w:cstheme="majorHAnsi"/>
          <w:szCs w:val="22"/>
        </w:rPr>
        <w:t>) is calculated as:</w:t>
      </w:r>
    </w:p>
    <w:p w14:paraId="6B5288E9" w14:textId="77777777" w:rsidR="00995998" w:rsidRPr="00C4210F" w:rsidRDefault="00995998" w:rsidP="00C609E3">
      <w:pPr>
        <w:rPr>
          <w:rFonts w:asciiTheme="majorHAnsi" w:eastAsiaTheme="minorEastAsia" w:hAnsiTheme="majorHAnsi" w:cstheme="majorHAnsi"/>
        </w:rPr>
      </w:pPr>
      <m:oMathPara>
        <m:oMath>
          <m:r>
            <w:rPr>
              <w:rFonts w:ascii="Cambria Math" w:hAnsi="Cambria Math" w:cstheme="minorHAnsi"/>
            </w:rPr>
            <m:t xml:space="preserve">AE= </m:t>
          </m:r>
          <m:nary>
            <m:naryPr>
              <m:chr m:val="∑"/>
              <m:limLoc m:val="subSup"/>
              <m:supHide m:val="1"/>
              <m:ctrlPr>
                <w:rPr>
                  <w:rFonts w:ascii="Cambria Math" w:hAnsi="Cambria Math" w:cstheme="minorHAnsi"/>
                  <w:i/>
                </w:rPr>
              </m:ctrlPr>
            </m:naryPr>
            <m:sub>
              <m:r>
                <w:rPr>
                  <w:rFonts w:ascii="Cambria Math" w:hAnsi="Cambria Math" w:cstheme="minorHAnsi"/>
                </w:rPr>
                <m:t>j</m:t>
              </m:r>
            </m:sub>
            <m:sup/>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j</m:t>
                      </m:r>
                    </m:sub>
                  </m:sSub>
                  <m:r>
                    <w:rPr>
                      <w:rFonts w:ascii="Cambria Math" w:hAnsi="Cambria Math" w:cstheme="minorHAnsi"/>
                    </w:rPr>
                    <m:t xml:space="preserve">× </m:t>
                  </m:r>
                  <m:sSub>
                    <m:sSubPr>
                      <m:ctrlPr>
                        <w:rPr>
                          <w:rFonts w:ascii="Cambria Math" w:eastAsia="MS Gothic" w:hAnsi="Cambria Math"/>
                          <w:i/>
                          <w:szCs w:val="28"/>
                        </w:rPr>
                      </m:ctrlPr>
                    </m:sSubPr>
                    <m:e>
                      <m:r>
                        <w:rPr>
                          <w:rFonts w:ascii="Cambria Math" w:eastAsia="MS Gothic" w:hAnsi="Cambria Math"/>
                          <w:szCs w:val="28"/>
                        </w:rPr>
                        <m:t>NE</m:t>
                      </m:r>
                    </m:e>
                    <m:sub>
                      <m:r>
                        <w:rPr>
                          <w:rFonts w:ascii="Cambria Math" w:eastAsia="MS Gothic" w:hAnsi="Cambria Math"/>
                          <w:szCs w:val="28"/>
                        </w:rPr>
                        <m:t>j</m:t>
                      </m:r>
                    </m:sub>
                  </m:sSub>
                  <m:r>
                    <w:rPr>
                      <w:rFonts w:ascii="Cambria Math" w:eastAsia="MS Gothic" w:hAnsi="Cambria Math"/>
                      <w:szCs w:val="28"/>
                    </w:rPr>
                    <m:t xml:space="preserve"> </m:t>
                  </m:r>
                  <m:r>
                    <w:rPr>
                      <w:rFonts w:ascii="Cambria Math" w:hAnsi="Cambria Math" w:cstheme="majorHAnsi"/>
                    </w:rPr>
                    <m:t>×</m:t>
                  </m:r>
                  <m:r>
                    <w:rPr>
                      <w:rFonts w:ascii="Cambria Math" w:hAnsi="Cambria Math" w:cstheme="minorHAnsi"/>
                    </w:rPr>
                    <m:t>365</m:t>
                  </m:r>
                </m:e>
              </m:d>
            </m:e>
          </m:nary>
        </m:oMath>
      </m:oMathPara>
    </w:p>
    <w:p w14:paraId="3ECEAB50" w14:textId="062EED70" w:rsidR="00995998" w:rsidRDefault="00995998" w:rsidP="00054AD2">
      <w:pPr>
        <w:rPr>
          <w:rFonts w:asciiTheme="majorHAnsi" w:eastAsiaTheme="minorEastAsia" w:hAnsiTheme="majorHAnsi" w:cstheme="majorHAnsi"/>
          <w:szCs w:val="22"/>
        </w:rPr>
      </w:pPr>
      <w:r w:rsidRPr="00093465">
        <w:rPr>
          <w:rFonts w:asciiTheme="majorHAnsi" w:hAnsiTheme="majorHAnsi" w:cstheme="majorHAnsi"/>
          <w:szCs w:val="22"/>
        </w:rPr>
        <w:t>Where</w:t>
      </w:r>
      <w:r w:rsidR="00054AD2">
        <w:rPr>
          <w:rFonts w:asciiTheme="majorHAnsi" w:hAnsiTheme="majorHAnsi" w:cstheme="majorHAnsi"/>
          <w:szCs w:val="22"/>
        </w:rPr>
        <w:tab/>
      </w:r>
      <w:r w:rsidR="00054AD2">
        <w:rPr>
          <w:rFonts w:asciiTheme="majorHAnsi" w:hAnsiTheme="majorHAnsi" w:cstheme="majorHAnsi"/>
          <w:szCs w:val="22"/>
        </w:rPr>
        <w:tab/>
      </w:r>
      <m:oMath>
        <m:sSub>
          <m:sSubPr>
            <m:ctrlPr>
              <w:rPr>
                <w:rFonts w:ascii="Cambria Math" w:eastAsia="MS Gothic" w:hAnsi="Cambria Math"/>
                <w:i/>
                <w:szCs w:val="28"/>
              </w:rPr>
            </m:ctrlPr>
          </m:sSubPr>
          <m:e>
            <m:r>
              <w:rPr>
                <w:rFonts w:ascii="Cambria Math" w:eastAsia="MS Gothic" w:hAnsi="Cambria Math"/>
                <w:szCs w:val="28"/>
              </w:rPr>
              <m:t>NE</m:t>
            </m:r>
          </m:e>
          <m:sub>
            <m:r>
              <w:rPr>
                <w:rFonts w:ascii="Cambria Math" w:eastAsia="MS Gothic" w:hAnsi="Cambria Math"/>
                <w:szCs w:val="28"/>
              </w:rPr>
              <m:t>j</m:t>
            </m:r>
          </m:sub>
        </m:sSub>
      </m:oMath>
      <w:r>
        <w:rPr>
          <w:rFonts w:asciiTheme="majorHAnsi" w:eastAsia="MS Gothic" w:hAnsiTheme="majorHAnsi"/>
          <w:szCs w:val="28"/>
        </w:rPr>
        <w:t xml:space="preserve"> = Nitrogen excreted </w:t>
      </w:r>
      <w:r>
        <w:rPr>
          <w:rFonts w:asciiTheme="majorHAnsi" w:eastAsiaTheme="minorEastAsia" w:hAnsiTheme="majorHAnsi" w:cstheme="majorHAnsi"/>
          <w:szCs w:val="22"/>
        </w:rPr>
        <w:t>by each</w:t>
      </w:r>
      <w:r>
        <w:rPr>
          <w:rFonts w:asciiTheme="majorHAnsi" w:eastAsia="MS Gothic" w:hAnsiTheme="majorHAnsi" w:cstheme="majorHAnsi"/>
          <w:szCs w:val="22"/>
        </w:rPr>
        <w:t xml:space="preserve"> livestock type</w:t>
      </w:r>
      <w:r w:rsidRPr="005A2091">
        <w:rPr>
          <w:rFonts w:asciiTheme="majorHAnsi" w:eastAsia="MS Gothic" w:hAnsiTheme="majorHAnsi" w:cstheme="majorHAnsi"/>
          <w:szCs w:val="22"/>
        </w:rPr>
        <w:t xml:space="preserve"> </w:t>
      </w:r>
      <w:r>
        <w:rPr>
          <w:rFonts w:asciiTheme="majorHAnsi" w:eastAsiaTheme="minorEastAsia" w:hAnsiTheme="majorHAnsi" w:cstheme="majorHAnsi"/>
          <w:szCs w:val="22"/>
        </w:rPr>
        <w:t>(kg N/head/day)</w:t>
      </w:r>
    </w:p>
    <w:p w14:paraId="198EE472" w14:textId="77777777" w:rsidR="00995998" w:rsidRDefault="00995998" w:rsidP="00995998">
      <w:pPr>
        <w:pStyle w:val="BodyText"/>
        <w:keepNext/>
        <w:rPr>
          <w:rFonts w:asciiTheme="majorHAnsi" w:eastAsiaTheme="minorEastAsia" w:hAnsiTheme="majorHAnsi" w:cstheme="majorHAnsi"/>
          <w:sz w:val="22"/>
        </w:rPr>
      </w:pPr>
    </w:p>
    <w:p w14:paraId="19DEAEBA" w14:textId="77777777" w:rsidR="00995998" w:rsidRDefault="00995998" w:rsidP="00995998">
      <w:pPr>
        <w:pStyle w:val="Heading4"/>
        <w:rPr>
          <w:rFonts w:eastAsiaTheme="minorEastAsia"/>
        </w:rPr>
      </w:pPr>
      <w:bookmarkStart w:id="335" w:name="_Toc214281446"/>
      <w:bookmarkStart w:id="336" w:name="_Toc214281507"/>
      <w:bookmarkStart w:id="337" w:name="_Toc225350785"/>
      <w:bookmarkEnd w:id="335"/>
      <w:bookmarkEnd w:id="336"/>
      <w:r>
        <w:rPr>
          <w:rFonts w:eastAsiaTheme="minorEastAsia"/>
        </w:rPr>
        <w:t>Method 2 – Soil Direct N2O Other Livestock</w:t>
      </w:r>
      <w:bookmarkEnd w:id="337"/>
    </w:p>
    <w:p w14:paraId="0EE1C9B9" w14:textId="77777777" w:rsidR="00995998" w:rsidRDefault="00995998" w:rsidP="00995998">
      <w:r>
        <w:t>There is no Method 2 quantification option for this emissions source.</w:t>
      </w:r>
    </w:p>
    <w:p w14:paraId="070481DF" w14:textId="77777777" w:rsidR="00995998" w:rsidRDefault="00995998" w:rsidP="00995998"/>
    <w:p w14:paraId="52F6FC50" w14:textId="1278D0F4" w:rsidR="00995998" w:rsidRDefault="00995998" w:rsidP="00995998">
      <w:pPr>
        <w:pStyle w:val="Heading4"/>
      </w:pPr>
      <w:bookmarkStart w:id="338" w:name="_Toc225350786"/>
      <w:r>
        <w:t xml:space="preserve">Method 1 – Soil </w:t>
      </w:r>
      <w:r w:rsidR="00692583">
        <w:t xml:space="preserve">Atmospheric </w:t>
      </w:r>
      <w:r>
        <w:t>Deposition N2O Other Livestock</w:t>
      </w:r>
      <w:bookmarkEnd w:id="338"/>
    </w:p>
    <w:p w14:paraId="683A5AA8" w14:textId="77777777" w:rsidR="00995998" w:rsidRPr="002E7520" w:rsidRDefault="00995998" w:rsidP="00995998">
      <w:pPr>
        <w:pStyle w:val="ListParagraph"/>
        <w:numPr>
          <w:ilvl w:val="0"/>
          <w:numId w:val="20"/>
        </w:numPr>
        <w:rPr>
          <w:rFonts w:asciiTheme="majorHAnsi" w:eastAsiaTheme="minorEastAsia" w:hAnsiTheme="majorHAnsi" w:cstheme="majorHAnsi"/>
          <w:szCs w:val="22"/>
        </w:rPr>
      </w:pPr>
      <w:r w:rsidRPr="002E7520">
        <w:rPr>
          <w:rFonts w:asciiTheme="majorHAnsi" w:eastAsiaTheme="minorEastAsia" w:hAnsiTheme="majorHAnsi" w:cstheme="majorHAnsi"/>
          <w:szCs w:val="22"/>
        </w:rPr>
        <w:t xml:space="preserve">Atmospheric deposition emissions from urine and dung deposited on pasture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oMath>
      <w:r w:rsidRPr="002E7520">
        <w:rPr>
          <w:rFonts w:asciiTheme="majorHAnsi" w:eastAsiaTheme="minorEastAsia" w:hAnsiTheme="majorHAnsi" w:cstheme="majorHAnsi"/>
          <w:szCs w:val="22"/>
        </w:rPr>
        <w:t xml:space="preserve"> (t N</w:t>
      </w:r>
      <w:r w:rsidRPr="002E7520">
        <w:rPr>
          <w:rFonts w:asciiTheme="majorHAnsi" w:eastAsiaTheme="minorEastAsia" w:hAnsiTheme="majorHAnsi" w:cstheme="majorHAnsi"/>
          <w:szCs w:val="22"/>
          <w:vertAlign w:val="subscript"/>
        </w:rPr>
        <w:t>2</w:t>
      </w:r>
      <w:r w:rsidRPr="002E7520">
        <w:rPr>
          <w:rFonts w:asciiTheme="majorHAnsi" w:eastAsiaTheme="minorEastAsia" w:hAnsiTheme="majorHAnsi" w:cstheme="majorHAnsi"/>
          <w:szCs w:val="22"/>
        </w:rPr>
        <w:t xml:space="preserve">O) are calculated as: </w:t>
      </w:r>
    </w:p>
    <w:p w14:paraId="21B4D7D1" w14:textId="6C92F800" w:rsidR="00995998" w:rsidRDefault="009E7C64" w:rsidP="00995998">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N2O,ad</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6A302BCE" w14:textId="0C621483" w:rsidR="00995998" w:rsidRDefault="00995998" w:rsidP="00054AD2">
      <w:pPr>
        <w:ind w:left="1440" w:hanging="1440"/>
        <w:rPr>
          <w:rFonts w:asciiTheme="majorHAnsi" w:eastAsiaTheme="minorEastAsia" w:hAnsiTheme="majorHAnsi" w:cstheme="majorHAnsi"/>
          <w:szCs w:val="22"/>
        </w:rPr>
      </w:pPr>
      <w:r>
        <w:rPr>
          <w:rFonts w:asciiTheme="majorHAnsi" w:hAnsiTheme="majorHAnsi" w:cstheme="majorHAnsi"/>
          <w:szCs w:val="22"/>
        </w:rPr>
        <w:t>Where</w:t>
      </w:r>
      <w:r w:rsidR="00054AD2">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Pr>
          <w:rFonts w:asciiTheme="majorHAnsi" w:eastAsiaTheme="minorEastAsia" w:hAnsiTheme="majorHAnsi" w:cstheme="majorHAnsi"/>
          <w:szCs w:val="22"/>
        </w:rPr>
        <w:t xml:space="preserve"> = mass of nitrogen volatilised from urine and faeces deposited on pasture (kg N)</w:t>
      </w:r>
    </w:p>
    <w:p w14:paraId="550D73B2" w14:textId="77777777" w:rsidR="00995998" w:rsidRDefault="00995998" w:rsidP="00995998">
      <w:pPr>
        <w:rPr>
          <w:rFonts w:asciiTheme="majorHAnsi" w:eastAsiaTheme="minorEastAsia" w:hAnsiTheme="majorHAnsi" w:cstheme="majorHAnsi"/>
          <w:szCs w:val="22"/>
        </w:rPr>
      </w:pPr>
      <w:r>
        <w:rPr>
          <w:rFonts w:asciiTheme="majorHAnsi" w:eastAsiaTheme="minorEastAsia" w:hAnsiTheme="majorHAnsi" w:cstheme="majorHAnsi"/>
          <w:szCs w:val="22"/>
        </w:rPr>
        <w:tab/>
      </w:r>
      <w:r>
        <w:rPr>
          <w:rFonts w:asciiTheme="majorHAnsi" w:eastAsiaTheme="minorEastAsia" w:hAnsiTheme="majorHAnsi" w:cstheme="majorHAnsi"/>
          <w:szCs w:val="22"/>
        </w:rPr>
        <w:tab/>
      </w: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N2O</m:t>
            </m:r>
          </m:sub>
        </m:sSub>
      </m:oMath>
      <w:r>
        <w:rPr>
          <w:rFonts w:asciiTheme="majorHAnsi" w:eastAsiaTheme="minorEastAsia" w:hAnsiTheme="majorHAnsi" w:cstheme="majorHAnsi"/>
          <w:szCs w:val="22"/>
        </w:rPr>
        <w:t xml:space="preserve"> = emission factor for atmospheric deposition (kg N</w:t>
      </w:r>
      <w:r w:rsidRPr="00FA6B73">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O-N/kg N)</w:t>
      </w:r>
    </w:p>
    <w:p w14:paraId="001C6928" w14:textId="77777777" w:rsidR="00995998" w:rsidRDefault="00995998" w:rsidP="00995998">
      <w:pPr>
        <w:rPr>
          <w:rFonts w:asciiTheme="majorHAnsi" w:eastAsiaTheme="minorEastAsia" w:hAnsiTheme="majorHAnsi" w:cstheme="majorHAnsi"/>
          <w:szCs w:val="22"/>
        </w:rPr>
      </w:pPr>
    </w:p>
    <w:p w14:paraId="5CFACFD0" w14:textId="1614B0CD" w:rsidR="00995998" w:rsidRPr="00E06338" w:rsidRDefault="00995998" w:rsidP="00995998">
      <w:pPr>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C609E3">
        <w:rPr>
          <w:rFonts w:asciiTheme="majorHAnsi" w:eastAsiaTheme="minorEastAsia" w:hAnsiTheme="majorHAnsi" w:cstheme="majorHAnsi"/>
          <w:szCs w:val="22"/>
        </w:rPr>
        <w:t>In equation (</w:t>
      </w:r>
      <w:r w:rsidR="009138AE">
        <w:rPr>
          <w:rFonts w:asciiTheme="majorHAnsi" w:eastAsiaTheme="minorEastAsia" w:hAnsiTheme="majorHAnsi" w:cstheme="majorHAnsi"/>
          <w:szCs w:val="22"/>
        </w:rPr>
        <w:t>1</w:t>
      </w:r>
      <w:r w:rsidR="00C609E3">
        <w:rPr>
          <w:rFonts w:asciiTheme="majorHAnsi" w:eastAsiaTheme="minorEastAsia" w:hAnsiTheme="majorHAnsi" w:cstheme="majorHAnsi"/>
          <w:szCs w:val="22"/>
        </w:rPr>
        <w:t>) t</w:t>
      </w:r>
      <w:r w:rsidRPr="00E06338">
        <w:rPr>
          <w:rFonts w:asciiTheme="majorHAnsi" w:eastAsiaTheme="minorEastAsia" w:hAnsiTheme="majorHAnsi" w:cstheme="majorHAnsi"/>
          <w:szCs w:val="22"/>
        </w:rPr>
        <w:t xml:space="preserve">he mass of nitrogen volatilised </w:t>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oMath>
      <w:r w:rsidRPr="00E06338">
        <w:rPr>
          <w:rFonts w:asciiTheme="majorHAnsi" w:eastAsiaTheme="minorEastAsia" w:hAnsiTheme="majorHAnsi" w:cstheme="majorHAnsi"/>
          <w:szCs w:val="22"/>
        </w:rPr>
        <w:t xml:space="preserve"> (kg N) is calculated as:</w:t>
      </w:r>
    </w:p>
    <w:p w14:paraId="1D0345D1" w14:textId="77777777" w:rsidR="00995998" w:rsidRDefault="009E7C64" w:rsidP="00995998">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vol</m:t>
              </m:r>
            </m:sub>
          </m:sSub>
          <m:r>
            <w:rPr>
              <w:rFonts w:ascii="Cambria Math" w:hAnsi="Cambria Math" w:cstheme="majorHAnsi"/>
              <w:szCs w:val="22"/>
            </w:rPr>
            <m:t>=AE×FracGASMsoil</m:t>
          </m:r>
        </m:oMath>
      </m:oMathPara>
    </w:p>
    <w:p w14:paraId="333CD258" w14:textId="66F5A35F" w:rsidR="00995998" w:rsidRDefault="00995998" w:rsidP="00054AD2">
      <w:pPr>
        <w:ind w:left="1440" w:hanging="1440"/>
        <w:rPr>
          <w:rFonts w:asciiTheme="majorHAnsi" w:eastAsiaTheme="minorEastAsia" w:hAnsiTheme="majorHAnsi" w:cstheme="majorHAnsi"/>
          <w:szCs w:val="22"/>
        </w:rPr>
      </w:pPr>
      <w:r>
        <w:rPr>
          <w:rFonts w:asciiTheme="majorHAnsi" w:eastAsiaTheme="minorEastAsia" w:hAnsiTheme="majorHAnsi" w:cstheme="majorHAnsi"/>
          <w:szCs w:val="22"/>
        </w:rPr>
        <w:t>Where</w:t>
      </w:r>
      <w:r w:rsidR="00054AD2">
        <w:rPr>
          <w:rFonts w:asciiTheme="majorHAnsi" w:eastAsiaTheme="minorEastAsia" w:hAnsiTheme="majorHAnsi" w:cstheme="majorHAnsi"/>
          <w:szCs w:val="22"/>
        </w:rPr>
        <w:tab/>
      </w:r>
      <m:oMath>
        <m:r>
          <w:rPr>
            <w:rFonts w:ascii="Cambria Math" w:hAnsi="Cambria Math" w:cstheme="majorHAnsi"/>
            <w:szCs w:val="22"/>
          </w:rPr>
          <m:t>FracGASMsoil</m:t>
        </m:r>
      </m:oMath>
      <w:r>
        <w:rPr>
          <w:rFonts w:asciiTheme="majorHAnsi" w:eastAsiaTheme="minorEastAsia" w:hAnsiTheme="majorHAnsi" w:cstheme="majorHAnsi"/>
          <w:szCs w:val="22"/>
        </w:rPr>
        <w:t xml:space="preserve"> = fraction of nitrogen volatilised from urine and faeces deposited on pasture (</w:t>
      </w:r>
      <w:r w:rsidRPr="009C0FBD">
        <w:rPr>
          <w:rFonts w:asciiTheme="majorHAnsi" w:eastAsiaTheme="minorEastAsia" w:hAnsiTheme="majorHAnsi" w:cstheme="majorHAnsi"/>
          <w:color w:val="auto"/>
          <w:szCs w:val="22"/>
        </w:rPr>
        <w:t>(kg NH</w:t>
      </w:r>
      <w:r w:rsidRPr="009C0FBD">
        <w:rPr>
          <w:rFonts w:asciiTheme="majorHAnsi" w:eastAsiaTheme="minorEastAsia" w:hAnsiTheme="majorHAnsi" w:cstheme="majorHAnsi"/>
          <w:color w:val="auto"/>
          <w:szCs w:val="22"/>
          <w:vertAlign w:val="subscript"/>
        </w:rPr>
        <w:t>3</w:t>
      </w:r>
      <w:r w:rsidRPr="009C0FBD">
        <w:rPr>
          <w:rFonts w:asciiTheme="majorHAnsi" w:eastAsiaTheme="minorEastAsia" w:hAnsiTheme="majorHAnsi" w:cstheme="majorHAnsi"/>
          <w:color w:val="auto"/>
          <w:szCs w:val="22"/>
        </w:rPr>
        <w:t>–N + NO</w:t>
      </w:r>
      <w:r w:rsidRPr="009C0FBD">
        <w:rPr>
          <w:rFonts w:asciiTheme="majorHAnsi" w:eastAsiaTheme="minorEastAsia" w:hAnsiTheme="majorHAnsi" w:cstheme="majorHAnsi"/>
          <w:color w:val="auto"/>
          <w:szCs w:val="22"/>
          <w:vertAlign w:val="subscript"/>
        </w:rPr>
        <w:t>x</w:t>
      </w:r>
      <w:r w:rsidRPr="009C0FBD">
        <w:rPr>
          <w:rFonts w:asciiTheme="majorHAnsi" w:eastAsiaTheme="minorEastAsia" w:hAnsiTheme="majorHAnsi" w:cstheme="majorHAnsi"/>
          <w:color w:val="auto"/>
          <w:szCs w:val="22"/>
        </w:rPr>
        <w:t>–N)/</w:t>
      </w:r>
      <w:r>
        <w:rPr>
          <w:rFonts w:asciiTheme="majorHAnsi" w:eastAsiaTheme="minorEastAsia" w:hAnsiTheme="majorHAnsi" w:cstheme="majorHAnsi"/>
          <w:color w:val="auto"/>
          <w:szCs w:val="22"/>
        </w:rPr>
        <w:t>kg N</w:t>
      </w:r>
      <w:r w:rsidRPr="009C0FBD">
        <w:rPr>
          <w:rFonts w:asciiTheme="majorHAnsi" w:eastAsiaTheme="minorEastAsia" w:hAnsiTheme="majorHAnsi" w:cstheme="majorHAnsi"/>
          <w:color w:val="auto"/>
          <w:szCs w:val="22"/>
        </w:rPr>
        <w:t>)</w:t>
      </w:r>
      <w:r>
        <w:rPr>
          <w:rFonts w:asciiTheme="majorHAnsi" w:eastAsiaTheme="minorEastAsia" w:hAnsiTheme="majorHAnsi" w:cstheme="majorHAnsi"/>
          <w:szCs w:val="22"/>
        </w:rPr>
        <w:t xml:space="preserve"> </w:t>
      </w:r>
    </w:p>
    <w:p w14:paraId="3F5E4CEA" w14:textId="77777777" w:rsidR="00995998" w:rsidRPr="002E7520" w:rsidRDefault="00995998" w:rsidP="00995998">
      <w:pPr>
        <w:rPr>
          <w:rFonts w:asciiTheme="majorHAnsi" w:hAnsiTheme="majorHAnsi" w:cstheme="majorHAnsi"/>
          <w:szCs w:val="22"/>
        </w:rPr>
      </w:pPr>
    </w:p>
    <w:p w14:paraId="1FB989C5" w14:textId="28AA060F" w:rsidR="00995998" w:rsidRDefault="00995998" w:rsidP="00995998">
      <w:pPr>
        <w:pStyle w:val="Heading4"/>
      </w:pPr>
      <w:bookmarkStart w:id="339" w:name="_Toc225350787"/>
      <w:r>
        <w:t xml:space="preserve">Method 2 – Soil </w:t>
      </w:r>
      <w:r w:rsidR="00692583">
        <w:t xml:space="preserve">Atmospheric </w:t>
      </w:r>
      <w:r>
        <w:t>Deposition N2O Other Livestock</w:t>
      </w:r>
      <w:bookmarkEnd w:id="339"/>
    </w:p>
    <w:p w14:paraId="2BE71F76" w14:textId="77777777" w:rsidR="00995998" w:rsidRDefault="00995998" w:rsidP="00995998">
      <w:r>
        <w:t>There is no Method 2 quantification option for this emission source</w:t>
      </w:r>
    </w:p>
    <w:p w14:paraId="5CAEC3FD" w14:textId="77777777" w:rsidR="00995998" w:rsidRDefault="00995998" w:rsidP="00995998">
      <w:pPr>
        <w:pStyle w:val="Heading4"/>
      </w:pPr>
      <w:bookmarkStart w:id="340" w:name="_Toc225350788"/>
      <w:r>
        <w:lastRenderedPageBreak/>
        <w:t>Method 1 – Soil Leaching and Runoff N2O Other Livestock</w:t>
      </w:r>
      <w:bookmarkEnd w:id="340"/>
    </w:p>
    <w:p w14:paraId="37A19DBF" w14:textId="77777777" w:rsidR="00995998" w:rsidRPr="002E7520" w:rsidRDefault="00995998" w:rsidP="00995998">
      <w:pPr>
        <w:pStyle w:val="ListParagraph"/>
        <w:numPr>
          <w:ilvl w:val="0"/>
          <w:numId w:val="21"/>
        </w:numPr>
        <w:rPr>
          <w:rFonts w:asciiTheme="majorHAnsi" w:eastAsiaTheme="minorEastAsia" w:hAnsiTheme="majorHAnsi" w:cstheme="majorHAnsi"/>
          <w:szCs w:val="22"/>
        </w:rPr>
      </w:pPr>
      <w:r w:rsidRPr="002E7520">
        <w:rPr>
          <w:rFonts w:asciiTheme="majorHAnsi" w:eastAsiaTheme="minorEastAsia" w:hAnsiTheme="majorHAnsi" w:cstheme="majorHAnsi"/>
          <w:szCs w:val="22"/>
        </w:rPr>
        <w:t xml:space="preserve">Leaching and runoff emissions from urine and dung deposited on pasture </w:t>
      </w:r>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oMath>
      <w:r w:rsidRPr="002E7520">
        <w:rPr>
          <w:rFonts w:asciiTheme="majorHAnsi" w:eastAsiaTheme="minorEastAsia" w:hAnsiTheme="majorHAnsi" w:cstheme="majorHAnsi"/>
          <w:szCs w:val="22"/>
        </w:rPr>
        <w:t xml:space="preserve"> (t N</w:t>
      </w:r>
      <w:r w:rsidRPr="002E7520">
        <w:rPr>
          <w:rFonts w:asciiTheme="majorHAnsi" w:eastAsiaTheme="minorEastAsia" w:hAnsiTheme="majorHAnsi" w:cstheme="majorHAnsi"/>
          <w:szCs w:val="22"/>
          <w:vertAlign w:val="subscript"/>
        </w:rPr>
        <w:t>2</w:t>
      </w:r>
      <w:r w:rsidRPr="002E7520">
        <w:rPr>
          <w:rFonts w:asciiTheme="majorHAnsi" w:eastAsiaTheme="minorEastAsia" w:hAnsiTheme="majorHAnsi" w:cstheme="majorHAnsi"/>
          <w:szCs w:val="22"/>
        </w:rPr>
        <w:t>O) are calculated as:</w:t>
      </w:r>
    </w:p>
    <w:p w14:paraId="4E2D8440" w14:textId="75DAECD4" w:rsidR="00995998" w:rsidRDefault="009E7C64" w:rsidP="00995998">
      <w:pPr>
        <w:rPr>
          <w:rFonts w:asciiTheme="majorHAnsi" w:eastAsiaTheme="minorEastAsia" w:hAnsiTheme="majorHAnsi" w:cstheme="majorHAnsi"/>
          <w:szCs w:val="22"/>
        </w:rPr>
      </w:pPr>
      <m:oMathPara>
        <m:oMath>
          <m:sSub>
            <m:sSubPr>
              <m:ctrlPr>
                <w:rPr>
                  <w:rFonts w:ascii="Cambria Math" w:hAnsi="Cambria Math" w:cstheme="majorHAnsi"/>
                  <w:i/>
                  <w:szCs w:val="22"/>
                </w:rPr>
              </m:ctrlPr>
            </m:sSubPr>
            <m:e>
              <m:r>
                <w:rPr>
                  <w:rFonts w:ascii="Cambria Math" w:hAnsi="Cambria Math" w:cstheme="majorHAnsi"/>
                  <w:szCs w:val="22"/>
                </w:rPr>
                <m:t>E</m:t>
              </m:r>
            </m:e>
            <m:sub>
              <m:r>
                <w:rPr>
                  <w:rFonts w:ascii="Cambria Math" w:hAnsi="Cambria Math" w:cstheme="majorHAnsi"/>
                  <w:szCs w:val="22"/>
                </w:rPr>
                <m:t>N2O,leach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r>
            <w:rPr>
              <w:rFonts w:ascii="Cambria Math" w:hAnsi="Cambria Math" w:cstheme="majorHAnsi"/>
              <w:szCs w:val="22"/>
            </w:rPr>
            <m:t>×</m:t>
          </m:r>
          <m:sSub>
            <m:sSubPr>
              <m:ctrlPr>
                <w:rPr>
                  <w:rFonts w:ascii="Cambria Math" w:hAnsi="Cambria Math" w:cstheme="majorHAnsi"/>
                  <w:i/>
                  <w:szCs w:val="22"/>
                </w:rPr>
              </m:ctrlPr>
            </m:sSubPr>
            <m:e>
              <m:r>
                <w:rPr>
                  <w:rFonts w:ascii="Cambria Math" w:hAnsi="Cambria Math" w:cstheme="majorHAnsi"/>
                  <w:szCs w:val="22"/>
                </w:rPr>
                <m:t>C</m:t>
              </m:r>
            </m:e>
            <m:sub>
              <m:r>
                <w:rPr>
                  <w:rFonts w:ascii="Cambria Math" w:hAnsi="Cambria Math" w:cstheme="majorHAnsi"/>
                  <w:szCs w:val="22"/>
                </w:rPr>
                <m:t>N2O</m:t>
              </m:r>
            </m:sub>
          </m:sSub>
          <m:r>
            <w:rPr>
              <w:rFonts w:ascii="Cambria Math" w:hAnsi="Cambria Math" w:cstheme="majorHAnsi"/>
              <w:szCs w:val="22"/>
            </w:rPr>
            <m:t>×</m:t>
          </m:r>
          <m:sSup>
            <m:sSupPr>
              <m:ctrlPr>
                <w:rPr>
                  <w:rFonts w:ascii="Cambria Math" w:hAnsi="Cambria Math" w:cstheme="majorHAnsi"/>
                  <w:i/>
                  <w:szCs w:val="22"/>
                </w:rPr>
              </m:ctrlPr>
            </m:sSupPr>
            <m:e>
              <m:r>
                <w:rPr>
                  <w:rFonts w:ascii="Cambria Math" w:hAnsi="Cambria Math" w:cstheme="majorHAnsi"/>
                  <w:szCs w:val="22"/>
                </w:rPr>
                <m:t>10</m:t>
              </m:r>
            </m:e>
            <m:sup>
              <m:r>
                <w:rPr>
                  <w:rFonts w:ascii="Cambria Math" w:hAnsi="Cambria Math" w:cstheme="majorHAnsi"/>
                  <w:szCs w:val="22"/>
                </w:rPr>
                <m:t>-3</m:t>
              </m:r>
            </m:sup>
          </m:sSup>
        </m:oMath>
      </m:oMathPara>
    </w:p>
    <w:p w14:paraId="3D67C976" w14:textId="2D8797BF" w:rsidR="00995998" w:rsidRDefault="00995998" w:rsidP="00054AD2">
      <w:pPr>
        <w:rPr>
          <w:rFonts w:asciiTheme="majorHAnsi" w:eastAsiaTheme="minorEastAsia" w:hAnsiTheme="majorHAnsi" w:cstheme="majorHAnsi"/>
          <w:szCs w:val="22"/>
        </w:rPr>
      </w:pPr>
      <w:r>
        <w:rPr>
          <w:rFonts w:asciiTheme="majorHAnsi" w:hAnsiTheme="majorHAnsi" w:cstheme="majorHAnsi"/>
          <w:szCs w:val="22"/>
        </w:rPr>
        <w:t>Where</w:t>
      </w:r>
      <w:r w:rsidR="00054AD2">
        <w:rPr>
          <w:rFonts w:asciiTheme="majorHAnsi" w:hAnsiTheme="majorHAnsi" w:cstheme="majorHAnsi"/>
          <w:szCs w:val="22"/>
        </w:rPr>
        <w:tab/>
      </w:r>
      <w:r w:rsidR="00054AD2">
        <w:rPr>
          <w:rFonts w:asciiTheme="majorHAnsi" w:hAnsiTheme="majorHAnsi" w:cstheme="majorHAnsi"/>
          <w:szCs w:val="22"/>
        </w:rPr>
        <w:tab/>
      </w:r>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 mass of nitrogen lost to leaching and runoff (kg N)</w:t>
      </w:r>
    </w:p>
    <w:p w14:paraId="51A88C35" w14:textId="77777777" w:rsidR="00995998" w:rsidRDefault="00995998" w:rsidP="00995998">
      <w:pPr>
        <w:ind w:left="1440"/>
        <w:rPr>
          <w:rFonts w:asciiTheme="majorHAnsi" w:eastAsiaTheme="minorEastAsia" w:hAnsiTheme="majorHAnsi" w:cstheme="majorHAnsi"/>
          <w:szCs w:val="22"/>
        </w:rPr>
      </w:pPr>
      <m:oMath>
        <m:r>
          <w:rPr>
            <w:rFonts w:ascii="Cambria Math" w:hAnsi="Cambria Math" w:cstheme="majorHAnsi"/>
            <w:szCs w:val="22"/>
          </w:rPr>
          <m:t>E</m:t>
        </m:r>
        <m:sSub>
          <m:sSubPr>
            <m:ctrlPr>
              <w:rPr>
                <w:rFonts w:ascii="Cambria Math" w:hAnsi="Cambria Math" w:cstheme="majorHAnsi"/>
                <w:i/>
                <w:szCs w:val="22"/>
              </w:rPr>
            </m:ctrlPr>
          </m:sSubPr>
          <m:e>
            <m:r>
              <w:rPr>
                <w:rFonts w:ascii="Cambria Math" w:hAnsi="Cambria Math" w:cstheme="majorHAnsi"/>
                <w:szCs w:val="22"/>
              </w:rPr>
              <m:t>F</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 emission factor for leaching and runoff (kg N</w:t>
      </w:r>
      <w:r w:rsidRPr="00785B03">
        <w:rPr>
          <w:rFonts w:asciiTheme="majorHAnsi" w:eastAsiaTheme="minorEastAsia" w:hAnsiTheme="majorHAnsi" w:cstheme="majorHAnsi"/>
          <w:szCs w:val="22"/>
          <w:vertAlign w:val="subscript"/>
        </w:rPr>
        <w:t>2</w:t>
      </w:r>
      <w:r>
        <w:rPr>
          <w:rFonts w:asciiTheme="majorHAnsi" w:eastAsiaTheme="minorEastAsia" w:hAnsiTheme="majorHAnsi" w:cstheme="majorHAnsi"/>
          <w:szCs w:val="22"/>
        </w:rPr>
        <w:t>O-N/kg N)</w:t>
      </w:r>
    </w:p>
    <w:p w14:paraId="4A17AD03" w14:textId="77777777" w:rsidR="00995998" w:rsidRDefault="00995998" w:rsidP="00995998">
      <w:pPr>
        <w:rPr>
          <w:rFonts w:asciiTheme="majorHAnsi" w:eastAsiaTheme="minorEastAsia" w:hAnsiTheme="majorHAnsi" w:cstheme="majorHAnsi"/>
          <w:szCs w:val="22"/>
        </w:rPr>
      </w:pPr>
    </w:p>
    <w:p w14:paraId="09552B2D" w14:textId="46B4478F" w:rsidR="00995998" w:rsidRDefault="00995998" w:rsidP="00C609E3">
      <w:pPr>
        <w:ind w:left="720" w:hanging="720"/>
        <w:rPr>
          <w:rFonts w:asciiTheme="majorHAnsi" w:eastAsiaTheme="minorEastAsia" w:hAnsiTheme="majorHAnsi" w:cstheme="majorHAnsi"/>
          <w:szCs w:val="22"/>
        </w:rPr>
      </w:pPr>
      <w:r>
        <w:rPr>
          <w:rFonts w:asciiTheme="majorHAnsi" w:eastAsiaTheme="minorEastAsia" w:hAnsiTheme="majorHAnsi" w:cstheme="majorHAnsi"/>
          <w:szCs w:val="22"/>
        </w:rPr>
        <w:t>(2)</w:t>
      </w:r>
      <w:r>
        <w:rPr>
          <w:rFonts w:asciiTheme="majorHAnsi" w:eastAsiaTheme="minorEastAsia" w:hAnsiTheme="majorHAnsi" w:cstheme="majorHAnsi"/>
          <w:szCs w:val="22"/>
        </w:rPr>
        <w:tab/>
      </w:r>
      <w:r w:rsidR="00C609E3">
        <w:rPr>
          <w:rFonts w:asciiTheme="majorHAnsi" w:eastAsiaTheme="minorEastAsia" w:hAnsiTheme="majorHAnsi" w:cstheme="majorHAnsi"/>
          <w:szCs w:val="22"/>
        </w:rPr>
        <w:t>In equation (</w:t>
      </w:r>
      <w:r w:rsidR="009138AE">
        <w:rPr>
          <w:rFonts w:asciiTheme="majorHAnsi" w:eastAsiaTheme="minorEastAsia" w:hAnsiTheme="majorHAnsi" w:cstheme="majorHAnsi"/>
          <w:szCs w:val="22"/>
        </w:rPr>
        <w:t>1</w:t>
      </w:r>
      <w:r w:rsidR="00C609E3">
        <w:rPr>
          <w:rFonts w:asciiTheme="majorHAnsi" w:eastAsiaTheme="minorEastAsia" w:hAnsiTheme="majorHAnsi" w:cstheme="majorHAnsi"/>
          <w:szCs w:val="22"/>
        </w:rPr>
        <w:t>) t</w:t>
      </w:r>
      <w:r>
        <w:rPr>
          <w:rFonts w:asciiTheme="majorHAnsi" w:eastAsiaTheme="minorEastAsia" w:hAnsiTheme="majorHAnsi" w:cstheme="majorHAnsi"/>
          <w:szCs w:val="22"/>
        </w:rPr>
        <w:t>he mass of nitrogen lost to leaching and runoff</w:t>
      </w:r>
      <m:oMath>
        <m:r>
          <w:rPr>
            <w:rFonts w:ascii="Cambria Math" w:eastAsiaTheme="minorEastAsia" w:hAnsi="Cambria Math" w:cstheme="majorHAnsi"/>
            <w:szCs w:val="22"/>
          </w:rPr>
          <m:t xml:space="preserve"> </m:t>
        </m:r>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oMath>
      <w:r>
        <w:rPr>
          <w:rFonts w:asciiTheme="majorHAnsi" w:eastAsiaTheme="minorEastAsia" w:hAnsiTheme="majorHAnsi" w:cstheme="majorHAnsi"/>
          <w:szCs w:val="22"/>
        </w:rPr>
        <w:t xml:space="preserve"> is calculated as:</w:t>
      </w:r>
    </w:p>
    <w:p w14:paraId="23662415" w14:textId="77777777" w:rsidR="00995998" w:rsidRPr="00662C99" w:rsidRDefault="009E7C64" w:rsidP="00995998">
      <w:pPr>
        <w:rPr>
          <w:rFonts w:asciiTheme="majorHAnsi" w:eastAsiaTheme="minorEastAsia" w:hAnsiTheme="majorHAnsi" w:cstheme="majorHAnsi"/>
        </w:rPr>
      </w:pPr>
      <m:oMathPara>
        <m:oMath>
          <m:sSub>
            <m:sSubPr>
              <m:ctrlPr>
                <w:rPr>
                  <w:rFonts w:ascii="Cambria Math" w:hAnsi="Cambria Math" w:cstheme="majorHAnsi"/>
                  <w:i/>
                  <w:szCs w:val="22"/>
                </w:rPr>
              </m:ctrlPr>
            </m:sSubPr>
            <m:e>
              <m:r>
                <w:rPr>
                  <w:rFonts w:ascii="Cambria Math" w:hAnsi="Cambria Math" w:cstheme="majorHAnsi"/>
                  <w:szCs w:val="22"/>
                </w:rPr>
                <m:t>M</m:t>
              </m:r>
            </m:e>
            <m:sub>
              <m:r>
                <w:rPr>
                  <w:rFonts w:ascii="Cambria Math" w:hAnsi="Cambria Math" w:cstheme="majorHAnsi"/>
                  <w:szCs w:val="22"/>
                </w:rPr>
                <m:t>leach</m:t>
              </m:r>
            </m:sub>
          </m:sSub>
          <m:r>
            <w:rPr>
              <w:rFonts w:ascii="Cambria Math" w:hAnsi="Cambria Math" w:cstheme="majorHAnsi"/>
              <w:szCs w:val="22"/>
            </w:rPr>
            <m:t>=AE</m:t>
          </m:r>
          <m:r>
            <w:rPr>
              <w:rFonts w:ascii="Cambria Math" w:hAnsi="Cambria Math"/>
            </w:rPr>
            <m:t>×</m:t>
          </m:r>
          <m:r>
            <w:rPr>
              <w:rFonts w:ascii="Cambria Math" w:hAnsi="Cambria Math" w:cs="Cambria Math"/>
            </w:rPr>
            <m:t>FracWet×</m:t>
          </m:r>
          <m:r>
            <w:rPr>
              <w:rFonts w:ascii="Cambria Math" w:hAnsi="Cambria Math"/>
            </w:rPr>
            <m:t xml:space="preserve"> FracLEACH</m:t>
          </m:r>
        </m:oMath>
      </m:oMathPara>
    </w:p>
    <w:p w14:paraId="5C80D771" w14:textId="530AF65D" w:rsidR="00995998" w:rsidRPr="00BE6AB9" w:rsidRDefault="00995998" w:rsidP="00054AD2">
      <w:r>
        <w:rPr>
          <w:rFonts w:asciiTheme="majorHAnsi" w:eastAsiaTheme="minorEastAsia" w:hAnsiTheme="majorHAnsi" w:cstheme="majorHAnsi"/>
        </w:rPr>
        <w:t>Where</w:t>
      </w:r>
      <w:r w:rsidR="00054AD2">
        <w:rPr>
          <w:rFonts w:asciiTheme="majorHAnsi" w:eastAsiaTheme="minorEastAsia" w:hAnsiTheme="majorHAnsi" w:cstheme="majorHAnsi"/>
        </w:rPr>
        <w:tab/>
      </w:r>
      <w:r w:rsidR="00054AD2">
        <w:rPr>
          <w:rFonts w:asciiTheme="majorHAnsi" w:eastAsiaTheme="minorEastAsia" w:hAnsiTheme="majorHAnsi" w:cstheme="majorHAnsi"/>
        </w:rPr>
        <w:tab/>
      </w:r>
      <m:oMath>
        <m:r>
          <w:rPr>
            <w:rFonts w:ascii="Cambria Math" w:hAnsi="Cambria Math" w:cs="Cambria Math"/>
          </w:rPr>
          <m:t>FracWet</m:t>
        </m:r>
      </m:oMath>
      <w:r w:rsidRPr="00BE6AB9">
        <w:t xml:space="preserve"> = fraction of N available for leaching and runoff</w:t>
      </w:r>
      <w:r w:rsidR="00CD3A4C">
        <w:t>.</w:t>
      </w:r>
      <w:r>
        <w:t xml:space="preserve"> </w:t>
      </w:r>
    </w:p>
    <w:p w14:paraId="55D5EBD5" w14:textId="77777777" w:rsidR="00995998" w:rsidRDefault="00995998" w:rsidP="00995998">
      <w:pPr>
        <w:ind w:left="1440"/>
      </w:pPr>
      <m:oMath>
        <m:r>
          <w:rPr>
            <w:rFonts w:ascii="Cambria Math" w:hAnsi="Cambria Math"/>
          </w:rPr>
          <m:t>FracLEACH</m:t>
        </m:r>
      </m:oMath>
      <w:r w:rsidRPr="00BE6AB9">
        <w:t xml:space="preserve"> = fraction of all N that is lost through leaching and runoff </w:t>
      </w:r>
    </w:p>
    <w:p w14:paraId="0AC525CC" w14:textId="77777777" w:rsidR="00995998" w:rsidRDefault="00995998" w:rsidP="00995998">
      <w:pPr>
        <w:ind w:left="1440"/>
      </w:pPr>
    </w:p>
    <w:p w14:paraId="4847A74D" w14:textId="77777777" w:rsidR="00995998" w:rsidRDefault="00995998" w:rsidP="00995998">
      <w:pPr>
        <w:pStyle w:val="Heading4"/>
      </w:pPr>
      <w:bookmarkStart w:id="341" w:name="_Toc225350789"/>
      <w:r>
        <w:t>Method 2 – Soil Leaching and Runoff N2O Other Livestock</w:t>
      </w:r>
      <w:bookmarkEnd w:id="341"/>
    </w:p>
    <w:p w14:paraId="7FEA048B" w14:textId="77777777" w:rsidR="00995998" w:rsidRDefault="00995998" w:rsidP="00995998">
      <w:r>
        <w:t>There is no Method 2 quantification option for this emission source</w:t>
      </w:r>
    </w:p>
    <w:p w14:paraId="0E6F4F25" w14:textId="19F9FAE8" w:rsidR="00A945FC" w:rsidRDefault="00A945FC">
      <w:pPr>
        <w:spacing w:after="160" w:line="288" w:lineRule="auto"/>
        <w:ind w:left="2160"/>
      </w:pPr>
      <w:r>
        <w:br w:type="page"/>
      </w:r>
    </w:p>
    <w:p w14:paraId="2B0B133E" w14:textId="77777777" w:rsidR="00995998" w:rsidRDefault="00995998" w:rsidP="00995998">
      <w:pPr>
        <w:pStyle w:val="Heading3"/>
      </w:pPr>
      <w:bookmarkStart w:id="342" w:name="_Toc210126381"/>
      <w:bookmarkStart w:id="343" w:name="_Toc225350790"/>
      <w:r>
        <w:lastRenderedPageBreak/>
        <w:t>Data/Parameters</w:t>
      </w:r>
      <w:bookmarkEnd w:id="342"/>
      <w:bookmarkEnd w:id="343"/>
    </w:p>
    <w:p w14:paraId="62EDF9C1" w14:textId="77777777" w:rsidR="00995998" w:rsidRDefault="00995998" w:rsidP="00995998">
      <w:pPr>
        <w:pStyle w:val="Heading4"/>
      </w:pPr>
      <w:bookmarkStart w:id="344" w:name="_Toc210126382"/>
      <w:bookmarkStart w:id="345" w:name="_Toc225350791"/>
      <w:r>
        <w:t>Input Data (Required)</w:t>
      </w:r>
      <w:bookmarkEnd w:id="344"/>
      <w:bookmarkEnd w:id="345"/>
    </w:p>
    <w:tbl>
      <w:tblPr>
        <w:tblStyle w:val="GridTable5Dark-Accent21"/>
        <w:tblW w:w="8640" w:type="dxa"/>
        <w:tblInd w:w="720" w:type="dxa"/>
        <w:tblLook w:val="0680" w:firstRow="0" w:lastRow="0" w:firstColumn="1" w:lastColumn="0" w:noHBand="1" w:noVBand="1"/>
      </w:tblPr>
      <w:tblGrid>
        <w:gridCol w:w="2520"/>
        <w:gridCol w:w="6120"/>
      </w:tblGrid>
      <w:tr w:rsidR="00995998" w:rsidRPr="007662C8" w14:paraId="704D7CC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E933ED9" w14:textId="77777777" w:rsidR="00995998" w:rsidRPr="008C3F81" w:rsidRDefault="00995998" w:rsidP="00D16D42">
            <w:pPr>
              <w:tabs>
                <w:tab w:val="left" w:pos="142"/>
                <w:tab w:val="num" w:pos="540"/>
              </w:tabs>
              <w:spacing w:before="40" w:after="40" w:line="288" w:lineRule="auto"/>
              <w:rPr>
                <w:rFonts w:eastAsiaTheme="minorHAnsi" w:cstheme="minorBidi"/>
                <w:spacing w:val="2"/>
                <w:kern w:val="21"/>
                <w:sz w:val="19"/>
                <w:szCs w:val="19"/>
                <w:lang w:val="en-AU"/>
              </w:rPr>
            </w:pPr>
            <w:r w:rsidRPr="008C3F81">
              <w:rPr>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1DEED96" w14:textId="77777777" w:rsidR="00995998" w:rsidRPr="008C3F81"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spacing w:val="2"/>
                <w:kern w:val="21"/>
                <w:sz w:val="19"/>
                <w:szCs w:val="19"/>
                <w:lang w:val="en-AU"/>
              </w:rPr>
            </w:pPr>
            <w:r w:rsidRPr="008C3F81">
              <w:rPr>
                <w:iCs/>
                <w:spacing w:val="2"/>
                <w:kern w:val="21"/>
                <w:sz w:val="19"/>
                <w:szCs w:val="19"/>
              </w:rPr>
              <w:t>N</w:t>
            </w:r>
            <w:r w:rsidRPr="008C3F81">
              <w:rPr>
                <w:iCs/>
                <w:spacing w:val="2"/>
                <w:kern w:val="21"/>
                <w:sz w:val="19"/>
                <w:szCs w:val="19"/>
                <w:vertAlign w:val="subscript"/>
              </w:rPr>
              <w:t>j</w:t>
            </w:r>
          </w:p>
        </w:tc>
      </w:tr>
      <w:tr w:rsidR="00995998" w:rsidRPr="007662C8" w14:paraId="4592500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7B84CE8" w14:textId="77777777" w:rsidR="00995998" w:rsidRPr="008C3F81" w:rsidRDefault="00995998" w:rsidP="00D16D42">
            <w:pPr>
              <w:tabs>
                <w:tab w:val="left" w:pos="142"/>
                <w:tab w:val="num" w:pos="540"/>
              </w:tabs>
              <w:spacing w:before="40" w:after="40" w:line="288" w:lineRule="auto"/>
              <w:rPr>
                <w:rFonts w:eastAsiaTheme="minorHAnsi" w:cstheme="minorBidi"/>
                <w:spacing w:val="2"/>
                <w:kern w:val="21"/>
                <w:sz w:val="19"/>
                <w:szCs w:val="19"/>
                <w:lang w:val="en-AU"/>
              </w:rPr>
            </w:pPr>
            <w:r w:rsidRPr="008C3F81">
              <w:rPr>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246B5B17" w14:textId="77777777" w:rsidR="00995998" w:rsidRPr="008C3F81"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spacing w:val="2"/>
                <w:kern w:val="21"/>
                <w:sz w:val="19"/>
                <w:szCs w:val="19"/>
                <w:lang w:val="en-AU"/>
              </w:rPr>
            </w:pPr>
            <w:r w:rsidRPr="008C3F81">
              <w:rPr>
                <w:iCs/>
                <w:spacing w:val="2"/>
                <w:kern w:val="21"/>
                <w:sz w:val="19"/>
                <w:szCs w:val="19"/>
              </w:rPr>
              <w:t xml:space="preserve">head </w:t>
            </w:r>
          </w:p>
        </w:tc>
      </w:tr>
      <w:tr w:rsidR="00995998" w:rsidRPr="007662C8" w14:paraId="2013655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915121C" w14:textId="77777777" w:rsidR="00995998" w:rsidRPr="008C3F81" w:rsidRDefault="00995998" w:rsidP="00D16D42">
            <w:pPr>
              <w:tabs>
                <w:tab w:val="left" w:pos="142"/>
                <w:tab w:val="num" w:pos="540"/>
              </w:tabs>
              <w:spacing w:before="40" w:after="40" w:line="288" w:lineRule="auto"/>
              <w:rPr>
                <w:rFonts w:eastAsiaTheme="minorHAnsi" w:cstheme="minorBidi"/>
                <w:spacing w:val="2"/>
                <w:kern w:val="21"/>
                <w:sz w:val="19"/>
                <w:szCs w:val="19"/>
                <w:lang w:val="en-AU"/>
              </w:rPr>
            </w:pPr>
            <w:r w:rsidRPr="008C3F81">
              <w:rPr>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58646F6C" w14:textId="77777777" w:rsidR="00995998" w:rsidRPr="008C3F81"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spacing w:val="2"/>
                <w:kern w:val="21"/>
                <w:sz w:val="19"/>
                <w:szCs w:val="19"/>
                <w:lang w:val="en-AU"/>
              </w:rPr>
            </w:pPr>
            <w:r>
              <w:rPr>
                <w:rFonts w:eastAsiaTheme="minorHAnsi" w:cstheme="minorBidi"/>
                <w:iCs/>
                <w:spacing w:val="2"/>
                <w:kern w:val="21"/>
                <w:sz w:val="19"/>
                <w:szCs w:val="19"/>
                <w:lang w:val="en-AU"/>
              </w:rPr>
              <w:t>Average annual n</w:t>
            </w:r>
            <w:r w:rsidRPr="003C2DF2">
              <w:rPr>
                <w:rFonts w:eastAsiaTheme="minorHAnsi" w:cstheme="minorBidi"/>
                <w:iCs/>
                <w:spacing w:val="2"/>
                <w:kern w:val="21"/>
                <w:sz w:val="19"/>
                <w:szCs w:val="19"/>
                <w:lang w:val="en-AU"/>
              </w:rPr>
              <w:t xml:space="preserve">umbers of </w:t>
            </w:r>
            <w:r>
              <w:rPr>
                <w:rFonts w:eastAsiaTheme="minorHAnsi" w:cstheme="minorBidi"/>
                <w:iCs/>
                <w:spacing w:val="2"/>
                <w:kern w:val="21"/>
                <w:sz w:val="19"/>
                <w:szCs w:val="19"/>
                <w:lang w:val="en-AU"/>
              </w:rPr>
              <w:t>other livestock per other livestock type j</w:t>
            </w:r>
          </w:p>
        </w:tc>
      </w:tr>
      <w:tr w:rsidR="00995998" w:rsidRPr="007662C8" w14:paraId="771CB91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324868A" w14:textId="77777777" w:rsidR="00995998" w:rsidRPr="008C3F81" w:rsidRDefault="00995998" w:rsidP="00D16D42">
            <w:pPr>
              <w:tabs>
                <w:tab w:val="left" w:pos="142"/>
                <w:tab w:val="num" w:pos="540"/>
              </w:tabs>
              <w:spacing w:before="40" w:after="40" w:line="288" w:lineRule="auto"/>
              <w:rPr>
                <w:rFonts w:eastAsiaTheme="minorHAnsi" w:cstheme="minorBidi"/>
                <w:spacing w:val="2"/>
                <w:kern w:val="21"/>
                <w:sz w:val="19"/>
                <w:szCs w:val="19"/>
                <w:lang w:val="en-AU"/>
              </w:rPr>
            </w:pPr>
            <w:r>
              <w:rPr>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4B4A293C" w14:textId="69E4FC04" w:rsidR="00995998" w:rsidRPr="008C3F81"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spacing w:val="2"/>
                <w:kern w:val="21"/>
                <w:sz w:val="19"/>
                <w:szCs w:val="19"/>
                <w:lang w:val="en-AU"/>
              </w:rPr>
            </w:pPr>
            <w:r w:rsidRPr="008C3F81">
              <w:rPr>
                <w:iCs/>
                <w:spacing w:val="2"/>
                <w:kern w:val="21"/>
                <w:sz w:val="19"/>
                <w:szCs w:val="19"/>
              </w:rPr>
              <w:t>Farm stock records</w:t>
            </w:r>
            <w:r w:rsidRPr="005C78A1">
              <w:rPr>
                <w:iCs/>
                <w:spacing w:val="2"/>
                <w:kern w:val="21"/>
                <w:sz w:val="19"/>
                <w:szCs w:val="19"/>
              </w:rPr>
              <w:t xml:space="preserve"> </w:t>
            </w:r>
            <w:r>
              <w:rPr>
                <w:iCs/>
                <w:spacing w:val="2"/>
                <w:kern w:val="21"/>
                <w:sz w:val="19"/>
                <w:szCs w:val="19"/>
              </w:rPr>
              <w:t xml:space="preserve">– Method assumes animals are on farm for 365 days. If there are changes in livestock numbers throughout the year an average annual number should be calculated based on animal movements i.e. for systems with multiple </w:t>
            </w:r>
            <w:r w:rsidRPr="005C78A1">
              <w:rPr>
                <w:iCs/>
                <w:spacing w:val="2"/>
                <w:kern w:val="21"/>
                <w:sz w:val="19"/>
                <w:szCs w:val="19"/>
              </w:rPr>
              <w:t>subclass</w:t>
            </w:r>
            <w:r>
              <w:rPr>
                <w:iCs/>
                <w:spacing w:val="2"/>
                <w:kern w:val="21"/>
                <w:sz w:val="19"/>
                <w:szCs w:val="19"/>
              </w:rPr>
              <w:t>es</w:t>
            </w:r>
            <w:r w:rsidRPr="005C78A1">
              <w:rPr>
                <w:iCs/>
                <w:spacing w:val="2"/>
                <w:kern w:val="21"/>
                <w:sz w:val="19"/>
                <w:szCs w:val="19"/>
              </w:rPr>
              <w:t xml:space="preserve"> </w:t>
            </w:r>
            <w:r>
              <w:rPr>
                <w:iCs/>
                <w:spacing w:val="2"/>
                <w:kern w:val="21"/>
                <w:sz w:val="19"/>
                <w:szCs w:val="19"/>
              </w:rPr>
              <w:t xml:space="preserve">where numbers of animals </w:t>
            </w:r>
            <w:r w:rsidRPr="005C78A1">
              <w:rPr>
                <w:iCs/>
                <w:spacing w:val="2"/>
                <w:kern w:val="21"/>
                <w:sz w:val="19"/>
                <w:szCs w:val="19"/>
              </w:rPr>
              <w:t xml:space="preserve">on farm </w:t>
            </w:r>
            <w:r>
              <w:rPr>
                <w:iCs/>
                <w:spacing w:val="2"/>
                <w:kern w:val="21"/>
                <w:sz w:val="19"/>
                <w:szCs w:val="19"/>
              </w:rPr>
              <w:t xml:space="preserve">varies between these subclasses throughout the year </w:t>
            </w:r>
            <w:r w:rsidRPr="005C78A1">
              <w:rPr>
                <w:iCs/>
                <w:spacing w:val="2"/>
                <w:kern w:val="21"/>
                <w:sz w:val="19"/>
                <w:szCs w:val="19"/>
              </w:rPr>
              <w:t>purchase</w:t>
            </w:r>
            <w:r>
              <w:rPr>
                <w:iCs/>
                <w:spacing w:val="2"/>
                <w:kern w:val="21"/>
                <w:sz w:val="19"/>
                <w:szCs w:val="19"/>
              </w:rPr>
              <w:t>/birth</w:t>
            </w:r>
            <w:r w:rsidRPr="005C78A1">
              <w:rPr>
                <w:iCs/>
                <w:spacing w:val="2"/>
                <w:kern w:val="21"/>
                <w:sz w:val="19"/>
                <w:szCs w:val="19"/>
              </w:rPr>
              <w:t xml:space="preserve"> and sales</w:t>
            </w:r>
            <w:r>
              <w:rPr>
                <w:iCs/>
                <w:spacing w:val="2"/>
                <w:kern w:val="21"/>
                <w:sz w:val="19"/>
                <w:szCs w:val="19"/>
              </w:rPr>
              <w:t xml:space="preserve">/deaths records </w:t>
            </w:r>
            <w:r w:rsidR="009758B3">
              <w:rPr>
                <w:iCs/>
                <w:spacing w:val="2"/>
                <w:kern w:val="21"/>
                <w:sz w:val="19"/>
                <w:szCs w:val="19"/>
              </w:rPr>
              <w:t xml:space="preserve">may </w:t>
            </w:r>
            <w:r>
              <w:rPr>
                <w:iCs/>
                <w:spacing w:val="2"/>
                <w:kern w:val="21"/>
                <w:sz w:val="19"/>
                <w:szCs w:val="19"/>
              </w:rPr>
              <w:t xml:space="preserve">be used to estimate an annual average number of livestock over a month or season. These numbers </w:t>
            </w:r>
            <w:r w:rsidR="009758B3">
              <w:rPr>
                <w:iCs/>
                <w:spacing w:val="2"/>
                <w:kern w:val="21"/>
                <w:sz w:val="19"/>
                <w:szCs w:val="19"/>
              </w:rPr>
              <w:t xml:space="preserve">may </w:t>
            </w:r>
            <w:r>
              <w:rPr>
                <w:iCs/>
                <w:spacing w:val="2"/>
                <w:kern w:val="21"/>
                <w:sz w:val="19"/>
                <w:szCs w:val="19"/>
              </w:rPr>
              <w:t xml:space="preserve">then be averaged to estimate the annual average number of livestock on the farm. </w:t>
            </w:r>
            <w:r w:rsidRPr="008C3F81">
              <w:rPr>
                <w:iCs/>
                <w:spacing w:val="2"/>
                <w:kern w:val="21"/>
                <w:sz w:val="19"/>
                <w:szCs w:val="19"/>
              </w:rPr>
              <w:t xml:space="preserve"> </w:t>
            </w:r>
          </w:p>
        </w:tc>
      </w:tr>
      <w:tr w:rsidR="00995998" w:rsidRPr="007662C8" w14:paraId="0FCE538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3F670F8" w14:textId="77777777" w:rsidR="00995998" w:rsidRPr="008C3F81" w:rsidRDefault="00995998" w:rsidP="00D16D42">
            <w:pPr>
              <w:tabs>
                <w:tab w:val="left" w:pos="142"/>
                <w:tab w:val="num" w:pos="540"/>
              </w:tabs>
              <w:spacing w:before="40" w:after="40" w:line="288" w:lineRule="auto"/>
              <w:rPr>
                <w:rFonts w:eastAsiaTheme="minorHAnsi" w:cstheme="minorBidi"/>
                <w:spacing w:val="2"/>
                <w:kern w:val="21"/>
                <w:sz w:val="19"/>
                <w:szCs w:val="19"/>
                <w:lang w:val="en-AU" w:eastAsia="ja-JP"/>
              </w:rPr>
            </w:pPr>
            <w:r w:rsidRPr="008C3F81">
              <w:rPr>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0588F12" w14:textId="77777777" w:rsidR="00995998"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spacing w:val="2"/>
                <w:kern w:val="21"/>
                <w:sz w:val="19"/>
                <w:szCs w:val="19"/>
              </w:rPr>
            </w:pPr>
            <w:r w:rsidRPr="008C3F81">
              <w:rPr>
                <w:iCs/>
                <w:spacing w:val="2"/>
                <w:kern w:val="21"/>
                <w:sz w:val="19"/>
                <w:szCs w:val="19"/>
              </w:rPr>
              <w:t xml:space="preserve">All animals purchased or sold in the reporting period are assumed to be reported. </w:t>
            </w:r>
          </w:p>
          <w:p w14:paraId="534EC452" w14:textId="1E4B4691" w:rsidR="00995998" w:rsidRPr="008C3F81" w:rsidRDefault="00995998" w:rsidP="00A603A7">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spacing w:val="2"/>
                <w:kern w:val="21"/>
                <w:sz w:val="19"/>
                <w:szCs w:val="19"/>
                <w:lang w:val="en-AU"/>
              </w:rPr>
            </w:pPr>
            <w:r w:rsidRPr="00265605">
              <w:rPr>
                <w:iCs/>
                <w:spacing w:val="2"/>
                <w:kern w:val="21"/>
                <w:sz w:val="19"/>
                <w:szCs w:val="19"/>
              </w:rPr>
              <w:t xml:space="preserve">Number of </w:t>
            </w:r>
            <w:r>
              <w:rPr>
                <w:iCs/>
                <w:spacing w:val="2"/>
                <w:kern w:val="21"/>
                <w:sz w:val="19"/>
                <w:szCs w:val="19"/>
              </w:rPr>
              <w:t>other livestock</w:t>
            </w:r>
            <w:r w:rsidRPr="00265605">
              <w:rPr>
                <w:iCs/>
                <w:spacing w:val="2"/>
                <w:kern w:val="21"/>
                <w:sz w:val="19"/>
                <w:szCs w:val="19"/>
              </w:rPr>
              <w:t xml:space="preserve"> reported </w:t>
            </w:r>
            <w:r w:rsidR="009758B3">
              <w:rPr>
                <w:iCs/>
                <w:spacing w:val="2"/>
                <w:kern w:val="21"/>
                <w:sz w:val="19"/>
                <w:szCs w:val="19"/>
              </w:rPr>
              <w:t>may</w:t>
            </w:r>
            <w:r w:rsidR="009758B3" w:rsidRPr="00265605">
              <w:rPr>
                <w:iCs/>
                <w:spacing w:val="2"/>
                <w:kern w:val="21"/>
                <w:sz w:val="19"/>
                <w:szCs w:val="19"/>
              </w:rPr>
              <w:t xml:space="preserve"> </w:t>
            </w:r>
            <w:r w:rsidRPr="00265605">
              <w:rPr>
                <w:iCs/>
                <w:spacing w:val="2"/>
                <w:kern w:val="21"/>
                <w:sz w:val="19"/>
                <w:szCs w:val="19"/>
              </w:rPr>
              <w:t xml:space="preserve">be cross checked with stocking density allowances for system size. </w:t>
            </w:r>
            <w:r w:rsidR="00A603A7">
              <w:rPr>
                <w:iCs/>
                <w:spacing w:val="2"/>
                <w:kern w:val="21"/>
                <w:sz w:val="19"/>
                <w:szCs w:val="19"/>
              </w:rPr>
              <w:t>T</w:t>
            </w:r>
            <w:r w:rsidR="00A603A7" w:rsidRPr="008C3F81">
              <w:rPr>
                <w:iCs/>
                <w:spacing w:val="2"/>
                <w:kern w:val="21"/>
                <w:sz w:val="19"/>
                <w:szCs w:val="19"/>
              </w:rPr>
              <w:t xml:space="preserve">he </w:t>
            </w:r>
            <w:r w:rsidR="00A603A7">
              <w:rPr>
                <w:iCs/>
                <w:spacing w:val="2"/>
                <w:kern w:val="21"/>
                <w:sz w:val="19"/>
                <w:szCs w:val="19"/>
              </w:rPr>
              <w:t xml:space="preserve">type of </w:t>
            </w:r>
            <w:r w:rsidR="00A603A7" w:rsidRPr="008C3F81">
              <w:rPr>
                <w:iCs/>
                <w:spacing w:val="2"/>
                <w:kern w:val="21"/>
                <w:sz w:val="19"/>
                <w:szCs w:val="19"/>
              </w:rPr>
              <w:t xml:space="preserve">animals on farm </w:t>
            </w:r>
            <w:r w:rsidR="009758B3">
              <w:rPr>
                <w:iCs/>
                <w:spacing w:val="2"/>
                <w:kern w:val="21"/>
                <w:sz w:val="19"/>
                <w:szCs w:val="19"/>
              </w:rPr>
              <w:t>may</w:t>
            </w:r>
            <w:r w:rsidR="00A603A7">
              <w:rPr>
                <w:iCs/>
                <w:spacing w:val="2"/>
                <w:kern w:val="21"/>
                <w:sz w:val="19"/>
                <w:szCs w:val="19"/>
              </w:rPr>
              <w:t xml:space="preserve"> be crossed check against</w:t>
            </w:r>
            <w:r w:rsidR="00A603A7" w:rsidRPr="008C3F81">
              <w:rPr>
                <w:iCs/>
                <w:spacing w:val="2"/>
                <w:kern w:val="21"/>
                <w:sz w:val="19"/>
                <w:szCs w:val="19"/>
              </w:rPr>
              <w:t xml:space="preserve"> </w:t>
            </w:r>
            <w:r w:rsidR="00A603A7">
              <w:rPr>
                <w:iCs/>
                <w:spacing w:val="2"/>
                <w:kern w:val="21"/>
                <w:sz w:val="19"/>
                <w:szCs w:val="19"/>
              </w:rPr>
              <w:t xml:space="preserve">reported </w:t>
            </w:r>
            <w:r w:rsidR="00A603A7" w:rsidRPr="008C3F81">
              <w:rPr>
                <w:iCs/>
                <w:spacing w:val="2"/>
                <w:kern w:val="21"/>
                <w:sz w:val="19"/>
                <w:szCs w:val="19"/>
              </w:rPr>
              <w:t>products from farm</w:t>
            </w:r>
            <w:r w:rsidR="00A603A7">
              <w:rPr>
                <w:iCs/>
                <w:spacing w:val="2"/>
                <w:kern w:val="21"/>
                <w:sz w:val="19"/>
                <w:szCs w:val="19"/>
              </w:rPr>
              <w:t>.</w:t>
            </w:r>
          </w:p>
        </w:tc>
      </w:tr>
    </w:tbl>
    <w:p w14:paraId="090EE2BF" w14:textId="77777777" w:rsidR="00D57013" w:rsidRDefault="00D57013">
      <w:pPr>
        <w:spacing w:after="160" w:line="288" w:lineRule="auto"/>
        <w:ind w:left="2160"/>
        <w:rPr>
          <w:rFonts w:asciiTheme="majorHAnsi" w:eastAsiaTheme="majorEastAsia" w:hAnsiTheme="majorHAnsi" w:cstheme="majorBidi"/>
          <w:smallCaps/>
          <w:color w:val="auto"/>
          <w:spacing w:val="20"/>
        </w:rPr>
      </w:pPr>
      <w:bookmarkStart w:id="346" w:name="_Toc210126383"/>
      <w:r>
        <w:br w:type="page"/>
      </w:r>
    </w:p>
    <w:p w14:paraId="69F87EBD" w14:textId="23D3A287" w:rsidR="00995998" w:rsidRDefault="00995998" w:rsidP="00995998">
      <w:pPr>
        <w:pStyle w:val="Heading4"/>
      </w:pPr>
      <w:bookmarkStart w:id="347" w:name="_Toc225350792"/>
      <w:r>
        <w:lastRenderedPageBreak/>
        <w:t>Data (Method 1 and 2 Options)</w:t>
      </w:r>
      <w:bookmarkEnd w:id="346"/>
      <w:bookmarkEnd w:id="347"/>
    </w:p>
    <w:p w14:paraId="20124A08" w14:textId="77777777" w:rsidR="00C22F00" w:rsidRDefault="00C22F00" w:rsidP="00C22F00">
      <w:bookmarkStart w:id="348" w:name="_Toc210126384"/>
    </w:p>
    <w:tbl>
      <w:tblPr>
        <w:tblStyle w:val="GridTable5Dark-Accent21"/>
        <w:tblW w:w="8640" w:type="dxa"/>
        <w:tblInd w:w="720" w:type="dxa"/>
        <w:tblLook w:val="0680" w:firstRow="0" w:lastRow="0" w:firstColumn="1" w:lastColumn="0" w:noHBand="1" w:noVBand="1"/>
      </w:tblPr>
      <w:tblGrid>
        <w:gridCol w:w="2520"/>
        <w:gridCol w:w="6120"/>
      </w:tblGrid>
      <w:tr w:rsidR="00C22F00" w:rsidRPr="00BC163A" w14:paraId="2E4AD88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C8ACE6F" w14:textId="77777777" w:rsidR="00C22F00" w:rsidRPr="00BC163A" w:rsidRDefault="00C22F00"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41E6D10" w14:textId="77777777" w:rsidR="00C22F00" w:rsidRPr="00BC163A" w:rsidRDefault="00C22F0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MCF</w:t>
            </w:r>
            <w:r w:rsidRPr="00BC163A">
              <w:rPr>
                <w:iCs/>
                <w:color w:val="auto"/>
                <w:spacing w:val="2"/>
                <w:kern w:val="21"/>
                <w:sz w:val="19"/>
                <w:szCs w:val="19"/>
                <w:vertAlign w:val="subscript"/>
              </w:rPr>
              <w:t>im</w:t>
            </w:r>
          </w:p>
        </w:tc>
      </w:tr>
      <w:tr w:rsidR="00C22F00" w:rsidRPr="00BC163A" w14:paraId="15F24E7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860909A" w14:textId="77777777" w:rsidR="00C22F00" w:rsidRPr="00BC163A" w:rsidRDefault="00C22F00"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B981F36" w14:textId="77777777" w:rsidR="00C22F00" w:rsidRPr="00BC163A" w:rsidRDefault="00C22F0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 xml:space="preserve">Fraction </w:t>
            </w:r>
          </w:p>
        </w:tc>
      </w:tr>
      <w:tr w:rsidR="00C22F00" w:rsidRPr="00BC163A" w14:paraId="0A50340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B8B174" w14:textId="77777777" w:rsidR="00C22F00" w:rsidRPr="00BC163A" w:rsidRDefault="00C22F00"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77C658A" w14:textId="1D4CE623" w:rsidR="00C22F00" w:rsidRPr="00BC163A" w:rsidRDefault="00C22F0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Methane conversion factor </w:t>
            </w:r>
            <w:r w:rsidR="00D7704A">
              <w:rPr>
                <w:iCs/>
                <w:color w:val="auto"/>
                <w:spacing w:val="2"/>
                <w:kern w:val="21"/>
                <w:sz w:val="19"/>
                <w:szCs w:val="19"/>
              </w:rPr>
              <w:t>for temperature zone and system.</w:t>
            </w:r>
          </w:p>
        </w:tc>
      </w:tr>
      <w:tr w:rsidR="009748EB" w:rsidRPr="00BC163A" w14:paraId="10E77AA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1E8C2AA" w14:textId="77777777" w:rsidR="009748EB" w:rsidRPr="00BC163A" w:rsidRDefault="009748EB" w:rsidP="009748EB">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Method 1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CF3314" w14:textId="5D0FD331" w:rsidR="009748EB" w:rsidRPr="00BC163A" w:rsidRDefault="009748EB" w:rsidP="009748E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Appendix Table A.1.5.6</w:t>
            </w:r>
          </w:p>
        </w:tc>
      </w:tr>
      <w:tr w:rsidR="009748EB" w:rsidRPr="00BC163A" w14:paraId="65D585C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B584FC7" w14:textId="77777777" w:rsidR="009748EB" w:rsidRPr="00BC163A" w:rsidRDefault="009748EB" w:rsidP="009748EB">
            <w:pPr>
              <w:tabs>
                <w:tab w:val="left" w:pos="142"/>
                <w:tab w:val="num" w:pos="540"/>
              </w:tabs>
              <w:spacing w:before="40" w:after="40" w:line="288" w:lineRule="auto"/>
              <w:rPr>
                <w:color w:val="auto"/>
                <w:spacing w:val="2"/>
                <w:kern w:val="21"/>
                <w:sz w:val="19"/>
                <w:szCs w:val="19"/>
              </w:rPr>
            </w:pPr>
            <w:r>
              <w:rPr>
                <w:color w:val="auto"/>
                <w:spacing w:val="2"/>
                <w:kern w:val="21"/>
                <w:sz w:val="19"/>
                <w:szCs w:val="19"/>
              </w:rPr>
              <w:t>Method 1 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5F93E3E" w14:textId="05CB9ED1" w:rsidR="009748EB" w:rsidRPr="00BC163A" w:rsidRDefault="009748EB" w:rsidP="009748EB">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Choose default based on State and MMS.</w:t>
            </w:r>
          </w:p>
        </w:tc>
      </w:tr>
      <w:tr w:rsidR="00C22F00" w14:paraId="3DA0547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B7AC291" w14:textId="77777777" w:rsidR="00C22F00" w:rsidRDefault="00C22F00"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color w:val="auto"/>
                <w:spacing w:val="2"/>
                <w:kern w:val="21"/>
                <w:sz w:val="19"/>
                <w:szCs w:val="19"/>
              </w:rPr>
              <w:t>Method 2 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7A2003A" w14:textId="77777777" w:rsidR="007C2313" w:rsidRDefault="009748EB"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4100D">
              <w:rPr>
                <w:iCs/>
                <w:color w:val="auto"/>
                <w:spacing w:val="2"/>
                <w:kern w:val="21"/>
                <w:sz w:val="19"/>
                <w:szCs w:val="19"/>
              </w:rPr>
              <w:t xml:space="preserve">Select relevant MCF for MMS and </w:t>
            </w:r>
            <w:r>
              <w:rPr>
                <w:iCs/>
                <w:color w:val="auto"/>
                <w:spacing w:val="2"/>
                <w:kern w:val="21"/>
                <w:sz w:val="19"/>
                <w:szCs w:val="19"/>
              </w:rPr>
              <w:t>temperature</w:t>
            </w:r>
            <w:r w:rsidRPr="00E4100D">
              <w:rPr>
                <w:iCs/>
                <w:color w:val="auto"/>
                <w:spacing w:val="2"/>
                <w:kern w:val="21"/>
                <w:sz w:val="19"/>
                <w:szCs w:val="19"/>
              </w:rPr>
              <w:t xml:space="preserve"> zone</w:t>
            </w:r>
            <w:r>
              <w:rPr>
                <w:iCs/>
                <w:color w:val="auto"/>
                <w:spacing w:val="2"/>
                <w:kern w:val="21"/>
                <w:sz w:val="19"/>
                <w:szCs w:val="19"/>
              </w:rPr>
              <w:t xml:space="preserve"> see Appendix </w:t>
            </w:r>
            <w:r w:rsidRPr="00DF02CD">
              <w:rPr>
                <w:iCs/>
                <w:color w:val="auto"/>
                <w:spacing w:val="2"/>
                <w:kern w:val="21"/>
                <w:sz w:val="19"/>
                <w:szCs w:val="19"/>
              </w:rPr>
              <w:t>Table A.1.8.1</w:t>
            </w:r>
            <w:r>
              <w:rPr>
                <w:iCs/>
                <w:color w:val="auto"/>
                <w:spacing w:val="2"/>
                <w:kern w:val="21"/>
                <w:sz w:val="19"/>
                <w:szCs w:val="19"/>
              </w:rPr>
              <w:t>.</w:t>
            </w:r>
          </w:p>
          <w:p w14:paraId="3F871E40" w14:textId="7F88FF0B" w:rsidR="00C22F00" w:rsidRDefault="007C2313"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See Chapter 1 Section 1.8.2 for guidance on</w:t>
            </w:r>
            <w:r w:rsidR="001B6C08">
              <w:rPr>
                <w:iCs/>
                <w:color w:val="auto"/>
                <w:spacing w:val="2"/>
                <w:kern w:val="21"/>
                <w:sz w:val="19"/>
                <w:szCs w:val="19"/>
              </w:rPr>
              <w:t xml:space="preserve"> selecting</w:t>
            </w:r>
            <w:r>
              <w:rPr>
                <w:iCs/>
                <w:color w:val="auto"/>
                <w:spacing w:val="2"/>
                <w:kern w:val="21"/>
                <w:sz w:val="19"/>
                <w:szCs w:val="19"/>
              </w:rPr>
              <w:t xml:space="preserve"> appropriate temperature zone.</w:t>
            </w:r>
          </w:p>
        </w:tc>
      </w:tr>
      <w:tr w:rsidR="00C22F00" w:rsidRPr="00BC163A" w14:paraId="36DEEFF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AD5438E" w14:textId="77777777" w:rsidR="00C22F00" w:rsidRPr="00BC163A" w:rsidRDefault="00C22F00"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28D6EC2" w14:textId="6A37E49C" w:rsidR="00C22F00" w:rsidRPr="00BC163A" w:rsidRDefault="00C22F00"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tc>
      </w:tr>
    </w:tbl>
    <w:p w14:paraId="07831FF4" w14:textId="77777777" w:rsidR="00C22F00" w:rsidRDefault="00C22F00" w:rsidP="00DA4360"/>
    <w:p w14:paraId="4232C322" w14:textId="77777777" w:rsidR="00D57013" w:rsidRDefault="00D57013">
      <w:pPr>
        <w:spacing w:after="160" w:line="288" w:lineRule="auto"/>
        <w:ind w:left="2160"/>
        <w:rPr>
          <w:rFonts w:asciiTheme="majorHAnsi" w:eastAsiaTheme="majorEastAsia" w:hAnsiTheme="majorHAnsi" w:cstheme="majorBidi"/>
          <w:smallCaps/>
          <w:color w:val="auto"/>
          <w:spacing w:val="20"/>
          <w:highlight w:val="lightGray"/>
        </w:rPr>
      </w:pPr>
      <w:r>
        <w:rPr>
          <w:highlight w:val="lightGray"/>
        </w:rPr>
        <w:br w:type="page"/>
      </w:r>
    </w:p>
    <w:p w14:paraId="4909BE97" w14:textId="5DDEAA29" w:rsidR="00995998" w:rsidRDefault="00995998">
      <w:pPr>
        <w:pStyle w:val="Heading4"/>
      </w:pPr>
      <w:bookmarkStart w:id="349" w:name="_Toc225350793"/>
      <w:r>
        <w:lastRenderedPageBreak/>
        <w:t>Constants</w:t>
      </w:r>
      <w:bookmarkEnd w:id="348"/>
      <w:bookmarkEnd w:id="349"/>
    </w:p>
    <w:tbl>
      <w:tblPr>
        <w:tblStyle w:val="GridTable5Dark-Accent21"/>
        <w:tblW w:w="8631" w:type="dxa"/>
        <w:tblInd w:w="720" w:type="dxa"/>
        <w:tblLook w:val="0680" w:firstRow="0" w:lastRow="0" w:firstColumn="1" w:lastColumn="0" w:noHBand="1" w:noVBand="1"/>
      </w:tblPr>
      <w:tblGrid>
        <w:gridCol w:w="2520"/>
        <w:gridCol w:w="6111"/>
      </w:tblGrid>
      <w:tr w:rsidR="00995998" w:rsidRPr="00BC163A" w14:paraId="6E83F94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5E19215"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9ADE056"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VS</w:t>
            </w:r>
            <w:r>
              <w:rPr>
                <w:iCs/>
                <w:color w:val="auto"/>
                <w:spacing w:val="2"/>
                <w:kern w:val="21"/>
                <w:sz w:val="19"/>
                <w:szCs w:val="19"/>
                <w:vertAlign w:val="subscript"/>
              </w:rPr>
              <w:t>j</w:t>
            </w:r>
          </w:p>
        </w:tc>
      </w:tr>
      <w:tr w:rsidR="00995998" w:rsidRPr="00BC163A" w14:paraId="014B741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7FE7E1E"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59392BA0" w14:textId="2E866500"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k</w:t>
            </w:r>
            <w:r w:rsidRPr="00BC163A">
              <w:rPr>
                <w:iCs/>
                <w:color w:val="auto"/>
                <w:spacing w:val="2"/>
                <w:kern w:val="21"/>
                <w:sz w:val="19"/>
                <w:szCs w:val="19"/>
              </w:rPr>
              <w:t>g</w:t>
            </w:r>
            <w:r>
              <w:rPr>
                <w:iCs/>
                <w:color w:val="auto"/>
                <w:spacing w:val="2"/>
                <w:kern w:val="21"/>
                <w:sz w:val="19"/>
                <w:szCs w:val="19"/>
              </w:rPr>
              <w:t xml:space="preserve"> </w:t>
            </w:r>
            <w:r w:rsidR="004D7443">
              <w:rPr>
                <w:iCs/>
                <w:color w:val="auto"/>
                <w:spacing w:val="2"/>
                <w:kern w:val="21"/>
                <w:sz w:val="19"/>
                <w:szCs w:val="19"/>
              </w:rPr>
              <w:t>VS</w:t>
            </w:r>
            <w:r>
              <w:rPr>
                <w:iCs/>
                <w:color w:val="auto"/>
                <w:spacing w:val="2"/>
                <w:kern w:val="21"/>
                <w:sz w:val="19"/>
                <w:szCs w:val="19"/>
              </w:rPr>
              <w:t>/head/year</w:t>
            </w:r>
          </w:p>
        </w:tc>
      </w:tr>
      <w:tr w:rsidR="00995998" w:rsidRPr="00BC163A" w14:paraId="558530E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6B15D76"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1D5B602C"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Volatile solids produced for other livestock type j</w:t>
            </w:r>
          </w:p>
        </w:tc>
      </w:tr>
      <w:tr w:rsidR="00995998" w:rsidRPr="00BC163A" w14:paraId="56C023D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1B2F618"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1E6F3464" w14:textId="00A831CF" w:rsidR="00EB1272" w:rsidRPr="00995998" w:rsidRDefault="00EB1272" w:rsidP="00EB127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995998">
              <w:rPr>
                <w:rFonts w:asciiTheme="majorHAnsi" w:hAnsiTheme="majorHAnsi" w:cstheme="majorHAnsi"/>
                <w:iCs/>
                <w:color w:val="auto"/>
                <w:spacing w:val="2"/>
                <w:kern w:val="21"/>
                <w:sz w:val="19"/>
                <w:szCs w:val="19"/>
                <w:lang w:val="en-AU"/>
              </w:rPr>
              <w:t xml:space="preserve">See </w:t>
            </w:r>
            <w:r>
              <w:rPr>
                <w:rFonts w:asciiTheme="majorHAnsi" w:hAnsiTheme="majorHAnsi" w:cstheme="majorHAnsi"/>
                <w:iCs/>
                <w:color w:val="auto"/>
                <w:spacing w:val="2"/>
                <w:kern w:val="21"/>
                <w:sz w:val="19"/>
                <w:szCs w:val="19"/>
                <w:lang w:val="en-AU"/>
              </w:rPr>
              <w:t xml:space="preserve">Appendix </w:t>
            </w:r>
            <w:r w:rsidRPr="00995998">
              <w:rPr>
                <w:rFonts w:asciiTheme="majorHAnsi" w:hAnsiTheme="majorHAnsi" w:cstheme="majorHAnsi"/>
                <w:iCs/>
                <w:color w:val="auto"/>
                <w:spacing w:val="2"/>
                <w:kern w:val="21"/>
                <w:sz w:val="19"/>
                <w:szCs w:val="19"/>
              </w:rPr>
              <w:t xml:space="preserve">Table </w:t>
            </w:r>
            <w:r>
              <w:rPr>
                <w:rFonts w:asciiTheme="majorHAnsi" w:hAnsiTheme="majorHAnsi" w:cstheme="majorHAnsi"/>
                <w:iCs/>
                <w:color w:val="auto"/>
                <w:spacing w:val="2"/>
                <w:kern w:val="21"/>
                <w:sz w:val="19"/>
                <w:szCs w:val="19"/>
              </w:rPr>
              <w:t>A.1.5.2</w:t>
            </w:r>
            <w:r w:rsidRPr="00995998">
              <w:rPr>
                <w:rFonts w:asciiTheme="majorHAnsi" w:hAnsiTheme="majorHAnsi" w:cstheme="majorHAnsi"/>
                <w:iCs/>
                <w:color w:val="auto"/>
                <w:spacing w:val="2"/>
                <w:kern w:val="21"/>
                <w:sz w:val="19"/>
                <w:szCs w:val="19"/>
                <w:lang w:val="en-AU"/>
              </w:rPr>
              <w:t xml:space="preserve"> </w:t>
            </w:r>
          </w:p>
          <w:p w14:paraId="7997FC8A" w14:textId="74A4D6C0" w:rsidR="00995998" w:rsidRPr="00995998"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r w:rsidR="00995998" w:rsidRPr="00BC163A" w14:paraId="0F4C766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42C6DCA"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633BFC57" w14:textId="77777777" w:rsidR="00995998" w:rsidRPr="00995998"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995998">
              <w:rPr>
                <w:rFonts w:asciiTheme="majorHAnsi" w:hAnsiTheme="majorHAnsi" w:cstheme="majorHAnsi"/>
                <w:iCs/>
                <w:color w:val="auto"/>
                <w:spacing w:val="2"/>
                <w:kern w:val="21"/>
                <w:sz w:val="19"/>
                <w:szCs w:val="19"/>
                <w:lang w:val="en-AU"/>
              </w:rPr>
              <w:t>Select the appropriate livestock type.</w:t>
            </w:r>
          </w:p>
        </w:tc>
      </w:tr>
      <w:tr w:rsidR="00995998" w:rsidRPr="00BC163A" w14:paraId="3F6B9BA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3678E10"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36C1AF37" w14:textId="425BDEA3"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tc>
      </w:tr>
    </w:tbl>
    <w:p w14:paraId="1610B831" w14:textId="0676213E" w:rsidR="005C1193" w:rsidRPr="00901A01" w:rsidRDefault="00A27007" w:rsidP="00627A0D">
      <w:pPr>
        <w:pBdr>
          <w:top w:val="single" w:sz="4" w:space="1" w:color="auto"/>
          <w:left w:val="single" w:sz="4" w:space="4" w:color="auto"/>
          <w:bottom w:val="single" w:sz="4" w:space="1" w:color="auto"/>
          <w:right w:val="single" w:sz="4" w:space="4" w:color="auto"/>
        </w:pBdr>
        <w:shd w:val="clear" w:color="auto" w:fill="E5ECCA" w:themeFill="accent3" w:themeFillTint="33"/>
        <w:rPr>
          <w:rFonts w:asciiTheme="majorHAnsi" w:hAnsiTheme="majorHAnsi" w:cstheme="majorHAnsi"/>
          <w:color w:val="auto"/>
          <w:szCs w:val="22"/>
        </w:rPr>
      </w:pPr>
      <w:r w:rsidRPr="00901A01">
        <w:rPr>
          <w:rFonts w:asciiTheme="majorHAnsi" w:hAnsiTheme="majorHAnsi" w:cstheme="majorHAnsi"/>
          <w:color w:val="auto"/>
          <w:szCs w:val="22"/>
        </w:rPr>
        <w:t>DCCEEW is investigating the provision of more granular spatial mapping of MMS for method 2 option.</w:t>
      </w:r>
    </w:p>
    <w:tbl>
      <w:tblPr>
        <w:tblStyle w:val="GridTable5Dark-Accent21"/>
        <w:tblW w:w="8631" w:type="dxa"/>
        <w:tblInd w:w="720" w:type="dxa"/>
        <w:tblLook w:val="0680" w:firstRow="0" w:lastRow="0" w:firstColumn="1" w:lastColumn="0" w:noHBand="1" w:noVBand="1"/>
      </w:tblPr>
      <w:tblGrid>
        <w:gridCol w:w="2520"/>
        <w:gridCol w:w="6111"/>
      </w:tblGrid>
      <w:tr w:rsidR="00995998" w:rsidRPr="00BC163A" w14:paraId="714B519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279927D8"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399A58BE"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MMS</w:t>
            </w:r>
            <w:r w:rsidRPr="00BC163A">
              <w:rPr>
                <w:iCs/>
                <w:color w:val="auto"/>
                <w:spacing w:val="2"/>
                <w:kern w:val="21"/>
                <w:sz w:val="19"/>
                <w:szCs w:val="19"/>
                <w:vertAlign w:val="subscript"/>
              </w:rPr>
              <w:t>m</w:t>
            </w:r>
          </w:p>
        </w:tc>
      </w:tr>
      <w:tr w:rsidR="00995998" w:rsidRPr="00BC163A" w14:paraId="181D8C3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1868651"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0DBB78D"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95998" w:rsidRPr="00BC163A" w14:paraId="3269C5E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099EF34"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6C7A7F12"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waste in each MMS</w:t>
            </w:r>
          </w:p>
        </w:tc>
      </w:tr>
      <w:tr w:rsidR="00995998" w:rsidRPr="00BC163A" w14:paraId="5CEEBD8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EDB26FC"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58735E1F" w14:textId="0640388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NZ"/>
              </w:rPr>
            </w:pPr>
            <w:r w:rsidRPr="00BC163A">
              <w:rPr>
                <w:iCs/>
                <w:color w:val="auto"/>
                <w:spacing w:val="2"/>
                <w:kern w:val="21"/>
                <w:sz w:val="19"/>
                <w:szCs w:val="19"/>
              </w:rPr>
              <w:t xml:space="preserve">National Inventory Report, Volume 1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{"citationID":"XMCIKcGO","properties":{"formattedCitation":"[1]","plainCitation":"[1]","noteIndex":0},"citationItems":[{"id":9,"uris":["http://zotero.org/users/17543967/items/YKGKCP7F"],"itemData":{"id":9,"type":"document","publisher":"Australian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iCs/>
                <w:color w:val="auto"/>
                <w:spacing w:val="2"/>
                <w:kern w:val="21"/>
                <w:sz w:val="19"/>
                <w:szCs w:val="19"/>
              </w:rPr>
              <w:fldChar w:fldCharType="separate"/>
            </w:r>
            <w:r w:rsidR="001661BF" w:rsidRPr="001661BF">
              <w:rPr>
                <w:sz w:val="19"/>
              </w:rPr>
              <w:t>[1]</w:t>
            </w:r>
            <w:r>
              <w:rPr>
                <w:iCs/>
                <w:color w:val="auto"/>
                <w:spacing w:val="2"/>
                <w:kern w:val="21"/>
                <w:sz w:val="19"/>
                <w:szCs w:val="19"/>
              </w:rPr>
              <w:fldChar w:fldCharType="end"/>
            </w:r>
          </w:p>
        </w:tc>
      </w:tr>
      <w:tr w:rsidR="00995998" w:rsidRPr="00091E6C" w14:paraId="14A8D138" w14:textId="77777777" w:rsidTr="00D16D42">
        <w:trPr>
          <w:trHeight w:val="525"/>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DE9BDF5"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rFonts w:eastAsiaTheme="minorHAnsi" w:cstheme="minorBidi"/>
                <w:color w:val="auto"/>
                <w:spacing w:val="2"/>
                <w:kern w:val="21"/>
                <w:sz w:val="19"/>
                <w:szCs w:val="19"/>
                <w:lang w:val="en-AU"/>
              </w:rPr>
              <w:t>Value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0CDC3D33" w14:textId="3E45D40D" w:rsidR="003C1484"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Pr>
                <w:iCs/>
                <w:color w:val="auto"/>
                <w:spacing w:val="2"/>
                <w:kern w:val="21"/>
                <w:sz w:val="19"/>
                <w:szCs w:val="19"/>
                <w:lang w:val="en-AU"/>
              </w:rPr>
              <w:t>Where a producer cannot demonstrate water bodies are stock excluded MMS</w:t>
            </w:r>
            <w:r w:rsidRPr="003C1484">
              <w:rPr>
                <w:iCs/>
                <w:color w:val="auto"/>
                <w:spacing w:val="2"/>
                <w:kern w:val="21"/>
                <w:sz w:val="19"/>
                <w:szCs w:val="19"/>
                <w:vertAlign w:val="subscript"/>
              </w:rPr>
              <w:t>m</w:t>
            </w:r>
            <w:r>
              <w:rPr>
                <w:iCs/>
                <w:color w:val="auto"/>
                <w:spacing w:val="2"/>
                <w:kern w:val="21"/>
                <w:sz w:val="19"/>
                <w:szCs w:val="19"/>
                <w:vertAlign w:val="subscript"/>
                <w:lang w:val="en-AU"/>
              </w:rPr>
              <w:t xml:space="preserve"> </w:t>
            </w:r>
            <w:r>
              <w:rPr>
                <w:iCs/>
                <w:color w:val="auto"/>
                <w:spacing w:val="2"/>
                <w:kern w:val="21"/>
                <w:sz w:val="19"/>
                <w:szCs w:val="19"/>
                <w:lang w:val="en-AU"/>
              </w:rPr>
              <w:t xml:space="preserve">values shall be selected </w:t>
            </w:r>
            <w:r w:rsidRPr="00C8546F">
              <w:rPr>
                <w:iCs/>
                <w:color w:val="auto"/>
                <w:spacing w:val="2"/>
                <w:kern w:val="21"/>
                <w:sz w:val="19"/>
                <w:szCs w:val="19"/>
                <w:lang w:val="en-AU"/>
              </w:rPr>
              <w:t>based on State, Region and MMS.</w:t>
            </w:r>
          </w:p>
          <w:p w14:paraId="782479CF" w14:textId="77777777" w:rsidR="003C1484"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p>
          <w:p w14:paraId="176EE736" w14:textId="2A61E174" w:rsidR="00995998" w:rsidRPr="00091E6C" w:rsidRDefault="003C1484" w:rsidP="003C1484">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rPr>
              <w:t>If animals are on bore or reticulated water systems where water is provided in troughs (i.e. no unfenced natural water sources) then all waste should be allocated to pasture range and paddock and MMS</w:t>
            </w:r>
            <w:r w:rsidRPr="00BC163A">
              <w:rPr>
                <w:iCs/>
                <w:color w:val="auto"/>
                <w:spacing w:val="2"/>
                <w:kern w:val="21"/>
                <w:sz w:val="19"/>
                <w:szCs w:val="19"/>
                <w:vertAlign w:val="subscript"/>
              </w:rPr>
              <w:t>m=14</w:t>
            </w:r>
            <w:r w:rsidRPr="00BC163A">
              <w:rPr>
                <w:iCs/>
                <w:color w:val="auto"/>
                <w:spacing w:val="2"/>
                <w:kern w:val="21"/>
                <w:sz w:val="19"/>
                <w:szCs w:val="19"/>
              </w:rPr>
              <w:t xml:space="preserve"> = 1.</w:t>
            </w:r>
          </w:p>
        </w:tc>
      </w:tr>
      <w:tr w:rsidR="00995998" w:rsidRPr="00BC163A" w14:paraId="4DC52BD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B6F1994"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6034FA23" w14:textId="406A74F1"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p w14:paraId="6B6CF378" w14:textId="44CD9DF3"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eastAsiaTheme="minorHAnsi" w:cstheme="minorBidi"/>
                <w:iCs/>
                <w:color w:val="auto"/>
                <w:spacing w:val="2"/>
                <w:kern w:val="21"/>
                <w:sz w:val="19"/>
                <w:szCs w:val="19"/>
                <w:lang w:val="en-AU"/>
              </w:rPr>
              <w:t xml:space="preserve">High resolution aerial imagery </w:t>
            </w:r>
            <w:r w:rsidR="009758B3">
              <w:rPr>
                <w:rFonts w:eastAsiaTheme="minorHAnsi" w:cstheme="minorBidi"/>
                <w:iCs/>
                <w:color w:val="auto"/>
                <w:spacing w:val="2"/>
                <w:kern w:val="21"/>
                <w:sz w:val="19"/>
                <w:szCs w:val="19"/>
                <w:lang w:val="en-AU"/>
              </w:rPr>
              <w:t>may</w:t>
            </w:r>
            <w:r w:rsidR="009758B3" w:rsidRPr="00BC163A">
              <w:rPr>
                <w:rFonts w:eastAsiaTheme="minorHAnsi" w:cstheme="minorBidi"/>
                <w:iCs/>
                <w:color w:val="auto"/>
                <w:spacing w:val="2"/>
                <w:kern w:val="21"/>
                <w:sz w:val="19"/>
                <w:szCs w:val="19"/>
                <w:lang w:val="en-AU"/>
              </w:rPr>
              <w:t xml:space="preserve"> </w:t>
            </w:r>
            <w:r w:rsidRPr="00BC163A">
              <w:rPr>
                <w:rFonts w:eastAsiaTheme="minorHAnsi" w:cstheme="minorBidi"/>
                <w:iCs/>
                <w:color w:val="auto"/>
                <w:spacing w:val="2"/>
                <w:kern w:val="21"/>
                <w:sz w:val="19"/>
                <w:szCs w:val="19"/>
                <w:lang w:val="en-AU"/>
              </w:rPr>
              <w:t>be used to cross check that water sources are stock excluded.</w:t>
            </w:r>
          </w:p>
        </w:tc>
      </w:tr>
    </w:tbl>
    <w:p w14:paraId="2030C56F" w14:textId="77777777" w:rsidR="00995998" w:rsidRDefault="00995998" w:rsidP="00995998">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95998" w:rsidRPr="00BC163A" w14:paraId="72CACC8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A12E861"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69756F" w14:textId="04D04EE8"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C</w:t>
            </w:r>
            <w:r w:rsidRPr="00BC163A">
              <w:rPr>
                <w:rFonts w:asciiTheme="majorHAnsi" w:hAnsiTheme="majorHAnsi" w:cstheme="majorHAnsi"/>
                <w:iCs/>
                <w:color w:val="auto"/>
                <w:spacing w:val="2"/>
                <w:kern w:val="21"/>
                <w:sz w:val="19"/>
                <w:szCs w:val="19"/>
                <w:vertAlign w:val="subscript"/>
                <w:lang w:val="en-AU"/>
              </w:rPr>
              <w:t>N2O</w:t>
            </w:r>
          </w:p>
        </w:tc>
      </w:tr>
      <w:tr w:rsidR="00995998" w:rsidRPr="00BC163A" w14:paraId="6F1689B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91579DC"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7F0E1E2"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fraction</w:t>
            </w:r>
          </w:p>
        </w:tc>
      </w:tr>
      <w:tr w:rsidR="00995998" w:rsidRPr="00BC163A" w14:paraId="4D32745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EAD4F66"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sidRPr="00BC163A">
              <w:rPr>
                <w:rFonts w:asciiTheme="majorHAnsi" w:hAnsiTheme="majorHAnsi" w:cstheme="majorHAnsi"/>
                <w:color w:val="auto"/>
                <w:spacing w:val="2"/>
                <w:kern w:val="21"/>
                <w:sz w:val="19"/>
                <w:szCs w:val="19"/>
                <w:lang w:val="en-AU"/>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69CBDEE2"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Factor to convert elemental mass of nitrous oxide to molecular mass</w:t>
            </w:r>
          </w:p>
        </w:tc>
      </w:tr>
      <w:tr w:rsidR="00995998" w:rsidRPr="00BC163A" w14:paraId="455205E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3A6318E"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rPr>
              <w:t>D</w:t>
            </w:r>
            <w:r w:rsidRPr="00BC163A">
              <w:rPr>
                <w:rFonts w:asciiTheme="majorHAnsi" w:hAnsiTheme="majorHAnsi" w:cstheme="majorHAnsi"/>
                <w:color w:val="auto"/>
                <w:spacing w:val="2"/>
                <w:kern w:val="21"/>
                <w:sz w:val="19"/>
                <w:szCs w:val="19"/>
                <w:lang w:val="en-AU"/>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39C7E968" w14:textId="629B47EF"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 xml:space="preserve">IPCC Good Practice Guidance and Uncertainty Management in National Greenhouse Gas Inventories. Chapter 5: Agriculture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lang w:val="en-AU"/>
              </w:rPr>
              <w:instrText xml:space="preserve"> ADDIN ZOTERO_ITEM CSL_CITATION {"citationID":"j8c0yewZ","properties":{"formattedCitation":"[7]","plainCitation":"[7]","noteIndex":0},"citationItems":[{"id":7,"uris":["http://zotero.org/users/17543967/items/UJZARC5X"],"itemData":{"id":7,"type":"document","publisher":"IPCC","title":"IPCC Good Practice Guidance and Uncertainty Management in National Greenhouse Gas Inventories. Chapter 4: Agriculture","URL":"https://www.ipcc-nggip.iges.or.jp/public/gp/english/4_Agriculture.pdf","author":[{"family":"IPCC Expert Groups","given":""}]}}],"schema":"https://github.com/citation-style-language/schema/raw/master/csl-citation.json"}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001661BF" w:rsidRPr="001661BF">
              <w:rPr>
                <w:sz w:val="19"/>
              </w:rPr>
              <w:t>[7]</w:t>
            </w:r>
            <w:r w:rsidRPr="00BC163A">
              <w:rPr>
                <w:rFonts w:asciiTheme="majorHAnsi" w:hAnsiTheme="majorHAnsi" w:cstheme="majorHAnsi"/>
                <w:iCs/>
                <w:color w:val="auto"/>
                <w:spacing w:val="2"/>
                <w:kern w:val="21"/>
                <w:sz w:val="19"/>
                <w:szCs w:val="19"/>
              </w:rPr>
              <w:fldChar w:fldCharType="end"/>
            </w:r>
          </w:p>
        </w:tc>
      </w:tr>
      <w:tr w:rsidR="00995998" w:rsidRPr="00BC163A" w14:paraId="3D83730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6BA82C7"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rPr>
            </w:pPr>
            <w:r>
              <w:rPr>
                <w:rFonts w:asciiTheme="majorHAnsi" w:hAnsiTheme="majorHAnsi" w:cstheme="majorHAnsi"/>
                <w:color w:val="auto"/>
                <w:spacing w:val="2"/>
                <w:kern w:val="21"/>
                <w:sz w:val="19"/>
                <w:szCs w:val="19"/>
                <w:lang w:val="en-AU" w:eastAsia="ja-JP"/>
              </w:rPr>
              <w:t>V</w:t>
            </w:r>
            <w:r w:rsidRPr="00BC163A">
              <w:rPr>
                <w:rFonts w:asciiTheme="majorHAnsi" w:hAnsiTheme="majorHAnsi" w:cstheme="majorHAnsi"/>
                <w:color w:val="auto"/>
                <w:spacing w:val="2"/>
                <w:kern w:val="21"/>
                <w:sz w:val="19"/>
                <w:szCs w:val="19"/>
                <w:lang w:val="en-AU"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C380E24" w14:textId="061FD1B0" w:rsidR="00995998" w:rsidRPr="00BC163A" w:rsidRDefault="006A45B4"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1.57</w:t>
            </w:r>
          </w:p>
        </w:tc>
      </w:tr>
      <w:tr w:rsidR="00995998" w:rsidRPr="00BC163A" w14:paraId="41E2D798"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6E11920"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lang w:val="en-AU" w:eastAsia="ja-JP"/>
              </w:rPr>
            </w:pPr>
            <w:r w:rsidRPr="00BC163A">
              <w:rPr>
                <w:rFonts w:asciiTheme="majorHAnsi" w:hAnsiTheme="majorHAnsi" w:cstheme="majorHAnsi"/>
                <w:color w:val="auto"/>
                <w:spacing w:val="2"/>
                <w:kern w:val="21"/>
                <w:sz w:val="19"/>
                <w:szCs w:val="19"/>
                <w:lang w:val="en-AU"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48DE04E" w14:textId="1FB2795E"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FC6C65">
              <w:rPr>
                <w:rFonts w:asciiTheme="majorHAnsi" w:hAnsiTheme="majorHAnsi" w:cstheme="majorHAnsi"/>
                <w:iCs/>
                <w:color w:val="auto"/>
                <w:spacing w:val="2"/>
                <w:kern w:val="21"/>
                <w:sz w:val="19"/>
                <w:szCs w:val="19"/>
                <w:lang w:val="en-AU"/>
              </w:rPr>
              <w:t>.</w:t>
            </w:r>
          </w:p>
        </w:tc>
      </w:tr>
    </w:tbl>
    <w:p w14:paraId="55FDE7D7" w14:textId="77777777" w:rsidR="00D57013" w:rsidRDefault="00D57013">
      <w:pPr>
        <w:spacing w:after="160" w:line="288" w:lineRule="auto"/>
        <w:ind w:left="2160"/>
        <w:rPr>
          <w:color w:val="auto"/>
        </w:rPr>
      </w:pPr>
      <w:r>
        <w:rPr>
          <w:color w:val="auto"/>
        </w:rPr>
        <w:br w:type="page"/>
      </w:r>
    </w:p>
    <w:p w14:paraId="4799DA02" w14:textId="77777777" w:rsidR="00A945FC" w:rsidRDefault="00A945FC" w:rsidP="00995998">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95998" w:rsidRPr="00BC163A" w14:paraId="4287505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5F1CF4EC"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ECFBDD"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color w:val="auto"/>
                <w:spacing w:val="2"/>
                <w:kern w:val="21"/>
                <w:sz w:val="19"/>
                <w:szCs w:val="19"/>
              </w:rPr>
            </w:pPr>
            <w:r w:rsidRPr="00BC163A">
              <w:rPr>
                <w:rFonts w:asciiTheme="majorHAnsi" w:hAnsiTheme="majorHAnsi" w:cstheme="majorHAnsi"/>
                <w:i/>
                <w:color w:val="auto"/>
                <w:spacing w:val="2"/>
                <w:kern w:val="21"/>
                <w:sz w:val="19"/>
                <w:szCs w:val="19"/>
              </w:rPr>
              <w:t>p</w:t>
            </w:r>
          </w:p>
        </w:tc>
      </w:tr>
      <w:tr w:rsidR="00995998" w:rsidRPr="00BC163A" w14:paraId="7CFCB8A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C21C13E"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15FF44BD"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kg/m</w:t>
            </w:r>
            <w:r w:rsidRPr="00BC163A">
              <w:rPr>
                <w:rFonts w:asciiTheme="majorHAnsi" w:hAnsiTheme="majorHAnsi" w:cstheme="majorHAnsi"/>
                <w:iCs/>
                <w:color w:val="auto"/>
                <w:spacing w:val="2"/>
                <w:kern w:val="21"/>
                <w:sz w:val="19"/>
                <w:szCs w:val="19"/>
                <w:vertAlign w:val="superscript"/>
              </w:rPr>
              <w:t>3</w:t>
            </w:r>
          </w:p>
        </w:tc>
      </w:tr>
      <w:tr w:rsidR="00995998" w:rsidRPr="00BC163A" w14:paraId="0570B1F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64424FA"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F4B43B0"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Density of methane</w:t>
            </w:r>
          </w:p>
        </w:tc>
      </w:tr>
      <w:tr w:rsidR="00995998" w:rsidRPr="00BC163A" w14:paraId="1C1C251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4F685AD3"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hideMark/>
          </w:tcPr>
          <w:p w14:paraId="7171216C" w14:textId="6D3EF25D"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National Greenhouse and Energy Reporting (Measurement) Determination 2008 </w:t>
            </w:r>
            <w:r w:rsidRPr="00BC163A">
              <w:rPr>
                <w:rFonts w:asciiTheme="majorHAnsi" w:hAnsiTheme="majorHAnsi" w:cstheme="majorHAnsi"/>
                <w:iCs/>
                <w:color w:val="auto"/>
                <w:spacing w:val="2"/>
                <w:kern w:val="21"/>
                <w:sz w:val="19"/>
                <w:szCs w:val="19"/>
              </w:rPr>
              <w:fldChar w:fldCharType="begin"/>
            </w:r>
            <w:r w:rsidR="001661BF">
              <w:rPr>
                <w:rFonts w:asciiTheme="majorHAnsi" w:hAnsiTheme="majorHAnsi" w:cstheme="majorHAnsi"/>
                <w:iCs/>
                <w:color w:val="auto"/>
                <w:spacing w:val="2"/>
                <w:kern w:val="21"/>
                <w:sz w:val="19"/>
                <w:szCs w:val="19"/>
              </w:rPr>
              <w:instrText xml:space="preserve"> ADDIN ZOTERO_ITEM CSL_CITATION {"citationID":"kXZVo7yJ","properties":{"formattedCitation":"[5]","plainCitation":"[5]","noteIndex":0},"citationItems":[{"id":8,"uris":["http://zotero.org/users/17543967/items/9P97AE39"],"itemData":{"id":8,"type":"document","publisher":"Department of Climate Change, Energy, the Environment and Water","title":"National Greenhouse and Energy Reporting (Measurement) Determination 2008","URL":"https://www.legislation.gov.au/F2008L02309/latest/downloads","author":[{"family":"Office of Parlimentary Counsel, Canberra","given":""}],"issued":{"date-parts":[["2024"]]}}}],"schema":"https://github.com/citation-style-language/schema/raw/master/csl-citation.json"} </w:instrText>
            </w:r>
            <w:r w:rsidRPr="00BC163A">
              <w:rPr>
                <w:rFonts w:asciiTheme="majorHAnsi" w:hAnsiTheme="majorHAnsi" w:cstheme="majorHAnsi"/>
                <w:iCs/>
                <w:color w:val="auto"/>
                <w:spacing w:val="2"/>
                <w:kern w:val="21"/>
                <w:sz w:val="19"/>
                <w:szCs w:val="19"/>
              </w:rPr>
              <w:fldChar w:fldCharType="separate"/>
            </w:r>
            <w:r w:rsidRPr="00F1094C">
              <w:rPr>
                <w:sz w:val="19"/>
              </w:rPr>
              <w:t>[5]</w:t>
            </w:r>
            <w:r w:rsidRPr="00BC163A">
              <w:rPr>
                <w:rFonts w:asciiTheme="majorHAnsi" w:hAnsiTheme="majorHAnsi" w:cstheme="majorHAnsi"/>
                <w:iCs/>
                <w:color w:val="auto"/>
                <w:spacing w:val="2"/>
                <w:kern w:val="21"/>
                <w:sz w:val="19"/>
                <w:szCs w:val="19"/>
              </w:rPr>
              <w:fldChar w:fldCharType="end"/>
            </w:r>
          </w:p>
        </w:tc>
      </w:tr>
      <w:tr w:rsidR="00995998" w:rsidRPr="00BC163A" w14:paraId="70D14FC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7EC7E31B"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5607765"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0.6784</w:t>
            </w:r>
          </w:p>
        </w:tc>
      </w:tr>
      <w:tr w:rsidR="00995998" w:rsidRPr="00BC163A" w14:paraId="4F58D2B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8EF842E" w14:textId="77777777" w:rsidR="00995998" w:rsidRPr="00BC163A" w:rsidRDefault="00995998"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7AE9362" w14:textId="1B926500"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rFonts w:asciiTheme="majorHAnsi" w:hAnsiTheme="majorHAnsi" w:cstheme="majorHAnsi"/>
                <w:iCs/>
                <w:color w:val="auto"/>
                <w:spacing w:val="2"/>
                <w:kern w:val="21"/>
                <w:sz w:val="19"/>
                <w:szCs w:val="19"/>
              </w:rPr>
              <w:t>.</w:t>
            </w:r>
          </w:p>
        </w:tc>
      </w:tr>
    </w:tbl>
    <w:p w14:paraId="1D97C411" w14:textId="77777777" w:rsidR="00995998" w:rsidRDefault="00995998" w:rsidP="00995998"/>
    <w:tbl>
      <w:tblPr>
        <w:tblStyle w:val="GridTable5Dark-Accent21"/>
        <w:tblW w:w="8640" w:type="dxa"/>
        <w:tblInd w:w="720" w:type="dxa"/>
        <w:tblLook w:val="0680" w:firstRow="0" w:lastRow="0" w:firstColumn="1" w:lastColumn="0" w:noHBand="1" w:noVBand="1"/>
      </w:tblPr>
      <w:tblGrid>
        <w:gridCol w:w="2520"/>
        <w:gridCol w:w="6120"/>
      </w:tblGrid>
      <w:tr w:rsidR="009138AE" w:rsidRPr="00897FA4" w14:paraId="4BF8A22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0B2E7C3D" w14:textId="77777777" w:rsidR="009138AE" w:rsidRPr="00BC163A" w:rsidRDefault="009138AE"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160DC85" w14:textId="77777777" w:rsidR="009138AE" w:rsidRPr="00BC163A" w:rsidRDefault="009138AE"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vertAlign w:val="subscript"/>
              </w:rPr>
            </w:pP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p>
        </w:tc>
      </w:tr>
      <w:tr w:rsidR="009138AE" w:rsidRPr="00897FA4" w14:paraId="6434CFB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C72533E" w14:textId="77777777" w:rsidR="009138AE" w:rsidRPr="00BC163A" w:rsidRDefault="009138AE"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8F04285" w14:textId="77777777" w:rsidR="009138AE" w:rsidRPr="00BC163A" w:rsidRDefault="009138AE"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rFonts w:asciiTheme="majorHAnsi" w:hAnsiTheme="majorHAnsi" w:cstheme="majorHAnsi"/>
                <w:iCs/>
                <w:color w:val="auto"/>
                <w:spacing w:val="2"/>
                <w:kern w:val="21"/>
                <w:sz w:val="19"/>
                <w:szCs w:val="19"/>
              </w:rPr>
              <w:t>kg N</w:t>
            </w:r>
            <w:r w:rsidRPr="00BC163A">
              <w:rPr>
                <w:rFonts w:asciiTheme="majorHAnsi" w:hAnsiTheme="majorHAnsi" w:cstheme="majorHAnsi"/>
                <w:iCs/>
                <w:color w:val="auto"/>
                <w:spacing w:val="2"/>
                <w:kern w:val="21"/>
                <w:sz w:val="19"/>
                <w:szCs w:val="19"/>
                <w:vertAlign w:val="subscript"/>
              </w:rPr>
              <w:t>2</w:t>
            </w:r>
            <w:r w:rsidRPr="00BC163A">
              <w:rPr>
                <w:rFonts w:asciiTheme="majorHAnsi" w:hAnsiTheme="majorHAnsi" w:cstheme="majorHAnsi"/>
                <w:iCs/>
                <w:color w:val="auto"/>
                <w:spacing w:val="2"/>
                <w:kern w:val="21"/>
                <w:sz w:val="19"/>
                <w:szCs w:val="19"/>
              </w:rPr>
              <w:t>O-N/</w:t>
            </w:r>
            <w:r>
              <w:rPr>
                <w:rFonts w:asciiTheme="majorHAnsi" w:hAnsiTheme="majorHAnsi" w:cstheme="majorHAnsi"/>
                <w:iCs/>
                <w:color w:val="auto"/>
                <w:spacing w:val="2"/>
                <w:kern w:val="21"/>
                <w:sz w:val="19"/>
                <w:szCs w:val="19"/>
              </w:rPr>
              <w:t>kg N</w:t>
            </w:r>
          </w:p>
        </w:tc>
      </w:tr>
      <w:tr w:rsidR="009138AE" w:rsidRPr="00897FA4" w14:paraId="3ED0FB1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91192CB" w14:textId="77777777" w:rsidR="009138AE" w:rsidRPr="00BC163A" w:rsidRDefault="009138AE"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sidRPr="00BC163A">
              <w:rPr>
                <w:rFonts w:asciiTheme="majorHAnsi" w:hAnsiTheme="majorHAnsi" w:cstheme="majorHAnsi"/>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239647E" w14:textId="77777777" w:rsidR="009138AE" w:rsidRPr="00BC163A" w:rsidRDefault="009138AE"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color w:val="auto"/>
                <w:sz w:val="19"/>
                <w:szCs w:val="19"/>
                <w:lang w:val="en-AU"/>
              </w:rPr>
              <w:t xml:space="preserve">Emission factor </w:t>
            </w:r>
            <w:r>
              <w:rPr>
                <w:rFonts w:asciiTheme="majorHAnsi" w:hAnsiTheme="majorHAnsi" w:cstheme="majorHAnsi"/>
                <w:color w:val="auto"/>
                <w:sz w:val="19"/>
                <w:szCs w:val="19"/>
                <w:lang w:val="en-AU"/>
              </w:rPr>
              <w:t>for</w:t>
            </w:r>
            <w:r w:rsidRPr="00BC163A">
              <w:rPr>
                <w:rFonts w:asciiTheme="majorHAnsi" w:hAnsiTheme="majorHAnsi" w:cstheme="majorHAnsi"/>
                <w:color w:val="auto"/>
                <w:sz w:val="19"/>
                <w:szCs w:val="19"/>
                <w:lang w:val="en-AU"/>
              </w:rPr>
              <w:t xml:space="preserve"> urine and dung deposited </w:t>
            </w:r>
            <w:r>
              <w:rPr>
                <w:rFonts w:asciiTheme="majorHAnsi" w:hAnsiTheme="majorHAnsi" w:cstheme="majorHAnsi"/>
                <w:color w:val="auto"/>
                <w:sz w:val="19"/>
                <w:szCs w:val="19"/>
                <w:lang w:val="en-AU"/>
              </w:rPr>
              <w:t>on pasture, range or paddock</w:t>
            </w:r>
          </w:p>
        </w:tc>
      </w:tr>
      <w:tr w:rsidR="009138AE" w:rsidRPr="00897FA4" w14:paraId="172E5A3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23D2F24" w14:textId="77777777" w:rsidR="009138AE" w:rsidRPr="00BC163A" w:rsidRDefault="009138AE"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asciiTheme="majorHAnsi" w:hAnsiTheme="majorHAnsi" w:cstheme="majorHAnsi"/>
                <w:color w:val="auto"/>
                <w:spacing w:val="2"/>
                <w:kern w:val="21"/>
                <w:sz w:val="19"/>
                <w:szCs w:val="19"/>
              </w:rPr>
              <w:t>D</w:t>
            </w:r>
            <w:r w:rsidRPr="00BC163A">
              <w:rPr>
                <w:rFonts w:asciiTheme="majorHAnsi" w:hAnsiTheme="majorHAnsi" w:cstheme="majorHAnsi"/>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046621A" w14:textId="08C920E8" w:rsidR="009138AE" w:rsidRPr="00BC163A" w:rsidRDefault="009138AE"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Pr>
                <w:color w:val="auto"/>
                <w:spacing w:val="2"/>
                <w:kern w:val="21"/>
                <w:sz w:val="19"/>
                <w:szCs w:val="19"/>
              </w:rPr>
              <w:t>See Appendix Table A.2.2.</w:t>
            </w:r>
            <w:r w:rsidR="00403D74">
              <w:rPr>
                <w:color w:val="auto"/>
                <w:spacing w:val="2"/>
                <w:kern w:val="21"/>
                <w:sz w:val="19"/>
                <w:szCs w:val="19"/>
              </w:rPr>
              <w:t>2</w:t>
            </w:r>
            <w:r>
              <w:rPr>
                <w:color w:val="auto"/>
                <w:spacing w:val="2"/>
                <w:kern w:val="21"/>
                <w:sz w:val="19"/>
                <w:szCs w:val="19"/>
              </w:rPr>
              <w:t>.</w:t>
            </w:r>
          </w:p>
        </w:tc>
      </w:tr>
      <w:tr w:rsidR="009138AE" w:rsidRPr="00897FA4" w14:paraId="2841AABA" w14:textId="77777777" w:rsidTr="00D16D42">
        <w:trPr>
          <w:trHeight w:val="387"/>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684695A3" w14:textId="77777777" w:rsidR="009138AE" w:rsidRPr="00BC163A" w:rsidRDefault="009138AE" w:rsidP="00D16D42">
            <w:pPr>
              <w:tabs>
                <w:tab w:val="left" w:pos="142"/>
                <w:tab w:val="num" w:pos="540"/>
              </w:tabs>
              <w:spacing w:before="40" w:after="40" w:line="288" w:lineRule="auto"/>
              <w:rPr>
                <w:rFonts w:asciiTheme="majorHAnsi" w:hAnsiTheme="majorHAnsi" w:cstheme="majorHAnsi"/>
                <w:color w:val="auto"/>
                <w:spacing w:val="2"/>
                <w:kern w:val="21"/>
                <w:sz w:val="19"/>
                <w:szCs w:val="19"/>
              </w:rPr>
            </w:pPr>
            <w:r>
              <w:rPr>
                <w:rFonts w:asciiTheme="majorHAnsi" w:hAnsiTheme="majorHAnsi" w:cstheme="majorHAnsi"/>
                <w:color w:val="auto"/>
                <w:spacing w:val="2"/>
                <w:kern w:val="21"/>
                <w:sz w:val="19"/>
                <w:szCs w:val="19"/>
                <w:lang w:eastAsia="ja-JP"/>
              </w:rPr>
              <w:t>V</w:t>
            </w:r>
            <w:r w:rsidRPr="00BC163A">
              <w:rPr>
                <w:rFonts w:asciiTheme="majorHAnsi" w:hAnsiTheme="majorHAnsi" w:cstheme="majorHAnsi"/>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6E782E0" w14:textId="6A7F4898" w:rsidR="009138AE" w:rsidRPr="00BC163A" w:rsidRDefault="009138AE"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z w:val="19"/>
                <w:szCs w:val="19"/>
              </w:rPr>
            </w:pPr>
            <w:r>
              <w:rPr>
                <w:rFonts w:asciiTheme="majorHAnsi" w:hAnsiTheme="majorHAnsi" w:cstheme="majorHAnsi"/>
                <w:iCs/>
                <w:color w:val="auto"/>
                <w:spacing w:val="2"/>
                <w:kern w:val="21"/>
                <w:sz w:val="19"/>
                <w:szCs w:val="19"/>
              </w:rPr>
              <w:t xml:space="preserve">The appropriate </w:t>
            </w: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r w:rsidRPr="00BC163A">
              <w:rPr>
                <w:rFonts w:asciiTheme="majorHAnsi" w:hAnsiTheme="majorHAnsi" w:cstheme="majorHAnsi"/>
                <w:iCs/>
                <w:color w:val="auto"/>
                <w:spacing w:val="2"/>
                <w:kern w:val="21"/>
                <w:sz w:val="19"/>
                <w:szCs w:val="19"/>
              </w:rPr>
              <w:t xml:space="preserve"> </w:t>
            </w:r>
            <w:r w:rsidR="00AB53D4">
              <w:rPr>
                <w:iCs/>
                <w:color w:val="auto"/>
                <w:spacing w:val="2"/>
                <w:kern w:val="21"/>
                <w:sz w:val="19"/>
                <w:szCs w:val="19"/>
              </w:rPr>
              <w:t>may</w:t>
            </w:r>
            <w:r w:rsidRPr="00BC163A">
              <w:rPr>
                <w:color w:val="auto"/>
                <w:spacing w:val="2"/>
                <w:kern w:val="21"/>
                <w:sz w:val="19"/>
                <w:szCs w:val="19"/>
              </w:rPr>
              <w:t xml:space="preserve"> be </w:t>
            </w:r>
            <w:r>
              <w:rPr>
                <w:color w:val="auto"/>
                <w:spacing w:val="2"/>
                <w:kern w:val="21"/>
                <w:sz w:val="19"/>
                <w:szCs w:val="19"/>
              </w:rPr>
              <w:t xml:space="preserve">selected </w:t>
            </w:r>
            <w:r w:rsidRPr="00BC163A">
              <w:rPr>
                <w:color w:val="auto"/>
                <w:spacing w:val="2"/>
                <w:kern w:val="21"/>
                <w:sz w:val="19"/>
                <w:szCs w:val="19"/>
              </w:rPr>
              <w:t xml:space="preserve">by using the IPCC values for </w:t>
            </w:r>
            <w:r w:rsidRPr="00BC163A">
              <w:rPr>
                <w:rFonts w:asciiTheme="majorHAnsi" w:hAnsiTheme="majorHAnsi" w:cstheme="majorHAnsi"/>
                <w:iCs/>
                <w:color w:val="auto"/>
                <w:spacing w:val="2"/>
                <w:kern w:val="21"/>
                <w:sz w:val="19"/>
                <w:szCs w:val="19"/>
              </w:rPr>
              <w:t>EF</w:t>
            </w:r>
            <w:r w:rsidRPr="00BC163A">
              <w:rPr>
                <w:rFonts w:asciiTheme="majorHAnsi" w:hAnsiTheme="majorHAnsi" w:cstheme="majorHAnsi"/>
                <w:iCs/>
                <w:color w:val="auto"/>
                <w:spacing w:val="2"/>
                <w:kern w:val="21"/>
                <w:sz w:val="19"/>
                <w:szCs w:val="19"/>
                <w:vertAlign w:val="subscript"/>
              </w:rPr>
              <w:t>PRP</w:t>
            </w:r>
            <w:r w:rsidRPr="00BC163A">
              <w:rPr>
                <w:rFonts w:asciiTheme="majorHAnsi" w:hAnsiTheme="majorHAnsi" w:cstheme="majorHAnsi"/>
                <w:iCs/>
                <w:color w:val="auto"/>
                <w:spacing w:val="2"/>
                <w:kern w:val="21"/>
                <w:sz w:val="19"/>
                <w:szCs w:val="19"/>
              </w:rPr>
              <w:t xml:space="preserve"> </w:t>
            </w:r>
            <w:r w:rsidRPr="00BC163A">
              <w:rPr>
                <w:color w:val="auto"/>
                <w:spacing w:val="2"/>
                <w:kern w:val="21"/>
                <w:sz w:val="19"/>
                <w:szCs w:val="19"/>
              </w:rPr>
              <w:t>specific to the climate zone in which the farm is located</w:t>
            </w:r>
            <w:r>
              <w:rPr>
                <w:color w:val="auto"/>
                <w:spacing w:val="2"/>
                <w:kern w:val="21"/>
                <w:sz w:val="19"/>
                <w:szCs w:val="19"/>
              </w:rPr>
              <w:t>.</w:t>
            </w:r>
          </w:p>
          <w:p w14:paraId="2A94C476" w14:textId="77777777" w:rsidR="009138AE" w:rsidRPr="00BC163A" w:rsidRDefault="009138AE" w:rsidP="00D16D42">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rPr>
              <w:t xml:space="preserve">Refer to </w:t>
            </w:r>
            <w:r>
              <w:rPr>
                <w:rFonts w:asciiTheme="majorHAnsi" w:hAnsiTheme="majorHAnsi" w:cstheme="majorHAnsi"/>
                <w:iCs/>
                <w:color w:val="auto"/>
                <w:spacing w:val="2"/>
                <w:kern w:val="21"/>
                <w:sz w:val="19"/>
                <w:szCs w:val="19"/>
              </w:rPr>
              <w:t>Chapter 1 Section 1.8.2</w:t>
            </w:r>
            <w:r w:rsidRPr="00BC163A">
              <w:rPr>
                <w:rFonts w:asciiTheme="majorHAnsi" w:hAnsiTheme="majorHAnsi" w:cstheme="majorHAnsi"/>
                <w:iCs/>
                <w:color w:val="auto"/>
                <w:spacing w:val="2"/>
                <w:kern w:val="21"/>
                <w:sz w:val="19"/>
                <w:szCs w:val="19"/>
              </w:rPr>
              <w:t xml:space="preserve"> for guidance on how to determine the climate zone the enterprise is located in. </w:t>
            </w:r>
          </w:p>
        </w:tc>
      </w:tr>
      <w:tr w:rsidR="009138AE" w:rsidRPr="00897FA4" w14:paraId="6887228B" w14:textId="77777777" w:rsidTr="00D16D42">
        <w:trPr>
          <w:trHeight w:val="201"/>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7A3F5C76" w14:textId="77777777" w:rsidR="009138AE" w:rsidRPr="00BC163A" w:rsidRDefault="009138AE" w:rsidP="00D16D42">
            <w:pPr>
              <w:tabs>
                <w:tab w:val="left" w:pos="142"/>
                <w:tab w:val="num" w:pos="540"/>
              </w:tabs>
              <w:spacing w:before="40" w:after="40" w:line="288" w:lineRule="auto"/>
              <w:rPr>
                <w:rFonts w:asciiTheme="majorHAnsi" w:hAnsiTheme="majorHAnsi" w:cstheme="majorHAnsi"/>
                <w:color w:val="auto"/>
                <w:spacing w:val="2"/>
                <w:kern w:val="21"/>
                <w:sz w:val="19"/>
                <w:szCs w:val="19"/>
                <w:lang w:eastAsia="ja-JP"/>
              </w:rPr>
            </w:pPr>
            <w:r w:rsidRPr="00BC163A">
              <w:rPr>
                <w:rFonts w:asciiTheme="majorHAnsi" w:hAnsiTheme="majorHAnsi" w:cstheme="majorHAnsi"/>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BCB123A" w14:textId="0CA235A1" w:rsidR="009138AE" w:rsidRPr="00BC163A" w:rsidRDefault="009138AE"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r w:rsidR="00FC6C65">
              <w:rPr>
                <w:rFonts w:asciiTheme="majorHAnsi" w:hAnsiTheme="majorHAnsi" w:cstheme="majorHAnsi"/>
                <w:iCs/>
                <w:color w:val="auto"/>
                <w:spacing w:val="2"/>
                <w:kern w:val="21"/>
                <w:sz w:val="19"/>
                <w:szCs w:val="19"/>
                <w:lang w:val="en-AU"/>
              </w:rPr>
              <w:t>.</w:t>
            </w:r>
          </w:p>
        </w:tc>
      </w:tr>
    </w:tbl>
    <w:p w14:paraId="05DAF6AA" w14:textId="77777777" w:rsidR="009138AE" w:rsidRDefault="009138AE" w:rsidP="00995998"/>
    <w:tbl>
      <w:tblPr>
        <w:tblStyle w:val="GridTable5Dark-Accent21"/>
        <w:tblW w:w="8631" w:type="dxa"/>
        <w:tblInd w:w="720" w:type="dxa"/>
        <w:tblLook w:val="0680" w:firstRow="0" w:lastRow="0" w:firstColumn="1" w:lastColumn="0" w:noHBand="1" w:noVBand="1"/>
      </w:tblPr>
      <w:tblGrid>
        <w:gridCol w:w="2520"/>
        <w:gridCol w:w="6111"/>
      </w:tblGrid>
      <w:tr w:rsidR="00995998" w:rsidRPr="00BC163A" w14:paraId="47E0147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2498C00"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3A8CD54F" w14:textId="77777777" w:rsidR="00995998" w:rsidRPr="006073DE"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Pr>
                <w:iCs/>
                <w:color w:val="auto"/>
                <w:spacing w:val="2"/>
                <w:kern w:val="21"/>
                <w:sz w:val="19"/>
                <w:szCs w:val="19"/>
              </w:rPr>
              <w:t>NE</w:t>
            </w:r>
            <w:r>
              <w:rPr>
                <w:iCs/>
                <w:color w:val="auto"/>
                <w:spacing w:val="2"/>
                <w:kern w:val="21"/>
                <w:sz w:val="19"/>
                <w:szCs w:val="19"/>
                <w:vertAlign w:val="subscript"/>
              </w:rPr>
              <w:t>j</w:t>
            </w:r>
          </w:p>
        </w:tc>
      </w:tr>
      <w:tr w:rsidR="00995998" w:rsidRPr="00BC163A" w14:paraId="389F9B3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7A7DC7C2"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466555F6" w14:textId="77777777" w:rsidR="00995998" w:rsidRPr="006073DE"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kg N</w:t>
            </w:r>
            <w:r>
              <w:rPr>
                <w:iCs/>
                <w:color w:val="auto"/>
                <w:spacing w:val="2"/>
                <w:kern w:val="21"/>
                <w:sz w:val="19"/>
                <w:szCs w:val="19"/>
                <w:vertAlign w:val="subscript"/>
              </w:rPr>
              <w:t>2</w:t>
            </w:r>
            <w:r>
              <w:rPr>
                <w:iCs/>
                <w:color w:val="auto"/>
                <w:spacing w:val="2"/>
                <w:kern w:val="21"/>
                <w:sz w:val="19"/>
                <w:szCs w:val="19"/>
              </w:rPr>
              <w:t>O/head/year</w:t>
            </w:r>
          </w:p>
        </w:tc>
      </w:tr>
      <w:tr w:rsidR="00995998" w:rsidRPr="00BC163A" w14:paraId="13D024C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E11F5C0"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720DBB1C"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Nitrogen excreted per livestock type</w:t>
            </w:r>
          </w:p>
        </w:tc>
      </w:tr>
      <w:tr w:rsidR="00995998" w:rsidRPr="00BC163A" w14:paraId="69DAFB9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31E8BBA"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hideMark/>
          </w:tcPr>
          <w:p w14:paraId="0DA1F751" w14:textId="0E6E5AFF" w:rsidR="00EB1272" w:rsidRDefault="00EB1272" w:rsidP="00EB127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spacing w:val="2"/>
                <w:kern w:val="21"/>
                <w:sz w:val="19"/>
                <w:szCs w:val="19"/>
                <w:lang w:val="en-AU"/>
              </w:rPr>
            </w:pPr>
            <w:r>
              <w:rPr>
                <w:rFonts w:asciiTheme="majorHAnsi" w:hAnsiTheme="majorHAnsi" w:cstheme="majorHAnsi"/>
                <w:iCs/>
                <w:color w:val="auto"/>
                <w:spacing w:val="2"/>
                <w:kern w:val="21"/>
                <w:sz w:val="19"/>
                <w:szCs w:val="19"/>
                <w:lang w:val="en-AU"/>
              </w:rPr>
              <w:t>See Appendix Table A.1.5.3</w:t>
            </w:r>
          </w:p>
          <w:p w14:paraId="35E33E54" w14:textId="35090D78"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p>
        </w:tc>
      </w:tr>
      <w:tr w:rsidR="00995998" w:rsidRPr="00BC163A" w14:paraId="7610EFD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10F309AE"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2FCA1193"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hAnsiTheme="majorHAnsi" w:cstheme="majorHAnsi"/>
                <w:iCs/>
                <w:color w:val="auto"/>
                <w:spacing w:val="2"/>
                <w:kern w:val="21"/>
                <w:sz w:val="19"/>
                <w:szCs w:val="19"/>
                <w:lang w:val="en-AU"/>
              </w:rPr>
              <w:t>Select the appropriate livestock type.</w:t>
            </w:r>
          </w:p>
        </w:tc>
      </w:tr>
      <w:tr w:rsidR="00995998" w:rsidRPr="00BC163A" w14:paraId="61B5C07D"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2CD26B5"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11" w:type="dxa"/>
            <w:tcBorders>
              <w:top w:val="single" w:sz="4" w:space="0" w:color="FFFFFF"/>
              <w:left w:val="single" w:sz="4" w:space="0" w:color="FFFFFF"/>
              <w:bottom w:val="single" w:sz="4" w:space="0" w:color="FFFFFF"/>
              <w:right w:val="single" w:sz="4" w:space="0" w:color="FFFFFF"/>
            </w:tcBorders>
            <w:shd w:val="clear" w:color="auto" w:fill="F2F2F2"/>
          </w:tcPr>
          <w:p w14:paraId="135291F3" w14:textId="080E6C94"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tc>
      </w:tr>
    </w:tbl>
    <w:p w14:paraId="50758D2A" w14:textId="77777777" w:rsidR="00995998" w:rsidRDefault="00995998" w:rsidP="00995998">
      <w:pPr>
        <w:spacing w:after="160" w:line="288" w:lineRule="auto"/>
      </w:pPr>
    </w:p>
    <w:tbl>
      <w:tblPr>
        <w:tblStyle w:val="GridTable5Dark-Accent21"/>
        <w:tblW w:w="8640" w:type="dxa"/>
        <w:tblInd w:w="720" w:type="dxa"/>
        <w:tblLook w:val="0680" w:firstRow="0" w:lastRow="0" w:firstColumn="1" w:lastColumn="0" w:noHBand="1" w:noVBand="1"/>
      </w:tblPr>
      <w:tblGrid>
        <w:gridCol w:w="2520"/>
        <w:gridCol w:w="6120"/>
      </w:tblGrid>
      <w:tr w:rsidR="00995998" w:rsidRPr="00BC163A" w14:paraId="436369F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F0408AF"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8CE0A06"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EF</w:t>
            </w:r>
            <w:r w:rsidRPr="004C2AF9">
              <w:rPr>
                <w:iCs/>
                <w:color w:val="auto"/>
                <w:spacing w:val="2"/>
                <w:kern w:val="21"/>
                <w:sz w:val="19"/>
                <w:szCs w:val="19"/>
                <w:vertAlign w:val="subscript"/>
              </w:rPr>
              <w:t>N2O</w:t>
            </w:r>
          </w:p>
        </w:tc>
      </w:tr>
      <w:tr w:rsidR="00995998" w:rsidRPr="00BC163A" w14:paraId="2F6A433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7E4DDC7"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21D0C37"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kg N</w:t>
            </w:r>
            <w:r w:rsidRPr="00BC163A">
              <w:rPr>
                <w:rFonts w:asciiTheme="majorHAnsi" w:eastAsiaTheme="minorEastAsia" w:hAnsiTheme="majorHAnsi" w:cstheme="majorHAnsi"/>
                <w:color w:val="auto"/>
                <w:sz w:val="19"/>
                <w:szCs w:val="19"/>
                <w:vertAlign w:val="subscript"/>
              </w:rPr>
              <w:t>2</w:t>
            </w:r>
            <w:r w:rsidRPr="00BC163A">
              <w:rPr>
                <w:rFonts w:asciiTheme="majorHAnsi" w:eastAsiaTheme="minorEastAsia" w:hAnsiTheme="majorHAnsi" w:cstheme="majorHAnsi"/>
                <w:color w:val="auto"/>
                <w:sz w:val="19"/>
                <w:szCs w:val="19"/>
              </w:rPr>
              <w:t>O-N/kg N</w:t>
            </w:r>
          </w:p>
        </w:tc>
      </w:tr>
      <w:tr w:rsidR="00995998" w:rsidRPr="00BC163A" w14:paraId="62CEB36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1AA084E6"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B172AB9"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theme="majorHAnsi"/>
                <w:color w:val="auto"/>
                <w:sz w:val="19"/>
                <w:szCs w:val="19"/>
              </w:rPr>
            </w:pPr>
            <w:r w:rsidRPr="00BC163A">
              <w:rPr>
                <w:rFonts w:asciiTheme="majorHAnsi" w:eastAsiaTheme="minorEastAsia" w:hAnsiTheme="majorHAnsi" w:cstheme="majorHAnsi"/>
                <w:color w:val="auto"/>
                <w:sz w:val="19"/>
                <w:szCs w:val="19"/>
              </w:rPr>
              <w:t xml:space="preserve">Emission factor for atmospheric deposition. </w:t>
            </w:r>
          </w:p>
        </w:tc>
      </w:tr>
      <w:tr w:rsidR="00995998" w:rsidRPr="00BC163A" w14:paraId="3AB419C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EC5591A"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3F7F663" w14:textId="1AD5023D" w:rsidR="00995998" w:rsidRPr="00BC163A" w:rsidRDefault="00EB1272"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EB63F8">
              <w:rPr>
                <w:iCs/>
                <w:color w:val="auto"/>
                <w:spacing w:val="2"/>
                <w:kern w:val="21"/>
                <w:sz w:val="19"/>
                <w:szCs w:val="19"/>
              </w:rPr>
              <w:t xml:space="preserve"> See </w:t>
            </w:r>
            <w:r>
              <w:rPr>
                <w:iCs/>
                <w:color w:val="auto"/>
                <w:spacing w:val="2"/>
                <w:kern w:val="21"/>
                <w:sz w:val="19"/>
                <w:szCs w:val="19"/>
              </w:rPr>
              <w:t xml:space="preserve">Appendix </w:t>
            </w:r>
            <w:r w:rsidRPr="00EB63F8">
              <w:rPr>
                <w:iCs/>
                <w:color w:val="auto"/>
                <w:spacing w:val="2"/>
                <w:kern w:val="21"/>
                <w:sz w:val="19"/>
                <w:szCs w:val="19"/>
              </w:rPr>
              <w:t>Table</w:t>
            </w:r>
            <w:r>
              <w:rPr>
                <w:iCs/>
                <w:color w:val="auto"/>
                <w:spacing w:val="2"/>
                <w:kern w:val="21"/>
                <w:sz w:val="19"/>
                <w:szCs w:val="19"/>
              </w:rPr>
              <w:t xml:space="preserve"> A.2.2.</w:t>
            </w:r>
            <w:r w:rsidR="00725628">
              <w:rPr>
                <w:iCs/>
                <w:color w:val="auto"/>
                <w:spacing w:val="2"/>
                <w:kern w:val="21"/>
                <w:sz w:val="19"/>
                <w:szCs w:val="19"/>
              </w:rPr>
              <w:t>1</w:t>
            </w:r>
            <w:r>
              <w:rPr>
                <w:iCs/>
                <w:color w:val="auto"/>
                <w:spacing w:val="2"/>
                <w:kern w:val="21"/>
                <w:sz w:val="19"/>
                <w:szCs w:val="19"/>
              </w:rPr>
              <w:t xml:space="preserve"> </w:t>
            </w:r>
            <w:r w:rsidR="00995998" w:rsidRPr="00BC163A">
              <w:rPr>
                <w:iCs/>
                <w:color w:val="auto"/>
                <w:spacing w:val="2"/>
                <w:kern w:val="21"/>
                <w:sz w:val="19"/>
                <w:szCs w:val="19"/>
              </w:rPr>
              <w:t xml:space="preserve"> </w:t>
            </w:r>
          </w:p>
        </w:tc>
      </w:tr>
      <w:tr w:rsidR="00995998" w:rsidRPr="00BC163A" w14:paraId="09C3F50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2A4E54D1"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EF69111" w14:textId="77777777" w:rsidR="00995998"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This is the same emissions factor as used for direct nitrous oxide emissions from inorganic fertilisers.</w:t>
            </w:r>
          </w:p>
          <w:p w14:paraId="142810EB" w14:textId="77777777" w:rsidR="00995998"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Apply the EF that best represent the production system </w:t>
            </w:r>
          </w:p>
          <w:p w14:paraId="601DD5BF" w14:textId="6C99681C" w:rsidR="00995998"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lastRenderedPageBreak/>
              <w:t xml:space="preserve">In some </w:t>
            </w:r>
            <w:r w:rsidRPr="00BC163A">
              <w:rPr>
                <w:rFonts w:asciiTheme="majorHAnsi" w:eastAsiaTheme="minorEastAsia" w:hAnsiTheme="majorHAnsi" w:cstheme="majorHAnsi"/>
                <w:color w:val="auto"/>
                <w:sz w:val="19"/>
                <w:szCs w:val="19"/>
              </w:rPr>
              <w:t>farm</w:t>
            </w:r>
            <w:r>
              <w:rPr>
                <w:rFonts w:asciiTheme="majorHAnsi" w:eastAsiaTheme="minorEastAsia" w:hAnsiTheme="majorHAnsi" w:cstheme="majorHAnsi"/>
                <w:color w:val="auto"/>
                <w:sz w:val="19"/>
                <w:szCs w:val="19"/>
              </w:rPr>
              <w:t xml:space="preserve"> </w:t>
            </w:r>
            <w:r w:rsidRPr="00BC163A">
              <w:rPr>
                <w:rFonts w:asciiTheme="majorHAnsi" w:eastAsiaTheme="minorEastAsia" w:hAnsiTheme="majorHAnsi" w:cstheme="majorHAnsi"/>
                <w:color w:val="auto"/>
                <w:sz w:val="19"/>
                <w:szCs w:val="19"/>
              </w:rPr>
              <w:t>s</w:t>
            </w:r>
            <w:r>
              <w:rPr>
                <w:rFonts w:asciiTheme="majorHAnsi" w:eastAsiaTheme="minorEastAsia" w:hAnsiTheme="majorHAnsi" w:cstheme="majorHAnsi"/>
                <w:color w:val="auto"/>
                <w:sz w:val="19"/>
                <w:szCs w:val="19"/>
              </w:rPr>
              <w:t xml:space="preserve">ystems animals may graze on </w:t>
            </w:r>
            <w:r w:rsidRPr="00BC163A">
              <w:rPr>
                <w:rFonts w:asciiTheme="majorHAnsi" w:eastAsiaTheme="minorEastAsia" w:hAnsiTheme="majorHAnsi" w:cstheme="majorHAnsi"/>
                <w:color w:val="auto"/>
                <w:sz w:val="19"/>
                <w:szCs w:val="19"/>
              </w:rPr>
              <w:t>crop</w:t>
            </w:r>
            <w:r>
              <w:rPr>
                <w:rFonts w:asciiTheme="majorHAnsi" w:eastAsiaTheme="minorEastAsia" w:hAnsiTheme="majorHAnsi" w:cstheme="majorHAnsi"/>
                <w:color w:val="auto"/>
                <w:sz w:val="19"/>
                <w:szCs w:val="19"/>
              </w:rPr>
              <w:t>s.</w:t>
            </w:r>
            <w:r w:rsidRPr="00BC163A">
              <w:rPr>
                <w:rFonts w:asciiTheme="majorHAnsi" w:eastAsiaTheme="minorEastAsia" w:hAnsiTheme="majorHAnsi" w:cstheme="majorHAnsi"/>
                <w:color w:val="auto"/>
                <w:sz w:val="19"/>
                <w:szCs w:val="19"/>
              </w:rPr>
              <w:t xml:space="preserve"> </w:t>
            </w:r>
            <w:r>
              <w:rPr>
                <w:color w:val="auto"/>
                <w:spacing w:val="2"/>
                <w:kern w:val="21"/>
                <w:sz w:val="19"/>
                <w:szCs w:val="19"/>
                <w:lang w:val="en-AU" w:eastAsia="ja-JP"/>
              </w:rPr>
              <w:t xml:space="preserve">Apply the inorganic fertiliser EF that </w:t>
            </w:r>
            <w:r w:rsidRPr="00BC163A">
              <w:rPr>
                <w:rFonts w:asciiTheme="majorHAnsi" w:eastAsiaTheme="minorEastAsia" w:hAnsiTheme="majorHAnsi" w:cstheme="majorHAnsi"/>
                <w:color w:val="auto"/>
                <w:sz w:val="19"/>
                <w:szCs w:val="19"/>
              </w:rPr>
              <w:t xml:space="preserve">best representing how the </w:t>
            </w:r>
            <w:r w:rsidR="003F7830">
              <w:rPr>
                <w:rFonts w:asciiTheme="majorHAnsi" w:eastAsiaTheme="minorEastAsia" w:hAnsiTheme="majorHAnsi" w:cstheme="majorHAnsi"/>
                <w:color w:val="auto"/>
                <w:sz w:val="19"/>
                <w:szCs w:val="19"/>
              </w:rPr>
              <w:t>animals</w:t>
            </w:r>
            <w:r w:rsidRPr="00BC163A">
              <w:rPr>
                <w:rFonts w:asciiTheme="majorHAnsi" w:eastAsiaTheme="minorEastAsia" w:hAnsiTheme="majorHAnsi" w:cstheme="majorHAnsi"/>
                <w:color w:val="auto"/>
                <w:sz w:val="19"/>
                <w:szCs w:val="19"/>
              </w:rPr>
              <w:t xml:space="preserve"> are grazed for the majority of the year</w:t>
            </w:r>
            <w:r>
              <w:rPr>
                <w:rFonts w:asciiTheme="majorHAnsi" w:eastAsiaTheme="minorEastAsia" w:hAnsiTheme="majorHAnsi" w:cstheme="majorHAnsi"/>
                <w:color w:val="auto"/>
                <w:sz w:val="19"/>
                <w:szCs w:val="19"/>
              </w:rPr>
              <w:t xml:space="preserve"> or calculate a weighted average if the number of days on each grazing system is known.</w:t>
            </w:r>
            <w:r w:rsidRPr="00BC163A">
              <w:rPr>
                <w:rFonts w:asciiTheme="majorHAnsi" w:eastAsiaTheme="minorEastAsia" w:hAnsiTheme="majorHAnsi" w:cstheme="majorHAnsi"/>
                <w:color w:val="auto"/>
                <w:sz w:val="19"/>
                <w:szCs w:val="19"/>
              </w:rPr>
              <w:t xml:space="preserve"> </w:t>
            </w:r>
          </w:p>
          <w:p w14:paraId="739DDA13"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eastAsia="ja-JP"/>
              </w:rPr>
            </w:pPr>
            <w:r w:rsidRPr="00BC163A">
              <w:rPr>
                <w:iCs/>
                <w:color w:val="auto"/>
                <w:spacing w:val="2"/>
                <w:kern w:val="21"/>
                <w:sz w:val="19"/>
                <w:szCs w:val="19"/>
              </w:rPr>
              <w:t xml:space="preserve">For non-irrigated cropping systems, the emission factor varies depending on whether the agricultural system is in a high rainfall or low rainfall zone. Refer to </w:t>
            </w:r>
            <w:r>
              <w:rPr>
                <w:iCs/>
                <w:color w:val="auto"/>
                <w:spacing w:val="2"/>
                <w:kern w:val="21"/>
                <w:sz w:val="19"/>
                <w:szCs w:val="19"/>
              </w:rPr>
              <w:t>Chapter 1 Section 1.8</w:t>
            </w:r>
            <w:r w:rsidRPr="00BC163A">
              <w:rPr>
                <w:iCs/>
                <w:color w:val="auto"/>
                <w:spacing w:val="2"/>
                <w:kern w:val="21"/>
                <w:sz w:val="19"/>
                <w:szCs w:val="19"/>
              </w:rPr>
              <w:t xml:space="preserve"> for guidance on determining the relevant rainfall zone.</w:t>
            </w:r>
          </w:p>
        </w:tc>
      </w:tr>
      <w:tr w:rsidR="00995998" w:rsidRPr="00BC163A" w14:paraId="4DFF1F5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D9AE2A2"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lastRenderedPageBreak/>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9F52E53"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hAnsiTheme="majorHAnsi" w:cstheme="majorHAnsi"/>
                <w:iCs/>
                <w:color w:val="auto"/>
                <w:spacing w:val="2"/>
                <w:kern w:val="21"/>
                <w:sz w:val="19"/>
                <w:szCs w:val="19"/>
                <w:lang w:val="en-AU"/>
              </w:rPr>
              <w:t>Ensure alignment with the latest version of the Australian National Inventory Report</w:t>
            </w:r>
          </w:p>
        </w:tc>
      </w:tr>
    </w:tbl>
    <w:p w14:paraId="4F610EF6" w14:textId="77777777" w:rsidR="00995998" w:rsidRDefault="00995998" w:rsidP="00995998">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95998" w:rsidRPr="00AA11CE" w14:paraId="10AB916B"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4B620A35"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B2E7783"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vertAlign w:val="subscript"/>
              </w:rPr>
            </w:pPr>
            <w:r w:rsidRPr="00BC163A">
              <w:rPr>
                <w:iCs/>
                <w:color w:val="auto"/>
                <w:spacing w:val="2"/>
                <w:kern w:val="21"/>
                <w:sz w:val="19"/>
                <w:szCs w:val="19"/>
              </w:rPr>
              <w:t>Frac</w:t>
            </w:r>
            <w:r>
              <w:rPr>
                <w:iCs/>
                <w:color w:val="auto"/>
                <w:spacing w:val="2"/>
                <w:kern w:val="21"/>
                <w:sz w:val="19"/>
                <w:szCs w:val="19"/>
              </w:rPr>
              <w:t>WET</w:t>
            </w:r>
          </w:p>
        </w:tc>
      </w:tr>
      <w:tr w:rsidR="00995998" w:rsidRPr="00AA11CE" w14:paraId="7774F794"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0F66B86"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887A941"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iCs/>
                <w:color w:val="auto"/>
                <w:spacing w:val="2"/>
                <w:kern w:val="21"/>
                <w:sz w:val="19"/>
                <w:szCs w:val="19"/>
              </w:rPr>
              <w:t>Fraction</w:t>
            </w:r>
          </w:p>
        </w:tc>
      </w:tr>
      <w:tr w:rsidR="00995998" w:rsidRPr="00AA11CE" w14:paraId="3DEF4C8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D4AE838"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DBB8523"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Fraction of nitrogen </w:t>
            </w:r>
            <w:r w:rsidRPr="003E0B22">
              <w:rPr>
                <w:color w:val="000000"/>
                <w:sz w:val="19"/>
                <w:szCs w:val="19"/>
              </w:rPr>
              <w:t>that is available for leaching and runoff</w:t>
            </w:r>
          </w:p>
        </w:tc>
      </w:tr>
      <w:tr w:rsidR="00995998" w:rsidRPr="00AA11CE" w14:paraId="41FDFCE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058D04F"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 xml:space="preserve">Data </w:t>
            </w:r>
            <w:r w:rsidRPr="00BC163A">
              <w:rPr>
                <w:color w:val="auto"/>
                <w:spacing w:val="2"/>
                <w:kern w:val="21"/>
                <w:sz w:val="19"/>
                <w:szCs w:val="19"/>
              </w:rPr>
              <w:t>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0A3C2FAF" w14:textId="5D37FDA8"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National Inventory Report </w:t>
            </w:r>
            <w:r>
              <w:rPr>
                <w:iCs/>
                <w:color w:val="auto"/>
                <w:spacing w:val="2"/>
                <w:kern w:val="21"/>
                <w:sz w:val="19"/>
                <w:szCs w:val="19"/>
              </w:rPr>
              <w:t xml:space="preserve">Volume 1 </w:t>
            </w:r>
            <w:r>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{"citationID":"9rKnB60n","properties":{"formattedCitation":"[1]","plainCitation":"[1]","noteIndex":0},"citationItems":[{"id":9,"uris":["http://zotero.org/users/17543967/items/YKGKCP7F"],"itemData":{"id":9,"type":"document","publisher":"Australian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iCs/>
                <w:color w:val="auto"/>
                <w:spacing w:val="2"/>
                <w:kern w:val="21"/>
                <w:sz w:val="19"/>
                <w:szCs w:val="19"/>
              </w:rPr>
              <w:fldChar w:fldCharType="separate"/>
            </w:r>
            <w:r w:rsidR="001661BF" w:rsidRPr="001661BF">
              <w:rPr>
                <w:sz w:val="19"/>
              </w:rPr>
              <w:t>[1]</w:t>
            </w:r>
            <w:r>
              <w:rPr>
                <w:iCs/>
                <w:color w:val="auto"/>
                <w:spacing w:val="2"/>
                <w:kern w:val="21"/>
                <w:sz w:val="19"/>
                <w:szCs w:val="19"/>
              </w:rPr>
              <w:fldChar w:fldCharType="end"/>
            </w:r>
          </w:p>
        </w:tc>
      </w:tr>
      <w:tr w:rsidR="00995998" w:rsidRPr="00AA11CE" w14:paraId="729A92F7"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47DC09D3"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Pr>
                <w:color w:val="auto"/>
                <w:spacing w:val="2"/>
                <w:kern w:val="21"/>
                <w:sz w:val="19"/>
                <w:szCs w:val="19"/>
              </w:rPr>
              <w:t>Value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71D0AC"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Pr>
                <w:color w:val="auto"/>
                <w:spacing w:val="2"/>
                <w:kern w:val="21"/>
                <w:sz w:val="19"/>
                <w:szCs w:val="19"/>
                <w:lang w:val="en-AU" w:eastAsia="ja-JP"/>
              </w:rPr>
              <w:t xml:space="preserve">To </w:t>
            </w:r>
            <w:r w:rsidRPr="00BC163A">
              <w:rPr>
                <w:color w:val="auto"/>
                <w:spacing w:val="2"/>
                <w:kern w:val="21"/>
                <w:sz w:val="19"/>
                <w:szCs w:val="19"/>
                <w:lang w:val="en-AU" w:eastAsia="ja-JP"/>
              </w:rPr>
              <w:t xml:space="preserve">determine whether the </w:t>
            </w:r>
            <w:r>
              <w:rPr>
                <w:color w:val="auto"/>
                <w:spacing w:val="2"/>
                <w:kern w:val="21"/>
                <w:sz w:val="19"/>
                <w:szCs w:val="19"/>
                <w:lang w:val="en-AU" w:eastAsia="ja-JP"/>
              </w:rPr>
              <w:t>entity</w:t>
            </w:r>
            <w:r w:rsidRPr="00BC163A">
              <w:rPr>
                <w:color w:val="auto"/>
                <w:spacing w:val="2"/>
                <w:kern w:val="21"/>
                <w:sz w:val="19"/>
                <w:szCs w:val="19"/>
                <w:lang w:val="en-AU" w:eastAsia="ja-JP"/>
              </w:rPr>
              <w:t xml:space="preserve"> is located in an area where leaching occurs refer </w:t>
            </w:r>
            <w:r w:rsidRPr="00BC163A">
              <w:rPr>
                <w:iCs/>
                <w:color w:val="auto"/>
                <w:spacing w:val="2"/>
                <w:kern w:val="21"/>
                <w:sz w:val="19"/>
                <w:szCs w:val="19"/>
              </w:rPr>
              <w:t xml:space="preserve">to </w:t>
            </w:r>
            <w:r>
              <w:rPr>
                <w:iCs/>
                <w:color w:val="auto"/>
                <w:spacing w:val="2"/>
                <w:kern w:val="21"/>
                <w:sz w:val="19"/>
                <w:szCs w:val="19"/>
              </w:rPr>
              <w:t xml:space="preserve">Chapter 1 </w:t>
            </w:r>
            <w:r w:rsidRPr="00BC163A">
              <w:rPr>
                <w:iCs/>
                <w:color w:val="auto"/>
                <w:spacing w:val="2"/>
                <w:kern w:val="21"/>
                <w:sz w:val="19"/>
                <w:szCs w:val="19"/>
              </w:rPr>
              <w:t xml:space="preserve">Section </w:t>
            </w:r>
            <w:r>
              <w:rPr>
                <w:iCs/>
                <w:color w:val="auto"/>
                <w:spacing w:val="2"/>
                <w:kern w:val="21"/>
                <w:sz w:val="19"/>
                <w:szCs w:val="19"/>
              </w:rPr>
              <w:t>1.8</w:t>
            </w:r>
            <w:r w:rsidRPr="00BC163A">
              <w:rPr>
                <w:iCs/>
                <w:color w:val="auto"/>
                <w:spacing w:val="2"/>
                <w:kern w:val="21"/>
                <w:sz w:val="19"/>
                <w:szCs w:val="19"/>
              </w:rPr>
              <w:t xml:space="preserve"> </w:t>
            </w:r>
            <w:r w:rsidRPr="00BC163A">
              <w:rPr>
                <w:color w:val="auto"/>
                <w:spacing w:val="2"/>
                <w:kern w:val="21"/>
                <w:sz w:val="19"/>
                <w:szCs w:val="19"/>
                <w:lang w:val="en-AU" w:eastAsia="ja-JP"/>
              </w:rPr>
              <w:t xml:space="preserve">on how to determine whether the enterprise is located in a leaching zone. </w:t>
            </w:r>
          </w:p>
          <w:p w14:paraId="2C5F3B57"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1</w:t>
            </w:r>
          </w:p>
          <w:p w14:paraId="5C743ED0"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color w:val="auto"/>
                <w:spacing w:val="2"/>
                <w:kern w:val="21"/>
                <w:sz w:val="19"/>
                <w:szCs w:val="19"/>
                <w:lang w:val="en-AU" w:eastAsia="ja-JP"/>
              </w:rPr>
            </w:pPr>
            <w:r w:rsidRPr="00BC163A">
              <w:rPr>
                <w:color w:val="auto"/>
                <w:spacing w:val="2"/>
                <w:kern w:val="21"/>
                <w:sz w:val="19"/>
                <w:szCs w:val="19"/>
                <w:lang w:val="en-AU" w:eastAsia="ja-JP"/>
              </w:rPr>
              <w:t>Where it is determined that leaching does not occur, Frac</w:t>
            </w:r>
            <w:r>
              <w:rPr>
                <w:color w:val="auto"/>
                <w:spacing w:val="2"/>
                <w:kern w:val="21"/>
                <w:sz w:val="19"/>
                <w:szCs w:val="19"/>
                <w:lang w:val="en-AU" w:eastAsia="ja-JP"/>
              </w:rPr>
              <w:t>WET</w:t>
            </w:r>
            <w:r w:rsidRPr="00BC163A">
              <w:rPr>
                <w:color w:val="auto"/>
                <w:spacing w:val="2"/>
                <w:kern w:val="21"/>
                <w:sz w:val="19"/>
                <w:szCs w:val="19"/>
                <w:lang w:val="en-AU" w:eastAsia="ja-JP"/>
              </w:rPr>
              <w:t xml:space="preserve"> = 0</w:t>
            </w:r>
          </w:p>
        </w:tc>
      </w:tr>
      <w:tr w:rsidR="00995998" w:rsidRPr="00AA11CE" w14:paraId="32B1F119"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2F051307"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0B7D2C6" w14:textId="48372DDA"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Farm title data </w:t>
            </w:r>
            <w:r w:rsidR="009758B3">
              <w:rPr>
                <w:iCs/>
                <w:color w:val="auto"/>
                <w:spacing w:val="2"/>
                <w:kern w:val="21"/>
                <w:sz w:val="19"/>
                <w:szCs w:val="19"/>
                <w:lang w:val="en-AU"/>
              </w:rPr>
              <w:t>may</w:t>
            </w:r>
            <w:r w:rsidR="009758B3"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checked to ensure spatial farm boundaries used to define </w:t>
            </w:r>
            <w:r w:rsidR="00F16DB0">
              <w:rPr>
                <w:iCs/>
                <w:color w:val="auto"/>
                <w:spacing w:val="2"/>
                <w:kern w:val="21"/>
                <w:sz w:val="19"/>
                <w:szCs w:val="19"/>
                <w:lang w:val="en-AU"/>
              </w:rPr>
              <w:t>leaching</w:t>
            </w:r>
            <w:r w:rsidRPr="00BC163A">
              <w:rPr>
                <w:iCs/>
                <w:color w:val="auto"/>
                <w:spacing w:val="2"/>
                <w:kern w:val="21"/>
                <w:sz w:val="19"/>
                <w:szCs w:val="19"/>
                <w:lang w:val="en-AU"/>
              </w:rPr>
              <w:t xml:space="preserve"> zone are correct. </w:t>
            </w:r>
          </w:p>
          <w:p w14:paraId="571DF0F6" w14:textId="4CF32AC8"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lang w:val="en-AU"/>
              </w:rPr>
            </w:pPr>
            <w:r w:rsidRPr="00BC163A">
              <w:rPr>
                <w:iCs/>
                <w:color w:val="auto"/>
                <w:spacing w:val="2"/>
                <w:kern w:val="21"/>
                <w:sz w:val="19"/>
                <w:szCs w:val="19"/>
                <w:lang w:val="en-AU"/>
              </w:rPr>
              <w:t xml:space="preserve">Other inputs such as electricity or fuel of irrigation purposes </w:t>
            </w:r>
            <w:r w:rsidR="009758B3">
              <w:rPr>
                <w:iCs/>
                <w:color w:val="auto"/>
                <w:spacing w:val="2"/>
                <w:kern w:val="21"/>
                <w:sz w:val="19"/>
                <w:szCs w:val="19"/>
                <w:lang w:val="en-AU"/>
              </w:rPr>
              <w:t>may</w:t>
            </w:r>
            <w:r w:rsidR="009758B3" w:rsidRPr="00BC163A">
              <w:rPr>
                <w:iCs/>
                <w:color w:val="auto"/>
                <w:spacing w:val="2"/>
                <w:kern w:val="21"/>
                <w:sz w:val="19"/>
                <w:szCs w:val="19"/>
                <w:lang w:val="en-AU"/>
              </w:rPr>
              <w:t xml:space="preserve"> </w:t>
            </w:r>
            <w:r w:rsidRPr="00BC163A">
              <w:rPr>
                <w:iCs/>
                <w:color w:val="auto"/>
                <w:spacing w:val="2"/>
                <w:kern w:val="21"/>
                <w:sz w:val="19"/>
                <w:szCs w:val="19"/>
                <w:lang w:val="en-AU"/>
              </w:rPr>
              <w:t xml:space="preserve">be used to highlight if pastures are irrigated and therefore leaching will be occurring. </w:t>
            </w:r>
          </w:p>
        </w:tc>
      </w:tr>
    </w:tbl>
    <w:p w14:paraId="752F110B" w14:textId="6F1AEEE5" w:rsidR="00C22F00" w:rsidRDefault="00C22F00" w:rsidP="00D57013">
      <w:pPr>
        <w:spacing w:after="160" w:line="288" w:lineRule="auto"/>
      </w:pPr>
    </w:p>
    <w:p w14:paraId="4E915109" w14:textId="77777777" w:rsidR="00995998" w:rsidRDefault="00995998" w:rsidP="00995998">
      <w:pPr>
        <w:rPr>
          <w:color w:val="auto"/>
        </w:rPr>
      </w:pPr>
    </w:p>
    <w:tbl>
      <w:tblPr>
        <w:tblStyle w:val="GridTable5Dark-Accent21"/>
        <w:tblW w:w="8640" w:type="dxa"/>
        <w:tblInd w:w="720" w:type="dxa"/>
        <w:tblLook w:val="0680" w:firstRow="0" w:lastRow="0" w:firstColumn="1" w:lastColumn="0" w:noHBand="1" w:noVBand="1"/>
      </w:tblPr>
      <w:tblGrid>
        <w:gridCol w:w="2520"/>
        <w:gridCol w:w="6120"/>
      </w:tblGrid>
      <w:tr w:rsidR="00995998" w:rsidRPr="00BC163A" w14:paraId="3E4A20EE"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37DE9518"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10A96DA"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FracGASMsoil</w:t>
            </w:r>
          </w:p>
        </w:tc>
      </w:tr>
      <w:tr w:rsidR="00995998" w:rsidRPr="00BC163A" w14:paraId="4CE72776"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CDE2E7E"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32AA5E0F"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lang w:val="en-AU"/>
              </w:rPr>
              <w:t>(kg NH</w:t>
            </w:r>
            <w:r w:rsidRPr="00BC163A">
              <w:rPr>
                <w:rFonts w:asciiTheme="majorHAnsi" w:eastAsiaTheme="minorEastAsia" w:hAnsiTheme="majorHAnsi" w:cstheme="majorHAnsi"/>
                <w:color w:val="auto"/>
                <w:sz w:val="19"/>
                <w:szCs w:val="19"/>
                <w:vertAlign w:val="subscript"/>
                <w:lang w:val="en-AU"/>
              </w:rPr>
              <w:t>3</w:t>
            </w:r>
            <w:r w:rsidRPr="00BC163A">
              <w:rPr>
                <w:rFonts w:asciiTheme="majorHAnsi" w:eastAsiaTheme="minorEastAsia" w:hAnsiTheme="majorHAnsi" w:cstheme="majorHAnsi"/>
                <w:color w:val="auto"/>
                <w:sz w:val="19"/>
                <w:szCs w:val="19"/>
                <w:lang w:val="en-AU"/>
              </w:rPr>
              <w:t>–N + NO</w:t>
            </w:r>
            <w:r w:rsidRPr="00BC163A">
              <w:rPr>
                <w:rFonts w:asciiTheme="majorHAnsi" w:eastAsiaTheme="minorEastAsia" w:hAnsiTheme="majorHAnsi" w:cstheme="majorHAnsi"/>
                <w:color w:val="auto"/>
                <w:sz w:val="19"/>
                <w:szCs w:val="19"/>
                <w:vertAlign w:val="subscript"/>
                <w:lang w:val="en-AU"/>
              </w:rPr>
              <w:t>x</w:t>
            </w:r>
            <w:r w:rsidRPr="00BC163A">
              <w:rPr>
                <w:rFonts w:asciiTheme="majorHAnsi" w:eastAsiaTheme="minorEastAsia" w:hAnsiTheme="majorHAnsi" w:cstheme="majorHAnsi"/>
                <w:color w:val="auto"/>
                <w:sz w:val="19"/>
                <w:szCs w:val="19"/>
                <w:lang w:val="en-AU"/>
              </w:rPr>
              <w:t>–N)/</w:t>
            </w:r>
            <w:r>
              <w:rPr>
                <w:rFonts w:asciiTheme="majorHAnsi" w:eastAsiaTheme="minorEastAsia" w:hAnsiTheme="majorHAnsi" w:cstheme="majorHAnsi"/>
                <w:color w:val="auto"/>
                <w:sz w:val="19"/>
                <w:szCs w:val="19"/>
                <w:lang w:val="en-AU"/>
              </w:rPr>
              <w:t>kg N</w:t>
            </w:r>
          </w:p>
        </w:tc>
      </w:tr>
      <w:tr w:rsidR="00995998" w:rsidRPr="00BC163A" w14:paraId="0955A792"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AE1B4AE"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FDD56BF"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Fraction of nitrogen volatilised from urine and faeces deposited on pasture</w:t>
            </w:r>
          </w:p>
        </w:tc>
      </w:tr>
      <w:tr w:rsidR="00995998" w:rsidRPr="00BC163A" w14:paraId="077FA55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360A38C6"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130C844" w14:textId="52EC3AF6"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IPCC 2019, Volume 4, Chapter 11, Table 11.3 </w:t>
            </w:r>
            <w:r w:rsidRPr="00BC163A">
              <w:rPr>
                <w:iCs/>
                <w:color w:val="auto"/>
                <w:spacing w:val="2"/>
                <w:kern w:val="21"/>
                <w:sz w:val="19"/>
                <w:szCs w:val="19"/>
              </w:rPr>
              <w:fldChar w:fldCharType="begin"/>
            </w:r>
            <w:r w:rsidR="001661BF">
              <w:rPr>
                <w:iCs/>
                <w:color w:val="auto"/>
                <w:spacing w:val="2"/>
                <w:kern w:val="21"/>
                <w:sz w:val="19"/>
                <w:szCs w:val="19"/>
              </w:rPr>
              <w:instrText xml:space="preserve"> ADDIN ZOTERO_ITEM CSL_CITATION {"citationID":"cXk2z76q","properties":{"formattedCitation":"[8]","plainCitation":"[8]","noteIndex":0},"citationItems":[{"id":44,"uris":["http://zotero.org/users/17543967/items/NE99FUIL"],"itemData":{"id":44,"type":"report","number":"Volume 4","publisher-place":"IPCC Guidelines for National Greenhouse Gas Inventories","title":"Chapter 11: N2O Emissions from Managed Soils, and CO2 Emissions from Lime and Urea Application","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BC163A">
              <w:rPr>
                <w:iCs/>
                <w:color w:val="auto"/>
                <w:spacing w:val="2"/>
                <w:kern w:val="21"/>
                <w:sz w:val="19"/>
                <w:szCs w:val="19"/>
              </w:rPr>
              <w:fldChar w:fldCharType="separate"/>
            </w:r>
            <w:r w:rsidRPr="00F1094C">
              <w:rPr>
                <w:sz w:val="19"/>
              </w:rPr>
              <w:t>[8]</w:t>
            </w:r>
            <w:r w:rsidRPr="00BC163A">
              <w:rPr>
                <w:iCs/>
                <w:color w:val="auto"/>
                <w:spacing w:val="2"/>
                <w:kern w:val="21"/>
                <w:sz w:val="19"/>
                <w:szCs w:val="19"/>
              </w:rPr>
              <w:fldChar w:fldCharType="end"/>
            </w:r>
          </w:p>
        </w:tc>
      </w:tr>
      <w:tr w:rsidR="00995998" w:rsidRPr="00BC163A" w14:paraId="27422CA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46F766EE"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C348E42"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0.21</w:t>
            </w:r>
          </w:p>
        </w:tc>
      </w:tr>
      <w:tr w:rsidR="00995998" w:rsidRPr="00BC163A" w14:paraId="104F4CA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30B6EE3C"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4DE5427" w14:textId="57623C5D"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inorHAnsi" w:cstheme="minorBidi"/>
                <w:iCs/>
                <w:color w:val="auto"/>
                <w:spacing w:val="2"/>
                <w:kern w:val="21"/>
                <w:sz w:val="19"/>
                <w:szCs w:val="19"/>
                <w:lang w:val="en-AU"/>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tc>
      </w:tr>
    </w:tbl>
    <w:p w14:paraId="4D682555" w14:textId="77777777" w:rsidR="00D57013" w:rsidRDefault="00D57013">
      <w:pPr>
        <w:spacing w:after="160" w:line="288" w:lineRule="auto"/>
        <w:ind w:left="2160"/>
        <w:rPr>
          <w:color w:val="auto"/>
          <w:sz w:val="19"/>
          <w:szCs w:val="19"/>
        </w:rPr>
      </w:pPr>
      <w:r>
        <w:rPr>
          <w:color w:val="auto"/>
          <w:sz w:val="19"/>
          <w:szCs w:val="19"/>
        </w:rPr>
        <w:br w:type="page"/>
      </w:r>
    </w:p>
    <w:p w14:paraId="433E5AB1" w14:textId="77777777" w:rsidR="00995998" w:rsidRDefault="00995998" w:rsidP="00995998">
      <w:pPr>
        <w:spacing w:after="160" w:line="288" w:lineRule="auto"/>
        <w:ind w:left="2160"/>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95998" w:rsidRPr="00BC163A" w14:paraId="41619FBC"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160495F9"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8FA321F"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w:t>
            </w:r>
            <w:r>
              <w:rPr>
                <w:color w:val="auto"/>
                <w:sz w:val="19"/>
                <w:szCs w:val="19"/>
              </w:rPr>
              <w:t>LEACH</w:t>
            </w:r>
          </w:p>
        </w:tc>
      </w:tr>
      <w:tr w:rsidR="00995998" w:rsidRPr="00BC163A" w14:paraId="655CAFC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939CC48"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195ECFF5"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color w:val="auto"/>
                <w:sz w:val="19"/>
                <w:szCs w:val="19"/>
              </w:rPr>
              <w:t>fraction</w:t>
            </w:r>
          </w:p>
        </w:tc>
      </w:tr>
      <w:tr w:rsidR="00995998" w:rsidRPr="00BC163A" w14:paraId="6121D87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2FCFA9CD"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CB1EEC5"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Fraction of N that is lost through leaching and runoff</w:t>
            </w:r>
          </w:p>
        </w:tc>
      </w:tr>
      <w:tr w:rsidR="00995998" w:rsidRPr="00BC163A" w14:paraId="76807EF1"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6A7AA326"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7DD1D90B" w14:textId="04A2411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Pr>
                <w:color w:val="auto"/>
                <w:spacing w:val="2"/>
                <w:kern w:val="21"/>
                <w:sz w:val="19"/>
                <w:szCs w:val="19"/>
              </w:rPr>
              <w:fldChar w:fldCharType="begin"/>
            </w:r>
            <w:r w:rsidR="001661BF">
              <w:rPr>
                <w:color w:val="auto"/>
                <w:spacing w:val="2"/>
                <w:kern w:val="21"/>
                <w:sz w:val="19"/>
                <w:szCs w:val="19"/>
              </w:rPr>
              <w:instrText xml:space="preserve"> ADDIN ZOTERO_ITEM CSL_CITATION {"citationID":"QY4vV7CS","properties":{"formattedCitation":"[1]","plainCitation":"[1]","noteIndex":0},"citationItems":[{"id":9,"uris":["http://zotero.org/users/17543967/items/YKGKCP7F"],"itemData":{"id":9,"type":"document","publisher":"Australian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color w:val="auto"/>
                <w:spacing w:val="2"/>
                <w:kern w:val="21"/>
                <w:sz w:val="19"/>
                <w:szCs w:val="19"/>
              </w:rPr>
              <w:fldChar w:fldCharType="separate"/>
            </w:r>
            <w:r w:rsidR="001661BF" w:rsidRPr="001661BF">
              <w:rPr>
                <w:sz w:val="19"/>
              </w:rPr>
              <w:t>[1]</w:t>
            </w:r>
            <w:r>
              <w:rPr>
                <w:color w:val="auto"/>
                <w:spacing w:val="2"/>
                <w:kern w:val="21"/>
                <w:sz w:val="19"/>
                <w:szCs w:val="19"/>
              </w:rPr>
              <w:fldChar w:fldCharType="end"/>
            </w:r>
          </w:p>
        </w:tc>
      </w:tr>
      <w:tr w:rsidR="00995998" w:rsidRPr="00BC163A" w14:paraId="09296F8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A92DECF"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F7A7D66"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0.24</w:t>
            </w:r>
          </w:p>
        </w:tc>
      </w:tr>
      <w:tr w:rsidR="00995998" w:rsidRPr="00BC163A" w14:paraId="210C223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15A732E1"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A57B01D"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Ensure the most recently available published data is used in alignment with the Australian National Greenhouse Gas Inventory.</w:t>
            </w:r>
          </w:p>
        </w:tc>
      </w:tr>
    </w:tbl>
    <w:p w14:paraId="6989CECE" w14:textId="77777777" w:rsidR="00995998" w:rsidRPr="00BC163A" w:rsidRDefault="00995998" w:rsidP="00995998">
      <w:pPr>
        <w:rPr>
          <w:color w:val="auto"/>
          <w:sz w:val="19"/>
          <w:szCs w:val="19"/>
        </w:rPr>
      </w:pPr>
    </w:p>
    <w:tbl>
      <w:tblPr>
        <w:tblStyle w:val="GridTable5Dark-Accent21"/>
        <w:tblW w:w="8640" w:type="dxa"/>
        <w:tblInd w:w="720" w:type="dxa"/>
        <w:tblLook w:val="0680" w:firstRow="0" w:lastRow="0" w:firstColumn="1" w:lastColumn="0" w:noHBand="1" w:noVBand="1"/>
      </w:tblPr>
      <w:tblGrid>
        <w:gridCol w:w="2520"/>
        <w:gridCol w:w="6120"/>
      </w:tblGrid>
      <w:tr w:rsidR="00995998" w:rsidRPr="00BC163A" w14:paraId="6BCF5055"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right w:val="single" w:sz="4" w:space="0" w:color="FFFFFF"/>
            </w:tcBorders>
            <w:shd w:val="clear" w:color="auto" w:fill="D9D9D9" w:themeFill="background1" w:themeFillShade="D9"/>
            <w:hideMark/>
          </w:tcPr>
          <w:p w14:paraId="66CF9677"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 Parameter</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44CC4712"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z w:val="19"/>
                <w:szCs w:val="19"/>
              </w:rPr>
              <w:t>EF</w:t>
            </w:r>
            <w:r w:rsidRPr="00BC163A">
              <w:rPr>
                <w:color w:val="auto"/>
                <w:sz w:val="19"/>
                <w:szCs w:val="19"/>
                <w:vertAlign w:val="subscript"/>
              </w:rPr>
              <w:t>leach</w:t>
            </w:r>
          </w:p>
        </w:tc>
      </w:tr>
      <w:tr w:rsidR="00995998" w:rsidRPr="00BC163A" w14:paraId="486B456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0B49C212"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Data unit</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27A6E350"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Pr>
                <w:rFonts w:asciiTheme="majorHAnsi" w:eastAsiaTheme="minorEastAsia" w:hAnsiTheme="majorHAnsi" w:cstheme="majorHAnsi"/>
                <w:color w:val="auto"/>
                <w:sz w:val="19"/>
                <w:szCs w:val="19"/>
              </w:rPr>
              <w:t>kg N</w:t>
            </w:r>
            <w:r w:rsidRPr="00BC163A">
              <w:rPr>
                <w:rFonts w:asciiTheme="majorHAnsi" w:eastAsiaTheme="minorEastAsia" w:hAnsiTheme="majorHAnsi" w:cstheme="majorHAnsi"/>
                <w:color w:val="auto"/>
                <w:sz w:val="19"/>
                <w:szCs w:val="19"/>
                <w:vertAlign w:val="subscript"/>
              </w:rPr>
              <w:t>2</w:t>
            </w:r>
            <w:r w:rsidRPr="00BC163A">
              <w:rPr>
                <w:rFonts w:asciiTheme="majorHAnsi" w:eastAsiaTheme="minorEastAsia" w:hAnsiTheme="majorHAnsi" w:cstheme="majorHAnsi"/>
                <w:color w:val="auto"/>
                <w:sz w:val="19"/>
                <w:szCs w:val="19"/>
              </w:rPr>
              <w:t>O-N/</w:t>
            </w:r>
            <w:r>
              <w:rPr>
                <w:rFonts w:asciiTheme="majorHAnsi" w:eastAsiaTheme="minorEastAsia" w:hAnsiTheme="majorHAnsi" w:cstheme="majorHAnsi"/>
                <w:color w:val="auto"/>
                <w:sz w:val="19"/>
                <w:szCs w:val="19"/>
              </w:rPr>
              <w:t>kg N</w:t>
            </w:r>
          </w:p>
        </w:tc>
      </w:tr>
      <w:tr w:rsidR="00995998" w:rsidRPr="00BC163A" w14:paraId="29D7D233"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6539734"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sidRPr="00BC163A">
              <w:rPr>
                <w:color w:val="auto"/>
                <w:spacing w:val="2"/>
                <w:kern w:val="21"/>
                <w:sz w:val="19"/>
                <w:szCs w:val="19"/>
              </w:rPr>
              <w:t>Description</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FDC8499"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rFonts w:asciiTheme="majorHAnsi" w:eastAsiaTheme="minorEastAsia" w:hAnsiTheme="majorHAnsi" w:cstheme="majorHAnsi"/>
                <w:color w:val="auto"/>
                <w:sz w:val="19"/>
                <w:szCs w:val="19"/>
              </w:rPr>
              <w:t>Emission factor for leaching and runoff</w:t>
            </w:r>
          </w:p>
        </w:tc>
      </w:tr>
      <w:tr w:rsidR="00995998" w:rsidRPr="00BC163A" w14:paraId="2673825A"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hideMark/>
          </w:tcPr>
          <w:p w14:paraId="57A7C897"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rPr>
              <w:t>D</w:t>
            </w:r>
            <w:r w:rsidRPr="00BC163A">
              <w:rPr>
                <w:color w:val="auto"/>
                <w:spacing w:val="2"/>
                <w:kern w:val="21"/>
                <w:sz w:val="19"/>
                <w:szCs w:val="19"/>
              </w:rPr>
              <w:t>ata source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AC72F6E" w14:textId="2EC30B56"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color w:val="auto"/>
                <w:spacing w:val="2"/>
                <w:kern w:val="21"/>
                <w:sz w:val="19"/>
                <w:szCs w:val="19"/>
              </w:rPr>
              <w:t xml:space="preserve">National Greenhouse Gas Inventory Volume 1 </w:t>
            </w:r>
            <w:r>
              <w:rPr>
                <w:color w:val="auto"/>
                <w:spacing w:val="2"/>
                <w:kern w:val="21"/>
                <w:sz w:val="19"/>
                <w:szCs w:val="19"/>
              </w:rPr>
              <w:fldChar w:fldCharType="begin"/>
            </w:r>
            <w:r w:rsidR="001661BF">
              <w:rPr>
                <w:color w:val="auto"/>
                <w:spacing w:val="2"/>
                <w:kern w:val="21"/>
                <w:sz w:val="19"/>
                <w:szCs w:val="19"/>
              </w:rPr>
              <w:instrText xml:space="preserve"> ADDIN ZOTERO_ITEM CSL_CITATION {"citationID":"ykTEN9l7","properties":{"formattedCitation":"[1]","plainCitation":"[1]","noteIndex":0},"citationItems":[{"id":9,"uris":["http://zotero.org/users/17543967/items/YKGKCP7F"],"itemData":{"id":9,"type":"document","publisher":"Australian Government","title":"National Inventory Report 2023, Volume I","URL":"https://www.dcceew.gov.au/sites/default/files/documents/national-inventory-report-2023-volume-1.pdf","author":[{"family":"Department of Climate Change, Energy, the Environment and Water","given":""}],"issued":{"date-parts":[["2023"]]}}}],"schema":"https://github.com/citation-style-language/schema/raw/master/csl-citation.json"} </w:instrText>
            </w:r>
            <w:r>
              <w:rPr>
                <w:color w:val="auto"/>
                <w:spacing w:val="2"/>
                <w:kern w:val="21"/>
                <w:sz w:val="19"/>
                <w:szCs w:val="19"/>
              </w:rPr>
              <w:fldChar w:fldCharType="separate"/>
            </w:r>
            <w:r w:rsidR="001661BF" w:rsidRPr="001661BF">
              <w:rPr>
                <w:sz w:val="19"/>
              </w:rPr>
              <w:t>[1]</w:t>
            </w:r>
            <w:r>
              <w:rPr>
                <w:color w:val="auto"/>
                <w:spacing w:val="2"/>
                <w:kern w:val="21"/>
                <w:sz w:val="19"/>
                <w:szCs w:val="19"/>
              </w:rPr>
              <w:fldChar w:fldCharType="end"/>
            </w:r>
          </w:p>
        </w:tc>
      </w:tr>
      <w:tr w:rsidR="00995998" w:rsidRPr="00BC163A" w14:paraId="21EC44C0"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bottom w:val="single" w:sz="4" w:space="0" w:color="FFFFFF"/>
              <w:right w:val="single" w:sz="4" w:space="0" w:color="FFFFFF"/>
            </w:tcBorders>
            <w:shd w:val="clear" w:color="auto" w:fill="D9D9D9" w:themeFill="background1" w:themeFillShade="D9"/>
          </w:tcPr>
          <w:p w14:paraId="385C860C" w14:textId="77777777" w:rsidR="00995998" w:rsidRPr="00BC163A" w:rsidRDefault="00995998" w:rsidP="00D16D42">
            <w:pPr>
              <w:tabs>
                <w:tab w:val="left" w:pos="142"/>
                <w:tab w:val="num" w:pos="540"/>
              </w:tabs>
              <w:spacing w:before="40" w:after="40" w:line="288" w:lineRule="auto"/>
              <w:rPr>
                <w:color w:val="auto"/>
                <w:spacing w:val="2"/>
                <w:kern w:val="21"/>
                <w:sz w:val="19"/>
                <w:szCs w:val="19"/>
              </w:rPr>
            </w:pPr>
            <w:r>
              <w:rPr>
                <w:color w:val="auto"/>
                <w:spacing w:val="2"/>
                <w:kern w:val="21"/>
                <w:sz w:val="19"/>
                <w:szCs w:val="19"/>
                <w:lang w:eastAsia="ja-JP"/>
              </w:rPr>
              <w:t>V</w:t>
            </w:r>
            <w:r w:rsidRPr="00BC163A">
              <w:rPr>
                <w:color w:val="auto"/>
                <w:spacing w:val="2"/>
                <w:kern w:val="21"/>
                <w:sz w:val="19"/>
                <w:szCs w:val="19"/>
                <w:lang w:eastAsia="ja-JP"/>
              </w:rPr>
              <w:t>alue</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508F3B8C" w14:textId="77777777"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0.011</w:t>
            </w:r>
          </w:p>
        </w:tc>
      </w:tr>
      <w:tr w:rsidR="00995998" w:rsidRPr="00BC163A" w14:paraId="7363C8EF" w14:textId="77777777" w:rsidTr="00D16D42">
        <w:trPr>
          <w:trHeight w:val="36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right w:val="single" w:sz="4" w:space="0" w:color="FFFFFF"/>
            </w:tcBorders>
            <w:shd w:val="clear" w:color="auto" w:fill="D9D9D9" w:themeFill="background1" w:themeFillShade="D9"/>
          </w:tcPr>
          <w:p w14:paraId="001639E5" w14:textId="77777777" w:rsidR="00995998" w:rsidRPr="00BC163A" w:rsidRDefault="00995998" w:rsidP="00D16D42">
            <w:pPr>
              <w:tabs>
                <w:tab w:val="left" w:pos="142"/>
                <w:tab w:val="num" w:pos="540"/>
              </w:tabs>
              <w:spacing w:before="40" w:after="40" w:line="288" w:lineRule="auto"/>
              <w:rPr>
                <w:color w:val="auto"/>
                <w:spacing w:val="2"/>
                <w:kern w:val="21"/>
                <w:sz w:val="19"/>
                <w:szCs w:val="19"/>
                <w:lang w:eastAsia="ja-JP"/>
              </w:rPr>
            </w:pPr>
            <w:r w:rsidRPr="00BC163A">
              <w:rPr>
                <w:color w:val="auto"/>
                <w:spacing w:val="2"/>
                <w:kern w:val="21"/>
                <w:sz w:val="19"/>
                <w:szCs w:val="19"/>
                <w:lang w:eastAsia="ja-JP"/>
              </w:rPr>
              <w:t xml:space="preserve">Quality assurance / quality control considerations </w:t>
            </w:r>
          </w:p>
        </w:tc>
        <w:tc>
          <w:tcPr>
            <w:tcW w:w="6120" w:type="dxa"/>
            <w:tcBorders>
              <w:top w:val="single" w:sz="4" w:space="0" w:color="FFFFFF"/>
              <w:left w:val="single" w:sz="4" w:space="0" w:color="FFFFFF"/>
              <w:bottom w:val="single" w:sz="4" w:space="0" w:color="FFFFFF"/>
              <w:right w:val="single" w:sz="4" w:space="0" w:color="FFFFFF"/>
            </w:tcBorders>
            <w:shd w:val="clear" w:color="auto" w:fill="F2F2F2"/>
          </w:tcPr>
          <w:p w14:paraId="6FB7A5E2" w14:textId="7A43D811" w:rsidR="00995998" w:rsidRPr="00BC163A" w:rsidRDefault="00995998" w:rsidP="00D16D42">
            <w:pPr>
              <w:tabs>
                <w:tab w:val="left" w:pos="142"/>
                <w:tab w:val="num" w:pos="540"/>
              </w:tabs>
              <w:spacing w:before="40" w:after="40" w:line="288" w:lineRule="auto"/>
              <w:cnfStyle w:val="000000000000" w:firstRow="0" w:lastRow="0" w:firstColumn="0" w:lastColumn="0" w:oddVBand="0" w:evenVBand="0" w:oddHBand="0" w:evenHBand="0" w:firstRowFirstColumn="0" w:firstRowLastColumn="0" w:lastRowFirstColumn="0" w:lastRowLastColumn="0"/>
              <w:rPr>
                <w:iCs/>
                <w:color w:val="auto"/>
                <w:spacing w:val="2"/>
                <w:kern w:val="21"/>
                <w:sz w:val="19"/>
                <w:szCs w:val="19"/>
              </w:rPr>
            </w:pPr>
            <w:r w:rsidRPr="00BC163A">
              <w:rPr>
                <w:iCs/>
                <w:color w:val="auto"/>
                <w:spacing w:val="2"/>
                <w:kern w:val="21"/>
                <w:sz w:val="19"/>
                <w:szCs w:val="19"/>
              </w:rPr>
              <w:t xml:space="preserve">Ensure the most recently available published data is used in alignment with the Australian </w:t>
            </w:r>
            <w:r w:rsidR="003E2677" w:rsidRPr="00BC163A">
              <w:rPr>
                <w:rFonts w:asciiTheme="majorHAnsi" w:hAnsiTheme="majorHAnsi" w:cstheme="majorHAnsi"/>
                <w:iCs/>
                <w:color w:val="auto"/>
                <w:spacing w:val="2"/>
                <w:kern w:val="21"/>
                <w:sz w:val="19"/>
                <w:szCs w:val="19"/>
                <w:lang w:val="en-AU"/>
              </w:rPr>
              <w:t>National Inventory Report</w:t>
            </w:r>
            <w:r w:rsidRPr="00BC163A">
              <w:rPr>
                <w:iCs/>
                <w:color w:val="auto"/>
                <w:spacing w:val="2"/>
                <w:kern w:val="21"/>
                <w:sz w:val="19"/>
                <w:szCs w:val="19"/>
              </w:rPr>
              <w:t>.</w:t>
            </w:r>
          </w:p>
        </w:tc>
      </w:tr>
    </w:tbl>
    <w:p w14:paraId="56206DC9" w14:textId="77777777" w:rsidR="00995998" w:rsidRDefault="00995998" w:rsidP="00995998">
      <w:pPr>
        <w:spacing w:after="160" w:line="288" w:lineRule="auto"/>
      </w:pPr>
      <w:r>
        <w:br w:type="page"/>
      </w:r>
    </w:p>
    <w:p w14:paraId="7EB99E04" w14:textId="44699380" w:rsidR="008001FC" w:rsidRPr="00EE72F7" w:rsidRDefault="009E4BA6" w:rsidP="008C69CF">
      <w:pPr>
        <w:pStyle w:val="Heading2"/>
      </w:pPr>
      <w:bookmarkStart w:id="350" w:name="_Toc225350794"/>
      <w:r w:rsidRPr="00EE72F7">
        <w:lastRenderedPageBreak/>
        <w:t>References</w:t>
      </w:r>
      <w:bookmarkEnd w:id="350"/>
      <w:r w:rsidRPr="00EE72F7">
        <w:t xml:space="preserve"> </w:t>
      </w:r>
    </w:p>
    <w:p w14:paraId="672BFD29" w14:textId="77777777" w:rsidR="00572779" w:rsidRPr="00572779" w:rsidRDefault="005B7F9B" w:rsidP="00572779">
      <w:pPr>
        <w:pStyle w:val="Bibliography"/>
      </w:pPr>
      <w:r w:rsidRPr="00EE72F7">
        <w:fldChar w:fldCharType="begin"/>
      </w:r>
      <w:r w:rsidR="00946EC2" w:rsidRPr="00EE72F7">
        <w:instrText xml:space="preserve"> ADDIN ZOTERO_BIBL {"uncited":[],"omitted":[],"custom":[]} CSL_BIBLIOGRAPHY </w:instrText>
      </w:r>
      <w:r w:rsidRPr="00EE72F7">
        <w:fldChar w:fldCharType="separate"/>
      </w:r>
      <w:r w:rsidR="00572779" w:rsidRPr="00572779">
        <w:t>[1]</w:t>
      </w:r>
      <w:r w:rsidR="00572779" w:rsidRPr="00572779">
        <w:tab/>
        <w:t>Department of Climate Change, Energy, the Environment and Water, “National Inventory Report 2023, Volume I.” Australian Government, 2023. [Online]. Available: https://www.dcceew.gov.au/sites/default/files/documents/national-inventory-report-2023-volume-1.pdf</w:t>
      </w:r>
    </w:p>
    <w:p w14:paraId="1D9BF479" w14:textId="77777777" w:rsidR="00572779" w:rsidRPr="00572779" w:rsidRDefault="00572779" w:rsidP="00572779">
      <w:pPr>
        <w:pStyle w:val="Bibliography"/>
      </w:pPr>
      <w:r w:rsidRPr="00572779">
        <w:t>[2]</w:t>
      </w:r>
      <w:r w:rsidRPr="00572779">
        <w:tab/>
        <w:t>E. J. McGahan, K. D. Casey, H. van Sliedregt, E. A. Gardner, P. J. Watts, and R. W. Tucker, “Beefbal – A nutrient balance model for feedlots,” Department of Primary Industries, Toowoomba, version 1.1, 2004.</w:t>
      </w:r>
    </w:p>
    <w:p w14:paraId="02FE92FD" w14:textId="77777777" w:rsidR="00572779" w:rsidRPr="00572779" w:rsidRDefault="00572779" w:rsidP="00572779">
      <w:pPr>
        <w:pStyle w:val="Bibliography"/>
      </w:pPr>
      <w:r w:rsidRPr="00572779">
        <w:t>[3]</w:t>
      </w:r>
      <w:r w:rsidRPr="00572779">
        <w:tab/>
        <w:t>IPCC, “Volume 4: Agriculture, Forestry and Other Land Use. Chapter 10: Emissions from Livestock and Manure Management.” IPCC, 2019.</w:t>
      </w:r>
    </w:p>
    <w:p w14:paraId="7B599CE5" w14:textId="77777777" w:rsidR="00572779" w:rsidRPr="00572779" w:rsidRDefault="00572779" w:rsidP="00572779">
      <w:pPr>
        <w:pStyle w:val="Bibliography"/>
      </w:pPr>
      <w:r w:rsidRPr="00572779">
        <w:t>[4]</w:t>
      </w:r>
      <w:r w:rsidRPr="00572779">
        <w:tab/>
        <w:t>Department of Climate Change, Energy, the Environment and Water, “National Inventory Report 2023, Volume II.” Australian Government, 2023. [Online]. Available: https://www.dcceew.gov.au/sites/default/files/documents/national-inventory-report-2023-volume-2.pdf</w:t>
      </w:r>
    </w:p>
    <w:p w14:paraId="37E4E4BF" w14:textId="77777777" w:rsidR="00572779" w:rsidRPr="00572779" w:rsidRDefault="00572779" w:rsidP="00572779">
      <w:pPr>
        <w:pStyle w:val="Bibliography"/>
      </w:pPr>
      <w:r w:rsidRPr="00572779">
        <w:t>[5]</w:t>
      </w:r>
      <w:r w:rsidRPr="00572779">
        <w:tab/>
        <w:t>Office of Parlimentary Counsel, Canberra, “National Greenhouse and Energy Reporting (Measurement) Determination 2008.” Department of Climate Change, Energy, the Environment and Water, 2024. [Online]. Available: https://www.legislation.gov.au/F2008L02309/latest/downloads</w:t>
      </w:r>
    </w:p>
    <w:p w14:paraId="63283EFD" w14:textId="77777777" w:rsidR="00572779" w:rsidRPr="00572779" w:rsidRDefault="00572779" w:rsidP="00572779">
      <w:pPr>
        <w:pStyle w:val="Bibliography"/>
      </w:pPr>
      <w:r w:rsidRPr="00572779">
        <w:t>[6]</w:t>
      </w:r>
      <w:r w:rsidRPr="00572779">
        <w:tab/>
        <w:t>S. Wiedemann, T. Sullivan, and E. McGahan, “GHG prediction methods for feedlots, poultry and pigs.,” Federal Department of the Environment, Canberra, Technical report for the Department of Environment Greenhouse Gas Inventory Team.</w:t>
      </w:r>
    </w:p>
    <w:p w14:paraId="1A055451" w14:textId="77777777" w:rsidR="00572779" w:rsidRPr="00572779" w:rsidRDefault="00572779" w:rsidP="00572779">
      <w:pPr>
        <w:pStyle w:val="Bibliography"/>
      </w:pPr>
      <w:r w:rsidRPr="00572779">
        <w:t>[7]</w:t>
      </w:r>
      <w:r w:rsidRPr="00572779">
        <w:tab/>
        <w:t>IPCC Expert Groups, “IPCC Good Practice Guidance and Uncertainty Management in National Greenhouse Gas Inventories. Chapter 4: Agriculture.” IPCC. [Online]. Available: https://www.ipcc-nggip.iges.or.jp/public/gp/english/4_Agriculture.pdf</w:t>
      </w:r>
    </w:p>
    <w:p w14:paraId="59806A30" w14:textId="77777777" w:rsidR="00572779" w:rsidRPr="00572779" w:rsidRDefault="00572779" w:rsidP="00572779">
      <w:pPr>
        <w:pStyle w:val="Bibliography"/>
      </w:pPr>
      <w:r w:rsidRPr="00572779">
        <w:t>[8]</w:t>
      </w:r>
      <w:r w:rsidRPr="00572779">
        <w:tab/>
        <w:t>IPCC, “Chapter 11: N2O Emissions from Managed Soils, and CO2 Emissions from Lime and Urea Application,” IPCC Guidelines for National Greenhouse Gas Inventories, Volume 4, 2019. [Online]. Available: chrome-extension://dbchgeokljmcmdjbpfiaagmjdkohknec/content-script/index.html?file=https%253A%252F%252Fwww.ipcc-nggip.iges.or.jp%252Fpublic%252F2019rf%252Fpdf%252F4_Volume4%252F19R_V4_Ch10_Livestock.pdf</w:t>
      </w:r>
    </w:p>
    <w:p w14:paraId="2E768735" w14:textId="77777777" w:rsidR="00572779" w:rsidRPr="00572779" w:rsidRDefault="00572779" w:rsidP="00572779">
      <w:pPr>
        <w:pStyle w:val="Bibliography"/>
      </w:pPr>
      <w:r w:rsidRPr="00572779">
        <w:t>[9]</w:t>
      </w:r>
      <w:r w:rsidRPr="00572779">
        <w:tab/>
        <w:t>Department of Climate Change, Energy, the Environment and Water, “National Inventory Report 2022: Volume 1,” Australian Government, 2024. [Online]. Available: https://www.dcceew.gov.au/sites/default/files/documents/national-inventory-report-2022-volume-1.pdf</w:t>
      </w:r>
    </w:p>
    <w:p w14:paraId="142DD8F1" w14:textId="77777777" w:rsidR="00572779" w:rsidRPr="00572779" w:rsidRDefault="00572779" w:rsidP="00572779">
      <w:pPr>
        <w:pStyle w:val="Bibliography"/>
      </w:pPr>
      <w:r w:rsidRPr="00572779">
        <w:t>[10]</w:t>
      </w:r>
      <w:r w:rsidRPr="00572779">
        <w:tab/>
        <w:t>KM Christie-Whitehead and Dairy Australia, “Australian Dairy Carbon Calculator,” Tasmanian Institute of Agriculture; Dairy Australia, Launceston, Tasmania; Melbourne, Victoria, Feb. 2025. [Online]. Available: https://www.dairyaustralia.com.au/en/climate-and-environment/greenhouse-gas-emissions/australian-dairy-carbon-calculator</w:t>
      </w:r>
    </w:p>
    <w:p w14:paraId="3DE8637A" w14:textId="77777777" w:rsidR="00572779" w:rsidRPr="00572779" w:rsidRDefault="00572779" w:rsidP="00572779">
      <w:pPr>
        <w:pStyle w:val="Bibliography"/>
      </w:pPr>
      <w:r w:rsidRPr="00572779">
        <w:t>[11]</w:t>
      </w:r>
      <w:r w:rsidRPr="00572779">
        <w:tab/>
        <w:t>Eugene McGahan, Mary-Frances Copley, Sara Willis, and Alan Skerman, “PigBal 5 Technical Manual,” The Queensland Government, State of Queensland, 2025. [Online]. Available: https://australianpork.com.au/manure-and-effluent-calculators</w:t>
      </w:r>
    </w:p>
    <w:p w14:paraId="173D1591" w14:textId="77777777" w:rsidR="00572779" w:rsidRPr="00572779" w:rsidRDefault="00572779" w:rsidP="00572779">
      <w:pPr>
        <w:pStyle w:val="Bibliography"/>
      </w:pPr>
      <w:r w:rsidRPr="00572779">
        <w:t>[12]</w:t>
      </w:r>
      <w:r w:rsidRPr="00572779">
        <w:tab/>
        <w:t>E. Zeltner and V. Maurer, “Welfare of organic poultry,” Research Institute of Organic Agriculture (FiBL), Poultry Welfare Symposium Cervia, Italy, 2009. [Online]. Available: https://www.cabi.org/Uploads/animal-science/worlds-poultry-science-association/WPSA-italy-2009/79_welfare2009_zeltner.pdf</w:t>
      </w:r>
    </w:p>
    <w:p w14:paraId="1D7111C7" w14:textId="77777777" w:rsidR="00572779" w:rsidRPr="00572779" w:rsidRDefault="00572779" w:rsidP="00572779">
      <w:pPr>
        <w:pStyle w:val="Bibliography"/>
      </w:pPr>
      <w:r w:rsidRPr="00572779">
        <w:t>[13]</w:t>
      </w:r>
      <w:r w:rsidRPr="00572779">
        <w:tab/>
        <w:t>S. Wiedemann, T. Sullivan, and E.J. McGahan, “GHG Prediction methods for feedlots, poultry and pigs,” FSA Consulting Report 8199/1, Technical report for the Department of Environment Greenhouse Gas Inventory Team., 2014.</w:t>
      </w:r>
    </w:p>
    <w:p w14:paraId="15C3B851" w14:textId="77777777" w:rsidR="00572779" w:rsidRPr="00572779" w:rsidRDefault="00572779" w:rsidP="00572779">
      <w:pPr>
        <w:pStyle w:val="Bibliography"/>
      </w:pPr>
      <w:r w:rsidRPr="00572779">
        <w:t>[14]</w:t>
      </w:r>
      <w:r w:rsidRPr="00572779">
        <w:tab/>
        <w:t xml:space="preserve">Integrity Ag, </w:t>
      </w:r>
      <w:r w:rsidRPr="00572779">
        <w:rPr>
          <w:i/>
          <w:iCs/>
        </w:rPr>
        <w:t>Australia Egg Industry Emissions Calculator</w:t>
      </w:r>
      <w:r w:rsidRPr="00572779">
        <w:t>. (Feb. 21, 2025). Australian Eggs. [Online]. Available: https://www.australianeggs.org.au/for-farmers/tools-and-training/ghg-calculator</w:t>
      </w:r>
    </w:p>
    <w:p w14:paraId="01E4A0BB" w14:textId="2F17D074" w:rsidR="00084CE3" w:rsidRPr="00EE72F7" w:rsidRDefault="005B7F9B" w:rsidP="002B6E85">
      <w:r w:rsidRPr="00EE72F7">
        <w:fldChar w:fldCharType="end"/>
      </w:r>
    </w:p>
    <w:p w14:paraId="48850398" w14:textId="77777777" w:rsidR="00C072E5" w:rsidRPr="00703F3A" w:rsidRDefault="00C072E5" w:rsidP="002B6E85">
      <w:pPr>
        <w:rPr>
          <w:lang w:val="en-NZ"/>
        </w:rPr>
      </w:pPr>
    </w:p>
    <w:sectPr w:rsidR="00C072E5" w:rsidRPr="00703F3A" w:rsidSect="007A684C">
      <w:headerReference w:type="even" r:id="rId31"/>
      <w:headerReference w:type="default" r:id="rId32"/>
      <w:footerReference w:type="default" r:id="rId33"/>
      <w:headerReference w:type="first" r:id="rId34"/>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4BB3B" w14:textId="77777777" w:rsidR="000548ED" w:rsidRPr="00EE72F7" w:rsidRDefault="000548ED" w:rsidP="009D5E93">
      <w:pPr>
        <w:spacing w:after="0" w:line="240" w:lineRule="auto"/>
      </w:pPr>
      <w:r w:rsidRPr="00EE72F7">
        <w:separator/>
      </w:r>
    </w:p>
    <w:p w14:paraId="650F7DE1" w14:textId="77777777" w:rsidR="000548ED" w:rsidRPr="00EE72F7" w:rsidRDefault="000548ED"/>
  </w:endnote>
  <w:endnote w:type="continuationSeparator" w:id="0">
    <w:p w14:paraId="72673605" w14:textId="77777777" w:rsidR="000548ED" w:rsidRPr="00EE72F7" w:rsidRDefault="000548ED" w:rsidP="009D5E93">
      <w:pPr>
        <w:spacing w:after="0" w:line="240" w:lineRule="auto"/>
      </w:pPr>
      <w:r w:rsidRPr="00EE72F7">
        <w:continuationSeparator/>
      </w:r>
    </w:p>
    <w:p w14:paraId="7C903FE5" w14:textId="77777777" w:rsidR="000548ED" w:rsidRPr="00EE72F7" w:rsidRDefault="00054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Yu Gothic"/>
    <w:panose1 w:val="00000000000000000000"/>
    <w:charset w:val="00"/>
    <w:family w:val="swiss"/>
    <w:notTrueType/>
    <w:pitch w:val="default"/>
    <w:sig w:usb0="00000083" w:usb1="08070000" w:usb2="00000010" w:usb3="00000000" w:csb0="00020009" w:csb1="00000000"/>
  </w:font>
  <w:font w:name="GothamNarrow-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8E93" w14:textId="79443809" w:rsidR="00DF44D0" w:rsidRDefault="00DF44D0">
    <w:pPr>
      <w:pStyle w:val="Footer"/>
    </w:pPr>
    <w:r>
      <w:rPr>
        <w:noProof/>
      </w:rPr>
      <mc:AlternateContent>
        <mc:Choice Requires="wps">
          <w:drawing>
            <wp:anchor distT="0" distB="0" distL="0" distR="0" simplePos="0" relativeHeight="251658247" behindDoc="0" locked="0" layoutInCell="1" allowOverlap="1" wp14:anchorId="4926A303" wp14:editId="7BC0BB81">
              <wp:simplePos x="635" y="635"/>
              <wp:positionH relativeFrom="page">
                <wp:align>center</wp:align>
              </wp:positionH>
              <wp:positionV relativeFrom="page">
                <wp:align>bottom</wp:align>
              </wp:positionV>
              <wp:extent cx="622300" cy="404495"/>
              <wp:effectExtent l="0" t="0" r="6350" b="0"/>
              <wp:wrapNone/>
              <wp:docPr id="2115691200"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97324B8" w14:textId="5154979C"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26A303" id="_x0000_t202" coordsize="21600,21600" o:spt="202" path="m,l,21600r21600,l21600,xe">
              <v:stroke joinstyle="miter"/>
              <v:path gradientshapeok="t" o:connecttype="rect"/>
            </v:shapetype>
            <v:shape id="Text Box 28" o:spid="_x0000_s1028" type="#_x0000_t202" alt="OFFICIAL" style="position:absolute;margin-left:0;margin-top:0;width:49pt;height:31.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IWDQIAABwEAAAOAAAAZHJzL2Uyb0RvYy54bWysU8Fu2zAMvQ/YPwi6L3aytF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" filled="f" stroked="f">
              <v:fill o:detectmouseclick="t"/>
              <v:textbox style="mso-fit-shape-to-text:t" inset="0,0,0,15pt">
                <w:txbxContent>
                  <w:p w14:paraId="797324B8" w14:textId="5154979C"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AEA91" w14:textId="38B4B59E" w:rsidR="00D95E5A" w:rsidRPr="00FA0D85" w:rsidRDefault="00DF44D0">
    <w:pPr>
      <w:pStyle w:val="Footer"/>
      <w:jc w:val="right"/>
      <w:rPr>
        <w:color w:val="A6A6A6" w:themeColor="background1" w:themeShade="A6"/>
        <w:sz w:val="18"/>
      </w:rPr>
    </w:pPr>
    <w:r>
      <w:rPr>
        <w:noProof/>
        <w:color w:val="A6A6A6" w:themeColor="background1" w:themeShade="A6"/>
        <w:sz w:val="18"/>
      </w:rPr>
      <mc:AlternateContent>
        <mc:Choice Requires="wps">
          <w:drawing>
            <wp:anchor distT="0" distB="0" distL="0" distR="0" simplePos="0" relativeHeight="251658245" behindDoc="0" locked="0" layoutInCell="1" allowOverlap="1" wp14:anchorId="07A84146" wp14:editId="2CB38A40">
              <wp:simplePos x="635" y="635"/>
              <wp:positionH relativeFrom="page">
                <wp:align>center</wp:align>
              </wp:positionH>
              <wp:positionV relativeFrom="page">
                <wp:align>bottom</wp:align>
              </wp:positionV>
              <wp:extent cx="622300" cy="404495"/>
              <wp:effectExtent l="0" t="0" r="6350" b="0"/>
              <wp:wrapNone/>
              <wp:docPr id="19614219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D38D5F0" w14:textId="287429F0"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84146" id="_x0000_t202" coordsize="21600,21600" o:spt="202" path="m,l,21600r21600,l21600,xe">
              <v:stroke joinstyle="miter"/>
              <v:path gradientshapeok="t" o:connecttype="rect"/>
            </v:shapetype>
            <v:shape id="Text Box 29" o:spid="_x0000_s1029" type="#_x0000_t202" alt="OFFICIAL" style="position:absolute;left:0;text-align:left;margin-left:0;margin-top:0;width:49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il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" filled="f" stroked="f">
              <v:fill o:detectmouseclick="t"/>
              <v:textbox style="mso-fit-shape-to-text:t" inset="0,0,0,15pt">
                <w:txbxContent>
                  <w:p w14:paraId="1D38D5F0" w14:textId="287429F0"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sdt>
      <w:sdtPr>
        <w:rPr>
          <w:color w:val="A6A6A6" w:themeColor="background1" w:themeShade="A6"/>
          <w:sz w:val="18"/>
        </w:rPr>
        <w:id w:val="-83530167"/>
        <w:docPartObj>
          <w:docPartGallery w:val="Page Numbers (Bottom of Page)"/>
          <w:docPartUnique/>
        </w:docPartObj>
      </w:sdtPr>
      <w:sdtEndPr>
        <w:rPr>
          <w:noProof/>
        </w:rPr>
      </w:sdtEndPr>
      <w:sdtContent>
        <w:r w:rsidR="00D95E5A" w:rsidRPr="00FA0D85">
          <w:rPr>
            <w:color w:val="A6A6A6" w:themeColor="background1" w:themeShade="A6"/>
            <w:sz w:val="18"/>
          </w:rPr>
          <w:fldChar w:fldCharType="begin"/>
        </w:r>
        <w:r w:rsidR="00D95E5A" w:rsidRPr="00FA0D85">
          <w:rPr>
            <w:color w:val="A6A6A6" w:themeColor="background1" w:themeShade="A6"/>
            <w:sz w:val="18"/>
          </w:rPr>
          <w:instrText xml:space="preserve"> PAGE   \* MERGEFORMAT </w:instrText>
        </w:r>
        <w:r w:rsidR="00D95E5A" w:rsidRPr="00FA0D85">
          <w:rPr>
            <w:color w:val="A6A6A6" w:themeColor="background1" w:themeShade="A6"/>
            <w:sz w:val="18"/>
          </w:rPr>
          <w:fldChar w:fldCharType="separate"/>
        </w:r>
        <w:r w:rsidR="00D95E5A" w:rsidRPr="00FA0D85">
          <w:rPr>
            <w:noProof/>
            <w:color w:val="A6A6A6" w:themeColor="background1" w:themeShade="A6"/>
            <w:sz w:val="18"/>
          </w:rPr>
          <w:t>2</w:t>
        </w:r>
        <w:r w:rsidR="00D95E5A" w:rsidRPr="00FA0D85">
          <w:rPr>
            <w:noProof/>
            <w:color w:val="A6A6A6" w:themeColor="background1" w:themeShade="A6"/>
            <w:sz w:val="18"/>
          </w:rPr>
          <w:fldChar w:fldCharType="end"/>
        </w:r>
      </w:sdtContent>
    </w:sdt>
  </w:p>
  <w:p w14:paraId="2E1BA68B" w14:textId="5DF40F6D" w:rsidR="00D95E5A" w:rsidRPr="00FA0D85" w:rsidRDefault="00495ADC">
    <w:pPr>
      <w:pStyle w:val="Footer"/>
      <w:rPr>
        <w:rFonts w:asciiTheme="minorHAnsi" w:hAnsiTheme="minorHAnsi" w:cstheme="minorHAnsi"/>
        <w:color w:val="A6A6A6" w:themeColor="background1" w:themeShade="A6"/>
        <w:sz w:val="18"/>
      </w:rPr>
    </w:pPr>
    <w:r w:rsidRPr="00FA0D85">
      <w:rPr>
        <w:rFonts w:asciiTheme="minorHAnsi" w:hAnsiTheme="minorHAnsi" w:cstheme="minorHAnsi"/>
        <w:color w:val="A6A6A6" w:themeColor="background1" w:themeShade="A6"/>
        <w:sz w:val="18"/>
      </w:rPr>
      <w:t>Draft Greenhouse Gas Emissions Estimation and Reporting Guidelines for Agriculture, Fisheries and Forestry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CBFC6" w14:textId="2841F398" w:rsidR="00DF44D0" w:rsidRDefault="00DF44D0">
    <w:pPr>
      <w:pStyle w:val="Footer"/>
    </w:pPr>
    <w:r>
      <w:rPr>
        <w:noProof/>
      </w:rPr>
      <mc:AlternateContent>
        <mc:Choice Requires="wps">
          <w:drawing>
            <wp:anchor distT="0" distB="0" distL="0" distR="0" simplePos="0" relativeHeight="251658248" behindDoc="0" locked="0" layoutInCell="1" allowOverlap="1" wp14:anchorId="052AD960" wp14:editId="1B0F9F4D">
              <wp:simplePos x="635" y="635"/>
              <wp:positionH relativeFrom="page">
                <wp:align>center</wp:align>
              </wp:positionH>
              <wp:positionV relativeFrom="page">
                <wp:align>bottom</wp:align>
              </wp:positionV>
              <wp:extent cx="622300" cy="404495"/>
              <wp:effectExtent l="0" t="0" r="6350" b="0"/>
              <wp:wrapNone/>
              <wp:docPr id="1694240560"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121FC116" w14:textId="673F1426"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AD960" id="_x0000_t202" coordsize="21600,21600" o:spt="202" path="m,l,21600r21600,l21600,xe">
              <v:stroke joinstyle="miter"/>
              <v:path gradientshapeok="t" o:connecttype="rect"/>
            </v:shapetype>
            <v:shape id="Text Box 27" o:spid="_x0000_s1031" type="#_x0000_t202" alt="OFFICIAL" style="position:absolute;margin-left:0;margin-top:0;width:49pt;height:31.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RTIrd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121FC116" w14:textId="673F1426"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357D" w14:textId="3FE7184D" w:rsidR="004101C8" w:rsidRPr="00EE72F7" w:rsidRDefault="009E7C64">
    <w:pPr>
      <w:pStyle w:val="Footer"/>
      <w:jc w:val="right"/>
    </w:pPr>
    <w:sdt>
      <w:sdtPr>
        <w:id w:val="1060601909"/>
        <w:docPartObj>
          <w:docPartGallery w:val="Page Numbers (Bottom of Page)"/>
          <w:docPartUnique/>
        </w:docPartObj>
      </w:sdtPr>
      <w:sdtContent>
        <w:r w:rsidR="004101C8" w:rsidRPr="00EE72F7">
          <w:fldChar w:fldCharType="begin"/>
        </w:r>
        <w:r w:rsidR="004101C8" w:rsidRPr="00EE72F7">
          <w:instrText xml:space="preserve"> PAGE   \* MERGEFORMAT </w:instrText>
        </w:r>
        <w:r w:rsidR="004101C8" w:rsidRPr="00EE72F7">
          <w:fldChar w:fldCharType="separate"/>
        </w:r>
        <w:r w:rsidR="004101C8" w:rsidRPr="00EE72F7">
          <w:t>2</w:t>
        </w:r>
        <w:r w:rsidR="004101C8" w:rsidRPr="00EE72F7">
          <w:fldChar w:fldCharType="end"/>
        </w:r>
      </w:sdtContent>
    </w:sdt>
  </w:p>
  <w:p w14:paraId="1F4DDD3A" w14:textId="77777777" w:rsidR="00495ADC" w:rsidRPr="00FA0D85" w:rsidRDefault="00495ADC" w:rsidP="00495ADC">
    <w:pPr>
      <w:pStyle w:val="Footer"/>
      <w:rPr>
        <w:rFonts w:asciiTheme="minorHAnsi" w:hAnsiTheme="minorHAnsi" w:cstheme="minorHAnsi"/>
        <w:color w:val="A6A6A6" w:themeColor="background1" w:themeShade="A6"/>
        <w:sz w:val="18"/>
      </w:rPr>
    </w:pPr>
    <w:r w:rsidRPr="00FA0D85">
      <w:rPr>
        <w:rFonts w:asciiTheme="minorHAnsi" w:hAnsiTheme="minorHAnsi" w:cstheme="minorHAnsi"/>
        <w:color w:val="A6A6A6" w:themeColor="background1" w:themeShade="A6"/>
        <w:sz w:val="18"/>
      </w:rPr>
      <w:t>Draft Greenhouse Gas Emissions Estimation and Reporting Guidelines for Agriculture, Fisheries and Forestry </w:t>
    </w:r>
  </w:p>
  <w:p w14:paraId="0B3D46AE" w14:textId="526B67FD" w:rsidR="009D5E93" w:rsidRPr="00EE72F7" w:rsidRDefault="009D5E93" w:rsidP="009D5E9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D4825" w14:textId="77777777" w:rsidR="000548ED" w:rsidRPr="00EE72F7" w:rsidRDefault="000548ED" w:rsidP="009D5E93">
      <w:pPr>
        <w:spacing w:after="0" w:line="240" w:lineRule="auto"/>
      </w:pPr>
      <w:r w:rsidRPr="00EE72F7">
        <w:separator/>
      </w:r>
    </w:p>
    <w:p w14:paraId="2045826B" w14:textId="77777777" w:rsidR="000548ED" w:rsidRPr="00EE72F7" w:rsidRDefault="000548ED"/>
  </w:footnote>
  <w:footnote w:type="continuationSeparator" w:id="0">
    <w:p w14:paraId="6094A842" w14:textId="77777777" w:rsidR="000548ED" w:rsidRPr="00EE72F7" w:rsidRDefault="000548ED" w:rsidP="009D5E93">
      <w:pPr>
        <w:spacing w:after="0" w:line="240" w:lineRule="auto"/>
      </w:pPr>
      <w:r w:rsidRPr="00EE72F7">
        <w:continuationSeparator/>
      </w:r>
    </w:p>
    <w:p w14:paraId="4207D09B" w14:textId="77777777" w:rsidR="000548ED" w:rsidRPr="00EE72F7" w:rsidRDefault="000548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E3810" w14:textId="0E0C588C" w:rsidR="00DF44D0" w:rsidRDefault="00DF44D0">
    <w:pPr>
      <w:pStyle w:val="Header"/>
    </w:pPr>
    <w:r>
      <w:rPr>
        <w:noProof/>
      </w:rPr>
      <mc:AlternateContent>
        <mc:Choice Requires="wps">
          <w:drawing>
            <wp:anchor distT="0" distB="0" distL="0" distR="0" simplePos="0" relativeHeight="251658246" behindDoc="0" locked="0" layoutInCell="1" allowOverlap="1" wp14:anchorId="0AADBA1F" wp14:editId="06887A2E">
              <wp:simplePos x="635" y="635"/>
              <wp:positionH relativeFrom="page">
                <wp:align>center</wp:align>
              </wp:positionH>
              <wp:positionV relativeFrom="page">
                <wp:align>top</wp:align>
              </wp:positionV>
              <wp:extent cx="622300" cy="404495"/>
              <wp:effectExtent l="0" t="0" r="6350" b="14605"/>
              <wp:wrapNone/>
              <wp:docPr id="165137963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CC0D788" w14:textId="3D1960D0"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ADBA1F" id="_x0000_t202" coordsize="21600,21600" o:spt="202" path="m,l,21600r21600,l21600,xe">
              <v:stroke joinstyle="miter"/>
              <v:path gradientshapeok="t" o:connecttype="rect"/>
            </v:shapetype>
            <v:shape id="Text Box 22" o:spid="_x0000_s1026" type="#_x0000_t202" alt="OFFICIAL" style="position:absolute;margin-left:0;margin-top:0;width:49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GfDQIAABwEAAAOAAAAZHJzL2Uyb0RvYy54bWysU8Fu2zAMvQ/YPwi6L3bStF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7CqniKTQPJ/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3YRnw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6CC0D788" w14:textId="3D1960D0"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C2A8E" w14:textId="43D0BB8A" w:rsidR="00ED53CB" w:rsidRPr="00EE72F7" w:rsidRDefault="00DF44D0">
    <w:pPr>
      <w:jc w:val="center"/>
    </w:pPr>
    <w:r>
      <w:rPr>
        <w:noProof/>
      </w:rPr>
      <mc:AlternateContent>
        <mc:Choice Requires="wps">
          <w:drawing>
            <wp:anchor distT="0" distB="0" distL="0" distR="0" simplePos="0" relativeHeight="251658241" behindDoc="0" locked="0" layoutInCell="1" allowOverlap="1" wp14:anchorId="39B77879" wp14:editId="60F63DD7">
              <wp:simplePos x="635" y="635"/>
              <wp:positionH relativeFrom="page">
                <wp:align>center</wp:align>
              </wp:positionH>
              <wp:positionV relativeFrom="page">
                <wp:align>top</wp:align>
              </wp:positionV>
              <wp:extent cx="622300" cy="404495"/>
              <wp:effectExtent l="0" t="0" r="6350" b="14605"/>
              <wp:wrapNone/>
              <wp:docPr id="112414354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7FE1131" w14:textId="48E65A85"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B77879" id="_x0000_t202" coordsize="21600,21600" o:spt="202" path="m,l,21600r21600,l21600,xe">
              <v:stroke joinstyle="miter"/>
              <v:path gradientshapeok="t" o:connecttype="rect"/>
            </v:shapetype>
            <v:shape id="Text Box 23" o:spid="_x0000_s1027" type="#_x0000_t202" alt="OFFICIAL" style="position:absolute;left:0;text-align:left;margin-left:0;margin-top:0;width:49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57FE1131" w14:textId="48E65A85"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2E85" w14:textId="153172DD" w:rsidR="00E17301" w:rsidRDefault="00DF44D0">
    <w:pPr>
      <w:pStyle w:val="Header"/>
    </w:pPr>
    <w:r>
      <w:rPr>
        <w:noProof/>
      </w:rPr>
      <mc:AlternateContent>
        <mc:Choice Requires="wps">
          <w:drawing>
            <wp:anchor distT="0" distB="0" distL="0" distR="0" simplePos="0" relativeHeight="251658240" behindDoc="0" locked="0" layoutInCell="1" allowOverlap="1" wp14:anchorId="25103937" wp14:editId="710BE2E1">
              <wp:simplePos x="635" y="635"/>
              <wp:positionH relativeFrom="page">
                <wp:align>center</wp:align>
              </wp:positionH>
              <wp:positionV relativeFrom="page">
                <wp:align>top</wp:align>
              </wp:positionV>
              <wp:extent cx="622300" cy="404495"/>
              <wp:effectExtent l="0" t="0" r="6350" b="14605"/>
              <wp:wrapNone/>
              <wp:docPr id="1965707672"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BD55FB3" w14:textId="33C51797"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103937" id="_x0000_t202" coordsize="21600,21600" o:spt="202" path="m,l,21600r21600,l21600,xe">
              <v:stroke joinstyle="miter"/>
              <v:path gradientshapeok="t" o:connecttype="rect"/>
            </v:shapetype>
            <v:shape id="Text Box 21" o:spid="_x0000_s1030" type="#_x0000_t202" alt="OFFICIAL" style="position:absolute;margin-left:0;margin-top:0;width:49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4SDAIAABw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VXJU93o2UB1oKE8HPcdnFy2VHolAj4JTwumbkm0&#10;+EhHraErOZwszhrwvz/yx3zinaKcdSSYkltSNGf6p6V9RG0lY3yTX0Uy/ODeDIbdmTsgGY7pRTiZ&#10;zJiHejBrD+aF5LyIhSgkrKRyJcfBvMOjcuk5SLVYpCSSkRO4smsnI3SkK3L53L8I706EI23qAQY1&#10;ieIN78fceDO4xQ6J/bSUC5EnxkmCaa2n5xI1/vo/ZV0e9fwP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V9b4S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2BD55FB3" w14:textId="33C51797"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0A7EA" w14:textId="39228123" w:rsidR="00D4483B" w:rsidRPr="00EE72F7" w:rsidRDefault="00DF44D0">
    <w:pPr>
      <w:pStyle w:val="Header"/>
    </w:pPr>
    <w:r>
      <w:rPr>
        <w:noProof/>
      </w:rPr>
      <mc:AlternateContent>
        <mc:Choice Requires="wps">
          <w:drawing>
            <wp:anchor distT="0" distB="0" distL="0" distR="0" simplePos="0" relativeHeight="251658243" behindDoc="0" locked="0" layoutInCell="1" allowOverlap="1" wp14:anchorId="7BC0FC12" wp14:editId="7D7EB54B">
              <wp:simplePos x="635" y="635"/>
              <wp:positionH relativeFrom="page">
                <wp:align>center</wp:align>
              </wp:positionH>
              <wp:positionV relativeFrom="page">
                <wp:align>top</wp:align>
              </wp:positionV>
              <wp:extent cx="622300" cy="404495"/>
              <wp:effectExtent l="0" t="0" r="6350" b="14605"/>
              <wp:wrapNone/>
              <wp:docPr id="139395415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6A7F2BED" w14:textId="2BC518E3"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C0FC12" id="_x0000_t202" coordsize="21600,21600" o:spt="202" path="m,l,21600r21600,l21600,xe">
              <v:stroke joinstyle="miter"/>
              <v:path gradientshapeok="t" o:connecttype="rect"/>
            </v:shapetype>
            <v:shape id="Text Box 25" o:spid="_x0000_s1032" type="#_x0000_t202" alt="OFFICIAL" style="position:absolute;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ZUoi7w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6A7F2BED" w14:textId="2BC518E3"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2F12" w14:textId="29232A07" w:rsidR="00D4483B" w:rsidRPr="00EE72F7" w:rsidRDefault="00DF44D0">
    <w:pPr>
      <w:pStyle w:val="Header"/>
    </w:pPr>
    <w:r>
      <w:rPr>
        <w:noProof/>
      </w:rPr>
      <mc:AlternateContent>
        <mc:Choice Requires="wps">
          <w:drawing>
            <wp:anchor distT="0" distB="0" distL="0" distR="0" simplePos="0" relativeHeight="251658244" behindDoc="0" locked="0" layoutInCell="1" allowOverlap="1" wp14:anchorId="45102310" wp14:editId="2E5E6A1C">
              <wp:simplePos x="914400" y="450850"/>
              <wp:positionH relativeFrom="page">
                <wp:align>center</wp:align>
              </wp:positionH>
              <wp:positionV relativeFrom="page">
                <wp:align>top</wp:align>
              </wp:positionV>
              <wp:extent cx="622300" cy="404495"/>
              <wp:effectExtent l="0" t="0" r="6350" b="14605"/>
              <wp:wrapNone/>
              <wp:docPr id="1127901297"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74A479C4" w14:textId="64E04545"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102310" id="_x0000_t202" coordsize="21600,21600" o:spt="202" path="m,l,21600r21600,l21600,xe">
              <v:stroke joinstyle="miter"/>
              <v:path gradientshapeok="t" o:connecttype="rect"/>
            </v:shapetype>
            <v:shape id="Text Box 26" o:spid="_x0000_s1033" type="#_x0000_t202" alt="OFFICIAL" style="position:absolute;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lU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TUyNj9DqoTDeVh2Hdwct1Q6Y0I+CQ8LZi6JdHi&#10;Ix3aQFdyOFuc1eB//s0f84l3inLWkWBKbknRnJnvlvYRtZWM6U1+Fcnwo3s3GvbQ3gHJcEovwslk&#10;xjw0o6k9tC8k51UsRCFhJZUrOY7mHQ7Kpecg1WqVkkhGTuDGbp2M0JGuyOVz/yK8OxOOtKkHGNUk&#10;ine8D7nxZnCrAxL7aSmR2oHIM+MkwbTW83OJGn/7n7Iuj3r5Cw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AiNGlU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74A479C4" w14:textId="64E04545"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F2FAE" w14:textId="1C1E9473" w:rsidR="00D4483B" w:rsidRPr="00EE72F7" w:rsidRDefault="00DF44D0">
    <w:pPr>
      <w:pStyle w:val="Header"/>
    </w:pPr>
    <w:r>
      <w:rPr>
        <w:noProof/>
      </w:rPr>
      <mc:AlternateContent>
        <mc:Choice Requires="wps">
          <w:drawing>
            <wp:anchor distT="0" distB="0" distL="0" distR="0" simplePos="0" relativeHeight="251658242" behindDoc="0" locked="0" layoutInCell="1" allowOverlap="1" wp14:anchorId="5C31B6B3" wp14:editId="3EEFF170">
              <wp:simplePos x="635" y="635"/>
              <wp:positionH relativeFrom="page">
                <wp:align>center</wp:align>
              </wp:positionH>
              <wp:positionV relativeFrom="page">
                <wp:align>top</wp:align>
              </wp:positionV>
              <wp:extent cx="622300" cy="404495"/>
              <wp:effectExtent l="0" t="0" r="6350" b="14605"/>
              <wp:wrapNone/>
              <wp:docPr id="482479206"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3D574EE1" w14:textId="5979ED45"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31B6B3" id="_x0000_t202" coordsize="21600,21600" o:spt="202" path="m,l,21600r21600,l21600,xe">
              <v:stroke joinstyle="miter"/>
              <v:path gradientshapeok="t" o:connecttype="rect"/>
            </v:shapetype>
            <v:shape id="Text Box 24" o:spid="_x0000_s1034" type="#_x0000_t202" alt="OFFICIAL" style="position:absolute;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CPWQ0g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3D574EE1" w14:textId="5979ED45" w:rsidR="00DF44D0" w:rsidRPr="00DF44D0" w:rsidRDefault="00DF44D0" w:rsidP="00DF44D0">
                    <w:pPr>
                      <w:spacing w:after="0"/>
                      <w:rPr>
                        <w:rFonts w:ascii="Aptos" w:eastAsia="Aptos" w:hAnsi="Aptos" w:cs="Aptos"/>
                        <w:noProof/>
                        <w:color w:val="FF0000"/>
                        <w:sz w:val="24"/>
                        <w:szCs w:val="24"/>
                      </w:rPr>
                    </w:pPr>
                    <w:r w:rsidRPr="00DF44D0">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30364"/>
    <w:multiLevelType w:val="hybridMultilevel"/>
    <w:tmpl w:val="90FCBE8C"/>
    <w:lvl w:ilvl="0" w:tplc="9D8816C2">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 w15:restartNumberingAfterBreak="0">
    <w:nsid w:val="0EFC0EE1"/>
    <w:multiLevelType w:val="hybridMultilevel"/>
    <w:tmpl w:val="E93AF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462BCB"/>
    <w:multiLevelType w:val="hybridMultilevel"/>
    <w:tmpl w:val="A6F46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CA33EA"/>
    <w:multiLevelType w:val="hybridMultilevel"/>
    <w:tmpl w:val="778EEBA2"/>
    <w:lvl w:ilvl="0" w:tplc="03B21FC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2870729"/>
    <w:multiLevelType w:val="hybridMultilevel"/>
    <w:tmpl w:val="97DA06EE"/>
    <w:lvl w:ilvl="0" w:tplc="662640D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0615E25"/>
    <w:multiLevelType w:val="hybridMultilevel"/>
    <w:tmpl w:val="B68E1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8E21583"/>
    <w:multiLevelType w:val="hybridMultilevel"/>
    <w:tmpl w:val="C1A44884"/>
    <w:lvl w:ilvl="0" w:tplc="3F38C7C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A9B2AD7"/>
    <w:multiLevelType w:val="hybridMultilevel"/>
    <w:tmpl w:val="D8783246"/>
    <w:lvl w:ilvl="0" w:tplc="3D2E5C28">
      <w:start w:val="1"/>
      <w:numFmt w:val="decimal"/>
      <w:lvlText w:val="(%1)"/>
      <w:lvlJc w:val="left"/>
      <w:pPr>
        <w:ind w:left="720" w:hanging="360"/>
      </w:pPr>
      <w:rPr>
        <w:rFonts w:asciiTheme="minorHAnsi" w:eastAsiaTheme="minorEastAsia" w:hAnsiTheme="minorHAnsi" w:cstheme="minorHAnsi" w:hint="default"/>
        <w:color w:val="000000" w:themeColor="text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ED26B81"/>
    <w:multiLevelType w:val="hybridMultilevel"/>
    <w:tmpl w:val="7D94F3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ED30E65"/>
    <w:multiLevelType w:val="hybridMultilevel"/>
    <w:tmpl w:val="B1E4200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7F5F00"/>
    <w:multiLevelType w:val="hybridMultilevel"/>
    <w:tmpl w:val="5E7C2852"/>
    <w:lvl w:ilvl="0" w:tplc="651665E4">
      <w:start w:val="1"/>
      <w:numFmt w:val="decimal"/>
      <w:lvlText w:val="(%1)"/>
      <w:lvlJc w:val="left"/>
      <w:pPr>
        <w:ind w:left="360" w:firstLine="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817EFF"/>
    <w:multiLevelType w:val="hybridMultilevel"/>
    <w:tmpl w:val="9AAC1E96"/>
    <w:lvl w:ilvl="0" w:tplc="7B6C45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EF0C4B"/>
    <w:multiLevelType w:val="hybridMultilevel"/>
    <w:tmpl w:val="6EFE6F0C"/>
    <w:lvl w:ilvl="0" w:tplc="A45618CA">
      <w:start w:val="1"/>
      <w:numFmt w:val="decimal"/>
      <w:lvlText w:val="(%1)"/>
      <w:lvlJc w:val="left"/>
      <w:pPr>
        <w:ind w:left="720" w:hanging="360"/>
      </w:pPr>
      <w:rPr>
        <w:rFonts w:eastAsiaTheme="minorEastAsi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9953718"/>
    <w:multiLevelType w:val="hybridMultilevel"/>
    <w:tmpl w:val="14CE6BC8"/>
    <w:lvl w:ilvl="0" w:tplc="B6AEE3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C9B4AA6"/>
    <w:multiLevelType w:val="hybridMultilevel"/>
    <w:tmpl w:val="5E36C314"/>
    <w:lvl w:ilvl="0" w:tplc="9D94B2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A52C53"/>
    <w:multiLevelType w:val="hybridMultilevel"/>
    <w:tmpl w:val="C1068990"/>
    <w:lvl w:ilvl="0" w:tplc="BE4E5464">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B134EFD"/>
    <w:multiLevelType w:val="hybridMultilevel"/>
    <w:tmpl w:val="9ADEB5BC"/>
    <w:lvl w:ilvl="0" w:tplc="9EBC046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FCF7C98"/>
    <w:multiLevelType w:val="hybridMultilevel"/>
    <w:tmpl w:val="6B76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8B14C3"/>
    <w:multiLevelType w:val="hybridMultilevel"/>
    <w:tmpl w:val="E43EA724"/>
    <w:lvl w:ilvl="0" w:tplc="2F2408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9D008C"/>
    <w:multiLevelType w:val="hybridMultilevel"/>
    <w:tmpl w:val="B9EAECC0"/>
    <w:lvl w:ilvl="0" w:tplc="865CF53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22918A7"/>
    <w:multiLevelType w:val="hybridMultilevel"/>
    <w:tmpl w:val="E1F65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4514F83"/>
    <w:multiLevelType w:val="hybridMultilevel"/>
    <w:tmpl w:val="87A0873E"/>
    <w:lvl w:ilvl="0" w:tplc="14090011">
      <w:start w:val="2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BCF2A27"/>
    <w:multiLevelType w:val="hybridMultilevel"/>
    <w:tmpl w:val="AA4A6512"/>
    <w:lvl w:ilvl="0" w:tplc="C616B2E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2E2C53"/>
    <w:multiLevelType w:val="multilevel"/>
    <w:tmpl w:val="6CECFBD4"/>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1145"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6EF15314"/>
    <w:multiLevelType w:val="hybridMultilevel"/>
    <w:tmpl w:val="C81C6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2D239D2"/>
    <w:multiLevelType w:val="hybridMultilevel"/>
    <w:tmpl w:val="C590B246"/>
    <w:lvl w:ilvl="0" w:tplc="B6FEAFE4">
      <w:start w:val="1"/>
      <w:numFmt w:val="decimal"/>
      <w:pStyle w:val="bullets"/>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7B68244C"/>
    <w:multiLevelType w:val="hybridMultilevel"/>
    <w:tmpl w:val="1BD4F14C"/>
    <w:lvl w:ilvl="0" w:tplc="A118A43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CA562E"/>
    <w:multiLevelType w:val="hybridMultilevel"/>
    <w:tmpl w:val="34A04EA4"/>
    <w:lvl w:ilvl="0" w:tplc="DF2664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45121612">
    <w:abstractNumId w:val="23"/>
  </w:num>
  <w:num w:numId="2" w16cid:durableId="513350433">
    <w:abstractNumId w:val="25"/>
  </w:num>
  <w:num w:numId="3" w16cid:durableId="1793092083">
    <w:abstractNumId w:val="9"/>
  </w:num>
  <w:num w:numId="4" w16cid:durableId="1307472323">
    <w:abstractNumId w:val="2"/>
  </w:num>
  <w:num w:numId="5" w16cid:durableId="766661629">
    <w:abstractNumId w:val="20"/>
  </w:num>
  <w:num w:numId="6" w16cid:durableId="755520255">
    <w:abstractNumId w:val="14"/>
  </w:num>
  <w:num w:numId="7" w16cid:durableId="1731465228">
    <w:abstractNumId w:val="26"/>
  </w:num>
  <w:num w:numId="8" w16cid:durableId="1533113172">
    <w:abstractNumId w:val="10"/>
  </w:num>
  <w:num w:numId="9" w16cid:durableId="2028169986">
    <w:abstractNumId w:val="27"/>
  </w:num>
  <w:num w:numId="10" w16cid:durableId="164783422">
    <w:abstractNumId w:val="11"/>
  </w:num>
  <w:num w:numId="11" w16cid:durableId="108938288">
    <w:abstractNumId w:val="8"/>
  </w:num>
  <w:num w:numId="12" w16cid:durableId="537010516">
    <w:abstractNumId w:val="15"/>
  </w:num>
  <w:num w:numId="13" w16cid:durableId="1436442263">
    <w:abstractNumId w:val="7"/>
  </w:num>
  <w:num w:numId="14" w16cid:durableId="315573701">
    <w:abstractNumId w:val="22"/>
  </w:num>
  <w:num w:numId="15" w16cid:durableId="655887888">
    <w:abstractNumId w:val="6"/>
  </w:num>
  <w:num w:numId="16" w16cid:durableId="1879080196">
    <w:abstractNumId w:val="13"/>
  </w:num>
  <w:num w:numId="17" w16cid:durableId="46222277">
    <w:abstractNumId w:val="3"/>
  </w:num>
  <w:num w:numId="18" w16cid:durableId="1617833214">
    <w:abstractNumId w:val="16"/>
  </w:num>
  <w:num w:numId="19" w16cid:durableId="323973976">
    <w:abstractNumId w:val="12"/>
  </w:num>
  <w:num w:numId="20" w16cid:durableId="410395775">
    <w:abstractNumId w:val="0"/>
  </w:num>
  <w:num w:numId="21" w16cid:durableId="1078477302">
    <w:abstractNumId w:val="4"/>
  </w:num>
  <w:num w:numId="22" w16cid:durableId="574585852">
    <w:abstractNumId w:val="19"/>
  </w:num>
  <w:num w:numId="23" w16cid:durableId="1454593845">
    <w:abstractNumId w:val="21"/>
  </w:num>
  <w:num w:numId="24" w16cid:durableId="11612351">
    <w:abstractNumId w:val="5"/>
  </w:num>
  <w:num w:numId="25" w16cid:durableId="224218450">
    <w:abstractNumId w:val="1"/>
  </w:num>
  <w:num w:numId="26" w16cid:durableId="1073821331">
    <w:abstractNumId w:val="24"/>
  </w:num>
  <w:num w:numId="27" w16cid:durableId="438065350">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7782650">
    <w:abstractNumId w:val="18"/>
  </w:num>
  <w:num w:numId="29" w16cid:durableId="581184142">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84612376">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9"/>
    <w:rsid w:val="00000256"/>
    <w:rsid w:val="0000050A"/>
    <w:rsid w:val="00000F9B"/>
    <w:rsid w:val="00003759"/>
    <w:rsid w:val="00005E6E"/>
    <w:rsid w:val="000062FC"/>
    <w:rsid w:val="00007F35"/>
    <w:rsid w:val="00007F61"/>
    <w:rsid w:val="00011208"/>
    <w:rsid w:val="000125A5"/>
    <w:rsid w:val="000130BD"/>
    <w:rsid w:val="0001316E"/>
    <w:rsid w:val="00013352"/>
    <w:rsid w:val="00013DEF"/>
    <w:rsid w:val="00014204"/>
    <w:rsid w:val="00016623"/>
    <w:rsid w:val="00016D63"/>
    <w:rsid w:val="00016FDA"/>
    <w:rsid w:val="00020303"/>
    <w:rsid w:val="00020D9C"/>
    <w:rsid w:val="00021F4F"/>
    <w:rsid w:val="00022177"/>
    <w:rsid w:val="000226A0"/>
    <w:rsid w:val="000227F6"/>
    <w:rsid w:val="00023021"/>
    <w:rsid w:val="00023560"/>
    <w:rsid w:val="00023F5A"/>
    <w:rsid w:val="00024A45"/>
    <w:rsid w:val="00026300"/>
    <w:rsid w:val="0002671B"/>
    <w:rsid w:val="000305EE"/>
    <w:rsid w:val="00031017"/>
    <w:rsid w:val="00031DC2"/>
    <w:rsid w:val="00031E9A"/>
    <w:rsid w:val="00032104"/>
    <w:rsid w:val="00032476"/>
    <w:rsid w:val="00032A8E"/>
    <w:rsid w:val="000341CB"/>
    <w:rsid w:val="00034A35"/>
    <w:rsid w:val="00034D20"/>
    <w:rsid w:val="00035217"/>
    <w:rsid w:val="000360C2"/>
    <w:rsid w:val="0003620C"/>
    <w:rsid w:val="00036B20"/>
    <w:rsid w:val="00037693"/>
    <w:rsid w:val="000378EB"/>
    <w:rsid w:val="00037C8B"/>
    <w:rsid w:val="00037EF6"/>
    <w:rsid w:val="00037EFD"/>
    <w:rsid w:val="00040DEF"/>
    <w:rsid w:val="00042129"/>
    <w:rsid w:val="00042585"/>
    <w:rsid w:val="0004273B"/>
    <w:rsid w:val="00043183"/>
    <w:rsid w:val="00043E13"/>
    <w:rsid w:val="00043EBC"/>
    <w:rsid w:val="00044518"/>
    <w:rsid w:val="00044EF8"/>
    <w:rsid w:val="00045625"/>
    <w:rsid w:val="00046AF9"/>
    <w:rsid w:val="00046E7F"/>
    <w:rsid w:val="00047629"/>
    <w:rsid w:val="00047ABF"/>
    <w:rsid w:val="00047D0E"/>
    <w:rsid w:val="00047E60"/>
    <w:rsid w:val="00047F56"/>
    <w:rsid w:val="000503EB"/>
    <w:rsid w:val="00050497"/>
    <w:rsid w:val="000507AC"/>
    <w:rsid w:val="00050877"/>
    <w:rsid w:val="00050A26"/>
    <w:rsid w:val="0005102A"/>
    <w:rsid w:val="00051A65"/>
    <w:rsid w:val="000520DB"/>
    <w:rsid w:val="00053EF5"/>
    <w:rsid w:val="0005442B"/>
    <w:rsid w:val="000548ED"/>
    <w:rsid w:val="00054AD2"/>
    <w:rsid w:val="000555EC"/>
    <w:rsid w:val="00055DEF"/>
    <w:rsid w:val="00055E1B"/>
    <w:rsid w:val="00056180"/>
    <w:rsid w:val="00057009"/>
    <w:rsid w:val="00057408"/>
    <w:rsid w:val="00057CF9"/>
    <w:rsid w:val="00060205"/>
    <w:rsid w:val="00060227"/>
    <w:rsid w:val="00060406"/>
    <w:rsid w:val="0006045A"/>
    <w:rsid w:val="00060993"/>
    <w:rsid w:val="00060AAE"/>
    <w:rsid w:val="00060B44"/>
    <w:rsid w:val="00061099"/>
    <w:rsid w:val="00061CF9"/>
    <w:rsid w:val="00061DDA"/>
    <w:rsid w:val="00061E55"/>
    <w:rsid w:val="0006281A"/>
    <w:rsid w:val="000631FA"/>
    <w:rsid w:val="000633AD"/>
    <w:rsid w:val="0006355C"/>
    <w:rsid w:val="00063DE8"/>
    <w:rsid w:val="000644CB"/>
    <w:rsid w:val="00064C18"/>
    <w:rsid w:val="00064F95"/>
    <w:rsid w:val="00067263"/>
    <w:rsid w:val="0007075F"/>
    <w:rsid w:val="00070A88"/>
    <w:rsid w:val="00071DE6"/>
    <w:rsid w:val="00072754"/>
    <w:rsid w:val="00072ABE"/>
    <w:rsid w:val="000734A9"/>
    <w:rsid w:val="0007359E"/>
    <w:rsid w:val="00073EB7"/>
    <w:rsid w:val="00074716"/>
    <w:rsid w:val="00074A36"/>
    <w:rsid w:val="0007520D"/>
    <w:rsid w:val="000758B3"/>
    <w:rsid w:val="00075A28"/>
    <w:rsid w:val="000765A2"/>
    <w:rsid w:val="00077020"/>
    <w:rsid w:val="0007710A"/>
    <w:rsid w:val="0007728A"/>
    <w:rsid w:val="00080428"/>
    <w:rsid w:val="00080663"/>
    <w:rsid w:val="000815BC"/>
    <w:rsid w:val="00082BFF"/>
    <w:rsid w:val="00083F93"/>
    <w:rsid w:val="00084CE3"/>
    <w:rsid w:val="000859FA"/>
    <w:rsid w:val="00085BA1"/>
    <w:rsid w:val="0008693D"/>
    <w:rsid w:val="000872C3"/>
    <w:rsid w:val="000873CE"/>
    <w:rsid w:val="00087785"/>
    <w:rsid w:val="00087921"/>
    <w:rsid w:val="000901E8"/>
    <w:rsid w:val="0009091A"/>
    <w:rsid w:val="00091AA6"/>
    <w:rsid w:val="00091E6C"/>
    <w:rsid w:val="00092F14"/>
    <w:rsid w:val="0009351F"/>
    <w:rsid w:val="00093B39"/>
    <w:rsid w:val="0009644E"/>
    <w:rsid w:val="00096490"/>
    <w:rsid w:val="0009699D"/>
    <w:rsid w:val="00097BB6"/>
    <w:rsid w:val="00097F14"/>
    <w:rsid w:val="000A0263"/>
    <w:rsid w:val="000A0409"/>
    <w:rsid w:val="000A12C2"/>
    <w:rsid w:val="000A1C2D"/>
    <w:rsid w:val="000A2341"/>
    <w:rsid w:val="000A41D7"/>
    <w:rsid w:val="000A5A0F"/>
    <w:rsid w:val="000A5DEB"/>
    <w:rsid w:val="000A5FEF"/>
    <w:rsid w:val="000A667F"/>
    <w:rsid w:val="000A679A"/>
    <w:rsid w:val="000B0C91"/>
    <w:rsid w:val="000B16DA"/>
    <w:rsid w:val="000B1FDE"/>
    <w:rsid w:val="000B291D"/>
    <w:rsid w:val="000B2C8E"/>
    <w:rsid w:val="000B346E"/>
    <w:rsid w:val="000B3B06"/>
    <w:rsid w:val="000B3C10"/>
    <w:rsid w:val="000B3F37"/>
    <w:rsid w:val="000B4BFB"/>
    <w:rsid w:val="000B50E7"/>
    <w:rsid w:val="000B54AE"/>
    <w:rsid w:val="000B5D1B"/>
    <w:rsid w:val="000B6000"/>
    <w:rsid w:val="000B62FD"/>
    <w:rsid w:val="000B6B10"/>
    <w:rsid w:val="000B7962"/>
    <w:rsid w:val="000B7D76"/>
    <w:rsid w:val="000C051A"/>
    <w:rsid w:val="000C0C59"/>
    <w:rsid w:val="000C23EA"/>
    <w:rsid w:val="000C2874"/>
    <w:rsid w:val="000C333C"/>
    <w:rsid w:val="000C4B58"/>
    <w:rsid w:val="000C6737"/>
    <w:rsid w:val="000D05C9"/>
    <w:rsid w:val="000D0726"/>
    <w:rsid w:val="000D0DF2"/>
    <w:rsid w:val="000D1307"/>
    <w:rsid w:val="000D19E4"/>
    <w:rsid w:val="000D1E8B"/>
    <w:rsid w:val="000D2044"/>
    <w:rsid w:val="000D2DA0"/>
    <w:rsid w:val="000D2E28"/>
    <w:rsid w:val="000D359D"/>
    <w:rsid w:val="000D37F2"/>
    <w:rsid w:val="000D555A"/>
    <w:rsid w:val="000D5687"/>
    <w:rsid w:val="000D6189"/>
    <w:rsid w:val="000D717E"/>
    <w:rsid w:val="000D7517"/>
    <w:rsid w:val="000E061D"/>
    <w:rsid w:val="000E15FD"/>
    <w:rsid w:val="000E1A86"/>
    <w:rsid w:val="000E1D2D"/>
    <w:rsid w:val="000E2180"/>
    <w:rsid w:val="000E2BC9"/>
    <w:rsid w:val="000E41A7"/>
    <w:rsid w:val="000E52F3"/>
    <w:rsid w:val="000E565D"/>
    <w:rsid w:val="000E5ED6"/>
    <w:rsid w:val="000E6267"/>
    <w:rsid w:val="000E72A9"/>
    <w:rsid w:val="000E73ED"/>
    <w:rsid w:val="000E783C"/>
    <w:rsid w:val="000E7DE9"/>
    <w:rsid w:val="000F0560"/>
    <w:rsid w:val="000F0785"/>
    <w:rsid w:val="000F19FD"/>
    <w:rsid w:val="000F2455"/>
    <w:rsid w:val="000F3B38"/>
    <w:rsid w:val="000F3F67"/>
    <w:rsid w:val="000F42BC"/>
    <w:rsid w:val="000F6259"/>
    <w:rsid w:val="000F65AF"/>
    <w:rsid w:val="000F693B"/>
    <w:rsid w:val="000F6B5F"/>
    <w:rsid w:val="000F72E4"/>
    <w:rsid w:val="000F7359"/>
    <w:rsid w:val="000F79E5"/>
    <w:rsid w:val="000F7DAA"/>
    <w:rsid w:val="000F7E6C"/>
    <w:rsid w:val="00101785"/>
    <w:rsid w:val="00101829"/>
    <w:rsid w:val="00101AC5"/>
    <w:rsid w:val="00101C18"/>
    <w:rsid w:val="00101DE2"/>
    <w:rsid w:val="00102A4F"/>
    <w:rsid w:val="00102B45"/>
    <w:rsid w:val="00102F6C"/>
    <w:rsid w:val="00103847"/>
    <w:rsid w:val="00104C51"/>
    <w:rsid w:val="0010564E"/>
    <w:rsid w:val="00105EEA"/>
    <w:rsid w:val="00107070"/>
    <w:rsid w:val="001105DF"/>
    <w:rsid w:val="001106D6"/>
    <w:rsid w:val="001106D7"/>
    <w:rsid w:val="001107E5"/>
    <w:rsid w:val="00111646"/>
    <w:rsid w:val="001121C7"/>
    <w:rsid w:val="00112312"/>
    <w:rsid w:val="00112827"/>
    <w:rsid w:val="00114DC5"/>
    <w:rsid w:val="001158DF"/>
    <w:rsid w:val="00115B12"/>
    <w:rsid w:val="00115E1F"/>
    <w:rsid w:val="00115F71"/>
    <w:rsid w:val="00116611"/>
    <w:rsid w:val="00117EB6"/>
    <w:rsid w:val="00120E0C"/>
    <w:rsid w:val="00121DDF"/>
    <w:rsid w:val="001221D4"/>
    <w:rsid w:val="00123CB1"/>
    <w:rsid w:val="0012503B"/>
    <w:rsid w:val="00125634"/>
    <w:rsid w:val="00125C5E"/>
    <w:rsid w:val="0012617B"/>
    <w:rsid w:val="00126320"/>
    <w:rsid w:val="00126537"/>
    <w:rsid w:val="001269CB"/>
    <w:rsid w:val="00127957"/>
    <w:rsid w:val="00130348"/>
    <w:rsid w:val="001303C0"/>
    <w:rsid w:val="001317AA"/>
    <w:rsid w:val="0013238F"/>
    <w:rsid w:val="00132EE7"/>
    <w:rsid w:val="00134CC7"/>
    <w:rsid w:val="00134D29"/>
    <w:rsid w:val="00135D23"/>
    <w:rsid w:val="00136D17"/>
    <w:rsid w:val="00137810"/>
    <w:rsid w:val="00137B0B"/>
    <w:rsid w:val="0014153A"/>
    <w:rsid w:val="00141A92"/>
    <w:rsid w:val="00141C90"/>
    <w:rsid w:val="00142C7B"/>
    <w:rsid w:val="001433D2"/>
    <w:rsid w:val="0014357D"/>
    <w:rsid w:val="00143853"/>
    <w:rsid w:val="0014492B"/>
    <w:rsid w:val="00145181"/>
    <w:rsid w:val="00145236"/>
    <w:rsid w:val="00145ECA"/>
    <w:rsid w:val="00146753"/>
    <w:rsid w:val="001500B9"/>
    <w:rsid w:val="0015063E"/>
    <w:rsid w:val="001514D5"/>
    <w:rsid w:val="001517BC"/>
    <w:rsid w:val="00151965"/>
    <w:rsid w:val="00151F52"/>
    <w:rsid w:val="00151F94"/>
    <w:rsid w:val="00152B45"/>
    <w:rsid w:val="0015325A"/>
    <w:rsid w:val="0015462B"/>
    <w:rsid w:val="00155DDC"/>
    <w:rsid w:val="0015629E"/>
    <w:rsid w:val="00156FF9"/>
    <w:rsid w:val="0015722F"/>
    <w:rsid w:val="001579C1"/>
    <w:rsid w:val="00161094"/>
    <w:rsid w:val="00162251"/>
    <w:rsid w:val="0016229F"/>
    <w:rsid w:val="00163303"/>
    <w:rsid w:val="00164EFE"/>
    <w:rsid w:val="00164FB1"/>
    <w:rsid w:val="0016504E"/>
    <w:rsid w:val="00165272"/>
    <w:rsid w:val="00165941"/>
    <w:rsid w:val="00165A78"/>
    <w:rsid w:val="00165DCC"/>
    <w:rsid w:val="001661BF"/>
    <w:rsid w:val="001663E5"/>
    <w:rsid w:val="001667D3"/>
    <w:rsid w:val="00166AC6"/>
    <w:rsid w:val="00166C31"/>
    <w:rsid w:val="00166D3F"/>
    <w:rsid w:val="0016792F"/>
    <w:rsid w:val="00171878"/>
    <w:rsid w:val="00171A15"/>
    <w:rsid w:val="001727C0"/>
    <w:rsid w:val="00173291"/>
    <w:rsid w:val="00173D77"/>
    <w:rsid w:val="001760CA"/>
    <w:rsid w:val="001775DD"/>
    <w:rsid w:val="00177988"/>
    <w:rsid w:val="00177F3F"/>
    <w:rsid w:val="00180317"/>
    <w:rsid w:val="00181C98"/>
    <w:rsid w:val="00182229"/>
    <w:rsid w:val="00182232"/>
    <w:rsid w:val="0018245B"/>
    <w:rsid w:val="00182982"/>
    <w:rsid w:val="00182AFF"/>
    <w:rsid w:val="001835BE"/>
    <w:rsid w:val="00183EAE"/>
    <w:rsid w:val="00184467"/>
    <w:rsid w:val="0018459F"/>
    <w:rsid w:val="00184EC9"/>
    <w:rsid w:val="0018504F"/>
    <w:rsid w:val="0018543C"/>
    <w:rsid w:val="00185C27"/>
    <w:rsid w:val="00185D85"/>
    <w:rsid w:val="00185FB1"/>
    <w:rsid w:val="0018663E"/>
    <w:rsid w:val="00186A02"/>
    <w:rsid w:val="001870D2"/>
    <w:rsid w:val="00191232"/>
    <w:rsid w:val="0019172F"/>
    <w:rsid w:val="001929A6"/>
    <w:rsid w:val="001929D9"/>
    <w:rsid w:val="00192ABB"/>
    <w:rsid w:val="001933E4"/>
    <w:rsid w:val="00193A82"/>
    <w:rsid w:val="0019446F"/>
    <w:rsid w:val="00194706"/>
    <w:rsid w:val="00194841"/>
    <w:rsid w:val="00195866"/>
    <w:rsid w:val="00195DDF"/>
    <w:rsid w:val="00196D13"/>
    <w:rsid w:val="001A0982"/>
    <w:rsid w:val="001A0D6B"/>
    <w:rsid w:val="001A1A09"/>
    <w:rsid w:val="001A2ACA"/>
    <w:rsid w:val="001A3851"/>
    <w:rsid w:val="001A4A0B"/>
    <w:rsid w:val="001A6223"/>
    <w:rsid w:val="001A69D5"/>
    <w:rsid w:val="001A71EB"/>
    <w:rsid w:val="001A72F0"/>
    <w:rsid w:val="001A7587"/>
    <w:rsid w:val="001B01ED"/>
    <w:rsid w:val="001B123E"/>
    <w:rsid w:val="001B17B2"/>
    <w:rsid w:val="001B18B9"/>
    <w:rsid w:val="001B2AA3"/>
    <w:rsid w:val="001B544E"/>
    <w:rsid w:val="001B6C08"/>
    <w:rsid w:val="001B7374"/>
    <w:rsid w:val="001B74B4"/>
    <w:rsid w:val="001B751C"/>
    <w:rsid w:val="001B75FD"/>
    <w:rsid w:val="001C04F7"/>
    <w:rsid w:val="001C1120"/>
    <w:rsid w:val="001C1B32"/>
    <w:rsid w:val="001C2D01"/>
    <w:rsid w:val="001C324A"/>
    <w:rsid w:val="001C3B23"/>
    <w:rsid w:val="001C43C4"/>
    <w:rsid w:val="001C53CD"/>
    <w:rsid w:val="001C68B2"/>
    <w:rsid w:val="001C68FE"/>
    <w:rsid w:val="001C7318"/>
    <w:rsid w:val="001C7A0E"/>
    <w:rsid w:val="001D02E5"/>
    <w:rsid w:val="001D0774"/>
    <w:rsid w:val="001D1375"/>
    <w:rsid w:val="001D2643"/>
    <w:rsid w:val="001D3086"/>
    <w:rsid w:val="001D360D"/>
    <w:rsid w:val="001D3CE3"/>
    <w:rsid w:val="001D4E52"/>
    <w:rsid w:val="001D4EA9"/>
    <w:rsid w:val="001D51CB"/>
    <w:rsid w:val="001D5E73"/>
    <w:rsid w:val="001D6E2A"/>
    <w:rsid w:val="001D6F14"/>
    <w:rsid w:val="001D791A"/>
    <w:rsid w:val="001D7FB1"/>
    <w:rsid w:val="001E10B1"/>
    <w:rsid w:val="001E1BAE"/>
    <w:rsid w:val="001E2659"/>
    <w:rsid w:val="001E2F80"/>
    <w:rsid w:val="001E315B"/>
    <w:rsid w:val="001E3C09"/>
    <w:rsid w:val="001E3D51"/>
    <w:rsid w:val="001E4007"/>
    <w:rsid w:val="001E5060"/>
    <w:rsid w:val="001E51F0"/>
    <w:rsid w:val="001E5814"/>
    <w:rsid w:val="001E5B41"/>
    <w:rsid w:val="001E5B8A"/>
    <w:rsid w:val="001E6754"/>
    <w:rsid w:val="001E7685"/>
    <w:rsid w:val="001E7AEE"/>
    <w:rsid w:val="001F0601"/>
    <w:rsid w:val="001F1382"/>
    <w:rsid w:val="001F1D22"/>
    <w:rsid w:val="001F21C4"/>
    <w:rsid w:val="001F2501"/>
    <w:rsid w:val="001F345F"/>
    <w:rsid w:val="001F480B"/>
    <w:rsid w:val="001F494C"/>
    <w:rsid w:val="001F5273"/>
    <w:rsid w:val="001F5D17"/>
    <w:rsid w:val="001F64D1"/>
    <w:rsid w:val="001F6690"/>
    <w:rsid w:val="001F6A42"/>
    <w:rsid w:val="001F769A"/>
    <w:rsid w:val="001F790F"/>
    <w:rsid w:val="001F7AF7"/>
    <w:rsid w:val="00200243"/>
    <w:rsid w:val="0020090D"/>
    <w:rsid w:val="00201896"/>
    <w:rsid w:val="00201D7D"/>
    <w:rsid w:val="0020382A"/>
    <w:rsid w:val="00204475"/>
    <w:rsid w:val="0020566D"/>
    <w:rsid w:val="00205F00"/>
    <w:rsid w:val="00207070"/>
    <w:rsid w:val="00207BB0"/>
    <w:rsid w:val="00207F07"/>
    <w:rsid w:val="00210BA5"/>
    <w:rsid w:val="00210C8C"/>
    <w:rsid w:val="00210D1B"/>
    <w:rsid w:val="00211811"/>
    <w:rsid w:val="00211A80"/>
    <w:rsid w:val="00213BE3"/>
    <w:rsid w:val="00213CFB"/>
    <w:rsid w:val="00213EA0"/>
    <w:rsid w:val="002142BB"/>
    <w:rsid w:val="002147BF"/>
    <w:rsid w:val="00214909"/>
    <w:rsid w:val="002153E5"/>
    <w:rsid w:val="002157EF"/>
    <w:rsid w:val="0021632D"/>
    <w:rsid w:val="0021675E"/>
    <w:rsid w:val="00216EBC"/>
    <w:rsid w:val="002174D9"/>
    <w:rsid w:val="002207A5"/>
    <w:rsid w:val="00220B0F"/>
    <w:rsid w:val="00220B2E"/>
    <w:rsid w:val="00222216"/>
    <w:rsid w:val="002224A2"/>
    <w:rsid w:val="0022289D"/>
    <w:rsid w:val="00223A65"/>
    <w:rsid w:val="00226385"/>
    <w:rsid w:val="00226D32"/>
    <w:rsid w:val="00226F17"/>
    <w:rsid w:val="00227E0E"/>
    <w:rsid w:val="00227FA8"/>
    <w:rsid w:val="00230974"/>
    <w:rsid w:val="00230D42"/>
    <w:rsid w:val="00231604"/>
    <w:rsid w:val="00231686"/>
    <w:rsid w:val="002327A0"/>
    <w:rsid w:val="00232AF1"/>
    <w:rsid w:val="00232E20"/>
    <w:rsid w:val="00233E62"/>
    <w:rsid w:val="00234E6C"/>
    <w:rsid w:val="00234FF3"/>
    <w:rsid w:val="00235198"/>
    <w:rsid w:val="0023540E"/>
    <w:rsid w:val="00235632"/>
    <w:rsid w:val="00236346"/>
    <w:rsid w:val="00236F6B"/>
    <w:rsid w:val="002371D1"/>
    <w:rsid w:val="002377F1"/>
    <w:rsid w:val="00240046"/>
    <w:rsid w:val="002400ED"/>
    <w:rsid w:val="00240E3E"/>
    <w:rsid w:val="00241147"/>
    <w:rsid w:val="00241886"/>
    <w:rsid w:val="00241F16"/>
    <w:rsid w:val="00242BFA"/>
    <w:rsid w:val="00242F7F"/>
    <w:rsid w:val="002433AE"/>
    <w:rsid w:val="00244C17"/>
    <w:rsid w:val="0024630C"/>
    <w:rsid w:val="00247203"/>
    <w:rsid w:val="00250526"/>
    <w:rsid w:val="0025217C"/>
    <w:rsid w:val="002526A6"/>
    <w:rsid w:val="00252B33"/>
    <w:rsid w:val="00252EF7"/>
    <w:rsid w:val="0025446B"/>
    <w:rsid w:val="00254777"/>
    <w:rsid w:val="002547AC"/>
    <w:rsid w:val="0025568C"/>
    <w:rsid w:val="00255EAC"/>
    <w:rsid w:val="00256DD4"/>
    <w:rsid w:val="002576C9"/>
    <w:rsid w:val="00257CFD"/>
    <w:rsid w:val="00257FBF"/>
    <w:rsid w:val="00260F5A"/>
    <w:rsid w:val="00261C74"/>
    <w:rsid w:val="00261D16"/>
    <w:rsid w:val="0026293B"/>
    <w:rsid w:val="00263DBB"/>
    <w:rsid w:val="00265D97"/>
    <w:rsid w:val="00266447"/>
    <w:rsid w:val="00266B4C"/>
    <w:rsid w:val="00267835"/>
    <w:rsid w:val="0027032C"/>
    <w:rsid w:val="00270AEB"/>
    <w:rsid w:val="00270BB2"/>
    <w:rsid w:val="00270F36"/>
    <w:rsid w:val="0027154B"/>
    <w:rsid w:val="00271F52"/>
    <w:rsid w:val="00272BBF"/>
    <w:rsid w:val="00275069"/>
    <w:rsid w:val="00275116"/>
    <w:rsid w:val="00275B84"/>
    <w:rsid w:val="0027657E"/>
    <w:rsid w:val="00276821"/>
    <w:rsid w:val="00276B24"/>
    <w:rsid w:val="00277109"/>
    <w:rsid w:val="002777B1"/>
    <w:rsid w:val="00281D96"/>
    <w:rsid w:val="002824E0"/>
    <w:rsid w:val="0028262E"/>
    <w:rsid w:val="00282EB0"/>
    <w:rsid w:val="002832F2"/>
    <w:rsid w:val="002838FE"/>
    <w:rsid w:val="00283B9A"/>
    <w:rsid w:val="0028472E"/>
    <w:rsid w:val="002858E1"/>
    <w:rsid w:val="00285B13"/>
    <w:rsid w:val="00286516"/>
    <w:rsid w:val="00286EF7"/>
    <w:rsid w:val="002879B8"/>
    <w:rsid w:val="0029058A"/>
    <w:rsid w:val="00290984"/>
    <w:rsid w:val="00290D29"/>
    <w:rsid w:val="00291973"/>
    <w:rsid w:val="00292EB0"/>
    <w:rsid w:val="002930CF"/>
    <w:rsid w:val="00293697"/>
    <w:rsid w:val="00294C89"/>
    <w:rsid w:val="002957D3"/>
    <w:rsid w:val="00296235"/>
    <w:rsid w:val="002973CF"/>
    <w:rsid w:val="002A13A6"/>
    <w:rsid w:val="002A1FCB"/>
    <w:rsid w:val="002A2FBE"/>
    <w:rsid w:val="002A31E4"/>
    <w:rsid w:val="002A34DC"/>
    <w:rsid w:val="002A3F38"/>
    <w:rsid w:val="002A6C3E"/>
    <w:rsid w:val="002A72E2"/>
    <w:rsid w:val="002A743A"/>
    <w:rsid w:val="002A7C94"/>
    <w:rsid w:val="002A7EE4"/>
    <w:rsid w:val="002B024A"/>
    <w:rsid w:val="002B1E88"/>
    <w:rsid w:val="002B2264"/>
    <w:rsid w:val="002B23A7"/>
    <w:rsid w:val="002B3D55"/>
    <w:rsid w:val="002B4337"/>
    <w:rsid w:val="002B4D49"/>
    <w:rsid w:val="002B5173"/>
    <w:rsid w:val="002B580F"/>
    <w:rsid w:val="002B61F3"/>
    <w:rsid w:val="002B6E85"/>
    <w:rsid w:val="002B757F"/>
    <w:rsid w:val="002B7AF6"/>
    <w:rsid w:val="002C103C"/>
    <w:rsid w:val="002C10E2"/>
    <w:rsid w:val="002C1722"/>
    <w:rsid w:val="002C2338"/>
    <w:rsid w:val="002C2C27"/>
    <w:rsid w:val="002C2C5C"/>
    <w:rsid w:val="002C2F5F"/>
    <w:rsid w:val="002C3450"/>
    <w:rsid w:val="002C4EB5"/>
    <w:rsid w:val="002C503D"/>
    <w:rsid w:val="002C5374"/>
    <w:rsid w:val="002C5677"/>
    <w:rsid w:val="002C5834"/>
    <w:rsid w:val="002C78DA"/>
    <w:rsid w:val="002D00C1"/>
    <w:rsid w:val="002D05B0"/>
    <w:rsid w:val="002D2DD3"/>
    <w:rsid w:val="002D3899"/>
    <w:rsid w:val="002D6261"/>
    <w:rsid w:val="002D6D35"/>
    <w:rsid w:val="002D7095"/>
    <w:rsid w:val="002D776C"/>
    <w:rsid w:val="002E079A"/>
    <w:rsid w:val="002E0E7C"/>
    <w:rsid w:val="002E1077"/>
    <w:rsid w:val="002E11B3"/>
    <w:rsid w:val="002E145F"/>
    <w:rsid w:val="002E1D3C"/>
    <w:rsid w:val="002E233E"/>
    <w:rsid w:val="002E309D"/>
    <w:rsid w:val="002E358D"/>
    <w:rsid w:val="002E3B8B"/>
    <w:rsid w:val="002E3DF5"/>
    <w:rsid w:val="002E4087"/>
    <w:rsid w:val="002E56FA"/>
    <w:rsid w:val="002E63E8"/>
    <w:rsid w:val="002E659F"/>
    <w:rsid w:val="002E68B8"/>
    <w:rsid w:val="002E6D0B"/>
    <w:rsid w:val="002E6FF5"/>
    <w:rsid w:val="002E7520"/>
    <w:rsid w:val="002E7923"/>
    <w:rsid w:val="002F00D9"/>
    <w:rsid w:val="002F130B"/>
    <w:rsid w:val="002F1344"/>
    <w:rsid w:val="002F189C"/>
    <w:rsid w:val="002F2C89"/>
    <w:rsid w:val="002F3035"/>
    <w:rsid w:val="002F3D6D"/>
    <w:rsid w:val="002F45BA"/>
    <w:rsid w:val="002F47EF"/>
    <w:rsid w:val="002F601B"/>
    <w:rsid w:val="002F666C"/>
    <w:rsid w:val="002F6AA8"/>
    <w:rsid w:val="002F6D16"/>
    <w:rsid w:val="003031AA"/>
    <w:rsid w:val="00303852"/>
    <w:rsid w:val="00303EDF"/>
    <w:rsid w:val="003040A1"/>
    <w:rsid w:val="00304731"/>
    <w:rsid w:val="00304EDD"/>
    <w:rsid w:val="00305E92"/>
    <w:rsid w:val="00306552"/>
    <w:rsid w:val="00306B00"/>
    <w:rsid w:val="00306D18"/>
    <w:rsid w:val="0030706C"/>
    <w:rsid w:val="0030752C"/>
    <w:rsid w:val="00307BA1"/>
    <w:rsid w:val="00307F98"/>
    <w:rsid w:val="00310B62"/>
    <w:rsid w:val="00310DC6"/>
    <w:rsid w:val="00311062"/>
    <w:rsid w:val="003114E8"/>
    <w:rsid w:val="003128DB"/>
    <w:rsid w:val="0031360D"/>
    <w:rsid w:val="00313BE8"/>
    <w:rsid w:val="00314824"/>
    <w:rsid w:val="003148B0"/>
    <w:rsid w:val="00314B8F"/>
    <w:rsid w:val="0031517D"/>
    <w:rsid w:val="003154D3"/>
    <w:rsid w:val="0031590B"/>
    <w:rsid w:val="00315F4D"/>
    <w:rsid w:val="0031613D"/>
    <w:rsid w:val="00316446"/>
    <w:rsid w:val="0031661A"/>
    <w:rsid w:val="003166C2"/>
    <w:rsid w:val="00316894"/>
    <w:rsid w:val="003175AB"/>
    <w:rsid w:val="00317656"/>
    <w:rsid w:val="00317D35"/>
    <w:rsid w:val="003200DB"/>
    <w:rsid w:val="003207D0"/>
    <w:rsid w:val="00321328"/>
    <w:rsid w:val="003214FA"/>
    <w:rsid w:val="00321762"/>
    <w:rsid w:val="00322E54"/>
    <w:rsid w:val="003237D1"/>
    <w:rsid w:val="00323EBA"/>
    <w:rsid w:val="0032476C"/>
    <w:rsid w:val="003268D2"/>
    <w:rsid w:val="00326EBA"/>
    <w:rsid w:val="003274E0"/>
    <w:rsid w:val="003278AB"/>
    <w:rsid w:val="00330318"/>
    <w:rsid w:val="003303A7"/>
    <w:rsid w:val="003305A9"/>
    <w:rsid w:val="003308AC"/>
    <w:rsid w:val="00331079"/>
    <w:rsid w:val="00331C1D"/>
    <w:rsid w:val="00332192"/>
    <w:rsid w:val="00332FB1"/>
    <w:rsid w:val="00333404"/>
    <w:rsid w:val="00333474"/>
    <w:rsid w:val="00333C0D"/>
    <w:rsid w:val="00333D01"/>
    <w:rsid w:val="0033545C"/>
    <w:rsid w:val="00335E5A"/>
    <w:rsid w:val="00337AA2"/>
    <w:rsid w:val="00340076"/>
    <w:rsid w:val="00340715"/>
    <w:rsid w:val="0034197F"/>
    <w:rsid w:val="00342546"/>
    <w:rsid w:val="003427E2"/>
    <w:rsid w:val="00342C9D"/>
    <w:rsid w:val="003432B0"/>
    <w:rsid w:val="003435C9"/>
    <w:rsid w:val="00344C3B"/>
    <w:rsid w:val="0034532D"/>
    <w:rsid w:val="00345E90"/>
    <w:rsid w:val="00346D88"/>
    <w:rsid w:val="00346F45"/>
    <w:rsid w:val="00347109"/>
    <w:rsid w:val="003473D5"/>
    <w:rsid w:val="00350A76"/>
    <w:rsid w:val="00350FF9"/>
    <w:rsid w:val="003520E2"/>
    <w:rsid w:val="003526CE"/>
    <w:rsid w:val="00352999"/>
    <w:rsid w:val="003536D8"/>
    <w:rsid w:val="00355449"/>
    <w:rsid w:val="003578DE"/>
    <w:rsid w:val="00357D49"/>
    <w:rsid w:val="003600E7"/>
    <w:rsid w:val="00361243"/>
    <w:rsid w:val="0036162C"/>
    <w:rsid w:val="00362781"/>
    <w:rsid w:val="003635AF"/>
    <w:rsid w:val="00363D13"/>
    <w:rsid w:val="00363F7C"/>
    <w:rsid w:val="003644E5"/>
    <w:rsid w:val="00364A06"/>
    <w:rsid w:val="00365B57"/>
    <w:rsid w:val="003660A5"/>
    <w:rsid w:val="003664C3"/>
    <w:rsid w:val="00366B8A"/>
    <w:rsid w:val="00366D1B"/>
    <w:rsid w:val="0036727D"/>
    <w:rsid w:val="003676E6"/>
    <w:rsid w:val="00370CA7"/>
    <w:rsid w:val="00370CBD"/>
    <w:rsid w:val="003715B6"/>
    <w:rsid w:val="00372868"/>
    <w:rsid w:val="00372898"/>
    <w:rsid w:val="00372DAF"/>
    <w:rsid w:val="00372DFE"/>
    <w:rsid w:val="003731E9"/>
    <w:rsid w:val="0037352D"/>
    <w:rsid w:val="00373852"/>
    <w:rsid w:val="00374534"/>
    <w:rsid w:val="003764E1"/>
    <w:rsid w:val="00376709"/>
    <w:rsid w:val="00376D63"/>
    <w:rsid w:val="00377D61"/>
    <w:rsid w:val="00380CC7"/>
    <w:rsid w:val="003817FB"/>
    <w:rsid w:val="003829AC"/>
    <w:rsid w:val="00382C04"/>
    <w:rsid w:val="00383AF5"/>
    <w:rsid w:val="0038479B"/>
    <w:rsid w:val="00385665"/>
    <w:rsid w:val="00386176"/>
    <w:rsid w:val="00387B3B"/>
    <w:rsid w:val="0039017D"/>
    <w:rsid w:val="00390454"/>
    <w:rsid w:val="00390CED"/>
    <w:rsid w:val="00391195"/>
    <w:rsid w:val="003919CD"/>
    <w:rsid w:val="00391EFD"/>
    <w:rsid w:val="003922C1"/>
    <w:rsid w:val="00392520"/>
    <w:rsid w:val="00392D3E"/>
    <w:rsid w:val="00394085"/>
    <w:rsid w:val="00394A7F"/>
    <w:rsid w:val="00397194"/>
    <w:rsid w:val="003973CF"/>
    <w:rsid w:val="003A0306"/>
    <w:rsid w:val="003A0395"/>
    <w:rsid w:val="003A0936"/>
    <w:rsid w:val="003A1796"/>
    <w:rsid w:val="003A2125"/>
    <w:rsid w:val="003A2817"/>
    <w:rsid w:val="003A2AD0"/>
    <w:rsid w:val="003A2E97"/>
    <w:rsid w:val="003A339E"/>
    <w:rsid w:val="003A5335"/>
    <w:rsid w:val="003A5E75"/>
    <w:rsid w:val="003A6A91"/>
    <w:rsid w:val="003A6B60"/>
    <w:rsid w:val="003A79DB"/>
    <w:rsid w:val="003B1076"/>
    <w:rsid w:val="003B11B4"/>
    <w:rsid w:val="003B25A6"/>
    <w:rsid w:val="003B25BF"/>
    <w:rsid w:val="003B2E4C"/>
    <w:rsid w:val="003B3F3F"/>
    <w:rsid w:val="003B572D"/>
    <w:rsid w:val="003B5FB9"/>
    <w:rsid w:val="003B68FA"/>
    <w:rsid w:val="003B7832"/>
    <w:rsid w:val="003B7DDF"/>
    <w:rsid w:val="003C0469"/>
    <w:rsid w:val="003C05CC"/>
    <w:rsid w:val="003C08F1"/>
    <w:rsid w:val="003C09A8"/>
    <w:rsid w:val="003C09D5"/>
    <w:rsid w:val="003C1275"/>
    <w:rsid w:val="003C1484"/>
    <w:rsid w:val="003C23AF"/>
    <w:rsid w:val="003C2A51"/>
    <w:rsid w:val="003C2C08"/>
    <w:rsid w:val="003C38EA"/>
    <w:rsid w:val="003C40D3"/>
    <w:rsid w:val="003C41BE"/>
    <w:rsid w:val="003C4270"/>
    <w:rsid w:val="003C4812"/>
    <w:rsid w:val="003C500F"/>
    <w:rsid w:val="003C514E"/>
    <w:rsid w:val="003C6C31"/>
    <w:rsid w:val="003C7A13"/>
    <w:rsid w:val="003C7C6B"/>
    <w:rsid w:val="003D01BC"/>
    <w:rsid w:val="003D0375"/>
    <w:rsid w:val="003D0CF6"/>
    <w:rsid w:val="003D1342"/>
    <w:rsid w:val="003D17A3"/>
    <w:rsid w:val="003D209C"/>
    <w:rsid w:val="003D44EE"/>
    <w:rsid w:val="003D4BC8"/>
    <w:rsid w:val="003D514D"/>
    <w:rsid w:val="003D523C"/>
    <w:rsid w:val="003E1648"/>
    <w:rsid w:val="003E1E1D"/>
    <w:rsid w:val="003E2579"/>
    <w:rsid w:val="003E2677"/>
    <w:rsid w:val="003E2798"/>
    <w:rsid w:val="003E2F60"/>
    <w:rsid w:val="003E3417"/>
    <w:rsid w:val="003E3811"/>
    <w:rsid w:val="003E3DBD"/>
    <w:rsid w:val="003E4A57"/>
    <w:rsid w:val="003E6C42"/>
    <w:rsid w:val="003E716D"/>
    <w:rsid w:val="003F091F"/>
    <w:rsid w:val="003F100D"/>
    <w:rsid w:val="003F17A9"/>
    <w:rsid w:val="003F188B"/>
    <w:rsid w:val="003F18BD"/>
    <w:rsid w:val="003F2A6B"/>
    <w:rsid w:val="003F352B"/>
    <w:rsid w:val="003F3D42"/>
    <w:rsid w:val="003F45CF"/>
    <w:rsid w:val="003F5768"/>
    <w:rsid w:val="003F58AA"/>
    <w:rsid w:val="003F5BF9"/>
    <w:rsid w:val="003F60B3"/>
    <w:rsid w:val="003F7678"/>
    <w:rsid w:val="003F7714"/>
    <w:rsid w:val="003F7830"/>
    <w:rsid w:val="003F7DD0"/>
    <w:rsid w:val="004009E8"/>
    <w:rsid w:val="00400B2D"/>
    <w:rsid w:val="004011B7"/>
    <w:rsid w:val="004014FB"/>
    <w:rsid w:val="004024A9"/>
    <w:rsid w:val="004024B9"/>
    <w:rsid w:val="00403BA8"/>
    <w:rsid w:val="00403D53"/>
    <w:rsid w:val="00403D74"/>
    <w:rsid w:val="004043D0"/>
    <w:rsid w:val="0040452A"/>
    <w:rsid w:val="00405AE1"/>
    <w:rsid w:val="00405B76"/>
    <w:rsid w:val="004064AF"/>
    <w:rsid w:val="00406FE9"/>
    <w:rsid w:val="004101C8"/>
    <w:rsid w:val="00410F19"/>
    <w:rsid w:val="00411253"/>
    <w:rsid w:val="0041181D"/>
    <w:rsid w:val="00413308"/>
    <w:rsid w:val="00413EBD"/>
    <w:rsid w:val="00414A3F"/>
    <w:rsid w:val="00415A81"/>
    <w:rsid w:val="0041651B"/>
    <w:rsid w:val="004165A8"/>
    <w:rsid w:val="0041725C"/>
    <w:rsid w:val="004205BD"/>
    <w:rsid w:val="004212F4"/>
    <w:rsid w:val="00421306"/>
    <w:rsid w:val="00421582"/>
    <w:rsid w:val="004227AC"/>
    <w:rsid w:val="00422BFA"/>
    <w:rsid w:val="00423F23"/>
    <w:rsid w:val="004248AF"/>
    <w:rsid w:val="0042490E"/>
    <w:rsid w:val="00424DEA"/>
    <w:rsid w:val="0042503D"/>
    <w:rsid w:val="004268B2"/>
    <w:rsid w:val="0042772E"/>
    <w:rsid w:val="0042777B"/>
    <w:rsid w:val="00427E00"/>
    <w:rsid w:val="00430AA6"/>
    <w:rsid w:val="00431A6C"/>
    <w:rsid w:val="00431D06"/>
    <w:rsid w:val="00433462"/>
    <w:rsid w:val="00433C41"/>
    <w:rsid w:val="004355B6"/>
    <w:rsid w:val="00435B60"/>
    <w:rsid w:val="00440F81"/>
    <w:rsid w:val="00441401"/>
    <w:rsid w:val="00441975"/>
    <w:rsid w:val="00441FA1"/>
    <w:rsid w:val="00442276"/>
    <w:rsid w:val="00442294"/>
    <w:rsid w:val="004423F4"/>
    <w:rsid w:val="00442939"/>
    <w:rsid w:val="004437AD"/>
    <w:rsid w:val="0044429D"/>
    <w:rsid w:val="00444694"/>
    <w:rsid w:val="004448DF"/>
    <w:rsid w:val="00444E5F"/>
    <w:rsid w:val="00444F2E"/>
    <w:rsid w:val="00444FC7"/>
    <w:rsid w:val="00445343"/>
    <w:rsid w:val="004460B1"/>
    <w:rsid w:val="00446330"/>
    <w:rsid w:val="0044651E"/>
    <w:rsid w:val="00446780"/>
    <w:rsid w:val="004469C1"/>
    <w:rsid w:val="00451B7D"/>
    <w:rsid w:val="00452AEA"/>
    <w:rsid w:val="004534FB"/>
    <w:rsid w:val="00453B11"/>
    <w:rsid w:val="00454B9D"/>
    <w:rsid w:val="004557C8"/>
    <w:rsid w:val="004561AD"/>
    <w:rsid w:val="00462A0E"/>
    <w:rsid w:val="00463921"/>
    <w:rsid w:val="00463EE5"/>
    <w:rsid w:val="004645FA"/>
    <w:rsid w:val="00464CCE"/>
    <w:rsid w:val="0046639A"/>
    <w:rsid w:val="004670B0"/>
    <w:rsid w:val="004707D5"/>
    <w:rsid w:val="00470A88"/>
    <w:rsid w:val="00470B54"/>
    <w:rsid w:val="004718F6"/>
    <w:rsid w:val="00471D88"/>
    <w:rsid w:val="004742B2"/>
    <w:rsid w:val="00474BCD"/>
    <w:rsid w:val="004751EA"/>
    <w:rsid w:val="004756D4"/>
    <w:rsid w:val="00475B13"/>
    <w:rsid w:val="00475D79"/>
    <w:rsid w:val="004762FC"/>
    <w:rsid w:val="004770DD"/>
    <w:rsid w:val="004804D9"/>
    <w:rsid w:val="00480D8F"/>
    <w:rsid w:val="00481641"/>
    <w:rsid w:val="00481955"/>
    <w:rsid w:val="00481A38"/>
    <w:rsid w:val="00481C16"/>
    <w:rsid w:val="00481E0D"/>
    <w:rsid w:val="00482E5E"/>
    <w:rsid w:val="00483118"/>
    <w:rsid w:val="004832A7"/>
    <w:rsid w:val="00484A4D"/>
    <w:rsid w:val="00484D0A"/>
    <w:rsid w:val="00486234"/>
    <w:rsid w:val="00486638"/>
    <w:rsid w:val="0048695C"/>
    <w:rsid w:val="00486BC4"/>
    <w:rsid w:val="00487929"/>
    <w:rsid w:val="00487A1C"/>
    <w:rsid w:val="00490326"/>
    <w:rsid w:val="00490CD8"/>
    <w:rsid w:val="00490EF6"/>
    <w:rsid w:val="00490F68"/>
    <w:rsid w:val="00491D42"/>
    <w:rsid w:val="0049357A"/>
    <w:rsid w:val="00495ADC"/>
    <w:rsid w:val="00496284"/>
    <w:rsid w:val="00496DF9"/>
    <w:rsid w:val="004972A5"/>
    <w:rsid w:val="00497BAB"/>
    <w:rsid w:val="004A022B"/>
    <w:rsid w:val="004A02DE"/>
    <w:rsid w:val="004A1563"/>
    <w:rsid w:val="004A18D4"/>
    <w:rsid w:val="004A2115"/>
    <w:rsid w:val="004A231B"/>
    <w:rsid w:val="004A260E"/>
    <w:rsid w:val="004A26F9"/>
    <w:rsid w:val="004A34D3"/>
    <w:rsid w:val="004A39EE"/>
    <w:rsid w:val="004A4112"/>
    <w:rsid w:val="004A4449"/>
    <w:rsid w:val="004A4A62"/>
    <w:rsid w:val="004A4DE8"/>
    <w:rsid w:val="004A4F2A"/>
    <w:rsid w:val="004A5026"/>
    <w:rsid w:val="004A5328"/>
    <w:rsid w:val="004A604C"/>
    <w:rsid w:val="004A74D1"/>
    <w:rsid w:val="004B0466"/>
    <w:rsid w:val="004B08C8"/>
    <w:rsid w:val="004B0FB0"/>
    <w:rsid w:val="004B1218"/>
    <w:rsid w:val="004B1DBE"/>
    <w:rsid w:val="004B1FF8"/>
    <w:rsid w:val="004B21DE"/>
    <w:rsid w:val="004B2269"/>
    <w:rsid w:val="004B23ED"/>
    <w:rsid w:val="004B32C5"/>
    <w:rsid w:val="004B352A"/>
    <w:rsid w:val="004B3A6C"/>
    <w:rsid w:val="004B40DC"/>
    <w:rsid w:val="004B46FD"/>
    <w:rsid w:val="004B49AC"/>
    <w:rsid w:val="004B524B"/>
    <w:rsid w:val="004B5A16"/>
    <w:rsid w:val="004B6084"/>
    <w:rsid w:val="004B6463"/>
    <w:rsid w:val="004B71B2"/>
    <w:rsid w:val="004C0F3B"/>
    <w:rsid w:val="004C1928"/>
    <w:rsid w:val="004C1ADC"/>
    <w:rsid w:val="004C2566"/>
    <w:rsid w:val="004C28BC"/>
    <w:rsid w:val="004C2AF9"/>
    <w:rsid w:val="004C2E8C"/>
    <w:rsid w:val="004C3A5F"/>
    <w:rsid w:val="004C4786"/>
    <w:rsid w:val="004C4B02"/>
    <w:rsid w:val="004C5426"/>
    <w:rsid w:val="004C5CFE"/>
    <w:rsid w:val="004C688B"/>
    <w:rsid w:val="004C7249"/>
    <w:rsid w:val="004C73B3"/>
    <w:rsid w:val="004D0C6B"/>
    <w:rsid w:val="004D0D90"/>
    <w:rsid w:val="004D0E7A"/>
    <w:rsid w:val="004D101C"/>
    <w:rsid w:val="004D1E83"/>
    <w:rsid w:val="004D2CBE"/>
    <w:rsid w:val="004D3C26"/>
    <w:rsid w:val="004D3DB4"/>
    <w:rsid w:val="004D5127"/>
    <w:rsid w:val="004D5929"/>
    <w:rsid w:val="004D69C2"/>
    <w:rsid w:val="004D7443"/>
    <w:rsid w:val="004E0298"/>
    <w:rsid w:val="004E112E"/>
    <w:rsid w:val="004E1C69"/>
    <w:rsid w:val="004E31E9"/>
    <w:rsid w:val="004E34AB"/>
    <w:rsid w:val="004E372A"/>
    <w:rsid w:val="004E42BB"/>
    <w:rsid w:val="004E4941"/>
    <w:rsid w:val="004E4C5C"/>
    <w:rsid w:val="004E614B"/>
    <w:rsid w:val="004E6A59"/>
    <w:rsid w:val="004F0041"/>
    <w:rsid w:val="004F0254"/>
    <w:rsid w:val="004F02B5"/>
    <w:rsid w:val="004F095B"/>
    <w:rsid w:val="004F0A20"/>
    <w:rsid w:val="004F1522"/>
    <w:rsid w:val="004F1C4E"/>
    <w:rsid w:val="004F29FE"/>
    <w:rsid w:val="004F2EDC"/>
    <w:rsid w:val="004F3404"/>
    <w:rsid w:val="004F3452"/>
    <w:rsid w:val="004F4809"/>
    <w:rsid w:val="004F48E0"/>
    <w:rsid w:val="004F4E01"/>
    <w:rsid w:val="004F50A0"/>
    <w:rsid w:val="004F51E1"/>
    <w:rsid w:val="004F5C89"/>
    <w:rsid w:val="004F60C2"/>
    <w:rsid w:val="004F6373"/>
    <w:rsid w:val="004F64C9"/>
    <w:rsid w:val="004F6B6A"/>
    <w:rsid w:val="004F6C72"/>
    <w:rsid w:val="004F742C"/>
    <w:rsid w:val="004F7675"/>
    <w:rsid w:val="004F7AB4"/>
    <w:rsid w:val="00500EC0"/>
    <w:rsid w:val="00501D24"/>
    <w:rsid w:val="00502178"/>
    <w:rsid w:val="0050222D"/>
    <w:rsid w:val="005027E7"/>
    <w:rsid w:val="00504550"/>
    <w:rsid w:val="0050591B"/>
    <w:rsid w:val="00505DE8"/>
    <w:rsid w:val="0050602E"/>
    <w:rsid w:val="00506A95"/>
    <w:rsid w:val="00506C78"/>
    <w:rsid w:val="005073C5"/>
    <w:rsid w:val="00507769"/>
    <w:rsid w:val="00507BAE"/>
    <w:rsid w:val="005109B7"/>
    <w:rsid w:val="005109BC"/>
    <w:rsid w:val="00510DAC"/>
    <w:rsid w:val="00511D1D"/>
    <w:rsid w:val="00512321"/>
    <w:rsid w:val="005134EE"/>
    <w:rsid w:val="005137B5"/>
    <w:rsid w:val="005139E1"/>
    <w:rsid w:val="00514399"/>
    <w:rsid w:val="00515360"/>
    <w:rsid w:val="005158DB"/>
    <w:rsid w:val="00515E39"/>
    <w:rsid w:val="00517465"/>
    <w:rsid w:val="0051749C"/>
    <w:rsid w:val="005174C6"/>
    <w:rsid w:val="00517C4B"/>
    <w:rsid w:val="00520D36"/>
    <w:rsid w:val="00522595"/>
    <w:rsid w:val="00522D4D"/>
    <w:rsid w:val="00522EDC"/>
    <w:rsid w:val="0052303C"/>
    <w:rsid w:val="005232F7"/>
    <w:rsid w:val="005239F9"/>
    <w:rsid w:val="00524425"/>
    <w:rsid w:val="005244DB"/>
    <w:rsid w:val="005248E7"/>
    <w:rsid w:val="0052521C"/>
    <w:rsid w:val="00525699"/>
    <w:rsid w:val="005257FE"/>
    <w:rsid w:val="00525C8F"/>
    <w:rsid w:val="00526218"/>
    <w:rsid w:val="005269EC"/>
    <w:rsid w:val="00527094"/>
    <w:rsid w:val="00527451"/>
    <w:rsid w:val="00530807"/>
    <w:rsid w:val="00530C92"/>
    <w:rsid w:val="0053129D"/>
    <w:rsid w:val="005338D8"/>
    <w:rsid w:val="0053474F"/>
    <w:rsid w:val="0053570C"/>
    <w:rsid w:val="00535811"/>
    <w:rsid w:val="005361C8"/>
    <w:rsid w:val="0053670E"/>
    <w:rsid w:val="00536B8C"/>
    <w:rsid w:val="00536EAF"/>
    <w:rsid w:val="0053753A"/>
    <w:rsid w:val="005400A4"/>
    <w:rsid w:val="00541845"/>
    <w:rsid w:val="00541B6F"/>
    <w:rsid w:val="00541CCE"/>
    <w:rsid w:val="0054255A"/>
    <w:rsid w:val="00542AB5"/>
    <w:rsid w:val="00542CE2"/>
    <w:rsid w:val="005444E6"/>
    <w:rsid w:val="00544B4E"/>
    <w:rsid w:val="005454F0"/>
    <w:rsid w:val="00546208"/>
    <w:rsid w:val="005470EE"/>
    <w:rsid w:val="00550319"/>
    <w:rsid w:val="00550563"/>
    <w:rsid w:val="005506C9"/>
    <w:rsid w:val="0055182A"/>
    <w:rsid w:val="005523AA"/>
    <w:rsid w:val="00552526"/>
    <w:rsid w:val="00552622"/>
    <w:rsid w:val="00552FC2"/>
    <w:rsid w:val="0055381B"/>
    <w:rsid w:val="005547D7"/>
    <w:rsid w:val="0055548C"/>
    <w:rsid w:val="00556715"/>
    <w:rsid w:val="00556DF7"/>
    <w:rsid w:val="00556E02"/>
    <w:rsid w:val="00560748"/>
    <w:rsid w:val="00561F3E"/>
    <w:rsid w:val="00562A62"/>
    <w:rsid w:val="00562AEC"/>
    <w:rsid w:val="00563982"/>
    <w:rsid w:val="00563AED"/>
    <w:rsid w:val="00563BC6"/>
    <w:rsid w:val="00563FC9"/>
    <w:rsid w:val="005640D8"/>
    <w:rsid w:val="00564146"/>
    <w:rsid w:val="005646EF"/>
    <w:rsid w:val="0056509D"/>
    <w:rsid w:val="005652A1"/>
    <w:rsid w:val="00565462"/>
    <w:rsid w:val="005664F0"/>
    <w:rsid w:val="0056651A"/>
    <w:rsid w:val="00567738"/>
    <w:rsid w:val="00567845"/>
    <w:rsid w:val="00567A3C"/>
    <w:rsid w:val="00571A4F"/>
    <w:rsid w:val="00572779"/>
    <w:rsid w:val="00573776"/>
    <w:rsid w:val="00573C84"/>
    <w:rsid w:val="00573D76"/>
    <w:rsid w:val="00574D18"/>
    <w:rsid w:val="00575850"/>
    <w:rsid w:val="005772B7"/>
    <w:rsid w:val="00577CA4"/>
    <w:rsid w:val="00580303"/>
    <w:rsid w:val="00580786"/>
    <w:rsid w:val="00580A19"/>
    <w:rsid w:val="005817D6"/>
    <w:rsid w:val="00582C5A"/>
    <w:rsid w:val="00582F41"/>
    <w:rsid w:val="00583523"/>
    <w:rsid w:val="00584406"/>
    <w:rsid w:val="005851D6"/>
    <w:rsid w:val="00585AF3"/>
    <w:rsid w:val="00587214"/>
    <w:rsid w:val="0058750F"/>
    <w:rsid w:val="005875A1"/>
    <w:rsid w:val="00587888"/>
    <w:rsid w:val="00587D05"/>
    <w:rsid w:val="00587E66"/>
    <w:rsid w:val="0059004F"/>
    <w:rsid w:val="0059191E"/>
    <w:rsid w:val="00591C1B"/>
    <w:rsid w:val="0059345B"/>
    <w:rsid w:val="00596E2F"/>
    <w:rsid w:val="00597275"/>
    <w:rsid w:val="00597D09"/>
    <w:rsid w:val="00597F9A"/>
    <w:rsid w:val="005A096D"/>
    <w:rsid w:val="005A2751"/>
    <w:rsid w:val="005A3233"/>
    <w:rsid w:val="005A5BA7"/>
    <w:rsid w:val="005A712B"/>
    <w:rsid w:val="005A7229"/>
    <w:rsid w:val="005A763F"/>
    <w:rsid w:val="005A7692"/>
    <w:rsid w:val="005B01FF"/>
    <w:rsid w:val="005B0894"/>
    <w:rsid w:val="005B0F67"/>
    <w:rsid w:val="005B27E9"/>
    <w:rsid w:val="005B3268"/>
    <w:rsid w:val="005B43EB"/>
    <w:rsid w:val="005B4CBD"/>
    <w:rsid w:val="005B547D"/>
    <w:rsid w:val="005B75E8"/>
    <w:rsid w:val="005B7F9B"/>
    <w:rsid w:val="005C0783"/>
    <w:rsid w:val="005C07C8"/>
    <w:rsid w:val="005C0AEE"/>
    <w:rsid w:val="005C1193"/>
    <w:rsid w:val="005C1755"/>
    <w:rsid w:val="005C1BA3"/>
    <w:rsid w:val="005C217D"/>
    <w:rsid w:val="005C2799"/>
    <w:rsid w:val="005C33D6"/>
    <w:rsid w:val="005C3A90"/>
    <w:rsid w:val="005C4445"/>
    <w:rsid w:val="005C4F05"/>
    <w:rsid w:val="005C5533"/>
    <w:rsid w:val="005D045A"/>
    <w:rsid w:val="005D0B30"/>
    <w:rsid w:val="005D1418"/>
    <w:rsid w:val="005D256E"/>
    <w:rsid w:val="005D3089"/>
    <w:rsid w:val="005D3B90"/>
    <w:rsid w:val="005D4330"/>
    <w:rsid w:val="005D45F1"/>
    <w:rsid w:val="005D48AC"/>
    <w:rsid w:val="005D4F48"/>
    <w:rsid w:val="005D5545"/>
    <w:rsid w:val="005D5CFD"/>
    <w:rsid w:val="005D5ECE"/>
    <w:rsid w:val="005D6265"/>
    <w:rsid w:val="005D77CC"/>
    <w:rsid w:val="005D7F8D"/>
    <w:rsid w:val="005E26E2"/>
    <w:rsid w:val="005E2802"/>
    <w:rsid w:val="005E35A1"/>
    <w:rsid w:val="005E4D4A"/>
    <w:rsid w:val="005E5025"/>
    <w:rsid w:val="005E5511"/>
    <w:rsid w:val="005E59C6"/>
    <w:rsid w:val="005E66F7"/>
    <w:rsid w:val="005E6706"/>
    <w:rsid w:val="005E692C"/>
    <w:rsid w:val="005F033D"/>
    <w:rsid w:val="005F03A2"/>
    <w:rsid w:val="005F0501"/>
    <w:rsid w:val="005F1004"/>
    <w:rsid w:val="005F15B0"/>
    <w:rsid w:val="005F16FF"/>
    <w:rsid w:val="005F1D98"/>
    <w:rsid w:val="005F2AD9"/>
    <w:rsid w:val="005F2F3F"/>
    <w:rsid w:val="005F30EB"/>
    <w:rsid w:val="005F3A2E"/>
    <w:rsid w:val="005F3A87"/>
    <w:rsid w:val="005F42C7"/>
    <w:rsid w:val="005F4889"/>
    <w:rsid w:val="005F559F"/>
    <w:rsid w:val="005F5798"/>
    <w:rsid w:val="005F5C6B"/>
    <w:rsid w:val="005F5E98"/>
    <w:rsid w:val="005F692B"/>
    <w:rsid w:val="005F6D87"/>
    <w:rsid w:val="005F7361"/>
    <w:rsid w:val="005F7AA2"/>
    <w:rsid w:val="00600315"/>
    <w:rsid w:val="00600472"/>
    <w:rsid w:val="00600E83"/>
    <w:rsid w:val="006018EC"/>
    <w:rsid w:val="00603B8D"/>
    <w:rsid w:val="00603D1B"/>
    <w:rsid w:val="00604267"/>
    <w:rsid w:val="00604314"/>
    <w:rsid w:val="00604784"/>
    <w:rsid w:val="006047A7"/>
    <w:rsid w:val="00604872"/>
    <w:rsid w:val="006063DB"/>
    <w:rsid w:val="00606D22"/>
    <w:rsid w:val="0060711E"/>
    <w:rsid w:val="006076A2"/>
    <w:rsid w:val="006100AE"/>
    <w:rsid w:val="006103A3"/>
    <w:rsid w:val="00610A09"/>
    <w:rsid w:val="0061194E"/>
    <w:rsid w:val="00612903"/>
    <w:rsid w:val="00612C84"/>
    <w:rsid w:val="006150C3"/>
    <w:rsid w:val="00615924"/>
    <w:rsid w:val="00615F8A"/>
    <w:rsid w:val="006164C0"/>
    <w:rsid w:val="0061679F"/>
    <w:rsid w:val="00616BFA"/>
    <w:rsid w:val="00617048"/>
    <w:rsid w:val="0061788A"/>
    <w:rsid w:val="0061796A"/>
    <w:rsid w:val="00617B4F"/>
    <w:rsid w:val="00617D8D"/>
    <w:rsid w:val="0062243F"/>
    <w:rsid w:val="006239DC"/>
    <w:rsid w:val="00623DCD"/>
    <w:rsid w:val="00624122"/>
    <w:rsid w:val="006243CF"/>
    <w:rsid w:val="00624693"/>
    <w:rsid w:val="00624D2D"/>
    <w:rsid w:val="00625269"/>
    <w:rsid w:val="00625836"/>
    <w:rsid w:val="00625A17"/>
    <w:rsid w:val="00625A49"/>
    <w:rsid w:val="006263CD"/>
    <w:rsid w:val="00626782"/>
    <w:rsid w:val="00626BBF"/>
    <w:rsid w:val="0062707C"/>
    <w:rsid w:val="0062725D"/>
    <w:rsid w:val="00627378"/>
    <w:rsid w:val="00627A0D"/>
    <w:rsid w:val="00627B85"/>
    <w:rsid w:val="00627DE0"/>
    <w:rsid w:val="006300E2"/>
    <w:rsid w:val="006307B7"/>
    <w:rsid w:val="00630807"/>
    <w:rsid w:val="00630A1E"/>
    <w:rsid w:val="00630AFD"/>
    <w:rsid w:val="006312A1"/>
    <w:rsid w:val="00631BB4"/>
    <w:rsid w:val="006321DF"/>
    <w:rsid w:val="00632829"/>
    <w:rsid w:val="00634A4D"/>
    <w:rsid w:val="00635AA7"/>
    <w:rsid w:val="006363EB"/>
    <w:rsid w:val="0063699B"/>
    <w:rsid w:val="00636BC5"/>
    <w:rsid w:val="00636BFC"/>
    <w:rsid w:val="00636C43"/>
    <w:rsid w:val="00637CF0"/>
    <w:rsid w:val="00640834"/>
    <w:rsid w:val="00642042"/>
    <w:rsid w:val="00642409"/>
    <w:rsid w:val="00643D14"/>
    <w:rsid w:val="006445AC"/>
    <w:rsid w:val="00644F55"/>
    <w:rsid w:val="006451C9"/>
    <w:rsid w:val="00645793"/>
    <w:rsid w:val="00645C40"/>
    <w:rsid w:val="0064688C"/>
    <w:rsid w:val="00647192"/>
    <w:rsid w:val="0064779B"/>
    <w:rsid w:val="00650BD8"/>
    <w:rsid w:val="00650C96"/>
    <w:rsid w:val="00651173"/>
    <w:rsid w:val="00651464"/>
    <w:rsid w:val="00651B0A"/>
    <w:rsid w:val="00651B3D"/>
    <w:rsid w:val="00651E1A"/>
    <w:rsid w:val="0065279C"/>
    <w:rsid w:val="00652873"/>
    <w:rsid w:val="00652B95"/>
    <w:rsid w:val="00652C61"/>
    <w:rsid w:val="006536C4"/>
    <w:rsid w:val="00653CD9"/>
    <w:rsid w:val="006540B0"/>
    <w:rsid w:val="006543F3"/>
    <w:rsid w:val="00654E73"/>
    <w:rsid w:val="00655440"/>
    <w:rsid w:val="006565E3"/>
    <w:rsid w:val="00657275"/>
    <w:rsid w:val="00657721"/>
    <w:rsid w:val="00660081"/>
    <w:rsid w:val="00660181"/>
    <w:rsid w:val="00661D3D"/>
    <w:rsid w:val="0066333C"/>
    <w:rsid w:val="0066352F"/>
    <w:rsid w:val="00663B5D"/>
    <w:rsid w:val="00663F6F"/>
    <w:rsid w:val="00663FA5"/>
    <w:rsid w:val="00664465"/>
    <w:rsid w:val="0066523E"/>
    <w:rsid w:val="006654D3"/>
    <w:rsid w:val="00665A3A"/>
    <w:rsid w:val="00665B82"/>
    <w:rsid w:val="00665E28"/>
    <w:rsid w:val="0066649D"/>
    <w:rsid w:val="00666582"/>
    <w:rsid w:val="0066685C"/>
    <w:rsid w:val="00667A4F"/>
    <w:rsid w:val="00667C9A"/>
    <w:rsid w:val="00672472"/>
    <w:rsid w:val="00672BF2"/>
    <w:rsid w:val="00673438"/>
    <w:rsid w:val="006735CD"/>
    <w:rsid w:val="00674349"/>
    <w:rsid w:val="006747DF"/>
    <w:rsid w:val="0067490E"/>
    <w:rsid w:val="00674C22"/>
    <w:rsid w:val="00675ADC"/>
    <w:rsid w:val="00676799"/>
    <w:rsid w:val="00676951"/>
    <w:rsid w:val="0067737B"/>
    <w:rsid w:val="006773E7"/>
    <w:rsid w:val="00680C4C"/>
    <w:rsid w:val="00680FE5"/>
    <w:rsid w:val="00682F6E"/>
    <w:rsid w:val="00682F8C"/>
    <w:rsid w:val="00684AA5"/>
    <w:rsid w:val="0068650A"/>
    <w:rsid w:val="006865FE"/>
    <w:rsid w:val="006873BF"/>
    <w:rsid w:val="006904FF"/>
    <w:rsid w:val="00691C40"/>
    <w:rsid w:val="00691D7F"/>
    <w:rsid w:val="00692318"/>
    <w:rsid w:val="00692583"/>
    <w:rsid w:val="00692703"/>
    <w:rsid w:val="00692A9C"/>
    <w:rsid w:val="00692A9E"/>
    <w:rsid w:val="00695909"/>
    <w:rsid w:val="00695E8B"/>
    <w:rsid w:val="006967E3"/>
    <w:rsid w:val="00697491"/>
    <w:rsid w:val="006974C0"/>
    <w:rsid w:val="006976F8"/>
    <w:rsid w:val="0069780D"/>
    <w:rsid w:val="006A038B"/>
    <w:rsid w:val="006A0A66"/>
    <w:rsid w:val="006A1952"/>
    <w:rsid w:val="006A1CC6"/>
    <w:rsid w:val="006A2853"/>
    <w:rsid w:val="006A304A"/>
    <w:rsid w:val="006A3703"/>
    <w:rsid w:val="006A3F06"/>
    <w:rsid w:val="006A4110"/>
    <w:rsid w:val="006A45B4"/>
    <w:rsid w:val="006A487D"/>
    <w:rsid w:val="006A494C"/>
    <w:rsid w:val="006A548D"/>
    <w:rsid w:val="006A5593"/>
    <w:rsid w:val="006A68E1"/>
    <w:rsid w:val="006A693A"/>
    <w:rsid w:val="006A7F76"/>
    <w:rsid w:val="006B0552"/>
    <w:rsid w:val="006B1308"/>
    <w:rsid w:val="006B1933"/>
    <w:rsid w:val="006B2792"/>
    <w:rsid w:val="006B2DA3"/>
    <w:rsid w:val="006B35A7"/>
    <w:rsid w:val="006B36B8"/>
    <w:rsid w:val="006B3FEF"/>
    <w:rsid w:val="006B4FB7"/>
    <w:rsid w:val="006B5919"/>
    <w:rsid w:val="006B5C7D"/>
    <w:rsid w:val="006B6BD1"/>
    <w:rsid w:val="006B75F8"/>
    <w:rsid w:val="006B7C19"/>
    <w:rsid w:val="006C0627"/>
    <w:rsid w:val="006C14EA"/>
    <w:rsid w:val="006C1A38"/>
    <w:rsid w:val="006C23F2"/>
    <w:rsid w:val="006C3CD6"/>
    <w:rsid w:val="006C4B88"/>
    <w:rsid w:val="006C4CA3"/>
    <w:rsid w:val="006C5574"/>
    <w:rsid w:val="006C5EA7"/>
    <w:rsid w:val="006D0B61"/>
    <w:rsid w:val="006D0F39"/>
    <w:rsid w:val="006D15F5"/>
    <w:rsid w:val="006D277F"/>
    <w:rsid w:val="006D2CFE"/>
    <w:rsid w:val="006D2E6B"/>
    <w:rsid w:val="006D3062"/>
    <w:rsid w:val="006D3EC1"/>
    <w:rsid w:val="006D64D0"/>
    <w:rsid w:val="006D673E"/>
    <w:rsid w:val="006D6D1C"/>
    <w:rsid w:val="006D7DF9"/>
    <w:rsid w:val="006E0648"/>
    <w:rsid w:val="006E06CE"/>
    <w:rsid w:val="006E128D"/>
    <w:rsid w:val="006E24B4"/>
    <w:rsid w:val="006E2F98"/>
    <w:rsid w:val="006E3439"/>
    <w:rsid w:val="006E34FD"/>
    <w:rsid w:val="006E61BA"/>
    <w:rsid w:val="006E65CC"/>
    <w:rsid w:val="006E6792"/>
    <w:rsid w:val="006E6D26"/>
    <w:rsid w:val="006E7B97"/>
    <w:rsid w:val="006F0681"/>
    <w:rsid w:val="006F0A31"/>
    <w:rsid w:val="006F15CF"/>
    <w:rsid w:val="006F199D"/>
    <w:rsid w:val="006F1BAC"/>
    <w:rsid w:val="006F2802"/>
    <w:rsid w:val="006F3374"/>
    <w:rsid w:val="006F3A31"/>
    <w:rsid w:val="006F467E"/>
    <w:rsid w:val="006F62A6"/>
    <w:rsid w:val="006F6753"/>
    <w:rsid w:val="00700BC3"/>
    <w:rsid w:val="00700C9C"/>
    <w:rsid w:val="007021FE"/>
    <w:rsid w:val="00702BE9"/>
    <w:rsid w:val="00703727"/>
    <w:rsid w:val="0070396C"/>
    <w:rsid w:val="00703F3A"/>
    <w:rsid w:val="00704835"/>
    <w:rsid w:val="00705074"/>
    <w:rsid w:val="00705976"/>
    <w:rsid w:val="007063AE"/>
    <w:rsid w:val="007064AB"/>
    <w:rsid w:val="0070658F"/>
    <w:rsid w:val="00710195"/>
    <w:rsid w:val="007104EB"/>
    <w:rsid w:val="00711536"/>
    <w:rsid w:val="007115FB"/>
    <w:rsid w:val="00711D73"/>
    <w:rsid w:val="00712857"/>
    <w:rsid w:val="00712CDE"/>
    <w:rsid w:val="007137A7"/>
    <w:rsid w:val="0071476A"/>
    <w:rsid w:val="00716C89"/>
    <w:rsid w:val="00716D8B"/>
    <w:rsid w:val="007177B2"/>
    <w:rsid w:val="007213AC"/>
    <w:rsid w:val="00721430"/>
    <w:rsid w:val="00721C72"/>
    <w:rsid w:val="007224AF"/>
    <w:rsid w:val="00723EB1"/>
    <w:rsid w:val="00723F12"/>
    <w:rsid w:val="00724D8A"/>
    <w:rsid w:val="00725628"/>
    <w:rsid w:val="0072597A"/>
    <w:rsid w:val="0073069E"/>
    <w:rsid w:val="007312A2"/>
    <w:rsid w:val="007326C3"/>
    <w:rsid w:val="00732818"/>
    <w:rsid w:val="00732A00"/>
    <w:rsid w:val="00733374"/>
    <w:rsid w:val="00733D0B"/>
    <w:rsid w:val="00733DE8"/>
    <w:rsid w:val="0073463E"/>
    <w:rsid w:val="00735F51"/>
    <w:rsid w:val="0073665C"/>
    <w:rsid w:val="007372BE"/>
    <w:rsid w:val="0074227F"/>
    <w:rsid w:val="00743782"/>
    <w:rsid w:val="00743827"/>
    <w:rsid w:val="007441AD"/>
    <w:rsid w:val="00746785"/>
    <w:rsid w:val="00746801"/>
    <w:rsid w:val="00746BB2"/>
    <w:rsid w:val="00746D89"/>
    <w:rsid w:val="00750121"/>
    <w:rsid w:val="007505E9"/>
    <w:rsid w:val="00750BFB"/>
    <w:rsid w:val="00752956"/>
    <w:rsid w:val="007530BD"/>
    <w:rsid w:val="0075376F"/>
    <w:rsid w:val="0075397E"/>
    <w:rsid w:val="00753F98"/>
    <w:rsid w:val="00754FB8"/>
    <w:rsid w:val="00755834"/>
    <w:rsid w:val="00756489"/>
    <w:rsid w:val="0076087A"/>
    <w:rsid w:val="0076123D"/>
    <w:rsid w:val="0076412A"/>
    <w:rsid w:val="00765B1F"/>
    <w:rsid w:val="00765E34"/>
    <w:rsid w:val="00766121"/>
    <w:rsid w:val="007662C8"/>
    <w:rsid w:val="00766FF1"/>
    <w:rsid w:val="00767555"/>
    <w:rsid w:val="0077079C"/>
    <w:rsid w:val="00771995"/>
    <w:rsid w:val="00772332"/>
    <w:rsid w:val="00772BAE"/>
    <w:rsid w:val="00773141"/>
    <w:rsid w:val="0077376E"/>
    <w:rsid w:val="0077428B"/>
    <w:rsid w:val="007745A0"/>
    <w:rsid w:val="007745C6"/>
    <w:rsid w:val="00774AC4"/>
    <w:rsid w:val="00775833"/>
    <w:rsid w:val="007759C8"/>
    <w:rsid w:val="00776950"/>
    <w:rsid w:val="00777699"/>
    <w:rsid w:val="007777BC"/>
    <w:rsid w:val="007812B9"/>
    <w:rsid w:val="00782692"/>
    <w:rsid w:val="007828EC"/>
    <w:rsid w:val="00783724"/>
    <w:rsid w:val="0078461A"/>
    <w:rsid w:val="00784C6D"/>
    <w:rsid w:val="00786278"/>
    <w:rsid w:val="00786C56"/>
    <w:rsid w:val="00786F4B"/>
    <w:rsid w:val="00790D8E"/>
    <w:rsid w:val="00790DFB"/>
    <w:rsid w:val="0079175A"/>
    <w:rsid w:val="00792DDA"/>
    <w:rsid w:val="00793229"/>
    <w:rsid w:val="00793239"/>
    <w:rsid w:val="007938DE"/>
    <w:rsid w:val="0079552F"/>
    <w:rsid w:val="00795728"/>
    <w:rsid w:val="00795B4A"/>
    <w:rsid w:val="0079616C"/>
    <w:rsid w:val="00796413"/>
    <w:rsid w:val="00796676"/>
    <w:rsid w:val="00796BE6"/>
    <w:rsid w:val="00796D08"/>
    <w:rsid w:val="00797042"/>
    <w:rsid w:val="007A4B52"/>
    <w:rsid w:val="007A537A"/>
    <w:rsid w:val="007A6015"/>
    <w:rsid w:val="007A613A"/>
    <w:rsid w:val="007A632A"/>
    <w:rsid w:val="007A64C1"/>
    <w:rsid w:val="007A684C"/>
    <w:rsid w:val="007A6A50"/>
    <w:rsid w:val="007A6F37"/>
    <w:rsid w:val="007A731C"/>
    <w:rsid w:val="007A736C"/>
    <w:rsid w:val="007A7478"/>
    <w:rsid w:val="007A7C5A"/>
    <w:rsid w:val="007A7CD5"/>
    <w:rsid w:val="007B0022"/>
    <w:rsid w:val="007B03E2"/>
    <w:rsid w:val="007B09F1"/>
    <w:rsid w:val="007B146F"/>
    <w:rsid w:val="007B1EC5"/>
    <w:rsid w:val="007B2961"/>
    <w:rsid w:val="007B355D"/>
    <w:rsid w:val="007B454D"/>
    <w:rsid w:val="007B5018"/>
    <w:rsid w:val="007B5E24"/>
    <w:rsid w:val="007B63A9"/>
    <w:rsid w:val="007B70FE"/>
    <w:rsid w:val="007B7CC1"/>
    <w:rsid w:val="007C0254"/>
    <w:rsid w:val="007C0DBE"/>
    <w:rsid w:val="007C1355"/>
    <w:rsid w:val="007C1629"/>
    <w:rsid w:val="007C2313"/>
    <w:rsid w:val="007C2BDF"/>
    <w:rsid w:val="007C2D81"/>
    <w:rsid w:val="007C2E19"/>
    <w:rsid w:val="007C3119"/>
    <w:rsid w:val="007C384F"/>
    <w:rsid w:val="007C4BBA"/>
    <w:rsid w:val="007C4DEE"/>
    <w:rsid w:val="007C51C9"/>
    <w:rsid w:val="007C6970"/>
    <w:rsid w:val="007C7BD2"/>
    <w:rsid w:val="007C7CE0"/>
    <w:rsid w:val="007C7D3A"/>
    <w:rsid w:val="007D1856"/>
    <w:rsid w:val="007D1CC7"/>
    <w:rsid w:val="007D2CEC"/>
    <w:rsid w:val="007D2D3F"/>
    <w:rsid w:val="007D2F89"/>
    <w:rsid w:val="007D31AC"/>
    <w:rsid w:val="007D32EF"/>
    <w:rsid w:val="007D3365"/>
    <w:rsid w:val="007D4F2D"/>
    <w:rsid w:val="007D524D"/>
    <w:rsid w:val="007D5DD5"/>
    <w:rsid w:val="007D5F47"/>
    <w:rsid w:val="007D7123"/>
    <w:rsid w:val="007D7164"/>
    <w:rsid w:val="007D733A"/>
    <w:rsid w:val="007D7AFB"/>
    <w:rsid w:val="007E0786"/>
    <w:rsid w:val="007E1433"/>
    <w:rsid w:val="007E272F"/>
    <w:rsid w:val="007E4962"/>
    <w:rsid w:val="007E5E37"/>
    <w:rsid w:val="007E612D"/>
    <w:rsid w:val="007E62F9"/>
    <w:rsid w:val="007E65E3"/>
    <w:rsid w:val="007E698C"/>
    <w:rsid w:val="007E6C7D"/>
    <w:rsid w:val="007E7D41"/>
    <w:rsid w:val="007F10C3"/>
    <w:rsid w:val="007F144D"/>
    <w:rsid w:val="007F28BA"/>
    <w:rsid w:val="007F2E6E"/>
    <w:rsid w:val="007F3AAA"/>
    <w:rsid w:val="007F3C76"/>
    <w:rsid w:val="007F44CF"/>
    <w:rsid w:val="007F46C4"/>
    <w:rsid w:val="007F4B38"/>
    <w:rsid w:val="007F4C6B"/>
    <w:rsid w:val="007F62F1"/>
    <w:rsid w:val="007F73FB"/>
    <w:rsid w:val="007F7426"/>
    <w:rsid w:val="007F7535"/>
    <w:rsid w:val="008001FC"/>
    <w:rsid w:val="00801818"/>
    <w:rsid w:val="00801EED"/>
    <w:rsid w:val="00802109"/>
    <w:rsid w:val="008027A1"/>
    <w:rsid w:val="00802BF5"/>
    <w:rsid w:val="0080381B"/>
    <w:rsid w:val="0080396E"/>
    <w:rsid w:val="00803B59"/>
    <w:rsid w:val="00804644"/>
    <w:rsid w:val="00804B56"/>
    <w:rsid w:val="00804C23"/>
    <w:rsid w:val="00804CBF"/>
    <w:rsid w:val="00804F19"/>
    <w:rsid w:val="00805343"/>
    <w:rsid w:val="00805913"/>
    <w:rsid w:val="008059C7"/>
    <w:rsid w:val="00806687"/>
    <w:rsid w:val="00806886"/>
    <w:rsid w:val="00806C31"/>
    <w:rsid w:val="00807890"/>
    <w:rsid w:val="008104BA"/>
    <w:rsid w:val="00811197"/>
    <w:rsid w:val="00811B22"/>
    <w:rsid w:val="0081443C"/>
    <w:rsid w:val="008147A3"/>
    <w:rsid w:val="00814E77"/>
    <w:rsid w:val="00815A39"/>
    <w:rsid w:val="00815C41"/>
    <w:rsid w:val="00815F4F"/>
    <w:rsid w:val="00816121"/>
    <w:rsid w:val="00816E6E"/>
    <w:rsid w:val="008176C0"/>
    <w:rsid w:val="00817AA6"/>
    <w:rsid w:val="00817C0A"/>
    <w:rsid w:val="0082068E"/>
    <w:rsid w:val="00821D89"/>
    <w:rsid w:val="00823053"/>
    <w:rsid w:val="0082333F"/>
    <w:rsid w:val="008234F4"/>
    <w:rsid w:val="00823EAB"/>
    <w:rsid w:val="00823F48"/>
    <w:rsid w:val="008242B5"/>
    <w:rsid w:val="00825060"/>
    <w:rsid w:val="008258BB"/>
    <w:rsid w:val="008259A3"/>
    <w:rsid w:val="00825C37"/>
    <w:rsid w:val="00827AA0"/>
    <w:rsid w:val="008301AE"/>
    <w:rsid w:val="00832B2A"/>
    <w:rsid w:val="00833218"/>
    <w:rsid w:val="00833981"/>
    <w:rsid w:val="0083677B"/>
    <w:rsid w:val="00836DB5"/>
    <w:rsid w:val="008372B0"/>
    <w:rsid w:val="008373C5"/>
    <w:rsid w:val="00837AA9"/>
    <w:rsid w:val="00840A9B"/>
    <w:rsid w:val="008412D1"/>
    <w:rsid w:val="00842559"/>
    <w:rsid w:val="00843C0D"/>
    <w:rsid w:val="00845108"/>
    <w:rsid w:val="008452A6"/>
    <w:rsid w:val="00845394"/>
    <w:rsid w:val="00845DDC"/>
    <w:rsid w:val="008467E2"/>
    <w:rsid w:val="008520AD"/>
    <w:rsid w:val="00852637"/>
    <w:rsid w:val="00852FAD"/>
    <w:rsid w:val="00857047"/>
    <w:rsid w:val="008570B2"/>
    <w:rsid w:val="0086004E"/>
    <w:rsid w:val="00860B35"/>
    <w:rsid w:val="00861097"/>
    <w:rsid w:val="008629FD"/>
    <w:rsid w:val="00862EB6"/>
    <w:rsid w:val="0086319C"/>
    <w:rsid w:val="00863C08"/>
    <w:rsid w:val="008640B3"/>
    <w:rsid w:val="00864A49"/>
    <w:rsid w:val="008655F8"/>
    <w:rsid w:val="008658E0"/>
    <w:rsid w:val="00865A2A"/>
    <w:rsid w:val="0086712D"/>
    <w:rsid w:val="0086751E"/>
    <w:rsid w:val="008679D7"/>
    <w:rsid w:val="00871060"/>
    <w:rsid w:val="0087109C"/>
    <w:rsid w:val="0087183B"/>
    <w:rsid w:val="00871DFB"/>
    <w:rsid w:val="00871EAD"/>
    <w:rsid w:val="00871F65"/>
    <w:rsid w:val="00872494"/>
    <w:rsid w:val="008732B3"/>
    <w:rsid w:val="00873E7E"/>
    <w:rsid w:val="00874BF3"/>
    <w:rsid w:val="00874D0F"/>
    <w:rsid w:val="00874FEA"/>
    <w:rsid w:val="008753C8"/>
    <w:rsid w:val="0087577A"/>
    <w:rsid w:val="00875FA1"/>
    <w:rsid w:val="00876754"/>
    <w:rsid w:val="00876840"/>
    <w:rsid w:val="008771AB"/>
    <w:rsid w:val="00880C57"/>
    <w:rsid w:val="00881345"/>
    <w:rsid w:val="0088421D"/>
    <w:rsid w:val="00885352"/>
    <w:rsid w:val="0088540A"/>
    <w:rsid w:val="00885555"/>
    <w:rsid w:val="00885996"/>
    <w:rsid w:val="00886A02"/>
    <w:rsid w:val="00886D7D"/>
    <w:rsid w:val="0089097F"/>
    <w:rsid w:val="008926D0"/>
    <w:rsid w:val="008928A5"/>
    <w:rsid w:val="008932C7"/>
    <w:rsid w:val="0089341B"/>
    <w:rsid w:val="008940A7"/>
    <w:rsid w:val="00894786"/>
    <w:rsid w:val="00894839"/>
    <w:rsid w:val="008948C0"/>
    <w:rsid w:val="00894969"/>
    <w:rsid w:val="008954EF"/>
    <w:rsid w:val="00895DCB"/>
    <w:rsid w:val="00895E66"/>
    <w:rsid w:val="00896870"/>
    <w:rsid w:val="0089734A"/>
    <w:rsid w:val="008A05AF"/>
    <w:rsid w:val="008A06B3"/>
    <w:rsid w:val="008A083C"/>
    <w:rsid w:val="008A0ABC"/>
    <w:rsid w:val="008A16D4"/>
    <w:rsid w:val="008A20ED"/>
    <w:rsid w:val="008A2A2E"/>
    <w:rsid w:val="008A2BE9"/>
    <w:rsid w:val="008A46F5"/>
    <w:rsid w:val="008A4785"/>
    <w:rsid w:val="008A4A20"/>
    <w:rsid w:val="008A500D"/>
    <w:rsid w:val="008A6081"/>
    <w:rsid w:val="008A68F2"/>
    <w:rsid w:val="008A6CBF"/>
    <w:rsid w:val="008A704C"/>
    <w:rsid w:val="008A75C8"/>
    <w:rsid w:val="008A7FF7"/>
    <w:rsid w:val="008B03B3"/>
    <w:rsid w:val="008B18D1"/>
    <w:rsid w:val="008B1B28"/>
    <w:rsid w:val="008B36FC"/>
    <w:rsid w:val="008B54F6"/>
    <w:rsid w:val="008B5EE8"/>
    <w:rsid w:val="008B60DF"/>
    <w:rsid w:val="008B7186"/>
    <w:rsid w:val="008B7982"/>
    <w:rsid w:val="008B7D1C"/>
    <w:rsid w:val="008B7F53"/>
    <w:rsid w:val="008C0787"/>
    <w:rsid w:val="008C1044"/>
    <w:rsid w:val="008C31A8"/>
    <w:rsid w:val="008C3845"/>
    <w:rsid w:val="008C3A0B"/>
    <w:rsid w:val="008C3AED"/>
    <w:rsid w:val="008C3F81"/>
    <w:rsid w:val="008C4642"/>
    <w:rsid w:val="008C46C2"/>
    <w:rsid w:val="008C5DB8"/>
    <w:rsid w:val="008C6011"/>
    <w:rsid w:val="008C66F8"/>
    <w:rsid w:val="008C69CF"/>
    <w:rsid w:val="008D0956"/>
    <w:rsid w:val="008D10BC"/>
    <w:rsid w:val="008D1F67"/>
    <w:rsid w:val="008D277D"/>
    <w:rsid w:val="008D2F4F"/>
    <w:rsid w:val="008D3051"/>
    <w:rsid w:val="008D3AE5"/>
    <w:rsid w:val="008D506C"/>
    <w:rsid w:val="008D5769"/>
    <w:rsid w:val="008D5A79"/>
    <w:rsid w:val="008D6488"/>
    <w:rsid w:val="008D6D8E"/>
    <w:rsid w:val="008D7C5A"/>
    <w:rsid w:val="008D7E8A"/>
    <w:rsid w:val="008E0B2F"/>
    <w:rsid w:val="008E173F"/>
    <w:rsid w:val="008E1828"/>
    <w:rsid w:val="008E2ED9"/>
    <w:rsid w:val="008E443D"/>
    <w:rsid w:val="008E4BB5"/>
    <w:rsid w:val="008E6658"/>
    <w:rsid w:val="008E6887"/>
    <w:rsid w:val="008F1B79"/>
    <w:rsid w:val="008F272C"/>
    <w:rsid w:val="008F3DF4"/>
    <w:rsid w:val="008F43D5"/>
    <w:rsid w:val="008F44A8"/>
    <w:rsid w:val="008F4990"/>
    <w:rsid w:val="008F4AF2"/>
    <w:rsid w:val="008F4FC2"/>
    <w:rsid w:val="008F50EA"/>
    <w:rsid w:val="008F551C"/>
    <w:rsid w:val="008F6569"/>
    <w:rsid w:val="008F7777"/>
    <w:rsid w:val="00900649"/>
    <w:rsid w:val="009008A9"/>
    <w:rsid w:val="00900C30"/>
    <w:rsid w:val="009013B9"/>
    <w:rsid w:val="00901A01"/>
    <w:rsid w:val="00901BC4"/>
    <w:rsid w:val="0090217A"/>
    <w:rsid w:val="00902373"/>
    <w:rsid w:val="009032DD"/>
    <w:rsid w:val="00903B24"/>
    <w:rsid w:val="00903DBE"/>
    <w:rsid w:val="009046F4"/>
    <w:rsid w:val="00904C9B"/>
    <w:rsid w:val="00905815"/>
    <w:rsid w:val="00905DD4"/>
    <w:rsid w:val="00910419"/>
    <w:rsid w:val="00910532"/>
    <w:rsid w:val="00910EA2"/>
    <w:rsid w:val="009117EF"/>
    <w:rsid w:val="00913569"/>
    <w:rsid w:val="009138AE"/>
    <w:rsid w:val="009144FF"/>
    <w:rsid w:val="00914736"/>
    <w:rsid w:val="009151A9"/>
    <w:rsid w:val="00915462"/>
    <w:rsid w:val="00915A6A"/>
    <w:rsid w:val="00915D9C"/>
    <w:rsid w:val="00916685"/>
    <w:rsid w:val="00916B14"/>
    <w:rsid w:val="00916D3B"/>
    <w:rsid w:val="00917038"/>
    <w:rsid w:val="00917ABD"/>
    <w:rsid w:val="00920324"/>
    <w:rsid w:val="00920463"/>
    <w:rsid w:val="009205FE"/>
    <w:rsid w:val="00920947"/>
    <w:rsid w:val="009215D5"/>
    <w:rsid w:val="00921B67"/>
    <w:rsid w:val="00921C4C"/>
    <w:rsid w:val="0092226D"/>
    <w:rsid w:val="009254D9"/>
    <w:rsid w:val="00925536"/>
    <w:rsid w:val="00925839"/>
    <w:rsid w:val="00926631"/>
    <w:rsid w:val="009274DC"/>
    <w:rsid w:val="009304F4"/>
    <w:rsid w:val="00930D47"/>
    <w:rsid w:val="009314F5"/>
    <w:rsid w:val="0093157C"/>
    <w:rsid w:val="00931A93"/>
    <w:rsid w:val="0093296F"/>
    <w:rsid w:val="00932D25"/>
    <w:rsid w:val="00934024"/>
    <w:rsid w:val="009342F6"/>
    <w:rsid w:val="00934562"/>
    <w:rsid w:val="009368E2"/>
    <w:rsid w:val="00936DD7"/>
    <w:rsid w:val="00937836"/>
    <w:rsid w:val="0094003F"/>
    <w:rsid w:val="0094004F"/>
    <w:rsid w:val="0094028F"/>
    <w:rsid w:val="00940340"/>
    <w:rsid w:val="0094067F"/>
    <w:rsid w:val="009413F9"/>
    <w:rsid w:val="00941981"/>
    <w:rsid w:val="0094267C"/>
    <w:rsid w:val="00942B0A"/>
    <w:rsid w:val="00942DE5"/>
    <w:rsid w:val="00942DF5"/>
    <w:rsid w:val="00943240"/>
    <w:rsid w:val="00943CB7"/>
    <w:rsid w:val="009466C8"/>
    <w:rsid w:val="00946AD7"/>
    <w:rsid w:val="00946EC2"/>
    <w:rsid w:val="00950BF5"/>
    <w:rsid w:val="00950F72"/>
    <w:rsid w:val="009516A8"/>
    <w:rsid w:val="00951F06"/>
    <w:rsid w:val="0095210B"/>
    <w:rsid w:val="00952427"/>
    <w:rsid w:val="00953441"/>
    <w:rsid w:val="00953A16"/>
    <w:rsid w:val="00954316"/>
    <w:rsid w:val="00954D63"/>
    <w:rsid w:val="0095528B"/>
    <w:rsid w:val="00955DC2"/>
    <w:rsid w:val="009573DB"/>
    <w:rsid w:val="00957A45"/>
    <w:rsid w:val="009604A9"/>
    <w:rsid w:val="0096113C"/>
    <w:rsid w:val="00962D1E"/>
    <w:rsid w:val="00963A65"/>
    <w:rsid w:val="00963AC0"/>
    <w:rsid w:val="0096414F"/>
    <w:rsid w:val="00964274"/>
    <w:rsid w:val="009655F1"/>
    <w:rsid w:val="009655FA"/>
    <w:rsid w:val="00965BB2"/>
    <w:rsid w:val="00965DFB"/>
    <w:rsid w:val="009660CD"/>
    <w:rsid w:val="00967025"/>
    <w:rsid w:val="009677E4"/>
    <w:rsid w:val="00967F36"/>
    <w:rsid w:val="00971E3D"/>
    <w:rsid w:val="00971E91"/>
    <w:rsid w:val="00971EA7"/>
    <w:rsid w:val="00971F54"/>
    <w:rsid w:val="00972658"/>
    <w:rsid w:val="0097273A"/>
    <w:rsid w:val="00972DA2"/>
    <w:rsid w:val="009748EB"/>
    <w:rsid w:val="009758B3"/>
    <w:rsid w:val="00975DAA"/>
    <w:rsid w:val="0097602A"/>
    <w:rsid w:val="009767F6"/>
    <w:rsid w:val="0097688B"/>
    <w:rsid w:val="0097706C"/>
    <w:rsid w:val="00977187"/>
    <w:rsid w:val="0097781F"/>
    <w:rsid w:val="00977841"/>
    <w:rsid w:val="009802BE"/>
    <w:rsid w:val="009802CA"/>
    <w:rsid w:val="00980590"/>
    <w:rsid w:val="0098080F"/>
    <w:rsid w:val="00980DB3"/>
    <w:rsid w:val="009815BF"/>
    <w:rsid w:val="009843F1"/>
    <w:rsid w:val="0098591F"/>
    <w:rsid w:val="00986D85"/>
    <w:rsid w:val="00987377"/>
    <w:rsid w:val="009874BA"/>
    <w:rsid w:val="009904A5"/>
    <w:rsid w:val="00990999"/>
    <w:rsid w:val="0099143B"/>
    <w:rsid w:val="0099179C"/>
    <w:rsid w:val="009919C5"/>
    <w:rsid w:val="00991FEA"/>
    <w:rsid w:val="00992218"/>
    <w:rsid w:val="0099225F"/>
    <w:rsid w:val="0099274A"/>
    <w:rsid w:val="00992786"/>
    <w:rsid w:val="00992E2A"/>
    <w:rsid w:val="0099327B"/>
    <w:rsid w:val="009935ED"/>
    <w:rsid w:val="009937EB"/>
    <w:rsid w:val="00993E71"/>
    <w:rsid w:val="00994137"/>
    <w:rsid w:val="00994157"/>
    <w:rsid w:val="009948F5"/>
    <w:rsid w:val="009954BA"/>
    <w:rsid w:val="009958CA"/>
    <w:rsid w:val="00995998"/>
    <w:rsid w:val="00995D93"/>
    <w:rsid w:val="0099684A"/>
    <w:rsid w:val="00996BD1"/>
    <w:rsid w:val="00997898"/>
    <w:rsid w:val="00997D43"/>
    <w:rsid w:val="009A06A4"/>
    <w:rsid w:val="009A161B"/>
    <w:rsid w:val="009A2598"/>
    <w:rsid w:val="009A2A16"/>
    <w:rsid w:val="009A4ADD"/>
    <w:rsid w:val="009A56C2"/>
    <w:rsid w:val="009A5CCB"/>
    <w:rsid w:val="009A5FED"/>
    <w:rsid w:val="009A6955"/>
    <w:rsid w:val="009A6C65"/>
    <w:rsid w:val="009A6E13"/>
    <w:rsid w:val="009A7758"/>
    <w:rsid w:val="009A79C3"/>
    <w:rsid w:val="009A7CA8"/>
    <w:rsid w:val="009B0454"/>
    <w:rsid w:val="009B0686"/>
    <w:rsid w:val="009B0872"/>
    <w:rsid w:val="009B1741"/>
    <w:rsid w:val="009B24F0"/>
    <w:rsid w:val="009B2A43"/>
    <w:rsid w:val="009B39F4"/>
    <w:rsid w:val="009B3FFB"/>
    <w:rsid w:val="009B4018"/>
    <w:rsid w:val="009B6175"/>
    <w:rsid w:val="009B6C2C"/>
    <w:rsid w:val="009B709C"/>
    <w:rsid w:val="009B7739"/>
    <w:rsid w:val="009B7BA0"/>
    <w:rsid w:val="009B7C1C"/>
    <w:rsid w:val="009C0602"/>
    <w:rsid w:val="009C0784"/>
    <w:rsid w:val="009C0C47"/>
    <w:rsid w:val="009C0FBD"/>
    <w:rsid w:val="009C19A7"/>
    <w:rsid w:val="009C1D0B"/>
    <w:rsid w:val="009C28F5"/>
    <w:rsid w:val="009C2EF8"/>
    <w:rsid w:val="009C32A5"/>
    <w:rsid w:val="009C3E6D"/>
    <w:rsid w:val="009C450E"/>
    <w:rsid w:val="009C48A8"/>
    <w:rsid w:val="009C4A7C"/>
    <w:rsid w:val="009C4EEA"/>
    <w:rsid w:val="009C593A"/>
    <w:rsid w:val="009C5ED4"/>
    <w:rsid w:val="009C6C74"/>
    <w:rsid w:val="009C6E53"/>
    <w:rsid w:val="009C71F8"/>
    <w:rsid w:val="009D0F71"/>
    <w:rsid w:val="009D1A9B"/>
    <w:rsid w:val="009D2747"/>
    <w:rsid w:val="009D2C70"/>
    <w:rsid w:val="009D392C"/>
    <w:rsid w:val="009D42D9"/>
    <w:rsid w:val="009D5E93"/>
    <w:rsid w:val="009D6421"/>
    <w:rsid w:val="009D7419"/>
    <w:rsid w:val="009E01F1"/>
    <w:rsid w:val="009E0D83"/>
    <w:rsid w:val="009E20B5"/>
    <w:rsid w:val="009E20CC"/>
    <w:rsid w:val="009E288D"/>
    <w:rsid w:val="009E28B4"/>
    <w:rsid w:val="009E3B23"/>
    <w:rsid w:val="009E43DC"/>
    <w:rsid w:val="009E4778"/>
    <w:rsid w:val="009E4BA6"/>
    <w:rsid w:val="009E4CF1"/>
    <w:rsid w:val="009E4F95"/>
    <w:rsid w:val="009E5A1B"/>
    <w:rsid w:val="009E66B5"/>
    <w:rsid w:val="009E6A5C"/>
    <w:rsid w:val="009E7C64"/>
    <w:rsid w:val="009F0F46"/>
    <w:rsid w:val="009F12D3"/>
    <w:rsid w:val="009F140E"/>
    <w:rsid w:val="009F18FF"/>
    <w:rsid w:val="009F1DEB"/>
    <w:rsid w:val="009F2AFD"/>
    <w:rsid w:val="009F3AE2"/>
    <w:rsid w:val="009F522C"/>
    <w:rsid w:val="009F54D9"/>
    <w:rsid w:val="009F5A1D"/>
    <w:rsid w:val="009F5EEF"/>
    <w:rsid w:val="009F7544"/>
    <w:rsid w:val="009F75B7"/>
    <w:rsid w:val="00A001C2"/>
    <w:rsid w:val="00A0078C"/>
    <w:rsid w:val="00A00FBF"/>
    <w:rsid w:val="00A0209A"/>
    <w:rsid w:val="00A0362A"/>
    <w:rsid w:val="00A03631"/>
    <w:rsid w:val="00A037A2"/>
    <w:rsid w:val="00A03AE7"/>
    <w:rsid w:val="00A03CC6"/>
    <w:rsid w:val="00A040D5"/>
    <w:rsid w:val="00A041AA"/>
    <w:rsid w:val="00A050F7"/>
    <w:rsid w:val="00A05505"/>
    <w:rsid w:val="00A06D64"/>
    <w:rsid w:val="00A11211"/>
    <w:rsid w:val="00A11A8B"/>
    <w:rsid w:val="00A1206E"/>
    <w:rsid w:val="00A13986"/>
    <w:rsid w:val="00A148FF"/>
    <w:rsid w:val="00A14FBA"/>
    <w:rsid w:val="00A15168"/>
    <w:rsid w:val="00A1641B"/>
    <w:rsid w:val="00A164B9"/>
    <w:rsid w:val="00A17A85"/>
    <w:rsid w:val="00A21A23"/>
    <w:rsid w:val="00A22151"/>
    <w:rsid w:val="00A23BDA"/>
    <w:rsid w:val="00A23CC7"/>
    <w:rsid w:val="00A24BC5"/>
    <w:rsid w:val="00A24F2F"/>
    <w:rsid w:val="00A25932"/>
    <w:rsid w:val="00A25949"/>
    <w:rsid w:val="00A25E81"/>
    <w:rsid w:val="00A27007"/>
    <w:rsid w:val="00A30F65"/>
    <w:rsid w:val="00A317B7"/>
    <w:rsid w:val="00A32B32"/>
    <w:rsid w:val="00A32BF1"/>
    <w:rsid w:val="00A32F0E"/>
    <w:rsid w:val="00A33212"/>
    <w:rsid w:val="00A33753"/>
    <w:rsid w:val="00A33A64"/>
    <w:rsid w:val="00A34978"/>
    <w:rsid w:val="00A3503C"/>
    <w:rsid w:val="00A368FB"/>
    <w:rsid w:val="00A369F1"/>
    <w:rsid w:val="00A371E4"/>
    <w:rsid w:val="00A37F39"/>
    <w:rsid w:val="00A41694"/>
    <w:rsid w:val="00A419DC"/>
    <w:rsid w:val="00A420AD"/>
    <w:rsid w:val="00A43012"/>
    <w:rsid w:val="00A447B3"/>
    <w:rsid w:val="00A453F8"/>
    <w:rsid w:val="00A45B52"/>
    <w:rsid w:val="00A45C1E"/>
    <w:rsid w:val="00A46E3D"/>
    <w:rsid w:val="00A4713B"/>
    <w:rsid w:val="00A47D00"/>
    <w:rsid w:val="00A47D38"/>
    <w:rsid w:val="00A47FA0"/>
    <w:rsid w:val="00A500BC"/>
    <w:rsid w:val="00A508F7"/>
    <w:rsid w:val="00A50B1D"/>
    <w:rsid w:val="00A51463"/>
    <w:rsid w:val="00A5371C"/>
    <w:rsid w:val="00A53AEF"/>
    <w:rsid w:val="00A5443A"/>
    <w:rsid w:val="00A54F45"/>
    <w:rsid w:val="00A55566"/>
    <w:rsid w:val="00A5694C"/>
    <w:rsid w:val="00A57C5D"/>
    <w:rsid w:val="00A603A7"/>
    <w:rsid w:val="00A60B5E"/>
    <w:rsid w:val="00A60D6C"/>
    <w:rsid w:val="00A60F92"/>
    <w:rsid w:val="00A61079"/>
    <w:rsid w:val="00A616F9"/>
    <w:rsid w:val="00A62584"/>
    <w:rsid w:val="00A63795"/>
    <w:rsid w:val="00A63CBE"/>
    <w:rsid w:val="00A63F14"/>
    <w:rsid w:val="00A643A6"/>
    <w:rsid w:val="00A64D0B"/>
    <w:rsid w:val="00A66B16"/>
    <w:rsid w:val="00A717AE"/>
    <w:rsid w:val="00A71918"/>
    <w:rsid w:val="00A722C8"/>
    <w:rsid w:val="00A72F35"/>
    <w:rsid w:val="00A73AD0"/>
    <w:rsid w:val="00A73AF5"/>
    <w:rsid w:val="00A73E4E"/>
    <w:rsid w:val="00A73FDC"/>
    <w:rsid w:val="00A74763"/>
    <w:rsid w:val="00A74F53"/>
    <w:rsid w:val="00A755AF"/>
    <w:rsid w:val="00A75C69"/>
    <w:rsid w:val="00A76D72"/>
    <w:rsid w:val="00A8080C"/>
    <w:rsid w:val="00A81935"/>
    <w:rsid w:val="00A819BF"/>
    <w:rsid w:val="00A81E07"/>
    <w:rsid w:val="00A8252A"/>
    <w:rsid w:val="00A82FA6"/>
    <w:rsid w:val="00A83AB5"/>
    <w:rsid w:val="00A84852"/>
    <w:rsid w:val="00A85AFF"/>
    <w:rsid w:val="00A85F12"/>
    <w:rsid w:val="00A8607C"/>
    <w:rsid w:val="00A8642D"/>
    <w:rsid w:val="00A87163"/>
    <w:rsid w:val="00A87E64"/>
    <w:rsid w:val="00A90089"/>
    <w:rsid w:val="00A90639"/>
    <w:rsid w:val="00A90DE3"/>
    <w:rsid w:val="00A918DF"/>
    <w:rsid w:val="00A91ABE"/>
    <w:rsid w:val="00A92D73"/>
    <w:rsid w:val="00A93D6A"/>
    <w:rsid w:val="00A945FC"/>
    <w:rsid w:val="00A94911"/>
    <w:rsid w:val="00A94B29"/>
    <w:rsid w:val="00A95032"/>
    <w:rsid w:val="00A9607C"/>
    <w:rsid w:val="00A966A7"/>
    <w:rsid w:val="00A96CAB"/>
    <w:rsid w:val="00A970F4"/>
    <w:rsid w:val="00A972BA"/>
    <w:rsid w:val="00A977DD"/>
    <w:rsid w:val="00AA1379"/>
    <w:rsid w:val="00AA1382"/>
    <w:rsid w:val="00AA1C85"/>
    <w:rsid w:val="00AA24DA"/>
    <w:rsid w:val="00AA2A05"/>
    <w:rsid w:val="00AA2AEE"/>
    <w:rsid w:val="00AA32A4"/>
    <w:rsid w:val="00AA33C6"/>
    <w:rsid w:val="00AA38A5"/>
    <w:rsid w:val="00AA3D99"/>
    <w:rsid w:val="00AA4C47"/>
    <w:rsid w:val="00AA4FB2"/>
    <w:rsid w:val="00AA5631"/>
    <w:rsid w:val="00AA5E66"/>
    <w:rsid w:val="00AA5F5C"/>
    <w:rsid w:val="00AA65D6"/>
    <w:rsid w:val="00AA65E8"/>
    <w:rsid w:val="00AA7DB8"/>
    <w:rsid w:val="00AB2C68"/>
    <w:rsid w:val="00AB479E"/>
    <w:rsid w:val="00AB53D4"/>
    <w:rsid w:val="00AB56A0"/>
    <w:rsid w:val="00AB6503"/>
    <w:rsid w:val="00AB66FC"/>
    <w:rsid w:val="00AB6C63"/>
    <w:rsid w:val="00AB6DBB"/>
    <w:rsid w:val="00AC0118"/>
    <w:rsid w:val="00AC0767"/>
    <w:rsid w:val="00AC1E51"/>
    <w:rsid w:val="00AC21DC"/>
    <w:rsid w:val="00AC22A2"/>
    <w:rsid w:val="00AC265A"/>
    <w:rsid w:val="00AC2FB3"/>
    <w:rsid w:val="00AC3911"/>
    <w:rsid w:val="00AC3AF5"/>
    <w:rsid w:val="00AC58CB"/>
    <w:rsid w:val="00AC65C4"/>
    <w:rsid w:val="00AC6B71"/>
    <w:rsid w:val="00AC765D"/>
    <w:rsid w:val="00AC7F0F"/>
    <w:rsid w:val="00AD266E"/>
    <w:rsid w:val="00AD27B0"/>
    <w:rsid w:val="00AD295D"/>
    <w:rsid w:val="00AD2D18"/>
    <w:rsid w:val="00AD3328"/>
    <w:rsid w:val="00AD376A"/>
    <w:rsid w:val="00AD47FE"/>
    <w:rsid w:val="00AD4BEC"/>
    <w:rsid w:val="00AD529C"/>
    <w:rsid w:val="00AD58A8"/>
    <w:rsid w:val="00AD7084"/>
    <w:rsid w:val="00AD74CD"/>
    <w:rsid w:val="00AD7EA9"/>
    <w:rsid w:val="00AE1865"/>
    <w:rsid w:val="00AE1D8A"/>
    <w:rsid w:val="00AE20A8"/>
    <w:rsid w:val="00AE2B1A"/>
    <w:rsid w:val="00AE3013"/>
    <w:rsid w:val="00AE599E"/>
    <w:rsid w:val="00AE5FF1"/>
    <w:rsid w:val="00AE6B54"/>
    <w:rsid w:val="00AE6C55"/>
    <w:rsid w:val="00AE71A2"/>
    <w:rsid w:val="00AE7E85"/>
    <w:rsid w:val="00AF01C2"/>
    <w:rsid w:val="00AF1242"/>
    <w:rsid w:val="00AF1880"/>
    <w:rsid w:val="00AF38C1"/>
    <w:rsid w:val="00AF3B5A"/>
    <w:rsid w:val="00AF3D30"/>
    <w:rsid w:val="00AF45E5"/>
    <w:rsid w:val="00AF4647"/>
    <w:rsid w:val="00AF5817"/>
    <w:rsid w:val="00AF5E0D"/>
    <w:rsid w:val="00AF6A83"/>
    <w:rsid w:val="00AF6F0E"/>
    <w:rsid w:val="00AF7162"/>
    <w:rsid w:val="00AF75A8"/>
    <w:rsid w:val="00AF776A"/>
    <w:rsid w:val="00B00E5F"/>
    <w:rsid w:val="00B0129A"/>
    <w:rsid w:val="00B01431"/>
    <w:rsid w:val="00B01612"/>
    <w:rsid w:val="00B01A9A"/>
    <w:rsid w:val="00B027DC"/>
    <w:rsid w:val="00B02856"/>
    <w:rsid w:val="00B02DE7"/>
    <w:rsid w:val="00B02E1E"/>
    <w:rsid w:val="00B036B0"/>
    <w:rsid w:val="00B03A68"/>
    <w:rsid w:val="00B03FAA"/>
    <w:rsid w:val="00B0408C"/>
    <w:rsid w:val="00B04B59"/>
    <w:rsid w:val="00B0535C"/>
    <w:rsid w:val="00B05EDA"/>
    <w:rsid w:val="00B0636C"/>
    <w:rsid w:val="00B06526"/>
    <w:rsid w:val="00B07221"/>
    <w:rsid w:val="00B074D8"/>
    <w:rsid w:val="00B1119D"/>
    <w:rsid w:val="00B117A1"/>
    <w:rsid w:val="00B11D08"/>
    <w:rsid w:val="00B131A8"/>
    <w:rsid w:val="00B1390A"/>
    <w:rsid w:val="00B13FD2"/>
    <w:rsid w:val="00B14559"/>
    <w:rsid w:val="00B15C6B"/>
    <w:rsid w:val="00B17512"/>
    <w:rsid w:val="00B17707"/>
    <w:rsid w:val="00B17EFD"/>
    <w:rsid w:val="00B20585"/>
    <w:rsid w:val="00B20B58"/>
    <w:rsid w:val="00B21348"/>
    <w:rsid w:val="00B21F3B"/>
    <w:rsid w:val="00B2201C"/>
    <w:rsid w:val="00B22332"/>
    <w:rsid w:val="00B22EE5"/>
    <w:rsid w:val="00B2383A"/>
    <w:rsid w:val="00B24296"/>
    <w:rsid w:val="00B24B68"/>
    <w:rsid w:val="00B24C69"/>
    <w:rsid w:val="00B2514F"/>
    <w:rsid w:val="00B2603A"/>
    <w:rsid w:val="00B2639A"/>
    <w:rsid w:val="00B26F46"/>
    <w:rsid w:val="00B278D0"/>
    <w:rsid w:val="00B27B95"/>
    <w:rsid w:val="00B3065F"/>
    <w:rsid w:val="00B32B91"/>
    <w:rsid w:val="00B33A82"/>
    <w:rsid w:val="00B33E79"/>
    <w:rsid w:val="00B33EF0"/>
    <w:rsid w:val="00B34661"/>
    <w:rsid w:val="00B346C5"/>
    <w:rsid w:val="00B35083"/>
    <w:rsid w:val="00B35CAE"/>
    <w:rsid w:val="00B36C8A"/>
    <w:rsid w:val="00B36F7A"/>
    <w:rsid w:val="00B373AD"/>
    <w:rsid w:val="00B434F1"/>
    <w:rsid w:val="00B43BEE"/>
    <w:rsid w:val="00B43C6A"/>
    <w:rsid w:val="00B4410C"/>
    <w:rsid w:val="00B46B1D"/>
    <w:rsid w:val="00B47EC7"/>
    <w:rsid w:val="00B47FAE"/>
    <w:rsid w:val="00B5049F"/>
    <w:rsid w:val="00B50AE0"/>
    <w:rsid w:val="00B51D4C"/>
    <w:rsid w:val="00B524A5"/>
    <w:rsid w:val="00B537DE"/>
    <w:rsid w:val="00B53C6D"/>
    <w:rsid w:val="00B55502"/>
    <w:rsid w:val="00B5589A"/>
    <w:rsid w:val="00B568B4"/>
    <w:rsid w:val="00B56CD1"/>
    <w:rsid w:val="00B5702D"/>
    <w:rsid w:val="00B5773E"/>
    <w:rsid w:val="00B61D53"/>
    <w:rsid w:val="00B63C7E"/>
    <w:rsid w:val="00B642F8"/>
    <w:rsid w:val="00B64896"/>
    <w:rsid w:val="00B64C2D"/>
    <w:rsid w:val="00B6561D"/>
    <w:rsid w:val="00B6569D"/>
    <w:rsid w:val="00B664B9"/>
    <w:rsid w:val="00B66D05"/>
    <w:rsid w:val="00B67D46"/>
    <w:rsid w:val="00B70AFF"/>
    <w:rsid w:val="00B70B99"/>
    <w:rsid w:val="00B70EA7"/>
    <w:rsid w:val="00B71198"/>
    <w:rsid w:val="00B7159E"/>
    <w:rsid w:val="00B726D8"/>
    <w:rsid w:val="00B72D5C"/>
    <w:rsid w:val="00B731D9"/>
    <w:rsid w:val="00B73423"/>
    <w:rsid w:val="00B746A3"/>
    <w:rsid w:val="00B759B2"/>
    <w:rsid w:val="00B7650A"/>
    <w:rsid w:val="00B76705"/>
    <w:rsid w:val="00B76A06"/>
    <w:rsid w:val="00B77462"/>
    <w:rsid w:val="00B806D6"/>
    <w:rsid w:val="00B80B92"/>
    <w:rsid w:val="00B820CB"/>
    <w:rsid w:val="00B820F8"/>
    <w:rsid w:val="00B821D7"/>
    <w:rsid w:val="00B82423"/>
    <w:rsid w:val="00B83130"/>
    <w:rsid w:val="00B83A10"/>
    <w:rsid w:val="00B84F55"/>
    <w:rsid w:val="00B85142"/>
    <w:rsid w:val="00B85306"/>
    <w:rsid w:val="00B85A49"/>
    <w:rsid w:val="00B8619A"/>
    <w:rsid w:val="00B863E9"/>
    <w:rsid w:val="00B874DC"/>
    <w:rsid w:val="00B87E71"/>
    <w:rsid w:val="00B9195F"/>
    <w:rsid w:val="00B92B23"/>
    <w:rsid w:val="00B9303B"/>
    <w:rsid w:val="00B93809"/>
    <w:rsid w:val="00B9388A"/>
    <w:rsid w:val="00B94477"/>
    <w:rsid w:val="00B9473E"/>
    <w:rsid w:val="00B947B2"/>
    <w:rsid w:val="00B9487A"/>
    <w:rsid w:val="00B955E4"/>
    <w:rsid w:val="00B959A0"/>
    <w:rsid w:val="00B95A18"/>
    <w:rsid w:val="00B95BB8"/>
    <w:rsid w:val="00B960B7"/>
    <w:rsid w:val="00B96726"/>
    <w:rsid w:val="00B96811"/>
    <w:rsid w:val="00B96B69"/>
    <w:rsid w:val="00BA0AC4"/>
    <w:rsid w:val="00BA1CB8"/>
    <w:rsid w:val="00BA24E5"/>
    <w:rsid w:val="00BA2CE6"/>
    <w:rsid w:val="00BA2E84"/>
    <w:rsid w:val="00BA3BFA"/>
    <w:rsid w:val="00BA3C15"/>
    <w:rsid w:val="00BA3C6C"/>
    <w:rsid w:val="00BA4C0D"/>
    <w:rsid w:val="00BA5000"/>
    <w:rsid w:val="00BA52E5"/>
    <w:rsid w:val="00BA6078"/>
    <w:rsid w:val="00BA62A9"/>
    <w:rsid w:val="00BA6C11"/>
    <w:rsid w:val="00BB01A5"/>
    <w:rsid w:val="00BB0785"/>
    <w:rsid w:val="00BB0E13"/>
    <w:rsid w:val="00BB1B63"/>
    <w:rsid w:val="00BB2946"/>
    <w:rsid w:val="00BB2DFC"/>
    <w:rsid w:val="00BB3F59"/>
    <w:rsid w:val="00BB48E2"/>
    <w:rsid w:val="00BB54C7"/>
    <w:rsid w:val="00BB5B53"/>
    <w:rsid w:val="00BB638F"/>
    <w:rsid w:val="00BB6F2B"/>
    <w:rsid w:val="00BB74EC"/>
    <w:rsid w:val="00BB75FE"/>
    <w:rsid w:val="00BC088B"/>
    <w:rsid w:val="00BC1193"/>
    <w:rsid w:val="00BC163A"/>
    <w:rsid w:val="00BC1840"/>
    <w:rsid w:val="00BC1A17"/>
    <w:rsid w:val="00BC1F91"/>
    <w:rsid w:val="00BC241D"/>
    <w:rsid w:val="00BC2B7C"/>
    <w:rsid w:val="00BC307A"/>
    <w:rsid w:val="00BC36DB"/>
    <w:rsid w:val="00BC54C1"/>
    <w:rsid w:val="00BC669E"/>
    <w:rsid w:val="00BC66A9"/>
    <w:rsid w:val="00BC76AC"/>
    <w:rsid w:val="00BC7C74"/>
    <w:rsid w:val="00BD1018"/>
    <w:rsid w:val="00BD2083"/>
    <w:rsid w:val="00BD236A"/>
    <w:rsid w:val="00BD248F"/>
    <w:rsid w:val="00BD3169"/>
    <w:rsid w:val="00BD3D58"/>
    <w:rsid w:val="00BD3DBD"/>
    <w:rsid w:val="00BD441F"/>
    <w:rsid w:val="00BD4702"/>
    <w:rsid w:val="00BD4712"/>
    <w:rsid w:val="00BD5EB2"/>
    <w:rsid w:val="00BD5F9A"/>
    <w:rsid w:val="00BD6A50"/>
    <w:rsid w:val="00BD6C96"/>
    <w:rsid w:val="00BD6E6A"/>
    <w:rsid w:val="00BE05CE"/>
    <w:rsid w:val="00BE20AA"/>
    <w:rsid w:val="00BE22E6"/>
    <w:rsid w:val="00BE2D2B"/>
    <w:rsid w:val="00BE2E58"/>
    <w:rsid w:val="00BE2EEA"/>
    <w:rsid w:val="00BE2FBA"/>
    <w:rsid w:val="00BE34D5"/>
    <w:rsid w:val="00BE364C"/>
    <w:rsid w:val="00BE36E1"/>
    <w:rsid w:val="00BE3CEA"/>
    <w:rsid w:val="00BE3EF7"/>
    <w:rsid w:val="00BE417C"/>
    <w:rsid w:val="00BE4491"/>
    <w:rsid w:val="00BE4A56"/>
    <w:rsid w:val="00BE4A7F"/>
    <w:rsid w:val="00BE4BBD"/>
    <w:rsid w:val="00BE5AA0"/>
    <w:rsid w:val="00BE5D2E"/>
    <w:rsid w:val="00BE5D37"/>
    <w:rsid w:val="00BE60E2"/>
    <w:rsid w:val="00BE6A15"/>
    <w:rsid w:val="00BE6E3F"/>
    <w:rsid w:val="00BE7048"/>
    <w:rsid w:val="00BE71D4"/>
    <w:rsid w:val="00BE7A2D"/>
    <w:rsid w:val="00BE7B16"/>
    <w:rsid w:val="00BF06F2"/>
    <w:rsid w:val="00BF1780"/>
    <w:rsid w:val="00BF18D9"/>
    <w:rsid w:val="00BF1BDB"/>
    <w:rsid w:val="00BF1F9B"/>
    <w:rsid w:val="00BF214C"/>
    <w:rsid w:val="00BF2F5E"/>
    <w:rsid w:val="00BF327D"/>
    <w:rsid w:val="00BF377A"/>
    <w:rsid w:val="00BF3CCE"/>
    <w:rsid w:val="00BF4519"/>
    <w:rsid w:val="00BF575C"/>
    <w:rsid w:val="00BF6065"/>
    <w:rsid w:val="00BF656B"/>
    <w:rsid w:val="00C0062F"/>
    <w:rsid w:val="00C008F8"/>
    <w:rsid w:val="00C0137A"/>
    <w:rsid w:val="00C015C4"/>
    <w:rsid w:val="00C018E0"/>
    <w:rsid w:val="00C01CA5"/>
    <w:rsid w:val="00C02A8D"/>
    <w:rsid w:val="00C036F7"/>
    <w:rsid w:val="00C03AAA"/>
    <w:rsid w:val="00C03BEA"/>
    <w:rsid w:val="00C03EEA"/>
    <w:rsid w:val="00C046D3"/>
    <w:rsid w:val="00C05643"/>
    <w:rsid w:val="00C064CA"/>
    <w:rsid w:val="00C06886"/>
    <w:rsid w:val="00C06CF1"/>
    <w:rsid w:val="00C072E5"/>
    <w:rsid w:val="00C07935"/>
    <w:rsid w:val="00C10887"/>
    <w:rsid w:val="00C10CE9"/>
    <w:rsid w:val="00C12061"/>
    <w:rsid w:val="00C129EE"/>
    <w:rsid w:val="00C12B04"/>
    <w:rsid w:val="00C13554"/>
    <w:rsid w:val="00C1501C"/>
    <w:rsid w:val="00C160E5"/>
    <w:rsid w:val="00C165BC"/>
    <w:rsid w:val="00C17384"/>
    <w:rsid w:val="00C17AB9"/>
    <w:rsid w:val="00C20505"/>
    <w:rsid w:val="00C21269"/>
    <w:rsid w:val="00C228CD"/>
    <w:rsid w:val="00C22F00"/>
    <w:rsid w:val="00C234B4"/>
    <w:rsid w:val="00C23505"/>
    <w:rsid w:val="00C23521"/>
    <w:rsid w:val="00C23E74"/>
    <w:rsid w:val="00C246D1"/>
    <w:rsid w:val="00C24825"/>
    <w:rsid w:val="00C249DF"/>
    <w:rsid w:val="00C300CD"/>
    <w:rsid w:val="00C32AD0"/>
    <w:rsid w:val="00C32D54"/>
    <w:rsid w:val="00C352F2"/>
    <w:rsid w:val="00C355BF"/>
    <w:rsid w:val="00C36272"/>
    <w:rsid w:val="00C36429"/>
    <w:rsid w:val="00C36A6D"/>
    <w:rsid w:val="00C376E1"/>
    <w:rsid w:val="00C37A7B"/>
    <w:rsid w:val="00C40E02"/>
    <w:rsid w:val="00C413F9"/>
    <w:rsid w:val="00C4210F"/>
    <w:rsid w:val="00C42221"/>
    <w:rsid w:val="00C42AF5"/>
    <w:rsid w:val="00C4334F"/>
    <w:rsid w:val="00C43831"/>
    <w:rsid w:val="00C43C3B"/>
    <w:rsid w:val="00C44A42"/>
    <w:rsid w:val="00C44FD2"/>
    <w:rsid w:val="00C45332"/>
    <w:rsid w:val="00C45910"/>
    <w:rsid w:val="00C45C1D"/>
    <w:rsid w:val="00C47C3E"/>
    <w:rsid w:val="00C47C67"/>
    <w:rsid w:val="00C51138"/>
    <w:rsid w:val="00C5197F"/>
    <w:rsid w:val="00C52101"/>
    <w:rsid w:val="00C52936"/>
    <w:rsid w:val="00C536DC"/>
    <w:rsid w:val="00C541A7"/>
    <w:rsid w:val="00C5442F"/>
    <w:rsid w:val="00C546FB"/>
    <w:rsid w:val="00C5540B"/>
    <w:rsid w:val="00C55B9A"/>
    <w:rsid w:val="00C55F3F"/>
    <w:rsid w:val="00C569EE"/>
    <w:rsid w:val="00C56C7C"/>
    <w:rsid w:val="00C575DD"/>
    <w:rsid w:val="00C600AE"/>
    <w:rsid w:val="00C609E3"/>
    <w:rsid w:val="00C61E19"/>
    <w:rsid w:val="00C61E5C"/>
    <w:rsid w:val="00C638AD"/>
    <w:rsid w:val="00C639E9"/>
    <w:rsid w:val="00C65826"/>
    <w:rsid w:val="00C65B54"/>
    <w:rsid w:val="00C661D2"/>
    <w:rsid w:val="00C66CA3"/>
    <w:rsid w:val="00C6736F"/>
    <w:rsid w:val="00C6743B"/>
    <w:rsid w:val="00C67973"/>
    <w:rsid w:val="00C7064E"/>
    <w:rsid w:val="00C7068A"/>
    <w:rsid w:val="00C70F8E"/>
    <w:rsid w:val="00C7153E"/>
    <w:rsid w:val="00C72240"/>
    <w:rsid w:val="00C72547"/>
    <w:rsid w:val="00C72DDF"/>
    <w:rsid w:val="00C73125"/>
    <w:rsid w:val="00C73C12"/>
    <w:rsid w:val="00C74E0E"/>
    <w:rsid w:val="00C7566E"/>
    <w:rsid w:val="00C7597D"/>
    <w:rsid w:val="00C7601F"/>
    <w:rsid w:val="00C76435"/>
    <w:rsid w:val="00C76F88"/>
    <w:rsid w:val="00C80B33"/>
    <w:rsid w:val="00C80F07"/>
    <w:rsid w:val="00C813F7"/>
    <w:rsid w:val="00C826EC"/>
    <w:rsid w:val="00C82E92"/>
    <w:rsid w:val="00C83A84"/>
    <w:rsid w:val="00C8408C"/>
    <w:rsid w:val="00C840CA"/>
    <w:rsid w:val="00C8469D"/>
    <w:rsid w:val="00C847A2"/>
    <w:rsid w:val="00C84EEE"/>
    <w:rsid w:val="00C86B0B"/>
    <w:rsid w:val="00C86CFF"/>
    <w:rsid w:val="00C86FAB"/>
    <w:rsid w:val="00C87C84"/>
    <w:rsid w:val="00C913C9"/>
    <w:rsid w:val="00C91939"/>
    <w:rsid w:val="00C9240E"/>
    <w:rsid w:val="00C92EC1"/>
    <w:rsid w:val="00C944D1"/>
    <w:rsid w:val="00C96297"/>
    <w:rsid w:val="00C9629C"/>
    <w:rsid w:val="00C96547"/>
    <w:rsid w:val="00C97440"/>
    <w:rsid w:val="00C97445"/>
    <w:rsid w:val="00C97935"/>
    <w:rsid w:val="00C97AD0"/>
    <w:rsid w:val="00C97B4C"/>
    <w:rsid w:val="00CA08CE"/>
    <w:rsid w:val="00CA0C6A"/>
    <w:rsid w:val="00CA1511"/>
    <w:rsid w:val="00CA3119"/>
    <w:rsid w:val="00CA312F"/>
    <w:rsid w:val="00CA442F"/>
    <w:rsid w:val="00CA4786"/>
    <w:rsid w:val="00CA4903"/>
    <w:rsid w:val="00CA5326"/>
    <w:rsid w:val="00CA57E6"/>
    <w:rsid w:val="00CA5929"/>
    <w:rsid w:val="00CA63EE"/>
    <w:rsid w:val="00CA66B3"/>
    <w:rsid w:val="00CA6776"/>
    <w:rsid w:val="00CA6A14"/>
    <w:rsid w:val="00CB0C3E"/>
    <w:rsid w:val="00CB1EF1"/>
    <w:rsid w:val="00CB3144"/>
    <w:rsid w:val="00CB3C70"/>
    <w:rsid w:val="00CB4602"/>
    <w:rsid w:val="00CB48F6"/>
    <w:rsid w:val="00CB4930"/>
    <w:rsid w:val="00CB5C25"/>
    <w:rsid w:val="00CB5F31"/>
    <w:rsid w:val="00CB68C8"/>
    <w:rsid w:val="00CB691D"/>
    <w:rsid w:val="00CB6CC5"/>
    <w:rsid w:val="00CB7611"/>
    <w:rsid w:val="00CB7E71"/>
    <w:rsid w:val="00CC260F"/>
    <w:rsid w:val="00CC26C2"/>
    <w:rsid w:val="00CC28C0"/>
    <w:rsid w:val="00CC38FE"/>
    <w:rsid w:val="00CC3D52"/>
    <w:rsid w:val="00CC3F17"/>
    <w:rsid w:val="00CC3F5A"/>
    <w:rsid w:val="00CC43DE"/>
    <w:rsid w:val="00CC48F5"/>
    <w:rsid w:val="00CC5613"/>
    <w:rsid w:val="00CC5A36"/>
    <w:rsid w:val="00CC5D2F"/>
    <w:rsid w:val="00CC5E17"/>
    <w:rsid w:val="00CC6283"/>
    <w:rsid w:val="00CC666E"/>
    <w:rsid w:val="00CC6C9C"/>
    <w:rsid w:val="00CC70FE"/>
    <w:rsid w:val="00CC7C7D"/>
    <w:rsid w:val="00CD070D"/>
    <w:rsid w:val="00CD0AB4"/>
    <w:rsid w:val="00CD11F6"/>
    <w:rsid w:val="00CD36CD"/>
    <w:rsid w:val="00CD3975"/>
    <w:rsid w:val="00CD3A4C"/>
    <w:rsid w:val="00CD3C26"/>
    <w:rsid w:val="00CD6111"/>
    <w:rsid w:val="00CD67FE"/>
    <w:rsid w:val="00CD6C43"/>
    <w:rsid w:val="00CD7732"/>
    <w:rsid w:val="00CD7F34"/>
    <w:rsid w:val="00CE0334"/>
    <w:rsid w:val="00CE0F30"/>
    <w:rsid w:val="00CE1026"/>
    <w:rsid w:val="00CE27FD"/>
    <w:rsid w:val="00CE3235"/>
    <w:rsid w:val="00CE4E09"/>
    <w:rsid w:val="00CE5287"/>
    <w:rsid w:val="00CE56EB"/>
    <w:rsid w:val="00CE641A"/>
    <w:rsid w:val="00CE6944"/>
    <w:rsid w:val="00CE7128"/>
    <w:rsid w:val="00CE7DFD"/>
    <w:rsid w:val="00CF0C8D"/>
    <w:rsid w:val="00CF33AF"/>
    <w:rsid w:val="00CF36CD"/>
    <w:rsid w:val="00CF3DEA"/>
    <w:rsid w:val="00CF3FB3"/>
    <w:rsid w:val="00CF4C62"/>
    <w:rsid w:val="00CF5FF4"/>
    <w:rsid w:val="00CF67B3"/>
    <w:rsid w:val="00CF68CF"/>
    <w:rsid w:val="00D00143"/>
    <w:rsid w:val="00D00C5F"/>
    <w:rsid w:val="00D0152C"/>
    <w:rsid w:val="00D033C4"/>
    <w:rsid w:val="00D03655"/>
    <w:rsid w:val="00D0581A"/>
    <w:rsid w:val="00D06565"/>
    <w:rsid w:val="00D0730E"/>
    <w:rsid w:val="00D073DC"/>
    <w:rsid w:val="00D075E0"/>
    <w:rsid w:val="00D07C28"/>
    <w:rsid w:val="00D1029E"/>
    <w:rsid w:val="00D102FD"/>
    <w:rsid w:val="00D10C34"/>
    <w:rsid w:val="00D113E4"/>
    <w:rsid w:val="00D11FC4"/>
    <w:rsid w:val="00D12A69"/>
    <w:rsid w:val="00D12B03"/>
    <w:rsid w:val="00D13622"/>
    <w:rsid w:val="00D141B6"/>
    <w:rsid w:val="00D144F6"/>
    <w:rsid w:val="00D148EA"/>
    <w:rsid w:val="00D14A70"/>
    <w:rsid w:val="00D1683B"/>
    <w:rsid w:val="00D16D42"/>
    <w:rsid w:val="00D16F07"/>
    <w:rsid w:val="00D17090"/>
    <w:rsid w:val="00D175DD"/>
    <w:rsid w:val="00D17FC9"/>
    <w:rsid w:val="00D208AB"/>
    <w:rsid w:val="00D20F12"/>
    <w:rsid w:val="00D21E2B"/>
    <w:rsid w:val="00D24B73"/>
    <w:rsid w:val="00D25621"/>
    <w:rsid w:val="00D257F2"/>
    <w:rsid w:val="00D261B9"/>
    <w:rsid w:val="00D2675E"/>
    <w:rsid w:val="00D267AE"/>
    <w:rsid w:val="00D26F6A"/>
    <w:rsid w:val="00D276C5"/>
    <w:rsid w:val="00D2771D"/>
    <w:rsid w:val="00D277E5"/>
    <w:rsid w:val="00D27A4F"/>
    <w:rsid w:val="00D30F5E"/>
    <w:rsid w:val="00D32657"/>
    <w:rsid w:val="00D33BF4"/>
    <w:rsid w:val="00D34008"/>
    <w:rsid w:val="00D34B51"/>
    <w:rsid w:val="00D35071"/>
    <w:rsid w:val="00D36C46"/>
    <w:rsid w:val="00D36FAB"/>
    <w:rsid w:val="00D37B1D"/>
    <w:rsid w:val="00D4000E"/>
    <w:rsid w:val="00D41236"/>
    <w:rsid w:val="00D41539"/>
    <w:rsid w:val="00D417C5"/>
    <w:rsid w:val="00D425B2"/>
    <w:rsid w:val="00D42A4F"/>
    <w:rsid w:val="00D438BB"/>
    <w:rsid w:val="00D4483B"/>
    <w:rsid w:val="00D448C3"/>
    <w:rsid w:val="00D4571F"/>
    <w:rsid w:val="00D46182"/>
    <w:rsid w:val="00D462D2"/>
    <w:rsid w:val="00D468CC"/>
    <w:rsid w:val="00D50831"/>
    <w:rsid w:val="00D516C8"/>
    <w:rsid w:val="00D51942"/>
    <w:rsid w:val="00D5207D"/>
    <w:rsid w:val="00D544AC"/>
    <w:rsid w:val="00D5472D"/>
    <w:rsid w:val="00D559E0"/>
    <w:rsid w:val="00D56773"/>
    <w:rsid w:val="00D56E4D"/>
    <w:rsid w:val="00D56FA5"/>
    <w:rsid w:val="00D57013"/>
    <w:rsid w:val="00D574C0"/>
    <w:rsid w:val="00D57925"/>
    <w:rsid w:val="00D62444"/>
    <w:rsid w:val="00D62B66"/>
    <w:rsid w:val="00D62C5F"/>
    <w:rsid w:val="00D62E48"/>
    <w:rsid w:val="00D631AA"/>
    <w:rsid w:val="00D64890"/>
    <w:rsid w:val="00D64AC5"/>
    <w:rsid w:val="00D64FD4"/>
    <w:rsid w:val="00D65B22"/>
    <w:rsid w:val="00D66396"/>
    <w:rsid w:val="00D665A9"/>
    <w:rsid w:val="00D67411"/>
    <w:rsid w:val="00D6758A"/>
    <w:rsid w:val="00D67DCD"/>
    <w:rsid w:val="00D70842"/>
    <w:rsid w:val="00D7088C"/>
    <w:rsid w:val="00D70F18"/>
    <w:rsid w:val="00D71629"/>
    <w:rsid w:val="00D72039"/>
    <w:rsid w:val="00D72D60"/>
    <w:rsid w:val="00D72DCC"/>
    <w:rsid w:val="00D73385"/>
    <w:rsid w:val="00D736F6"/>
    <w:rsid w:val="00D74A3D"/>
    <w:rsid w:val="00D7704A"/>
    <w:rsid w:val="00D77E82"/>
    <w:rsid w:val="00D80578"/>
    <w:rsid w:val="00D808EB"/>
    <w:rsid w:val="00D80BFA"/>
    <w:rsid w:val="00D80C96"/>
    <w:rsid w:val="00D81444"/>
    <w:rsid w:val="00D8147E"/>
    <w:rsid w:val="00D81CDA"/>
    <w:rsid w:val="00D82518"/>
    <w:rsid w:val="00D83065"/>
    <w:rsid w:val="00D83BCC"/>
    <w:rsid w:val="00D849AA"/>
    <w:rsid w:val="00D84B80"/>
    <w:rsid w:val="00D84F8B"/>
    <w:rsid w:val="00D8531E"/>
    <w:rsid w:val="00D85BD2"/>
    <w:rsid w:val="00D86F1E"/>
    <w:rsid w:val="00D87335"/>
    <w:rsid w:val="00D873A3"/>
    <w:rsid w:val="00D875AD"/>
    <w:rsid w:val="00D875C9"/>
    <w:rsid w:val="00D87BD8"/>
    <w:rsid w:val="00D9026A"/>
    <w:rsid w:val="00D906AC"/>
    <w:rsid w:val="00D918CF"/>
    <w:rsid w:val="00D91A14"/>
    <w:rsid w:val="00D9258B"/>
    <w:rsid w:val="00D925AB"/>
    <w:rsid w:val="00D92E18"/>
    <w:rsid w:val="00D92FCC"/>
    <w:rsid w:val="00D93CEA"/>
    <w:rsid w:val="00D940FE"/>
    <w:rsid w:val="00D95E5A"/>
    <w:rsid w:val="00D9715B"/>
    <w:rsid w:val="00D972B4"/>
    <w:rsid w:val="00D97B05"/>
    <w:rsid w:val="00DA15F8"/>
    <w:rsid w:val="00DA1AFC"/>
    <w:rsid w:val="00DA2FDF"/>
    <w:rsid w:val="00DA3FDB"/>
    <w:rsid w:val="00DA4360"/>
    <w:rsid w:val="00DA4A49"/>
    <w:rsid w:val="00DA50C1"/>
    <w:rsid w:val="00DA5B89"/>
    <w:rsid w:val="00DA5D91"/>
    <w:rsid w:val="00DA5EE4"/>
    <w:rsid w:val="00DA63AF"/>
    <w:rsid w:val="00DA6489"/>
    <w:rsid w:val="00DA6907"/>
    <w:rsid w:val="00DA7027"/>
    <w:rsid w:val="00DA76BA"/>
    <w:rsid w:val="00DA7936"/>
    <w:rsid w:val="00DB0579"/>
    <w:rsid w:val="00DB0F66"/>
    <w:rsid w:val="00DB1296"/>
    <w:rsid w:val="00DB18A6"/>
    <w:rsid w:val="00DB3DB7"/>
    <w:rsid w:val="00DB3FBF"/>
    <w:rsid w:val="00DB5B03"/>
    <w:rsid w:val="00DB6344"/>
    <w:rsid w:val="00DB6ABC"/>
    <w:rsid w:val="00DB6BA8"/>
    <w:rsid w:val="00DB7B58"/>
    <w:rsid w:val="00DB7DAC"/>
    <w:rsid w:val="00DC01C0"/>
    <w:rsid w:val="00DC065A"/>
    <w:rsid w:val="00DC128F"/>
    <w:rsid w:val="00DC1DDD"/>
    <w:rsid w:val="00DC268F"/>
    <w:rsid w:val="00DC26D3"/>
    <w:rsid w:val="00DC341A"/>
    <w:rsid w:val="00DC492E"/>
    <w:rsid w:val="00DC59BC"/>
    <w:rsid w:val="00DC7198"/>
    <w:rsid w:val="00DC76D9"/>
    <w:rsid w:val="00DC7FEA"/>
    <w:rsid w:val="00DD0084"/>
    <w:rsid w:val="00DD02EC"/>
    <w:rsid w:val="00DD054B"/>
    <w:rsid w:val="00DD1140"/>
    <w:rsid w:val="00DD21BC"/>
    <w:rsid w:val="00DD2A6F"/>
    <w:rsid w:val="00DD2CAD"/>
    <w:rsid w:val="00DD3C1D"/>
    <w:rsid w:val="00DD42F7"/>
    <w:rsid w:val="00DD4DC5"/>
    <w:rsid w:val="00DD4F11"/>
    <w:rsid w:val="00DD51C4"/>
    <w:rsid w:val="00DD5330"/>
    <w:rsid w:val="00DD590C"/>
    <w:rsid w:val="00DE0837"/>
    <w:rsid w:val="00DE084E"/>
    <w:rsid w:val="00DE0FBE"/>
    <w:rsid w:val="00DE1523"/>
    <w:rsid w:val="00DE187A"/>
    <w:rsid w:val="00DE2739"/>
    <w:rsid w:val="00DE273A"/>
    <w:rsid w:val="00DE33C2"/>
    <w:rsid w:val="00DE370A"/>
    <w:rsid w:val="00DE3BBE"/>
    <w:rsid w:val="00DE477D"/>
    <w:rsid w:val="00DE4B81"/>
    <w:rsid w:val="00DE4EE2"/>
    <w:rsid w:val="00DE57AB"/>
    <w:rsid w:val="00DE5A3B"/>
    <w:rsid w:val="00DE5BA1"/>
    <w:rsid w:val="00DE5F80"/>
    <w:rsid w:val="00DE6EF9"/>
    <w:rsid w:val="00DE6F3D"/>
    <w:rsid w:val="00DE7791"/>
    <w:rsid w:val="00DE79A0"/>
    <w:rsid w:val="00DE7D40"/>
    <w:rsid w:val="00DE7D6C"/>
    <w:rsid w:val="00DF02CD"/>
    <w:rsid w:val="00DF03BD"/>
    <w:rsid w:val="00DF0A37"/>
    <w:rsid w:val="00DF111C"/>
    <w:rsid w:val="00DF17DB"/>
    <w:rsid w:val="00DF1FA2"/>
    <w:rsid w:val="00DF3433"/>
    <w:rsid w:val="00DF3518"/>
    <w:rsid w:val="00DF3A20"/>
    <w:rsid w:val="00DF44D0"/>
    <w:rsid w:val="00DF47CA"/>
    <w:rsid w:val="00DF5A1F"/>
    <w:rsid w:val="00DF5F66"/>
    <w:rsid w:val="00DF62CA"/>
    <w:rsid w:val="00DF70BE"/>
    <w:rsid w:val="00E00418"/>
    <w:rsid w:val="00E00683"/>
    <w:rsid w:val="00E00985"/>
    <w:rsid w:val="00E00F7A"/>
    <w:rsid w:val="00E019EF"/>
    <w:rsid w:val="00E02131"/>
    <w:rsid w:val="00E028D7"/>
    <w:rsid w:val="00E03785"/>
    <w:rsid w:val="00E04199"/>
    <w:rsid w:val="00E04219"/>
    <w:rsid w:val="00E04598"/>
    <w:rsid w:val="00E04677"/>
    <w:rsid w:val="00E04EC7"/>
    <w:rsid w:val="00E04FEA"/>
    <w:rsid w:val="00E05444"/>
    <w:rsid w:val="00E05A8F"/>
    <w:rsid w:val="00E05DCC"/>
    <w:rsid w:val="00E06338"/>
    <w:rsid w:val="00E07221"/>
    <w:rsid w:val="00E105C7"/>
    <w:rsid w:val="00E1063A"/>
    <w:rsid w:val="00E10D92"/>
    <w:rsid w:val="00E10E63"/>
    <w:rsid w:val="00E10E82"/>
    <w:rsid w:val="00E10E91"/>
    <w:rsid w:val="00E1266D"/>
    <w:rsid w:val="00E12E75"/>
    <w:rsid w:val="00E13692"/>
    <w:rsid w:val="00E13CEF"/>
    <w:rsid w:val="00E141FD"/>
    <w:rsid w:val="00E1464E"/>
    <w:rsid w:val="00E14C8F"/>
    <w:rsid w:val="00E14E94"/>
    <w:rsid w:val="00E14EA4"/>
    <w:rsid w:val="00E1616F"/>
    <w:rsid w:val="00E16FE4"/>
    <w:rsid w:val="00E17111"/>
    <w:rsid w:val="00E17301"/>
    <w:rsid w:val="00E20A6B"/>
    <w:rsid w:val="00E20F90"/>
    <w:rsid w:val="00E21813"/>
    <w:rsid w:val="00E222A1"/>
    <w:rsid w:val="00E22C1D"/>
    <w:rsid w:val="00E231FB"/>
    <w:rsid w:val="00E23D1A"/>
    <w:rsid w:val="00E2439E"/>
    <w:rsid w:val="00E2449C"/>
    <w:rsid w:val="00E2481D"/>
    <w:rsid w:val="00E24D9F"/>
    <w:rsid w:val="00E25084"/>
    <w:rsid w:val="00E26062"/>
    <w:rsid w:val="00E261FA"/>
    <w:rsid w:val="00E26C63"/>
    <w:rsid w:val="00E26E42"/>
    <w:rsid w:val="00E2714C"/>
    <w:rsid w:val="00E274D3"/>
    <w:rsid w:val="00E31338"/>
    <w:rsid w:val="00E317DA"/>
    <w:rsid w:val="00E33535"/>
    <w:rsid w:val="00E33AB7"/>
    <w:rsid w:val="00E34292"/>
    <w:rsid w:val="00E34599"/>
    <w:rsid w:val="00E34F3B"/>
    <w:rsid w:val="00E35948"/>
    <w:rsid w:val="00E359B6"/>
    <w:rsid w:val="00E374A2"/>
    <w:rsid w:val="00E377FC"/>
    <w:rsid w:val="00E4100D"/>
    <w:rsid w:val="00E416D4"/>
    <w:rsid w:val="00E41745"/>
    <w:rsid w:val="00E42910"/>
    <w:rsid w:val="00E43900"/>
    <w:rsid w:val="00E43B6D"/>
    <w:rsid w:val="00E464FE"/>
    <w:rsid w:val="00E466ED"/>
    <w:rsid w:val="00E46A48"/>
    <w:rsid w:val="00E46AF0"/>
    <w:rsid w:val="00E509B0"/>
    <w:rsid w:val="00E52616"/>
    <w:rsid w:val="00E52FA2"/>
    <w:rsid w:val="00E535CF"/>
    <w:rsid w:val="00E54CC8"/>
    <w:rsid w:val="00E55922"/>
    <w:rsid w:val="00E55CA0"/>
    <w:rsid w:val="00E567D3"/>
    <w:rsid w:val="00E56B99"/>
    <w:rsid w:val="00E56C44"/>
    <w:rsid w:val="00E57279"/>
    <w:rsid w:val="00E57D09"/>
    <w:rsid w:val="00E60D1F"/>
    <w:rsid w:val="00E60FA2"/>
    <w:rsid w:val="00E62F31"/>
    <w:rsid w:val="00E63838"/>
    <w:rsid w:val="00E65931"/>
    <w:rsid w:val="00E65DDC"/>
    <w:rsid w:val="00E6636C"/>
    <w:rsid w:val="00E66953"/>
    <w:rsid w:val="00E67296"/>
    <w:rsid w:val="00E704AC"/>
    <w:rsid w:val="00E70D85"/>
    <w:rsid w:val="00E70F87"/>
    <w:rsid w:val="00E72224"/>
    <w:rsid w:val="00E72C15"/>
    <w:rsid w:val="00E72D90"/>
    <w:rsid w:val="00E7341C"/>
    <w:rsid w:val="00E74E15"/>
    <w:rsid w:val="00E76A23"/>
    <w:rsid w:val="00E76D66"/>
    <w:rsid w:val="00E77520"/>
    <w:rsid w:val="00E7760F"/>
    <w:rsid w:val="00E801E1"/>
    <w:rsid w:val="00E80465"/>
    <w:rsid w:val="00E80C5A"/>
    <w:rsid w:val="00E80DB9"/>
    <w:rsid w:val="00E8120D"/>
    <w:rsid w:val="00E81368"/>
    <w:rsid w:val="00E81D1B"/>
    <w:rsid w:val="00E84A82"/>
    <w:rsid w:val="00E84C8E"/>
    <w:rsid w:val="00E851D0"/>
    <w:rsid w:val="00E85C00"/>
    <w:rsid w:val="00E85CFF"/>
    <w:rsid w:val="00E8624E"/>
    <w:rsid w:val="00E86DD3"/>
    <w:rsid w:val="00E877DF"/>
    <w:rsid w:val="00E87947"/>
    <w:rsid w:val="00E90479"/>
    <w:rsid w:val="00E9152A"/>
    <w:rsid w:val="00E92830"/>
    <w:rsid w:val="00E92B96"/>
    <w:rsid w:val="00E952AD"/>
    <w:rsid w:val="00E958A9"/>
    <w:rsid w:val="00E95F65"/>
    <w:rsid w:val="00EA0A6E"/>
    <w:rsid w:val="00EA11CE"/>
    <w:rsid w:val="00EA148B"/>
    <w:rsid w:val="00EA148C"/>
    <w:rsid w:val="00EA2273"/>
    <w:rsid w:val="00EA3521"/>
    <w:rsid w:val="00EA383A"/>
    <w:rsid w:val="00EA47F5"/>
    <w:rsid w:val="00EA4E77"/>
    <w:rsid w:val="00EA599F"/>
    <w:rsid w:val="00EA5B88"/>
    <w:rsid w:val="00EA62B6"/>
    <w:rsid w:val="00EA7758"/>
    <w:rsid w:val="00EB04C6"/>
    <w:rsid w:val="00EB0FAE"/>
    <w:rsid w:val="00EB1272"/>
    <w:rsid w:val="00EB1B3B"/>
    <w:rsid w:val="00EB1DA3"/>
    <w:rsid w:val="00EB2ACC"/>
    <w:rsid w:val="00EB39F0"/>
    <w:rsid w:val="00EB5780"/>
    <w:rsid w:val="00EB7037"/>
    <w:rsid w:val="00EB72EF"/>
    <w:rsid w:val="00EC1256"/>
    <w:rsid w:val="00EC14D4"/>
    <w:rsid w:val="00EC1CBD"/>
    <w:rsid w:val="00EC1D48"/>
    <w:rsid w:val="00EC2BFF"/>
    <w:rsid w:val="00EC2E7A"/>
    <w:rsid w:val="00EC3059"/>
    <w:rsid w:val="00EC4C95"/>
    <w:rsid w:val="00EC7D69"/>
    <w:rsid w:val="00EC7FA5"/>
    <w:rsid w:val="00ED0397"/>
    <w:rsid w:val="00ED0D60"/>
    <w:rsid w:val="00ED110F"/>
    <w:rsid w:val="00ED32C9"/>
    <w:rsid w:val="00ED3BFD"/>
    <w:rsid w:val="00ED41A9"/>
    <w:rsid w:val="00ED4529"/>
    <w:rsid w:val="00ED53CB"/>
    <w:rsid w:val="00ED5FFF"/>
    <w:rsid w:val="00ED6C7E"/>
    <w:rsid w:val="00ED74F9"/>
    <w:rsid w:val="00EE1813"/>
    <w:rsid w:val="00EE2390"/>
    <w:rsid w:val="00EE29A9"/>
    <w:rsid w:val="00EE3491"/>
    <w:rsid w:val="00EE37C2"/>
    <w:rsid w:val="00EE3D34"/>
    <w:rsid w:val="00EE3EC8"/>
    <w:rsid w:val="00EE458A"/>
    <w:rsid w:val="00EE4920"/>
    <w:rsid w:val="00EE5DA0"/>
    <w:rsid w:val="00EE6E29"/>
    <w:rsid w:val="00EE72F7"/>
    <w:rsid w:val="00EE7616"/>
    <w:rsid w:val="00EE7634"/>
    <w:rsid w:val="00EE7A13"/>
    <w:rsid w:val="00EE7FA6"/>
    <w:rsid w:val="00EF0334"/>
    <w:rsid w:val="00EF0B18"/>
    <w:rsid w:val="00EF0DFF"/>
    <w:rsid w:val="00EF128C"/>
    <w:rsid w:val="00EF232A"/>
    <w:rsid w:val="00EF233F"/>
    <w:rsid w:val="00EF2B72"/>
    <w:rsid w:val="00EF43AA"/>
    <w:rsid w:val="00EF4D67"/>
    <w:rsid w:val="00EF5375"/>
    <w:rsid w:val="00EF6092"/>
    <w:rsid w:val="00EF6393"/>
    <w:rsid w:val="00EF714F"/>
    <w:rsid w:val="00EF7220"/>
    <w:rsid w:val="00F001D1"/>
    <w:rsid w:val="00F010A1"/>
    <w:rsid w:val="00F012B2"/>
    <w:rsid w:val="00F014D8"/>
    <w:rsid w:val="00F0196C"/>
    <w:rsid w:val="00F01ABB"/>
    <w:rsid w:val="00F01B2E"/>
    <w:rsid w:val="00F021B1"/>
    <w:rsid w:val="00F040C9"/>
    <w:rsid w:val="00F04D53"/>
    <w:rsid w:val="00F052A7"/>
    <w:rsid w:val="00F062DD"/>
    <w:rsid w:val="00F07EF5"/>
    <w:rsid w:val="00F10884"/>
    <w:rsid w:val="00F1094C"/>
    <w:rsid w:val="00F11A2C"/>
    <w:rsid w:val="00F11A7F"/>
    <w:rsid w:val="00F12252"/>
    <w:rsid w:val="00F13A16"/>
    <w:rsid w:val="00F148E1"/>
    <w:rsid w:val="00F14B48"/>
    <w:rsid w:val="00F15337"/>
    <w:rsid w:val="00F15E4B"/>
    <w:rsid w:val="00F16D7A"/>
    <w:rsid w:val="00F16DB0"/>
    <w:rsid w:val="00F17B16"/>
    <w:rsid w:val="00F17C0E"/>
    <w:rsid w:val="00F20AFA"/>
    <w:rsid w:val="00F21115"/>
    <w:rsid w:val="00F21371"/>
    <w:rsid w:val="00F21EE1"/>
    <w:rsid w:val="00F22DB4"/>
    <w:rsid w:val="00F250B4"/>
    <w:rsid w:val="00F25538"/>
    <w:rsid w:val="00F25DBF"/>
    <w:rsid w:val="00F26E2C"/>
    <w:rsid w:val="00F327C3"/>
    <w:rsid w:val="00F32E5D"/>
    <w:rsid w:val="00F33621"/>
    <w:rsid w:val="00F33EA8"/>
    <w:rsid w:val="00F34C3F"/>
    <w:rsid w:val="00F35208"/>
    <w:rsid w:val="00F36127"/>
    <w:rsid w:val="00F36F3E"/>
    <w:rsid w:val="00F371AA"/>
    <w:rsid w:val="00F37DBC"/>
    <w:rsid w:val="00F40439"/>
    <w:rsid w:val="00F406BD"/>
    <w:rsid w:val="00F412ED"/>
    <w:rsid w:val="00F41814"/>
    <w:rsid w:val="00F4378C"/>
    <w:rsid w:val="00F43EE3"/>
    <w:rsid w:val="00F44833"/>
    <w:rsid w:val="00F45DA5"/>
    <w:rsid w:val="00F45F29"/>
    <w:rsid w:val="00F47BB9"/>
    <w:rsid w:val="00F47F9F"/>
    <w:rsid w:val="00F504DE"/>
    <w:rsid w:val="00F50DEA"/>
    <w:rsid w:val="00F50FE3"/>
    <w:rsid w:val="00F516CA"/>
    <w:rsid w:val="00F535BC"/>
    <w:rsid w:val="00F53767"/>
    <w:rsid w:val="00F53882"/>
    <w:rsid w:val="00F5670C"/>
    <w:rsid w:val="00F6073C"/>
    <w:rsid w:val="00F60AE7"/>
    <w:rsid w:val="00F62BD3"/>
    <w:rsid w:val="00F63781"/>
    <w:rsid w:val="00F63CB6"/>
    <w:rsid w:val="00F64B14"/>
    <w:rsid w:val="00F66685"/>
    <w:rsid w:val="00F66788"/>
    <w:rsid w:val="00F67D42"/>
    <w:rsid w:val="00F70185"/>
    <w:rsid w:val="00F7232A"/>
    <w:rsid w:val="00F73947"/>
    <w:rsid w:val="00F744B0"/>
    <w:rsid w:val="00F75C78"/>
    <w:rsid w:val="00F76321"/>
    <w:rsid w:val="00F76A37"/>
    <w:rsid w:val="00F77F0D"/>
    <w:rsid w:val="00F80416"/>
    <w:rsid w:val="00F80870"/>
    <w:rsid w:val="00F81372"/>
    <w:rsid w:val="00F813AA"/>
    <w:rsid w:val="00F83316"/>
    <w:rsid w:val="00F84D60"/>
    <w:rsid w:val="00F85896"/>
    <w:rsid w:val="00F85944"/>
    <w:rsid w:val="00F85A10"/>
    <w:rsid w:val="00F86479"/>
    <w:rsid w:val="00F90578"/>
    <w:rsid w:val="00F917F4"/>
    <w:rsid w:val="00F91BA7"/>
    <w:rsid w:val="00F91E9A"/>
    <w:rsid w:val="00F95E14"/>
    <w:rsid w:val="00F9698B"/>
    <w:rsid w:val="00F978F9"/>
    <w:rsid w:val="00FA0D85"/>
    <w:rsid w:val="00FA1770"/>
    <w:rsid w:val="00FA18B6"/>
    <w:rsid w:val="00FA2339"/>
    <w:rsid w:val="00FA2E34"/>
    <w:rsid w:val="00FA319D"/>
    <w:rsid w:val="00FA44AB"/>
    <w:rsid w:val="00FA4882"/>
    <w:rsid w:val="00FA4F8E"/>
    <w:rsid w:val="00FA69B3"/>
    <w:rsid w:val="00FA6B5D"/>
    <w:rsid w:val="00FB11F0"/>
    <w:rsid w:val="00FB2021"/>
    <w:rsid w:val="00FB2A24"/>
    <w:rsid w:val="00FB2B53"/>
    <w:rsid w:val="00FB2CCF"/>
    <w:rsid w:val="00FB2D67"/>
    <w:rsid w:val="00FB340E"/>
    <w:rsid w:val="00FB3B04"/>
    <w:rsid w:val="00FB4CB7"/>
    <w:rsid w:val="00FB4E64"/>
    <w:rsid w:val="00FB69D2"/>
    <w:rsid w:val="00FB6B46"/>
    <w:rsid w:val="00FB748B"/>
    <w:rsid w:val="00FC045B"/>
    <w:rsid w:val="00FC131E"/>
    <w:rsid w:val="00FC1812"/>
    <w:rsid w:val="00FC26D1"/>
    <w:rsid w:val="00FC3B0F"/>
    <w:rsid w:val="00FC3C96"/>
    <w:rsid w:val="00FC500F"/>
    <w:rsid w:val="00FC5516"/>
    <w:rsid w:val="00FC5767"/>
    <w:rsid w:val="00FC66BD"/>
    <w:rsid w:val="00FC6C65"/>
    <w:rsid w:val="00FC717F"/>
    <w:rsid w:val="00FC72DF"/>
    <w:rsid w:val="00FC7A90"/>
    <w:rsid w:val="00FC7D29"/>
    <w:rsid w:val="00FD0C5D"/>
    <w:rsid w:val="00FD116F"/>
    <w:rsid w:val="00FD2226"/>
    <w:rsid w:val="00FD2B65"/>
    <w:rsid w:val="00FD3738"/>
    <w:rsid w:val="00FD3B4F"/>
    <w:rsid w:val="00FD3D4A"/>
    <w:rsid w:val="00FD49EE"/>
    <w:rsid w:val="00FD4C6C"/>
    <w:rsid w:val="00FD5435"/>
    <w:rsid w:val="00FD5918"/>
    <w:rsid w:val="00FD6C6A"/>
    <w:rsid w:val="00FD700A"/>
    <w:rsid w:val="00FD7443"/>
    <w:rsid w:val="00FE008E"/>
    <w:rsid w:val="00FE0C7E"/>
    <w:rsid w:val="00FE1667"/>
    <w:rsid w:val="00FE20A7"/>
    <w:rsid w:val="00FE2439"/>
    <w:rsid w:val="00FE3AE0"/>
    <w:rsid w:val="00FE4188"/>
    <w:rsid w:val="00FE6AAF"/>
    <w:rsid w:val="00FE73BC"/>
    <w:rsid w:val="00FE778C"/>
    <w:rsid w:val="00FF02D2"/>
    <w:rsid w:val="00FF05A0"/>
    <w:rsid w:val="00FF376A"/>
    <w:rsid w:val="00FF38DA"/>
    <w:rsid w:val="00FF4136"/>
    <w:rsid w:val="00FF46AE"/>
    <w:rsid w:val="00FF4B83"/>
    <w:rsid w:val="00FF4DD4"/>
    <w:rsid w:val="00FF4E4C"/>
    <w:rsid w:val="00FF4E82"/>
    <w:rsid w:val="00FF6953"/>
    <w:rsid w:val="00FF6DA0"/>
    <w:rsid w:val="00FF7B42"/>
    <w:rsid w:val="00FF7BE4"/>
    <w:rsid w:val="00FF7DB9"/>
    <w:rsid w:val="00FF7E82"/>
    <w:rsid w:val="068B6230"/>
    <w:rsid w:val="1A5CA6EF"/>
    <w:rsid w:val="1FE36EE9"/>
    <w:rsid w:val="2674127B"/>
    <w:rsid w:val="5596C269"/>
    <w:rsid w:val="61FD8C4D"/>
    <w:rsid w:val="72315853"/>
    <w:rsid w:val="73CE2B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2F5A"/>
  <w15:docId w15:val="{B92844EC-AD6E-4471-8F0E-377C16D6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C96"/>
    <w:pPr>
      <w:spacing w:after="200" w:line="276" w:lineRule="auto"/>
      <w:ind w:left="0"/>
    </w:pPr>
    <w:rPr>
      <w:rFonts w:ascii="Arial" w:hAnsi="Arial"/>
      <w:color w:val="000000" w:themeColor="text1"/>
      <w:sz w:val="22"/>
      <w:szCs w:val="18"/>
    </w:rPr>
  </w:style>
  <w:style w:type="paragraph" w:styleId="Heading1">
    <w:name w:val="heading 1"/>
    <w:basedOn w:val="Normal"/>
    <w:next w:val="Normal"/>
    <w:link w:val="Heading1Char"/>
    <w:uiPriority w:val="9"/>
    <w:qFormat/>
    <w:rsid w:val="00096490"/>
    <w:pPr>
      <w:keepNext/>
      <w:numPr>
        <w:numId w:val="1"/>
      </w:numPr>
      <w:spacing w:before="400" w:after="240" w:line="240" w:lineRule="auto"/>
      <w:contextualSpacing/>
      <w:outlineLvl w:val="0"/>
    </w:pPr>
    <w:rPr>
      <w:rFonts w:eastAsiaTheme="majorEastAsia" w:cstheme="majorBidi"/>
      <w:color w:val="0D0D0D" w:themeColor="text1" w:themeTint="F2"/>
      <w:spacing w:val="20"/>
      <w:sz w:val="32"/>
      <w:szCs w:val="32"/>
    </w:rPr>
  </w:style>
  <w:style w:type="paragraph" w:styleId="Heading2">
    <w:name w:val="heading 2"/>
    <w:basedOn w:val="Normal"/>
    <w:next w:val="Normal"/>
    <w:link w:val="Heading2Char"/>
    <w:autoRedefine/>
    <w:uiPriority w:val="9"/>
    <w:unhideWhenUsed/>
    <w:qFormat/>
    <w:rsid w:val="008C69CF"/>
    <w:pPr>
      <w:keepNext/>
      <w:numPr>
        <w:ilvl w:val="1"/>
        <w:numId w:val="1"/>
      </w:numPr>
      <w:spacing w:before="120" w:after="240" w:line="240" w:lineRule="auto"/>
      <w:contextualSpacing/>
      <w:outlineLvl w:val="1"/>
    </w:pPr>
    <w:rPr>
      <w:rFonts w:eastAsiaTheme="majorEastAsia" w:cstheme="majorBidi"/>
      <w:color w:val="auto"/>
      <w:spacing w:val="20"/>
      <w:sz w:val="26"/>
      <w:szCs w:val="26"/>
    </w:rPr>
  </w:style>
  <w:style w:type="paragraph" w:styleId="Heading3">
    <w:name w:val="heading 3"/>
    <w:basedOn w:val="Normal"/>
    <w:next w:val="Normal"/>
    <w:link w:val="Heading3Char"/>
    <w:uiPriority w:val="9"/>
    <w:unhideWhenUsed/>
    <w:qFormat/>
    <w:rsid w:val="000503EB"/>
    <w:pPr>
      <w:keepNext/>
      <w:numPr>
        <w:ilvl w:val="2"/>
        <w:numId w:val="1"/>
      </w:numPr>
      <w:spacing w:before="120" w:after="60" w:line="240" w:lineRule="auto"/>
      <w:ind w:left="720"/>
      <w:contextualSpacing/>
      <w:outlineLvl w:val="2"/>
    </w:pPr>
    <w:rPr>
      <w:rFonts w:eastAsiaTheme="majorEastAsia" w:cstheme="majorBidi"/>
      <w:b/>
      <w:color w:val="auto"/>
      <w:spacing w:val="20"/>
    </w:rPr>
  </w:style>
  <w:style w:type="paragraph" w:styleId="Heading4">
    <w:name w:val="heading 4"/>
    <w:basedOn w:val="Normal"/>
    <w:next w:val="Normal"/>
    <w:link w:val="Heading4Char"/>
    <w:uiPriority w:val="9"/>
    <w:unhideWhenUsed/>
    <w:qFormat/>
    <w:rsid w:val="000734A9"/>
    <w:pPr>
      <w:keepNext/>
      <w:numPr>
        <w:ilvl w:val="3"/>
        <w:numId w:val="1"/>
      </w:numPr>
      <w:pBdr>
        <w:bottom w:val="single" w:sz="4" w:space="1" w:color="auto"/>
      </w:pBdr>
      <w:spacing w:before="200" w:after="100" w:line="240" w:lineRule="auto"/>
      <w:ind w:left="1148"/>
      <w:contextualSpacing/>
      <w:outlineLvl w:val="3"/>
    </w:pPr>
    <w:rPr>
      <w:rFonts w:asciiTheme="majorHAnsi" w:eastAsiaTheme="majorEastAsia" w:hAnsiTheme="majorHAnsi" w:cstheme="majorBidi"/>
      <w:smallCaps/>
      <w:color w:val="auto"/>
      <w:spacing w:val="20"/>
    </w:rPr>
  </w:style>
  <w:style w:type="paragraph" w:styleId="Heading5">
    <w:name w:val="heading 5"/>
    <w:basedOn w:val="Normal"/>
    <w:next w:val="Normal"/>
    <w:link w:val="Heading5Char"/>
    <w:uiPriority w:val="9"/>
    <w:unhideWhenUsed/>
    <w:qFormat/>
    <w:rsid w:val="00BE22E6"/>
    <w:pPr>
      <w:keepNext/>
      <w:numPr>
        <w:ilvl w:val="4"/>
        <w:numId w:val="1"/>
      </w:numPr>
      <w:pBdr>
        <w:bottom w:val="single" w:sz="4" w:space="1" w:color="auto"/>
      </w:pBdr>
      <w:spacing w:before="200" w:after="100" w:line="240" w:lineRule="auto"/>
      <w:contextualSpacing/>
      <w:outlineLvl w:val="4"/>
    </w:pPr>
    <w:rPr>
      <w:rFonts w:asciiTheme="majorHAnsi" w:eastAsiaTheme="majorEastAsia" w:hAnsiTheme="majorHAnsi" w:cstheme="majorBidi"/>
      <w:smallCaps/>
      <w:spacing w:val="20"/>
    </w:rPr>
  </w:style>
  <w:style w:type="paragraph" w:styleId="Heading6">
    <w:name w:val="heading 6"/>
    <w:basedOn w:val="Normal"/>
    <w:next w:val="Normal"/>
    <w:link w:val="Heading6Char"/>
    <w:uiPriority w:val="9"/>
    <w:semiHidden/>
    <w:unhideWhenUsed/>
    <w:qFormat/>
    <w:rsid w:val="00743782"/>
    <w:pPr>
      <w:keepNext/>
      <w:numPr>
        <w:ilvl w:val="5"/>
        <w:numId w:val="1"/>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43782"/>
    <w:pPr>
      <w:keepNext/>
      <w:numPr>
        <w:ilvl w:val="6"/>
        <w:numId w:val="1"/>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43782"/>
    <w:pPr>
      <w:keepNext/>
      <w:numPr>
        <w:ilvl w:val="7"/>
        <w:numId w:val="1"/>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43782"/>
    <w:pPr>
      <w:keepNext/>
      <w:numPr>
        <w:ilvl w:val="8"/>
        <w:numId w:val="1"/>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26A"/>
    <w:pPr>
      <w:spacing w:after="0" w:line="240" w:lineRule="auto"/>
      <w:ind w:left="0"/>
    </w:pPr>
    <w:rPr>
      <w:rFonts w:ascii="Arial" w:eastAsiaTheme="minorEastAsia" w:hAnsi="Arial"/>
      <w:color w:val="000000" w:themeColor="text1"/>
      <w:sz w:val="18"/>
      <w:szCs w:val="18"/>
    </w:rPr>
  </w:style>
  <w:style w:type="character" w:customStyle="1" w:styleId="NoSpacingChar">
    <w:name w:val="No Spacing Char"/>
    <w:basedOn w:val="DefaultParagraphFont"/>
    <w:link w:val="NoSpacing"/>
    <w:uiPriority w:val="1"/>
    <w:rsid w:val="00D9026A"/>
    <w:rPr>
      <w:rFonts w:ascii="Arial" w:eastAsiaTheme="minorEastAsia" w:hAnsi="Arial"/>
      <w:color w:val="000000" w:themeColor="text1"/>
      <w:sz w:val="18"/>
      <w:szCs w:val="18"/>
    </w:rPr>
  </w:style>
  <w:style w:type="table" w:customStyle="1" w:styleId="EASSimpleTable">
    <w:name w:val="EAS Simple Table"/>
    <w:basedOn w:val="TableNormal"/>
    <w:uiPriority w:val="99"/>
    <w:qFormat/>
    <w:rsid w:val="00D9026A"/>
    <w:pPr>
      <w:spacing w:after="0" w:line="240" w:lineRule="auto"/>
      <w:ind w:left="0"/>
    </w:pPr>
    <w:rPr>
      <w:rFonts w:ascii="Arial" w:hAnsi="Arial"/>
      <w:color w:val="000000" w:themeColor="text1"/>
      <w:szCs w:val="18"/>
    </w:rPr>
    <w:tblPr>
      <w:tblBorders>
        <w:bottom w:val="single" w:sz="4" w:space="0" w:color="000000" w:themeColor="text1"/>
      </w:tblBorders>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style>
  <w:style w:type="table" w:customStyle="1" w:styleId="EASXYTable">
    <w:name w:val="EAS XY Table"/>
    <w:basedOn w:val="EASSimpleTable"/>
    <w:uiPriority w:val="99"/>
    <w:qFormat/>
    <w:rsid w:val="00D9026A"/>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paragraph" w:styleId="Caption">
    <w:name w:val="caption"/>
    <w:basedOn w:val="Normal"/>
    <w:next w:val="Normal"/>
    <w:link w:val="CaptionChar"/>
    <w:uiPriority w:val="35"/>
    <w:unhideWhenUsed/>
    <w:qFormat/>
    <w:rsid w:val="00D9026A"/>
    <w:pPr>
      <w:keepNext/>
      <w:spacing w:line="240" w:lineRule="auto"/>
    </w:pPr>
    <w:rPr>
      <w:bCs/>
      <w:color w:val="auto"/>
    </w:rPr>
  </w:style>
  <w:style w:type="paragraph" w:styleId="TableofFigures">
    <w:name w:val="table of figures"/>
    <w:basedOn w:val="Normal"/>
    <w:next w:val="Normal"/>
    <w:uiPriority w:val="99"/>
    <w:unhideWhenUsed/>
    <w:rsid w:val="00D9026A"/>
    <w:pPr>
      <w:tabs>
        <w:tab w:val="right" w:pos="9350"/>
      </w:tabs>
      <w:spacing w:after="0" w:line="360" w:lineRule="auto"/>
    </w:pPr>
  </w:style>
  <w:style w:type="paragraph" w:customStyle="1" w:styleId="Footnote">
    <w:name w:val="Footnote"/>
    <w:basedOn w:val="Normal"/>
    <w:link w:val="FootnoteChar"/>
    <w:qFormat/>
    <w:rsid w:val="00D9026A"/>
    <w:pPr>
      <w:spacing w:after="240" w:line="240" w:lineRule="auto"/>
    </w:pPr>
    <w:rPr>
      <w:color w:val="auto"/>
      <w:sz w:val="16"/>
      <w:szCs w:val="20"/>
    </w:rPr>
  </w:style>
  <w:style w:type="character" w:customStyle="1" w:styleId="FootnoteChar">
    <w:name w:val="Footnote Char"/>
    <w:basedOn w:val="DefaultParagraphFont"/>
    <w:link w:val="Footnote"/>
    <w:rsid w:val="00D9026A"/>
    <w:rPr>
      <w:rFonts w:ascii="Arial" w:hAnsi="Arial"/>
      <w:sz w:val="16"/>
    </w:rPr>
  </w:style>
  <w:style w:type="paragraph" w:styleId="FootnoteText">
    <w:name w:val="footnote text"/>
    <w:basedOn w:val="Normal"/>
    <w:link w:val="FootnoteTextChar"/>
    <w:uiPriority w:val="99"/>
    <w:unhideWhenUsed/>
    <w:qFormat/>
    <w:rsid w:val="00D9026A"/>
    <w:pPr>
      <w:spacing w:after="0" w:line="240" w:lineRule="auto"/>
    </w:pPr>
    <w:rPr>
      <w:color w:val="auto"/>
      <w:sz w:val="16"/>
      <w:szCs w:val="20"/>
    </w:rPr>
  </w:style>
  <w:style w:type="character" w:customStyle="1" w:styleId="FootnoteTextChar">
    <w:name w:val="Footnote Text Char"/>
    <w:basedOn w:val="DefaultParagraphFont"/>
    <w:link w:val="FootnoteText"/>
    <w:uiPriority w:val="99"/>
    <w:rsid w:val="00D9026A"/>
    <w:rPr>
      <w:rFonts w:ascii="Arial" w:hAnsi="Arial"/>
      <w:sz w:val="16"/>
    </w:rPr>
  </w:style>
  <w:style w:type="paragraph" w:styleId="TOC1">
    <w:name w:val="toc 1"/>
    <w:basedOn w:val="Normal"/>
    <w:next w:val="Normal"/>
    <w:autoRedefine/>
    <w:uiPriority w:val="39"/>
    <w:unhideWhenUsed/>
    <w:rsid w:val="00D9026A"/>
    <w:pPr>
      <w:tabs>
        <w:tab w:val="right" w:pos="9350"/>
      </w:tabs>
      <w:spacing w:before="240" w:after="120"/>
    </w:pPr>
    <w:rPr>
      <w:b/>
      <w:szCs w:val="20"/>
    </w:rPr>
  </w:style>
  <w:style w:type="character" w:customStyle="1" w:styleId="Heading1Char">
    <w:name w:val="Heading 1 Char"/>
    <w:basedOn w:val="DefaultParagraphFont"/>
    <w:link w:val="Heading1"/>
    <w:uiPriority w:val="9"/>
    <w:rsid w:val="00096490"/>
    <w:rPr>
      <w:rFonts w:ascii="Arial" w:eastAsiaTheme="majorEastAsia" w:hAnsi="Arial" w:cstheme="majorBidi"/>
      <w:color w:val="0D0D0D" w:themeColor="text1" w:themeTint="F2"/>
      <w:spacing w:val="20"/>
      <w:sz w:val="32"/>
      <w:szCs w:val="32"/>
    </w:rPr>
  </w:style>
  <w:style w:type="character" w:customStyle="1" w:styleId="Heading2Char">
    <w:name w:val="Heading 2 Char"/>
    <w:basedOn w:val="DefaultParagraphFont"/>
    <w:link w:val="Heading2"/>
    <w:uiPriority w:val="9"/>
    <w:rsid w:val="008C69CF"/>
    <w:rPr>
      <w:rFonts w:ascii="Arial" w:eastAsiaTheme="majorEastAsia" w:hAnsi="Arial" w:cstheme="majorBidi"/>
      <w:spacing w:val="20"/>
      <w:sz w:val="26"/>
      <w:szCs w:val="26"/>
    </w:rPr>
  </w:style>
  <w:style w:type="character" w:customStyle="1" w:styleId="Heading3Char">
    <w:name w:val="Heading 3 Char"/>
    <w:basedOn w:val="DefaultParagraphFont"/>
    <w:link w:val="Heading3"/>
    <w:uiPriority w:val="9"/>
    <w:rsid w:val="000503EB"/>
    <w:rPr>
      <w:rFonts w:ascii="Arial" w:eastAsiaTheme="majorEastAsia" w:hAnsi="Arial" w:cstheme="majorBidi"/>
      <w:b/>
      <w:spacing w:val="20"/>
      <w:sz w:val="22"/>
      <w:szCs w:val="18"/>
    </w:rPr>
  </w:style>
  <w:style w:type="character" w:customStyle="1" w:styleId="Heading4Char">
    <w:name w:val="Heading 4 Char"/>
    <w:basedOn w:val="DefaultParagraphFont"/>
    <w:link w:val="Heading4"/>
    <w:uiPriority w:val="9"/>
    <w:rsid w:val="000734A9"/>
    <w:rPr>
      <w:rFonts w:asciiTheme="majorHAnsi" w:eastAsiaTheme="majorEastAsia" w:hAnsiTheme="majorHAnsi" w:cstheme="majorBidi"/>
      <w:smallCaps/>
      <w:spacing w:val="20"/>
      <w:sz w:val="22"/>
      <w:szCs w:val="18"/>
    </w:rPr>
  </w:style>
  <w:style w:type="character" w:customStyle="1" w:styleId="Heading5Char">
    <w:name w:val="Heading 5 Char"/>
    <w:basedOn w:val="DefaultParagraphFont"/>
    <w:link w:val="Heading5"/>
    <w:uiPriority w:val="9"/>
    <w:rsid w:val="00BE22E6"/>
    <w:rPr>
      <w:rFonts w:asciiTheme="majorHAnsi" w:eastAsiaTheme="majorEastAsia" w:hAnsiTheme="majorHAnsi" w:cstheme="majorBidi"/>
      <w:smallCaps/>
      <w:color w:val="000000" w:themeColor="text1"/>
      <w:spacing w:val="20"/>
      <w:sz w:val="22"/>
      <w:szCs w:val="18"/>
    </w:rPr>
  </w:style>
  <w:style w:type="character" w:customStyle="1" w:styleId="Heading6Char">
    <w:name w:val="Heading 6 Char"/>
    <w:basedOn w:val="DefaultParagraphFont"/>
    <w:link w:val="Heading6"/>
    <w:uiPriority w:val="9"/>
    <w:semiHidden/>
    <w:rsid w:val="00D9026A"/>
    <w:rPr>
      <w:rFonts w:asciiTheme="majorHAnsi" w:eastAsiaTheme="majorEastAsia" w:hAnsiTheme="majorHAnsi" w:cstheme="majorBidi"/>
      <w:smallCaps/>
      <w:color w:val="938953" w:themeColor="background2" w:themeShade="7F"/>
      <w:spacing w:val="20"/>
      <w:sz w:val="22"/>
      <w:szCs w:val="18"/>
    </w:rPr>
  </w:style>
  <w:style w:type="character" w:customStyle="1" w:styleId="Heading7Char">
    <w:name w:val="Heading 7 Char"/>
    <w:basedOn w:val="DefaultParagraphFont"/>
    <w:link w:val="Heading7"/>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9026A"/>
    <w:rPr>
      <w:rFonts w:asciiTheme="majorHAnsi" w:eastAsiaTheme="majorEastAsia" w:hAnsiTheme="majorHAnsi" w:cstheme="majorBidi"/>
      <w:smallCaps/>
      <w:color w:val="938953" w:themeColor="background2" w:themeShade="7F"/>
      <w:spacing w:val="20"/>
      <w:sz w:val="16"/>
      <w:szCs w:val="16"/>
    </w:rPr>
  </w:style>
  <w:style w:type="paragraph" w:styleId="TOC2">
    <w:name w:val="toc 2"/>
    <w:basedOn w:val="Normal"/>
    <w:next w:val="Normal"/>
    <w:autoRedefine/>
    <w:uiPriority w:val="39"/>
    <w:unhideWhenUsed/>
    <w:rsid w:val="00D9026A"/>
    <w:pPr>
      <w:tabs>
        <w:tab w:val="left" w:pos="720"/>
        <w:tab w:val="right" w:pos="9350"/>
      </w:tabs>
      <w:spacing w:after="0"/>
      <w:ind w:left="245"/>
    </w:pPr>
    <w:rPr>
      <w:i/>
      <w:iCs/>
      <w:szCs w:val="20"/>
    </w:rPr>
  </w:style>
  <w:style w:type="paragraph" w:styleId="TOC3">
    <w:name w:val="toc 3"/>
    <w:basedOn w:val="Normal"/>
    <w:next w:val="Normal"/>
    <w:autoRedefine/>
    <w:uiPriority w:val="39"/>
    <w:unhideWhenUsed/>
    <w:rsid w:val="00D9026A"/>
    <w:pPr>
      <w:spacing w:after="0"/>
      <w:ind w:left="480"/>
    </w:pPr>
    <w:rPr>
      <w:szCs w:val="20"/>
    </w:rPr>
  </w:style>
  <w:style w:type="paragraph" w:styleId="TOC4">
    <w:name w:val="toc 4"/>
    <w:basedOn w:val="Normal"/>
    <w:next w:val="Normal"/>
    <w:autoRedefine/>
    <w:uiPriority w:val="39"/>
    <w:unhideWhenUsed/>
    <w:rsid w:val="00D9026A"/>
    <w:pPr>
      <w:spacing w:after="0"/>
      <w:ind w:left="720"/>
    </w:pPr>
    <w:rPr>
      <w:szCs w:val="20"/>
    </w:rPr>
  </w:style>
  <w:style w:type="paragraph" w:styleId="TOC5">
    <w:name w:val="toc 5"/>
    <w:basedOn w:val="Normal"/>
    <w:next w:val="Normal"/>
    <w:autoRedefine/>
    <w:uiPriority w:val="39"/>
    <w:unhideWhenUsed/>
    <w:rsid w:val="00D9026A"/>
    <w:pPr>
      <w:spacing w:after="0"/>
      <w:ind w:left="960"/>
    </w:pPr>
    <w:rPr>
      <w:szCs w:val="20"/>
    </w:rPr>
  </w:style>
  <w:style w:type="paragraph" w:styleId="TOC6">
    <w:name w:val="toc 6"/>
    <w:basedOn w:val="Normal"/>
    <w:next w:val="Normal"/>
    <w:autoRedefine/>
    <w:uiPriority w:val="39"/>
    <w:unhideWhenUsed/>
    <w:rsid w:val="00D9026A"/>
    <w:pPr>
      <w:spacing w:after="0"/>
      <w:ind w:left="1200"/>
    </w:pPr>
    <w:rPr>
      <w:szCs w:val="20"/>
    </w:rPr>
  </w:style>
  <w:style w:type="paragraph" w:styleId="TOC7">
    <w:name w:val="toc 7"/>
    <w:basedOn w:val="Normal"/>
    <w:next w:val="Normal"/>
    <w:autoRedefine/>
    <w:uiPriority w:val="39"/>
    <w:unhideWhenUsed/>
    <w:rsid w:val="00D9026A"/>
    <w:pPr>
      <w:spacing w:after="0"/>
      <w:ind w:left="1440"/>
    </w:pPr>
    <w:rPr>
      <w:szCs w:val="20"/>
    </w:rPr>
  </w:style>
  <w:style w:type="paragraph" w:styleId="TOC8">
    <w:name w:val="toc 8"/>
    <w:basedOn w:val="Normal"/>
    <w:next w:val="Normal"/>
    <w:autoRedefine/>
    <w:uiPriority w:val="39"/>
    <w:unhideWhenUsed/>
    <w:rsid w:val="00D9026A"/>
    <w:pPr>
      <w:spacing w:after="0"/>
      <w:ind w:left="1680"/>
    </w:pPr>
    <w:rPr>
      <w:szCs w:val="20"/>
    </w:rPr>
  </w:style>
  <w:style w:type="paragraph" w:styleId="TOC9">
    <w:name w:val="toc 9"/>
    <w:basedOn w:val="Normal"/>
    <w:next w:val="Normal"/>
    <w:autoRedefine/>
    <w:uiPriority w:val="39"/>
    <w:unhideWhenUsed/>
    <w:rsid w:val="00D9026A"/>
    <w:pPr>
      <w:spacing w:after="0"/>
      <w:ind w:left="1920"/>
    </w:pPr>
    <w:rPr>
      <w:szCs w:val="20"/>
    </w:rPr>
  </w:style>
  <w:style w:type="paragraph" w:styleId="CommentText">
    <w:name w:val="annotation text"/>
    <w:basedOn w:val="Normal"/>
    <w:link w:val="CommentTextChar"/>
    <w:uiPriority w:val="99"/>
    <w:unhideWhenUsed/>
    <w:rsid w:val="00D9026A"/>
    <w:pPr>
      <w:spacing w:line="240" w:lineRule="auto"/>
    </w:pPr>
  </w:style>
  <w:style w:type="character" w:customStyle="1" w:styleId="CommentTextChar">
    <w:name w:val="Comment Text Char"/>
    <w:basedOn w:val="DefaultParagraphFont"/>
    <w:link w:val="CommentText"/>
    <w:uiPriority w:val="99"/>
    <w:rsid w:val="00D9026A"/>
    <w:rPr>
      <w:rFonts w:ascii="Arial" w:hAnsi="Arial"/>
      <w:color w:val="000000" w:themeColor="text1"/>
      <w:sz w:val="22"/>
      <w:szCs w:val="18"/>
    </w:rPr>
  </w:style>
  <w:style w:type="paragraph" w:styleId="Header">
    <w:name w:val="header"/>
    <w:basedOn w:val="Normal"/>
    <w:link w:val="HeaderChar"/>
    <w:uiPriority w:val="99"/>
    <w:unhideWhenUsed/>
    <w:rsid w:val="00D9026A"/>
    <w:pPr>
      <w:keepNext/>
      <w:tabs>
        <w:tab w:val="center" w:pos="4513"/>
        <w:tab w:val="right" w:pos="9026"/>
      </w:tabs>
      <w:spacing w:after="0" w:line="240" w:lineRule="auto"/>
    </w:pPr>
  </w:style>
  <w:style w:type="character" w:customStyle="1" w:styleId="HeaderChar">
    <w:name w:val="Header Char"/>
    <w:basedOn w:val="DefaultParagraphFont"/>
    <w:link w:val="Header"/>
    <w:uiPriority w:val="99"/>
    <w:rsid w:val="00D9026A"/>
    <w:rPr>
      <w:rFonts w:ascii="Arial" w:hAnsi="Arial"/>
      <w:color w:val="000000" w:themeColor="text1"/>
      <w:sz w:val="22"/>
      <w:szCs w:val="18"/>
    </w:rPr>
  </w:style>
  <w:style w:type="paragraph" w:styleId="Footer">
    <w:name w:val="footer"/>
    <w:basedOn w:val="Normal"/>
    <w:link w:val="FooterChar"/>
    <w:uiPriority w:val="99"/>
    <w:unhideWhenUsed/>
    <w:rsid w:val="00D9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6A"/>
    <w:rPr>
      <w:rFonts w:ascii="Arial" w:hAnsi="Arial"/>
      <w:color w:val="000000" w:themeColor="text1"/>
      <w:sz w:val="22"/>
      <w:szCs w:val="18"/>
    </w:rPr>
  </w:style>
  <w:style w:type="character" w:styleId="FootnoteReference">
    <w:name w:val="footnote reference"/>
    <w:basedOn w:val="DefaultParagraphFont"/>
    <w:uiPriority w:val="99"/>
    <w:semiHidden/>
    <w:unhideWhenUsed/>
    <w:rsid w:val="00D9026A"/>
    <w:rPr>
      <w:vertAlign w:val="superscript"/>
    </w:rPr>
  </w:style>
  <w:style w:type="character" w:styleId="CommentReference">
    <w:name w:val="annotation reference"/>
    <w:basedOn w:val="DefaultParagraphFont"/>
    <w:uiPriority w:val="99"/>
    <w:semiHidden/>
    <w:unhideWhenUsed/>
    <w:rsid w:val="00D9026A"/>
    <w:rPr>
      <w:sz w:val="16"/>
      <w:szCs w:val="16"/>
    </w:rPr>
  </w:style>
  <w:style w:type="character" w:styleId="EndnoteReference">
    <w:name w:val="endnote reference"/>
    <w:basedOn w:val="DefaultParagraphFont"/>
    <w:uiPriority w:val="99"/>
    <w:semiHidden/>
    <w:unhideWhenUsed/>
    <w:rsid w:val="00D9026A"/>
    <w:rPr>
      <w:vertAlign w:val="superscript"/>
    </w:rPr>
  </w:style>
  <w:style w:type="paragraph" w:styleId="EndnoteText">
    <w:name w:val="endnote text"/>
    <w:basedOn w:val="Normal"/>
    <w:link w:val="EndnoteTextChar"/>
    <w:uiPriority w:val="99"/>
    <w:semiHidden/>
    <w:unhideWhenUsed/>
    <w:rsid w:val="00D9026A"/>
    <w:pPr>
      <w:spacing w:after="0" w:line="240" w:lineRule="auto"/>
    </w:pPr>
    <w:rPr>
      <w:szCs w:val="20"/>
    </w:rPr>
  </w:style>
  <w:style w:type="character" w:customStyle="1" w:styleId="EndnoteTextChar">
    <w:name w:val="Endnote Text Char"/>
    <w:basedOn w:val="DefaultParagraphFont"/>
    <w:link w:val="EndnoteText"/>
    <w:uiPriority w:val="99"/>
    <w:semiHidden/>
    <w:rsid w:val="00D9026A"/>
    <w:rPr>
      <w:rFonts w:ascii="Arial" w:hAnsi="Arial"/>
      <w:color w:val="000000" w:themeColor="text1"/>
      <w:sz w:val="22"/>
    </w:rPr>
  </w:style>
  <w:style w:type="paragraph" w:styleId="Title">
    <w:name w:val="Title"/>
    <w:next w:val="Normal"/>
    <w:link w:val="TitleChar"/>
    <w:uiPriority w:val="10"/>
    <w:qFormat/>
    <w:rsid w:val="00D9026A"/>
    <w:pPr>
      <w:spacing w:line="240" w:lineRule="auto"/>
      <w:ind w:left="0"/>
      <w:contextualSpacing/>
    </w:pPr>
    <w:rPr>
      <w:rFonts w:asciiTheme="majorHAnsi" w:eastAsiaTheme="majorEastAsia" w:hAnsiTheme="majorHAnsi" w:cstheme="majorBidi"/>
      <w:bCs/>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D9026A"/>
    <w:rPr>
      <w:rFonts w:asciiTheme="majorHAnsi" w:eastAsiaTheme="majorEastAsia" w:hAnsiTheme="majorHAnsi" w:cstheme="majorBidi"/>
      <w:bCs/>
      <w:smallCaps/>
      <w:color w:val="17365D" w:themeColor="text2" w:themeShade="BF"/>
      <w:spacing w:val="5"/>
      <w:sz w:val="72"/>
      <w:szCs w:val="72"/>
      <w:lang w:val="en-US" w:bidi="en-US"/>
    </w:rPr>
  </w:style>
  <w:style w:type="paragraph" w:styleId="Subtitle">
    <w:name w:val="Subtitle"/>
    <w:next w:val="Normal"/>
    <w:link w:val="SubtitleChar"/>
    <w:uiPriority w:val="11"/>
    <w:qFormat/>
    <w:rsid w:val="00D9026A"/>
    <w:pPr>
      <w:spacing w:after="600" w:line="240" w:lineRule="auto"/>
      <w:ind w:left="0"/>
    </w:pPr>
    <w:rPr>
      <w:rFonts w:eastAsiaTheme="minorEastAsia"/>
      <w:bCs/>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D9026A"/>
    <w:rPr>
      <w:rFonts w:eastAsiaTheme="minorEastAsia"/>
      <w:bCs/>
      <w:smallCaps/>
      <w:color w:val="938953" w:themeColor="background2" w:themeShade="7F"/>
      <w:spacing w:val="5"/>
      <w:sz w:val="28"/>
      <w:szCs w:val="28"/>
      <w:lang w:val="en-US" w:bidi="en-US"/>
    </w:rPr>
  </w:style>
  <w:style w:type="character" w:styleId="Hyperlink">
    <w:name w:val="Hyperlink"/>
    <w:basedOn w:val="DefaultParagraphFont"/>
    <w:uiPriority w:val="99"/>
    <w:unhideWhenUsed/>
    <w:rsid w:val="00D9026A"/>
    <w:rPr>
      <w:color w:val="000000" w:themeColor="hyperlink"/>
      <w:u w:val="single"/>
    </w:rPr>
  </w:style>
  <w:style w:type="character" w:styleId="FollowedHyperlink">
    <w:name w:val="FollowedHyperlink"/>
    <w:basedOn w:val="DefaultParagraphFont"/>
    <w:uiPriority w:val="99"/>
    <w:semiHidden/>
    <w:unhideWhenUsed/>
    <w:rsid w:val="00D9026A"/>
    <w:rPr>
      <w:color w:val="800080" w:themeColor="followedHyperlink"/>
      <w:u w:val="single"/>
    </w:rPr>
  </w:style>
  <w:style w:type="character" w:styleId="Strong">
    <w:name w:val="Strong"/>
    <w:uiPriority w:val="22"/>
    <w:qFormat/>
    <w:rsid w:val="00D9026A"/>
    <w:rPr>
      <w:b/>
      <w:bCs w:val="0"/>
      <w:color w:val="FFFFFF" w:themeColor="background1"/>
      <w:sz w:val="20"/>
      <w:szCs w:val="20"/>
    </w:rPr>
  </w:style>
  <w:style w:type="character" w:styleId="Emphasis">
    <w:name w:val="Emphasis"/>
    <w:uiPriority w:val="20"/>
    <w:qFormat/>
    <w:rsid w:val="00D9026A"/>
    <w:rPr>
      <w:b/>
      <w:bCs w:val="0"/>
      <w:smallCaps/>
      <w:dstrike w:val="0"/>
      <w:color w:val="5A5A5A" w:themeColor="text1" w:themeTint="A5"/>
      <w:spacing w:val="20"/>
      <w:kern w:val="0"/>
      <w:vertAlign w:val="baseline"/>
    </w:rPr>
  </w:style>
  <w:style w:type="paragraph" w:styleId="DocumentMap">
    <w:name w:val="Document Map"/>
    <w:basedOn w:val="Normal"/>
    <w:link w:val="DocumentMapChar"/>
    <w:uiPriority w:val="99"/>
    <w:semiHidden/>
    <w:unhideWhenUsed/>
    <w:rsid w:val="00D902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026A"/>
    <w:rPr>
      <w:rFonts w:ascii="Tahoma" w:hAnsi="Tahoma" w:cs="Tahoma"/>
      <w:color w:val="000000" w:themeColor="text1"/>
      <w:sz w:val="16"/>
      <w:szCs w:val="16"/>
    </w:rPr>
  </w:style>
  <w:style w:type="paragraph" w:styleId="NormalWeb">
    <w:name w:val="Normal (Web)"/>
    <w:basedOn w:val="Normal"/>
    <w:uiPriority w:val="99"/>
    <w:unhideWhenUsed/>
    <w:rsid w:val="00D9026A"/>
    <w:pPr>
      <w:spacing w:before="100" w:beforeAutospacing="1" w:after="100" w:afterAutospacing="1" w:line="240" w:lineRule="auto"/>
    </w:pPr>
    <w:rPr>
      <w:rFonts w:ascii="Times New Roman" w:eastAsia="Times New Roman" w:hAnsi="Times New Roman" w:cs="Times New Roman"/>
      <w:bCs/>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D9026A"/>
    <w:rPr>
      <w:b/>
    </w:rPr>
  </w:style>
  <w:style w:type="character" w:customStyle="1" w:styleId="CommentSubjectChar">
    <w:name w:val="Comment Subject Char"/>
    <w:basedOn w:val="CommentTextChar"/>
    <w:link w:val="CommentSubject"/>
    <w:uiPriority w:val="99"/>
    <w:semiHidden/>
    <w:rsid w:val="00D9026A"/>
    <w:rPr>
      <w:rFonts w:ascii="Arial" w:hAnsi="Arial"/>
      <w:b/>
      <w:color w:val="000000" w:themeColor="text1"/>
      <w:sz w:val="22"/>
      <w:szCs w:val="18"/>
    </w:rPr>
  </w:style>
  <w:style w:type="paragraph" w:styleId="BalloonText">
    <w:name w:val="Balloon Text"/>
    <w:basedOn w:val="Normal"/>
    <w:link w:val="BalloonTextChar"/>
    <w:uiPriority w:val="99"/>
    <w:semiHidden/>
    <w:unhideWhenUsed/>
    <w:rsid w:val="00D9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A"/>
    <w:rPr>
      <w:rFonts w:ascii="Tahoma" w:hAnsi="Tahoma" w:cs="Tahoma"/>
      <w:color w:val="000000" w:themeColor="text1"/>
      <w:sz w:val="16"/>
      <w:szCs w:val="16"/>
    </w:rPr>
  </w:style>
  <w:style w:type="table" w:styleId="TableGrid">
    <w:name w:val="Table Grid"/>
    <w:basedOn w:val="TableNormal"/>
    <w:uiPriority w:val="39"/>
    <w:rsid w:val="00D9026A"/>
    <w:pPr>
      <w:spacing w:after="0" w:line="240" w:lineRule="auto"/>
      <w:ind w:left="0"/>
    </w:pPr>
    <w:rPr>
      <w:bCs/>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9026A"/>
    <w:rPr>
      <w:color w:val="808080"/>
    </w:rPr>
  </w:style>
  <w:style w:type="paragraph" w:styleId="ListParagraph">
    <w:name w:val="List Paragraph"/>
    <w:basedOn w:val="Normal"/>
    <w:link w:val="ListParagraphChar"/>
    <w:uiPriority w:val="34"/>
    <w:qFormat/>
    <w:rsid w:val="00D9026A"/>
    <w:pPr>
      <w:ind w:left="720"/>
    </w:pPr>
  </w:style>
  <w:style w:type="paragraph" w:styleId="Quote">
    <w:name w:val="Quote"/>
    <w:basedOn w:val="Normal"/>
    <w:next w:val="Normal"/>
    <w:link w:val="QuoteChar"/>
    <w:uiPriority w:val="29"/>
    <w:qFormat/>
    <w:rsid w:val="0062725D"/>
    <w:rPr>
      <w:i/>
      <w:iCs/>
      <w:color w:val="E36C0A" w:themeColor="accent6" w:themeShade="BF"/>
    </w:rPr>
  </w:style>
  <w:style w:type="character" w:customStyle="1" w:styleId="QuoteChar">
    <w:name w:val="Quote Char"/>
    <w:basedOn w:val="DefaultParagraphFont"/>
    <w:link w:val="Quote"/>
    <w:uiPriority w:val="29"/>
    <w:rsid w:val="0062725D"/>
    <w:rPr>
      <w:rFonts w:ascii="Arial" w:hAnsi="Arial"/>
      <w:i/>
      <w:iCs/>
      <w:color w:val="E36C0A" w:themeColor="accent6" w:themeShade="BF"/>
      <w:sz w:val="22"/>
      <w:szCs w:val="18"/>
    </w:rPr>
  </w:style>
  <w:style w:type="paragraph" w:styleId="IntenseQuote">
    <w:name w:val="Intense Quote"/>
    <w:basedOn w:val="Normal"/>
    <w:next w:val="Normal"/>
    <w:link w:val="IntenseQuoteChar"/>
    <w:uiPriority w:val="30"/>
    <w:qFormat/>
    <w:rsid w:val="00D9026A"/>
    <w:pPr>
      <w:pBdr>
        <w:top w:val="single" w:sz="4" w:space="12" w:color="9F9F9F" w:themeColor="accent1" w:themeTint="BF"/>
        <w:left w:val="single" w:sz="4" w:space="15" w:color="9F9F9F" w:themeColor="accent1" w:themeTint="BF"/>
        <w:bottom w:val="single" w:sz="12" w:space="10" w:color="5F5F5F" w:themeColor="accent1" w:themeShade="BF"/>
        <w:right w:val="single" w:sz="12" w:space="15" w:color="5F5F5F" w:themeColor="accent1" w:themeShade="BF"/>
        <w:between w:val="single" w:sz="4" w:space="12" w:color="9F9F9F" w:themeColor="accent1" w:themeTint="BF"/>
        <w:bar w:val="single" w:sz="4" w:color="9F9F9F" w:themeColor="accent1" w:themeTint="BF"/>
      </w:pBdr>
      <w:spacing w:line="300" w:lineRule="auto"/>
      <w:ind w:left="2506" w:right="432"/>
    </w:pPr>
    <w:rPr>
      <w:rFonts w:asciiTheme="majorHAnsi" w:eastAsiaTheme="majorEastAsia" w:hAnsiTheme="majorHAnsi" w:cstheme="majorBidi"/>
      <w:smallCaps/>
      <w:color w:val="5F5F5F" w:themeColor="accent1" w:themeShade="BF"/>
    </w:rPr>
  </w:style>
  <w:style w:type="character" w:customStyle="1" w:styleId="IntenseQuoteChar">
    <w:name w:val="Intense Quote Char"/>
    <w:basedOn w:val="DefaultParagraphFont"/>
    <w:link w:val="IntenseQuote"/>
    <w:uiPriority w:val="30"/>
    <w:rsid w:val="00D9026A"/>
    <w:rPr>
      <w:rFonts w:asciiTheme="majorHAnsi" w:eastAsiaTheme="majorEastAsia" w:hAnsiTheme="majorHAnsi" w:cstheme="majorBidi"/>
      <w:smallCaps/>
      <w:color w:val="5F5F5F" w:themeColor="accent1" w:themeShade="BF"/>
      <w:sz w:val="22"/>
      <w:szCs w:val="18"/>
    </w:rPr>
  </w:style>
  <w:style w:type="character" w:styleId="SubtleEmphasis">
    <w:name w:val="Subtle Emphasis"/>
    <w:uiPriority w:val="19"/>
    <w:qFormat/>
    <w:rsid w:val="00D9026A"/>
    <w:rPr>
      <w:b/>
      <w:smallCaps/>
      <w:color w:val="auto"/>
    </w:rPr>
  </w:style>
  <w:style w:type="character" w:styleId="IntenseEmphasis">
    <w:name w:val="Intense Emphasis"/>
    <w:uiPriority w:val="21"/>
    <w:qFormat/>
    <w:rsid w:val="00D9026A"/>
    <w:rPr>
      <w:b/>
      <w:bCs w:val="0"/>
      <w:smallCaps/>
      <w:color w:val="7F7F7F" w:themeColor="accent1"/>
      <w:spacing w:val="40"/>
    </w:rPr>
  </w:style>
  <w:style w:type="character" w:styleId="SubtleReference">
    <w:name w:val="Subtle Reference"/>
    <w:uiPriority w:val="31"/>
    <w:qFormat/>
    <w:rsid w:val="00D9026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9026A"/>
    <w:rPr>
      <w:rFonts w:asciiTheme="majorHAnsi" w:eastAsiaTheme="majorEastAsia" w:hAnsiTheme="majorHAnsi" w:cstheme="majorBidi"/>
      <w:b/>
      <w:bCs w:val="0"/>
      <w:i/>
      <w:iCs/>
      <w:smallCaps/>
      <w:color w:val="17365D" w:themeColor="text2" w:themeShade="BF"/>
      <w:spacing w:val="20"/>
    </w:rPr>
  </w:style>
  <w:style w:type="character" w:styleId="BookTitle">
    <w:name w:val="Book Title"/>
    <w:uiPriority w:val="33"/>
    <w:qFormat/>
    <w:rsid w:val="00D9026A"/>
    <w:rPr>
      <w:rFonts w:asciiTheme="majorHAnsi" w:eastAsiaTheme="majorEastAsia" w:hAnsiTheme="majorHAnsi" w:cstheme="majorBidi"/>
      <w:b/>
      <w:bCs w:val="0"/>
      <w:smallCaps/>
      <w:color w:val="17365D" w:themeColor="text2" w:themeShade="BF"/>
      <w:spacing w:val="10"/>
      <w:u w:val="single"/>
    </w:rPr>
  </w:style>
  <w:style w:type="paragraph" w:styleId="TOCHeading">
    <w:name w:val="TOC Heading"/>
    <w:basedOn w:val="Heading1"/>
    <w:next w:val="Normal"/>
    <w:uiPriority w:val="39"/>
    <w:unhideWhenUsed/>
    <w:qFormat/>
    <w:rsid w:val="00D9026A"/>
    <w:pPr>
      <w:numPr>
        <w:numId w:val="0"/>
      </w:numPr>
      <w:outlineLvl w:val="9"/>
    </w:pPr>
  </w:style>
  <w:style w:type="paragraph" w:customStyle="1" w:styleId="Default">
    <w:name w:val="Default"/>
    <w:rsid w:val="00D9026A"/>
    <w:pPr>
      <w:autoSpaceDE w:val="0"/>
      <w:autoSpaceDN w:val="0"/>
      <w:adjustRightInd w:val="0"/>
      <w:spacing w:after="0" w:line="240" w:lineRule="auto"/>
      <w:ind w:left="0"/>
    </w:pPr>
    <w:rPr>
      <w:rFonts w:ascii="Times New Roman" w:eastAsiaTheme="minorEastAsia" w:hAnsi="Times New Roman" w:cs="Times New Roman"/>
      <w:bCs/>
      <w:color w:val="000000"/>
      <w:sz w:val="24"/>
      <w:szCs w:val="24"/>
      <w:lang w:val="en-US"/>
    </w:rPr>
  </w:style>
  <w:style w:type="paragraph" w:customStyle="1" w:styleId="bullets">
    <w:name w:val="bullets"/>
    <w:basedOn w:val="ListParagraph"/>
    <w:qFormat/>
    <w:rsid w:val="00D9026A"/>
    <w:pPr>
      <w:numPr>
        <w:numId w:val="2"/>
      </w:numPr>
    </w:pPr>
  </w:style>
  <w:style w:type="paragraph" w:customStyle="1" w:styleId="Body">
    <w:name w:val="Body"/>
    <w:aliases w:val="b,bullet,bu,B,b Char Char Char Char Char Char Char Char,b Char Char Char,b Char Char Char Char Char Char,b Char Char,Body Char1 Char1,body,Body1,b Char"/>
    <w:rsid w:val="00D9026A"/>
    <w:pPr>
      <w:spacing w:before="60" w:after="120" w:line="280" w:lineRule="atLeast"/>
      <w:ind w:left="0"/>
    </w:pPr>
    <w:rPr>
      <w:rFonts w:ascii="Arial" w:eastAsia="SimSun" w:hAnsi="Arial" w:cs="Times New Roman"/>
      <w:bCs/>
    </w:rPr>
  </w:style>
  <w:style w:type="paragraph" w:customStyle="1" w:styleId="DecimalAligned">
    <w:name w:val="Decimal Aligned"/>
    <w:basedOn w:val="Normal"/>
    <w:uiPriority w:val="40"/>
    <w:qFormat/>
    <w:rsid w:val="00D9026A"/>
    <w:pPr>
      <w:tabs>
        <w:tab w:val="decimal" w:pos="360"/>
      </w:tabs>
    </w:pPr>
    <w:rPr>
      <w:color w:val="auto"/>
      <w:szCs w:val="22"/>
    </w:rPr>
  </w:style>
  <w:style w:type="table" w:customStyle="1" w:styleId="LightShading-Accent11">
    <w:name w:val="Light Shading - Accent 11"/>
    <w:basedOn w:val="TableNormal"/>
    <w:uiPriority w:val="60"/>
    <w:rsid w:val="00D9026A"/>
    <w:pPr>
      <w:spacing w:after="0" w:line="240" w:lineRule="auto"/>
      <w:ind w:left="0"/>
    </w:pPr>
    <w:rPr>
      <w:rFonts w:eastAsiaTheme="minorEastAsia"/>
      <w:bCs/>
      <w:color w:val="5F5F5F" w:themeColor="accent1" w:themeShade="BF"/>
      <w:sz w:val="22"/>
      <w:szCs w:val="22"/>
      <w:lang w:val="en-US" w:bidi="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customStyle="1" w:styleId="Status">
    <w:name w:val="Status"/>
    <w:basedOn w:val="Normal"/>
    <w:rsid w:val="00D9026A"/>
    <w:pPr>
      <w:spacing w:before="60" w:after="120" w:line="280" w:lineRule="atLeast"/>
    </w:pPr>
    <w:rPr>
      <w:rFonts w:eastAsia="SimSun" w:cs="Times New Roman"/>
      <w:bCs/>
      <w:color w:val="auto"/>
      <w:szCs w:val="20"/>
    </w:rPr>
  </w:style>
  <w:style w:type="paragraph" w:customStyle="1" w:styleId="FigureCaption">
    <w:name w:val="Figure Caption"/>
    <w:basedOn w:val="Caption"/>
    <w:next w:val="Normal"/>
    <w:qFormat/>
    <w:rsid w:val="00D9026A"/>
    <w:pPr>
      <w:keepNext w:val="0"/>
    </w:pPr>
  </w:style>
  <w:style w:type="paragraph" w:customStyle="1" w:styleId="TableCaption">
    <w:name w:val="Table Caption"/>
    <w:basedOn w:val="Caption"/>
    <w:qFormat/>
    <w:rsid w:val="00D9026A"/>
  </w:style>
  <w:style w:type="paragraph" w:customStyle="1" w:styleId="Code">
    <w:name w:val="Code"/>
    <w:basedOn w:val="Normal"/>
    <w:qFormat/>
    <w:rsid w:val="009A5CC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pPr>
    <w:rPr>
      <w:rFonts w:ascii="Courier New" w:hAnsi="Courier New"/>
      <w:bCs/>
      <w:sz w:val="18"/>
      <w:lang w:val="en-NZ" w:eastAsia="en-NZ"/>
    </w:rPr>
  </w:style>
  <w:style w:type="character" w:customStyle="1" w:styleId="ListParagraphChar">
    <w:name w:val="List Paragraph Char"/>
    <w:basedOn w:val="DefaultParagraphFont"/>
    <w:link w:val="ListParagraph"/>
    <w:uiPriority w:val="34"/>
    <w:rsid w:val="002327A0"/>
    <w:rPr>
      <w:rFonts w:ascii="Arial" w:hAnsi="Arial"/>
      <w:color w:val="000000" w:themeColor="text1"/>
      <w:sz w:val="22"/>
      <w:szCs w:val="18"/>
    </w:rPr>
  </w:style>
  <w:style w:type="table" w:customStyle="1" w:styleId="TableGrid1">
    <w:name w:val="Table Grid1"/>
    <w:basedOn w:val="TableNormal"/>
    <w:next w:val="TableGrid"/>
    <w:uiPriority w:val="39"/>
    <w:rsid w:val="00D141B6"/>
    <w:pPr>
      <w:spacing w:after="0" w:line="240" w:lineRule="auto"/>
      <w:ind w:left="0"/>
    </w:pPr>
    <w:rPr>
      <w:bCs/>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6FF9"/>
    <w:pPr>
      <w:spacing w:after="0" w:line="240" w:lineRule="auto"/>
      <w:ind w:left="0"/>
    </w:pPr>
    <w:rPr>
      <w:rFonts w:ascii="Arial" w:hAnsi="Arial"/>
      <w:color w:val="000000" w:themeColor="text1"/>
      <w:sz w:val="22"/>
      <w:szCs w:val="18"/>
    </w:rPr>
  </w:style>
  <w:style w:type="paragraph" w:customStyle="1" w:styleId="CCSNormalText">
    <w:name w:val="CCS Normal Text"/>
    <w:basedOn w:val="Normal"/>
    <w:link w:val="CCSNormalTextChar"/>
    <w:qFormat/>
    <w:rsid w:val="0073069E"/>
    <w:pPr>
      <w:spacing w:before="60" w:after="120" w:line="240" w:lineRule="auto"/>
    </w:pPr>
    <w:rPr>
      <w:rFonts w:cs="Arial"/>
      <w:color w:val="auto"/>
      <w:szCs w:val="22"/>
      <w:lang w:eastAsia="zh-CN" w:bidi="th-TH"/>
    </w:rPr>
  </w:style>
  <w:style w:type="paragraph" w:customStyle="1" w:styleId="CCS-TableHeading">
    <w:name w:val="CCS-Table Heading"/>
    <w:basedOn w:val="Normal"/>
    <w:link w:val="CCS-TableHeadingChar"/>
    <w:qFormat/>
    <w:rsid w:val="0073069E"/>
    <w:pPr>
      <w:tabs>
        <w:tab w:val="left" w:pos="1134"/>
      </w:tabs>
      <w:spacing w:before="60" w:after="120" w:line="240" w:lineRule="auto"/>
    </w:pPr>
    <w:rPr>
      <w:rFonts w:cs="Arial"/>
      <w:b/>
      <w:color w:val="auto"/>
      <w:szCs w:val="22"/>
    </w:rPr>
  </w:style>
  <w:style w:type="paragraph" w:customStyle="1" w:styleId="CCS-TableText">
    <w:name w:val="CCS-Table Text"/>
    <w:basedOn w:val="Normal"/>
    <w:link w:val="CCS-TableTextChar"/>
    <w:qFormat/>
    <w:rsid w:val="0073069E"/>
    <w:pPr>
      <w:spacing w:before="60" w:after="60" w:line="240" w:lineRule="auto"/>
    </w:pPr>
    <w:rPr>
      <w:rFonts w:cs="Arial"/>
      <w:color w:val="auto"/>
      <w:szCs w:val="22"/>
    </w:rPr>
  </w:style>
  <w:style w:type="character" w:customStyle="1" w:styleId="CCS-TableHeadingChar">
    <w:name w:val="CCS-Table Heading Char"/>
    <w:basedOn w:val="DefaultParagraphFont"/>
    <w:link w:val="CCS-TableHeading"/>
    <w:rsid w:val="0073069E"/>
    <w:rPr>
      <w:rFonts w:ascii="Arial" w:hAnsi="Arial" w:cs="Arial"/>
      <w:b/>
      <w:sz w:val="22"/>
      <w:szCs w:val="22"/>
    </w:rPr>
  </w:style>
  <w:style w:type="character" w:customStyle="1" w:styleId="CCSNormalTextChar">
    <w:name w:val="CCS Normal Text Char"/>
    <w:basedOn w:val="DefaultParagraphFont"/>
    <w:link w:val="CCSNormalText"/>
    <w:locked/>
    <w:rsid w:val="0073069E"/>
    <w:rPr>
      <w:rFonts w:ascii="Arial" w:hAnsi="Arial" w:cs="Arial"/>
      <w:sz w:val="22"/>
      <w:szCs w:val="22"/>
      <w:lang w:eastAsia="zh-CN" w:bidi="th-TH"/>
    </w:rPr>
  </w:style>
  <w:style w:type="character" w:customStyle="1" w:styleId="CCS-TableTextChar">
    <w:name w:val="CCS-Table Text Char"/>
    <w:basedOn w:val="DefaultParagraphFont"/>
    <w:link w:val="CCS-TableText"/>
    <w:locked/>
    <w:rsid w:val="0073069E"/>
    <w:rPr>
      <w:rFonts w:ascii="Arial" w:hAnsi="Arial" w:cs="Arial"/>
      <w:sz w:val="22"/>
      <w:szCs w:val="22"/>
    </w:rPr>
  </w:style>
  <w:style w:type="table" w:styleId="PlainTable2">
    <w:name w:val="Plain Table 2"/>
    <w:basedOn w:val="TableNormal"/>
    <w:uiPriority w:val="42"/>
    <w:rsid w:val="0073069E"/>
    <w:pPr>
      <w:spacing w:after="0" w:line="240" w:lineRule="auto"/>
      <w:ind w:left="0"/>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CS-TableHeading2">
    <w:name w:val="CCS-Table Heading 2"/>
    <w:basedOn w:val="CCS-TableHeading"/>
    <w:link w:val="CCS-TableHeading2Char"/>
    <w:qFormat/>
    <w:rsid w:val="00994157"/>
    <w:pPr>
      <w:jc w:val="center"/>
    </w:pPr>
    <w:rPr>
      <w:sz w:val="21"/>
      <w:szCs w:val="21"/>
    </w:rPr>
  </w:style>
  <w:style w:type="character" w:customStyle="1" w:styleId="CCS-TableHeading2Char">
    <w:name w:val="CCS-Table Heading 2 Char"/>
    <w:basedOn w:val="CCS-TableHeadingChar"/>
    <w:link w:val="CCS-TableHeading2"/>
    <w:rsid w:val="00994157"/>
    <w:rPr>
      <w:rFonts w:ascii="Arial" w:hAnsi="Arial" w:cs="Arial"/>
      <w:b/>
      <w:sz w:val="21"/>
      <w:szCs w:val="21"/>
    </w:rPr>
  </w:style>
  <w:style w:type="character" w:styleId="UnresolvedMention">
    <w:name w:val="Unresolved Mention"/>
    <w:basedOn w:val="DefaultParagraphFont"/>
    <w:uiPriority w:val="99"/>
    <w:semiHidden/>
    <w:unhideWhenUsed/>
    <w:rsid w:val="00994157"/>
    <w:rPr>
      <w:color w:val="605E5C"/>
      <w:shd w:val="clear" w:color="auto" w:fill="E1DFDD"/>
    </w:rPr>
  </w:style>
  <w:style w:type="table" w:customStyle="1" w:styleId="GridTable5Dark-Accent21">
    <w:name w:val="Grid Table 5 Dark - Accent 21"/>
    <w:basedOn w:val="TableNormal"/>
    <w:next w:val="GridTable5Dark-Accent2"/>
    <w:uiPriority w:val="50"/>
    <w:rsid w:val="008001FC"/>
    <w:pPr>
      <w:spacing w:after="0" w:line="240" w:lineRule="auto"/>
      <w:ind w:left="0"/>
    </w:pPr>
    <w:rPr>
      <w:rFonts w:ascii="Arial" w:eastAsia="Arial" w:hAnsi="Arial" w:cs="Arial"/>
      <w:sz w:val="22"/>
      <w:szCs w:val="22"/>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4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B39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B39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B39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B3957"/>
      </w:tcPr>
    </w:tblStylePr>
    <w:tblStylePr w:type="band1Vert">
      <w:tblPr/>
      <w:tcPr>
        <w:shd w:val="clear" w:color="auto" w:fill="99A9CC"/>
      </w:tcPr>
    </w:tblStylePr>
    <w:tblStylePr w:type="band1Horz">
      <w:tblPr/>
      <w:tcPr>
        <w:shd w:val="clear" w:color="auto" w:fill="99A9CC"/>
      </w:tcPr>
    </w:tblStylePr>
  </w:style>
  <w:style w:type="table" w:styleId="GridTable5Dark-Accent2">
    <w:name w:val="Grid Table 5 Dark Accent 2"/>
    <w:basedOn w:val="TableNormal"/>
    <w:uiPriority w:val="50"/>
    <w:rsid w:val="0080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odyText">
    <w:name w:val="Body Text"/>
    <w:basedOn w:val="Normal"/>
    <w:link w:val="BodyTextChar"/>
    <w:uiPriority w:val="99"/>
    <w:unhideWhenUsed/>
    <w:rsid w:val="00C10CE9"/>
    <w:pPr>
      <w:widowControl w:val="0"/>
      <w:spacing w:after="240" w:line="240" w:lineRule="auto"/>
    </w:pPr>
    <w:rPr>
      <w:rFonts w:eastAsia="Courier New" w:cs="Courier New"/>
      <w:color w:val="auto"/>
      <w:sz w:val="20"/>
      <w:szCs w:val="24"/>
      <w:lang w:val="en-US" w:eastAsia="en-IN"/>
    </w:rPr>
  </w:style>
  <w:style w:type="character" w:customStyle="1" w:styleId="BodyTextChar">
    <w:name w:val="Body Text Char"/>
    <w:basedOn w:val="DefaultParagraphFont"/>
    <w:link w:val="BodyText"/>
    <w:uiPriority w:val="99"/>
    <w:rsid w:val="00C10CE9"/>
    <w:rPr>
      <w:rFonts w:ascii="Arial" w:eastAsia="Courier New" w:hAnsi="Arial" w:cs="Courier New"/>
      <w:szCs w:val="24"/>
      <w:lang w:val="en-US" w:eastAsia="en-IN"/>
    </w:rPr>
  </w:style>
  <w:style w:type="character" w:customStyle="1" w:styleId="A9">
    <w:name w:val="A9"/>
    <w:uiPriority w:val="99"/>
    <w:rsid w:val="00C10CE9"/>
    <w:rPr>
      <w:rFonts w:cs="Myriad Pro"/>
      <w:color w:val="000000"/>
      <w:sz w:val="10"/>
      <w:szCs w:val="10"/>
    </w:rPr>
  </w:style>
  <w:style w:type="paragraph" w:styleId="List">
    <w:name w:val="List"/>
    <w:basedOn w:val="Normal"/>
    <w:uiPriority w:val="99"/>
    <w:unhideWhenUsed/>
    <w:rsid w:val="00355449"/>
    <w:pPr>
      <w:widowControl w:val="0"/>
      <w:spacing w:after="240" w:line="240" w:lineRule="auto"/>
      <w:ind w:left="360" w:hanging="360"/>
    </w:pPr>
    <w:rPr>
      <w:rFonts w:eastAsia="Courier New" w:cs="Courier New"/>
      <w:color w:val="auto"/>
      <w:sz w:val="20"/>
      <w:szCs w:val="24"/>
      <w:lang w:val="en-US" w:eastAsia="en-IN"/>
    </w:rPr>
  </w:style>
  <w:style w:type="character" w:customStyle="1" w:styleId="A10">
    <w:name w:val="A10"/>
    <w:uiPriority w:val="99"/>
    <w:rsid w:val="00AA65E8"/>
    <w:rPr>
      <w:rFonts w:cs="Myriad Pro"/>
      <w:color w:val="000000"/>
      <w:sz w:val="10"/>
      <w:szCs w:val="10"/>
    </w:rPr>
  </w:style>
  <w:style w:type="table" w:customStyle="1" w:styleId="TableGrid2">
    <w:name w:val="Table Grid2"/>
    <w:basedOn w:val="TableNormal"/>
    <w:next w:val="TableGrid"/>
    <w:uiPriority w:val="39"/>
    <w:rsid w:val="00D82518"/>
    <w:pPr>
      <w:spacing w:after="0" w:line="240" w:lineRule="auto"/>
      <w:ind w:left="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B7F9B"/>
    <w:pPr>
      <w:tabs>
        <w:tab w:val="left" w:pos="384"/>
      </w:tabs>
      <w:spacing w:after="0" w:line="240" w:lineRule="auto"/>
      <w:ind w:left="384" w:hanging="384"/>
    </w:pPr>
  </w:style>
  <w:style w:type="character" w:customStyle="1" w:styleId="A27">
    <w:name w:val="A27"/>
    <w:uiPriority w:val="99"/>
    <w:rsid w:val="00B51D4C"/>
    <w:rPr>
      <w:rFonts w:cs="Myriad Pro"/>
      <w:color w:val="000000"/>
      <w:sz w:val="14"/>
      <w:szCs w:val="14"/>
    </w:rPr>
  </w:style>
  <w:style w:type="table" w:styleId="GridTable1Light">
    <w:name w:val="Grid Table 1 Light"/>
    <w:basedOn w:val="TableNormal"/>
    <w:uiPriority w:val="46"/>
    <w:rsid w:val="006E34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241886"/>
    <w:rPr>
      <w:rFonts w:ascii="GothamNarrow-Light" w:hAnsi="GothamNarrow-Light" w:hint="default"/>
      <w:b w:val="0"/>
      <w:bCs w:val="0"/>
      <w:i w:val="0"/>
      <w:iCs w:val="0"/>
      <w:color w:val="000000"/>
      <w:sz w:val="16"/>
      <w:szCs w:val="16"/>
    </w:rPr>
  </w:style>
  <w:style w:type="paragraph" w:customStyle="1" w:styleId="TableCaption0">
    <w:name w:val="TableCaption"/>
    <w:basedOn w:val="Caption"/>
    <w:rsid w:val="006451C9"/>
    <w:pPr>
      <w:keepLines/>
      <w:suppressAutoHyphens/>
      <w:spacing w:after="240" w:line="240" w:lineRule="atLeast"/>
    </w:pPr>
    <w:rPr>
      <w:rFonts w:eastAsia="Arial"/>
      <w:b/>
      <w:sz w:val="20"/>
      <w:szCs w:val="20"/>
    </w:rPr>
  </w:style>
  <w:style w:type="character" w:customStyle="1" w:styleId="CaptionChar">
    <w:name w:val="Caption Char"/>
    <w:link w:val="Caption"/>
    <w:uiPriority w:val="35"/>
    <w:rsid w:val="007F7535"/>
    <w:rPr>
      <w:rFonts w:ascii="Arial" w:hAnsi="Arial"/>
      <w:bCs/>
      <w:sz w:val="22"/>
      <w:szCs w:val="18"/>
    </w:rPr>
  </w:style>
  <w:style w:type="character" w:customStyle="1" w:styleId="A8">
    <w:name w:val="A8"/>
    <w:uiPriority w:val="99"/>
    <w:rsid w:val="007F7535"/>
    <w:rPr>
      <w:rFonts w:cs="Myriad Pro"/>
      <w:color w:val="939597"/>
      <w:sz w:val="10"/>
      <w:szCs w:val="10"/>
    </w:rPr>
  </w:style>
  <w:style w:type="character" w:styleId="LineNumber">
    <w:name w:val="line number"/>
    <w:basedOn w:val="DefaultParagraphFont"/>
    <w:uiPriority w:val="99"/>
    <w:semiHidden/>
    <w:unhideWhenUsed/>
    <w:rsid w:val="007A684C"/>
  </w:style>
  <w:style w:type="paragraph" w:customStyle="1" w:styleId="Sub-title">
    <w:name w:val="Sub-title"/>
    <w:qFormat/>
    <w:rsid w:val="00D95E5A"/>
    <w:pPr>
      <w:spacing w:before="120" w:after="0" w:line="259" w:lineRule="auto"/>
      <w:ind w:left="0"/>
    </w:pPr>
    <w:rPr>
      <w:rFonts w:ascii="Calibri" w:hAnsi="Calibri" w:cs="Calibri"/>
      <w:color w:val="083A42"/>
      <w:kern w:val="2"/>
      <w:sz w:val="56"/>
      <w:szCs w:val="56"/>
      <w14:ligatures w14:val="standardContextual"/>
    </w:rPr>
  </w:style>
  <w:style w:type="paragraph" w:customStyle="1" w:styleId="Authors">
    <w:name w:val="Authors"/>
    <w:qFormat/>
    <w:rsid w:val="00D95E5A"/>
    <w:pPr>
      <w:spacing w:after="60" w:line="259" w:lineRule="auto"/>
      <w:ind w:left="0"/>
    </w:pPr>
    <w:rPr>
      <w:b/>
      <w:bCs/>
      <w:color w:val="000000" w:themeColor="text1"/>
      <w:kern w:val="2"/>
      <w:sz w:val="28"/>
      <w:szCs w:val="28"/>
      <w14:ligatures w14:val="standardContextual"/>
    </w:rPr>
  </w:style>
  <w:style w:type="paragraph" w:customStyle="1" w:styleId="Copyright">
    <w:name w:val="Copyright"/>
    <w:basedOn w:val="Normal"/>
    <w:qFormat/>
    <w:rsid w:val="00D95E5A"/>
    <w:pPr>
      <w:spacing w:after="120" w:line="259" w:lineRule="auto"/>
    </w:pPr>
    <w:rPr>
      <w:rFonts w:ascii="Calibri" w:hAnsi="Calibri" w:cs="Calibri"/>
      <w:kern w:val="2"/>
      <w:sz w:val="18"/>
      <w14:ligatures w14:val="standardContextual"/>
    </w:rPr>
  </w:style>
  <w:style w:type="character" w:styleId="Mention">
    <w:name w:val="Mention"/>
    <w:basedOn w:val="DefaultParagraphFont"/>
    <w:uiPriority w:val="99"/>
    <w:unhideWhenUsed/>
    <w:rsid w:val="007C7C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60929">
      <w:bodyDiv w:val="1"/>
      <w:marLeft w:val="0"/>
      <w:marRight w:val="0"/>
      <w:marTop w:val="0"/>
      <w:marBottom w:val="0"/>
      <w:divBdr>
        <w:top w:val="none" w:sz="0" w:space="0" w:color="auto"/>
        <w:left w:val="none" w:sz="0" w:space="0" w:color="auto"/>
        <w:bottom w:val="none" w:sz="0" w:space="0" w:color="auto"/>
        <w:right w:val="none" w:sz="0" w:space="0" w:color="auto"/>
      </w:divBdr>
    </w:div>
    <w:div w:id="410736063">
      <w:bodyDiv w:val="1"/>
      <w:marLeft w:val="0"/>
      <w:marRight w:val="0"/>
      <w:marTop w:val="0"/>
      <w:marBottom w:val="0"/>
      <w:divBdr>
        <w:top w:val="none" w:sz="0" w:space="0" w:color="auto"/>
        <w:left w:val="none" w:sz="0" w:space="0" w:color="auto"/>
        <w:bottom w:val="none" w:sz="0" w:space="0" w:color="auto"/>
        <w:right w:val="none" w:sz="0" w:space="0" w:color="auto"/>
      </w:divBdr>
    </w:div>
    <w:div w:id="521629971">
      <w:bodyDiv w:val="1"/>
      <w:marLeft w:val="0"/>
      <w:marRight w:val="0"/>
      <w:marTop w:val="0"/>
      <w:marBottom w:val="0"/>
      <w:divBdr>
        <w:top w:val="none" w:sz="0" w:space="0" w:color="auto"/>
        <w:left w:val="none" w:sz="0" w:space="0" w:color="auto"/>
        <w:bottom w:val="none" w:sz="0" w:space="0" w:color="auto"/>
        <w:right w:val="none" w:sz="0" w:space="0" w:color="auto"/>
      </w:divBdr>
    </w:div>
    <w:div w:id="528760038">
      <w:bodyDiv w:val="1"/>
      <w:marLeft w:val="0"/>
      <w:marRight w:val="0"/>
      <w:marTop w:val="0"/>
      <w:marBottom w:val="0"/>
      <w:divBdr>
        <w:top w:val="none" w:sz="0" w:space="0" w:color="auto"/>
        <w:left w:val="none" w:sz="0" w:space="0" w:color="auto"/>
        <w:bottom w:val="none" w:sz="0" w:space="0" w:color="auto"/>
        <w:right w:val="none" w:sz="0" w:space="0" w:color="auto"/>
      </w:divBdr>
    </w:div>
    <w:div w:id="554197574">
      <w:bodyDiv w:val="1"/>
      <w:marLeft w:val="0"/>
      <w:marRight w:val="0"/>
      <w:marTop w:val="0"/>
      <w:marBottom w:val="0"/>
      <w:divBdr>
        <w:top w:val="none" w:sz="0" w:space="0" w:color="auto"/>
        <w:left w:val="none" w:sz="0" w:space="0" w:color="auto"/>
        <w:bottom w:val="none" w:sz="0" w:space="0" w:color="auto"/>
        <w:right w:val="none" w:sz="0" w:space="0" w:color="auto"/>
      </w:divBdr>
      <w:divsChild>
        <w:div w:id="65230902">
          <w:marLeft w:val="0"/>
          <w:marRight w:val="0"/>
          <w:marTop w:val="0"/>
          <w:marBottom w:val="0"/>
          <w:divBdr>
            <w:top w:val="none" w:sz="0" w:space="0" w:color="auto"/>
            <w:left w:val="none" w:sz="0" w:space="0" w:color="auto"/>
            <w:bottom w:val="none" w:sz="0" w:space="0" w:color="auto"/>
            <w:right w:val="none" w:sz="0" w:space="0" w:color="auto"/>
          </w:divBdr>
          <w:divsChild>
            <w:div w:id="1218126377">
              <w:marLeft w:val="0"/>
              <w:marRight w:val="0"/>
              <w:marTop w:val="0"/>
              <w:marBottom w:val="0"/>
              <w:divBdr>
                <w:top w:val="none" w:sz="0" w:space="0" w:color="auto"/>
                <w:left w:val="none" w:sz="0" w:space="0" w:color="auto"/>
                <w:bottom w:val="none" w:sz="0" w:space="0" w:color="auto"/>
                <w:right w:val="none" w:sz="0" w:space="0" w:color="auto"/>
              </w:divBdr>
            </w:div>
          </w:divsChild>
        </w:div>
        <w:div w:id="195167990">
          <w:marLeft w:val="0"/>
          <w:marRight w:val="0"/>
          <w:marTop w:val="0"/>
          <w:marBottom w:val="0"/>
          <w:divBdr>
            <w:top w:val="none" w:sz="0" w:space="0" w:color="auto"/>
            <w:left w:val="none" w:sz="0" w:space="0" w:color="auto"/>
            <w:bottom w:val="none" w:sz="0" w:space="0" w:color="auto"/>
            <w:right w:val="none" w:sz="0" w:space="0" w:color="auto"/>
          </w:divBdr>
          <w:divsChild>
            <w:div w:id="940335585">
              <w:marLeft w:val="0"/>
              <w:marRight w:val="0"/>
              <w:marTop w:val="0"/>
              <w:marBottom w:val="0"/>
              <w:divBdr>
                <w:top w:val="none" w:sz="0" w:space="0" w:color="auto"/>
                <w:left w:val="none" w:sz="0" w:space="0" w:color="auto"/>
                <w:bottom w:val="none" w:sz="0" w:space="0" w:color="auto"/>
                <w:right w:val="none" w:sz="0" w:space="0" w:color="auto"/>
              </w:divBdr>
            </w:div>
          </w:divsChild>
        </w:div>
        <w:div w:id="1185704898">
          <w:marLeft w:val="0"/>
          <w:marRight w:val="0"/>
          <w:marTop w:val="0"/>
          <w:marBottom w:val="0"/>
          <w:divBdr>
            <w:top w:val="none" w:sz="0" w:space="0" w:color="auto"/>
            <w:left w:val="none" w:sz="0" w:space="0" w:color="auto"/>
            <w:bottom w:val="none" w:sz="0" w:space="0" w:color="auto"/>
            <w:right w:val="none" w:sz="0" w:space="0" w:color="auto"/>
          </w:divBdr>
          <w:divsChild>
            <w:div w:id="187642528">
              <w:marLeft w:val="0"/>
              <w:marRight w:val="0"/>
              <w:marTop w:val="0"/>
              <w:marBottom w:val="0"/>
              <w:divBdr>
                <w:top w:val="none" w:sz="0" w:space="0" w:color="auto"/>
                <w:left w:val="none" w:sz="0" w:space="0" w:color="auto"/>
                <w:bottom w:val="none" w:sz="0" w:space="0" w:color="auto"/>
                <w:right w:val="none" w:sz="0" w:space="0" w:color="auto"/>
              </w:divBdr>
            </w:div>
          </w:divsChild>
        </w:div>
        <w:div w:id="1495949739">
          <w:marLeft w:val="0"/>
          <w:marRight w:val="0"/>
          <w:marTop w:val="0"/>
          <w:marBottom w:val="0"/>
          <w:divBdr>
            <w:top w:val="none" w:sz="0" w:space="0" w:color="auto"/>
            <w:left w:val="none" w:sz="0" w:space="0" w:color="auto"/>
            <w:bottom w:val="none" w:sz="0" w:space="0" w:color="auto"/>
            <w:right w:val="none" w:sz="0" w:space="0" w:color="auto"/>
          </w:divBdr>
          <w:divsChild>
            <w:div w:id="1562866064">
              <w:marLeft w:val="0"/>
              <w:marRight w:val="0"/>
              <w:marTop w:val="0"/>
              <w:marBottom w:val="0"/>
              <w:divBdr>
                <w:top w:val="none" w:sz="0" w:space="0" w:color="auto"/>
                <w:left w:val="none" w:sz="0" w:space="0" w:color="auto"/>
                <w:bottom w:val="none" w:sz="0" w:space="0" w:color="auto"/>
                <w:right w:val="none" w:sz="0" w:space="0" w:color="auto"/>
              </w:divBdr>
            </w:div>
          </w:divsChild>
        </w:div>
        <w:div w:id="1917546738">
          <w:marLeft w:val="0"/>
          <w:marRight w:val="0"/>
          <w:marTop w:val="0"/>
          <w:marBottom w:val="0"/>
          <w:divBdr>
            <w:top w:val="none" w:sz="0" w:space="0" w:color="auto"/>
            <w:left w:val="none" w:sz="0" w:space="0" w:color="auto"/>
            <w:bottom w:val="none" w:sz="0" w:space="0" w:color="auto"/>
            <w:right w:val="none" w:sz="0" w:space="0" w:color="auto"/>
          </w:divBdr>
          <w:divsChild>
            <w:div w:id="311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8117">
      <w:bodyDiv w:val="1"/>
      <w:marLeft w:val="0"/>
      <w:marRight w:val="0"/>
      <w:marTop w:val="0"/>
      <w:marBottom w:val="0"/>
      <w:divBdr>
        <w:top w:val="none" w:sz="0" w:space="0" w:color="auto"/>
        <w:left w:val="none" w:sz="0" w:space="0" w:color="auto"/>
        <w:bottom w:val="none" w:sz="0" w:space="0" w:color="auto"/>
        <w:right w:val="none" w:sz="0" w:space="0" w:color="auto"/>
      </w:divBdr>
    </w:div>
    <w:div w:id="720180022">
      <w:bodyDiv w:val="1"/>
      <w:marLeft w:val="0"/>
      <w:marRight w:val="0"/>
      <w:marTop w:val="0"/>
      <w:marBottom w:val="0"/>
      <w:divBdr>
        <w:top w:val="none" w:sz="0" w:space="0" w:color="auto"/>
        <w:left w:val="none" w:sz="0" w:space="0" w:color="auto"/>
        <w:bottom w:val="none" w:sz="0" w:space="0" w:color="auto"/>
        <w:right w:val="none" w:sz="0" w:space="0" w:color="auto"/>
      </w:divBdr>
    </w:div>
    <w:div w:id="737634700">
      <w:bodyDiv w:val="1"/>
      <w:marLeft w:val="0"/>
      <w:marRight w:val="0"/>
      <w:marTop w:val="0"/>
      <w:marBottom w:val="0"/>
      <w:divBdr>
        <w:top w:val="none" w:sz="0" w:space="0" w:color="auto"/>
        <w:left w:val="none" w:sz="0" w:space="0" w:color="auto"/>
        <w:bottom w:val="none" w:sz="0" w:space="0" w:color="auto"/>
        <w:right w:val="none" w:sz="0" w:space="0" w:color="auto"/>
      </w:divBdr>
    </w:div>
    <w:div w:id="893463337">
      <w:bodyDiv w:val="1"/>
      <w:marLeft w:val="0"/>
      <w:marRight w:val="0"/>
      <w:marTop w:val="0"/>
      <w:marBottom w:val="0"/>
      <w:divBdr>
        <w:top w:val="none" w:sz="0" w:space="0" w:color="auto"/>
        <w:left w:val="none" w:sz="0" w:space="0" w:color="auto"/>
        <w:bottom w:val="none" w:sz="0" w:space="0" w:color="auto"/>
        <w:right w:val="none" w:sz="0" w:space="0" w:color="auto"/>
      </w:divBdr>
    </w:div>
    <w:div w:id="932469397">
      <w:bodyDiv w:val="1"/>
      <w:marLeft w:val="0"/>
      <w:marRight w:val="0"/>
      <w:marTop w:val="0"/>
      <w:marBottom w:val="0"/>
      <w:divBdr>
        <w:top w:val="none" w:sz="0" w:space="0" w:color="auto"/>
        <w:left w:val="none" w:sz="0" w:space="0" w:color="auto"/>
        <w:bottom w:val="none" w:sz="0" w:space="0" w:color="auto"/>
        <w:right w:val="none" w:sz="0" w:space="0" w:color="auto"/>
      </w:divBdr>
    </w:div>
    <w:div w:id="941306442">
      <w:bodyDiv w:val="1"/>
      <w:marLeft w:val="0"/>
      <w:marRight w:val="0"/>
      <w:marTop w:val="0"/>
      <w:marBottom w:val="0"/>
      <w:divBdr>
        <w:top w:val="none" w:sz="0" w:space="0" w:color="auto"/>
        <w:left w:val="none" w:sz="0" w:space="0" w:color="auto"/>
        <w:bottom w:val="none" w:sz="0" w:space="0" w:color="auto"/>
        <w:right w:val="none" w:sz="0" w:space="0" w:color="auto"/>
      </w:divBdr>
    </w:div>
    <w:div w:id="1070494426">
      <w:bodyDiv w:val="1"/>
      <w:marLeft w:val="0"/>
      <w:marRight w:val="0"/>
      <w:marTop w:val="0"/>
      <w:marBottom w:val="0"/>
      <w:divBdr>
        <w:top w:val="none" w:sz="0" w:space="0" w:color="auto"/>
        <w:left w:val="none" w:sz="0" w:space="0" w:color="auto"/>
        <w:bottom w:val="none" w:sz="0" w:space="0" w:color="auto"/>
        <w:right w:val="none" w:sz="0" w:space="0" w:color="auto"/>
      </w:divBdr>
    </w:div>
    <w:div w:id="1096560897">
      <w:bodyDiv w:val="1"/>
      <w:marLeft w:val="0"/>
      <w:marRight w:val="0"/>
      <w:marTop w:val="0"/>
      <w:marBottom w:val="0"/>
      <w:divBdr>
        <w:top w:val="none" w:sz="0" w:space="0" w:color="auto"/>
        <w:left w:val="none" w:sz="0" w:space="0" w:color="auto"/>
        <w:bottom w:val="none" w:sz="0" w:space="0" w:color="auto"/>
        <w:right w:val="none" w:sz="0" w:space="0" w:color="auto"/>
      </w:divBdr>
    </w:div>
    <w:div w:id="1340547619">
      <w:bodyDiv w:val="1"/>
      <w:marLeft w:val="0"/>
      <w:marRight w:val="0"/>
      <w:marTop w:val="0"/>
      <w:marBottom w:val="0"/>
      <w:divBdr>
        <w:top w:val="none" w:sz="0" w:space="0" w:color="auto"/>
        <w:left w:val="none" w:sz="0" w:space="0" w:color="auto"/>
        <w:bottom w:val="none" w:sz="0" w:space="0" w:color="auto"/>
        <w:right w:val="none" w:sz="0" w:space="0" w:color="auto"/>
      </w:divBdr>
    </w:div>
    <w:div w:id="1379475400">
      <w:bodyDiv w:val="1"/>
      <w:marLeft w:val="0"/>
      <w:marRight w:val="0"/>
      <w:marTop w:val="0"/>
      <w:marBottom w:val="0"/>
      <w:divBdr>
        <w:top w:val="none" w:sz="0" w:space="0" w:color="auto"/>
        <w:left w:val="none" w:sz="0" w:space="0" w:color="auto"/>
        <w:bottom w:val="none" w:sz="0" w:space="0" w:color="auto"/>
        <w:right w:val="none" w:sz="0" w:space="0" w:color="auto"/>
      </w:divBdr>
    </w:div>
    <w:div w:id="1392532542">
      <w:bodyDiv w:val="1"/>
      <w:marLeft w:val="0"/>
      <w:marRight w:val="0"/>
      <w:marTop w:val="0"/>
      <w:marBottom w:val="0"/>
      <w:divBdr>
        <w:top w:val="none" w:sz="0" w:space="0" w:color="auto"/>
        <w:left w:val="none" w:sz="0" w:space="0" w:color="auto"/>
        <w:bottom w:val="none" w:sz="0" w:space="0" w:color="auto"/>
        <w:right w:val="none" w:sz="0" w:space="0" w:color="auto"/>
      </w:divBdr>
    </w:div>
    <w:div w:id="1437402193">
      <w:bodyDiv w:val="1"/>
      <w:marLeft w:val="0"/>
      <w:marRight w:val="0"/>
      <w:marTop w:val="0"/>
      <w:marBottom w:val="0"/>
      <w:divBdr>
        <w:top w:val="none" w:sz="0" w:space="0" w:color="auto"/>
        <w:left w:val="none" w:sz="0" w:space="0" w:color="auto"/>
        <w:bottom w:val="none" w:sz="0" w:space="0" w:color="auto"/>
        <w:right w:val="none" w:sz="0" w:space="0" w:color="auto"/>
      </w:divBdr>
    </w:div>
    <w:div w:id="1567103619">
      <w:bodyDiv w:val="1"/>
      <w:marLeft w:val="0"/>
      <w:marRight w:val="0"/>
      <w:marTop w:val="0"/>
      <w:marBottom w:val="0"/>
      <w:divBdr>
        <w:top w:val="none" w:sz="0" w:space="0" w:color="auto"/>
        <w:left w:val="none" w:sz="0" w:space="0" w:color="auto"/>
        <w:bottom w:val="none" w:sz="0" w:space="0" w:color="auto"/>
        <w:right w:val="none" w:sz="0" w:space="0" w:color="auto"/>
      </w:divBdr>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99680405">
      <w:bodyDiv w:val="1"/>
      <w:marLeft w:val="0"/>
      <w:marRight w:val="0"/>
      <w:marTop w:val="0"/>
      <w:marBottom w:val="0"/>
      <w:divBdr>
        <w:top w:val="none" w:sz="0" w:space="0" w:color="auto"/>
        <w:left w:val="none" w:sz="0" w:space="0" w:color="auto"/>
        <w:bottom w:val="none" w:sz="0" w:space="0" w:color="auto"/>
        <w:right w:val="none" w:sz="0" w:space="0" w:color="auto"/>
      </w:divBdr>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81467797">
      <w:bodyDiv w:val="1"/>
      <w:marLeft w:val="0"/>
      <w:marRight w:val="0"/>
      <w:marTop w:val="0"/>
      <w:marBottom w:val="0"/>
      <w:divBdr>
        <w:top w:val="none" w:sz="0" w:space="0" w:color="auto"/>
        <w:left w:val="none" w:sz="0" w:space="0" w:color="auto"/>
        <w:bottom w:val="none" w:sz="0" w:space="0" w:color="auto"/>
        <w:right w:val="none" w:sz="0" w:space="0" w:color="auto"/>
      </w:divBdr>
    </w:div>
    <w:div w:id="1683974184">
      <w:bodyDiv w:val="1"/>
      <w:marLeft w:val="0"/>
      <w:marRight w:val="0"/>
      <w:marTop w:val="0"/>
      <w:marBottom w:val="0"/>
      <w:divBdr>
        <w:top w:val="none" w:sz="0" w:space="0" w:color="auto"/>
        <w:left w:val="none" w:sz="0" w:space="0" w:color="auto"/>
        <w:bottom w:val="none" w:sz="0" w:space="0" w:color="auto"/>
        <w:right w:val="none" w:sz="0" w:space="0" w:color="auto"/>
      </w:divBdr>
    </w:div>
    <w:div w:id="1716078082">
      <w:bodyDiv w:val="1"/>
      <w:marLeft w:val="0"/>
      <w:marRight w:val="0"/>
      <w:marTop w:val="0"/>
      <w:marBottom w:val="0"/>
      <w:divBdr>
        <w:top w:val="none" w:sz="0" w:space="0" w:color="auto"/>
        <w:left w:val="none" w:sz="0" w:space="0" w:color="auto"/>
        <w:bottom w:val="none" w:sz="0" w:space="0" w:color="auto"/>
        <w:right w:val="none" w:sz="0" w:space="0" w:color="auto"/>
      </w:divBdr>
      <w:divsChild>
        <w:div w:id="90862220">
          <w:marLeft w:val="0"/>
          <w:marRight w:val="0"/>
          <w:marTop w:val="0"/>
          <w:marBottom w:val="300"/>
          <w:divBdr>
            <w:top w:val="none" w:sz="0" w:space="0" w:color="auto"/>
            <w:left w:val="none" w:sz="0" w:space="0" w:color="auto"/>
            <w:bottom w:val="none" w:sz="0" w:space="0" w:color="auto"/>
            <w:right w:val="none" w:sz="0" w:space="0" w:color="auto"/>
          </w:divBdr>
          <w:divsChild>
            <w:div w:id="1963268405">
              <w:marLeft w:val="0"/>
              <w:marRight w:val="0"/>
              <w:marTop w:val="0"/>
              <w:marBottom w:val="0"/>
              <w:divBdr>
                <w:top w:val="none" w:sz="0" w:space="0" w:color="auto"/>
                <w:left w:val="none" w:sz="0" w:space="0" w:color="auto"/>
                <w:bottom w:val="none" w:sz="0" w:space="0" w:color="auto"/>
                <w:right w:val="none" w:sz="0" w:space="0" w:color="auto"/>
              </w:divBdr>
            </w:div>
          </w:divsChild>
        </w:div>
        <w:div w:id="1302268111">
          <w:marLeft w:val="0"/>
          <w:marRight w:val="0"/>
          <w:marTop w:val="0"/>
          <w:marBottom w:val="300"/>
          <w:divBdr>
            <w:top w:val="none" w:sz="0" w:space="0" w:color="auto"/>
            <w:left w:val="none" w:sz="0" w:space="0" w:color="auto"/>
            <w:bottom w:val="none" w:sz="0" w:space="0" w:color="auto"/>
            <w:right w:val="none" w:sz="0" w:space="0" w:color="auto"/>
          </w:divBdr>
          <w:divsChild>
            <w:div w:id="629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2660">
      <w:bodyDiv w:val="1"/>
      <w:marLeft w:val="0"/>
      <w:marRight w:val="0"/>
      <w:marTop w:val="0"/>
      <w:marBottom w:val="0"/>
      <w:divBdr>
        <w:top w:val="none" w:sz="0" w:space="0" w:color="auto"/>
        <w:left w:val="none" w:sz="0" w:space="0" w:color="auto"/>
        <w:bottom w:val="none" w:sz="0" w:space="0" w:color="auto"/>
        <w:right w:val="none" w:sz="0" w:space="0" w:color="auto"/>
      </w:divBdr>
    </w:div>
    <w:div w:id="1920552720">
      <w:bodyDiv w:val="1"/>
      <w:marLeft w:val="0"/>
      <w:marRight w:val="0"/>
      <w:marTop w:val="0"/>
      <w:marBottom w:val="0"/>
      <w:divBdr>
        <w:top w:val="none" w:sz="0" w:space="0" w:color="auto"/>
        <w:left w:val="none" w:sz="0" w:space="0" w:color="auto"/>
        <w:bottom w:val="none" w:sz="0" w:space="0" w:color="auto"/>
        <w:right w:val="none" w:sz="0" w:space="0" w:color="auto"/>
      </w:divBdr>
    </w:div>
    <w:div w:id="1998028539">
      <w:bodyDiv w:val="1"/>
      <w:marLeft w:val="0"/>
      <w:marRight w:val="0"/>
      <w:marTop w:val="0"/>
      <w:marBottom w:val="0"/>
      <w:divBdr>
        <w:top w:val="none" w:sz="0" w:space="0" w:color="auto"/>
        <w:left w:val="none" w:sz="0" w:space="0" w:color="auto"/>
        <w:bottom w:val="none" w:sz="0" w:space="0" w:color="auto"/>
        <w:right w:val="none" w:sz="0" w:space="0" w:color="auto"/>
      </w:divBdr>
      <w:divsChild>
        <w:div w:id="419523980">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
          </w:divsChild>
        </w:div>
        <w:div w:id="1019309715">
          <w:marLeft w:val="0"/>
          <w:marRight w:val="0"/>
          <w:marTop w:val="0"/>
          <w:marBottom w:val="0"/>
          <w:divBdr>
            <w:top w:val="none" w:sz="0" w:space="0" w:color="auto"/>
            <w:left w:val="none" w:sz="0" w:space="0" w:color="auto"/>
            <w:bottom w:val="none" w:sz="0" w:space="0" w:color="auto"/>
            <w:right w:val="none" w:sz="0" w:space="0" w:color="auto"/>
          </w:divBdr>
          <w:divsChild>
            <w:div w:id="605426284">
              <w:marLeft w:val="0"/>
              <w:marRight w:val="0"/>
              <w:marTop w:val="0"/>
              <w:marBottom w:val="0"/>
              <w:divBdr>
                <w:top w:val="none" w:sz="0" w:space="0" w:color="auto"/>
                <w:left w:val="none" w:sz="0" w:space="0" w:color="auto"/>
                <w:bottom w:val="none" w:sz="0" w:space="0" w:color="auto"/>
                <w:right w:val="none" w:sz="0" w:space="0" w:color="auto"/>
              </w:divBdr>
            </w:div>
          </w:divsChild>
        </w:div>
        <w:div w:id="1107703023">
          <w:marLeft w:val="0"/>
          <w:marRight w:val="0"/>
          <w:marTop w:val="0"/>
          <w:marBottom w:val="0"/>
          <w:divBdr>
            <w:top w:val="none" w:sz="0" w:space="0" w:color="auto"/>
            <w:left w:val="none" w:sz="0" w:space="0" w:color="auto"/>
            <w:bottom w:val="none" w:sz="0" w:space="0" w:color="auto"/>
            <w:right w:val="none" w:sz="0" w:space="0" w:color="auto"/>
          </w:divBdr>
          <w:divsChild>
            <w:div w:id="234510167">
              <w:marLeft w:val="0"/>
              <w:marRight w:val="0"/>
              <w:marTop w:val="0"/>
              <w:marBottom w:val="0"/>
              <w:divBdr>
                <w:top w:val="none" w:sz="0" w:space="0" w:color="auto"/>
                <w:left w:val="none" w:sz="0" w:space="0" w:color="auto"/>
                <w:bottom w:val="none" w:sz="0" w:space="0" w:color="auto"/>
                <w:right w:val="none" w:sz="0" w:space="0" w:color="auto"/>
              </w:divBdr>
            </w:div>
          </w:divsChild>
        </w:div>
        <w:div w:id="1711611165">
          <w:marLeft w:val="0"/>
          <w:marRight w:val="0"/>
          <w:marTop w:val="0"/>
          <w:marBottom w:val="0"/>
          <w:divBdr>
            <w:top w:val="none" w:sz="0" w:space="0" w:color="auto"/>
            <w:left w:val="none" w:sz="0" w:space="0" w:color="auto"/>
            <w:bottom w:val="none" w:sz="0" w:space="0" w:color="auto"/>
            <w:right w:val="none" w:sz="0" w:space="0" w:color="auto"/>
          </w:divBdr>
          <w:divsChild>
            <w:div w:id="788167638">
              <w:marLeft w:val="0"/>
              <w:marRight w:val="0"/>
              <w:marTop w:val="0"/>
              <w:marBottom w:val="0"/>
              <w:divBdr>
                <w:top w:val="none" w:sz="0" w:space="0" w:color="auto"/>
                <w:left w:val="none" w:sz="0" w:space="0" w:color="auto"/>
                <w:bottom w:val="none" w:sz="0" w:space="0" w:color="auto"/>
                <w:right w:val="none" w:sz="0" w:space="0" w:color="auto"/>
              </w:divBdr>
            </w:div>
          </w:divsChild>
        </w:div>
        <w:div w:id="1852334198">
          <w:marLeft w:val="0"/>
          <w:marRight w:val="0"/>
          <w:marTop w:val="0"/>
          <w:marBottom w:val="0"/>
          <w:divBdr>
            <w:top w:val="none" w:sz="0" w:space="0" w:color="auto"/>
            <w:left w:val="none" w:sz="0" w:space="0" w:color="auto"/>
            <w:bottom w:val="none" w:sz="0" w:space="0" w:color="auto"/>
            <w:right w:val="none" w:sz="0" w:space="0" w:color="auto"/>
          </w:divBdr>
          <w:divsChild>
            <w:div w:id="12145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4041">
      <w:bodyDiv w:val="1"/>
      <w:marLeft w:val="0"/>
      <w:marRight w:val="0"/>
      <w:marTop w:val="0"/>
      <w:marBottom w:val="0"/>
      <w:divBdr>
        <w:top w:val="none" w:sz="0" w:space="0" w:color="auto"/>
        <w:left w:val="none" w:sz="0" w:space="0" w:color="auto"/>
        <w:bottom w:val="none" w:sz="0" w:space="0" w:color="auto"/>
        <w:right w:val="none" w:sz="0" w:space="0" w:color="auto"/>
      </w:divBdr>
    </w:div>
    <w:div w:id="2033724755">
      <w:bodyDiv w:val="1"/>
      <w:marLeft w:val="0"/>
      <w:marRight w:val="0"/>
      <w:marTop w:val="0"/>
      <w:marBottom w:val="0"/>
      <w:divBdr>
        <w:top w:val="none" w:sz="0" w:space="0" w:color="auto"/>
        <w:left w:val="none" w:sz="0" w:space="0" w:color="auto"/>
        <w:bottom w:val="none" w:sz="0" w:space="0" w:color="auto"/>
        <w:right w:val="none" w:sz="0" w:space="0" w:color="auto"/>
      </w:divBdr>
    </w:div>
    <w:div w:id="2058696823">
      <w:bodyDiv w:val="1"/>
      <w:marLeft w:val="0"/>
      <w:marRight w:val="0"/>
      <w:marTop w:val="0"/>
      <w:marBottom w:val="0"/>
      <w:divBdr>
        <w:top w:val="none" w:sz="0" w:space="0" w:color="auto"/>
        <w:left w:val="none" w:sz="0" w:space="0" w:color="auto"/>
        <w:bottom w:val="none" w:sz="0" w:space="0" w:color="auto"/>
        <w:right w:val="none" w:sz="0" w:space="0" w:color="auto"/>
      </w:divBdr>
    </w:div>
    <w:div w:id="21469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cceew.gov.au/about/contact" TargetMode="Externa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AS\eas-prj\Synlait\ClimateDisclosure2025\Proposal\EASProposal_SynlaitFY2025CRD.dotx" TargetMode="External"/></Relationships>
</file>

<file path=word/theme/theme1.xml><?xml version="1.0" encoding="utf-8"?>
<a:theme xmlns:a="http://schemas.openxmlformats.org/drawingml/2006/main" name="EAS Theme">
  <a:themeElements>
    <a:clrScheme name="EAS Theme Color">
      <a:dk1>
        <a:sysClr val="windowText" lastClr="000000"/>
      </a:dk1>
      <a:lt1>
        <a:sysClr val="window" lastClr="FFFFFF"/>
      </a:lt1>
      <a:dk2>
        <a:srgbClr val="1F497D"/>
      </a:dk2>
      <a:lt2>
        <a:srgbClr val="EEECE1"/>
      </a:lt2>
      <a:accent1>
        <a:srgbClr val="7F7F7F"/>
      </a:accent1>
      <a:accent2>
        <a:srgbClr val="C0504D"/>
      </a:accent2>
      <a:accent3>
        <a:srgbClr val="637129"/>
      </a:accent3>
      <a:accent4>
        <a:srgbClr val="8064A2"/>
      </a:accent4>
      <a:accent5>
        <a:srgbClr val="4BACC6"/>
      </a:accent5>
      <a:accent6>
        <a:srgbClr val="F79646"/>
      </a:accent6>
      <a:hlink>
        <a:srgbClr val="000000"/>
      </a:hlink>
      <a:folHlink>
        <a:srgbClr val="80008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8238601-ce47-4778-85d0-8b1d6564965a" xsi:nil="true"/>
    <lcf76f155ced4ddcb4097134ff3c332f xmlns="d81c2681-db7b-4a56-9abd-a3238a78f6b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A60A3D-60B3-4BED-B49A-B1A6BD5B6B7F}">
  <ds:schemaRefs>
    <ds:schemaRef ds:uri="http://schemas.microsoft.com/sharepoint/v3/contenttype/forms"/>
  </ds:schemaRefs>
</ds:datastoreItem>
</file>

<file path=customXml/itemProps2.xml><?xml version="1.0" encoding="utf-8"?>
<ds:datastoreItem xmlns:ds="http://schemas.openxmlformats.org/officeDocument/2006/customXml" ds:itemID="{31898B5D-AF3D-4E54-80C4-3F558FB5C577}">
  <ds:schemaRefs>
    <ds:schemaRef ds:uri="http://schemas.openxmlformats.org/officeDocument/2006/bibliography"/>
  </ds:schemaRefs>
</ds:datastoreItem>
</file>

<file path=customXml/itemProps3.xml><?xml version="1.0" encoding="utf-8"?>
<ds:datastoreItem xmlns:ds="http://schemas.openxmlformats.org/officeDocument/2006/customXml" ds:itemID="{C93514D7-9D50-43A0-BA99-7B8EA1A69C00}">
  <ds:schemaRefs>
    <ds:schemaRef ds:uri="http://schemas.microsoft.com/office/2006/metadata/properties"/>
    <ds:schemaRef ds:uri="http://purl.org/dc/dcmitype/"/>
    <ds:schemaRef ds:uri="71103ca5-d6d1-48c4-9222-550029d2687a"/>
    <ds:schemaRef ds:uri="http://schemas.openxmlformats.org/package/2006/metadata/core-properties"/>
    <ds:schemaRef ds:uri="http://purl.org/dc/terms/"/>
    <ds:schemaRef ds:uri="http://schemas.microsoft.com/sharepoint/v3"/>
    <ds:schemaRef ds:uri="http://schemas.microsoft.com/office/infopath/2007/PartnerControls"/>
    <ds:schemaRef ds:uri="e8238601-ce47-4778-85d0-8b1d6564965a"/>
    <ds:schemaRef ds:uri="http://purl.org/dc/elements/1.1/"/>
    <ds:schemaRef ds:uri="http://schemas.microsoft.com/office/2006/documentManagement/types"/>
    <ds:schemaRef ds:uri="480a4d6a-8dc9-4349-ae2b-ed53bf27c426"/>
    <ds:schemaRef ds:uri="3ef4363a-507f-4a1b-a757-00273fee68d3"/>
    <ds:schemaRef ds:uri="http://www.w3.org/XML/1998/namespace"/>
  </ds:schemaRefs>
</ds:datastoreItem>
</file>

<file path=customXml/itemProps4.xml><?xml version="1.0" encoding="utf-8"?>
<ds:datastoreItem xmlns:ds="http://schemas.openxmlformats.org/officeDocument/2006/customXml" ds:itemID="{7D1094EC-F6E2-4979-856F-9D4C1A9B75D0}"/>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EASProposal_SynlaitFY2025CRD</Template>
  <TotalTime>7</TotalTime>
  <Pages>130</Pages>
  <Words>40163</Words>
  <Characters>214474</Characters>
  <Application>Microsoft Office Word</Application>
  <DocSecurity>0</DocSecurity>
  <Lines>7149</Lines>
  <Paragraphs>5196</Paragraphs>
  <ScaleCrop>false</ScaleCrop>
  <Company>Department of Climate Change, Energy, the Environment and Water</Company>
  <LinksUpToDate>false</LinksUpToDate>
  <CharactersWithSpaces>249441</CharactersWithSpaces>
  <SharedDoc>false</SharedDoc>
  <HLinks>
    <vt:vector size="756" baseType="variant">
      <vt:variant>
        <vt:i4>1441843</vt:i4>
      </vt:variant>
      <vt:variant>
        <vt:i4>749</vt:i4>
      </vt:variant>
      <vt:variant>
        <vt:i4>0</vt:i4>
      </vt:variant>
      <vt:variant>
        <vt:i4>5</vt:i4>
      </vt:variant>
      <vt:variant>
        <vt:lpwstr/>
      </vt:variant>
      <vt:variant>
        <vt:lpwstr>_Toc222404330</vt:lpwstr>
      </vt:variant>
      <vt:variant>
        <vt:i4>1507379</vt:i4>
      </vt:variant>
      <vt:variant>
        <vt:i4>743</vt:i4>
      </vt:variant>
      <vt:variant>
        <vt:i4>0</vt:i4>
      </vt:variant>
      <vt:variant>
        <vt:i4>5</vt:i4>
      </vt:variant>
      <vt:variant>
        <vt:lpwstr/>
      </vt:variant>
      <vt:variant>
        <vt:lpwstr>_Toc222404329</vt:lpwstr>
      </vt:variant>
      <vt:variant>
        <vt:i4>1507379</vt:i4>
      </vt:variant>
      <vt:variant>
        <vt:i4>737</vt:i4>
      </vt:variant>
      <vt:variant>
        <vt:i4>0</vt:i4>
      </vt:variant>
      <vt:variant>
        <vt:i4>5</vt:i4>
      </vt:variant>
      <vt:variant>
        <vt:lpwstr/>
      </vt:variant>
      <vt:variant>
        <vt:lpwstr>_Toc222404328</vt:lpwstr>
      </vt:variant>
      <vt:variant>
        <vt:i4>1507379</vt:i4>
      </vt:variant>
      <vt:variant>
        <vt:i4>731</vt:i4>
      </vt:variant>
      <vt:variant>
        <vt:i4>0</vt:i4>
      </vt:variant>
      <vt:variant>
        <vt:i4>5</vt:i4>
      </vt:variant>
      <vt:variant>
        <vt:lpwstr/>
      </vt:variant>
      <vt:variant>
        <vt:lpwstr>_Toc222404327</vt:lpwstr>
      </vt:variant>
      <vt:variant>
        <vt:i4>1507379</vt:i4>
      </vt:variant>
      <vt:variant>
        <vt:i4>725</vt:i4>
      </vt:variant>
      <vt:variant>
        <vt:i4>0</vt:i4>
      </vt:variant>
      <vt:variant>
        <vt:i4>5</vt:i4>
      </vt:variant>
      <vt:variant>
        <vt:lpwstr/>
      </vt:variant>
      <vt:variant>
        <vt:lpwstr>_Toc222404326</vt:lpwstr>
      </vt:variant>
      <vt:variant>
        <vt:i4>1507379</vt:i4>
      </vt:variant>
      <vt:variant>
        <vt:i4>719</vt:i4>
      </vt:variant>
      <vt:variant>
        <vt:i4>0</vt:i4>
      </vt:variant>
      <vt:variant>
        <vt:i4>5</vt:i4>
      </vt:variant>
      <vt:variant>
        <vt:lpwstr/>
      </vt:variant>
      <vt:variant>
        <vt:lpwstr>_Toc222404325</vt:lpwstr>
      </vt:variant>
      <vt:variant>
        <vt:i4>1507379</vt:i4>
      </vt:variant>
      <vt:variant>
        <vt:i4>713</vt:i4>
      </vt:variant>
      <vt:variant>
        <vt:i4>0</vt:i4>
      </vt:variant>
      <vt:variant>
        <vt:i4>5</vt:i4>
      </vt:variant>
      <vt:variant>
        <vt:lpwstr/>
      </vt:variant>
      <vt:variant>
        <vt:lpwstr>_Toc222404324</vt:lpwstr>
      </vt:variant>
      <vt:variant>
        <vt:i4>1507379</vt:i4>
      </vt:variant>
      <vt:variant>
        <vt:i4>707</vt:i4>
      </vt:variant>
      <vt:variant>
        <vt:i4>0</vt:i4>
      </vt:variant>
      <vt:variant>
        <vt:i4>5</vt:i4>
      </vt:variant>
      <vt:variant>
        <vt:lpwstr/>
      </vt:variant>
      <vt:variant>
        <vt:lpwstr>_Toc222404323</vt:lpwstr>
      </vt:variant>
      <vt:variant>
        <vt:i4>1507379</vt:i4>
      </vt:variant>
      <vt:variant>
        <vt:i4>701</vt:i4>
      </vt:variant>
      <vt:variant>
        <vt:i4>0</vt:i4>
      </vt:variant>
      <vt:variant>
        <vt:i4>5</vt:i4>
      </vt:variant>
      <vt:variant>
        <vt:lpwstr/>
      </vt:variant>
      <vt:variant>
        <vt:lpwstr>_Toc222404322</vt:lpwstr>
      </vt:variant>
      <vt:variant>
        <vt:i4>1507379</vt:i4>
      </vt:variant>
      <vt:variant>
        <vt:i4>695</vt:i4>
      </vt:variant>
      <vt:variant>
        <vt:i4>0</vt:i4>
      </vt:variant>
      <vt:variant>
        <vt:i4>5</vt:i4>
      </vt:variant>
      <vt:variant>
        <vt:lpwstr/>
      </vt:variant>
      <vt:variant>
        <vt:lpwstr>_Toc222404321</vt:lpwstr>
      </vt:variant>
      <vt:variant>
        <vt:i4>2031669</vt:i4>
      </vt:variant>
      <vt:variant>
        <vt:i4>686</vt:i4>
      </vt:variant>
      <vt:variant>
        <vt:i4>0</vt:i4>
      </vt:variant>
      <vt:variant>
        <vt:i4>5</vt:i4>
      </vt:variant>
      <vt:variant>
        <vt:lpwstr/>
      </vt:variant>
      <vt:variant>
        <vt:lpwstr>_Toc225350794</vt:lpwstr>
      </vt:variant>
      <vt:variant>
        <vt:i4>2031669</vt:i4>
      </vt:variant>
      <vt:variant>
        <vt:i4>680</vt:i4>
      </vt:variant>
      <vt:variant>
        <vt:i4>0</vt:i4>
      </vt:variant>
      <vt:variant>
        <vt:i4>5</vt:i4>
      </vt:variant>
      <vt:variant>
        <vt:lpwstr/>
      </vt:variant>
      <vt:variant>
        <vt:lpwstr>_Toc225350793</vt:lpwstr>
      </vt:variant>
      <vt:variant>
        <vt:i4>2031669</vt:i4>
      </vt:variant>
      <vt:variant>
        <vt:i4>674</vt:i4>
      </vt:variant>
      <vt:variant>
        <vt:i4>0</vt:i4>
      </vt:variant>
      <vt:variant>
        <vt:i4>5</vt:i4>
      </vt:variant>
      <vt:variant>
        <vt:lpwstr/>
      </vt:variant>
      <vt:variant>
        <vt:lpwstr>_Toc225350792</vt:lpwstr>
      </vt:variant>
      <vt:variant>
        <vt:i4>2031669</vt:i4>
      </vt:variant>
      <vt:variant>
        <vt:i4>668</vt:i4>
      </vt:variant>
      <vt:variant>
        <vt:i4>0</vt:i4>
      </vt:variant>
      <vt:variant>
        <vt:i4>5</vt:i4>
      </vt:variant>
      <vt:variant>
        <vt:lpwstr/>
      </vt:variant>
      <vt:variant>
        <vt:lpwstr>_Toc225350791</vt:lpwstr>
      </vt:variant>
      <vt:variant>
        <vt:i4>2031669</vt:i4>
      </vt:variant>
      <vt:variant>
        <vt:i4>662</vt:i4>
      </vt:variant>
      <vt:variant>
        <vt:i4>0</vt:i4>
      </vt:variant>
      <vt:variant>
        <vt:i4>5</vt:i4>
      </vt:variant>
      <vt:variant>
        <vt:lpwstr/>
      </vt:variant>
      <vt:variant>
        <vt:lpwstr>_Toc225350790</vt:lpwstr>
      </vt:variant>
      <vt:variant>
        <vt:i4>1966133</vt:i4>
      </vt:variant>
      <vt:variant>
        <vt:i4>656</vt:i4>
      </vt:variant>
      <vt:variant>
        <vt:i4>0</vt:i4>
      </vt:variant>
      <vt:variant>
        <vt:i4>5</vt:i4>
      </vt:variant>
      <vt:variant>
        <vt:lpwstr/>
      </vt:variant>
      <vt:variant>
        <vt:lpwstr>_Toc225350789</vt:lpwstr>
      </vt:variant>
      <vt:variant>
        <vt:i4>1966133</vt:i4>
      </vt:variant>
      <vt:variant>
        <vt:i4>650</vt:i4>
      </vt:variant>
      <vt:variant>
        <vt:i4>0</vt:i4>
      </vt:variant>
      <vt:variant>
        <vt:i4>5</vt:i4>
      </vt:variant>
      <vt:variant>
        <vt:lpwstr/>
      </vt:variant>
      <vt:variant>
        <vt:lpwstr>_Toc225350788</vt:lpwstr>
      </vt:variant>
      <vt:variant>
        <vt:i4>1966133</vt:i4>
      </vt:variant>
      <vt:variant>
        <vt:i4>644</vt:i4>
      </vt:variant>
      <vt:variant>
        <vt:i4>0</vt:i4>
      </vt:variant>
      <vt:variant>
        <vt:i4>5</vt:i4>
      </vt:variant>
      <vt:variant>
        <vt:lpwstr/>
      </vt:variant>
      <vt:variant>
        <vt:lpwstr>_Toc225350787</vt:lpwstr>
      </vt:variant>
      <vt:variant>
        <vt:i4>1966133</vt:i4>
      </vt:variant>
      <vt:variant>
        <vt:i4>638</vt:i4>
      </vt:variant>
      <vt:variant>
        <vt:i4>0</vt:i4>
      </vt:variant>
      <vt:variant>
        <vt:i4>5</vt:i4>
      </vt:variant>
      <vt:variant>
        <vt:lpwstr/>
      </vt:variant>
      <vt:variant>
        <vt:lpwstr>_Toc225350786</vt:lpwstr>
      </vt:variant>
      <vt:variant>
        <vt:i4>1966133</vt:i4>
      </vt:variant>
      <vt:variant>
        <vt:i4>632</vt:i4>
      </vt:variant>
      <vt:variant>
        <vt:i4>0</vt:i4>
      </vt:variant>
      <vt:variant>
        <vt:i4>5</vt:i4>
      </vt:variant>
      <vt:variant>
        <vt:lpwstr/>
      </vt:variant>
      <vt:variant>
        <vt:lpwstr>_Toc225350785</vt:lpwstr>
      </vt:variant>
      <vt:variant>
        <vt:i4>1966133</vt:i4>
      </vt:variant>
      <vt:variant>
        <vt:i4>626</vt:i4>
      </vt:variant>
      <vt:variant>
        <vt:i4>0</vt:i4>
      </vt:variant>
      <vt:variant>
        <vt:i4>5</vt:i4>
      </vt:variant>
      <vt:variant>
        <vt:lpwstr/>
      </vt:variant>
      <vt:variant>
        <vt:lpwstr>_Toc225350784</vt:lpwstr>
      </vt:variant>
      <vt:variant>
        <vt:i4>1966133</vt:i4>
      </vt:variant>
      <vt:variant>
        <vt:i4>620</vt:i4>
      </vt:variant>
      <vt:variant>
        <vt:i4>0</vt:i4>
      </vt:variant>
      <vt:variant>
        <vt:i4>5</vt:i4>
      </vt:variant>
      <vt:variant>
        <vt:lpwstr/>
      </vt:variant>
      <vt:variant>
        <vt:lpwstr>_Toc225350783</vt:lpwstr>
      </vt:variant>
      <vt:variant>
        <vt:i4>1966133</vt:i4>
      </vt:variant>
      <vt:variant>
        <vt:i4>614</vt:i4>
      </vt:variant>
      <vt:variant>
        <vt:i4>0</vt:i4>
      </vt:variant>
      <vt:variant>
        <vt:i4>5</vt:i4>
      </vt:variant>
      <vt:variant>
        <vt:lpwstr/>
      </vt:variant>
      <vt:variant>
        <vt:lpwstr>_Toc225350782</vt:lpwstr>
      </vt:variant>
      <vt:variant>
        <vt:i4>1966133</vt:i4>
      </vt:variant>
      <vt:variant>
        <vt:i4>608</vt:i4>
      </vt:variant>
      <vt:variant>
        <vt:i4>0</vt:i4>
      </vt:variant>
      <vt:variant>
        <vt:i4>5</vt:i4>
      </vt:variant>
      <vt:variant>
        <vt:lpwstr/>
      </vt:variant>
      <vt:variant>
        <vt:lpwstr>_Toc225350781</vt:lpwstr>
      </vt:variant>
      <vt:variant>
        <vt:i4>1966133</vt:i4>
      </vt:variant>
      <vt:variant>
        <vt:i4>602</vt:i4>
      </vt:variant>
      <vt:variant>
        <vt:i4>0</vt:i4>
      </vt:variant>
      <vt:variant>
        <vt:i4>5</vt:i4>
      </vt:variant>
      <vt:variant>
        <vt:lpwstr/>
      </vt:variant>
      <vt:variant>
        <vt:lpwstr>_Toc225350780</vt:lpwstr>
      </vt:variant>
      <vt:variant>
        <vt:i4>1114165</vt:i4>
      </vt:variant>
      <vt:variant>
        <vt:i4>596</vt:i4>
      </vt:variant>
      <vt:variant>
        <vt:i4>0</vt:i4>
      </vt:variant>
      <vt:variant>
        <vt:i4>5</vt:i4>
      </vt:variant>
      <vt:variant>
        <vt:lpwstr/>
      </vt:variant>
      <vt:variant>
        <vt:lpwstr>_Toc225350779</vt:lpwstr>
      </vt:variant>
      <vt:variant>
        <vt:i4>1114165</vt:i4>
      </vt:variant>
      <vt:variant>
        <vt:i4>590</vt:i4>
      </vt:variant>
      <vt:variant>
        <vt:i4>0</vt:i4>
      </vt:variant>
      <vt:variant>
        <vt:i4>5</vt:i4>
      </vt:variant>
      <vt:variant>
        <vt:lpwstr/>
      </vt:variant>
      <vt:variant>
        <vt:lpwstr>_Toc225350778</vt:lpwstr>
      </vt:variant>
      <vt:variant>
        <vt:i4>1114165</vt:i4>
      </vt:variant>
      <vt:variant>
        <vt:i4>584</vt:i4>
      </vt:variant>
      <vt:variant>
        <vt:i4>0</vt:i4>
      </vt:variant>
      <vt:variant>
        <vt:i4>5</vt:i4>
      </vt:variant>
      <vt:variant>
        <vt:lpwstr/>
      </vt:variant>
      <vt:variant>
        <vt:lpwstr>_Toc225350777</vt:lpwstr>
      </vt:variant>
      <vt:variant>
        <vt:i4>1114165</vt:i4>
      </vt:variant>
      <vt:variant>
        <vt:i4>578</vt:i4>
      </vt:variant>
      <vt:variant>
        <vt:i4>0</vt:i4>
      </vt:variant>
      <vt:variant>
        <vt:i4>5</vt:i4>
      </vt:variant>
      <vt:variant>
        <vt:lpwstr/>
      </vt:variant>
      <vt:variant>
        <vt:lpwstr>_Toc225350776</vt:lpwstr>
      </vt:variant>
      <vt:variant>
        <vt:i4>1114165</vt:i4>
      </vt:variant>
      <vt:variant>
        <vt:i4>572</vt:i4>
      </vt:variant>
      <vt:variant>
        <vt:i4>0</vt:i4>
      </vt:variant>
      <vt:variant>
        <vt:i4>5</vt:i4>
      </vt:variant>
      <vt:variant>
        <vt:lpwstr/>
      </vt:variant>
      <vt:variant>
        <vt:lpwstr>_Toc225350775</vt:lpwstr>
      </vt:variant>
      <vt:variant>
        <vt:i4>1114165</vt:i4>
      </vt:variant>
      <vt:variant>
        <vt:i4>566</vt:i4>
      </vt:variant>
      <vt:variant>
        <vt:i4>0</vt:i4>
      </vt:variant>
      <vt:variant>
        <vt:i4>5</vt:i4>
      </vt:variant>
      <vt:variant>
        <vt:lpwstr/>
      </vt:variant>
      <vt:variant>
        <vt:lpwstr>_Toc225350774</vt:lpwstr>
      </vt:variant>
      <vt:variant>
        <vt:i4>1114165</vt:i4>
      </vt:variant>
      <vt:variant>
        <vt:i4>560</vt:i4>
      </vt:variant>
      <vt:variant>
        <vt:i4>0</vt:i4>
      </vt:variant>
      <vt:variant>
        <vt:i4>5</vt:i4>
      </vt:variant>
      <vt:variant>
        <vt:lpwstr/>
      </vt:variant>
      <vt:variant>
        <vt:lpwstr>_Toc225350773</vt:lpwstr>
      </vt:variant>
      <vt:variant>
        <vt:i4>1114165</vt:i4>
      </vt:variant>
      <vt:variant>
        <vt:i4>554</vt:i4>
      </vt:variant>
      <vt:variant>
        <vt:i4>0</vt:i4>
      </vt:variant>
      <vt:variant>
        <vt:i4>5</vt:i4>
      </vt:variant>
      <vt:variant>
        <vt:lpwstr/>
      </vt:variant>
      <vt:variant>
        <vt:lpwstr>_Toc225350772</vt:lpwstr>
      </vt:variant>
      <vt:variant>
        <vt:i4>1114165</vt:i4>
      </vt:variant>
      <vt:variant>
        <vt:i4>548</vt:i4>
      </vt:variant>
      <vt:variant>
        <vt:i4>0</vt:i4>
      </vt:variant>
      <vt:variant>
        <vt:i4>5</vt:i4>
      </vt:variant>
      <vt:variant>
        <vt:lpwstr/>
      </vt:variant>
      <vt:variant>
        <vt:lpwstr>_Toc225350771</vt:lpwstr>
      </vt:variant>
      <vt:variant>
        <vt:i4>1114165</vt:i4>
      </vt:variant>
      <vt:variant>
        <vt:i4>542</vt:i4>
      </vt:variant>
      <vt:variant>
        <vt:i4>0</vt:i4>
      </vt:variant>
      <vt:variant>
        <vt:i4>5</vt:i4>
      </vt:variant>
      <vt:variant>
        <vt:lpwstr/>
      </vt:variant>
      <vt:variant>
        <vt:lpwstr>_Toc225350770</vt:lpwstr>
      </vt:variant>
      <vt:variant>
        <vt:i4>1048629</vt:i4>
      </vt:variant>
      <vt:variant>
        <vt:i4>536</vt:i4>
      </vt:variant>
      <vt:variant>
        <vt:i4>0</vt:i4>
      </vt:variant>
      <vt:variant>
        <vt:i4>5</vt:i4>
      </vt:variant>
      <vt:variant>
        <vt:lpwstr/>
      </vt:variant>
      <vt:variant>
        <vt:lpwstr>_Toc225350769</vt:lpwstr>
      </vt:variant>
      <vt:variant>
        <vt:i4>1048629</vt:i4>
      </vt:variant>
      <vt:variant>
        <vt:i4>530</vt:i4>
      </vt:variant>
      <vt:variant>
        <vt:i4>0</vt:i4>
      </vt:variant>
      <vt:variant>
        <vt:i4>5</vt:i4>
      </vt:variant>
      <vt:variant>
        <vt:lpwstr/>
      </vt:variant>
      <vt:variant>
        <vt:lpwstr>_Toc225350768</vt:lpwstr>
      </vt:variant>
      <vt:variant>
        <vt:i4>1048629</vt:i4>
      </vt:variant>
      <vt:variant>
        <vt:i4>524</vt:i4>
      </vt:variant>
      <vt:variant>
        <vt:i4>0</vt:i4>
      </vt:variant>
      <vt:variant>
        <vt:i4>5</vt:i4>
      </vt:variant>
      <vt:variant>
        <vt:lpwstr/>
      </vt:variant>
      <vt:variant>
        <vt:lpwstr>_Toc225350767</vt:lpwstr>
      </vt:variant>
      <vt:variant>
        <vt:i4>1048629</vt:i4>
      </vt:variant>
      <vt:variant>
        <vt:i4>518</vt:i4>
      </vt:variant>
      <vt:variant>
        <vt:i4>0</vt:i4>
      </vt:variant>
      <vt:variant>
        <vt:i4>5</vt:i4>
      </vt:variant>
      <vt:variant>
        <vt:lpwstr/>
      </vt:variant>
      <vt:variant>
        <vt:lpwstr>_Toc225350766</vt:lpwstr>
      </vt:variant>
      <vt:variant>
        <vt:i4>1048629</vt:i4>
      </vt:variant>
      <vt:variant>
        <vt:i4>512</vt:i4>
      </vt:variant>
      <vt:variant>
        <vt:i4>0</vt:i4>
      </vt:variant>
      <vt:variant>
        <vt:i4>5</vt:i4>
      </vt:variant>
      <vt:variant>
        <vt:lpwstr/>
      </vt:variant>
      <vt:variant>
        <vt:lpwstr>_Toc225350765</vt:lpwstr>
      </vt:variant>
      <vt:variant>
        <vt:i4>1048629</vt:i4>
      </vt:variant>
      <vt:variant>
        <vt:i4>506</vt:i4>
      </vt:variant>
      <vt:variant>
        <vt:i4>0</vt:i4>
      </vt:variant>
      <vt:variant>
        <vt:i4>5</vt:i4>
      </vt:variant>
      <vt:variant>
        <vt:lpwstr/>
      </vt:variant>
      <vt:variant>
        <vt:lpwstr>_Toc225350764</vt:lpwstr>
      </vt:variant>
      <vt:variant>
        <vt:i4>1048629</vt:i4>
      </vt:variant>
      <vt:variant>
        <vt:i4>500</vt:i4>
      </vt:variant>
      <vt:variant>
        <vt:i4>0</vt:i4>
      </vt:variant>
      <vt:variant>
        <vt:i4>5</vt:i4>
      </vt:variant>
      <vt:variant>
        <vt:lpwstr/>
      </vt:variant>
      <vt:variant>
        <vt:lpwstr>_Toc225350763</vt:lpwstr>
      </vt:variant>
      <vt:variant>
        <vt:i4>1048629</vt:i4>
      </vt:variant>
      <vt:variant>
        <vt:i4>494</vt:i4>
      </vt:variant>
      <vt:variant>
        <vt:i4>0</vt:i4>
      </vt:variant>
      <vt:variant>
        <vt:i4>5</vt:i4>
      </vt:variant>
      <vt:variant>
        <vt:lpwstr/>
      </vt:variant>
      <vt:variant>
        <vt:lpwstr>_Toc225350762</vt:lpwstr>
      </vt:variant>
      <vt:variant>
        <vt:i4>1048629</vt:i4>
      </vt:variant>
      <vt:variant>
        <vt:i4>488</vt:i4>
      </vt:variant>
      <vt:variant>
        <vt:i4>0</vt:i4>
      </vt:variant>
      <vt:variant>
        <vt:i4>5</vt:i4>
      </vt:variant>
      <vt:variant>
        <vt:lpwstr/>
      </vt:variant>
      <vt:variant>
        <vt:lpwstr>_Toc225350761</vt:lpwstr>
      </vt:variant>
      <vt:variant>
        <vt:i4>1048629</vt:i4>
      </vt:variant>
      <vt:variant>
        <vt:i4>482</vt:i4>
      </vt:variant>
      <vt:variant>
        <vt:i4>0</vt:i4>
      </vt:variant>
      <vt:variant>
        <vt:i4>5</vt:i4>
      </vt:variant>
      <vt:variant>
        <vt:lpwstr/>
      </vt:variant>
      <vt:variant>
        <vt:lpwstr>_Toc225350760</vt:lpwstr>
      </vt:variant>
      <vt:variant>
        <vt:i4>1245237</vt:i4>
      </vt:variant>
      <vt:variant>
        <vt:i4>476</vt:i4>
      </vt:variant>
      <vt:variant>
        <vt:i4>0</vt:i4>
      </vt:variant>
      <vt:variant>
        <vt:i4>5</vt:i4>
      </vt:variant>
      <vt:variant>
        <vt:lpwstr/>
      </vt:variant>
      <vt:variant>
        <vt:lpwstr>_Toc225350759</vt:lpwstr>
      </vt:variant>
      <vt:variant>
        <vt:i4>1245237</vt:i4>
      </vt:variant>
      <vt:variant>
        <vt:i4>470</vt:i4>
      </vt:variant>
      <vt:variant>
        <vt:i4>0</vt:i4>
      </vt:variant>
      <vt:variant>
        <vt:i4>5</vt:i4>
      </vt:variant>
      <vt:variant>
        <vt:lpwstr/>
      </vt:variant>
      <vt:variant>
        <vt:lpwstr>_Toc225350758</vt:lpwstr>
      </vt:variant>
      <vt:variant>
        <vt:i4>1245237</vt:i4>
      </vt:variant>
      <vt:variant>
        <vt:i4>464</vt:i4>
      </vt:variant>
      <vt:variant>
        <vt:i4>0</vt:i4>
      </vt:variant>
      <vt:variant>
        <vt:i4>5</vt:i4>
      </vt:variant>
      <vt:variant>
        <vt:lpwstr/>
      </vt:variant>
      <vt:variant>
        <vt:lpwstr>_Toc225350757</vt:lpwstr>
      </vt:variant>
      <vt:variant>
        <vt:i4>1245237</vt:i4>
      </vt:variant>
      <vt:variant>
        <vt:i4>458</vt:i4>
      </vt:variant>
      <vt:variant>
        <vt:i4>0</vt:i4>
      </vt:variant>
      <vt:variant>
        <vt:i4>5</vt:i4>
      </vt:variant>
      <vt:variant>
        <vt:lpwstr/>
      </vt:variant>
      <vt:variant>
        <vt:lpwstr>_Toc225350756</vt:lpwstr>
      </vt:variant>
      <vt:variant>
        <vt:i4>1245237</vt:i4>
      </vt:variant>
      <vt:variant>
        <vt:i4>452</vt:i4>
      </vt:variant>
      <vt:variant>
        <vt:i4>0</vt:i4>
      </vt:variant>
      <vt:variant>
        <vt:i4>5</vt:i4>
      </vt:variant>
      <vt:variant>
        <vt:lpwstr/>
      </vt:variant>
      <vt:variant>
        <vt:lpwstr>_Toc225350755</vt:lpwstr>
      </vt:variant>
      <vt:variant>
        <vt:i4>1245237</vt:i4>
      </vt:variant>
      <vt:variant>
        <vt:i4>446</vt:i4>
      </vt:variant>
      <vt:variant>
        <vt:i4>0</vt:i4>
      </vt:variant>
      <vt:variant>
        <vt:i4>5</vt:i4>
      </vt:variant>
      <vt:variant>
        <vt:lpwstr/>
      </vt:variant>
      <vt:variant>
        <vt:lpwstr>_Toc225350754</vt:lpwstr>
      </vt:variant>
      <vt:variant>
        <vt:i4>1245237</vt:i4>
      </vt:variant>
      <vt:variant>
        <vt:i4>440</vt:i4>
      </vt:variant>
      <vt:variant>
        <vt:i4>0</vt:i4>
      </vt:variant>
      <vt:variant>
        <vt:i4>5</vt:i4>
      </vt:variant>
      <vt:variant>
        <vt:lpwstr/>
      </vt:variant>
      <vt:variant>
        <vt:lpwstr>_Toc225350753</vt:lpwstr>
      </vt:variant>
      <vt:variant>
        <vt:i4>1245237</vt:i4>
      </vt:variant>
      <vt:variant>
        <vt:i4>434</vt:i4>
      </vt:variant>
      <vt:variant>
        <vt:i4>0</vt:i4>
      </vt:variant>
      <vt:variant>
        <vt:i4>5</vt:i4>
      </vt:variant>
      <vt:variant>
        <vt:lpwstr/>
      </vt:variant>
      <vt:variant>
        <vt:lpwstr>_Toc225350752</vt:lpwstr>
      </vt:variant>
      <vt:variant>
        <vt:i4>1245237</vt:i4>
      </vt:variant>
      <vt:variant>
        <vt:i4>428</vt:i4>
      </vt:variant>
      <vt:variant>
        <vt:i4>0</vt:i4>
      </vt:variant>
      <vt:variant>
        <vt:i4>5</vt:i4>
      </vt:variant>
      <vt:variant>
        <vt:lpwstr/>
      </vt:variant>
      <vt:variant>
        <vt:lpwstr>_Toc225350751</vt:lpwstr>
      </vt:variant>
      <vt:variant>
        <vt:i4>1245237</vt:i4>
      </vt:variant>
      <vt:variant>
        <vt:i4>422</vt:i4>
      </vt:variant>
      <vt:variant>
        <vt:i4>0</vt:i4>
      </vt:variant>
      <vt:variant>
        <vt:i4>5</vt:i4>
      </vt:variant>
      <vt:variant>
        <vt:lpwstr/>
      </vt:variant>
      <vt:variant>
        <vt:lpwstr>_Toc225350750</vt:lpwstr>
      </vt:variant>
      <vt:variant>
        <vt:i4>1179701</vt:i4>
      </vt:variant>
      <vt:variant>
        <vt:i4>416</vt:i4>
      </vt:variant>
      <vt:variant>
        <vt:i4>0</vt:i4>
      </vt:variant>
      <vt:variant>
        <vt:i4>5</vt:i4>
      </vt:variant>
      <vt:variant>
        <vt:lpwstr/>
      </vt:variant>
      <vt:variant>
        <vt:lpwstr>_Toc225350749</vt:lpwstr>
      </vt:variant>
      <vt:variant>
        <vt:i4>1179701</vt:i4>
      </vt:variant>
      <vt:variant>
        <vt:i4>410</vt:i4>
      </vt:variant>
      <vt:variant>
        <vt:i4>0</vt:i4>
      </vt:variant>
      <vt:variant>
        <vt:i4>5</vt:i4>
      </vt:variant>
      <vt:variant>
        <vt:lpwstr/>
      </vt:variant>
      <vt:variant>
        <vt:lpwstr>_Toc225350748</vt:lpwstr>
      </vt:variant>
      <vt:variant>
        <vt:i4>1179701</vt:i4>
      </vt:variant>
      <vt:variant>
        <vt:i4>404</vt:i4>
      </vt:variant>
      <vt:variant>
        <vt:i4>0</vt:i4>
      </vt:variant>
      <vt:variant>
        <vt:i4>5</vt:i4>
      </vt:variant>
      <vt:variant>
        <vt:lpwstr/>
      </vt:variant>
      <vt:variant>
        <vt:lpwstr>_Toc225350747</vt:lpwstr>
      </vt:variant>
      <vt:variant>
        <vt:i4>1179701</vt:i4>
      </vt:variant>
      <vt:variant>
        <vt:i4>398</vt:i4>
      </vt:variant>
      <vt:variant>
        <vt:i4>0</vt:i4>
      </vt:variant>
      <vt:variant>
        <vt:i4>5</vt:i4>
      </vt:variant>
      <vt:variant>
        <vt:lpwstr/>
      </vt:variant>
      <vt:variant>
        <vt:lpwstr>_Toc225350746</vt:lpwstr>
      </vt:variant>
      <vt:variant>
        <vt:i4>1179701</vt:i4>
      </vt:variant>
      <vt:variant>
        <vt:i4>392</vt:i4>
      </vt:variant>
      <vt:variant>
        <vt:i4>0</vt:i4>
      </vt:variant>
      <vt:variant>
        <vt:i4>5</vt:i4>
      </vt:variant>
      <vt:variant>
        <vt:lpwstr/>
      </vt:variant>
      <vt:variant>
        <vt:lpwstr>_Toc225350745</vt:lpwstr>
      </vt:variant>
      <vt:variant>
        <vt:i4>1179701</vt:i4>
      </vt:variant>
      <vt:variant>
        <vt:i4>386</vt:i4>
      </vt:variant>
      <vt:variant>
        <vt:i4>0</vt:i4>
      </vt:variant>
      <vt:variant>
        <vt:i4>5</vt:i4>
      </vt:variant>
      <vt:variant>
        <vt:lpwstr/>
      </vt:variant>
      <vt:variant>
        <vt:lpwstr>_Toc225350744</vt:lpwstr>
      </vt:variant>
      <vt:variant>
        <vt:i4>1179701</vt:i4>
      </vt:variant>
      <vt:variant>
        <vt:i4>380</vt:i4>
      </vt:variant>
      <vt:variant>
        <vt:i4>0</vt:i4>
      </vt:variant>
      <vt:variant>
        <vt:i4>5</vt:i4>
      </vt:variant>
      <vt:variant>
        <vt:lpwstr/>
      </vt:variant>
      <vt:variant>
        <vt:lpwstr>_Toc225350743</vt:lpwstr>
      </vt:variant>
      <vt:variant>
        <vt:i4>1179701</vt:i4>
      </vt:variant>
      <vt:variant>
        <vt:i4>374</vt:i4>
      </vt:variant>
      <vt:variant>
        <vt:i4>0</vt:i4>
      </vt:variant>
      <vt:variant>
        <vt:i4>5</vt:i4>
      </vt:variant>
      <vt:variant>
        <vt:lpwstr/>
      </vt:variant>
      <vt:variant>
        <vt:lpwstr>_Toc225350742</vt:lpwstr>
      </vt:variant>
      <vt:variant>
        <vt:i4>1179701</vt:i4>
      </vt:variant>
      <vt:variant>
        <vt:i4>368</vt:i4>
      </vt:variant>
      <vt:variant>
        <vt:i4>0</vt:i4>
      </vt:variant>
      <vt:variant>
        <vt:i4>5</vt:i4>
      </vt:variant>
      <vt:variant>
        <vt:lpwstr/>
      </vt:variant>
      <vt:variant>
        <vt:lpwstr>_Toc225350741</vt:lpwstr>
      </vt:variant>
      <vt:variant>
        <vt:i4>1179701</vt:i4>
      </vt:variant>
      <vt:variant>
        <vt:i4>362</vt:i4>
      </vt:variant>
      <vt:variant>
        <vt:i4>0</vt:i4>
      </vt:variant>
      <vt:variant>
        <vt:i4>5</vt:i4>
      </vt:variant>
      <vt:variant>
        <vt:lpwstr/>
      </vt:variant>
      <vt:variant>
        <vt:lpwstr>_Toc225350740</vt:lpwstr>
      </vt:variant>
      <vt:variant>
        <vt:i4>1376309</vt:i4>
      </vt:variant>
      <vt:variant>
        <vt:i4>356</vt:i4>
      </vt:variant>
      <vt:variant>
        <vt:i4>0</vt:i4>
      </vt:variant>
      <vt:variant>
        <vt:i4>5</vt:i4>
      </vt:variant>
      <vt:variant>
        <vt:lpwstr/>
      </vt:variant>
      <vt:variant>
        <vt:lpwstr>_Toc225350739</vt:lpwstr>
      </vt:variant>
      <vt:variant>
        <vt:i4>1376309</vt:i4>
      </vt:variant>
      <vt:variant>
        <vt:i4>350</vt:i4>
      </vt:variant>
      <vt:variant>
        <vt:i4>0</vt:i4>
      </vt:variant>
      <vt:variant>
        <vt:i4>5</vt:i4>
      </vt:variant>
      <vt:variant>
        <vt:lpwstr/>
      </vt:variant>
      <vt:variant>
        <vt:lpwstr>_Toc225350738</vt:lpwstr>
      </vt:variant>
      <vt:variant>
        <vt:i4>1376309</vt:i4>
      </vt:variant>
      <vt:variant>
        <vt:i4>344</vt:i4>
      </vt:variant>
      <vt:variant>
        <vt:i4>0</vt:i4>
      </vt:variant>
      <vt:variant>
        <vt:i4>5</vt:i4>
      </vt:variant>
      <vt:variant>
        <vt:lpwstr/>
      </vt:variant>
      <vt:variant>
        <vt:lpwstr>_Toc225350737</vt:lpwstr>
      </vt:variant>
      <vt:variant>
        <vt:i4>1376309</vt:i4>
      </vt:variant>
      <vt:variant>
        <vt:i4>338</vt:i4>
      </vt:variant>
      <vt:variant>
        <vt:i4>0</vt:i4>
      </vt:variant>
      <vt:variant>
        <vt:i4>5</vt:i4>
      </vt:variant>
      <vt:variant>
        <vt:lpwstr/>
      </vt:variant>
      <vt:variant>
        <vt:lpwstr>_Toc225350736</vt:lpwstr>
      </vt:variant>
      <vt:variant>
        <vt:i4>1376309</vt:i4>
      </vt:variant>
      <vt:variant>
        <vt:i4>332</vt:i4>
      </vt:variant>
      <vt:variant>
        <vt:i4>0</vt:i4>
      </vt:variant>
      <vt:variant>
        <vt:i4>5</vt:i4>
      </vt:variant>
      <vt:variant>
        <vt:lpwstr/>
      </vt:variant>
      <vt:variant>
        <vt:lpwstr>_Toc225350735</vt:lpwstr>
      </vt:variant>
      <vt:variant>
        <vt:i4>1376309</vt:i4>
      </vt:variant>
      <vt:variant>
        <vt:i4>326</vt:i4>
      </vt:variant>
      <vt:variant>
        <vt:i4>0</vt:i4>
      </vt:variant>
      <vt:variant>
        <vt:i4>5</vt:i4>
      </vt:variant>
      <vt:variant>
        <vt:lpwstr/>
      </vt:variant>
      <vt:variant>
        <vt:lpwstr>_Toc225350734</vt:lpwstr>
      </vt:variant>
      <vt:variant>
        <vt:i4>1376309</vt:i4>
      </vt:variant>
      <vt:variant>
        <vt:i4>320</vt:i4>
      </vt:variant>
      <vt:variant>
        <vt:i4>0</vt:i4>
      </vt:variant>
      <vt:variant>
        <vt:i4>5</vt:i4>
      </vt:variant>
      <vt:variant>
        <vt:lpwstr/>
      </vt:variant>
      <vt:variant>
        <vt:lpwstr>_Toc225350733</vt:lpwstr>
      </vt:variant>
      <vt:variant>
        <vt:i4>1376309</vt:i4>
      </vt:variant>
      <vt:variant>
        <vt:i4>314</vt:i4>
      </vt:variant>
      <vt:variant>
        <vt:i4>0</vt:i4>
      </vt:variant>
      <vt:variant>
        <vt:i4>5</vt:i4>
      </vt:variant>
      <vt:variant>
        <vt:lpwstr/>
      </vt:variant>
      <vt:variant>
        <vt:lpwstr>_Toc225350732</vt:lpwstr>
      </vt:variant>
      <vt:variant>
        <vt:i4>1376309</vt:i4>
      </vt:variant>
      <vt:variant>
        <vt:i4>308</vt:i4>
      </vt:variant>
      <vt:variant>
        <vt:i4>0</vt:i4>
      </vt:variant>
      <vt:variant>
        <vt:i4>5</vt:i4>
      </vt:variant>
      <vt:variant>
        <vt:lpwstr/>
      </vt:variant>
      <vt:variant>
        <vt:lpwstr>_Toc225350731</vt:lpwstr>
      </vt:variant>
      <vt:variant>
        <vt:i4>1376309</vt:i4>
      </vt:variant>
      <vt:variant>
        <vt:i4>302</vt:i4>
      </vt:variant>
      <vt:variant>
        <vt:i4>0</vt:i4>
      </vt:variant>
      <vt:variant>
        <vt:i4>5</vt:i4>
      </vt:variant>
      <vt:variant>
        <vt:lpwstr/>
      </vt:variant>
      <vt:variant>
        <vt:lpwstr>_Toc225350730</vt:lpwstr>
      </vt:variant>
      <vt:variant>
        <vt:i4>1310773</vt:i4>
      </vt:variant>
      <vt:variant>
        <vt:i4>296</vt:i4>
      </vt:variant>
      <vt:variant>
        <vt:i4>0</vt:i4>
      </vt:variant>
      <vt:variant>
        <vt:i4>5</vt:i4>
      </vt:variant>
      <vt:variant>
        <vt:lpwstr/>
      </vt:variant>
      <vt:variant>
        <vt:lpwstr>_Toc225350729</vt:lpwstr>
      </vt:variant>
      <vt:variant>
        <vt:i4>1310773</vt:i4>
      </vt:variant>
      <vt:variant>
        <vt:i4>290</vt:i4>
      </vt:variant>
      <vt:variant>
        <vt:i4>0</vt:i4>
      </vt:variant>
      <vt:variant>
        <vt:i4>5</vt:i4>
      </vt:variant>
      <vt:variant>
        <vt:lpwstr/>
      </vt:variant>
      <vt:variant>
        <vt:lpwstr>_Toc225350728</vt:lpwstr>
      </vt:variant>
      <vt:variant>
        <vt:i4>1310773</vt:i4>
      </vt:variant>
      <vt:variant>
        <vt:i4>284</vt:i4>
      </vt:variant>
      <vt:variant>
        <vt:i4>0</vt:i4>
      </vt:variant>
      <vt:variant>
        <vt:i4>5</vt:i4>
      </vt:variant>
      <vt:variant>
        <vt:lpwstr/>
      </vt:variant>
      <vt:variant>
        <vt:lpwstr>_Toc225350727</vt:lpwstr>
      </vt:variant>
      <vt:variant>
        <vt:i4>1310773</vt:i4>
      </vt:variant>
      <vt:variant>
        <vt:i4>278</vt:i4>
      </vt:variant>
      <vt:variant>
        <vt:i4>0</vt:i4>
      </vt:variant>
      <vt:variant>
        <vt:i4>5</vt:i4>
      </vt:variant>
      <vt:variant>
        <vt:lpwstr/>
      </vt:variant>
      <vt:variant>
        <vt:lpwstr>_Toc225350726</vt:lpwstr>
      </vt:variant>
      <vt:variant>
        <vt:i4>1310773</vt:i4>
      </vt:variant>
      <vt:variant>
        <vt:i4>272</vt:i4>
      </vt:variant>
      <vt:variant>
        <vt:i4>0</vt:i4>
      </vt:variant>
      <vt:variant>
        <vt:i4>5</vt:i4>
      </vt:variant>
      <vt:variant>
        <vt:lpwstr/>
      </vt:variant>
      <vt:variant>
        <vt:lpwstr>_Toc225350725</vt:lpwstr>
      </vt:variant>
      <vt:variant>
        <vt:i4>1310773</vt:i4>
      </vt:variant>
      <vt:variant>
        <vt:i4>266</vt:i4>
      </vt:variant>
      <vt:variant>
        <vt:i4>0</vt:i4>
      </vt:variant>
      <vt:variant>
        <vt:i4>5</vt:i4>
      </vt:variant>
      <vt:variant>
        <vt:lpwstr/>
      </vt:variant>
      <vt:variant>
        <vt:lpwstr>_Toc225350724</vt:lpwstr>
      </vt:variant>
      <vt:variant>
        <vt:i4>1310773</vt:i4>
      </vt:variant>
      <vt:variant>
        <vt:i4>260</vt:i4>
      </vt:variant>
      <vt:variant>
        <vt:i4>0</vt:i4>
      </vt:variant>
      <vt:variant>
        <vt:i4>5</vt:i4>
      </vt:variant>
      <vt:variant>
        <vt:lpwstr/>
      </vt:variant>
      <vt:variant>
        <vt:lpwstr>_Toc225350723</vt:lpwstr>
      </vt:variant>
      <vt:variant>
        <vt:i4>1310773</vt:i4>
      </vt:variant>
      <vt:variant>
        <vt:i4>254</vt:i4>
      </vt:variant>
      <vt:variant>
        <vt:i4>0</vt:i4>
      </vt:variant>
      <vt:variant>
        <vt:i4>5</vt:i4>
      </vt:variant>
      <vt:variant>
        <vt:lpwstr/>
      </vt:variant>
      <vt:variant>
        <vt:lpwstr>_Toc225350722</vt:lpwstr>
      </vt:variant>
      <vt:variant>
        <vt:i4>1310773</vt:i4>
      </vt:variant>
      <vt:variant>
        <vt:i4>248</vt:i4>
      </vt:variant>
      <vt:variant>
        <vt:i4>0</vt:i4>
      </vt:variant>
      <vt:variant>
        <vt:i4>5</vt:i4>
      </vt:variant>
      <vt:variant>
        <vt:lpwstr/>
      </vt:variant>
      <vt:variant>
        <vt:lpwstr>_Toc225350721</vt:lpwstr>
      </vt:variant>
      <vt:variant>
        <vt:i4>1310773</vt:i4>
      </vt:variant>
      <vt:variant>
        <vt:i4>242</vt:i4>
      </vt:variant>
      <vt:variant>
        <vt:i4>0</vt:i4>
      </vt:variant>
      <vt:variant>
        <vt:i4>5</vt:i4>
      </vt:variant>
      <vt:variant>
        <vt:lpwstr/>
      </vt:variant>
      <vt:variant>
        <vt:lpwstr>_Toc225350720</vt:lpwstr>
      </vt:variant>
      <vt:variant>
        <vt:i4>1507381</vt:i4>
      </vt:variant>
      <vt:variant>
        <vt:i4>236</vt:i4>
      </vt:variant>
      <vt:variant>
        <vt:i4>0</vt:i4>
      </vt:variant>
      <vt:variant>
        <vt:i4>5</vt:i4>
      </vt:variant>
      <vt:variant>
        <vt:lpwstr/>
      </vt:variant>
      <vt:variant>
        <vt:lpwstr>_Toc225350719</vt:lpwstr>
      </vt:variant>
      <vt:variant>
        <vt:i4>1507381</vt:i4>
      </vt:variant>
      <vt:variant>
        <vt:i4>230</vt:i4>
      </vt:variant>
      <vt:variant>
        <vt:i4>0</vt:i4>
      </vt:variant>
      <vt:variant>
        <vt:i4>5</vt:i4>
      </vt:variant>
      <vt:variant>
        <vt:lpwstr/>
      </vt:variant>
      <vt:variant>
        <vt:lpwstr>_Toc225350718</vt:lpwstr>
      </vt:variant>
      <vt:variant>
        <vt:i4>1507381</vt:i4>
      </vt:variant>
      <vt:variant>
        <vt:i4>224</vt:i4>
      </vt:variant>
      <vt:variant>
        <vt:i4>0</vt:i4>
      </vt:variant>
      <vt:variant>
        <vt:i4>5</vt:i4>
      </vt:variant>
      <vt:variant>
        <vt:lpwstr/>
      </vt:variant>
      <vt:variant>
        <vt:lpwstr>_Toc225350717</vt:lpwstr>
      </vt:variant>
      <vt:variant>
        <vt:i4>1507381</vt:i4>
      </vt:variant>
      <vt:variant>
        <vt:i4>218</vt:i4>
      </vt:variant>
      <vt:variant>
        <vt:i4>0</vt:i4>
      </vt:variant>
      <vt:variant>
        <vt:i4>5</vt:i4>
      </vt:variant>
      <vt:variant>
        <vt:lpwstr/>
      </vt:variant>
      <vt:variant>
        <vt:lpwstr>_Toc225350716</vt:lpwstr>
      </vt:variant>
      <vt:variant>
        <vt:i4>1507381</vt:i4>
      </vt:variant>
      <vt:variant>
        <vt:i4>212</vt:i4>
      </vt:variant>
      <vt:variant>
        <vt:i4>0</vt:i4>
      </vt:variant>
      <vt:variant>
        <vt:i4>5</vt:i4>
      </vt:variant>
      <vt:variant>
        <vt:lpwstr/>
      </vt:variant>
      <vt:variant>
        <vt:lpwstr>_Toc225350715</vt:lpwstr>
      </vt:variant>
      <vt:variant>
        <vt:i4>1507381</vt:i4>
      </vt:variant>
      <vt:variant>
        <vt:i4>206</vt:i4>
      </vt:variant>
      <vt:variant>
        <vt:i4>0</vt:i4>
      </vt:variant>
      <vt:variant>
        <vt:i4>5</vt:i4>
      </vt:variant>
      <vt:variant>
        <vt:lpwstr/>
      </vt:variant>
      <vt:variant>
        <vt:lpwstr>_Toc225350714</vt:lpwstr>
      </vt:variant>
      <vt:variant>
        <vt:i4>1507381</vt:i4>
      </vt:variant>
      <vt:variant>
        <vt:i4>200</vt:i4>
      </vt:variant>
      <vt:variant>
        <vt:i4>0</vt:i4>
      </vt:variant>
      <vt:variant>
        <vt:i4>5</vt:i4>
      </vt:variant>
      <vt:variant>
        <vt:lpwstr/>
      </vt:variant>
      <vt:variant>
        <vt:lpwstr>_Toc225350713</vt:lpwstr>
      </vt:variant>
      <vt:variant>
        <vt:i4>1507381</vt:i4>
      </vt:variant>
      <vt:variant>
        <vt:i4>194</vt:i4>
      </vt:variant>
      <vt:variant>
        <vt:i4>0</vt:i4>
      </vt:variant>
      <vt:variant>
        <vt:i4>5</vt:i4>
      </vt:variant>
      <vt:variant>
        <vt:lpwstr/>
      </vt:variant>
      <vt:variant>
        <vt:lpwstr>_Toc225350712</vt:lpwstr>
      </vt:variant>
      <vt:variant>
        <vt:i4>1507381</vt:i4>
      </vt:variant>
      <vt:variant>
        <vt:i4>188</vt:i4>
      </vt:variant>
      <vt:variant>
        <vt:i4>0</vt:i4>
      </vt:variant>
      <vt:variant>
        <vt:i4>5</vt:i4>
      </vt:variant>
      <vt:variant>
        <vt:lpwstr/>
      </vt:variant>
      <vt:variant>
        <vt:lpwstr>_Toc225350711</vt:lpwstr>
      </vt:variant>
      <vt:variant>
        <vt:i4>1507381</vt:i4>
      </vt:variant>
      <vt:variant>
        <vt:i4>182</vt:i4>
      </vt:variant>
      <vt:variant>
        <vt:i4>0</vt:i4>
      </vt:variant>
      <vt:variant>
        <vt:i4>5</vt:i4>
      </vt:variant>
      <vt:variant>
        <vt:lpwstr/>
      </vt:variant>
      <vt:variant>
        <vt:lpwstr>_Toc225350710</vt:lpwstr>
      </vt:variant>
      <vt:variant>
        <vt:i4>1441845</vt:i4>
      </vt:variant>
      <vt:variant>
        <vt:i4>176</vt:i4>
      </vt:variant>
      <vt:variant>
        <vt:i4>0</vt:i4>
      </vt:variant>
      <vt:variant>
        <vt:i4>5</vt:i4>
      </vt:variant>
      <vt:variant>
        <vt:lpwstr/>
      </vt:variant>
      <vt:variant>
        <vt:lpwstr>_Toc225350709</vt:lpwstr>
      </vt:variant>
      <vt:variant>
        <vt:i4>1441845</vt:i4>
      </vt:variant>
      <vt:variant>
        <vt:i4>170</vt:i4>
      </vt:variant>
      <vt:variant>
        <vt:i4>0</vt:i4>
      </vt:variant>
      <vt:variant>
        <vt:i4>5</vt:i4>
      </vt:variant>
      <vt:variant>
        <vt:lpwstr/>
      </vt:variant>
      <vt:variant>
        <vt:lpwstr>_Toc225350708</vt:lpwstr>
      </vt:variant>
      <vt:variant>
        <vt:i4>1441845</vt:i4>
      </vt:variant>
      <vt:variant>
        <vt:i4>164</vt:i4>
      </vt:variant>
      <vt:variant>
        <vt:i4>0</vt:i4>
      </vt:variant>
      <vt:variant>
        <vt:i4>5</vt:i4>
      </vt:variant>
      <vt:variant>
        <vt:lpwstr/>
      </vt:variant>
      <vt:variant>
        <vt:lpwstr>_Toc225350707</vt:lpwstr>
      </vt:variant>
      <vt:variant>
        <vt:i4>1441845</vt:i4>
      </vt:variant>
      <vt:variant>
        <vt:i4>158</vt:i4>
      </vt:variant>
      <vt:variant>
        <vt:i4>0</vt:i4>
      </vt:variant>
      <vt:variant>
        <vt:i4>5</vt:i4>
      </vt:variant>
      <vt:variant>
        <vt:lpwstr/>
      </vt:variant>
      <vt:variant>
        <vt:lpwstr>_Toc225350706</vt:lpwstr>
      </vt:variant>
      <vt:variant>
        <vt:i4>1441845</vt:i4>
      </vt:variant>
      <vt:variant>
        <vt:i4>152</vt:i4>
      </vt:variant>
      <vt:variant>
        <vt:i4>0</vt:i4>
      </vt:variant>
      <vt:variant>
        <vt:i4>5</vt:i4>
      </vt:variant>
      <vt:variant>
        <vt:lpwstr/>
      </vt:variant>
      <vt:variant>
        <vt:lpwstr>_Toc225350705</vt:lpwstr>
      </vt:variant>
      <vt:variant>
        <vt:i4>1441845</vt:i4>
      </vt:variant>
      <vt:variant>
        <vt:i4>146</vt:i4>
      </vt:variant>
      <vt:variant>
        <vt:i4>0</vt:i4>
      </vt:variant>
      <vt:variant>
        <vt:i4>5</vt:i4>
      </vt:variant>
      <vt:variant>
        <vt:lpwstr/>
      </vt:variant>
      <vt:variant>
        <vt:lpwstr>_Toc225350704</vt:lpwstr>
      </vt:variant>
      <vt:variant>
        <vt:i4>1441845</vt:i4>
      </vt:variant>
      <vt:variant>
        <vt:i4>140</vt:i4>
      </vt:variant>
      <vt:variant>
        <vt:i4>0</vt:i4>
      </vt:variant>
      <vt:variant>
        <vt:i4>5</vt:i4>
      </vt:variant>
      <vt:variant>
        <vt:lpwstr/>
      </vt:variant>
      <vt:variant>
        <vt:lpwstr>_Toc225350703</vt:lpwstr>
      </vt:variant>
      <vt:variant>
        <vt:i4>1441845</vt:i4>
      </vt:variant>
      <vt:variant>
        <vt:i4>134</vt:i4>
      </vt:variant>
      <vt:variant>
        <vt:i4>0</vt:i4>
      </vt:variant>
      <vt:variant>
        <vt:i4>5</vt:i4>
      </vt:variant>
      <vt:variant>
        <vt:lpwstr/>
      </vt:variant>
      <vt:variant>
        <vt:lpwstr>_Toc225350702</vt:lpwstr>
      </vt:variant>
      <vt:variant>
        <vt:i4>1441845</vt:i4>
      </vt:variant>
      <vt:variant>
        <vt:i4>128</vt:i4>
      </vt:variant>
      <vt:variant>
        <vt:i4>0</vt:i4>
      </vt:variant>
      <vt:variant>
        <vt:i4>5</vt:i4>
      </vt:variant>
      <vt:variant>
        <vt:lpwstr/>
      </vt:variant>
      <vt:variant>
        <vt:lpwstr>_Toc225350701</vt:lpwstr>
      </vt:variant>
      <vt:variant>
        <vt:i4>1441845</vt:i4>
      </vt:variant>
      <vt:variant>
        <vt:i4>122</vt:i4>
      </vt:variant>
      <vt:variant>
        <vt:i4>0</vt:i4>
      </vt:variant>
      <vt:variant>
        <vt:i4>5</vt:i4>
      </vt:variant>
      <vt:variant>
        <vt:lpwstr/>
      </vt:variant>
      <vt:variant>
        <vt:lpwstr>_Toc225350700</vt:lpwstr>
      </vt:variant>
      <vt:variant>
        <vt:i4>2031668</vt:i4>
      </vt:variant>
      <vt:variant>
        <vt:i4>116</vt:i4>
      </vt:variant>
      <vt:variant>
        <vt:i4>0</vt:i4>
      </vt:variant>
      <vt:variant>
        <vt:i4>5</vt:i4>
      </vt:variant>
      <vt:variant>
        <vt:lpwstr/>
      </vt:variant>
      <vt:variant>
        <vt:lpwstr>_Toc225350699</vt:lpwstr>
      </vt:variant>
      <vt:variant>
        <vt:i4>2031668</vt:i4>
      </vt:variant>
      <vt:variant>
        <vt:i4>110</vt:i4>
      </vt:variant>
      <vt:variant>
        <vt:i4>0</vt:i4>
      </vt:variant>
      <vt:variant>
        <vt:i4>5</vt:i4>
      </vt:variant>
      <vt:variant>
        <vt:lpwstr/>
      </vt:variant>
      <vt:variant>
        <vt:lpwstr>_Toc225350698</vt:lpwstr>
      </vt:variant>
      <vt:variant>
        <vt:i4>2031668</vt:i4>
      </vt:variant>
      <vt:variant>
        <vt:i4>104</vt:i4>
      </vt:variant>
      <vt:variant>
        <vt:i4>0</vt:i4>
      </vt:variant>
      <vt:variant>
        <vt:i4>5</vt:i4>
      </vt:variant>
      <vt:variant>
        <vt:lpwstr/>
      </vt:variant>
      <vt:variant>
        <vt:lpwstr>_Toc225350697</vt:lpwstr>
      </vt:variant>
      <vt:variant>
        <vt:i4>2031668</vt:i4>
      </vt:variant>
      <vt:variant>
        <vt:i4>98</vt:i4>
      </vt:variant>
      <vt:variant>
        <vt:i4>0</vt:i4>
      </vt:variant>
      <vt:variant>
        <vt:i4>5</vt:i4>
      </vt:variant>
      <vt:variant>
        <vt:lpwstr/>
      </vt:variant>
      <vt:variant>
        <vt:lpwstr>_Toc225350696</vt:lpwstr>
      </vt:variant>
      <vt:variant>
        <vt:i4>2031668</vt:i4>
      </vt:variant>
      <vt:variant>
        <vt:i4>92</vt:i4>
      </vt:variant>
      <vt:variant>
        <vt:i4>0</vt:i4>
      </vt:variant>
      <vt:variant>
        <vt:i4>5</vt:i4>
      </vt:variant>
      <vt:variant>
        <vt:lpwstr/>
      </vt:variant>
      <vt:variant>
        <vt:lpwstr>_Toc225350695</vt:lpwstr>
      </vt:variant>
      <vt:variant>
        <vt:i4>2031668</vt:i4>
      </vt:variant>
      <vt:variant>
        <vt:i4>86</vt:i4>
      </vt:variant>
      <vt:variant>
        <vt:i4>0</vt:i4>
      </vt:variant>
      <vt:variant>
        <vt:i4>5</vt:i4>
      </vt:variant>
      <vt:variant>
        <vt:lpwstr/>
      </vt:variant>
      <vt:variant>
        <vt:lpwstr>_Toc225350694</vt:lpwstr>
      </vt:variant>
      <vt:variant>
        <vt:i4>2031668</vt:i4>
      </vt:variant>
      <vt:variant>
        <vt:i4>80</vt:i4>
      </vt:variant>
      <vt:variant>
        <vt:i4>0</vt:i4>
      </vt:variant>
      <vt:variant>
        <vt:i4>5</vt:i4>
      </vt:variant>
      <vt:variant>
        <vt:lpwstr/>
      </vt:variant>
      <vt:variant>
        <vt:lpwstr>_Toc225350693</vt:lpwstr>
      </vt:variant>
      <vt:variant>
        <vt:i4>2031668</vt:i4>
      </vt:variant>
      <vt:variant>
        <vt:i4>74</vt:i4>
      </vt:variant>
      <vt:variant>
        <vt:i4>0</vt:i4>
      </vt:variant>
      <vt:variant>
        <vt:i4>5</vt:i4>
      </vt:variant>
      <vt:variant>
        <vt:lpwstr/>
      </vt:variant>
      <vt:variant>
        <vt:lpwstr>_Toc225350692</vt:lpwstr>
      </vt:variant>
      <vt:variant>
        <vt:i4>2031668</vt:i4>
      </vt:variant>
      <vt:variant>
        <vt:i4>68</vt:i4>
      </vt:variant>
      <vt:variant>
        <vt:i4>0</vt:i4>
      </vt:variant>
      <vt:variant>
        <vt:i4>5</vt:i4>
      </vt:variant>
      <vt:variant>
        <vt:lpwstr/>
      </vt:variant>
      <vt:variant>
        <vt:lpwstr>_Toc225350691</vt:lpwstr>
      </vt:variant>
      <vt:variant>
        <vt:i4>2031668</vt:i4>
      </vt:variant>
      <vt:variant>
        <vt:i4>62</vt:i4>
      </vt:variant>
      <vt:variant>
        <vt:i4>0</vt:i4>
      </vt:variant>
      <vt:variant>
        <vt:i4>5</vt:i4>
      </vt:variant>
      <vt:variant>
        <vt:lpwstr/>
      </vt:variant>
      <vt:variant>
        <vt:lpwstr>_Toc225350690</vt:lpwstr>
      </vt:variant>
      <vt:variant>
        <vt:i4>1966132</vt:i4>
      </vt:variant>
      <vt:variant>
        <vt:i4>56</vt:i4>
      </vt:variant>
      <vt:variant>
        <vt:i4>0</vt:i4>
      </vt:variant>
      <vt:variant>
        <vt:i4>5</vt:i4>
      </vt:variant>
      <vt:variant>
        <vt:lpwstr/>
      </vt:variant>
      <vt:variant>
        <vt:lpwstr>_Toc225350689</vt:lpwstr>
      </vt:variant>
      <vt:variant>
        <vt:i4>1966132</vt:i4>
      </vt:variant>
      <vt:variant>
        <vt:i4>50</vt:i4>
      </vt:variant>
      <vt:variant>
        <vt:i4>0</vt:i4>
      </vt:variant>
      <vt:variant>
        <vt:i4>5</vt:i4>
      </vt:variant>
      <vt:variant>
        <vt:lpwstr/>
      </vt:variant>
      <vt:variant>
        <vt:lpwstr>_Toc225350688</vt:lpwstr>
      </vt:variant>
      <vt:variant>
        <vt:i4>1966132</vt:i4>
      </vt:variant>
      <vt:variant>
        <vt:i4>44</vt:i4>
      </vt:variant>
      <vt:variant>
        <vt:i4>0</vt:i4>
      </vt:variant>
      <vt:variant>
        <vt:i4>5</vt:i4>
      </vt:variant>
      <vt:variant>
        <vt:lpwstr/>
      </vt:variant>
      <vt:variant>
        <vt:lpwstr>_Toc225350687</vt:lpwstr>
      </vt:variant>
      <vt:variant>
        <vt:i4>1966132</vt:i4>
      </vt:variant>
      <vt:variant>
        <vt:i4>38</vt:i4>
      </vt:variant>
      <vt:variant>
        <vt:i4>0</vt:i4>
      </vt:variant>
      <vt:variant>
        <vt:i4>5</vt:i4>
      </vt:variant>
      <vt:variant>
        <vt:lpwstr/>
      </vt:variant>
      <vt:variant>
        <vt:lpwstr>_Toc225350686</vt:lpwstr>
      </vt:variant>
      <vt:variant>
        <vt:i4>1966132</vt:i4>
      </vt:variant>
      <vt:variant>
        <vt:i4>32</vt:i4>
      </vt:variant>
      <vt:variant>
        <vt:i4>0</vt:i4>
      </vt:variant>
      <vt:variant>
        <vt:i4>5</vt:i4>
      </vt:variant>
      <vt:variant>
        <vt:lpwstr/>
      </vt:variant>
      <vt:variant>
        <vt:lpwstr>_Toc225350685</vt:lpwstr>
      </vt:variant>
      <vt:variant>
        <vt:i4>1966132</vt:i4>
      </vt:variant>
      <vt:variant>
        <vt:i4>26</vt:i4>
      </vt:variant>
      <vt:variant>
        <vt:i4>0</vt:i4>
      </vt:variant>
      <vt:variant>
        <vt:i4>5</vt:i4>
      </vt:variant>
      <vt:variant>
        <vt:lpwstr/>
      </vt:variant>
      <vt:variant>
        <vt:lpwstr>_Toc225350684</vt:lpwstr>
      </vt:variant>
      <vt:variant>
        <vt:i4>1966132</vt:i4>
      </vt:variant>
      <vt:variant>
        <vt:i4>20</vt:i4>
      </vt:variant>
      <vt:variant>
        <vt:i4>0</vt:i4>
      </vt:variant>
      <vt:variant>
        <vt:i4>5</vt:i4>
      </vt:variant>
      <vt:variant>
        <vt:lpwstr/>
      </vt:variant>
      <vt:variant>
        <vt:lpwstr>_Toc225350683</vt:lpwstr>
      </vt:variant>
      <vt:variant>
        <vt:i4>1966132</vt:i4>
      </vt:variant>
      <vt:variant>
        <vt:i4>14</vt:i4>
      </vt:variant>
      <vt:variant>
        <vt:i4>0</vt:i4>
      </vt:variant>
      <vt:variant>
        <vt:i4>5</vt:i4>
      </vt:variant>
      <vt:variant>
        <vt:lpwstr/>
      </vt:variant>
      <vt:variant>
        <vt:lpwstr>_Toc225350682</vt:lpwstr>
      </vt:variant>
      <vt:variant>
        <vt:i4>1966132</vt:i4>
      </vt:variant>
      <vt:variant>
        <vt:i4>8</vt:i4>
      </vt:variant>
      <vt:variant>
        <vt:i4>0</vt:i4>
      </vt:variant>
      <vt:variant>
        <vt:i4>5</vt:i4>
      </vt:variant>
      <vt:variant>
        <vt:lpwstr/>
      </vt:variant>
      <vt:variant>
        <vt:lpwstr>_Toc225350681</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Scope 1 – Manure Management</dc:title>
  <dc:subject>ATM_2024_3394 Development of detailed methodology guidance for the estimation and reporting of greenhouse gas (GHG) emissions from Australian agricultural enterprises.</dc:subject>
  <dc:creator>felicity</dc:creator>
  <cp:keywords/>
  <dc:description/>
  <cp:lastModifiedBy>Fiona DICKSON</cp:lastModifiedBy>
  <cp:revision>15</cp:revision>
  <cp:lastPrinted>2026-03-25T23:24:00Z</cp:lastPrinted>
  <dcterms:created xsi:type="dcterms:W3CDTF">2026-03-25T02:06:00Z</dcterms:created>
  <dcterms:modified xsi:type="dcterms:W3CDTF">2026-03-25T23:24:00Z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id="98tWKI5A"/&gt;&lt;style id="http://www.zotero.org/styles/ieee" locale="en-US" hasBibliography="1" bibliographyStyleHasBeenSet="1"/&gt;&lt;prefs&gt;&lt;pref name="fieldType" value="Field"/&gt;&lt;/prefs&gt;&lt;/data&gt;</vt:lpwstr>
  </property>
  <property fmtid="{D5CDD505-2E9C-101B-9397-08002B2CF9AE}" pid="3" name="ContentTypeId">
    <vt:lpwstr>0x010100D001B2BE74D025469E1D0E28F10DD2C8</vt:lpwstr>
  </property>
  <property fmtid="{D5CDD505-2E9C-101B-9397-08002B2CF9AE}" pid="4" name="MediaServiceImageTags">
    <vt:lpwstr/>
  </property>
  <property fmtid="{D5CDD505-2E9C-101B-9397-08002B2CF9AE}" pid="5" name="Record_x0020_Classification">
    <vt:lpwstr/>
  </property>
  <property fmtid="{D5CDD505-2E9C-101B-9397-08002B2CF9AE}" pid="6" name="h64465b6520a47a58f1168c7a3f04764">
    <vt:lpwstr/>
  </property>
  <property fmtid="{D5CDD505-2E9C-101B-9397-08002B2CF9AE}" pid="7" name="Record Classification">
    <vt:lpwstr/>
  </property>
  <property fmtid="{D5CDD505-2E9C-101B-9397-08002B2CF9AE}" pid="8" name="ClassificationContentMarkingFooterShapeIds">
    <vt:lpwstr>4061b72d,64fc0f30,7e1ae2c0,74e8eca5,6d83670e</vt:lpwstr>
  </property>
  <property fmtid="{D5CDD505-2E9C-101B-9397-08002B2CF9AE}" pid="9" name="ClassificationContentMarkingFooterFontProps">
    <vt:lpwstr>#ff0000,12,Aptos</vt:lpwstr>
  </property>
  <property fmtid="{D5CDD505-2E9C-101B-9397-08002B2CF9AE}" pid="10" name="ClassificationContentMarkingFooterText">
    <vt:lpwstr>OFFICIAL</vt:lpwstr>
  </property>
  <property fmtid="{D5CDD505-2E9C-101B-9397-08002B2CF9AE}" pid="11" name="ClassificationContentMarkingHeaderShapeIds">
    <vt:lpwstr>752a5198,626e0db2,430111b5,1cc20c66,53160d6e,433a6871</vt:lpwstr>
  </property>
  <property fmtid="{D5CDD505-2E9C-101B-9397-08002B2CF9AE}" pid="12" name="ClassificationContentMarkingHeaderFontProps">
    <vt:lpwstr>#ff0000,12,Aptos</vt:lpwstr>
  </property>
  <property fmtid="{D5CDD505-2E9C-101B-9397-08002B2CF9AE}" pid="13" name="ClassificationContentMarkingHeaderText">
    <vt:lpwstr>OFFICIAL</vt:lpwstr>
  </property>
</Properties>
</file>