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comments.xml" ContentType="application/vnd.openxmlformats-officedocument.wordprocessingml.comment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42424"/>
          <w:sz w:val="6mm"/>
          <w:szCs w:val="6mm"/>
          <w:rFonts w:ascii="Segoe UI" w:cs="Segoe UI" w:eastAsia="Segoe UI" w:hAnsi="Segoe UI"/>
        </w:rPr>
        <w:t xml:space="preserve">Deep-dive webinar 3 Native Title Consent amendments-20260507_053011UTC-Meeting Recording</w:t>
      </w:r>
    </w:p>
    <w:p>
      <w:pPr>
        <w:spacing w:after="100"/>
      </w:pPr>
      <w:r>
        <w:rPr>
          <w:color w:val="616161"/>
          <w:sz w:val="3mm"/>
          <w:szCs w:val="3mm"/>
          <w:rFonts w:ascii="Segoe UI" w:cs="Segoe UI" w:eastAsia="Segoe UI" w:hAnsi="Segoe UI"/>
        </w:rPr>
        <w:t xml:space="preserve">7 May 2026, 05:30am</w:t>
      </w:r>
    </w:p>
    <w:p>
      <w:pPr>
        <w:spacing w:after="100"/>
      </w:pPr>
      <w:r>
        <w:rPr>
          <w:color w:val="616161"/>
          <w:sz w:val="3mm"/>
          <w:szCs w:val="3mm"/>
          <w:rFonts w:ascii="Segoe UI" w:cs="Segoe UI" w:eastAsia="Segoe UI" w:hAnsi="Segoe UI"/>
        </w:rPr>
        <w:t xml:space="preserve">46m 5s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Ingrid CRIPPS   </w:t>
      </w:r>
      <w:r>
        <w:rPr>
          <w:color w:val="9E9E9E"/>
          <w:sz w:val="4.3mm"/>
          <w:szCs w:val="4.3mm"/>
          <w:rFonts w:ascii="Segoe UI" w:cs="Segoe UI" w:eastAsia="Segoe UI" w:hAnsi="Segoe UI"/>
        </w:rPr>
        <w:t xml:space="preserve">0:26</w:t>
      </w:r>
      <w:r>
        <w:rPr>
          <w:color w:val="242424"/>
          <w:sz w:val="4.3mm"/>
          <w:szCs w:val="4.3mm"/>
          <w:rFonts w:ascii="Segoe UI" w:cs="Segoe UI" w:eastAsia="Segoe UI" w:hAnsi="Segoe UI"/>
        </w:rPr>
        <w:br/>
        <w:t xml:space="preserve">Good afternoon, thanks for joining us. We just might wait a couple of minutes for some more people to join the call.</w:t>
      </w:r>
      <w:r>
        <w:rPr>
          <w:color w:val="242424"/>
          <w:sz w:val="4.3mm"/>
          <w:szCs w:val="4.3mm"/>
          <w:rFonts w:ascii="Segoe UI" w:cs="Segoe UI" w:eastAsia="Segoe UI" w:hAnsi="Segoe UI"/>
        </w:rPr>
        <w:br/>
        <w:t xml:space="preserve">Welcome. My name is Ingrid CRIPPS. I'm Director of the Australian Carbon Credit Unit Scheme Policy and Legislation Team, leading on the legislative amendments to the Australian Carbon Credit Unit Scheme at the Department of Climate Change, Energy, the Environment and Water.</w:t>
      </w:r>
      <w:r>
        <w:rPr>
          <w:color w:val="242424"/>
          <w:sz w:val="4.3mm"/>
          <w:szCs w:val="4.3mm"/>
          <w:rFonts w:ascii="Segoe UI" w:cs="Segoe UI" w:eastAsia="Segoe UI" w:hAnsi="Segoe UI"/>
        </w:rPr>
        <w:br/>
        <w:t xml:space="preserve">I'm here today with my colleagues Kate Lee Perry and Matt FLUX to present to you an overview of the Native Titleholder Consent Amendments in the Carbon Credits and Other Legislation Amendment, Integrity and Transparency Bill.</w:t>
      </w:r>
      <w:r>
        <w:rPr>
          <w:color w:val="242424"/>
          <w:sz w:val="4.3mm"/>
          <w:szCs w:val="4.3mm"/>
          <w:rFonts w:ascii="Segoe UI" w:cs="Segoe UI" w:eastAsia="Segoe UI" w:hAnsi="Segoe UI"/>
        </w:rPr>
        <w:br/>
        <w:t xml:space="preserve">Before we begin, I would like to make an acknowledgement of country. I would like to acknowledge the traditional owners of country throughout Australia and their continuing connexion to land, skies, water and community. I pay my respects to their cultures and to elders past and present. I particularly wish to acknowledge the Ngunnawal people as the traditional custodians of the land I am meeting on</w:t>
      </w:r>
      <w:r>
        <w:rPr>
          <w:color w:val="242424"/>
          <w:sz w:val="4.3mm"/>
          <w:szCs w:val="4.3mm"/>
          <w:rFonts w:ascii="Segoe UI" w:cs="Segoe UI" w:eastAsia="Segoe UI" w:hAnsi="Segoe UI"/>
        </w:rPr>
        <w:br/>
        <w:t xml:space="preserve">Today.</w:t>
      </w:r>
      <w:r>
        <w:rPr>
          <w:color w:val="242424"/>
          <w:sz w:val="4.3mm"/>
          <w:szCs w:val="4.3mm"/>
          <w:rFonts w:ascii="Segoe UI" w:cs="Segoe UI" w:eastAsia="Segoe UI" w:hAnsi="Segoe UI"/>
        </w:rPr>
        <w:br/>
        <w:t xml:space="preserve">and recognise any other peoples or families with connexions to the lands of the ICT and surrounding region.</w:t>
      </w:r>
      <w:r>
        <w:rPr>
          <w:color w:val="242424"/>
          <w:sz w:val="4.3mm"/>
          <w:szCs w:val="4.3mm"/>
          <w:rFonts w:ascii="Segoe UI" w:cs="Segoe UI" w:eastAsia="Segoe UI" w:hAnsi="Segoe UI"/>
        </w:rPr>
        <w:br/>
        <w:t xml:space="preserve">I also wish to acknowledge and respect the continuing culture of First Nations people and the contributions they make to the life of this city and this region.</w:t>
      </w:r>
      <w:r>
        <w:rPr>
          <w:color w:val="242424"/>
          <w:sz w:val="4.3mm"/>
          <w:szCs w:val="4.3mm"/>
          <w:rFonts w:ascii="Segoe UI" w:cs="Segoe UI" w:eastAsia="Segoe UI" w:hAnsi="Segoe UI"/>
        </w:rPr>
        <w:br/>
        <w:t xml:space="preserve">As we are gathering online, I would also like to acknowledge the traditional custodians of the lands on which each of you are joining from today, and extend my respect to any Aboriginal and Torres Strait Islander people attending this meeting.</w:t>
      </w:r>
      <w:r>
        <w:rPr>
          <w:color w:val="242424"/>
          <w:sz w:val="4.3mm"/>
          <w:szCs w:val="4.3mm"/>
          <w:rFonts w:ascii="Segoe UI" w:cs="Segoe UI" w:eastAsia="Segoe UI" w:hAnsi="Segoe UI"/>
        </w:rPr>
        <w:br/>
        <w:t xml:space="preserve">Let's start today with a few housekeeping.</w:t>
      </w:r>
      <w:r>
        <w:rPr>
          <w:color w:val="242424"/>
          <w:sz w:val="4.3mm"/>
          <w:szCs w:val="4.3mm"/>
          <w:rFonts w:ascii="Segoe UI" w:cs="Segoe UI" w:eastAsia="Segoe UI" w:hAnsi="Segoe UI"/>
        </w:rPr>
        <w:br/>
        <w:t xml:space="preserve">outlines. This session will be recorded for interested stakeholders who couldn't attend or for you to be able to watch over and return to later. Please let us know if you have any concerns with this.</w:t>
      </w:r>
      <w:r>
        <w:rPr>
          <w:color w:val="242424"/>
          <w:sz w:val="4.3mm"/>
          <w:szCs w:val="4.3mm"/>
          <w:rFonts w:ascii="Segoe UI" w:cs="Segoe UI" w:eastAsia="Segoe UI" w:hAnsi="Segoe UI"/>
        </w:rPr>
        <w:br/>
        <w:t xml:space="preserve">The question and answer part of the session will be recorded for the department's record keeping purposes, but not published.</w:t>
      </w:r>
      <w:r>
        <w:rPr>
          <w:color w:val="242424"/>
          <w:sz w:val="4.3mm"/>
          <w:szCs w:val="4.3mm"/>
          <w:rFonts w:ascii="Segoe UI" w:cs="Segoe UI" w:eastAsia="Segoe UI" w:hAnsi="Segoe UI"/>
        </w:rPr>
        <w:br/>
        <w:t xml:space="preserve">Their staff from the Clean Energy Regulator are present to note any questions, particularly in regard to any implementation questions and issues that are raised.</w:t>
      </w:r>
      <w:r>
        <w:rPr>
          <w:color w:val="242424"/>
          <w:sz w:val="4.3mm"/>
          <w:szCs w:val="4.3mm"/>
          <w:rFonts w:ascii="Segoe UI" w:cs="Segoe UI" w:eastAsia="Segoe UI" w:hAnsi="Segoe UI"/>
        </w:rPr>
        <w:br/>
        <w:t xml:space="preserve">Following the presentation, which should take about 20 minutes, we will hold about a 20 minute question and answer session so we can address some of the issues that are most important to you. And these questions will be used to inform our frequently asked questions published on the website.</w:t>
      </w:r>
      <w:r>
        <w:rPr>
          <w:color w:val="242424"/>
          <w:sz w:val="4.3mm"/>
          <w:szCs w:val="4.3mm"/>
          <w:rFonts w:ascii="Segoe UI" w:cs="Segoe UI" w:eastAsia="Segoe UI" w:hAnsi="Segoe UI"/>
        </w:rPr>
        <w:br/>
        <w:t xml:space="preserve">The webinar may finish before the full hour that's booked in.</w:t>
      </w:r>
      <w:r>
        <w:rPr>
          <w:color w:val="242424"/>
          <w:sz w:val="4.3mm"/>
          <w:szCs w:val="4.3mm"/>
          <w:rFonts w:ascii="Segoe UI" w:cs="Segoe UI" w:eastAsia="Segoe UI" w:hAnsi="Segoe UI"/>
        </w:rPr>
        <w:br/>
        <w:t xml:space="preserve">The chat function is disabled, so please submit your questions via the question and answer function. Please see the button at the top of your Microsoft Teams screen.</w:t>
      </w:r>
      <w:r>
        <w:rPr>
          <w:color w:val="242424"/>
          <w:sz w:val="4.3mm"/>
          <w:szCs w:val="4.3mm"/>
          <w:rFonts w:ascii="Segoe UI" w:cs="Segoe UI" w:eastAsia="Segoe UI" w:hAnsi="Segoe UI"/>
        </w:rPr>
        <w:br/>
        <w:t xml:space="preserve">Questions will be moderated and the authors of questions will be publicly visible. This will show your name as it appears in Microsoft Teams.</w:t>
      </w:r>
      <w:r>
        <w:rPr>
          <w:color w:val="242424"/>
          <w:sz w:val="4.3mm"/>
          <w:szCs w:val="4.3mm"/>
          <w:rFonts w:ascii="Segoe UI" w:cs="Segoe UI" w:eastAsia="Segoe UI" w:hAnsi="Segoe UI"/>
        </w:rPr>
        <w:br/>
        <w:t xml:space="preserve">Please note that the following presentation is for information only and intended for the audience here today and those who watch the recording. I respectfully ask that it is not reported outside of today's session, including by the media.</w:t>
      </w:r>
      <w:r>
        <w:rPr>
          <w:color w:val="242424"/>
          <w:sz w:val="4.3mm"/>
          <w:szCs w:val="4.3mm"/>
          <w:rFonts w:ascii="Segoe UI" w:cs="Segoe UI" w:eastAsia="Segoe UI" w:hAnsi="Segoe UI"/>
        </w:rPr>
        <w:br/>
        <w:t xml:space="preserve">Any inquiries from journalists should be directed to the media team at the Department of Climate Change, Energy, the Environment and Water by emailing the address you can see on the screen.</w:t>
      </w:r>
      <w:r>
        <w:rPr>
          <w:color w:val="242424"/>
          <w:sz w:val="4.3mm"/>
          <w:szCs w:val="4.3mm"/>
          <w:rFonts w:ascii="Segoe UI" w:cs="Segoe UI" w:eastAsia="Segoe UI" w:hAnsi="Segoe UI"/>
        </w:rPr>
        <w:br/>
        <w:t xml:space="preserve">We will try to make a version of the recording available as soon as possible.</w:t>
      </w:r>
      <w:r>
        <w:rPr>
          <w:color w:val="242424"/>
          <w:sz w:val="4.3mm"/>
          <w:szCs w:val="4.3mm"/>
          <w:rFonts w:ascii="Segoe UI" w:cs="Segoe UI" w:eastAsia="Segoe UI" w:hAnsi="Segoe UI"/>
        </w:rPr>
        <w:br/>
        <w:t xml:space="preserve">Welcome. Thank you for attending today's deep dive session.</w:t>
      </w:r>
      <w:r>
        <w:rPr>
          <w:color w:val="242424"/>
          <w:sz w:val="4.3mm"/>
          <w:szCs w:val="4.3mm"/>
          <w:rFonts w:ascii="Segoe UI" w:cs="Segoe UI" w:eastAsia="Segoe UI" w:hAnsi="Segoe UI"/>
        </w:rPr>
        <w:br/>
        <w:t xml:space="preserve">As you're hopefully aware, consultation is open on the Carbon Credits and Other Legislation Amendment Integrity and Transparency Bill, which amends the Carbon Credits Carbon Farming Initiative Act 2011, also known as the CFI Act, and the National Greenhouse and Energy Reporting Act.</w:t>
      </w:r>
      <w:r>
        <w:rPr>
          <w:color w:val="242424"/>
          <w:sz w:val="4.3mm"/>
          <w:szCs w:val="4.3mm"/>
          <w:rFonts w:ascii="Segoe UI" w:cs="Segoe UI" w:eastAsia="Segoe UI" w:hAnsi="Segoe UI"/>
        </w:rPr>
        <w:br/>
        <w:t xml:space="preserve">2007, known as the ANGLIN Act.</w:t>
      </w:r>
      <w:r>
        <w:rPr>
          <w:color w:val="242424"/>
          <w:sz w:val="4.3mm"/>
          <w:szCs w:val="4.3mm"/>
          <w:rFonts w:ascii="Segoe UI" w:cs="Segoe UI" w:eastAsia="Segoe UI" w:hAnsi="Segoe UI"/>
        </w:rPr>
        <w:br/>
        <w:t xml:space="preserve">On the 5th of May, we gave a presentation which provided A high-level overview of the amendment package and we hope to publish this on the HaveYourSay page soon. More details of the package can be found in the exposure draught of the bill and the consultation paper that are also on that same page. We are keen to hear what you think about the bill and welcome submissions through our HaveYourSay page.</w:t>
      </w:r>
      <w:r>
        <w:rPr>
          <w:color w:val="242424"/>
          <w:sz w:val="4.3mm"/>
          <w:szCs w:val="4.3mm"/>
          <w:rFonts w:ascii="Segoe UI" w:cs="Segoe UI" w:eastAsia="Segoe UI" w:hAnsi="Segoe UI"/>
        </w:rPr>
        <w:br/>
        <w:t xml:space="preserve">by Friday the 22nd of May. Due to factors beyond our control, the consultation period cannot be extended past the 22nd of May. So I encourage you to engage with us early during this period.</w:t>
      </w:r>
      <w:r>
        <w:rPr>
          <w:color w:val="242424"/>
          <w:sz w:val="4.3mm"/>
          <w:szCs w:val="4.3mm"/>
          <w:rFonts w:ascii="Segoe UI" w:cs="Segoe UI" w:eastAsia="Segoe UI" w:hAnsi="Segoe UI"/>
        </w:rPr>
        <w:br/>
        <w:t xml:space="preserve">Today, we will be covering the amendments to strengthen Scheme consent requirements by outlining the consent requirements for ACCU Projects.</w:t>
      </w:r>
      <w:r>
        <w:rPr>
          <w:color w:val="242424"/>
          <w:sz w:val="4.3mm"/>
          <w:szCs w:val="4.3mm"/>
          <w:rFonts w:ascii="Segoe UI" w:cs="Segoe UI" w:eastAsia="Segoe UI" w:hAnsi="Segoe UI"/>
        </w:rPr>
        <w:br/>
        <w:t xml:space="preserve">the proposed changes to these requirements, the pathways for seeking consent to be introduced that are outlined in the bill, support for the proposed amendments, our consultation questions and then holding a question and answer session.</w:t>
      </w:r>
      <w:r>
        <w:rPr>
          <w:color w:val="242424"/>
          <w:sz w:val="4.3mm"/>
          <w:szCs w:val="4.3mm"/>
          <w:rFonts w:ascii="Segoe UI" w:cs="Segoe UI" w:eastAsia="Segoe UI" w:hAnsi="Segoe UI"/>
        </w:rPr>
        <w:br/>
        <w:t xml:space="preserve">Please note this disclaimer before we begin. We will be explaining the intent behind the legislation from a policy perspective and this does not constitute legal advice. We recommend you seek your own legal or other professional advice as needed.</w:t>
      </w:r>
      <w:r>
        <w:rPr>
          <w:color w:val="242424"/>
          <w:sz w:val="4.3mm"/>
          <w:szCs w:val="4.3mm"/>
          <w:rFonts w:ascii="Segoe UI" w:cs="Segoe UI" w:eastAsia="Segoe UI" w:hAnsi="Segoe UI"/>
        </w:rPr>
        <w:br/>
        <w:t xml:space="preserve">Just quickly to provide some background on the scheme and recent reviews. The Australian Carbon Credit Unit Scheme is a voluntary scheme that provides incentives for organisations and individuals to adopt new practises and technologies to reduce emissions and store carbon.</w:t>
      </w:r>
      <w:r>
        <w:rPr>
          <w:color w:val="242424"/>
          <w:sz w:val="4.3mm"/>
          <w:szCs w:val="4.3mm"/>
          <w:rFonts w:ascii="Segoe UI" w:cs="Segoe UI" w:eastAsia="Segoe UI" w:hAnsi="Segoe UI"/>
        </w:rPr>
        <w:br/>
        <w:t xml:space="preserve">Reviews by the Climate Change Authority, independent experts and the Australian National Audit Office have found that the scheme is well designed and administered and is contributing to Australia's net 0 transition.</w:t>
      </w:r>
      <w:r>
        <w:rPr>
          <w:color w:val="242424"/>
          <w:sz w:val="4.3mm"/>
          <w:szCs w:val="4.3mm"/>
          <w:rFonts w:ascii="Segoe UI" w:cs="Segoe UI" w:eastAsia="Segoe UI" w:hAnsi="Segoe UI"/>
        </w:rPr>
        <w:br/>
        <w:t xml:space="preserve">Reviews recommended sensible changes to ensure ongoing integrity and alignment with evolving best practice. A programme of reform and improvement is well underway, with the most recent updates outlined in a progress report published in February.</w:t>
      </w:r>
      <w:r>
        <w:rPr>
          <w:color w:val="242424"/>
          <w:sz w:val="4.3mm"/>
          <w:szCs w:val="4.3mm"/>
          <w:rFonts w:ascii="Segoe UI" w:cs="Segoe UI" w:eastAsia="Segoe UI" w:hAnsi="Segoe UI"/>
        </w:rPr>
        <w:br/>
        <w:t xml:space="preserve">Continuous improvement is embedded in the scheme's design, such as through statutory reviews and periodic method reviews by the Independent Emissions Reduction Assurance Committee.</w:t>
      </w:r>
      <w:r>
        <w:rPr>
          <w:color w:val="242424"/>
          <w:sz w:val="4.3mm"/>
          <w:szCs w:val="4.3mm"/>
          <w:rFonts w:ascii="Segoe UI" w:cs="Segoe UI" w:eastAsia="Segoe UI" w:hAnsi="Segoe UI"/>
        </w:rPr>
        <w:br/>
        <w:t xml:space="preserve">The proposed amendments build on significant progress in implementing the recommendations of these reviews and significant consultation to date, including submissions on proposed policy positions to implement the government's response to reviews that was held in late 2023, as well as feedback we've heard directly from stakeholders</w:t>
      </w:r>
      <w:r>
        <w:rPr>
          <w:color w:val="242424"/>
          <w:sz w:val="4.3mm"/>
          <w:szCs w:val="4.3mm"/>
          <w:rFonts w:ascii="Segoe UI" w:cs="Segoe UI" w:eastAsia="Segoe UI" w:hAnsi="Segoe UI"/>
        </w:rPr>
        <w:br/>
        <w:t xml:space="preserve">via workshops, bilateral discussions, and through the development of methods.</w:t>
      </w:r>
      <w:r>
        <w:rPr>
          <w:color w:val="242424"/>
          <w:sz w:val="4.3mm"/>
          <w:szCs w:val="4.3mm"/>
          <w:rFonts w:ascii="Segoe UI" w:cs="Segoe UI" w:eastAsia="Segoe UI" w:hAnsi="Segoe UI"/>
        </w:rPr>
        <w:br/>
        <w:t xml:space="preserve">There have also been lessons learned through implementing and governing the scheme over the past 10 years. These amendments seek to action these learnings, including by making administrative improvements, reducing complexity and ensuring the scheme is fit for purpose.</w:t>
      </w:r>
      <w:r>
        <w:rPr>
          <w:color w:val="242424"/>
          <w:sz w:val="4.3mm"/>
          <w:szCs w:val="4.3mm"/>
          <w:rFonts w:ascii="Segoe UI" w:cs="Segoe UI" w:eastAsia="Segoe UI" w:hAnsi="Segoe UI"/>
        </w:rPr>
        <w:br/>
        <w:t xml:space="preserve">I'll now hand over to Matt, who will take you through the details.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Matt FLUX   </w:t>
      </w:r>
      <w:r>
        <w:rPr>
          <w:color w:val="9E9E9E"/>
          <w:sz w:val="4.3mm"/>
          <w:szCs w:val="4.3mm"/>
          <w:rFonts w:ascii="Segoe UI" w:cs="Segoe UI" w:eastAsia="Segoe UI" w:hAnsi="Segoe UI"/>
        </w:rPr>
        <w:t xml:space="preserve">8:26</w:t>
      </w:r>
      <w:r>
        <w:rPr>
          <w:color w:val="242424"/>
          <w:sz w:val="4.3mm"/>
          <w:szCs w:val="4.3mm"/>
          <w:rFonts w:ascii="Segoe UI" w:cs="Segoe UI" w:eastAsia="Segoe UI" w:hAnsi="Segoe UI"/>
        </w:rPr>
        <w:br/>
        <w:t xml:space="preserve">Thank you, Ingrid. To start with, I'll set the context. So I'll just briefly step through the current consent framework under the ACCU Scheme. Currently, ACCU Scheme area-based emissions avoidance projects and sequestration projects must have the consent of any person or organisation with an eligible interest</w:t>
      </w:r>
      <w:r>
        <w:rPr>
          <w:color w:val="242424"/>
          <w:sz w:val="4.3mm"/>
          <w:szCs w:val="4.3mm"/>
          <w:rFonts w:ascii="Segoe UI" w:cs="Segoe UI" w:eastAsia="Segoe UI" w:hAnsi="Segoe UI"/>
        </w:rPr>
        <w:br/>
        <w:t xml:space="preserve">in the project area. Their consent ensures stakeholders are aware of the project and any risk or benefits to them. Eligible interest holders may include land holders, banks, mortgagees, state and territory Crown Land ministers, registered native title body corporates or any other eligible interest such as easements.</w:t>
      </w:r>
      <w:r>
        <w:rPr>
          <w:color w:val="242424"/>
          <w:sz w:val="4.3mm"/>
          <w:szCs w:val="4.3mm"/>
          <w:rFonts w:ascii="Segoe UI" w:cs="Segoe UI" w:eastAsia="Segoe UI" w:hAnsi="Segoe UI"/>
        </w:rPr>
        <w:br/>
        <w:t xml:space="preserve">Sections 43 to 45 of the Carbon Farming Initiative Act list who the eligible interest holders are. I'll now walk through how this currently operates, where native title land is involved.</w:t>
      </w:r>
      <w:r>
        <w:rPr>
          <w:color w:val="242424"/>
          <w:sz w:val="4.3mm"/>
          <w:szCs w:val="4.3mm"/>
          <w:rFonts w:ascii="Segoe UI" w:cs="Segoe UI" w:eastAsia="Segoe UI" w:hAnsi="Segoe UI"/>
        </w:rPr>
        <w:br/>
        <w:t xml:space="preserve">The slide in front of you shows the current eligible interest holder consent process for Projects on Native Title land. An area of land is Native Title land if there is an entry on the National Native Title Register specifying that Native Title exists in the area. The relevant registered Native Title body's culprit is considered an eligible interest holder.</w:t>
      </w:r>
      <w:r>
        <w:rPr>
          <w:color w:val="242424"/>
          <w:sz w:val="4.3mm"/>
          <w:szCs w:val="4.3mm"/>
          <w:rFonts w:ascii="Segoe UI" w:cs="Segoe UI" w:eastAsia="Segoe UI" w:hAnsi="Segoe UI"/>
        </w:rPr>
        <w:br/>
        <w:t xml:space="preserve">And, therefore, can decide whether to give consent or not to a proposed project over the native title land.</w:t>
      </w:r>
      <w:r>
        <w:rPr>
          <w:color w:val="242424"/>
          <w:sz w:val="4.3mm"/>
          <w:szCs w:val="4.3mm"/>
          <w:rFonts w:ascii="Segoe UI" w:cs="Segoe UI" w:eastAsia="Segoe UI" w:hAnsi="Segoe UI"/>
        </w:rPr>
        <w:br/>
        <w:t xml:space="preserve">Eligible Interest Total Consent can be given via the Clean Energy Regulator's Eligible Interest Total Consent form or through an Indigenous Land Use Agreement. Currently, a project may be conditionally registered before consents are obtained if the proponent has demonstrated the legal right to run the project and meets all eligibility requirements.</w:t>
      </w:r>
      <w:r>
        <w:rPr>
          <w:color w:val="242424"/>
          <w:sz w:val="4.3mm"/>
          <w:szCs w:val="4.3mm"/>
          <w:rFonts w:ascii="Segoe UI" w:cs="Segoe UI" w:eastAsia="Segoe UI" w:hAnsi="Segoe UI"/>
        </w:rPr>
        <w:br/>
        <w:t xml:space="preserve">However, Australian Carbon Credit Units cannot be issued for the project unless the signed consent forms from all eligible interest holders have been received.</w:t>
      </w:r>
      <w:r>
        <w:rPr>
          <w:color w:val="242424"/>
          <w:sz w:val="4.3mm"/>
          <w:szCs w:val="4.3mm"/>
          <w:rFonts w:ascii="Segoe UI" w:cs="Segoe UI" w:eastAsia="Segoe UI" w:hAnsi="Segoe UI"/>
        </w:rPr>
        <w:br/>
        <w:t xml:space="preserve">The purpose of the consent requirements are to ensure persons with an interest in the land are aware of the potential impact of the Garmen Farming Initiative Act's permanent obligations on that interest in the land. This is the current framework. What's changing is who must be involved and the timing of their involvement.</w:t>
      </w:r>
      <w:r>
        <w:rPr>
          <w:color w:val="242424"/>
          <w:sz w:val="4.3mm"/>
          <w:szCs w:val="4.3mm"/>
          <w:rFonts w:ascii="Segoe UI" w:cs="Segoe UI" w:eastAsia="Segoe UI" w:hAnsi="Segoe UI"/>
        </w:rPr>
        <w:br/>
        <w:t xml:space="preserve">The Amendment Bill proposes to extend eligible interest holder status to registered Native Title claimants. This recognises Native Title claims that have met the registrations test by the National Native Title Tribunal.</w:t>
      </w:r>
      <w:r>
        <w:rPr>
          <w:color w:val="242424"/>
          <w:sz w:val="4.3mm"/>
          <w:szCs w:val="4.3mm"/>
          <w:rFonts w:ascii="Segoe UI" w:cs="Segoe UI" w:eastAsia="Segoe UI" w:hAnsi="Segoe UI"/>
        </w:rPr>
        <w:br/>
        <w:t xml:space="preserve">The purpose of the registration test is to ensure only claims that have met certain criteria or certain requirements are registered and only non-native title claim groups that have a satisfactory basis for the claim will gain those rights.</w:t>
      </w:r>
      <w:r>
        <w:rPr>
          <w:color w:val="242424"/>
          <w:sz w:val="4.3mm"/>
          <w:szCs w:val="4.3mm"/>
          <w:rFonts w:ascii="Segoe UI" w:cs="Segoe UI" w:eastAsia="Segoe UI" w:hAnsi="Segoe UI"/>
        </w:rPr>
        <w:br/>
        <w:t xml:space="preserve">Once a claim is registered, the registered claimants gain certain rights in the area covered by the application, such as rights to negotiate and certain other procedural rights.</w:t>
      </w:r>
      <w:r>
        <w:rPr>
          <w:color w:val="242424"/>
          <w:sz w:val="4.3mm"/>
          <w:szCs w:val="4.3mm"/>
          <w:rFonts w:ascii="Segoe UI" w:cs="Segoe UI" w:eastAsia="Segoe UI" w:hAnsi="Segoe UI"/>
        </w:rPr>
        <w:br/>
        <w:t xml:space="preserve">Recognising registered native title claimants under the Act is important, given federal court determinations of native title claims can take many years. Without this recognition, claim groups with acknowledged rights may miss the opportunity to consent to ACCU Scheme Projects operating on the land during the claim period.</w:t>
      </w:r>
      <w:r>
        <w:rPr>
          <w:color w:val="242424"/>
          <w:sz w:val="4.3mm"/>
          <w:szCs w:val="4.3mm"/>
          <w:rFonts w:ascii="Segoe UI" w:cs="Segoe UI" w:eastAsia="Segoe UI" w:hAnsi="Segoe UI"/>
        </w:rPr>
        <w:br/>
        <w:t xml:space="preserve">So the bill introduces a new two-stage consent process. The independent reviews of the ACCU Scheme have recommended strengthening how consent is obtained for projects on native title land.</w:t>
      </w:r>
      <w:r>
        <w:rPr>
          <w:color w:val="242424"/>
          <w:sz w:val="4.3mm"/>
          <w:szCs w:val="4.3mm"/>
          <w:rFonts w:ascii="Segoe UI" w:cs="Segoe UI" w:eastAsia="Segoe UI" w:hAnsi="Segoe UI"/>
        </w:rPr>
        <w:br/>
        <w:t xml:space="preserve">The Chubb review recommended removing the ability for projects to be conditionally registered without the consent of eligible interest holders to better align the scheme with the principles of Free, Prior and Informed Consent, or FPIC. The Climate Change Authority's review in 2023 recommended changes to require project proponents to apply best practise approaches.</w:t>
      </w:r>
      <w:r>
        <w:rPr>
          <w:color w:val="242424"/>
          <w:sz w:val="4.3mm"/>
          <w:szCs w:val="4.3mm"/>
          <w:rFonts w:ascii="Segoe UI" w:cs="Segoe UI" w:eastAsia="Segoe UI" w:hAnsi="Segoe UI"/>
        </w:rPr>
        <w:br/>
        <w:t xml:space="preserve">when seeking consent from native title holders and registered native title claimants. In response to the reviews, the bill proposes the two-stage consent process. The first stage requires consent to the making of the application. At this point, the Clean Energy Regulator must be satisfied. Consent has been obtained from each relevant.</w:t>
      </w:r>
      <w:r>
        <w:rPr>
          <w:color w:val="242424"/>
          <w:sz w:val="4.3mm"/>
          <w:szCs w:val="4.3mm"/>
          <w:rFonts w:ascii="Segoe UI" w:cs="Segoe UI" w:eastAsia="Segoe UI" w:hAnsi="Segoe UI"/>
        </w:rPr>
        <w:br/>
        <w:t xml:space="preserve">Registered Native Title Body Corporate, or Registered Native Title Claimant. The second stage applies before ACCU can be issued. At this stage, consent must be confirmed.</w:t>
      </w:r>
      <w:r>
        <w:rPr>
          <w:color w:val="242424"/>
          <w:sz w:val="4.3mm"/>
          <w:szCs w:val="4.3mm"/>
          <w:rFonts w:ascii="Segoe UI" w:cs="Segoe UI" w:eastAsia="Segoe UI" w:hAnsi="Segoe UI"/>
        </w:rPr>
        <w:br/>
        <w:t xml:space="preserve">for how the project will actually be carried out on the land.</w:t>
      </w:r>
      <w:r>
        <w:rPr>
          <w:color w:val="242424"/>
          <w:sz w:val="4.3mm"/>
          <w:szCs w:val="4.3mm"/>
          <w:rFonts w:ascii="Segoe UI" w:cs="Segoe UI" w:eastAsia="Segoe UI" w:hAnsi="Segoe UI"/>
        </w:rPr>
        <w:br/>
        <w:t xml:space="preserve">Feedback has highlighted that decisions about carbon projects on native title land require time, preparation and early engagement. These projects can have long-term implications for land use, native title rights and governance arrangements.</w:t>
      </w:r>
      <w:r>
        <w:rPr>
          <w:color w:val="242424"/>
          <w:sz w:val="4.3mm"/>
          <w:szCs w:val="4.3mm"/>
          <w:rFonts w:ascii="Segoe UI" w:cs="Segoe UI" w:eastAsia="Segoe UI" w:hAnsi="Segoe UI"/>
        </w:rPr>
        <w:br/>
        <w:t xml:space="preserve">So consent processes need to support informed and considered decision making.</w:t>
      </w:r>
      <w:r>
        <w:rPr>
          <w:color w:val="242424"/>
          <w:sz w:val="4.3mm"/>
          <w:szCs w:val="4.3mm"/>
          <w:rFonts w:ascii="Segoe UI" w:cs="Segoe UI" w:eastAsia="Segoe UI" w:hAnsi="Segoe UI"/>
        </w:rPr>
        <w:br/>
        <w:t xml:space="preserve">A key issue identified through stakeholder feedback is timing. In some cases, engagement with native titleholders has occurred after key decisions were already made.</w:t>
      </w:r>
      <w:r>
        <w:rPr>
          <w:color w:val="242424"/>
          <w:sz w:val="4.3mm"/>
          <w:szCs w:val="4.3mm"/>
          <w:rFonts w:ascii="Segoe UI" w:cs="Segoe UI" w:eastAsia="Segoe UI" w:hAnsi="Segoe UI"/>
        </w:rPr>
        <w:br/>
        <w:t xml:space="preserve">This can limit opportunities to influence project design and may place pressure on native titleholders to consider complex ACCU Scheme project proposals within short time frames.</w:t>
      </w:r>
      <w:r>
        <w:rPr>
          <w:color w:val="242424"/>
          <w:sz w:val="4.3mm"/>
          <w:szCs w:val="4.3mm"/>
          <w:rFonts w:ascii="Segoe UI" w:cs="Segoe UI" w:eastAsia="Segoe UI" w:hAnsi="Segoe UI"/>
        </w:rPr>
        <w:br/>
        <w:t xml:space="preserve">Feedback has also highlighted information and resourcing challenges. ACCU Scheme Projects involve technical methods, detailed constructual arrangements, and long project durations. Native title holders often need access to legal and technical advice, as well as time to consult to establish community decision-making processes.</w:t>
      </w:r>
      <w:r>
        <w:rPr>
          <w:color w:val="242424"/>
          <w:sz w:val="4.3mm"/>
          <w:szCs w:val="4.3mm"/>
          <w:rFonts w:ascii="Segoe UI" w:cs="Segoe UI" w:eastAsia="Segoe UI" w:hAnsi="Segoe UI"/>
        </w:rPr>
        <w:br/>
        <w:t xml:space="preserve">Where engagement occurs late, there may be insufficient time to obtain advice or convene meetings, particularly in regional or remote settings.</w:t>
      </w:r>
      <w:r>
        <w:rPr>
          <w:color w:val="242424"/>
          <w:sz w:val="4.3mm"/>
          <w:szCs w:val="4.3mm"/>
          <w:rFonts w:ascii="Segoe UI" w:cs="Segoe UI" w:eastAsia="Segoe UI" w:hAnsi="Segoe UI"/>
        </w:rPr>
        <w:br/>
        <w:t xml:space="preserve">The proposed two-stage consent process responds to these issues by strengthening consent requirements at earlier points in the project lifecycle.</w:t>
      </w:r>
      <w:r>
        <w:rPr>
          <w:color w:val="242424"/>
          <w:sz w:val="4.3mm"/>
          <w:szCs w:val="4.3mm"/>
          <w:rFonts w:ascii="Segoe UI" w:cs="Segoe UI" w:eastAsia="Segoe UI" w:hAnsi="Segoe UI"/>
        </w:rPr>
        <w:br/>
        <w:t xml:space="preserve">Requiring consent before applications to the CER for ACCU Scheme Projects.</w:t>
      </w:r>
      <w:r>
        <w:rPr>
          <w:color w:val="242424"/>
          <w:sz w:val="4.3mm"/>
          <w:szCs w:val="4.3mm"/>
          <w:rFonts w:ascii="Segoe UI" w:cs="Segoe UI" w:eastAsia="Segoe UI" w:hAnsi="Segoe UI"/>
        </w:rPr>
        <w:br/>
        <w:t xml:space="preserve">A made confirms agreement to a project being proposed, or later consents.</w:t>
      </w:r>
      <w:r>
        <w:rPr>
          <w:color w:val="242424"/>
          <w:sz w:val="4.3mm"/>
          <w:szCs w:val="4.3mm"/>
          <w:rFonts w:ascii="Segoe UI" w:cs="Segoe UI" w:eastAsia="Segoe UI" w:hAnsi="Segoe UI"/>
        </w:rPr>
        <w:br/>
        <w:t xml:space="preserve">Before ACCU the issue concerns agreement to how the project will be implemented.</w:t>
      </w:r>
      <w:r>
        <w:rPr>
          <w:color w:val="242424"/>
          <w:sz w:val="4.3mm"/>
          <w:szCs w:val="4.3mm"/>
          <w:rFonts w:ascii="Segoe UI" w:cs="Segoe UI" w:eastAsia="Segoe UI" w:hAnsi="Segoe UI"/>
        </w:rPr>
        <w:br/>
        <w:t xml:space="preserve">Together, these changes are intended to improve alignment with free prior informed consent principles by supporting informed, timely and meaningful participation by native title holders and registered native title claimants.</w:t>
      </w:r>
      <w:r>
        <w:rPr>
          <w:color w:val="242424"/>
          <w:sz w:val="4.3mm"/>
          <w:szCs w:val="4.3mm"/>
          <w:rFonts w:ascii="Segoe UI" w:cs="Segoe UI" w:eastAsia="Segoe UI" w:hAnsi="Segoe UI"/>
        </w:rPr>
        <w:br/>
        <w:t xml:space="preserve">Alright, so this slide shows how the two-stage consent process on native title land or claimed native title land works in practise through three different pathways.</w:t>
      </w:r>
      <w:r>
        <w:rPr>
          <w:color w:val="242424"/>
          <w:sz w:val="4.3mm"/>
          <w:szCs w:val="4.3mm"/>
          <w:rFonts w:ascii="Segoe UI" w:cs="Segoe UI" w:eastAsia="Segoe UI" w:hAnsi="Segoe UI"/>
        </w:rPr>
        <w:br/>
        <w:t xml:space="preserve">It is important to note that if a project proponent is the relevant registered native title bodies culprit or registered native title claimant, they do not need to seek eligible interest order consent from themselves.</w:t>
      </w:r>
      <w:r>
        <w:rPr>
          <w:color w:val="242424"/>
          <w:sz w:val="4.3mm"/>
          <w:szCs w:val="4.3mm"/>
          <w:rFonts w:ascii="Segoe UI" w:cs="Segoe UI" w:eastAsia="Segoe UI" w:hAnsi="Segoe UI"/>
        </w:rPr>
        <w:br/>
        <w:t xml:space="preserve">The first pathway is if the Clean Energy Regulator is satisfied that both stage 1 consent and stage 2 consent has been obtained, then the project may be registered without a condition.</w:t>
      </w:r>
      <w:r>
        <w:rPr>
          <w:color w:val="242424"/>
          <w:sz w:val="4.3mm"/>
          <w:szCs w:val="4.3mm"/>
          <w:rFonts w:ascii="Segoe UI" w:cs="Segoe UI" w:eastAsia="Segoe UI" w:hAnsi="Segoe UI"/>
        </w:rPr>
        <w:br/>
        <w:t xml:space="preserve">The second pathway is if the regulator is satisfied stage one consent has been obtained and the second stage of consent is intended to be obtained. The project may then be registered with a condition. The condition would specify that consent must be obtained prior to the end of the first reporting period.</w:t>
      </w:r>
      <w:r>
        <w:rPr>
          <w:color w:val="242424"/>
          <w:sz w:val="4.3mm"/>
          <w:szCs w:val="4.3mm"/>
          <w:rFonts w:ascii="Segoe UI" w:cs="Segoe UI" w:eastAsia="Segoe UI" w:hAnsi="Segoe UI"/>
        </w:rPr>
        <w:br/>
        <w:t xml:space="preserve">Until that condition is lifted, the project will be unable to be issued ACCU.</w:t>
      </w:r>
      <w:r>
        <w:rPr>
          <w:color w:val="242424"/>
          <w:sz w:val="4.3mm"/>
          <w:szCs w:val="4.3mm"/>
          <w:rFonts w:ascii="Segoe UI" w:cs="Segoe UI" w:eastAsia="Segoe UI" w:hAnsi="Segoe UI"/>
        </w:rPr>
        <w:br/>
        <w:t xml:space="preserve">The 3rd pathway is for a project to be registered without a condition where the regulator is satisfied before making the application. Consent has already been obtained for both the carrying out of the project and the manner in which the project will be carried out on the land.</w:t>
      </w:r>
      <w:r>
        <w:rPr>
          <w:color w:val="242424"/>
          <w:sz w:val="4.3mm"/>
          <w:szCs w:val="4.3mm"/>
          <w:rFonts w:ascii="Segoe UI" w:cs="Segoe UI" w:eastAsia="Segoe UI" w:hAnsi="Segoe UI"/>
        </w:rPr>
        <w:br/>
        <w:t xml:space="preserve">This third pathway applies where there's already strong evidence that consent has properly been obtained before project application is made.</w:t>
      </w:r>
      <w:r>
        <w:rPr>
          <w:color w:val="242424"/>
          <w:sz w:val="4.3mm"/>
          <w:szCs w:val="4.3mm"/>
          <w:rFonts w:ascii="Segoe UI" w:cs="Segoe UI" w:eastAsia="Segoe UI" w:hAnsi="Segoe UI"/>
        </w:rPr>
        <w:br/>
        <w:t xml:space="preserve">In practice, this pathway is broadly similar to current arrangements. It recognises situations where robust consent processes have already occurred.</w:t>
      </w:r>
      <w:r>
        <w:rPr>
          <w:color w:val="242424"/>
          <w:sz w:val="4.3mm"/>
          <w:szCs w:val="4.3mm"/>
          <w:rFonts w:ascii="Segoe UI" w:cs="Segoe UI" w:eastAsia="Segoe UI" w:hAnsi="Segoe UI"/>
        </w:rPr>
        <w:br/>
        <w:t xml:space="preserve">For example, where a project is authorised under an existing Indigenous land use agreement.</w:t>
      </w:r>
      <w:r>
        <w:rPr>
          <w:color w:val="242424"/>
          <w:sz w:val="4.3mm"/>
          <w:szCs w:val="4.3mm"/>
          <w:rFonts w:ascii="Segoe UI" w:cs="Segoe UI" w:eastAsia="Segoe UI" w:hAnsi="Segoe UI"/>
        </w:rPr>
        <w:br/>
        <w:t xml:space="preserve">Where there is clear documented evidence that native title holders have already given free prior and informed consent, the reforms are not designed to duplicate these processes. At the same time, safeguards are maintained through the requirement that the CER are satisfied that consents cover both the project and its implementation.</w:t>
      </w:r>
      <w:r>
        <w:rPr>
          <w:color w:val="242424"/>
          <w:sz w:val="4.3mm"/>
          <w:szCs w:val="4.3mm"/>
          <w:rFonts w:ascii="Segoe UI" w:cs="Segoe UI" w:eastAsia="Segoe UI" w:hAnsi="Segoe UI"/>
        </w:rPr>
        <w:br/>
        <w:t xml:space="preserve">This slide here is a short and practical. It's just to quickly show you how to identify if a project area may overlap with a native title or claimed native title land. You can visit the Native Title Vision webpage and toggle on the relevant mapping layers as showed in the slide. This publicly available tool can assist you with early identification and engagement with eligible interests.</w:t>
      </w:r>
      <w:r>
        <w:rPr>
          <w:color w:val="242424"/>
          <w:sz w:val="4.3mm"/>
          <w:szCs w:val="4.3mm"/>
          <w:rFonts w:ascii="Segoe UI" w:cs="Segoe UI" w:eastAsia="Segoe UI" w:hAnsi="Segoe UI"/>
        </w:rPr>
        <w:br/>
        <w:t xml:space="preserve">Told us.</w:t>
      </w:r>
      <w:r>
        <w:rPr>
          <w:color w:val="242424"/>
          <w:sz w:val="4.3mm"/>
          <w:szCs w:val="4.3mm"/>
          <w:rFonts w:ascii="Segoe UI" w:cs="Segoe UI" w:eastAsia="Segoe UI" w:hAnsi="Segoe UI"/>
        </w:rPr>
        <w:br/>
        <w:t xml:space="preserve">The government.</w:t>
      </w:r>
      <w:r>
        <w:rPr>
          <w:color w:val="242424"/>
          <w:sz w:val="4.3mm"/>
          <w:szCs w:val="4.3mm"/>
          <w:rFonts w:ascii="Segoe UI" w:cs="Segoe UI" w:eastAsia="Segoe UI" w:hAnsi="Segoe UI"/>
        </w:rPr>
        <w:br/>
        <w:t xml:space="preserve">is providing support to enable effective participation in consent processes and support capacity and capability of rural and remote communities, including First Nations people, to participate and benefit from the ACCU Scheme.</w:t>
      </w:r>
      <w:r>
        <w:rPr>
          <w:color w:val="242424"/>
          <w:sz w:val="4.3mm"/>
          <w:szCs w:val="4.3mm"/>
          <w:rFonts w:ascii="Segoe UI" w:cs="Segoe UI" w:eastAsia="Segoe UI" w:hAnsi="Segoe UI"/>
        </w:rPr>
        <w:br/>
        <w:t xml:space="preserve">In the 24-25 budget, the government committed $11.4 million to help Native Title eligible interest holders participate in consent processes for carbon projects under the ACCU Scheme.</w:t>
      </w:r>
      <w:r>
        <w:rPr>
          <w:color w:val="242424"/>
          <w:sz w:val="4.3mm"/>
          <w:szCs w:val="4.3mm"/>
          <w:rFonts w:ascii="Segoe UI" w:cs="Segoe UI" w:eastAsia="Segoe UI" w:hAnsi="Segoe UI"/>
        </w:rPr>
        <w:br/>
        <w:t xml:space="preserve">This funding has been delivered through the National Indigenous Australians Agency, working with the Native Title representative bodies and Native Title service providers.</w:t>
      </w:r>
      <w:r>
        <w:rPr>
          <w:color w:val="242424"/>
          <w:sz w:val="4.3mm"/>
          <w:szCs w:val="4.3mm"/>
          <w:rFonts w:ascii="Segoe UI" w:cs="Segoe UI" w:eastAsia="Segoe UI" w:hAnsi="Segoe UI"/>
        </w:rPr>
        <w:br/>
        <w:t xml:space="preserve">Their role is to support registered native title bodies corporates, often referred to as PBCs. The funding enables these bodies to support PBCs to access legal and technical expertise as they take part in consent and agreement making processes for ACCU Scheme Projects on those title lands.</w:t>
      </w:r>
      <w:r>
        <w:rPr>
          <w:color w:val="242424"/>
          <w:sz w:val="4.3mm"/>
          <w:szCs w:val="4.3mm"/>
          <w:rFonts w:ascii="Segoe UI" w:cs="Segoe UI" w:eastAsia="Segoe UI" w:hAnsi="Segoe UI"/>
        </w:rPr>
        <w:br/>
        <w:t xml:space="preserve">While these organisations have only had access to the funding for a short time, early feedback suggests it's already helping. In particular, supporting PPCs to access expert advice, navigate legal and procedural requirements, and better understand the technical aspects of carbon projects.</w:t>
      </w:r>
      <w:r>
        <w:rPr>
          <w:color w:val="242424"/>
          <w:sz w:val="4.3mm"/>
          <w:szCs w:val="4.3mm"/>
          <w:rFonts w:ascii="Segoe UI" w:cs="Segoe UI" w:eastAsia="Segoe UI" w:hAnsi="Segoe UI"/>
        </w:rPr>
        <w:br/>
        <w:t xml:space="preserve">This support is intended to help ensure native title holders are well informed and able to participate meaningfully in decision-making regarding projects on native title lands.</w:t>
      </w:r>
      <w:r>
        <w:rPr>
          <w:color w:val="242424"/>
          <w:sz w:val="4.3mm"/>
          <w:szCs w:val="4.3mm"/>
          <w:rFonts w:ascii="Segoe UI" w:cs="Segoe UI" w:eastAsia="Segoe UI" w:hAnsi="Segoe UI"/>
        </w:rPr>
        <w:br/>
        <w:t xml:space="preserve">There is broader support available to build the understanding of the ACCU Scheme and emissions reduction opportunities.</w:t>
      </w:r>
      <w:r>
        <w:rPr>
          <w:color w:val="242424"/>
          <w:sz w:val="4.3mm"/>
          <w:szCs w:val="4.3mm"/>
          <w:rFonts w:ascii="Segoe UI" w:cs="Segoe UI" w:eastAsia="Segoe UI" w:hAnsi="Segoe UI"/>
        </w:rPr>
        <w:br/>
        <w:t xml:space="preserve">The Carbon Farming Outreach Programme supports Australian farmers and land managers, including First Nations people, to make informed decisions to manage emissions and store carbon.</w:t>
      </w:r>
      <w:r>
        <w:rPr>
          <w:color w:val="242424"/>
          <w:sz w:val="4.3mm"/>
          <w:szCs w:val="4.3mm"/>
          <w:rFonts w:ascii="Segoe UI" w:cs="Segoe UI" w:eastAsia="Segoe UI" w:hAnsi="Segoe UI"/>
        </w:rPr>
        <w:br/>
        <w:t xml:space="preserve">The programme includes engaging the Indigenous Carbon Industry Network to develop and deliver tailored training and resources to support First Nations participation in carbon farming.</w:t>
      </w:r>
      <w:r>
        <w:rPr>
          <w:color w:val="242424"/>
          <w:sz w:val="4.3mm"/>
          <w:szCs w:val="4.3mm"/>
          <w:rFonts w:ascii="Segoe UI" w:cs="Segoe UI" w:eastAsia="Segoe UI" w:hAnsi="Segoe UI"/>
        </w:rPr>
        <w:br/>
        <w:t xml:space="preserve">This includes national scale resources, including training materials, a First Nations consent toolkit, explainer videos, and case study videos on carbon farming.</w:t>
      </w:r>
      <w:r>
        <w:rPr>
          <w:color w:val="242424"/>
          <w:sz w:val="4.3mm"/>
          <w:szCs w:val="4.3mm"/>
          <w:rFonts w:ascii="Segoe UI" w:cs="Segoe UI" w:eastAsia="Segoe UI" w:hAnsi="Segoe UI"/>
        </w:rPr>
        <w:br/>
        <w:t xml:space="preserve">Up to 30 online and in-person training sessions on carbon farming to trusted advisors of First Nation land managers.</w:t>
      </w:r>
      <w:r>
        <w:rPr>
          <w:color w:val="242424"/>
          <w:sz w:val="4.3mm"/>
          <w:szCs w:val="4.3mm"/>
          <w:rFonts w:ascii="Segoe UI" w:cs="Segoe UI" w:eastAsia="Segoe UI" w:hAnsi="Segoe UI"/>
        </w:rPr>
        <w:br/>
        <w:t xml:space="preserve">In addition to both these items, the Department is also working with the Indigenous Carbon Industry Network to undertake targeted consultation with First Nation groups and communities on reforms to scheme and new methods. This engagement aims to ensure that new methods and scheme reforms maximise the opportunities for First Nations people to participate</w:t>
      </w:r>
      <w:r>
        <w:rPr>
          <w:color w:val="242424"/>
          <w:sz w:val="4.3mm"/>
          <w:szCs w:val="4.3mm"/>
          <w:rFonts w:ascii="Segoe UI" w:cs="Segoe UI" w:eastAsia="Segoe UI" w:hAnsi="Segoe UI"/>
        </w:rPr>
        <w:br/>
        <w:t xml:space="preserve">And appropriately consider the traditional knowledge, rights, interests, and cultural values of First Nations people.</w:t>
      </w:r>
      <w:r>
        <w:rPr>
          <w:color w:val="242424"/>
          <w:sz w:val="4.3mm"/>
          <w:szCs w:val="4.3mm"/>
          <w:rFonts w:ascii="Segoe UI" w:cs="Segoe UI" w:eastAsia="Segoe UI" w:hAnsi="Segoe UI"/>
        </w:rPr>
        <w:br/>
        <w:t xml:space="preserve">For example, ICIN is hosting a closed consultation for Indigenous people and organisations on the proposed amendments and supporting their submissions through this process. Any further support or extensions of the existing funding is a matter for government.</w:t>
      </w:r>
      <w:r>
        <w:rPr>
          <w:color w:val="242424"/>
          <w:sz w:val="4.3mm"/>
          <w:szCs w:val="4.3mm"/>
          <w:rFonts w:ascii="Segoe UI" w:cs="Segoe UI" w:eastAsia="Segoe UI" w:hAnsi="Segoe UI"/>
        </w:rPr>
        <w:br/>
        <w:t xml:space="preserve">When the ACCU Scheme started, the legislation expressed a clear intention that those with determined exclusive possession native title should not need the consent of a state, territory or Commonwealth minister to participate in the scheme. However, an error was made when the CFI Act was amended in 2014, which inadvertently applied the consent request.</w:t>
      </w:r>
      <w:r>
        <w:rPr>
          <w:color w:val="242424"/>
          <w:sz w:val="4.3mm"/>
          <w:szCs w:val="4.3mm"/>
          <w:rFonts w:ascii="Segoe UI" w:cs="Segoe UI" w:eastAsia="Segoe UI" w:hAnsi="Segoe UI"/>
        </w:rPr>
        <w:br/>
        <w:t xml:space="preserve">Employment.</w:t>
      </w:r>
      <w:r>
        <w:rPr>
          <w:color w:val="242424"/>
          <w:sz w:val="4.3mm"/>
          <w:szCs w:val="4.3mm"/>
          <w:rFonts w:ascii="Segoe UI" w:cs="Segoe UI" w:eastAsia="Segoe UI" w:hAnsi="Segoe UI"/>
        </w:rPr>
        <w:br/>
        <w:t xml:space="preserve">The proposed amendment would reaffirm that the State and Territory Government, Crowns, Lands Ministers and Commonwealth Ministers responsible for land rights legislation do not have consent rights for projects conducted on exclusive possession of their entire land, this Torrens system land or land rights land.</w:t>
      </w:r>
      <w:r>
        <w:rPr>
          <w:color w:val="242424"/>
          <w:sz w:val="4.3mm"/>
          <w:szCs w:val="4.3mm"/>
          <w:rFonts w:ascii="Segoe UI" w:cs="Segoe UI" w:eastAsia="Segoe UI" w:hAnsi="Segoe UI"/>
        </w:rPr>
        <w:br/>
        <w:t xml:space="preserve">Projects on determining exclusive possession aid title will not require the consent of a state, territory or Commonwealth Minister to participate in the scheme. This removes administrative barriers and reduces business risks for entering the scheme, such as delayed approvals.</w:t>
      </w:r>
      <w:r>
        <w:rPr>
          <w:color w:val="242424"/>
          <w:sz w:val="4.3mm"/>
          <w:szCs w:val="4.3mm"/>
          <w:rFonts w:ascii="Segoe UI" w:cs="Segoe UI" w:eastAsia="Segoe UI" w:hAnsi="Segoe UI"/>
        </w:rPr>
        <w:br/>
        <w:t xml:space="preserve">We encourage you to respond to the questions throughout the consultation paper by clicking Take the Survey on the HaveYourSay page and sharing your views on the proposed amendments.</w:t>
      </w:r>
      <w:r>
        <w:rPr>
          <w:color w:val="242424"/>
          <w:sz w:val="4.3mm"/>
          <w:szCs w:val="4.3mm"/>
          <w:rFonts w:ascii="Segoe UI" w:cs="Segoe UI" w:eastAsia="Segoe UI" w:hAnsi="Segoe UI"/>
        </w:rPr>
        <w:br/>
        <w:t xml:space="preserve">Following passage of the amendments, the CFI rule would be updated to specify the matters, the Clean Energy Regulator must be satisfied or taken into account when deciding whether consent has been obtained.</w:t>
      </w:r>
      <w:r>
        <w:rPr>
          <w:color w:val="242424"/>
          <w:sz w:val="4.3mm"/>
          <w:szCs w:val="4.3mm"/>
          <w:rFonts w:ascii="Segoe UI" w:cs="Segoe UI" w:eastAsia="Segoe UI" w:hAnsi="Segoe UI"/>
        </w:rPr>
        <w:br/>
        <w:t xml:space="preserve">Your feedback on the types of information and documents that could be used as evidence of consent under the consent processes will be an important consideration in developing the Rule Amendment.</w:t>
      </w:r>
      <w:r>
        <w:rPr>
          <w:color w:val="242424"/>
          <w:sz w:val="4.3mm"/>
          <w:szCs w:val="4.3mm"/>
          <w:rFonts w:ascii="Segoe UI" w:cs="Segoe UI" w:eastAsia="Segoe UI" w:hAnsi="Segoe UI"/>
        </w:rPr>
        <w:br/>
        <w:t xml:space="preserve">I'll now pass back to my colleague Ingrid for an overview of the next steps.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Ingrid CRIPPS   </w:t>
      </w:r>
      <w:r>
        <w:rPr>
          <w:color w:val="9E9E9E"/>
          <w:sz w:val="4.3mm"/>
          <w:szCs w:val="4.3mm"/>
          <w:rFonts w:ascii="Segoe UI" w:cs="Segoe UI" w:eastAsia="Segoe UI" w:hAnsi="Segoe UI"/>
        </w:rPr>
        <w:t xml:space="preserve">22:20</w:t>
      </w:r>
      <w:r>
        <w:rPr>
          <w:color w:val="242424"/>
          <w:sz w:val="4.3mm"/>
          <w:szCs w:val="4.3mm"/>
          <w:rFonts w:ascii="Segoe UI" w:cs="Segoe UI" w:eastAsia="Segoe UI" w:hAnsi="Segoe UI"/>
        </w:rPr>
        <w:br/>
        <w:t xml:space="preserve">Matt.</w:t>
      </w:r>
      <w:r>
        <w:rPr>
          <w:color w:val="242424"/>
          <w:sz w:val="4.3mm"/>
          <w:szCs w:val="4.3mm"/>
          <w:rFonts w:ascii="Segoe UI" w:cs="Segoe UI" w:eastAsia="Segoe UI" w:hAnsi="Segoe UI"/>
        </w:rPr>
        <w:br/>
        <w:t xml:space="preserve">Before I start on the next steps, I just encourage you to put your questions in the question and answer function so we can start answering them after this section.</w:t>
      </w:r>
      <w:r>
        <w:rPr>
          <w:color w:val="242424"/>
          <w:sz w:val="4.3mm"/>
          <w:szCs w:val="4.3mm"/>
          <w:rFonts w:ascii="Segoe UI" w:cs="Segoe UI" w:eastAsia="Segoe UI" w:hAnsi="Segoe UI"/>
        </w:rPr>
        <w:br/>
        <w:t xml:space="preserve">Next slide, please.</w:t>
      </w:r>
      <w:r>
        <w:rPr>
          <w:color w:val="242424"/>
          <w:sz w:val="4.3mm"/>
          <w:szCs w:val="4.3mm"/>
          <w:rFonts w:ascii="Segoe UI" w:cs="Segoe UI" w:eastAsia="Segoe UI" w:hAnsi="Segoe UI"/>
        </w:rPr>
        <w:br/>
        <w:t xml:space="preserve">Thank you. So please go to our website to register for the other webinar. There is just one left tomorrow morning.</w:t>
      </w:r>
      <w:r>
        <w:rPr>
          <w:color w:val="242424"/>
          <w:sz w:val="4.3mm"/>
          <w:szCs w:val="4.3mm"/>
          <w:rFonts w:ascii="Segoe UI" w:cs="Segoe UI" w:eastAsia="Segoe UI" w:hAnsi="Segoe UI"/>
        </w:rPr>
        <w:br/>
        <w:t xml:space="preserve">There you will also have access to the exposure draught bill, the consultation paper, background information and frequently asked questions and a compilation of what the Act would look like if the bill was passed by Parliament.</w:t>
      </w:r>
      <w:r>
        <w:rPr>
          <w:color w:val="242424"/>
          <w:sz w:val="4.3mm"/>
          <w:szCs w:val="4.3mm"/>
          <w:rFonts w:ascii="Segoe UI" w:cs="Segoe UI" w:eastAsia="Segoe UI" w:hAnsi="Segoe UI"/>
        </w:rPr>
        <w:br/>
        <w:t xml:space="preserve">On that page, you can also start your submission by entering the HaveYourSay portal, answering the questions, and attaching a submission by the 22nd of May. Please email us early if you have any concerns or problems with this.</w:t>
      </w:r>
      <w:r>
        <w:rPr>
          <w:color w:val="242424"/>
          <w:sz w:val="4.3mm"/>
          <w:szCs w:val="4.3mm"/>
          <w:rFonts w:ascii="Segoe UI" w:cs="Segoe UI" w:eastAsia="Segoe UI" w:hAnsi="Segoe UI"/>
        </w:rPr>
        <w:br/>
        <w:t xml:space="preserve">The feedback from stakeholders will inform the next version of the bill, which will be considered by Parliament. And submissions may also inform the subsequent implementation of the amendments if passed.</w:t>
      </w:r>
      <w:r>
        <w:rPr>
          <w:color w:val="242424"/>
          <w:sz w:val="4.3mm"/>
          <w:szCs w:val="4.3mm"/>
          <w:rFonts w:ascii="Segoe UI" w:cs="Segoe UI" w:eastAsia="Segoe UI" w:hAnsi="Segoe UI"/>
        </w:rPr>
        <w:br/>
        <w:t xml:space="preserve">This slide provides an overview of the next steps. We are obviously at the consultation stage until the 22nd of May.</w:t>
      </w:r>
      <w:r>
        <w:rPr>
          <w:color w:val="242424"/>
          <w:sz w:val="4.3mm"/>
          <w:szCs w:val="4.3mm"/>
          <w:rFonts w:ascii="Segoe UI" w:cs="Segoe UI" w:eastAsia="Segoe UI" w:hAnsi="Segoe UI"/>
        </w:rPr>
        <w:br/>
        <w:t xml:space="preserve">Following consultation, the bill will be fine based on your feedback.</w:t>
      </w:r>
      <w:r>
        <w:rPr>
          <w:color w:val="242424"/>
          <w:sz w:val="4.3mm"/>
          <w:szCs w:val="4.3mm"/>
          <w:rFonts w:ascii="Segoe UI" w:cs="Segoe UI" w:eastAsia="Segoe UI" w:hAnsi="Segoe UI"/>
        </w:rPr>
        <w:br/>
        <w:t xml:space="preserve">We are working to a very tight timeline to be ready for introduction to Parliament and timing for parliamentary consideration of the bill is a matter for government in alignment with their legislative priorities.</w:t>
      </w:r>
      <w:r>
        <w:rPr>
          <w:color w:val="242424"/>
          <w:sz w:val="4.3mm"/>
          <w:szCs w:val="4.3mm"/>
          <w:rFonts w:ascii="Segoe UI" w:cs="Segoe UI" w:eastAsia="Segoe UI" w:hAnsi="Segoe UI"/>
        </w:rPr>
        <w:br/>
        <w:t xml:space="preserve">If passed, there will be a package of implementation work.</w:t>
      </w:r>
      <w:r>
        <w:rPr>
          <w:color w:val="242424"/>
          <w:sz w:val="4.3mm"/>
          <w:szCs w:val="4.3mm"/>
          <w:rFonts w:ascii="Segoe UI" w:cs="Segoe UI" w:eastAsia="Segoe UI" w:hAnsi="Segoe UI"/>
        </w:rPr>
        <w:br/>
        <w:t xml:space="preserve">consequential amendments to the scheme rule, adjustments to the Clean Energy Regulator's online services portal, and updates to communications materials such as scheme guidance and websites.</w:t>
      </w:r>
      <w:r>
        <w:rPr>
          <w:color w:val="242424"/>
          <w:sz w:val="4.3mm"/>
          <w:szCs w:val="4.3mm"/>
          <w:rFonts w:ascii="Segoe UI" w:cs="Segoe UI" w:eastAsia="Segoe UI" w:hAnsi="Segoe UI"/>
        </w:rPr>
        <w:br/>
        <w:t xml:space="preserve">Please note that in parallel, a scheme rule remake process is underway. This is because the scheme's rule, having been in place for over 10 years, as a legislative instrument, is due to sunset in 2027. All legislative instruments sunset after 10 years.</w:t>
      </w:r>
      <w:r>
        <w:rPr>
          <w:color w:val="242424"/>
          <w:sz w:val="4.3mm"/>
          <w:szCs w:val="4.3mm"/>
          <w:rFonts w:ascii="Segoe UI" w:cs="Segoe UI" w:eastAsia="Segoe UI" w:hAnsi="Segoe UI"/>
        </w:rPr>
        <w:br/>
        <w:t xml:space="preserve">This is being processed in parallel with the bill work and any changes that are needed to from the CFI Act amendments will be flowed through to the rule after passage of the bill.</w:t>
      </w:r>
      <w:r>
        <w:rPr>
          <w:color w:val="242424"/>
          <w:sz w:val="4.3mm"/>
          <w:szCs w:val="4.3mm"/>
          <w:rFonts w:ascii="Segoe UI" w:cs="Segoe UI" w:eastAsia="Segoe UI" w:hAnsi="Segoe UI"/>
        </w:rPr>
        <w:br/>
        <w:t xml:space="preserve">We have now reached our question and answer time. Hopefully you've had a chance to put your questions in the chat.</w:t>
      </w:r>
      <w:r>
        <w:rPr>
          <w:color w:val="242424"/>
          <w:sz w:val="4.3mm"/>
          <w:szCs w:val="4.3mm"/>
          <w:rFonts w:ascii="Segoe UI" w:cs="Segoe UI" w:eastAsia="Segoe UI" w:hAnsi="Segoe UI"/>
        </w:rPr>
        <w:br/>
        <w:t xml:space="preserve">Question one.</w:t>
      </w:r>
      <w:r>
        <w:rPr>
          <w:color w:val="242424"/>
          <w:sz w:val="4.3mm"/>
          <w:szCs w:val="4.3mm"/>
          <w:rFonts w:ascii="Segoe UI" w:cs="Segoe UI" w:eastAsia="Segoe UI" w:hAnsi="Segoe UI"/>
        </w:rPr>
        <w:br/>
        <w:t xml:space="preserve">Will this be retrospectively applied to projects already being issued Australian Carbon Credit Units, but that have a claim over them? If so, what time frame is likely to apply to and will there be grandfathering?</w:t>
      </w:r>
      <w:r>
        <w:rPr>
          <w:color w:val="242424"/>
          <w:sz w:val="4.3mm"/>
          <w:szCs w:val="4.3mm"/>
          <w:rFonts w:ascii="Segoe UI" w:cs="Segoe UI" w:eastAsia="Segoe UI" w:hAnsi="Segoe UI"/>
        </w:rPr>
        <w:br/>
        <w:t xml:space="preserve">A grandfathering process to implement.</w:t>
      </w:r>
      <w:r>
        <w:rPr>
          <w:color w:val="242424"/>
          <w:sz w:val="4.3mm"/>
          <w:szCs w:val="4.3mm"/>
          <w:rFonts w:ascii="Segoe UI" w:cs="Segoe UI" w:eastAsia="Segoe UI" w:hAnsi="Segoe UI"/>
        </w:rPr>
        <w:br/>
        <w:t xml:space="preserve">This is a two-part question, but I might take the first part first. So, no, this...</w:t>
      </w:r>
      <w:r>
        <w:rPr>
          <w:color w:val="242424"/>
          <w:sz w:val="4.3mm"/>
          <w:szCs w:val="4.3mm"/>
          <w:rFonts w:ascii="Segoe UI" w:cs="Segoe UI" w:eastAsia="Segoe UI" w:hAnsi="Segoe UI"/>
        </w:rPr>
        <w:br/>
        <w:t xml:space="preserve">Well, these legislative amendments will not be applied retrospectively.</w:t>
      </w:r>
      <w:r>
        <w:rPr>
          <w:color w:val="242424"/>
          <w:sz w:val="4.3mm"/>
          <w:szCs w:val="4.3mm"/>
          <w:rFonts w:ascii="Segoe UI" w:cs="Segoe UI" w:eastAsia="Segoe UI" w:hAnsi="Segoe UI"/>
        </w:rPr>
        <w:br/>
        <w:t xml:space="preserve">And.</w:t>
      </w:r>
      <w:r>
        <w:rPr>
          <w:color w:val="242424"/>
          <w:sz w:val="4.3mm"/>
          <w:szCs w:val="4.3mm"/>
          <w:rFonts w:ascii="Segoe UI" w:cs="Segoe UI" w:eastAsia="Segoe UI" w:hAnsi="Segoe UI"/>
        </w:rPr>
        <w:br/>
        <w:t xml:space="preserve">laws don't often work like that. The consent requirements will be required for any new projects coming into the scheme. However, there are some complications there given that</w:t>
      </w:r>
      <w:r>
        <w:rPr>
          <w:color w:val="242424"/>
          <w:sz w:val="4.3mm"/>
          <w:szCs w:val="4.3mm"/>
          <w:rFonts w:ascii="Segoe UI" w:cs="Segoe UI" w:eastAsia="Segoe UI" w:hAnsi="Segoe UI"/>
        </w:rPr>
        <w:br/>
        <w:t xml:space="preserve">Some Projects may be already in the Scheme with.</w:t>
      </w:r>
      <w:r>
        <w:rPr>
          <w:color w:val="242424"/>
          <w:sz w:val="4.3mm"/>
          <w:szCs w:val="4.3mm"/>
          <w:rFonts w:ascii="Segoe UI" w:cs="Segoe UI" w:eastAsia="Segoe UI" w:hAnsi="Segoe UI"/>
        </w:rPr>
        <w:br/>
        <w:t xml:space="preserve">Condition and conditionally registered.</w:t>
      </w:r>
      <w:r>
        <w:rPr>
          <w:color w:val="242424"/>
          <w:sz w:val="4.3mm"/>
          <w:szCs w:val="4.3mm"/>
          <w:rFonts w:ascii="Segoe UI" w:cs="Segoe UI" w:eastAsia="Segoe UI" w:hAnsi="Segoe UI"/>
        </w:rPr>
        <w:br/>
        <w:t xml:space="preserve">So it is best practise that you engage with traditional owners early in the planning stages of your project and often, especially where there is a native title determination or claim on the land where you wish to conduct your project.</w:t>
      </w:r>
      <w:r>
        <w:rPr>
          <w:color w:val="242424"/>
          <w:sz w:val="4.3mm"/>
          <w:szCs w:val="4.3mm"/>
          <w:rFonts w:ascii="Segoe UI" w:cs="Segoe UI" w:eastAsia="Segoe UI" w:hAnsi="Segoe UI"/>
        </w:rPr>
        <w:br/>
        <w:t xml:space="preserve">If a native title claim is registered before the registration of the project, the new two-stage consent process will apply.</w:t>
      </w:r>
      <w:r>
        <w:rPr>
          <w:color w:val="242424"/>
          <w:sz w:val="4.3mm"/>
          <w:szCs w:val="4.3mm"/>
          <w:rFonts w:ascii="Segoe UI" w:cs="Segoe UI" w:eastAsia="Segoe UI" w:hAnsi="Segoe UI"/>
        </w:rPr>
        <w:br/>
        <w:t xml:space="preserve">and the project will not be able to be registered until the consent to the application is demonstrated.</w:t>
      </w:r>
      <w:r>
        <w:rPr>
          <w:color w:val="242424"/>
          <w:sz w:val="4.3mm"/>
          <w:szCs w:val="4.3mm"/>
          <w:rFonts w:ascii="Segoe UI" w:cs="Segoe UI" w:eastAsia="Segoe UI" w:hAnsi="Segoe UI"/>
        </w:rPr>
        <w:br/>
        <w:t xml:space="preserve">If your project has been conditionally declared due to other outstanding consents and a native title claim is registered before the project is registered unconditionally, the registered native title claimants will become eligible interest holders and consent will need to be obtained.</w:t>
      </w:r>
      <w:r>
        <w:rPr>
          <w:color w:val="242424"/>
          <w:sz w:val="4.3mm"/>
          <w:szCs w:val="4.3mm"/>
          <w:rFonts w:ascii="Segoe UI" w:cs="Segoe UI" w:eastAsia="Segoe UI" w:hAnsi="Segoe UI"/>
        </w:rPr>
        <w:br/>
        <w:t xml:space="preserve">If the native title claim is registered after the project is declared unconditionally, you will not need to obtain these consents, except if you apply to vary the project, for example, to add land to the project area, which is why we always advise that you engage</w:t>
      </w:r>
      <w:r>
        <w:rPr>
          <w:color w:val="242424"/>
          <w:sz w:val="4.3mm"/>
          <w:szCs w:val="4.3mm"/>
          <w:rFonts w:ascii="Segoe UI" w:cs="Segoe UI" w:eastAsia="Segoe UI" w:hAnsi="Segoe UI"/>
        </w:rPr>
        <w:br/>
        <w:t xml:space="preserve">early and often with native title holders associated with the land on which projects are being undertaken.</w:t>
      </w:r>
      <w:r>
        <w:rPr>
          <w:color w:val="242424"/>
          <w:sz w:val="4.3mm"/>
          <w:szCs w:val="4.3mm"/>
          <w:rFonts w:ascii="Segoe UI" w:cs="Segoe UI" w:eastAsia="Segoe UI" w:hAnsi="Segoe UI"/>
        </w:rPr>
        <w:br/>
        <w:t xml:space="preserve">Part 2 of these questions.</w:t>
      </w:r>
      <w:r>
        <w:rPr>
          <w:color w:val="242424"/>
          <w:sz w:val="4.3mm"/>
          <w:szCs w:val="4.3mm"/>
          <w:rFonts w:ascii="Segoe UI" w:cs="Segoe UI" w:eastAsia="Segoe UI" w:hAnsi="Segoe UI"/>
        </w:rPr>
        <w:br/>
        <w:t xml:space="preserve">What happens if a claim is made and registered or future act applies over a project that is already registered and being issued accused? Is the crediting paused while consent is sought?</w:t>
      </w:r>
      <w:r>
        <w:rPr>
          <w:color w:val="242424"/>
          <w:sz w:val="4.3mm"/>
          <w:szCs w:val="4.3mm"/>
          <w:rFonts w:ascii="Segoe UI" w:cs="Segoe UI" w:eastAsia="Segoe UI" w:hAnsi="Segoe UI"/>
        </w:rPr>
        <w:br/>
        <w:t xml:space="preserve">Um...</w:t>
      </w:r>
      <w:r>
        <w:rPr>
          <w:color w:val="242424"/>
          <w:sz w:val="4.3mm"/>
          <w:szCs w:val="4.3mm"/>
          <w:rFonts w:ascii="Segoe UI" w:cs="Segoe UI" w:eastAsia="Segoe UI" w:hAnsi="Segoe UI"/>
        </w:rPr>
        <w:br/>
        <w:t xml:space="preserve">I hope the answer I just gave also answered that part of the question, so, but feel free to jump in.</w:t>
      </w:r>
      <w:r>
        <w:rPr>
          <w:color w:val="242424"/>
          <w:sz w:val="4.3mm"/>
          <w:szCs w:val="4.3mm"/>
          <w:rFonts w:ascii="Segoe UI" w:cs="Segoe UI" w:eastAsia="Segoe UI" w:hAnsi="Segoe UI"/>
        </w:rPr>
        <w:br/>
        <w:t xml:space="preserve">And ask again, if not, otherwise we might move to the next one.</w:t>
      </w:r>
      <w:r>
        <w:rPr>
          <w:color w:val="242424"/>
          <w:sz w:val="4.3mm"/>
          <w:szCs w:val="4.3mm"/>
          <w:rFonts w:ascii="Segoe UI" w:cs="Segoe UI" w:eastAsia="Segoe UI" w:hAnsi="Segoe UI"/>
        </w:rPr>
        <w:br/>
        <w:t xml:space="preserve">Can you please confirm that the two-stage eligible interest holder consent process applies to all projects on land with both exclusive and non-exclusive native title rights?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Matt FLUX   </w:t>
      </w:r>
      <w:r>
        <w:rPr>
          <w:color w:val="9E9E9E"/>
          <w:sz w:val="4.3mm"/>
          <w:szCs w:val="4.3mm"/>
          <w:rFonts w:ascii="Segoe UI" w:cs="Segoe UI" w:eastAsia="Segoe UI" w:hAnsi="Segoe UI"/>
        </w:rPr>
        <w:t xml:space="preserve">28:40</w:t>
      </w:r>
      <w:r>
        <w:rPr>
          <w:color w:val="242424"/>
          <w:sz w:val="4.3mm"/>
          <w:szCs w:val="4.3mm"/>
          <w:rFonts w:ascii="Segoe UI" w:cs="Segoe UI" w:eastAsia="Segoe UI" w:hAnsi="Segoe UI"/>
        </w:rPr>
        <w:br/>
        <w:t xml:space="preserve">I'm happy to take this one, Ingrid. Yep. Yep. So the two-stage consent process, that yes, the answer is it does apply to exclusive and non-exclusive native title land.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Ingrid CRIPPS   </w:t>
      </w:r>
      <w:r>
        <w:rPr>
          <w:color w:val="9E9E9E"/>
          <w:sz w:val="4.3mm"/>
          <w:szCs w:val="4.3mm"/>
          <w:rFonts w:ascii="Segoe UI" w:cs="Segoe UI" w:eastAsia="Segoe UI" w:hAnsi="Segoe UI"/>
        </w:rPr>
        <w:t xml:space="preserve">28:41</w:t>
      </w:r>
      <w:r>
        <w:rPr>
          <w:color w:val="242424"/>
          <w:sz w:val="4.3mm"/>
          <w:szCs w:val="4.3mm"/>
          <w:rFonts w:ascii="Segoe UI" w:cs="Segoe UI" w:eastAsia="Segoe UI" w:hAnsi="Segoe UI"/>
        </w:rPr>
        <w:br/>
        <w:t xml:space="preserve">Yeah, go for it, Matt. Thank you.</w:t>
      </w:r>
      <w:r>
        <w:rPr>
          <w:color w:val="242424"/>
          <w:sz w:val="4.3mm"/>
          <w:szCs w:val="4.3mm"/>
          <w:rFonts w:ascii="Segoe UI" w:cs="Segoe UI" w:eastAsia="Segoe UI" w:hAnsi="Segoe UI"/>
        </w:rPr>
        <w:br/>
        <w:t xml:space="preserve">I will just add to that if it's exclusive possession native title land, the registered native title body corporate.</w:t>
      </w:r>
      <w:r>
        <w:rPr>
          <w:color w:val="242424"/>
          <w:sz w:val="4.3mm"/>
          <w:szCs w:val="4.3mm"/>
          <w:rFonts w:ascii="Segoe UI" w:cs="Segoe UI" w:eastAsia="Segoe UI" w:hAnsi="Segoe UI"/>
        </w:rPr>
        <w:br/>
        <w:t xml:space="preserve">Would likely be the proponent on that land, and, as Matt says, it would not need to get.</w:t>
      </w:r>
      <w:r>
        <w:rPr>
          <w:color w:val="242424"/>
          <w:sz w:val="4.3mm"/>
          <w:szCs w:val="4.3mm"/>
          <w:rFonts w:ascii="Segoe UI" w:cs="Segoe UI" w:eastAsia="Segoe UI" w:hAnsi="Segoe UI"/>
        </w:rPr>
        <w:br/>
        <w:t xml:space="preserve">your own consent. But if there's arrangements by which the right to run, the legal right to run a project has been given to someone else, then consent requirements apply. It can be a bit complex depending on the native title of rights and interests, so I always recommend that you get your own advice.</w:t>
      </w:r>
      <w:r>
        <w:rPr>
          <w:color w:val="242424"/>
          <w:sz w:val="4.3mm"/>
          <w:szCs w:val="4.3mm"/>
          <w:rFonts w:ascii="Segoe UI" w:cs="Segoe UI" w:eastAsia="Segoe UI" w:hAnsi="Segoe UI"/>
        </w:rPr>
        <w:br/>
        <w:t xml:space="preserve">When establishing carbon Projects.</w:t>
      </w:r>
      <w:r>
        <w:rPr>
          <w:color w:val="242424"/>
          <w:sz w:val="4.3mm"/>
          <w:szCs w:val="4.3mm"/>
          <w:rFonts w:ascii="Segoe UI" w:cs="Segoe UI" w:eastAsia="Segoe UI" w:hAnsi="Segoe UI"/>
        </w:rPr>
        <w:br/>
        <w:t xml:space="preserve">Okay, next question. Please confirm whether there is any proposed change to non-native title related eligible interest holder consents. Matt, you have to say that 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Matt FLUX   </w:t>
      </w:r>
      <w:r>
        <w:rPr>
          <w:color w:val="9E9E9E"/>
          <w:sz w:val="4.3mm"/>
          <w:szCs w:val="4.3mm"/>
          <w:rFonts w:ascii="Segoe UI" w:cs="Segoe UI" w:eastAsia="Segoe UI" w:hAnsi="Segoe UI"/>
        </w:rPr>
        <w:t xml:space="preserve">29:56</w:t>
      </w:r>
      <w:r>
        <w:rPr>
          <w:color w:val="242424"/>
          <w:sz w:val="4.3mm"/>
          <w:szCs w:val="4.3mm"/>
          <w:rFonts w:ascii="Segoe UI" w:cs="Segoe UI" w:eastAsia="Segoe UI" w:hAnsi="Segoe UI"/>
        </w:rPr>
        <w:br/>
        <w:t xml:space="preserve">Yep. So now the two stage consent process will only apply to native title registries, registered body corporates or registered native title claimants. This reflects that native titles recognised and protected by the Native Title Act as a set of rights and interest in land and waters arising from traditional laws and customs.</w:t>
      </w:r>
      <w:r>
        <w:rPr>
          <w:color w:val="242424"/>
          <w:sz w:val="4.3mm"/>
          <w:szCs w:val="4.3mm"/>
          <w:rFonts w:ascii="Segoe UI" w:cs="Segoe UI" w:eastAsia="Segoe UI" w:hAnsi="Segoe UI"/>
        </w:rPr>
        <w:br/>
        <w:t xml:space="preserve">So, other eligible interest holders, such as freehold or leasehold interest holders, will continue to follow the existing ACCU Scheme consent requirements.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Ingrid CRIPPS   </w:t>
      </w:r>
      <w:r>
        <w:rPr>
          <w:color w:val="9E9E9E"/>
          <w:sz w:val="4.3mm"/>
          <w:szCs w:val="4.3mm"/>
          <w:rFonts w:ascii="Segoe UI" w:cs="Segoe UI" w:eastAsia="Segoe UI" w:hAnsi="Segoe UI"/>
        </w:rPr>
        <w:t xml:space="preserve">30:31</w:t>
      </w:r>
      <w:r>
        <w:rPr>
          <w:color w:val="242424"/>
          <w:sz w:val="4.3mm"/>
          <w:szCs w:val="4.3mm"/>
          <w:rFonts w:ascii="Segoe UI" w:cs="Segoe UI" w:eastAsia="Segoe UI" w:hAnsi="Segoe UI"/>
        </w:rPr>
        <w:br/>
        <w:t xml:space="preserve">Matt, the only thing I'll add there is there is another provision in the latter half of the consultation paper that looks at consent requirements for area-based emissions avoidance projects.</w:t>
      </w:r>
      <w:r>
        <w:rPr>
          <w:color w:val="242424"/>
          <w:sz w:val="4.3mm"/>
          <w:szCs w:val="4.3mm"/>
          <w:rFonts w:ascii="Segoe UI" w:cs="Segoe UI" w:eastAsia="Segoe UI" w:hAnsi="Segoe UI"/>
        </w:rPr>
        <w:br/>
        <w:t xml:space="preserve">And this provision is reducing the number of consents required for area-based emissions avoidance projects because they are not making long-term.</w:t>
      </w:r>
      <w:r>
        <w:rPr>
          <w:color w:val="242424"/>
          <w:sz w:val="4.3mm"/>
          <w:szCs w:val="4.3mm"/>
          <w:rFonts w:ascii="Segoe UI" w:cs="Segoe UI" w:eastAsia="Segoe UI" w:hAnsi="Segoe UI"/>
        </w:rPr>
        <w:br/>
        <w:t xml:space="preserve">impacts on the land, like a sequestration project would be, making it easier for the projects to commence. But consent will continue to be required from the relevant Crown Lands ministers and native title holders, and now also the claimants,</w:t>
      </w:r>
      <w:r>
        <w:rPr>
          <w:color w:val="242424"/>
          <w:sz w:val="4.3mm"/>
          <w:szCs w:val="4.3mm"/>
          <w:rFonts w:ascii="Segoe UI" w:cs="Segoe UI" w:eastAsia="Segoe UI" w:hAnsi="Segoe UI"/>
        </w:rPr>
        <w:br/>
        <w:t xml:space="preserve">As per these changes.</w:t>
      </w:r>
      <w:r>
        <w:rPr>
          <w:color w:val="242424"/>
          <w:sz w:val="4.3mm"/>
          <w:szCs w:val="4.3mm"/>
          <w:rFonts w:ascii="Segoe UI" w:cs="Segoe UI" w:eastAsia="Segoe UI" w:hAnsi="Segoe UI"/>
        </w:rPr>
        <w:br/>
        <w:t xml:space="preserve">Um.</w:t>
      </w:r>
      <w:r>
        <w:rPr>
          <w:color w:val="242424"/>
          <w:sz w:val="4.3mm"/>
          <w:szCs w:val="4.3mm"/>
          <w:rFonts w:ascii="Segoe UI" w:cs="Segoe UI" w:eastAsia="Segoe UI" w:hAnsi="Segoe UI"/>
        </w:rPr>
        <w:br/>
        <w:t xml:space="preserve">Sorry.</w:t>
      </w:r>
      <w:r>
        <w:rPr>
          <w:color w:val="242424"/>
          <w:sz w:val="4.3mm"/>
          <w:szCs w:val="4.3mm"/>
          <w:rFonts w:ascii="Segoe UI" w:cs="Segoe UI" w:eastAsia="Segoe UI" w:hAnsi="Segoe UI"/>
        </w:rPr>
        <w:br/>
        <w:t xml:space="preserve">Next question. Is the intention for claims native to the land to exclude third party freehold land that falls within the boundary of the claim? I.e. consent is not needed.</w:t>
      </w:r>
      <w:r>
        <w:rPr>
          <w:color w:val="242424"/>
          <w:sz w:val="4.3mm"/>
          <w:szCs w:val="4.3mm"/>
          <w:rFonts w:ascii="Segoe UI" w:cs="Segoe UI" w:eastAsia="Segoe UI" w:hAnsi="Segoe UI"/>
        </w:rPr>
        <w:br/>
        <w:t xml:space="preserve">For Projects.</w:t>
      </w:r>
      <w:r>
        <w:rPr>
          <w:color w:val="242424"/>
          <w:sz w:val="4.3mm"/>
          <w:szCs w:val="4.3mm"/>
          <w:rFonts w:ascii="Segoe UI" w:cs="Segoe UI" w:eastAsia="Segoe UI" w:hAnsi="Segoe UI"/>
        </w:rPr>
        <w:br/>
        <w:t xml:space="preserve">I think we might need to take this one on notice or receive some more information. Like I've said, these projects can be very complex and depend on the land tenure and the native title claim in that area of land and therefore we don't</w:t>
      </w:r>
      <w:r>
        <w:rPr>
          <w:color w:val="242424"/>
          <w:sz w:val="4.3mm"/>
          <w:szCs w:val="4.3mm"/>
          <w:rFonts w:ascii="Segoe UI" w:cs="Segoe UI" w:eastAsia="Segoe UI" w:hAnsi="Segoe UI"/>
        </w:rPr>
        <w:br/>
        <w:t xml:space="preserve">want to enter into legal advice or providing specifics without all the information. So happy for you to email us with some more information and we can try and help. Otherwise, we'll move on to the next question.</w:t>
      </w:r>
      <w:r>
        <w:rPr>
          <w:color w:val="242424"/>
          <w:sz w:val="4.3mm"/>
          <w:szCs w:val="4.3mm"/>
          <w:rFonts w:ascii="Segoe UI" w:cs="Segoe UI" w:eastAsia="Segoe UI" w:hAnsi="Segoe UI"/>
        </w:rPr>
        <w:br/>
        <w:t xml:space="preserve">Next question, are there any examples of a registered carbon method project in the native territory that has an indigenous land use agreement and or consent in place?</w:t>
      </w:r>
      <w:r>
        <w:rPr>
          <w:color w:val="242424"/>
          <w:sz w:val="4.3mm"/>
          <w:szCs w:val="4.3mm"/>
          <w:rFonts w:ascii="Segoe UI" w:cs="Segoe UI" w:eastAsia="Segoe UI" w:hAnsi="Segoe UI"/>
        </w:rPr>
        <w:br/>
        <w:t xml:space="preserve">Um...</w:t>
      </w:r>
      <w:r>
        <w:rPr>
          <w:color w:val="242424"/>
          <w:sz w:val="4.3mm"/>
          <w:szCs w:val="4.3mm"/>
          <w:rFonts w:ascii="Segoe UI" w:cs="Segoe UI" w:eastAsia="Segoe UI" w:hAnsi="Segoe UI"/>
        </w:rPr>
        <w:br/>
        <w:t xml:space="preserve">I think we'll take that one on notice as well. That is not information I have at hand. I understand Indigenous land use agreements are published online, so you can probably jump on to the online and have a look at what Indigenous land use agreements.</w:t>
      </w:r>
      <w:r>
        <w:rPr>
          <w:color w:val="242424"/>
          <w:sz w:val="4.3mm"/>
          <w:szCs w:val="4.3mm"/>
          <w:rFonts w:ascii="Segoe UI" w:cs="Segoe UI" w:eastAsia="Segoe UI" w:hAnsi="Segoe UI"/>
        </w:rPr>
        <w:br/>
        <w:t xml:space="preserve">in the native, sorry, Northern Territory.</w:t>
      </w:r>
      <w:r>
        <w:rPr>
          <w:color w:val="242424"/>
          <w:sz w:val="4.3mm"/>
          <w:szCs w:val="4.3mm"/>
          <w:rFonts w:ascii="Segoe UI" w:cs="Segoe UI" w:eastAsia="Segoe UI" w:hAnsi="Segoe UI"/>
        </w:rPr>
        <w:br/>
        <w:t xml:space="preserve">Next question.</w:t>
      </w:r>
      <w:r>
        <w:rPr>
          <w:color w:val="242424"/>
          <w:sz w:val="4.3mm"/>
          <w:szCs w:val="4.3mm"/>
          <w:rFonts w:ascii="Segoe UI" w:cs="Segoe UI" w:eastAsia="Segoe UI" w:hAnsi="Segoe UI"/>
        </w:rPr>
        <w:br/>
        <w:t xml:space="preserve">Will there be guidance provided on the consent process to ensure clear expectations and requirements of the process?</w:t>
      </w:r>
      <w:r>
        <w:rPr>
          <w:color w:val="242424"/>
          <w:sz w:val="4.3mm"/>
          <w:szCs w:val="4.3mm"/>
          <w:rFonts w:ascii="Segoe UI" w:cs="Segoe UI" w:eastAsia="Segoe UI" w:hAnsi="Segoe UI"/>
        </w:rPr>
        <w:br/>
        <w:t xml:space="preserve">And.</w:t>
      </w:r>
      <w:r>
        <w:rPr>
          <w:color w:val="242424"/>
          <w:sz w:val="4.3mm"/>
          <w:szCs w:val="4.3mm"/>
          <w:rFonts w:ascii="Segoe UI" w:cs="Segoe UI" w:eastAsia="Segoe UI" w:hAnsi="Segoe UI"/>
        </w:rPr>
        <w:br/>
        <w:t xml:space="preserve">Thanks for that question.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Matt FLUX   </w:t>
      </w:r>
      <w:r>
        <w:rPr>
          <w:color w:val="9E9E9E"/>
          <w:sz w:val="4.3mm"/>
          <w:szCs w:val="4.3mm"/>
          <w:rFonts w:ascii="Segoe UI" w:cs="Segoe UI" w:eastAsia="Segoe UI" w:hAnsi="Segoe UI"/>
        </w:rPr>
        <w:t xml:space="preserve">33:22</w:t>
      </w:r>
      <w:r>
        <w:rPr>
          <w:color w:val="242424"/>
          <w:sz w:val="4.3mm"/>
          <w:szCs w:val="4.3mm"/>
          <w:rFonts w:ascii="Segoe UI" w:cs="Segoe UI" w:eastAsia="Segoe UI" w:hAnsi="Segoe UI"/>
        </w:rPr>
        <w:br/>
        <w:t xml:space="preserve">A pit.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Ingrid CRIPPS   </w:t>
      </w:r>
      <w:r>
        <w:rPr>
          <w:color w:val="9E9E9E"/>
          <w:sz w:val="4.3mm"/>
          <w:szCs w:val="4.3mm"/>
          <w:rFonts w:ascii="Segoe UI" w:cs="Segoe UI" w:eastAsia="Segoe UI" w:hAnsi="Segoe UI"/>
        </w:rPr>
        <w:t xml:space="preserve">33:25</w:t>
      </w:r>
      <w:r>
        <w:rPr>
          <w:color w:val="242424"/>
          <w:sz w:val="4.3mm"/>
          <w:szCs w:val="4.3mm"/>
          <w:rFonts w:ascii="Segoe UI" w:cs="Segoe UI" w:eastAsia="Segoe UI" w:hAnsi="Segoe UI"/>
        </w:rPr>
        <w:br/>
        <w:t xml:space="preserve">Sorry, Matt.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Matt FLUX   </w:t>
      </w:r>
      <w:r>
        <w:rPr>
          <w:color w:val="9E9E9E"/>
          <w:sz w:val="4.3mm"/>
          <w:szCs w:val="4.3mm"/>
          <w:rFonts w:ascii="Segoe UI" w:cs="Segoe UI" w:eastAsia="Segoe UI" w:hAnsi="Segoe UI"/>
        </w:rPr>
        <w:t xml:space="preserve">33:26</w:t>
      </w:r>
      <w:r>
        <w:rPr>
          <w:color w:val="242424"/>
          <w:sz w:val="4.3mm"/>
          <w:szCs w:val="4.3mm"/>
          <w:rFonts w:ascii="Segoe UI" w:cs="Segoe UI" w:eastAsia="Segoe UI" w:hAnsi="Segoe UI"/>
        </w:rPr>
        <w:br/>
        <w:t xml:space="preserve">I was going to say, I could answer this 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Ingrid CRIPPS   </w:t>
      </w:r>
      <w:r>
        <w:rPr>
          <w:color w:val="9E9E9E"/>
          <w:sz w:val="4.3mm"/>
          <w:szCs w:val="4.3mm"/>
          <w:rFonts w:ascii="Segoe UI" w:cs="Segoe UI" w:eastAsia="Segoe UI" w:hAnsi="Segoe UI"/>
        </w:rPr>
        <w:t xml:space="preserve">33:29</w:t>
      </w:r>
      <w:r>
        <w:rPr>
          <w:color w:val="242424"/>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Matt FLUX   </w:t>
      </w:r>
      <w:r>
        <w:rPr>
          <w:color w:val="9E9E9E"/>
          <w:sz w:val="4.3mm"/>
          <w:szCs w:val="4.3mm"/>
          <w:rFonts w:ascii="Segoe UI" w:cs="Segoe UI" w:eastAsia="Segoe UI" w:hAnsi="Segoe UI"/>
        </w:rPr>
        <w:t xml:space="preserve">33:31</w:t>
      </w:r>
      <w:r>
        <w:rPr>
          <w:color w:val="242424"/>
          <w:sz w:val="4.3mm"/>
          <w:szCs w:val="4.3mm"/>
          <w:rFonts w:ascii="Segoe UI" w:cs="Segoe UI" w:eastAsia="Segoe UI" w:hAnsi="Segoe UI"/>
        </w:rPr>
        <w:br/>
        <w:t xml:space="preserve">So the bill provides for rules to be made. It could specify the matters that the Clean Energy Regulator would need to be satisfied of for each of the stages of consent. And that's a key part of the feedback that we're asking for as part of this consultation is what does what</w:t>
      </w:r>
      <w:r>
        <w:rPr>
          <w:color w:val="242424"/>
          <w:sz w:val="4.3mm"/>
          <w:szCs w:val="4.3mm"/>
          <w:rFonts w:ascii="Segoe UI" w:cs="Segoe UI" w:eastAsia="Segoe UI" w:hAnsi="Segoe UI"/>
        </w:rPr>
        <w:br/>
        <w:t xml:space="preserve">what should satisfy each of those stages of consent and what, for example, what does...</w:t>
      </w:r>
      <w:r>
        <w:rPr>
          <w:color w:val="242424"/>
          <w:sz w:val="4.3mm"/>
          <w:szCs w:val="4.3mm"/>
          <w:rFonts w:ascii="Segoe UI" w:cs="Segoe UI" w:eastAsia="Segoe UI" w:hAnsi="Segoe UI"/>
        </w:rPr>
        <w:br/>
        <w:t xml:space="preserve">What should the Clean Energy Regulator be satisfied of when considering what demonstrates intent to stage 2 consent? And I imagine there may be an update to some of the Clean Energy Regulator's guidance material on native title eligible interest holder consent if the bill.</w:t>
      </w:r>
      <w:r>
        <w:rPr>
          <w:color w:val="242424"/>
          <w:sz w:val="4.3mm"/>
          <w:szCs w:val="4.3mm"/>
          <w:rFonts w:ascii="Segoe UI" w:cs="Segoe UI" w:eastAsia="Segoe UI" w:hAnsi="Segoe UI"/>
        </w:rPr>
        <w:br/>
        <w:t xml:space="preserve">is passed. I'll hand back to Ingrid.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Ingrid CRIPPS   </w:t>
      </w:r>
      <w:r>
        <w:rPr>
          <w:color w:val="9E9E9E"/>
          <w:sz w:val="4.3mm"/>
          <w:szCs w:val="4.3mm"/>
          <w:rFonts w:ascii="Segoe UI" w:cs="Segoe UI" w:eastAsia="Segoe UI" w:hAnsi="Segoe UI"/>
        </w:rPr>
        <w:t xml:space="preserve">34:20</w:t>
      </w:r>
      <w:r>
        <w:rPr>
          <w:color w:val="242424"/>
          <w:sz w:val="4.3mm"/>
          <w:szCs w:val="4.3mm"/>
          <w:rFonts w:ascii="Segoe UI" w:cs="Segoe UI" w:eastAsia="Segoe UI" w:hAnsi="Segoe UI"/>
        </w:rPr>
        <w:br/>
        <w:t xml:space="preserve">Matt. Yeah, very keen to hear from you what might help and what guidance could be provided by either ourselves or the Clean Energy Regulator to help with understanding of changes.</w:t>
      </w:r>
      <w:r>
        <w:rPr>
          <w:color w:val="242424"/>
          <w:sz w:val="4.3mm"/>
          <w:szCs w:val="4.3mm"/>
          <w:rFonts w:ascii="Segoe UI" w:cs="Segoe UI" w:eastAsia="Segoe UI" w:hAnsi="Segoe UI"/>
        </w:rPr>
        <w:br/>
        <w:t xml:space="preserve">Next question. I understand state government is not an eligible interest holder on exclusive possession native title land. Is there any requirement for notification to state governments? Thanks for this question.</w:t>
      </w:r>
      <w:r>
        <w:rPr>
          <w:color w:val="242424"/>
          <w:sz w:val="4.3mm"/>
          <w:szCs w:val="4.3mm"/>
          <w:rFonts w:ascii="Segoe UI" w:cs="Segoe UI" w:eastAsia="Segoe UI" w:hAnsi="Segoe UI"/>
        </w:rPr>
        <w:br/>
        <w:t xml:space="preserve">As you may be aware, through the Nature Repair Act, there is a notification process when a project is registered. The relevant state government is notified on exclusive, sorry, when a project is registered on exclusive possession native title land.</w:t>
      </w:r>
      <w:r>
        <w:rPr>
          <w:color w:val="242424"/>
          <w:sz w:val="4.3mm"/>
          <w:szCs w:val="4.3mm"/>
          <w:rFonts w:ascii="Segoe UI" w:cs="Segoe UI" w:eastAsia="Segoe UI" w:hAnsi="Segoe UI"/>
        </w:rPr>
        <w:br/>
        <w:t xml:space="preserve">relevant state government can be notified. Interested to hear if this sort of process would also be useful under the ACCU Scheme. So encourage you to provide that feedback through your submissions.</w:t>
      </w:r>
      <w:r>
        <w:rPr>
          <w:color w:val="242424"/>
          <w:sz w:val="4.3mm"/>
          <w:szCs w:val="4.3mm"/>
          <w:rFonts w:ascii="Segoe UI" w:cs="Segoe UI" w:eastAsia="Segoe UI" w:hAnsi="Segoe UI"/>
        </w:rPr>
        <w:br/>
        <w:t xml:space="preserve">Next question.</w:t>
      </w:r>
      <w:r>
        <w:rPr>
          <w:color w:val="242424"/>
          <w:sz w:val="4.3mm"/>
          <w:szCs w:val="4.3mm"/>
          <w:rFonts w:ascii="Segoe UI" w:cs="Segoe UI" w:eastAsia="Segoe UI" w:hAnsi="Segoe UI"/>
        </w:rPr>
        <w:br/>
        <w:t xml:space="preserve">Do the consent requirements apply to areas subject to an Indigenous land use agreement that is not on native title lands?</w:t>
      </w:r>
      <w:r>
        <w:rPr>
          <w:color w:val="242424"/>
          <w:sz w:val="4.3mm"/>
          <w:szCs w:val="4.3mm"/>
          <w:rFonts w:ascii="Segoe UI" w:cs="Segoe UI" w:eastAsia="Segoe UI" w:hAnsi="Segoe UI"/>
        </w:rPr>
        <w:br/>
        <w:t xml:space="preserve">Matt, do you have?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Matt FLUX   </w:t>
      </w:r>
      <w:r>
        <w:rPr>
          <w:color w:val="9E9E9E"/>
          <w:sz w:val="4.3mm"/>
          <w:szCs w:val="4.3mm"/>
          <w:rFonts w:ascii="Segoe UI" w:cs="Segoe UI" w:eastAsia="Segoe UI" w:hAnsi="Segoe UI"/>
        </w:rPr>
        <w:t xml:space="preserve">35:49</w:t>
      </w:r>
      <w:r>
        <w:rPr>
          <w:color w:val="242424"/>
          <w:sz w:val="4.3mm"/>
          <w:szCs w:val="4.3mm"/>
          <w:rFonts w:ascii="Segoe UI" w:cs="Segoe UI" w:eastAsia="Segoe UI" w:hAnsi="Segoe UI"/>
        </w:rPr>
        <w:br/>
        <w:t xml:space="preserve">Yeah, I can justify this. So an Indigenous land use agreement is one of the forms in which consent can be supplied, but it only applies to an eligible interest holder under ACCU Scheme is only for native title or native title claimed land.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Ingrid CRIPPS   </w:t>
      </w:r>
      <w:r>
        <w:rPr>
          <w:color w:val="9E9E9E"/>
          <w:sz w:val="4.3mm"/>
          <w:szCs w:val="4.3mm"/>
          <w:rFonts w:ascii="Segoe UI" w:cs="Segoe UI" w:eastAsia="Segoe UI" w:hAnsi="Segoe UI"/>
        </w:rPr>
        <w:t xml:space="preserve">35:49</w:t>
      </w:r>
      <w:r>
        <w:rPr>
          <w:color w:val="242424"/>
          <w:sz w:val="4.3mm"/>
          <w:szCs w:val="4.3mm"/>
          <w:rFonts w:ascii="Segoe UI" w:cs="Segoe UI" w:eastAsia="Segoe UI" w:hAnsi="Segoe UI"/>
        </w:rPr>
        <w:br/>
        <w:t xml:space="preserve">Answer that 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Matt FLUX   </w:t>
      </w:r>
      <w:r>
        <w:rPr>
          <w:color w:val="9E9E9E"/>
          <w:sz w:val="4.3mm"/>
          <w:szCs w:val="4.3mm"/>
          <w:rFonts w:ascii="Segoe UI" w:cs="Segoe UI" w:eastAsia="Segoe UI" w:hAnsi="Segoe UI"/>
        </w:rPr>
        <w:t xml:space="preserve">36:08</w:t>
      </w:r>
      <w:r>
        <w:rPr>
          <w:color w:val="242424"/>
          <w:sz w:val="4.3mm"/>
          <w:szCs w:val="4.3mm"/>
          <w:rFonts w:ascii="Segoe UI" w:cs="Segoe UI" w:eastAsia="Segoe UI" w:hAnsi="Segoe UI"/>
        </w:rPr>
        <w:br/>
        <w:t xml:space="preserve">But we encourage best practise that you engage with all traditional owners early in the planning stages of your project and often. So I think...</w:t>
      </w:r>
      <w:r>
        <w:rPr>
          <w:color w:val="242424"/>
          <w:sz w:val="4.3mm"/>
          <w:szCs w:val="4.3mm"/>
          <w:rFonts w:ascii="Segoe UI" w:cs="Segoe UI" w:eastAsia="Segoe UI" w:hAnsi="Segoe UI"/>
        </w:rPr>
        <w:br/>
        <w:t xml:space="preserve">If you're talking about not native title land, we're not sure if you're also talking about something that could be native title claimants, have registered native title claimants, and if it did have registered native title claimants, they would be an eligible interest total. So I guess if you're happy to email us through some more information, we can try and help.</w:t>
      </w:r>
      <w:r>
        <w:rPr>
          <w:color w:val="242424"/>
          <w:sz w:val="4.3mm"/>
          <w:szCs w:val="4.3mm"/>
          <w:rFonts w:ascii="Segoe UI" w:cs="Segoe UI" w:eastAsia="Segoe UI" w:hAnsi="Segoe UI"/>
        </w:rPr>
        <w:br/>
        <w:t xml:space="preserve">Thank you, Ingrid.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Ingrid CRIPPS   </w:t>
      </w:r>
      <w:r>
        <w:rPr>
          <w:color w:val="9E9E9E"/>
          <w:sz w:val="4.3mm"/>
          <w:szCs w:val="4.3mm"/>
          <w:rFonts w:ascii="Segoe UI" w:cs="Segoe UI" w:eastAsia="Segoe UI" w:hAnsi="Segoe UI"/>
        </w:rPr>
        <w:t xml:space="preserve">36:44</w:t>
      </w:r>
      <w:r>
        <w:rPr>
          <w:color w:val="242424"/>
          <w:sz w:val="4.3mm"/>
          <w:szCs w:val="4.3mm"/>
          <w:rFonts w:ascii="Segoe UI" w:cs="Segoe UI" w:eastAsia="Segoe UI" w:hAnsi="Segoe UI"/>
        </w:rPr>
        <w:br/>
        <w:t xml:space="preserve">Fat.</w:t>
      </w:r>
      <w:r>
        <w:rPr>
          <w:color w:val="242424"/>
          <w:sz w:val="4.3mm"/>
          <w:szCs w:val="4.3mm"/>
          <w:rFonts w:ascii="Segoe UI" w:cs="Segoe UI" w:eastAsia="Segoe UI" w:hAnsi="Segoe UI"/>
        </w:rPr>
        <w:br/>
        <w:t xml:space="preserve">And.</w:t>
      </w:r>
      <w:r>
        <w:rPr>
          <w:color w:val="242424"/>
          <w:sz w:val="4.3mm"/>
          <w:szCs w:val="4.3mm"/>
          <w:rFonts w:ascii="Segoe UI" w:cs="Segoe UI" w:eastAsia="Segoe UI" w:hAnsi="Segoe UI"/>
        </w:rPr>
        <w:br/>
        <w:t xml:space="preserve">I'm not sure we have other questions at this point, so now's your time to put them in if you are keen to ask a question. Otherwise, we might start to wrap up.</w:t>
      </w:r>
      <w:r>
        <w:rPr>
          <w:color w:val="242424"/>
          <w:sz w:val="4.3mm"/>
          <w:szCs w:val="4.3mm"/>
          <w:rFonts w:ascii="Segoe UI" w:cs="Segoe UI" w:eastAsia="Segoe UI" w:hAnsi="Segoe UI"/>
        </w:rPr>
        <w:br/>
        <w:t xml:space="preserve">One more that's come through. Is there a requirement to gain consent from all claimants where there is overlapping claims?</w:t>
      </w:r>
      <w:r>
        <w:rPr>
          <w:color w:val="242424"/>
          <w:sz w:val="4.3mm"/>
          <w:szCs w:val="4.3mm"/>
          <w:rFonts w:ascii="Segoe UI" w:cs="Segoe UI" w:eastAsia="Segoe UI" w:hAnsi="Segoe UI"/>
        </w:rPr>
        <w:br/>
        <w:t xml:space="preserve">Match that with that one. Matt, are you alright to take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Matt FLUX   </w:t>
      </w:r>
      <w:r>
        <w:rPr>
          <w:color w:val="9E9E9E"/>
          <w:sz w:val="4.3mm"/>
          <w:szCs w:val="4.3mm"/>
          <w:rFonts w:ascii="Segoe UI" w:cs="Segoe UI" w:eastAsia="Segoe UI" w:hAnsi="Segoe UI"/>
        </w:rPr>
        <w:t xml:space="preserve">37:20</w:t>
      </w:r>
      <w:r>
        <w:rPr>
          <w:color w:val="242424"/>
          <w:sz w:val="4.3mm"/>
          <w:szCs w:val="4.3mm"/>
          <w:rFonts w:ascii="Segoe UI" w:cs="Segoe UI" w:eastAsia="Segoe UI" w:hAnsi="Segoe UI"/>
        </w:rPr>
        <w:br/>
        <w:t xml:space="preserve">Yep, so you'll need to gain consent from each registered native title claimant, so there could be more than one native title claimant relevant to a project.</w:t>
      </w:r>
      <w:r>
        <w:rPr>
          <w:color w:val="242424"/>
          <w:sz w:val="4.3mm"/>
          <w:szCs w:val="4.3mm"/>
          <w:rFonts w:ascii="Segoe UI" w:cs="Segoe UI" w:eastAsia="Segoe UI" w:hAnsi="Segoe UI"/>
        </w:rPr>
        <w:br/>
        <w:t xml:space="preserve">Thanks, Ingrid.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Ingrid CRIPPS   </w:t>
      </w:r>
      <w:r>
        <w:rPr>
          <w:color w:val="9E9E9E"/>
          <w:sz w:val="4.3mm"/>
          <w:szCs w:val="4.3mm"/>
          <w:rFonts w:ascii="Segoe UI" w:cs="Segoe UI" w:eastAsia="Segoe UI" w:hAnsi="Segoe UI"/>
        </w:rPr>
        <w:t xml:space="preserve">37:33</w:t>
      </w:r>
      <w:r>
        <w:rPr>
          <w:color w:val="242424"/>
          <w:sz w:val="4.3mm"/>
          <w:szCs w:val="4.3mm"/>
          <w:rFonts w:ascii="Segoe UI" w:cs="Segoe UI" w:eastAsia="Segoe UI" w:hAnsi="Segoe UI"/>
        </w:rPr>
        <w:br/>
        <w:t xml:space="preserve">Thank you. And what is required where a second claim is lodged after stage one of almost stage two?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Matt FLUX   </w:t>
      </w:r>
      <w:r>
        <w:rPr>
          <w:color w:val="9E9E9E"/>
          <w:sz w:val="4.3mm"/>
          <w:szCs w:val="4.3mm"/>
          <w:rFonts w:ascii="Segoe UI" w:cs="Segoe UI" w:eastAsia="Segoe UI" w:hAnsi="Segoe UI"/>
        </w:rPr>
        <w:t xml:space="preserve">37:46</w:t>
      </w:r>
      <w:r>
        <w:rPr>
          <w:color w:val="242424"/>
          <w:sz w:val="4.3mm"/>
          <w:szCs w:val="4.3mm"/>
          <w:rFonts w:ascii="Segoe UI" w:cs="Segoe UI" w:eastAsia="Segoe UI" w:hAnsi="Segoe UI"/>
        </w:rPr>
        <w:br/>
        <w:t xml:space="preserve">I think I understand this question to be you had gained stage one consent from a registered native title claimant. A second claim is submitted. And then I'm assuming you're referring to that claim has then been registered. So you have a second registered claim, but you've only got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Ingrid CRIPPS   </w:t>
      </w:r>
      <w:r>
        <w:rPr>
          <w:color w:val="9E9E9E"/>
          <w:sz w:val="4.3mm"/>
          <w:szCs w:val="4.3mm"/>
          <w:rFonts w:ascii="Segoe UI" w:cs="Segoe UI" w:eastAsia="Segoe UI" w:hAnsi="Segoe UI"/>
        </w:rPr>
        <w:t xml:space="preserve">38:01</w:t>
      </w:r>
      <w:r>
        <w:rPr>
          <w:color w:val="242424"/>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Matt FLUX   </w:t>
      </w:r>
      <w:r>
        <w:rPr>
          <w:color w:val="9E9E9E"/>
          <w:sz w:val="4.3mm"/>
          <w:szCs w:val="4.3mm"/>
          <w:rFonts w:ascii="Segoe UI" w:cs="Segoe UI" w:eastAsia="Segoe UI" w:hAnsi="Segoe UI"/>
        </w:rPr>
        <w:t xml:space="preserve">38:06</w:t>
      </w:r>
      <w:r>
        <w:rPr>
          <w:color w:val="242424"/>
          <w:sz w:val="4.3mm"/>
          <w:szCs w:val="4.3mm"/>
          <w:rFonts w:ascii="Segoe UI" w:cs="Segoe UI" w:eastAsia="Segoe UI" w:hAnsi="Segoe UI"/>
        </w:rPr>
        <w:br/>
        <w:t xml:space="preserve">stage one consent from one of the claimants. We'd probably have to get back to you on the specific circumstances. It may be that you may, if the project is conditional on stage two, you may still have to get consent from the second registered native title claimant, but we'll be happy to provide</w:t>
      </w:r>
      <w:r>
        <w:rPr>
          <w:color w:val="242424"/>
          <w:sz w:val="4.3mm"/>
          <w:szCs w:val="4.3mm"/>
          <w:rFonts w:ascii="Segoe UI" w:cs="Segoe UI" w:eastAsia="Segoe UI" w:hAnsi="Segoe UI"/>
        </w:rPr>
        <w:br/>
        <w:t xml:space="preserve">For more information on that.</w:t>
      </w:r>
      <w:r>
        <w:rPr>
          <w:color w:val="242424"/>
          <w:sz w:val="4.3mm"/>
          <w:szCs w:val="4.3mm"/>
          <w:rFonts w:ascii="Segoe UI" w:cs="Segoe UI" w:eastAsia="Segoe UI" w:hAnsi="Segoe UI"/>
        </w:rPr>
        <w:br/>
        <w:t xml:space="preserve">Thanks, Ingrid.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Ingrid CRIPPS   </w:t>
      </w:r>
      <w:r>
        <w:rPr>
          <w:color w:val="9E9E9E"/>
          <w:sz w:val="4.3mm"/>
          <w:szCs w:val="4.3mm"/>
          <w:rFonts w:ascii="Segoe UI" w:cs="Segoe UI" w:eastAsia="Segoe UI" w:hAnsi="Segoe UI"/>
        </w:rPr>
        <w:t xml:space="preserve">38:30</w:t>
      </w:r>
      <w:r>
        <w:rPr>
          <w:color w:val="242424"/>
          <w:sz w:val="4.3mm"/>
          <w:szCs w:val="4.3mm"/>
          <w:rFonts w:ascii="Segoe UI" w:cs="Segoe UI" w:eastAsia="Segoe UI" w:hAnsi="Segoe UI"/>
        </w:rPr>
        <w:br/>
        <w:t xml:space="preserve">Matt.</w:t>
      </w:r>
      <w:r>
        <w:rPr>
          <w:color w:val="242424"/>
          <w:sz w:val="4.3mm"/>
          <w:szCs w:val="4.3mm"/>
          <w:rFonts w:ascii="Segoe UI" w:cs="Segoe UI" w:eastAsia="Segoe UI" w:hAnsi="Segoe UI"/>
        </w:rPr>
        <w:br/>
        <w:t xml:space="preserve">Um...</w:t>
      </w:r>
      <w:r>
        <w:rPr>
          <w:color w:val="242424"/>
          <w:sz w:val="4.3mm"/>
          <w:szCs w:val="4.3mm"/>
          <w:rFonts w:ascii="Segoe UI" w:cs="Segoe UI" w:eastAsia="Segoe UI" w:hAnsi="Segoe UI"/>
        </w:rPr>
        <w:br/>
        <w:t xml:space="preserve">OK, next question.</w:t>
      </w:r>
      <w:r>
        <w:rPr>
          <w:color w:val="242424"/>
          <w:sz w:val="4.3mm"/>
          <w:szCs w:val="4.3mm"/>
          <w:rFonts w:ascii="Segoe UI" w:cs="Segoe UI" w:eastAsia="Segoe UI" w:hAnsi="Segoe UI"/>
        </w:rPr>
        <w:br/>
        <w:t xml:space="preserve">This is getting very...</w:t>
      </w:r>
      <w:r>
        <w:rPr>
          <w:color w:val="242424"/>
          <w:sz w:val="4.3mm"/>
          <w:szCs w:val="4.3mm"/>
          <w:rFonts w:ascii="Segoe UI" w:cs="Segoe UI" w:eastAsia="Segoe UI" w:hAnsi="Segoe UI"/>
        </w:rPr>
        <w:br/>
        <w:t xml:space="preserve">Oh, sorry, I'm reading the wrong thing. Apologies. I've just seen one.</w:t>
      </w:r>
      <w:r>
        <w:rPr>
          <w:color w:val="242424"/>
          <w:sz w:val="4.3mm"/>
          <w:szCs w:val="4.3mm"/>
          <w:rFonts w:ascii="Segoe UI" w:cs="Segoe UI" w:eastAsia="Segoe UI" w:hAnsi="Segoe UI"/>
        </w:rPr>
        <w:br/>
        <w:t xml:space="preserve">Pop in on the chat.</w:t>
      </w:r>
      <w:r>
        <w:rPr>
          <w:color w:val="242424"/>
          <w:sz w:val="4.3mm"/>
          <w:szCs w:val="4.3mm"/>
          <w:rFonts w:ascii="Segoe UI" w:cs="Segoe UI" w:eastAsia="Segoe UI" w:hAnsi="Segoe UI"/>
        </w:rPr>
        <w:br/>
        <w:t xml:space="preserve">Ah.</w:t>
      </w:r>
      <w:r>
        <w:rPr>
          <w:color w:val="242424"/>
          <w:sz w:val="4.3mm"/>
          <w:szCs w:val="4.3mm"/>
          <w:rFonts w:ascii="Segoe UI" w:cs="Segoe UI" w:eastAsia="Segoe UI" w:hAnsi="Segoe UI"/>
        </w:rPr>
        <w:br/>
        <w:t xml:space="preserve">What would the consent requirements be for a project in an area with an Indigenous land use agreement where there was a determination that native title did not exist but there was previously a claim?</w:t>
      </w:r>
      <w:r>
        <w:rPr>
          <w:color w:val="242424"/>
          <w:sz w:val="4.3mm"/>
          <w:szCs w:val="4.3mm"/>
          <w:rFonts w:ascii="Segoe UI" w:cs="Segoe UI" w:eastAsia="Segoe UI" w:hAnsi="Segoe UI"/>
        </w:rPr>
        <w:br/>
        <w:t xml:space="preserve">Um...</w:t>
      </w:r>
      <w:r>
        <w:rPr>
          <w:color w:val="242424"/>
          <w:sz w:val="4.3mm"/>
          <w:szCs w:val="4.3mm"/>
          <w:rFonts w:ascii="Segoe UI" w:cs="Segoe UI" w:eastAsia="Segoe UI" w:hAnsi="Segoe UI"/>
        </w:rPr>
        <w:br/>
        <w:t xml:space="preserve">We might need to take that one on notice and get some more information.</w:t>
      </w:r>
      <w:r>
        <w:rPr>
          <w:color w:val="242424"/>
          <w:sz w:val="4.3mm"/>
          <w:szCs w:val="4.3mm"/>
          <w:rFonts w:ascii="Segoe UI" w:cs="Segoe UI" w:eastAsia="Segoe UI" w:hAnsi="Segoe UI"/>
        </w:rPr>
        <w:br/>
        <w:t xml:space="preserve">Yeah, we might get back to you on that one.</w:t>
      </w:r>
      <w:r>
        <w:rPr>
          <w:color w:val="242424"/>
          <w:sz w:val="4.3mm"/>
          <w:szCs w:val="4.3mm"/>
          <w:rFonts w:ascii="Segoe UI" w:cs="Segoe UI" w:eastAsia="Segoe UI" w:hAnsi="Segoe UI"/>
        </w:rPr>
        <w:br/>
        <w:t xml:space="preserve">Um...</w:t>
      </w:r>
      <w:r>
        <w:rPr>
          <w:color w:val="242424"/>
          <w:sz w:val="4.3mm"/>
          <w:szCs w:val="4.3mm"/>
          <w:rFonts w:ascii="Segoe UI" w:cs="Segoe UI" w:eastAsia="Segoe UI" w:hAnsi="Segoe UI"/>
        </w:rPr>
        <w:br/>
        <w:t xml:space="preserve">Next question.</w:t>
      </w:r>
      <w:r>
        <w:rPr>
          <w:color w:val="242424"/>
          <w:sz w:val="4.3mm"/>
          <w:szCs w:val="4.3mm"/>
          <w:rFonts w:ascii="Segoe UI" w:cs="Segoe UI" w:eastAsia="Segoe UI" w:hAnsi="Segoe UI"/>
        </w:rPr>
        <w:br/>
        <w:t xml:space="preserve">Stage one, there may not be a registered native title body corporate set up, so who would this consent be received from in this case?</w:t>
      </w:r>
      <w:r>
        <w:rPr>
          <w:color w:val="242424"/>
          <w:sz w:val="4.3mm"/>
          <w:szCs w:val="4.3mm"/>
          <w:rFonts w:ascii="Segoe UI" w:cs="Segoe UI" w:eastAsia="Segoe UI" w:hAnsi="Segoe UI"/>
        </w:rPr>
        <w:br/>
        <w:t xml:space="preserve">I</w:t>
      </w:r>
      <w:r>
        <w:rPr>
          <w:color w:val="242424"/>
          <w:sz w:val="4.3mm"/>
          <w:szCs w:val="4.3mm"/>
          <w:rFonts w:ascii="Segoe UI" w:cs="Segoe UI" w:eastAsia="Segoe UI" w:hAnsi="Segoe UI"/>
        </w:rPr>
        <w:br/>
        <w:t xml:space="preserve">I think this is relating to if there is a registered native title claim.</w:t>
      </w:r>
      <w:r>
        <w:rPr>
          <w:color w:val="242424"/>
          <w:sz w:val="4.3mm"/>
          <w:szCs w:val="4.3mm"/>
          <w:rFonts w:ascii="Segoe UI" w:cs="Segoe UI" w:eastAsia="Segoe UI" w:hAnsi="Segoe UI"/>
        </w:rPr>
        <w:br/>
        <w:t xml:space="preserve">or claimant, they may not have gotten to the stage of setting up a registered native title body corporate.</w:t>
      </w:r>
      <w:r>
        <w:rPr>
          <w:color w:val="242424"/>
          <w:sz w:val="4.3mm"/>
          <w:szCs w:val="4.3mm"/>
          <w:rFonts w:ascii="Segoe UI" w:cs="Segoe UI" w:eastAsia="Segoe UI" w:hAnsi="Segoe UI"/>
        </w:rPr>
        <w:br/>
        <w:t xml:space="preserve">And so, who would you be talking to at the point of project registration, so...</w:t>
      </w:r>
      <w:r>
        <w:rPr>
          <w:color w:val="242424"/>
          <w:sz w:val="4.3mm"/>
          <w:szCs w:val="4.3mm"/>
          <w:rFonts w:ascii="Segoe UI" w:cs="Segoe UI" w:eastAsia="Segoe UI" w:hAnsi="Segoe UI"/>
        </w:rPr>
        <w:br/>
        <w:t xml:space="preserve">As Matt outlined, the details of the registered Native Title claimant is publicly available through the Native Title Register, and there are contact details through that that can be accessed and determined to work out who needs to be talked to.</w:t>
      </w:r>
      <w:r>
        <w:rPr>
          <w:color w:val="242424"/>
          <w:sz w:val="4.3mm"/>
          <w:szCs w:val="4.3mm"/>
          <w:rFonts w:ascii="Segoe UI" w:cs="Segoe UI" w:eastAsia="Segoe UI" w:hAnsi="Segoe UI"/>
        </w:rPr>
        <w:br/>
        <w:t xml:space="preserve">through your project planning stages.</w:t>
      </w:r>
      <w:r>
        <w:rPr>
          <w:color w:val="242424"/>
          <w:sz w:val="4.3mm"/>
          <w:szCs w:val="4.3mm"/>
          <w:rFonts w:ascii="Segoe UI" w:cs="Segoe UI" w:eastAsia="Segoe UI" w:hAnsi="Segoe UI"/>
        </w:rPr>
        <w:br/>
        <w:t xml:space="preserve">Next, oh Matt, did you want to add anything else on that? Sorry.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Matt FLUX   </w:t>
      </w:r>
      <w:r>
        <w:rPr>
          <w:color w:val="9E9E9E"/>
          <w:sz w:val="4.3mm"/>
          <w:szCs w:val="4.3mm"/>
          <w:rFonts w:ascii="Segoe UI" w:cs="Segoe UI" w:eastAsia="Segoe UI" w:hAnsi="Segoe UI"/>
        </w:rPr>
        <w:t xml:space="preserve">40:52</w:t>
      </w:r>
      <w:r>
        <w:rPr>
          <w:color w:val="242424"/>
          <w:sz w:val="4.3mm"/>
          <w:szCs w:val="4.3mm"/>
          <w:rFonts w:ascii="Segoe UI" w:cs="Segoe UI" w:eastAsia="Segoe UI" w:hAnsi="Segoe UI"/>
        </w:rPr>
        <w:br/>
        <w:t xml:space="preserve">No, I'm all good.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Ingrid CRIPPS   </w:t>
      </w:r>
      <w:r>
        <w:rPr>
          <w:color w:val="9E9E9E"/>
          <w:sz w:val="4.3mm"/>
          <w:szCs w:val="4.3mm"/>
          <w:rFonts w:ascii="Segoe UI" w:cs="Segoe UI" w:eastAsia="Segoe UI" w:hAnsi="Segoe UI"/>
        </w:rPr>
        <w:t xml:space="preserve">40:56</w:t>
      </w:r>
      <w:r>
        <w:rPr>
          <w:color w:val="242424"/>
          <w:sz w:val="4.3mm"/>
          <w:szCs w:val="4.3mm"/>
          <w:rFonts w:ascii="Segoe UI" w:cs="Segoe UI" w:eastAsia="Segoe UI" w:hAnsi="Segoe UI"/>
        </w:rPr>
        <w:br/>
        <w:t xml:space="preserve">Next question: Can consent be withdrawn after a project is unconditionally registered?</w:t>
      </w:r>
      <w:r>
        <w:rPr>
          <w:color w:val="242424"/>
          <w:sz w:val="4.3mm"/>
          <w:szCs w:val="4.3mm"/>
          <w:rFonts w:ascii="Segoe UI" w:cs="Segoe UI" w:eastAsia="Segoe UI" w:hAnsi="Segoe UI"/>
        </w:rPr>
        <w:br/>
        <w:t xml:space="preserve">Did you want to answer that one Matt?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Matt FLUX   </w:t>
      </w:r>
      <w:r>
        <w:rPr>
          <w:color w:val="9E9E9E"/>
          <w:sz w:val="4.3mm"/>
          <w:szCs w:val="4.3mm"/>
          <w:rFonts w:ascii="Segoe UI" w:cs="Segoe UI" w:eastAsia="Segoe UI" w:hAnsi="Segoe UI"/>
        </w:rPr>
        <w:t xml:space="preserve">41:08</w:t>
      </w:r>
      <w:r>
        <w:rPr>
          <w:color w:val="242424"/>
          <w:sz w:val="4.3mm"/>
          <w:szCs w:val="4.3mm"/>
          <w:rFonts w:ascii="Segoe UI" w:cs="Segoe UI" w:eastAsia="Segoe UI" w:hAnsi="Segoe UI"/>
        </w:rPr>
        <w:br/>
        <w:t xml:space="preserve">Yes, sure. I mean, this part would follow the existing arrangements because once a project is unconditionally registered, it would mean that both stage one and stage 2 consent have been obtained. So the consent to the application and the consent to how the project would be undertaken. So once the project</w:t>
      </w:r>
      <w:r>
        <w:rPr>
          <w:color w:val="242424"/>
          <w:sz w:val="4.3mm"/>
          <w:szCs w:val="4.3mm"/>
          <w:rFonts w:ascii="Segoe UI" w:cs="Segoe UI" w:eastAsia="Segoe UI" w:hAnsi="Segoe UI"/>
        </w:rPr>
        <w:br/>
        <w:t xml:space="preserve">is unconditionally registered.</w:t>
      </w:r>
      <w:r>
        <w:rPr>
          <w:color w:val="242424"/>
          <w:sz w:val="4.3mm"/>
          <w:szCs w:val="4.3mm"/>
          <w:rFonts w:ascii="Segoe UI" w:cs="Segoe UI" w:eastAsia="Segoe UI" w:hAnsi="Segoe UI"/>
        </w:rPr>
        <w:br/>
        <w:t xml:space="preserve">It's not common for that to be withdrawn. We'd have to refer, you'd have to probably refer to the Clean Energy Regulator around the administration of what happens if someone is wishing to withdraw consent after a project has been unconditionally registered. Just throw it back to Ingrid to add anything.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Ingrid CRIPPS   </w:t>
      </w:r>
      <w:r>
        <w:rPr>
          <w:color w:val="9E9E9E"/>
          <w:sz w:val="4.3mm"/>
          <w:szCs w:val="4.3mm"/>
          <w:rFonts w:ascii="Segoe UI" w:cs="Segoe UI" w:eastAsia="Segoe UI" w:hAnsi="Segoe UI"/>
        </w:rPr>
        <w:t xml:space="preserve">41:51</w:t>
      </w:r>
      <w:r>
        <w:rPr>
          <w:color w:val="242424"/>
          <w:sz w:val="4.3mm"/>
          <w:szCs w:val="4.3mm"/>
          <w:rFonts w:ascii="Segoe UI" w:cs="Segoe UI" w:eastAsia="Segoe UI" w:hAnsi="Segoe UI"/>
        </w:rPr>
        <w:br/>
        <w:t xml:space="preserve">That.</w:t>
      </w:r>
      <w:r>
        <w:rPr>
          <w:color w:val="242424"/>
          <w:sz w:val="4.3mm"/>
          <w:szCs w:val="4.3mm"/>
          <w:rFonts w:ascii="Segoe UI" w:cs="Segoe UI" w:eastAsia="Segoe UI" w:hAnsi="Segoe UI"/>
        </w:rPr>
        <w:br/>
        <w:t xml:space="preserve">Um...</w:t>
      </w:r>
      <w:r>
        <w:rPr>
          <w:color w:val="242424"/>
          <w:sz w:val="4.3mm"/>
          <w:szCs w:val="4.3mm"/>
          <w:rFonts w:ascii="Segoe UI" w:cs="Segoe UI" w:eastAsia="Segoe UI" w:hAnsi="Segoe UI"/>
        </w:rPr>
        <w:br/>
        <w:t xml:space="preserve">At.</w:t>
      </w:r>
      <w:r>
        <w:rPr>
          <w:color w:val="242424"/>
          <w:sz w:val="4.3mm"/>
          <w:szCs w:val="4.3mm"/>
          <w:rFonts w:ascii="Segoe UI" w:cs="Segoe UI" w:eastAsia="Segoe UI" w:hAnsi="Segoe UI"/>
        </w:rPr>
        <w:br/>
        <w:t xml:space="preserve">As Matt outline, once a project is unconditionally registered, there are obviously financial and private arrangements in place with the eligible interest holder, eligible interest holders, sorry, and the proponents. So this arrangement</w:t>
      </w:r>
      <w:r>
        <w:rPr>
          <w:color w:val="242424"/>
          <w:sz w:val="4.3mm"/>
          <w:szCs w:val="4.3mm"/>
          <w:rFonts w:ascii="Segoe UI" w:cs="Segoe UI" w:eastAsia="Segoe UI" w:hAnsi="Segoe UI"/>
        </w:rPr>
        <w:br/>
        <w:t xml:space="preserve">is a private arrangement that the government doesn't have oversight of. There is ability through the legislative framework to make changes to projects to remove areas or to just areas and requirements that need to be met in order for that to be done.</w:t>
      </w:r>
      <w:r>
        <w:rPr>
          <w:color w:val="242424"/>
          <w:sz w:val="4.3mm"/>
          <w:szCs w:val="4.3mm"/>
          <w:rFonts w:ascii="Segoe UI" w:cs="Segoe UI" w:eastAsia="Segoe UI" w:hAnsi="Segoe UI"/>
        </w:rPr>
        <w:br/>
        <w:t xml:space="preserve">And so this would be a private arrangement between the parties if content was withdrawn and what the impacts might be on the project. So yeah, we won't, we can't go into those details because it would probably be very bespoke depending on the situation.</w:t>
      </w:r>
      <w:r>
        <w:rPr>
          <w:color w:val="242424"/>
          <w:sz w:val="4.3mm"/>
          <w:szCs w:val="4.3mm"/>
          <w:rFonts w:ascii="Segoe UI" w:cs="Segoe UI" w:eastAsia="Segoe UI" w:hAnsi="Segoe UI"/>
        </w:rPr>
        <w:br/>
        <w:t xml:space="preserve">So...</w:t>
      </w:r>
      <w:r>
        <w:rPr>
          <w:color w:val="242424"/>
          <w:sz w:val="4.3mm"/>
          <w:szCs w:val="4.3mm"/>
          <w:rFonts w:ascii="Segoe UI" w:cs="Segoe UI" w:eastAsia="Segoe UI" w:hAnsi="Segoe UI"/>
        </w:rPr>
        <w:br/>
        <w:t xml:space="preserve">Next question.</w:t>
      </w:r>
      <w:r>
        <w:rPr>
          <w:color w:val="242424"/>
          <w:sz w:val="4.3mm"/>
          <w:szCs w:val="4.3mm"/>
          <w:rFonts w:ascii="Segoe UI" w:cs="Segoe UI" w:eastAsia="Segoe UI" w:hAnsi="Segoe UI"/>
        </w:rPr>
        <w:br/>
        <w:t xml:space="preserve">Will the department offer guidelines on consent negotiation timeline and include a pathway for arbitration should either party not reach agreement in a reasonable time frame?</w:t>
      </w:r>
      <w:r>
        <w:rPr>
          <w:color w:val="242424"/>
          <w:sz w:val="4.3mm"/>
          <w:szCs w:val="4.3mm"/>
          <w:rFonts w:ascii="Segoe UI" w:cs="Segoe UI" w:eastAsia="Segoe UI" w:hAnsi="Segoe UI"/>
        </w:rPr>
        <w:br/>
        <w:t xml:space="preserve">I might start this one, but Matt, feel free to jump in.</w:t>
      </w:r>
      <w:r>
        <w:rPr>
          <w:color w:val="242424"/>
          <w:sz w:val="4.3mm"/>
          <w:szCs w:val="4.3mm"/>
          <w:rFonts w:ascii="Segoe UI" w:cs="Segoe UI" w:eastAsia="Segoe UI" w:hAnsi="Segoe UI"/>
        </w:rPr>
        <w:br/>
        <w:t xml:space="preserve">Each consent negotiation is probably going to be quite unique depending on the circumstances of the project and the parties involved.</w:t>
      </w:r>
      <w:r>
        <w:rPr>
          <w:color w:val="242424"/>
          <w:sz w:val="4.3mm"/>
          <w:szCs w:val="4.3mm"/>
          <w:rFonts w:ascii="Segoe UI" w:cs="Segoe UI" w:eastAsia="Segoe UI" w:hAnsi="Segoe UI"/>
        </w:rPr>
        <w:br/>
        <w:t xml:space="preserve">keen to hear your thoughts on what might help with this process, but we do not currently have plans on guidelines for consent negotiation timelines or putting a timeline around it because of the uniqueness of the situation.</w:t>
      </w:r>
      <w:r>
        <w:rPr>
          <w:color w:val="242424"/>
          <w:sz w:val="4.3mm"/>
          <w:szCs w:val="4.3mm"/>
          <w:rFonts w:ascii="Segoe UI" w:cs="Segoe UI" w:eastAsia="Segoe UI" w:hAnsi="Segoe UI"/>
        </w:rPr>
        <w:br/>
        <w:t xml:space="preserve">And the same with as an arbitration process, if neither party can reach agreement, that that may mean that a project...</w:t>
      </w:r>
      <w:r>
        <w:rPr>
          <w:color w:val="242424"/>
          <w:sz w:val="4.3mm"/>
          <w:szCs w:val="4.3mm"/>
          <w:rFonts w:ascii="Segoe UI" w:cs="Segoe UI" w:eastAsia="Segoe UI" w:hAnsi="Segoe UI"/>
        </w:rPr>
        <w:br/>
        <w:t xml:space="preserve">May not be able to continue, but, but...</w:t>
      </w:r>
      <w:r>
        <w:rPr>
          <w:color w:val="242424"/>
          <w:sz w:val="4.3mm"/>
          <w:szCs w:val="4.3mm"/>
          <w:rFonts w:ascii="Segoe UI" w:cs="Segoe UI" w:eastAsia="Segoe UI" w:hAnsi="Segoe UI"/>
        </w:rPr>
        <w:br/>
        <w:t xml:space="preserve">the requirements of act are the requirements in terms of eligible interest holder consent. So that would have to play out in terms of each of the projects.</w:t>
      </w:r>
      <w:r>
        <w:rPr>
          <w:color w:val="242424"/>
          <w:sz w:val="4.3mm"/>
          <w:szCs w:val="4.3mm"/>
          <w:rFonts w:ascii="Segoe UI" w:cs="Segoe UI" w:eastAsia="Segoe UI" w:hAnsi="Segoe UI"/>
        </w:rPr>
        <w:br/>
        <w:t xml:space="preserve">Matt, did you have anything else to add?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Matt FLUX   </w:t>
      </w:r>
      <w:r>
        <w:rPr>
          <w:color w:val="9E9E9E"/>
          <w:sz w:val="4.3mm"/>
          <w:szCs w:val="4.3mm"/>
          <w:rFonts w:ascii="Segoe UI" w:cs="Segoe UI" w:eastAsia="Segoe UI" w:hAnsi="Segoe UI"/>
        </w:rPr>
        <w:t xml:space="preserve">44:35</w:t>
      </w:r>
      <w:r>
        <w:rPr>
          <w:color w:val="242424"/>
          <w:sz w:val="4.3mm"/>
          <w:szCs w:val="4.3mm"/>
          <w:rFonts w:ascii="Segoe UI" w:cs="Segoe UI" w:eastAsia="Segoe UI" w:hAnsi="Segoe UI"/>
        </w:rPr>
        <w:br/>
        <w:t xml:space="preserve">No, not at this point.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Ingrid CRIPPS   </w:t>
      </w:r>
      <w:r>
        <w:rPr>
          <w:color w:val="9E9E9E"/>
          <w:sz w:val="4.3mm"/>
          <w:szCs w:val="4.3mm"/>
          <w:rFonts w:ascii="Segoe UI" w:cs="Segoe UI" w:eastAsia="Segoe UI" w:hAnsi="Segoe UI"/>
        </w:rPr>
        <w:t xml:space="preserve">44:45</w:t>
      </w:r>
      <w:r>
        <w:rPr>
          <w:color w:val="242424"/>
          <w:sz w:val="4.3mm"/>
          <w:szCs w:val="4.3mm"/>
          <w:rFonts w:ascii="Segoe UI" w:cs="Segoe UI" w:eastAsia="Segoe UI" w:hAnsi="Segoe UI"/>
        </w:rPr>
        <w:br/>
        <w:t xml:space="preserve">Oh, I should have added there, sorry, I forgot to add, that we do have the funding that Matt outlined in the presentation being delivered through Native Title representative bodies and Native Title service providers to provide support for registered Native Title body corporate or PDCs to participate in consent.</w:t>
      </w:r>
      <w:r>
        <w:rPr>
          <w:color w:val="242424"/>
          <w:sz w:val="4.3mm"/>
          <w:szCs w:val="4.3mm"/>
          <w:rFonts w:ascii="Segoe UI" w:cs="Segoe UI" w:eastAsia="Segoe UI" w:hAnsi="Segoe UI"/>
        </w:rPr>
        <w:br/>
        <w:t xml:space="preserve">processes. So yeah, we recognise that these conversations and negotiations can be complex, but there is some support out there to assist with this.</w:t>
      </w:r>
      <w:r>
        <w:rPr>
          <w:color w:val="242424"/>
          <w:sz w:val="4.3mm"/>
          <w:szCs w:val="4.3mm"/>
          <w:rFonts w:ascii="Segoe UI" w:cs="Segoe UI" w:eastAsia="Segoe UI" w:hAnsi="Segoe UI"/>
        </w:rPr>
        <w:br/>
        <w:t xml:space="preserve">Alright, I think.</w:t>
      </w:r>
      <w:r>
        <w:rPr>
          <w:color w:val="242424"/>
          <w:sz w:val="4.3mm"/>
          <w:szCs w:val="4.3mm"/>
          <w:rFonts w:ascii="Segoe UI" w:cs="Segoe UI" w:eastAsia="Segoe UI" w:hAnsi="Segoe UI"/>
        </w:rPr>
        <w:br/>
        <w:t xml:space="preserve">There are no further questions. So with that, we might wrap up there. Thank you again for joining us today and for your excellent questions. Please email us if you have any</w:t>
      </w:r>
      <w:r>
        <w:rPr>
          <w:color w:val="242424"/>
          <w:sz w:val="4.3mm"/>
          <w:szCs w:val="4.3mm"/>
          <w:rFonts w:ascii="Segoe UI" w:cs="Segoe UI" w:eastAsia="Segoe UI" w:hAnsi="Segoe UI"/>
        </w:rPr>
        <w:br/>
        <w:t xml:space="preserve">Queries and.</w:t>
      </w:r>
      <w:r>
        <w:rPr>
          <w:color w:val="242424"/>
          <w:sz w:val="4.3mm"/>
          <w:szCs w:val="4.3mm"/>
          <w:rFonts w:ascii="Segoe UI" w:cs="Segoe UI" w:eastAsia="Segoe UI" w:hAnsi="Segoe UI"/>
        </w:rPr>
        <w:br/>
        <w:t xml:space="preserve">work on your submissions. We're very keen to hear what you think and we'll leave it there. Have a lovely afternoon.</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09550" cy="209550"/>
                    </a:xfrm>
                    <a:prstGeom prst="rect">
                      <a:avLst/>
                    </a:prstGeom>
                  </pic:spPr>
                </pic:pic>
              </a:graphicData>
            </a:graphic>
          </wp:anchor>
        </w:drawing>
      </w:r>
      <w:r>
        <w:rPr>
          <w:b/>
          <w:bCs/>
          <w:color w:val="616161"/>
          <w:sz w:val="4.3mm"/>
          <w:szCs w:val="4.3mm"/>
          <w:rFonts w:ascii="Segoe UI" w:cs="Segoe UI" w:eastAsia="Segoe UI" w:hAnsi="Segoe UI"/>
        </w:rPr>
        <w:br/>
        <w:t xml:space="preserve"> </w:t>
      </w:r>
      <w:r>
        <w:rPr>
          <w:color w:val="9E9E9E"/>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3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 standalone="yes"?>
<Relationships xmlns="http://schemas.openxmlformats.org/package/2006/relationships"><Relationship Id="rId13" Type="http://schemas.openxmlformats.org/officeDocument/2006/relationships/image" Target="media/x9l2ujelgmcmu5-no2bov.png"/><Relationship Id="rId18" Type="http://schemas.openxmlformats.org/officeDocument/2006/relationships/image" Target="media/gxydmw3zwg1cddjmyxkxy.png"/><Relationship Id="rId26" Type="http://schemas.openxmlformats.org/officeDocument/2006/relationships/image" Target="media/at7zcqowy2ovl9zzmjebs.png"/><Relationship Id="rId21" Type="http://schemas.openxmlformats.org/officeDocument/2006/relationships/image" Target="media/6utazkqzxvjwhtvf6osk2.png"/><Relationship Id="rId34" Type="http://schemas.openxmlformats.org/officeDocument/2006/relationships/image" Target="media/racr06ki823yybi7dkdwv.png"/><Relationship Id="rId7" Type="http://schemas.openxmlformats.org/officeDocument/2006/relationships/image" Target="media/iqys6hy1felmvbcfu5tcz.png"/><Relationship Id="rId12" Type="http://schemas.openxmlformats.org/officeDocument/2006/relationships/image" Target="media/jrvmjxxjvtxi-hnu7ewbf.png"/><Relationship Id="rId17" Type="http://schemas.openxmlformats.org/officeDocument/2006/relationships/image" Target="media/km67dvwlihz7xd-v8if_e.png"/><Relationship Id="rId25" Type="http://schemas.openxmlformats.org/officeDocument/2006/relationships/image" Target="media/kjwjl9har9qoyd3gquevk.png"/><Relationship Id="rId33" Type="http://schemas.openxmlformats.org/officeDocument/2006/relationships/image" Target="media/3n9japzkr-pggmqpuyw58.png"/><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1tmqs4ny0tctzv8oslcg7.png"/><Relationship Id="rId20" Type="http://schemas.openxmlformats.org/officeDocument/2006/relationships/image" Target="media/hec0vfgcfywsnv6gg1vzy.png"/><Relationship Id="rId29" Type="http://schemas.openxmlformats.org/officeDocument/2006/relationships/image" Target="media/6fgflgu7vyaxxzs4jg1uv.png"/><Relationship Id="rId1" Type="http://schemas.openxmlformats.org/officeDocument/2006/relationships/styles" Target="styles.xml"/><Relationship Id="rId6" Type="http://schemas.openxmlformats.org/officeDocument/2006/relationships/image" Target="media/7zcp5v3stg5oijskvfrcb.png"/><Relationship Id="rId11" Type="http://schemas.openxmlformats.org/officeDocument/2006/relationships/image" Target="media/m8ck2cbwsym96x_ayfsnb.png"/><Relationship Id="rId24" Type="http://schemas.openxmlformats.org/officeDocument/2006/relationships/image" Target="media/jquuefr2ychetsdieoft1.png"/><Relationship Id="rId32" Type="http://schemas.openxmlformats.org/officeDocument/2006/relationships/image" Target="media/bikzvf-byz2pwtjjtymrf.png"/><Relationship Id="rId37" Type="http://schemas.openxmlformats.org/officeDocument/2006/relationships/customXml" Target="../customXml/item2.xml"/><Relationship Id="rId5" Type="http://schemas.openxmlformats.org/officeDocument/2006/relationships/comments" Target="comments.xml"/><Relationship Id="rId15" Type="http://schemas.openxmlformats.org/officeDocument/2006/relationships/image" Target="media/ylwxu52jtaqv7tsg615x9.png"/><Relationship Id="rId23" Type="http://schemas.openxmlformats.org/officeDocument/2006/relationships/image" Target="media/kngjxtriok6hutsnk7nf4.png"/><Relationship Id="rId28" Type="http://schemas.openxmlformats.org/officeDocument/2006/relationships/image" Target="media/u_dbuesvxwkfvzhmwfk4u.png"/><Relationship Id="rId36" Type="http://schemas.openxmlformats.org/officeDocument/2006/relationships/customXml" Target="../customXml/item1.xml"/><Relationship Id="rId10" Type="http://schemas.openxmlformats.org/officeDocument/2006/relationships/image" Target="media/a2lqg0v0q0z1fgybmshlz.png"/><Relationship Id="rId19" Type="http://schemas.openxmlformats.org/officeDocument/2006/relationships/image" Target="media/-l1-tpxp0vbhj3epof1cd.png"/><Relationship Id="rId31" Type="http://schemas.openxmlformats.org/officeDocument/2006/relationships/image" Target="media/ch09kjxwve2l-msk18kib.png"/><Relationship Id="rId4" Type="http://schemas.openxmlformats.org/officeDocument/2006/relationships/settings" Target="settings.xml"/><Relationship Id="rId9" Type="http://schemas.openxmlformats.org/officeDocument/2006/relationships/image" Target="media/h6ctex1hqklpjb3xsoxhg.png"/><Relationship Id="rId14" Type="http://schemas.openxmlformats.org/officeDocument/2006/relationships/image" Target="media/4wcg-s9ich-lynorzhs37.png"/><Relationship Id="rId22" Type="http://schemas.openxmlformats.org/officeDocument/2006/relationships/image" Target="media/iki-5x2x-ha7zjhfy3iba.png"/><Relationship Id="rId27" Type="http://schemas.openxmlformats.org/officeDocument/2006/relationships/image" Target="media/wenlm-xxs8qwd8lbwpcq9.png"/><Relationship Id="rId30" Type="http://schemas.openxmlformats.org/officeDocument/2006/relationships/image" Target="media/xh3bucpaabw20ur3blrfw.png"/><Relationship Id="rId35" Type="http://schemas.openxmlformats.org/officeDocument/2006/relationships/image" Target="media/hhvyvky3gastlsplm3znu.png"/><Relationship Id="rId8" Type="http://schemas.openxmlformats.org/officeDocument/2006/relationships/image" Target="media/sgepcaqf5dyc4uijhs08f.png"/><Relationship Id="rId3" Type="http://schemas.openxmlformats.org/officeDocument/2006/relationships/footnotes" Target="footnotes.xml"/></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074256DEA914AA1984EA4CA8CCBC5" ma:contentTypeVersion="9" ma:contentTypeDescription="Create a new document." ma:contentTypeScope="" ma:versionID="c0283fbbb17452dec7a71d15e7c527ca">
  <xsd:schema xmlns:xsd="http://www.w3.org/2001/XMLSchema" xmlns:xs="http://www.w3.org/2001/XMLSchema" xmlns:p="http://schemas.microsoft.com/office/2006/metadata/properties" xmlns:ns1="http://schemas.microsoft.com/sharepoint/v3" xmlns:ns2="d7a77615-ed37-43d9-b035-4bf025af0aa7" xmlns:ns3="7aa79b77-889d-483d-961b-ceaf78895730" xmlns:ns4="13853254-d893-4798-8b15-cb73ae0cd19e" xmlns:ns5="e8238601-ce47-4778-85d0-8b1d6564965a" targetNamespace="http://schemas.microsoft.com/office/2006/metadata/properties" ma:root="true" ma:fieldsID="e00b617bce5d62e909ce9b5b483919a3" ns1:_="" ns2:_="" ns3:_="" ns4:_="" ns5:_="">
    <xsd:import namespace="http://schemas.microsoft.com/sharepoint/v3"/>
    <xsd:import namespace="d7a77615-ed37-43d9-b035-4bf025af0aa7"/>
    <xsd:import namespace="7aa79b77-889d-483d-961b-ceaf78895730"/>
    <xsd:import namespace="13853254-d893-4798-8b15-cb73ae0cd19e"/>
    <xsd:import namespace="e8238601-ce47-4778-85d0-8b1d6564965a"/>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4:lcf76f155ced4ddcb4097134ff3c332f" minOccurs="0"/>
                <xsd:element ref="ns5:TaxCatchAll"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77615-ed37-43d9-b035-4bf025af0a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a79b77-889d-483d-961b-ceaf788957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53254-d893-4798-8b15-cb73ae0cd19e"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4516796-82ae-4caa-b3ad-222c41a33246}" ma:internalName="TaxCatchAll" ma:showField="CatchAllData" ma:web="e069ed18-643f-4fa2-8f24-2a187e93ad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8238601-ce47-4778-85d0-8b1d6564965a" xsi:nil="true"/>
    <_ip_UnifiedCompliancePolicyProperties xmlns="http://schemas.microsoft.com/sharepoint/v3" xsi:nil="true"/>
    <lcf76f155ced4ddcb4097134ff3c332f xmlns="13853254-d893-4798-8b15-cb73ae0cd19e">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454A141-1D60-4D33-A4C8-BA9F23711656}"/>
</file>

<file path=customXml/itemProps2.xml><?xml version="1.0" encoding="utf-8"?>
<ds:datastoreItem xmlns:ds="http://schemas.openxmlformats.org/officeDocument/2006/customXml" ds:itemID="{3A474C6C-6A04-4C04-A536-221751710A9C}"/>
</file>

<file path=customXml/itemProps3.xml><?xml version="1.0" encoding="utf-8"?>
<ds:datastoreItem xmlns:ds="http://schemas.openxmlformats.org/officeDocument/2006/customXml" ds:itemID="{CB7D08A5-4E42-48DE-AC24-F19E45AB3F9F}"/>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2026-05-10T21:05:16Z</dcterms:created>
  <dcterms:modified xsi:type="dcterms:W3CDTF">2026-05-10T21:05:16Z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0x01010075C074256DEA914AA1984EA4CA8CCBC5</vt:lpwstr>
  </property>
</Properties>
</file>