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F23B4CE" w14:textId="77777777" w:rsidR="00BD499F" w:rsidRPr="001551F0" w:rsidRDefault="00F60CF4" w:rsidP="00B40C60">
          <w:pPr>
            <w:pStyle w:val="Heading1"/>
            <w:jc w:val="center"/>
            <w:rPr>
              <w:rFonts w:ascii="Arial" w:hAnsi="Arial" w:cs="Arial"/>
            </w:rPr>
          </w:pPr>
          <w:r w:rsidRPr="001551F0">
            <w:rPr>
              <w:rFonts w:ascii="Arial" w:hAnsi="Arial" w:cs="Arial"/>
            </w:rPr>
            <w:t>Catechol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1551F0" w14:paraId="18E8851F" w14:textId="77777777" w:rsidTr="00291377">
        <w:trPr>
          <w:cantSplit/>
          <w:tblHeader/>
        </w:trPr>
        <w:tc>
          <w:tcPr>
            <w:tcW w:w="3978" w:type="dxa"/>
          </w:tcPr>
          <w:p w14:paraId="37DC0885" w14:textId="77777777" w:rsidR="00F43AD5" w:rsidRPr="001551F0" w:rsidRDefault="00CB1CB1" w:rsidP="00B76A41">
            <w:pPr>
              <w:pStyle w:val="Tablerowright"/>
            </w:pPr>
            <w:r w:rsidRPr="001551F0">
              <w:t>CAS number:</w:t>
            </w:r>
          </w:p>
        </w:tc>
        <w:tc>
          <w:tcPr>
            <w:tcW w:w="5048" w:type="dxa"/>
          </w:tcPr>
          <w:p w14:paraId="0F3FAD50" w14:textId="77777777" w:rsidR="00F43AD5" w:rsidRPr="001551F0" w:rsidRDefault="003F0AD4" w:rsidP="00B76A41">
            <w:pPr>
              <w:pStyle w:val="Tablefont"/>
            </w:pPr>
            <w:r w:rsidRPr="001551F0">
              <w:t>120-80-9</w:t>
            </w:r>
          </w:p>
        </w:tc>
      </w:tr>
      <w:tr w:rsidR="00F43AD5" w:rsidRPr="001551F0" w14:paraId="10533F56" w14:textId="77777777" w:rsidTr="00291377">
        <w:trPr>
          <w:cantSplit/>
        </w:trPr>
        <w:tc>
          <w:tcPr>
            <w:tcW w:w="3978" w:type="dxa"/>
          </w:tcPr>
          <w:p w14:paraId="2B47AC70" w14:textId="77777777" w:rsidR="00F43AD5" w:rsidRPr="001551F0" w:rsidRDefault="00CB1CB1" w:rsidP="00B76A41">
            <w:pPr>
              <w:pStyle w:val="Tablerowright"/>
            </w:pPr>
            <w:r w:rsidRPr="001551F0">
              <w:t>Synonyms:</w:t>
            </w:r>
          </w:p>
        </w:tc>
        <w:tc>
          <w:tcPr>
            <w:tcW w:w="5048" w:type="dxa"/>
          </w:tcPr>
          <w:p w14:paraId="77AF04AC" w14:textId="7EB38B38" w:rsidR="00F43AD5" w:rsidRPr="001551F0" w:rsidRDefault="003F0AD4" w:rsidP="00B76A41">
            <w:pPr>
              <w:pStyle w:val="Tablefont"/>
            </w:pPr>
            <w:r w:rsidRPr="001551F0">
              <w:t>1,2-benzenediol, 1,2-dihydroxybenzene, pyrocatechol</w:t>
            </w:r>
            <w:r w:rsidR="00D917B2" w:rsidRPr="001551F0">
              <w:t xml:space="preserve">, </w:t>
            </w:r>
            <w:r w:rsidR="00EB369C" w:rsidRPr="001551F0">
              <w:t>o-</w:t>
            </w:r>
            <w:proofErr w:type="spellStart"/>
            <w:r w:rsidR="00EB369C" w:rsidRPr="001551F0">
              <w:t>d</w:t>
            </w:r>
            <w:r w:rsidR="00D917B2" w:rsidRPr="001551F0">
              <w:t>ihydroxybenzene</w:t>
            </w:r>
            <w:proofErr w:type="spellEnd"/>
            <w:r w:rsidR="005B7ABE" w:rsidRPr="001551F0">
              <w:t xml:space="preserve">, </w:t>
            </w:r>
            <w:proofErr w:type="spellStart"/>
            <w:r w:rsidR="005B7ABE" w:rsidRPr="001551F0">
              <w:t>catechine</w:t>
            </w:r>
            <w:proofErr w:type="spellEnd"/>
            <w:r w:rsidR="005B7ABE" w:rsidRPr="001551F0">
              <w:t xml:space="preserve">, </w:t>
            </w:r>
            <w:proofErr w:type="spellStart"/>
            <w:r w:rsidR="005B7ABE" w:rsidRPr="001551F0">
              <w:t>pyrocatechine</w:t>
            </w:r>
            <w:proofErr w:type="spellEnd"/>
          </w:p>
        </w:tc>
      </w:tr>
      <w:tr w:rsidR="00F43AD5" w:rsidRPr="001551F0" w14:paraId="0778B781" w14:textId="77777777" w:rsidTr="00291377">
        <w:trPr>
          <w:cantSplit/>
        </w:trPr>
        <w:tc>
          <w:tcPr>
            <w:tcW w:w="3978" w:type="dxa"/>
          </w:tcPr>
          <w:p w14:paraId="64B17BAA" w14:textId="77777777" w:rsidR="00F43AD5" w:rsidRPr="001551F0" w:rsidRDefault="00CB1CB1" w:rsidP="00B76A41">
            <w:pPr>
              <w:pStyle w:val="Tablerowright"/>
            </w:pPr>
            <w:r w:rsidRPr="001551F0">
              <w:t>Chemical formula:</w:t>
            </w:r>
          </w:p>
        </w:tc>
        <w:tc>
          <w:tcPr>
            <w:tcW w:w="5048" w:type="dxa"/>
          </w:tcPr>
          <w:p w14:paraId="07E21628" w14:textId="77777777" w:rsidR="00F43AD5" w:rsidRPr="001551F0" w:rsidRDefault="00867E74" w:rsidP="00B76A41">
            <w:pPr>
              <w:pStyle w:val="Tablefont"/>
            </w:pPr>
            <w:r w:rsidRPr="001551F0">
              <w:t>C</w:t>
            </w:r>
            <w:r w:rsidRPr="001551F0">
              <w:rPr>
                <w:vertAlign w:val="subscript"/>
              </w:rPr>
              <w:t>6</w:t>
            </w:r>
            <w:r w:rsidRPr="001551F0">
              <w:t>H</w:t>
            </w:r>
            <w:r w:rsidRPr="001551F0">
              <w:rPr>
                <w:vertAlign w:val="subscript"/>
              </w:rPr>
              <w:t>6</w:t>
            </w:r>
            <w:r w:rsidRPr="001551F0">
              <w:t>O</w:t>
            </w:r>
            <w:r w:rsidRPr="001551F0">
              <w:rPr>
                <w:vertAlign w:val="subscript"/>
              </w:rPr>
              <w:t>2</w:t>
            </w:r>
          </w:p>
        </w:tc>
      </w:tr>
    </w:tbl>
    <w:p w14:paraId="10C0EF3C" w14:textId="5B0BF0FC" w:rsidR="00AE2745" w:rsidRPr="001551F0" w:rsidRDefault="00AE2745" w:rsidP="00AE2745">
      <w:pPr>
        <w:pStyle w:val="WES"/>
        <w:tabs>
          <w:tab w:val="left" w:pos="2041"/>
        </w:tabs>
      </w:pPr>
      <w:r w:rsidRPr="001551F0">
        <w:tab/>
        <w:t xml:space="preserve">Workplace exposure standard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03D2D" w:rsidRPr="001551F0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1551F0" w14:paraId="5A46C7E1" w14:textId="77777777" w:rsidTr="00045B24">
        <w:trPr>
          <w:cantSplit/>
          <w:tblHeader/>
        </w:trPr>
        <w:tc>
          <w:tcPr>
            <w:tcW w:w="4005" w:type="dxa"/>
            <w:vAlign w:val="center"/>
          </w:tcPr>
          <w:p w14:paraId="54A68180" w14:textId="77777777" w:rsidR="002C7AFE" w:rsidRPr="001551F0" w:rsidRDefault="00921DE7" w:rsidP="00921DE7">
            <w:pPr>
              <w:pStyle w:val="Tablerowright"/>
            </w:pPr>
            <w:r w:rsidRPr="001551F0">
              <w:t>TWA:</w:t>
            </w:r>
          </w:p>
        </w:tc>
        <w:tc>
          <w:tcPr>
            <w:tcW w:w="5021" w:type="dxa"/>
          </w:tcPr>
          <w:p w14:paraId="12C2E7E4" w14:textId="454E58B4" w:rsidR="002C7AFE" w:rsidRPr="001551F0" w:rsidRDefault="001502EF" w:rsidP="00017C82">
            <w:pPr>
              <w:pStyle w:val="Tablefont"/>
              <w:rPr>
                <w:b/>
              </w:rPr>
            </w:pPr>
            <w:r w:rsidRPr="001551F0">
              <w:rPr>
                <w:b/>
              </w:rPr>
              <w:t>0.0</w:t>
            </w:r>
            <w:r w:rsidR="001917DD" w:rsidRPr="001551F0">
              <w:rPr>
                <w:b/>
              </w:rPr>
              <w:t>5 ppm (</w:t>
            </w:r>
            <w:r w:rsidRPr="001551F0">
              <w:rPr>
                <w:b/>
              </w:rPr>
              <w:t>0.2</w:t>
            </w:r>
            <w:r w:rsidR="001917DD" w:rsidRPr="001551F0">
              <w:rPr>
                <w:b/>
              </w:rPr>
              <w:t xml:space="preserve"> mg/m</w:t>
            </w:r>
            <w:r w:rsidR="001917DD" w:rsidRPr="001551F0">
              <w:rPr>
                <w:b/>
                <w:vertAlign w:val="superscript"/>
              </w:rPr>
              <w:t>3</w:t>
            </w:r>
            <w:r w:rsidR="001917DD" w:rsidRPr="001551F0">
              <w:rPr>
                <w:b/>
              </w:rPr>
              <w:t>)</w:t>
            </w:r>
          </w:p>
        </w:tc>
      </w:tr>
      <w:tr w:rsidR="002C7AFE" w:rsidRPr="001551F0" w14:paraId="3B742646" w14:textId="77777777" w:rsidTr="00045B24">
        <w:trPr>
          <w:cantSplit/>
        </w:trPr>
        <w:tc>
          <w:tcPr>
            <w:tcW w:w="4005" w:type="dxa"/>
            <w:vAlign w:val="center"/>
          </w:tcPr>
          <w:p w14:paraId="686EE976" w14:textId="77777777" w:rsidR="002C7AFE" w:rsidRPr="001551F0" w:rsidRDefault="002C7AFE" w:rsidP="00921DE7">
            <w:pPr>
              <w:pStyle w:val="Tablerowright"/>
            </w:pPr>
            <w:r w:rsidRPr="001551F0">
              <w:t>STEL</w:t>
            </w:r>
            <w:r w:rsidR="00921DE7" w:rsidRPr="001551F0">
              <w:t>:</w:t>
            </w:r>
          </w:p>
        </w:tc>
        <w:tc>
          <w:tcPr>
            <w:tcW w:w="5021" w:type="dxa"/>
          </w:tcPr>
          <w:p w14:paraId="01FF5533" w14:textId="77777777" w:rsidR="002C7AFE" w:rsidRPr="001551F0" w:rsidRDefault="003E2F3B" w:rsidP="00017C82">
            <w:pPr>
              <w:pStyle w:val="Tablefont"/>
              <w:rPr>
                <w:b/>
              </w:rPr>
            </w:pPr>
            <w:r w:rsidRPr="001551F0">
              <w:rPr>
                <w:b/>
              </w:rPr>
              <w:t>—</w:t>
            </w:r>
          </w:p>
        </w:tc>
      </w:tr>
      <w:tr w:rsidR="002C7AFE" w:rsidRPr="001551F0" w14:paraId="1EBA4661" w14:textId="77777777" w:rsidTr="00045B24">
        <w:trPr>
          <w:cantSplit/>
        </w:trPr>
        <w:tc>
          <w:tcPr>
            <w:tcW w:w="4005" w:type="dxa"/>
            <w:vAlign w:val="center"/>
          </w:tcPr>
          <w:p w14:paraId="71ED0D5E" w14:textId="77777777" w:rsidR="002C7AFE" w:rsidRPr="001551F0" w:rsidRDefault="00921DE7" w:rsidP="00921DE7">
            <w:pPr>
              <w:pStyle w:val="Tablerowright"/>
            </w:pPr>
            <w:r w:rsidRPr="001551F0">
              <w:t>Peak limitation:</w:t>
            </w:r>
          </w:p>
        </w:tc>
        <w:tc>
          <w:tcPr>
            <w:tcW w:w="5021" w:type="dxa"/>
          </w:tcPr>
          <w:p w14:paraId="2E26B9FF" w14:textId="77777777" w:rsidR="002C7AFE" w:rsidRPr="001551F0" w:rsidRDefault="003E2F3B" w:rsidP="00017C82">
            <w:pPr>
              <w:pStyle w:val="Tablefont"/>
              <w:rPr>
                <w:b/>
              </w:rPr>
            </w:pPr>
            <w:r w:rsidRPr="001551F0">
              <w:rPr>
                <w:b/>
              </w:rPr>
              <w:t>—</w:t>
            </w:r>
          </w:p>
        </w:tc>
      </w:tr>
      <w:tr w:rsidR="002C7AFE" w:rsidRPr="001551F0" w14:paraId="1939A97E" w14:textId="77777777" w:rsidTr="00045B24">
        <w:trPr>
          <w:cantSplit/>
        </w:trPr>
        <w:tc>
          <w:tcPr>
            <w:tcW w:w="4005" w:type="dxa"/>
          </w:tcPr>
          <w:p w14:paraId="6B2AA970" w14:textId="77777777" w:rsidR="002C7AFE" w:rsidRPr="001551F0" w:rsidRDefault="00A2073D" w:rsidP="003241A8">
            <w:pPr>
              <w:pStyle w:val="Tablerowright"/>
            </w:pPr>
            <w:r w:rsidRPr="001551F0">
              <w:rPr>
                <w:b w:val="0"/>
                <w:bCs/>
                <w:color w:val="000000" w:themeColor="text1"/>
              </w:rPr>
              <w:tab/>
            </w:r>
            <w:r w:rsidR="00921DE7" w:rsidRPr="001551F0">
              <w:t>Notations:</w:t>
            </w:r>
          </w:p>
        </w:tc>
        <w:tc>
          <w:tcPr>
            <w:tcW w:w="5021" w:type="dxa"/>
          </w:tcPr>
          <w:p w14:paraId="5EB32259" w14:textId="77777777" w:rsidR="002C7AFE" w:rsidRPr="001551F0" w:rsidRDefault="003E2F3B" w:rsidP="008A36CF">
            <w:pPr>
              <w:pStyle w:val="Tablefont"/>
              <w:rPr>
                <w:b/>
              </w:rPr>
            </w:pPr>
            <w:r w:rsidRPr="001551F0">
              <w:rPr>
                <w:b/>
              </w:rPr>
              <w:t>—</w:t>
            </w:r>
          </w:p>
        </w:tc>
      </w:tr>
      <w:tr w:rsidR="002C7AFE" w:rsidRPr="001551F0" w14:paraId="1D1E4338" w14:textId="77777777" w:rsidTr="00045B24">
        <w:trPr>
          <w:cantSplit/>
        </w:trPr>
        <w:tc>
          <w:tcPr>
            <w:tcW w:w="4005" w:type="dxa"/>
            <w:vAlign w:val="center"/>
          </w:tcPr>
          <w:p w14:paraId="54281599" w14:textId="77777777" w:rsidR="00F10C97" w:rsidRPr="001551F0" w:rsidRDefault="00921DE7" w:rsidP="009F04D2">
            <w:pPr>
              <w:pStyle w:val="Tablerowright"/>
            </w:pPr>
            <w:r w:rsidRPr="001551F0">
              <w:t>IDLH:</w:t>
            </w:r>
          </w:p>
        </w:tc>
        <w:tc>
          <w:tcPr>
            <w:tcW w:w="5021" w:type="dxa"/>
          </w:tcPr>
          <w:p w14:paraId="20D16BB8" w14:textId="1F767AE0" w:rsidR="002C7AFE" w:rsidRPr="001551F0" w:rsidRDefault="00577A89" w:rsidP="00017C82">
            <w:pPr>
              <w:pStyle w:val="Tablefont"/>
              <w:rPr>
                <w:b/>
              </w:rPr>
            </w:pPr>
            <w:proofErr w:type="spellStart"/>
            <w:r w:rsidRPr="001551F0">
              <w:rPr>
                <w:b/>
              </w:rPr>
              <w:t>Carc</w:t>
            </w:r>
            <w:proofErr w:type="spellEnd"/>
            <w:r w:rsidRPr="001551F0">
              <w:rPr>
                <w:b/>
              </w:rPr>
              <w:t>. 2</w:t>
            </w:r>
            <w:r w:rsidR="000E39C7" w:rsidRPr="001551F0">
              <w:rPr>
                <w:b/>
              </w:rPr>
              <w:t>.</w:t>
            </w:r>
            <w:r w:rsidRPr="001551F0">
              <w:rPr>
                <w:b/>
              </w:rPr>
              <w:t>, Sk</w:t>
            </w:r>
            <w:r w:rsidR="003E2E5F" w:rsidRPr="001551F0">
              <w:rPr>
                <w:b/>
              </w:rPr>
              <w:t>.</w:t>
            </w:r>
            <w:r w:rsidR="00D6163B" w:rsidRPr="001551F0">
              <w:rPr>
                <w:b/>
              </w:rPr>
              <w:t>, DSEN</w:t>
            </w:r>
          </w:p>
        </w:tc>
      </w:tr>
      <w:tr w:rsidR="00045B24" w:rsidRPr="001551F0" w14:paraId="3373071B" w14:textId="77777777" w:rsidTr="007966B9">
        <w:trPr>
          <w:cantSplit/>
        </w:trPr>
        <w:tc>
          <w:tcPr>
            <w:tcW w:w="9026" w:type="dxa"/>
            <w:gridSpan w:val="2"/>
            <w:vAlign w:val="center"/>
          </w:tcPr>
          <w:p w14:paraId="45FA6EA2" w14:textId="286091A9" w:rsidR="00045B24" w:rsidRPr="001551F0" w:rsidRDefault="00045B24" w:rsidP="00017C82">
            <w:pPr>
              <w:pStyle w:val="Tablefont"/>
              <w:rPr>
                <w:b/>
              </w:rPr>
            </w:pPr>
            <w:r w:rsidRPr="001551F0">
              <w:rPr>
                <w:b/>
              </w:rPr>
              <w:t>Sampling and analysis:</w:t>
            </w:r>
            <w:r w:rsidRPr="001551F0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4F4ED15B93884F16B83A7154CC3E5A5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1551F0">
                  <w:rPr>
                    <w:rStyle w:val="WESstatus"/>
                    <w:color w:val="auto"/>
                  </w:rPr>
                  <w:t>There is uncertainty regarding quantification of the recommended value with available sampling and/or analysis techniques.</w:t>
                </w:r>
              </w:sdtContent>
            </w:sdt>
          </w:p>
        </w:tc>
      </w:tr>
    </w:tbl>
    <w:p w14:paraId="5EE470DF" w14:textId="77777777" w:rsidR="00CB1CB1" w:rsidRPr="001551F0" w:rsidRDefault="00F10C97" w:rsidP="003365A5">
      <w:pPr>
        <w:pStyle w:val="Heading2"/>
      </w:pPr>
      <w:r w:rsidRPr="001551F0">
        <w:t>Recommendation and basis for workplace exposure standard</w:t>
      </w:r>
    </w:p>
    <w:p w14:paraId="7CCB0196" w14:textId="792A3CFF" w:rsidR="00216FBF" w:rsidRPr="001551F0" w:rsidRDefault="00630966" w:rsidP="00216FBF">
      <w:pPr>
        <w:rPr>
          <w:rFonts w:cs="Arial"/>
        </w:rPr>
      </w:pPr>
      <w:r w:rsidRPr="001551F0">
        <w:rPr>
          <w:rFonts w:cs="Arial"/>
        </w:rPr>
        <w:t>A</w:t>
      </w:r>
      <w:r w:rsidR="00045B24" w:rsidRPr="001551F0">
        <w:rPr>
          <w:rFonts w:cs="Arial"/>
        </w:rPr>
        <w:t xml:space="preserve"> </w:t>
      </w:r>
      <w:r w:rsidR="00216FBF" w:rsidRPr="001551F0">
        <w:rPr>
          <w:rFonts w:cs="Arial"/>
        </w:rPr>
        <w:t xml:space="preserve">TWA of </w:t>
      </w:r>
      <w:r w:rsidR="001502EF" w:rsidRPr="001551F0">
        <w:rPr>
          <w:rFonts w:cs="Arial"/>
        </w:rPr>
        <w:t>0.0</w:t>
      </w:r>
      <w:r w:rsidR="00AB6A25" w:rsidRPr="001551F0">
        <w:rPr>
          <w:rFonts w:cs="Arial"/>
        </w:rPr>
        <w:t>5 ppm (</w:t>
      </w:r>
      <w:r w:rsidR="001502EF" w:rsidRPr="001551F0">
        <w:rPr>
          <w:rFonts w:cs="Arial"/>
        </w:rPr>
        <w:t>0.2</w:t>
      </w:r>
      <w:r w:rsidR="00216FBF" w:rsidRPr="001551F0">
        <w:rPr>
          <w:rFonts w:cs="Arial"/>
        </w:rPr>
        <w:t xml:space="preserve"> mg/m</w:t>
      </w:r>
      <w:r w:rsidR="00216FBF" w:rsidRPr="001551F0">
        <w:rPr>
          <w:rFonts w:cs="Arial"/>
          <w:vertAlign w:val="superscript"/>
        </w:rPr>
        <w:t>3</w:t>
      </w:r>
      <w:r w:rsidR="00AB6A25" w:rsidRPr="001551F0">
        <w:rPr>
          <w:rFonts w:cs="Arial"/>
        </w:rPr>
        <w:t xml:space="preserve">) </w:t>
      </w:r>
      <w:proofErr w:type="gramStart"/>
      <w:r w:rsidR="00682143" w:rsidRPr="001551F0">
        <w:rPr>
          <w:rFonts w:cs="Arial"/>
        </w:rPr>
        <w:t>is recommended</w:t>
      </w:r>
      <w:proofErr w:type="gramEnd"/>
      <w:r w:rsidR="00682143" w:rsidRPr="001551F0">
        <w:rPr>
          <w:rFonts w:cs="Arial"/>
        </w:rPr>
        <w:t xml:space="preserve"> </w:t>
      </w:r>
      <w:r w:rsidR="00216FBF" w:rsidRPr="001551F0">
        <w:rPr>
          <w:rFonts w:cs="Arial"/>
        </w:rPr>
        <w:t xml:space="preserve">to </w:t>
      </w:r>
      <w:r w:rsidR="00294998" w:rsidRPr="001551F0">
        <w:rPr>
          <w:rFonts w:cs="Arial"/>
        </w:rPr>
        <w:t>minimise</w:t>
      </w:r>
      <w:r w:rsidR="001502EF" w:rsidRPr="001551F0">
        <w:rPr>
          <w:rFonts w:cs="Arial"/>
        </w:rPr>
        <w:t xml:space="preserve"> the risk of cancer in exposed workers. </w:t>
      </w:r>
    </w:p>
    <w:p w14:paraId="7D7627FC" w14:textId="3D101840" w:rsidR="00045B24" w:rsidRPr="001551F0" w:rsidRDefault="00045B24" w:rsidP="00045B24">
      <w:pPr>
        <w:rPr>
          <w:rFonts w:cs="Arial"/>
        </w:rPr>
      </w:pPr>
      <w:r w:rsidRPr="001551F0">
        <w:rPr>
          <w:rFonts w:cs="Arial"/>
        </w:rPr>
        <w:t>Given the limited data available from the primary so</w:t>
      </w:r>
      <w:r w:rsidR="00291377">
        <w:rPr>
          <w:rFonts w:cs="Arial"/>
        </w:rPr>
        <w:t xml:space="preserve">urces and uncertainty surrounding the mechanism of action for </w:t>
      </w:r>
      <w:r w:rsidRPr="001551F0">
        <w:rPr>
          <w:rFonts w:cs="Arial"/>
        </w:rPr>
        <w:t xml:space="preserve">carcinogenicity, a review of additional sources </w:t>
      </w:r>
      <w:proofErr w:type="gramStart"/>
      <w:r w:rsidR="00291377">
        <w:rPr>
          <w:rFonts w:cs="Arial"/>
        </w:rPr>
        <w:t>is recommended</w:t>
      </w:r>
      <w:proofErr w:type="gramEnd"/>
      <w:r w:rsidRPr="001551F0">
        <w:rPr>
          <w:rFonts w:cs="Arial"/>
        </w:rPr>
        <w:t xml:space="preserve"> as a priority at the next scheduled review.</w:t>
      </w:r>
    </w:p>
    <w:p w14:paraId="1308CAE3" w14:textId="77777777" w:rsidR="00C7155E" w:rsidRPr="001551F0" w:rsidRDefault="00F10C97" w:rsidP="003365A5">
      <w:pPr>
        <w:pStyle w:val="Heading2"/>
      </w:pPr>
      <w:r w:rsidRPr="001551F0">
        <w:t>Discussion and conclusions</w:t>
      </w:r>
    </w:p>
    <w:p w14:paraId="2B4CED48" w14:textId="31709B25" w:rsidR="00AC5EDF" w:rsidRPr="001551F0" w:rsidRDefault="00AA08DE" w:rsidP="00803D2D">
      <w:r w:rsidRPr="001551F0">
        <w:rPr>
          <w:color w:val="222222"/>
          <w:shd w:val="clear" w:color="auto" w:fill="FFFFFF"/>
        </w:rPr>
        <w:t xml:space="preserve">Catechol </w:t>
      </w:r>
      <w:proofErr w:type="gramStart"/>
      <w:r w:rsidR="00216FBF" w:rsidRPr="001551F0">
        <w:rPr>
          <w:color w:val="222222"/>
          <w:shd w:val="clear" w:color="auto" w:fill="FFFFFF"/>
        </w:rPr>
        <w:t>is used</w:t>
      </w:r>
      <w:proofErr w:type="gramEnd"/>
      <w:r w:rsidR="00216FBF" w:rsidRPr="001551F0">
        <w:rPr>
          <w:color w:val="222222"/>
          <w:shd w:val="clear" w:color="auto" w:fill="FFFFFF"/>
        </w:rPr>
        <w:t xml:space="preserve"> as </w:t>
      </w:r>
      <w:r w:rsidR="00EF4254" w:rsidRPr="001551F0">
        <w:rPr>
          <w:color w:val="222222"/>
          <w:shd w:val="clear" w:color="auto" w:fill="FFFFFF"/>
        </w:rPr>
        <w:t xml:space="preserve">an antioxidant in several industries </w:t>
      </w:r>
      <w:r w:rsidR="00291377">
        <w:rPr>
          <w:color w:val="222222"/>
          <w:shd w:val="clear" w:color="auto" w:fill="FFFFFF"/>
        </w:rPr>
        <w:t>and</w:t>
      </w:r>
      <w:r w:rsidR="00EF4254" w:rsidRPr="001551F0">
        <w:rPr>
          <w:color w:val="222222"/>
          <w:shd w:val="clear" w:color="auto" w:fill="FFFFFF"/>
        </w:rPr>
        <w:t xml:space="preserve"> in </w:t>
      </w:r>
      <w:r w:rsidR="008201A9" w:rsidRPr="001551F0">
        <w:t>cosmetics, pharmaceuticals, insecticides</w:t>
      </w:r>
      <w:r w:rsidR="00EF4254" w:rsidRPr="001551F0">
        <w:t xml:space="preserve"> and </w:t>
      </w:r>
      <w:r w:rsidR="008201A9" w:rsidRPr="001551F0">
        <w:t>inks</w:t>
      </w:r>
      <w:r w:rsidR="00EF4254" w:rsidRPr="001551F0">
        <w:t>.</w:t>
      </w:r>
      <w:r w:rsidR="00F202FA" w:rsidRPr="001551F0">
        <w:t xml:space="preserve"> </w:t>
      </w:r>
    </w:p>
    <w:p w14:paraId="04985E6D" w14:textId="7EA5CC4C" w:rsidR="00803D2D" w:rsidRPr="001551F0" w:rsidRDefault="00A004CF" w:rsidP="00803D2D">
      <w:pPr>
        <w:rPr>
          <w:rStyle w:val="checkbox"/>
          <w:rFonts w:ascii="Arial" w:hAnsi="Arial" w:cs="Arial"/>
        </w:rPr>
      </w:pPr>
      <w:r w:rsidRPr="001551F0">
        <w:t>Toxicological data are limited and no human exposure data are currently available</w:t>
      </w:r>
      <w:r w:rsidR="00AC5EDF" w:rsidRPr="001551F0">
        <w:t xml:space="preserve">. </w:t>
      </w:r>
      <w:r w:rsidR="00803D2D" w:rsidRPr="001551F0">
        <w:t xml:space="preserve">Evidence in animals suggests carcinogenic properties. </w:t>
      </w:r>
      <w:r w:rsidR="00CA236A">
        <w:rPr>
          <w:rStyle w:val="checkbox"/>
          <w:rFonts w:ascii="Arial" w:hAnsi="Arial" w:cs="Arial"/>
        </w:rPr>
        <w:t>There is enough</w:t>
      </w:r>
      <w:r w:rsidR="00803D2D" w:rsidRPr="001551F0">
        <w:rPr>
          <w:rStyle w:val="checkbox"/>
          <w:rFonts w:ascii="Arial" w:hAnsi="Arial" w:cs="Arial"/>
        </w:rPr>
        <w:t xml:space="preserve"> evidence to classify the chemical as </w:t>
      </w:r>
      <w:r w:rsidR="00944AB7" w:rsidRPr="001551F0">
        <w:rPr>
          <w:rStyle w:val="checkbox"/>
          <w:rFonts w:ascii="Arial" w:hAnsi="Arial" w:cs="Arial"/>
        </w:rPr>
        <w:t>mutagenic</w:t>
      </w:r>
      <w:r w:rsidR="000D5FFF" w:rsidRPr="001551F0">
        <w:rPr>
          <w:rStyle w:val="checkbox"/>
          <w:rFonts w:ascii="Arial" w:hAnsi="Arial" w:cs="Arial"/>
        </w:rPr>
        <w:t xml:space="preserve"> and </w:t>
      </w:r>
      <w:r w:rsidR="00294998" w:rsidRPr="001551F0">
        <w:rPr>
          <w:rStyle w:val="checkbox"/>
          <w:rFonts w:ascii="Arial" w:hAnsi="Arial" w:cs="Arial"/>
        </w:rPr>
        <w:t>it</w:t>
      </w:r>
      <w:r w:rsidR="00803D2D" w:rsidRPr="001551F0">
        <w:rPr>
          <w:rStyle w:val="checkbox"/>
          <w:rFonts w:ascii="Arial" w:hAnsi="Arial" w:cs="Arial"/>
        </w:rPr>
        <w:t xml:space="preserve"> </w:t>
      </w:r>
      <w:proofErr w:type="gramStart"/>
      <w:r w:rsidR="00803D2D" w:rsidRPr="001551F0">
        <w:rPr>
          <w:rStyle w:val="checkbox"/>
          <w:rFonts w:ascii="Arial" w:hAnsi="Arial" w:cs="Arial"/>
        </w:rPr>
        <w:t>is considered</w:t>
      </w:r>
      <w:proofErr w:type="gramEnd"/>
      <w:r w:rsidR="00803D2D" w:rsidRPr="001551F0">
        <w:rPr>
          <w:rStyle w:val="checkbox"/>
          <w:rFonts w:ascii="Arial" w:hAnsi="Arial" w:cs="Arial"/>
        </w:rPr>
        <w:t xml:space="preserve"> a non-threshold based genotoxic carcinogen (</w:t>
      </w:r>
      <w:r w:rsidR="00E25DFC" w:rsidRPr="001551F0">
        <w:rPr>
          <w:rStyle w:val="checkbox"/>
          <w:rFonts w:ascii="Arial" w:hAnsi="Arial" w:cs="Arial"/>
        </w:rPr>
        <w:t>HCOTN, 2011</w:t>
      </w:r>
      <w:r w:rsidR="00E25DFC">
        <w:rPr>
          <w:rStyle w:val="checkbox"/>
          <w:rFonts w:ascii="Arial" w:hAnsi="Arial" w:cs="Arial"/>
        </w:rPr>
        <w:t xml:space="preserve">; </w:t>
      </w:r>
      <w:r w:rsidR="00803D2D" w:rsidRPr="001551F0">
        <w:rPr>
          <w:rStyle w:val="checkbox"/>
          <w:rFonts w:ascii="Arial" w:hAnsi="Arial" w:cs="Arial"/>
        </w:rPr>
        <w:t>NICNAS, 2014)</w:t>
      </w:r>
      <w:r w:rsidR="001502EF" w:rsidRPr="001551F0">
        <w:rPr>
          <w:rStyle w:val="checkbox"/>
          <w:rFonts w:ascii="Arial" w:hAnsi="Arial" w:cs="Arial"/>
        </w:rPr>
        <w:t xml:space="preserve">. </w:t>
      </w:r>
      <w:r w:rsidRPr="001551F0">
        <w:rPr>
          <w:rStyle w:val="checkbox"/>
          <w:rFonts w:ascii="Arial" w:hAnsi="Arial" w:cs="Arial"/>
        </w:rPr>
        <w:t>Its c</w:t>
      </w:r>
      <w:r w:rsidR="00803D2D" w:rsidRPr="001551F0">
        <w:rPr>
          <w:rStyle w:val="checkbox"/>
          <w:rFonts w:ascii="Arial" w:hAnsi="Arial" w:cs="Arial"/>
        </w:rPr>
        <w:t xml:space="preserve">arcinogenicity </w:t>
      </w:r>
      <w:proofErr w:type="gramStart"/>
      <w:r w:rsidR="00803D2D" w:rsidRPr="001551F0">
        <w:rPr>
          <w:rStyle w:val="checkbox"/>
          <w:rFonts w:ascii="Arial" w:hAnsi="Arial" w:cs="Arial"/>
        </w:rPr>
        <w:t xml:space="preserve">is </w:t>
      </w:r>
      <w:r w:rsidRPr="001551F0">
        <w:rPr>
          <w:rStyle w:val="checkbox"/>
          <w:rFonts w:ascii="Arial" w:hAnsi="Arial" w:cs="Arial"/>
        </w:rPr>
        <w:t>demonstrated</w:t>
      </w:r>
      <w:proofErr w:type="gramEnd"/>
      <w:r w:rsidRPr="001551F0">
        <w:rPr>
          <w:rStyle w:val="checkbox"/>
          <w:rFonts w:ascii="Arial" w:hAnsi="Arial" w:cs="Arial"/>
        </w:rPr>
        <w:t xml:space="preserve"> to</w:t>
      </w:r>
      <w:r w:rsidR="00803D2D" w:rsidRPr="001551F0">
        <w:rPr>
          <w:rStyle w:val="checkbox"/>
          <w:rFonts w:ascii="Arial" w:hAnsi="Arial" w:cs="Arial"/>
        </w:rPr>
        <w:t xml:space="preserve"> act </w:t>
      </w:r>
      <w:r w:rsidR="00803D2D" w:rsidRPr="001551F0">
        <w:rPr>
          <w:rStyle w:val="checkbox"/>
          <w:rFonts w:ascii="Arial" w:hAnsi="Arial" w:cs="Arial"/>
          <w:i/>
        </w:rPr>
        <w:t>via</w:t>
      </w:r>
      <w:r w:rsidR="00803D2D" w:rsidRPr="001551F0">
        <w:rPr>
          <w:rStyle w:val="checkbox"/>
          <w:rFonts w:ascii="Arial" w:hAnsi="Arial" w:cs="Arial"/>
        </w:rPr>
        <w:t xml:space="preserve"> a mutagenic mode of action.</w:t>
      </w:r>
    </w:p>
    <w:p w14:paraId="615ECCA1" w14:textId="3C3A005D" w:rsidR="0048015E" w:rsidRPr="001551F0" w:rsidRDefault="001502EF" w:rsidP="0048015E">
      <w:pPr>
        <w:rPr>
          <w:rFonts w:cs="Arial"/>
          <w:lang w:eastAsia="en-AU"/>
        </w:rPr>
      </w:pPr>
      <w:r w:rsidRPr="001551F0">
        <w:rPr>
          <w:rStyle w:val="checkbox"/>
          <w:rFonts w:ascii="Arial" w:hAnsi="Arial" w:cs="Arial"/>
        </w:rPr>
        <w:t xml:space="preserve">At present, insufficient data </w:t>
      </w:r>
      <w:r w:rsidR="00101622">
        <w:rPr>
          <w:rStyle w:val="checkbox"/>
          <w:rFonts w:ascii="Arial" w:hAnsi="Arial" w:cs="Arial"/>
        </w:rPr>
        <w:t>are</w:t>
      </w:r>
      <w:r w:rsidR="00CA236A">
        <w:rPr>
          <w:rStyle w:val="checkbox"/>
          <w:rFonts w:ascii="Arial" w:hAnsi="Arial" w:cs="Arial"/>
        </w:rPr>
        <w:t xml:space="preserve"> available</w:t>
      </w:r>
      <w:r w:rsidR="00CA236A" w:rsidRPr="001551F0">
        <w:rPr>
          <w:rStyle w:val="checkbox"/>
          <w:rFonts w:ascii="Arial" w:hAnsi="Arial" w:cs="Arial"/>
        </w:rPr>
        <w:t xml:space="preserve"> </w:t>
      </w:r>
      <w:r w:rsidRPr="001551F0">
        <w:rPr>
          <w:rStyle w:val="checkbox"/>
          <w:rFonts w:ascii="Arial" w:hAnsi="Arial" w:cs="Arial"/>
        </w:rPr>
        <w:t xml:space="preserve">to </w:t>
      </w:r>
      <w:r w:rsidR="005B0F6B" w:rsidRPr="001551F0">
        <w:rPr>
          <w:rStyle w:val="checkbox"/>
          <w:rFonts w:ascii="Arial" w:hAnsi="Arial" w:cs="Arial"/>
        </w:rPr>
        <w:t xml:space="preserve">determine a health-based </w:t>
      </w:r>
      <w:r w:rsidRPr="001551F0">
        <w:rPr>
          <w:rStyle w:val="checkbox"/>
          <w:rFonts w:ascii="Arial" w:hAnsi="Arial" w:cs="Arial"/>
        </w:rPr>
        <w:t>TWA</w:t>
      </w:r>
      <w:r w:rsidR="000D5FFF" w:rsidRPr="001551F0">
        <w:rPr>
          <w:rStyle w:val="checkbox"/>
          <w:rFonts w:ascii="Arial" w:hAnsi="Arial" w:cs="Arial"/>
        </w:rPr>
        <w:t>.</w:t>
      </w:r>
      <w:r w:rsidRPr="001551F0">
        <w:rPr>
          <w:rStyle w:val="checkbox"/>
          <w:rFonts w:ascii="Arial" w:hAnsi="Arial" w:cs="Arial"/>
        </w:rPr>
        <w:t xml:space="preserve"> Therefore, an interim </w:t>
      </w:r>
      <w:r w:rsidR="005B0F6B" w:rsidRPr="001551F0">
        <w:rPr>
          <w:rStyle w:val="checkbox"/>
          <w:rFonts w:ascii="Arial" w:hAnsi="Arial" w:cs="Arial"/>
        </w:rPr>
        <w:t>TWA</w:t>
      </w:r>
      <w:r w:rsidRPr="001551F0">
        <w:rPr>
          <w:rStyle w:val="checkbox"/>
          <w:rFonts w:ascii="Arial" w:hAnsi="Arial" w:cs="Arial"/>
        </w:rPr>
        <w:t xml:space="preserve"> </w:t>
      </w:r>
      <w:proofErr w:type="gramStart"/>
      <w:r w:rsidRPr="001551F0">
        <w:rPr>
          <w:rStyle w:val="checkbox"/>
          <w:rFonts w:ascii="Arial" w:hAnsi="Arial" w:cs="Arial"/>
        </w:rPr>
        <w:t>has been derived</w:t>
      </w:r>
      <w:proofErr w:type="gramEnd"/>
      <w:r w:rsidRPr="001551F0">
        <w:rPr>
          <w:rStyle w:val="checkbox"/>
          <w:rFonts w:ascii="Arial" w:hAnsi="Arial" w:cs="Arial"/>
        </w:rPr>
        <w:t xml:space="preserve"> by applying a safety factor of 100 to the current TWA to account for carcinogenicity potential. </w:t>
      </w:r>
      <w:r w:rsidR="00682143" w:rsidRPr="001551F0">
        <w:t xml:space="preserve">The </w:t>
      </w:r>
      <w:r w:rsidRPr="001551F0">
        <w:t xml:space="preserve">recommended </w:t>
      </w:r>
      <w:r w:rsidR="0048015E" w:rsidRPr="001551F0">
        <w:t xml:space="preserve">TWA </w:t>
      </w:r>
      <w:proofErr w:type="gramStart"/>
      <w:r w:rsidR="0048015E" w:rsidRPr="001551F0">
        <w:t xml:space="preserve">is </w:t>
      </w:r>
      <w:r w:rsidRPr="001551F0">
        <w:t xml:space="preserve">also </w:t>
      </w:r>
      <w:r w:rsidR="0048015E" w:rsidRPr="001551F0">
        <w:t>considered</w:t>
      </w:r>
      <w:proofErr w:type="gramEnd"/>
      <w:r w:rsidR="0048015E" w:rsidRPr="001551F0">
        <w:t xml:space="preserve"> </w:t>
      </w:r>
      <w:r w:rsidR="00682143" w:rsidRPr="001551F0">
        <w:t>to protect against</w:t>
      </w:r>
      <w:r w:rsidR="0048015E" w:rsidRPr="001551F0">
        <w:t xml:space="preserve"> </w:t>
      </w:r>
      <w:r w:rsidR="00294998" w:rsidRPr="001551F0">
        <w:t>eye</w:t>
      </w:r>
      <w:r w:rsidR="0048015E" w:rsidRPr="001551F0">
        <w:t xml:space="preserve"> and respiratory tract irritation and dermatitis</w:t>
      </w:r>
      <w:r w:rsidR="00682143" w:rsidRPr="001551F0">
        <w:t xml:space="preserve"> in exposed workers</w:t>
      </w:r>
      <w:r w:rsidR="0048015E" w:rsidRPr="001551F0">
        <w:rPr>
          <w:rFonts w:eastAsia="Calibri" w:cs="Times New Roman"/>
        </w:rPr>
        <w:t>.</w:t>
      </w:r>
    </w:p>
    <w:p w14:paraId="0DC99655" w14:textId="77777777" w:rsidR="004529F0" w:rsidRPr="001551F0" w:rsidRDefault="004529F0" w:rsidP="004529F0">
      <w:pPr>
        <w:pStyle w:val="Heading2"/>
      </w:pPr>
      <w:r w:rsidRPr="001551F0">
        <w:t>Recommendation for notations</w:t>
      </w:r>
    </w:p>
    <w:p w14:paraId="0998EF68" w14:textId="77777777" w:rsidR="00566DB3" w:rsidRPr="001551F0" w:rsidRDefault="00566DB3" w:rsidP="00566DB3">
      <w:pPr>
        <w:rPr>
          <w:rFonts w:cs="Arial"/>
        </w:rPr>
      </w:pPr>
      <w:r w:rsidRPr="001551F0">
        <w:rPr>
          <w:rFonts w:cs="Arial"/>
        </w:rPr>
        <w:t xml:space="preserve">Classified as a category 2 carcinogen according to the Globally Harmonized System of Classification and Labelling of Chemicals (GHS). </w:t>
      </w:r>
    </w:p>
    <w:p w14:paraId="6B9FABCA" w14:textId="2FC0D9A9" w:rsidR="00566DB3" w:rsidRPr="001551F0" w:rsidRDefault="00566DB3" w:rsidP="00AB6A25">
      <w:pPr>
        <w:rPr>
          <w:rFonts w:cs="Arial"/>
        </w:rPr>
      </w:pPr>
      <w:r w:rsidRPr="001551F0">
        <w:rPr>
          <w:rFonts w:cs="Arial"/>
        </w:rPr>
        <w:t xml:space="preserve">Classified as a skin sensitiser </w:t>
      </w:r>
      <w:r w:rsidR="00AB6A25" w:rsidRPr="001551F0">
        <w:rPr>
          <w:rFonts w:cs="Arial"/>
        </w:rPr>
        <w:t>and not</w:t>
      </w:r>
      <w:r w:rsidRPr="001551F0">
        <w:rPr>
          <w:rFonts w:cs="Arial"/>
        </w:rPr>
        <w:t xml:space="preserve"> a respiratory sensitiser according to the GHS.</w:t>
      </w:r>
    </w:p>
    <w:p w14:paraId="5BC14B4E" w14:textId="065551C7" w:rsidR="0025734A" w:rsidRPr="001551F0" w:rsidRDefault="00566DB3">
      <w:pPr>
        <w:rPr>
          <w:rFonts w:cs="Arial"/>
        </w:rPr>
      </w:pPr>
      <w:r w:rsidRPr="001551F0">
        <w:rPr>
          <w:rFonts w:cs="Arial"/>
        </w:rPr>
        <w:t xml:space="preserve">A skin notation </w:t>
      </w:r>
      <w:proofErr w:type="gramStart"/>
      <w:r w:rsidRPr="001551F0">
        <w:rPr>
          <w:rFonts w:cs="Arial"/>
        </w:rPr>
        <w:t xml:space="preserve">is </w:t>
      </w:r>
      <w:r w:rsidR="00AC5EDF" w:rsidRPr="001551F0">
        <w:rPr>
          <w:rFonts w:cs="Arial"/>
        </w:rPr>
        <w:t>recommended</w:t>
      </w:r>
      <w:proofErr w:type="gramEnd"/>
      <w:r w:rsidR="00AC5EDF" w:rsidRPr="001551F0">
        <w:rPr>
          <w:rFonts w:cs="Arial"/>
        </w:rPr>
        <w:t xml:space="preserve"> </w:t>
      </w:r>
      <w:r w:rsidRPr="001551F0">
        <w:rPr>
          <w:rFonts w:cs="Arial"/>
        </w:rPr>
        <w:t xml:space="preserve">as evidence indicates rapid absorption through the skin </w:t>
      </w:r>
      <w:r w:rsidR="001F38F8" w:rsidRPr="001551F0">
        <w:rPr>
          <w:rFonts w:cs="Arial"/>
        </w:rPr>
        <w:t xml:space="preserve">leading to </w:t>
      </w:r>
      <w:r w:rsidRPr="001551F0">
        <w:rPr>
          <w:rFonts w:cs="Arial"/>
        </w:rPr>
        <w:t>acute poisonings in the workplace.</w:t>
      </w:r>
    </w:p>
    <w:p w14:paraId="2172DBAF" w14:textId="77777777" w:rsidR="005E6979" w:rsidRPr="001551F0" w:rsidRDefault="005E6979">
      <w:pPr>
        <w:rPr>
          <w:rFonts w:cs="Arial"/>
        </w:rPr>
        <w:sectPr w:rsidR="005E6979" w:rsidRPr="001551F0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E629513" w14:textId="77777777" w:rsidR="0034744C" w:rsidRPr="001551F0" w:rsidRDefault="005E6979" w:rsidP="005E6979">
      <w:pPr>
        <w:pStyle w:val="Heading1"/>
        <w:rPr>
          <w:rFonts w:ascii="Arial" w:hAnsi="Arial" w:cs="Arial"/>
        </w:rPr>
      </w:pPr>
      <w:r w:rsidRPr="001551F0">
        <w:rPr>
          <w:rFonts w:ascii="Arial" w:hAnsi="Arial" w:cs="Arial"/>
        </w:rPr>
        <w:lastRenderedPageBreak/>
        <w:t>Appendix</w:t>
      </w:r>
    </w:p>
    <w:p w14:paraId="36FDE533" w14:textId="77777777" w:rsidR="008D026D" w:rsidRPr="001551F0" w:rsidRDefault="00B479A9" w:rsidP="003365A5">
      <w:pPr>
        <w:pStyle w:val="Heading3"/>
      </w:pPr>
      <w:r w:rsidRPr="001551F0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1551F0" w14:paraId="774B739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54EB390" w14:textId="77777777" w:rsidR="00C978F0" w:rsidRPr="001551F0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1551F0">
              <w:t>Source</w:t>
            </w:r>
            <w:r w:rsidR="00DA352E" w:rsidRPr="001551F0">
              <w:tab/>
              <w:t>Year set</w:t>
            </w:r>
            <w:r w:rsidR="00DA352E" w:rsidRPr="001551F0">
              <w:tab/>
              <w:t>Standard</w:t>
            </w:r>
            <w:r w:rsidR="00974F2D" w:rsidRPr="001551F0">
              <w:tab/>
            </w:r>
          </w:p>
        </w:tc>
      </w:tr>
      <w:tr w:rsidR="00DE26E8" w:rsidRPr="001551F0" w14:paraId="54E3A3DD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49DCD8F" w14:textId="77777777" w:rsidR="00DE26E8" w:rsidRPr="001551F0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1551F0">
              <w:t>SWA</w:t>
            </w:r>
            <w:r w:rsidRPr="001551F0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33291" w:rsidRPr="001551F0">
                  <w:t>1991</w:t>
                </w:r>
              </w:sdtContent>
            </w:sdt>
            <w:r w:rsidRPr="001551F0">
              <w:tab/>
            </w:r>
            <w:r w:rsidRPr="001551F0"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33291" w:rsidRPr="001551F0">
                  <w:t>TWA: 5 ppm (23 mg/m</w:t>
                </w:r>
                <w:r w:rsidR="00833291" w:rsidRPr="001551F0">
                  <w:rPr>
                    <w:vertAlign w:val="superscript"/>
                  </w:rPr>
                  <w:t>3</w:t>
                </w:r>
                <w:r w:rsidR="00833291" w:rsidRPr="001551F0">
                  <w:t>)</w:t>
                </w:r>
              </w:sdtContent>
            </w:sdt>
          </w:p>
        </w:tc>
      </w:tr>
      <w:tr w:rsidR="00C978F0" w:rsidRPr="001551F0" w14:paraId="248663A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C1248FA" w14:textId="77777777" w:rsidR="00C978F0" w:rsidRPr="001551F0" w:rsidRDefault="00C978F0" w:rsidP="003365A5">
            <w:pPr>
              <w:pStyle w:val="Tabletextprimarysource"/>
            </w:pPr>
          </w:p>
        </w:tc>
      </w:tr>
      <w:tr w:rsidR="00C978F0" w:rsidRPr="001551F0" w14:paraId="00913D2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2AAE147" w14:textId="77777777" w:rsidR="00C978F0" w:rsidRPr="001551F0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1551F0">
              <w:t>ACGIH</w:t>
            </w:r>
            <w:r w:rsidR="00916EC0" w:rsidRPr="001551F0">
              <w:t xml:space="preserve"> </w:t>
            </w:r>
            <w:r w:rsidR="00916EC0" w:rsidRPr="001551F0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315CD" w:rsidRPr="001551F0">
                  <w:t>2001</w:t>
                </w:r>
              </w:sdtContent>
            </w:sdt>
            <w:r w:rsidR="00916EC0" w:rsidRPr="001551F0">
              <w:tab/>
            </w:r>
            <w:r w:rsidR="0051509C" w:rsidRPr="001551F0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315CD" w:rsidRPr="001551F0">
                  <w:t>TLV-TWA: 5 ppm (23 mg/m</w:t>
                </w:r>
                <w:r w:rsidR="005315CD" w:rsidRPr="001551F0">
                  <w:rPr>
                    <w:vertAlign w:val="superscript"/>
                  </w:rPr>
                  <w:t>3</w:t>
                </w:r>
                <w:r w:rsidR="005315CD" w:rsidRPr="001551F0">
                  <w:t>)</w:t>
                </w:r>
              </w:sdtContent>
            </w:sdt>
          </w:p>
        </w:tc>
      </w:tr>
      <w:tr w:rsidR="00C978F0" w:rsidRPr="001551F0" w14:paraId="718F431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EE4E620" w14:textId="1444A0D2" w:rsidR="001917DD" w:rsidRPr="001551F0" w:rsidRDefault="001917DD" w:rsidP="001917DD">
            <w:pPr>
              <w:pStyle w:val="Tabletextprimarysource"/>
            </w:pPr>
            <w:r w:rsidRPr="001551F0">
              <w:t xml:space="preserve">TLV-TWA recommended </w:t>
            </w:r>
            <w:proofErr w:type="gramStart"/>
            <w:r w:rsidRPr="001551F0">
              <w:t>to minimise</w:t>
            </w:r>
            <w:proofErr w:type="gramEnd"/>
            <w:r w:rsidRPr="001551F0">
              <w:t xml:space="preserve"> the risk of ocular and respiratory tract irritation and dermatitis.</w:t>
            </w:r>
          </w:p>
          <w:p w14:paraId="02737DAA" w14:textId="41060F80" w:rsidR="00B5054E" w:rsidRPr="001551F0" w:rsidRDefault="00B5054E" w:rsidP="00B5054E">
            <w:pPr>
              <w:pStyle w:val="Tabletextprimarysource"/>
            </w:pPr>
            <w:r w:rsidRPr="001551F0">
              <w:t>TL</w:t>
            </w:r>
            <w:r w:rsidR="00A004CF" w:rsidRPr="001551F0">
              <w:t>V</w:t>
            </w:r>
            <w:r w:rsidRPr="001551F0">
              <w:t>-TWA recommendation primarily by analogy to Phenol due to its action.</w:t>
            </w:r>
            <w:r w:rsidR="00987691" w:rsidRPr="001551F0">
              <w:t xml:space="preserve"> </w:t>
            </w:r>
          </w:p>
          <w:p w14:paraId="23A8A0E0" w14:textId="77777777" w:rsidR="00B5054E" w:rsidRPr="001551F0" w:rsidRDefault="00B5054E" w:rsidP="00B5054E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1551F0">
              <w:t>Assigned an A3, Confirmed Animal Carcinogen with Unknown Relevance to Humans.</w:t>
            </w:r>
          </w:p>
          <w:p w14:paraId="0E5D405B" w14:textId="77777777" w:rsidR="001917DD" w:rsidRPr="001551F0" w:rsidRDefault="001917DD" w:rsidP="001917DD">
            <w:pPr>
              <w:pStyle w:val="Tabletextprimarysource"/>
            </w:pPr>
            <w:r w:rsidRPr="001551F0">
              <w:t>Summary of data:</w:t>
            </w:r>
          </w:p>
          <w:p w14:paraId="3DD0C1B7" w14:textId="77777777" w:rsidR="001917DD" w:rsidRPr="001551F0" w:rsidRDefault="001917DD" w:rsidP="001917D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1551F0">
              <w:t>Human data:</w:t>
            </w:r>
          </w:p>
          <w:p w14:paraId="0CA46113" w14:textId="208D8AED" w:rsidR="008A5FC8" w:rsidRPr="001551F0" w:rsidRDefault="002B7CDF" w:rsidP="00A252E2">
            <w:pPr>
              <w:pStyle w:val="ListBullet"/>
              <w:spacing w:before="60" w:after="60"/>
              <w:ind w:left="714" w:hanging="357"/>
              <w:contextualSpacing w:val="0"/>
            </w:pPr>
            <w:r w:rsidRPr="001551F0">
              <w:t>Anecdotal evidence of d</w:t>
            </w:r>
            <w:r w:rsidR="008A5FC8" w:rsidRPr="001551F0">
              <w:t>ermal absorption produc</w:t>
            </w:r>
            <w:r w:rsidRPr="001551F0">
              <w:t>ing dermatitis and</w:t>
            </w:r>
            <w:r w:rsidR="008A5FC8" w:rsidRPr="001551F0">
              <w:t xml:space="preserve"> symptoms similar to phenol exposure</w:t>
            </w:r>
            <w:r w:rsidR="009E35FF" w:rsidRPr="001551F0">
              <w:t xml:space="preserve"> </w:t>
            </w:r>
            <w:r w:rsidR="008A5FC8" w:rsidRPr="001551F0">
              <w:t xml:space="preserve">with more pronounced </w:t>
            </w:r>
            <w:r w:rsidR="00AC5EDF" w:rsidRPr="001551F0">
              <w:t>CNS</w:t>
            </w:r>
            <w:r w:rsidR="008A5FC8" w:rsidRPr="001551F0">
              <w:t xml:space="preserve"> effects (</w:t>
            </w:r>
            <w:r w:rsidR="000C2B85" w:rsidRPr="001551F0">
              <w:t>convulsions</w:t>
            </w:r>
            <w:r w:rsidR="008A5FC8" w:rsidRPr="001551F0">
              <w:t>)</w:t>
            </w:r>
          </w:p>
          <w:p w14:paraId="34C6AE68" w14:textId="45D351D5" w:rsidR="00A252E2" w:rsidRPr="001551F0" w:rsidRDefault="001917DD" w:rsidP="00291377">
            <w:pPr>
              <w:pStyle w:val="ListBullet"/>
              <w:spacing w:before="60" w:after="60"/>
              <w:ind w:left="714" w:hanging="357"/>
              <w:contextualSpacing w:val="0"/>
            </w:pPr>
            <w:r w:rsidRPr="001551F0">
              <w:t xml:space="preserve">Workers </w:t>
            </w:r>
            <w:r w:rsidR="00AD6FB9" w:rsidRPr="001551F0">
              <w:t>exposed to 2</w:t>
            </w:r>
            <w:r w:rsidR="00122704" w:rsidRPr="001551F0">
              <w:t>–</w:t>
            </w:r>
            <w:r w:rsidR="00AD6FB9" w:rsidRPr="001551F0">
              <w:t xml:space="preserve">72 ppm for 2 </w:t>
            </w:r>
            <w:proofErr w:type="spellStart"/>
            <w:r w:rsidR="00AD6FB9" w:rsidRPr="001551F0">
              <w:t>y</w:t>
            </w:r>
            <w:r w:rsidR="00D02FBC" w:rsidRPr="001551F0">
              <w:t>r</w:t>
            </w:r>
            <w:proofErr w:type="spellEnd"/>
            <w:r w:rsidR="00AD6FB9" w:rsidRPr="001551F0">
              <w:t xml:space="preserve"> complained of sore throat, cough and eye irritation and presented greater that average incidents of skin disorders than the control population</w:t>
            </w:r>
            <w:r w:rsidR="00D02FBC" w:rsidRPr="001551F0">
              <w:t xml:space="preserve"> (no further information)</w:t>
            </w:r>
            <w:r w:rsidR="00A252E2" w:rsidRPr="001551F0">
              <w:t>.</w:t>
            </w:r>
          </w:p>
          <w:p w14:paraId="6827A989" w14:textId="1D837640" w:rsidR="00F95365" w:rsidRPr="001551F0" w:rsidRDefault="00F95365" w:rsidP="00F95365">
            <w:pPr>
              <w:pStyle w:val="Tabletextprimarysource"/>
            </w:pPr>
            <w:r w:rsidRPr="001551F0">
              <w:t>Animal Data:</w:t>
            </w:r>
          </w:p>
          <w:p w14:paraId="549FD61E" w14:textId="77777777" w:rsidR="00F95365" w:rsidRPr="001551F0" w:rsidRDefault="00F95365" w:rsidP="00A252E2">
            <w:pPr>
              <w:pStyle w:val="ListBullet"/>
              <w:spacing w:before="60" w:after="60"/>
              <w:ind w:left="714" w:hanging="357"/>
              <w:contextualSpacing w:val="0"/>
            </w:pPr>
            <w:r w:rsidRPr="001551F0">
              <w:t>LD</w:t>
            </w:r>
            <w:r w:rsidRPr="001551F0">
              <w:rPr>
                <w:vertAlign w:val="subscript"/>
              </w:rPr>
              <w:t>50</w:t>
            </w:r>
            <w:r w:rsidRPr="001551F0">
              <w:t>: 300 mg/kg (rats, oral)</w:t>
            </w:r>
          </w:p>
          <w:p w14:paraId="12E62594" w14:textId="20F0C0D3" w:rsidR="00F95365" w:rsidRPr="001551F0" w:rsidRDefault="00416D91" w:rsidP="00A252E2">
            <w:pPr>
              <w:pStyle w:val="ListBullet"/>
              <w:spacing w:before="60" w:after="60"/>
              <w:ind w:left="714" w:hanging="357"/>
              <w:contextualSpacing w:val="0"/>
            </w:pPr>
            <w:r w:rsidRPr="001551F0">
              <w:t>No visible effects reported at 1,500 mg/m</w:t>
            </w:r>
            <w:r w:rsidRPr="001551F0">
              <w:rPr>
                <w:vertAlign w:val="superscript"/>
              </w:rPr>
              <w:t>3</w:t>
            </w:r>
            <w:r w:rsidRPr="001551F0">
              <w:t xml:space="preserve"> (r</w:t>
            </w:r>
            <w:r w:rsidR="00F95365" w:rsidRPr="001551F0">
              <w:t>ats</w:t>
            </w:r>
            <w:r w:rsidRPr="001551F0">
              <w:t>, 8 h)</w:t>
            </w:r>
          </w:p>
          <w:p w14:paraId="223C48BA" w14:textId="304B26B1" w:rsidR="00F95365" w:rsidRPr="001551F0" w:rsidRDefault="00416D91" w:rsidP="00A252E2">
            <w:pPr>
              <w:pStyle w:val="ListBullet"/>
              <w:spacing w:before="60" w:after="60"/>
              <w:ind w:left="714" w:hanging="357"/>
              <w:contextualSpacing w:val="0"/>
            </w:pPr>
            <w:r w:rsidRPr="001551F0">
              <w:t>Eye and nasal irritation, loss of coordination, muscle spasms and tremors at 2,800 mg/m</w:t>
            </w:r>
            <w:r w:rsidRPr="001551F0">
              <w:rPr>
                <w:vertAlign w:val="superscript"/>
              </w:rPr>
              <w:t>3</w:t>
            </w:r>
            <w:r w:rsidRPr="001551F0">
              <w:t xml:space="preserve"> (r</w:t>
            </w:r>
            <w:r w:rsidR="00F95365" w:rsidRPr="001551F0">
              <w:t>ats</w:t>
            </w:r>
            <w:r w:rsidRPr="001551F0">
              <w:t xml:space="preserve">, </w:t>
            </w:r>
            <w:r w:rsidR="00F95365" w:rsidRPr="001551F0">
              <w:t xml:space="preserve">8 h) </w:t>
            </w:r>
          </w:p>
          <w:p w14:paraId="7DBED69E" w14:textId="661CF0B7" w:rsidR="008A5FC8" w:rsidRPr="001551F0" w:rsidRDefault="00416D91" w:rsidP="00A252E2">
            <w:pPr>
              <w:pStyle w:val="ListBullet"/>
              <w:spacing w:before="60" w:after="60"/>
              <w:ind w:left="714" w:hanging="357"/>
              <w:contextualSpacing w:val="0"/>
            </w:pPr>
            <w:r w:rsidRPr="001551F0">
              <w:t>E</w:t>
            </w:r>
            <w:r w:rsidR="008A5FC8" w:rsidRPr="001551F0">
              <w:t xml:space="preserve">rythema and </w:t>
            </w:r>
            <w:r w:rsidR="00200960" w:rsidRPr="001551F0">
              <w:t>oedema</w:t>
            </w:r>
            <w:r w:rsidR="008A5FC8" w:rsidRPr="001551F0">
              <w:t xml:space="preserve"> of intact skin and necrosis on abraded skin</w:t>
            </w:r>
            <w:r w:rsidRPr="001551F0">
              <w:t xml:space="preserve"> reported following application of 500 mg dose (rabbits 24 h)</w:t>
            </w:r>
          </w:p>
          <w:p w14:paraId="2FD97D36" w14:textId="1FE28D82" w:rsidR="0073694E" w:rsidRPr="001551F0" w:rsidRDefault="0073694E" w:rsidP="00A252E2">
            <w:pPr>
              <w:pStyle w:val="ListBullet"/>
              <w:spacing w:before="60" w:after="60"/>
              <w:ind w:left="714" w:hanging="357"/>
              <w:contextualSpacing w:val="0"/>
            </w:pPr>
            <w:r w:rsidRPr="001551F0">
              <w:t xml:space="preserve">Determined to be a co-carcinogen with </w:t>
            </w:r>
            <w:r w:rsidR="00B468DF" w:rsidRPr="001551F0">
              <w:t>Benzo[a]</w:t>
            </w:r>
            <w:proofErr w:type="spellStart"/>
            <w:r w:rsidR="00B468DF" w:rsidRPr="001551F0">
              <w:t>pyrene</w:t>
            </w:r>
            <w:proofErr w:type="spellEnd"/>
            <w:r w:rsidRPr="001551F0">
              <w:t xml:space="preserve"> in </w:t>
            </w:r>
            <w:proofErr w:type="gramStart"/>
            <w:r w:rsidRPr="001551F0">
              <w:t>mouse skin painting studies</w:t>
            </w:r>
            <w:proofErr w:type="gramEnd"/>
            <w:r w:rsidR="00682143" w:rsidRPr="001551F0">
              <w:t>.</w:t>
            </w:r>
          </w:p>
          <w:p w14:paraId="45A54D32" w14:textId="6FEACC51" w:rsidR="00682143" w:rsidRPr="001551F0" w:rsidRDefault="00682143" w:rsidP="00B5054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1551F0" w14:paraId="23BEF3F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00CBD18" w14:textId="77777777" w:rsidR="00C978F0" w:rsidRPr="001551F0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1551F0">
              <w:t>DFG</w:t>
            </w:r>
            <w:r w:rsidR="00916EC0" w:rsidRPr="001551F0">
              <w:t xml:space="preserve"> </w:t>
            </w:r>
            <w:r w:rsidR="00916EC0" w:rsidRPr="001551F0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326D6" w:rsidRPr="001551F0">
                  <w:t>NA</w:t>
                </w:r>
              </w:sdtContent>
            </w:sdt>
            <w:r w:rsidR="00916EC0" w:rsidRPr="001551F0">
              <w:tab/>
            </w:r>
            <w:r w:rsidR="0051509C" w:rsidRPr="001551F0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C326D6" w:rsidRPr="001551F0">
                  <w:t>NA</w:t>
                </w:r>
                <w:proofErr w:type="spellEnd"/>
              </w:sdtContent>
            </w:sdt>
          </w:p>
        </w:tc>
      </w:tr>
      <w:tr w:rsidR="00C978F0" w:rsidRPr="001551F0" w14:paraId="67B05CE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FA352E7" w14:textId="0F076B38" w:rsidR="00C978F0" w:rsidRPr="001551F0" w:rsidRDefault="00C326D6" w:rsidP="003365A5">
            <w:pPr>
              <w:pStyle w:val="Tabletextprimarysource"/>
            </w:pPr>
            <w:r w:rsidRPr="001551F0">
              <w:t>No report</w:t>
            </w:r>
            <w:r w:rsidR="00AC5EDF" w:rsidRPr="001551F0">
              <w:t>.</w:t>
            </w:r>
          </w:p>
        </w:tc>
      </w:tr>
      <w:tr w:rsidR="00C978F0" w:rsidRPr="001551F0" w14:paraId="2917047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E81268" w14:textId="77777777" w:rsidR="00C978F0" w:rsidRPr="001551F0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1551F0">
              <w:t>SCOEL</w:t>
            </w:r>
            <w:r w:rsidR="00916EC0" w:rsidRPr="001551F0">
              <w:t xml:space="preserve"> </w:t>
            </w:r>
            <w:r w:rsidR="00916EC0" w:rsidRPr="001551F0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44690" w:rsidRPr="001551F0">
                  <w:t>NA</w:t>
                </w:r>
              </w:sdtContent>
            </w:sdt>
            <w:r w:rsidR="00916EC0" w:rsidRPr="001551F0">
              <w:tab/>
            </w:r>
            <w:r w:rsidR="0051509C" w:rsidRPr="001551F0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144690" w:rsidRPr="001551F0">
                  <w:t>NA</w:t>
                </w:r>
                <w:proofErr w:type="spellEnd"/>
              </w:sdtContent>
            </w:sdt>
          </w:p>
        </w:tc>
      </w:tr>
      <w:tr w:rsidR="00C978F0" w:rsidRPr="001551F0" w14:paraId="5DABE7D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313E7AE" w14:textId="5CD7314B" w:rsidR="00C978F0" w:rsidRPr="001551F0" w:rsidRDefault="00144690" w:rsidP="003365A5">
            <w:pPr>
              <w:pStyle w:val="Tabletextprimarysource"/>
            </w:pPr>
            <w:r w:rsidRPr="001551F0">
              <w:t>No report</w:t>
            </w:r>
            <w:r w:rsidR="00AC5EDF" w:rsidRPr="001551F0">
              <w:t>.</w:t>
            </w:r>
          </w:p>
        </w:tc>
      </w:tr>
      <w:tr w:rsidR="00DA352E" w:rsidRPr="001551F0" w14:paraId="1704CEC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6EAC142" w14:textId="77777777" w:rsidR="00DA352E" w:rsidRPr="001551F0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1551F0">
              <w:t>OARS/AIHA</w:t>
            </w:r>
            <w:r w:rsidR="00916EC0" w:rsidRPr="001551F0">
              <w:t xml:space="preserve"> </w:t>
            </w:r>
            <w:r w:rsidR="00916EC0" w:rsidRPr="001551F0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65E95" w:rsidRPr="001551F0">
                  <w:t>NA</w:t>
                </w:r>
              </w:sdtContent>
            </w:sdt>
            <w:r w:rsidR="00916EC0" w:rsidRPr="001551F0">
              <w:tab/>
            </w:r>
            <w:r w:rsidR="0051509C" w:rsidRPr="001551F0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765E95" w:rsidRPr="001551F0">
                  <w:t>NA</w:t>
                </w:r>
                <w:proofErr w:type="spellEnd"/>
              </w:sdtContent>
            </w:sdt>
          </w:p>
        </w:tc>
      </w:tr>
      <w:tr w:rsidR="00DA352E" w:rsidRPr="001551F0" w14:paraId="7AD70F9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E7C8A6C" w14:textId="72B5F7F3" w:rsidR="00DA352E" w:rsidRPr="001551F0" w:rsidRDefault="00765E95" w:rsidP="003365A5">
            <w:pPr>
              <w:pStyle w:val="Tabletextprimarysource"/>
            </w:pPr>
            <w:r w:rsidRPr="001551F0">
              <w:t>No report</w:t>
            </w:r>
            <w:r w:rsidR="00AC5EDF" w:rsidRPr="001551F0">
              <w:t>.</w:t>
            </w:r>
          </w:p>
        </w:tc>
      </w:tr>
      <w:tr w:rsidR="00DA352E" w:rsidRPr="001551F0" w14:paraId="0ECD97F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7D590A" w14:textId="77777777" w:rsidR="00DA352E" w:rsidRPr="001551F0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1551F0">
              <w:t>HCOTN</w:t>
            </w:r>
            <w:r w:rsidR="00916EC0" w:rsidRPr="001551F0">
              <w:t xml:space="preserve"> </w:t>
            </w:r>
            <w:r w:rsidR="00916EC0" w:rsidRPr="001551F0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E62A6" w:rsidRPr="001551F0">
                  <w:t>2011</w:t>
                </w:r>
              </w:sdtContent>
            </w:sdt>
            <w:r w:rsidR="00916EC0" w:rsidRPr="001551F0">
              <w:tab/>
            </w:r>
            <w:r w:rsidR="0051509C" w:rsidRPr="001551F0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4A249C" w:rsidRPr="001551F0">
                  <w:t>Not assigned</w:t>
                </w:r>
              </w:sdtContent>
            </w:sdt>
          </w:p>
        </w:tc>
      </w:tr>
      <w:tr w:rsidR="00DA352E" w:rsidRPr="001551F0" w14:paraId="05929C0D" w14:textId="77777777" w:rsidTr="00BB2551">
        <w:trPr>
          <w:gridAfter w:val="1"/>
          <w:wAfter w:w="8" w:type="pct"/>
        </w:trPr>
        <w:tc>
          <w:tcPr>
            <w:tcW w:w="0" w:type="pct"/>
          </w:tcPr>
          <w:p w14:paraId="3057C5BC" w14:textId="7BD9AB40" w:rsidR="009F2D0B" w:rsidRPr="001551F0" w:rsidRDefault="00A252E2" w:rsidP="003365A5">
            <w:pPr>
              <w:pStyle w:val="Tabletextprimarysource"/>
            </w:pPr>
            <w:r w:rsidRPr="001551F0">
              <w:t>Summary of additional d</w:t>
            </w:r>
            <w:r w:rsidR="009F2D0B" w:rsidRPr="001551F0">
              <w:t>ata:</w:t>
            </w:r>
          </w:p>
          <w:p w14:paraId="004CD06E" w14:textId="705BA10B" w:rsidR="00EC0A2C" w:rsidRPr="001551F0" w:rsidRDefault="00E52E29" w:rsidP="003365A5">
            <w:pPr>
              <w:pStyle w:val="Tabletextprimarysource"/>
            </w:pPr>
            <w:r w:rsidRPr="001551F0">
              <w:t>Carcinogenicity</w:t>
            </w:r>
            <w:r w:rsidR="00682143" w:rsidRPr="001551F0">
              <w:t>:</w:t>
            </w:r>
          </w:p>
          <w:p w14:paraId="184AC03A" w14:textId="512F1E07" w:rsidR="00EC0A2C" w:rsidRPr="001551F0" w:rsidRDefault="00E52E29" w:rsidP="00A252E2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 w:rsidRPr="001551F0">
              <w:t xml:space="preserve">Mice exposed at 0 or 2,000 </w:t>
            </w:r>
            <w:r w:rsidR="000E39C7" w:rsidRPr="001551F0">
              <w:rPr>
                <w:rFonts w:cs="Arial"/>
              </w:rPr>
              <w:t>µ</w:t>
            </w:r>
            <w:r w:rsidRPr="001551F0">
              <w:t>g (3/</w:t>
            </w:r>
            <w:proofErr w:type="spellStart"/>
            <w:r w:rsidRPr="001551F0">
              <w:t>wk</w:t>
            </w:r>
            <w:proofErr w:type="spellEnd"/>
            <w:r w:rsidRPr="001551F0">
              <w:t xml:space="preserve"> for 64</w:t>
            </w:r>
            <w:r w:rsidR="00122704" w:rsidRPr="001551F0">
              <w:t>–</w:t>
            </w:r>
            <w:r w:rsidRPr="001551F0">
              <w:t xml:space="preserve">80 </w:t>
            </w:r>
            <w:proofErr w:type="spellStart"/>
            <w:r w:rsidRPr="001551F0">
              <w:t>wk</w:t>
            </w:r>
            <w:proofErr w:type="spellEnd"/>
            <w:r w:rsidRPr="001551F0">
              <w:t>, dermal), n</w:t>
            </w:r>
            <w:r w:rsidR="00B5337F" w:rsidRPr="001551F0">
              <w:t xml:space="preserve">o skin tumours </w:t>
            </w:r>
            <w:proofErr w:type="gramStart"/>
            <w:r w:rsidR="00B5337F" w:rsidRPr="001551F0">
              <w:t>were observed</w:t>
            </w:r>
            <w:proofErr w:type="gramEnd"/>
            <w:r w:rsidR="00B5337F" w:rsidRPr="001551F0">
              <w:t xml:space="preserve"> in any of the animals</w:t>
            </w:r>
            <w:r w:rsidR="00682143" w:rsidRPr="001551F0">
              <w:t>.</w:t>
            </w:r>
          </w:p>
          <w:p w14:paraId="06BD223A" w14:textId="7F089875" w:rsidR="00E52E29" w:rsidRPr="001551F0" w:rsidRDefault="00E52E29" w:rsidP="00E52E29">
            <w:pPr>
              <w:pStyle w:val="Tabletextprimarysource"/>
            </w:pPr>
            <w:proofErr w:type="spellStart"/>
            <w:r w:rsidRPr="001551F0">
              <w:t>Genotoxicity</w:t>
            </w:r>
            <w:proofErr w:type="spellEnd"/>
            <w:r w:rsidR="00682143" w:rsidRPr="001551F0">
              <w:t>:</w:t>
            </w:r>
          </w:p>
          <w:p w14:paraId="3D6B9B80" w14:textId="4B06E304" w:rsidR="00D856AF" w:rsidRPr="001551F0" w:rsidRDefault="00D856AF" w:rsidP="00D856A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rPr>
                <w:i/>
              </w:rPr>
            </w:pPr>
            <w:r w:rsidRPr="001551F0">
              <w:rPr>
                <w:i/>
              </w:rPr>
              <w:t>In Vitro</w:t>
            </w:r>
            <w:r w:rsidR="00682143" w:rsidRPr="001551F0">
              <w:t>:</w:t>
            </w:r>
          </w:p>
          <w:p w14:paraId="41074EED" w14:textId="26923A72" w:rsidR="00D856AF" w:rsidRPr="001551F0" w:rsidRDefault="000D5FD4" w:rsidP="001D1627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 w:rsidRPr="001551F0">
              <w:t>Positive in</w:t>
            </w:r>
            <w:r w:rsidR="00D856AF" w:rsidRPr="001551F0">
              <w:t xml:space="preserve"> </w:t>
            </w:r>
            <w:r w:rsidR="00D856AF" w:rsidRPr="001551F0">
              <w:rPr>
                <w:i/>
              </w:rPr>
              <w:t>Escherichia coli</w:t>
            </w:r>
            <w:r w:rsidR="00D856AF" w:rsidRPr="001551F0">
              <w:t xml:space="preserve"> strain in the absence of metabolic activation system</w:t>
            </w:r>
          </w:p>
          <w:p w14:paraId="1BAAAF50" w14:textId="1B70DC44" w:rsidR="00682143" w:rsidRPr="00291377" w:rsidRDefault="005110AE" w:rsidP="00291377">
            <w:pPr>
              <w:pStyle w:val="ListBullet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</w:pPr>
            <w:r w:rsidRPr="001551F0">
              <w:t>Induced apoptosis in human glioblastoma GL-15 cells (Comet assay</w:t>
            </w:r>
            <w:r w:rsidR="008F1B4D" w:rsidRPr="001551F0">
              <w:t>)</w:t>
            </w:r>
            <w:r w:rsidR="00682143" w:rsidRPr="001551F0">
              <w:t>.</w:t>
            </w:r>
          </w:p>
          <w:p w14:paraId="524F094B" w14:textId="3598320A" w:rsidR="008F1B4D" w:rsidRPr="001551F0" w:rsidRDefault="008F1B4D" w:rsidP="00291377">
            <w:pPr>
              <w:pStyle w:val="ListBullet"/>
              <w:keepNext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1551F0">
              <w:lastRenderedPageBreak/>
              <w:t>Mechanism of action</w:t>
            </w:r>
            <w:r w:rsidR="00682143" w:rsidRPr="001551F0">
              <w:t>:</w:t>
            </w:r>
          </w:p>
          <w:p w14:paraId="30066E32" w14:textId="245D912A" w:rsidR="00682143" w:rsidRPr="001551F0" w:rsidRDefault="008F1B4D" w:rsidP="00291377">
            <w:pPr>
              <w:pStyle w:val="ListBullet"/>
              <w:keepNext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</w:pPr>
            <w:r w:rsidRPr="001551F0">
              <w:t xml:space="preserve">A common hypothesis is that pyrocatechol induces oxidative DNA damage </w:t>
            </w:r>
          </w:p>
          <w:p w14:paraId="3FC06255" w14:textId="532E51FC" w:rsidR="005110AE" w:rsidRPr="001551F0" w:rsidRDefault="000033B0" w:rsidP="001D1627">
            <w:pPr>
              <w:pStyle w:val="ListBullet"/>
              <w:numPr>
                <w:ilvl w:val="0"/>
                <w:numId w:val="16"/>
              </w:numPr>
              <w:spacing w:before="60" w:after="60"/>
              <w:ind w:left="714" w:hanging="357"/>
              <w:contextualSpacing w:val="0"/>
            </w:pPr>
            <w:r w:rsidRPr="001551F0">
              <w:t>It cannot be</w:t>
            </w:r>
            <w:r w:rsidR="008F1B4D" w:rsidRPr="001551F0">
              <w:t xml:space="preserve"> exclude</w:t>
            </w:r>
            <w:r w:rsidRPr="001551F0">
              <w:t>d</w:t>
            </w:r>
            <w:r w:rsidR="008F1B4D" w:rsidRPr="001551F0">
              <w:t xml:space="preserve"> that pyrocatechol may exert its carcinogenic effect by its irritating potency, a </w:t>
            </w:r>
            <w:r w:rsidR="00291377" w:rsidRPr="001551F0">
              <w:t>non</w:t>
            </w:r>
            <w:r w:rsidR="00291377">
              <w:t>-</w:t>
            </w:r>
            <w:r w:rsidR="00291377" w:rsidRPr="001551F0">
              <w:t>genotoxic</w:t>
            </w:r>
            <w:r w:rsidR="008F1B4D" w:rsidRPr="001551F0">
              <w:t xml:space="preserve"> mechanism.</w:t>
            </w:r>
          </w:p>
          <w:p w14:paraId="6A3EC82F" w14:textId="786B198E" w:rsidR="00682143" w:rsidRPr="001551F0" w:rsidRDefault="00682143" w:rsidP="008F1B4D">
            <w:pPr>
              <w:pStyle w:val="ListBullet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6479648E" w14:textId="77777777" w:rsidR="00A20751" w:rsidRPr="001551F0" w:rsidRDefault="00A20751" w:rsidP="003365A5">
      <w:pPr>
        <w:pStyle w:val="Heading3"/>
      </w:pPr>
      <w:bookmarkStart w:id="0" w:name="SecondSource"/>
      <w:r w:rsidRPr="001551F0">
        <w:lastRenderedPageBreak/>
        <w:t xml:space="preserve">Secondary </w:t>
      </w:r>
      <w:r w:rsidR="0088798F" w:rsidRPr="001551F0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D856AF" w:rsidRPr="001551F0" w14:paraId="0CA4FF50" w14:textId="77777777" w:rsidTr="009A5E5C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50D33A27" w14:textId="77777777" w:rsidR="00D856AF" w:rsidRPr="001551F0" w:rsidRDefault="00D856AF" w:rsidP="00D17B2D">
            <w:pPr>
              <w:pStyle w:val="Tableheader"/>
            </w:pPr>
            <w:r w:rsidRPr="001551F0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526ADB89" w14:textId="77777777" w:rsidR="00D856AF" w:rsidRPr="001551F0" w:rsidRDefault="00D856AF" w:rsidP="00D17B2D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874E9CA" w14:textId="77777777" w:rsidR="00D856AF" w:rsidRPr="001551F0" w:rsidRDefault="00D856AF" w:rsidP="00D17B2D">
            <w:pPr>
              <w:pStyle w:val="Tableheader"/>
            </w:pPr>
            <w:r w:rsidRPr="001551F0"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6839CE1C" w14:textId="77777777" w:rsidR="00D856AF" w:rsidRPr="001551F0" w:rsidRDefault="00D856AF" w:rsidP="00D17B2D">
            <w:pPr>
              <w:pStyle w:val="Tableheader"/>
            </w:pPr>
            <w:r w:rsidRPr="001551F0">
              <w:t>Additional information</w:t>
            </w:r>
          </w:p>
        </w:tc>
      </w:tr>
      <w:tr w:rsidR="00D856AF" w:rsidRPr="001551F0" w14:paraId="079AA19B" w14:textId="77777777" w:rsidTr="009A5E5C">
        <w:trPr>
          <w:cantSplit/>
        </w:trPr>
        <w:tc>
          <w:tcPr>
            <w:tcW w:w="1497" w:type="dxa"/>
          </w:tcPr>
          <w:p w14:paraId="38DABCD1" w14:textId="77777777" w:rsidR="00D856AF" w:rsidRPr="001551F0" w:rsidRDefault="00D856AF" w:rsidP="00D17B2D">
            <w:pPr>
              <w:pStyle w:val="Tablefont"/>
            </w:pPr>
            <w:r w:rsidRPr="001551F0">
              <w:t>NICNAS</w:t>
            </w:r>
          </w:p>
        </w:tc>
        <w:tc>
          <w:tcPr>
            <w:tcW w:w="424" w:type="dxa"/>
          </w:tcPr>
          <w:p w14:paraId="3A8A833B" w14:textId="22F5196D" w:rsidR="00D856AF" w:rsidRPr="001551F0" w:rsidRDefault="00B5371C" w:rsidP="00D17B2D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B51935E187234A4699BE1E04AD537ADF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352D5" w:rsidRPr="001551F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ED93816" w14:textId="0D15E840" w:rsidR="00D856AF" w:rsidRPr="001551F0" w:rsidRDefault="009A5E5C" w:rsidP="00D17B2D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1551F0"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4" w:type="dxa"/>
          </w:tcPr>
          <w:p w14:paraId="5203EB59" w14:textId="77777777" w:rsidR="00BB5B68" w:rsidRPr="001551F0" w:rsidRDefault="00BB5B68" w:rsidP="003E2E5F">
            <w:pPr>
              <w:pStyle w:val="ListBullet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</w:pPr>
            <w:r w:rsidRPr="001551F0">
              <w:t xml:space="preserve">Sufficient evidence to classify the chemical as causing possible mutagenic effects </w:t>
            </w:r>
          </w:p>
          <w:p w14:paraId="1AA1C45B" w14:textId="77777777" w:rsidR="00BB5B68" w:rsidRPr="001551F0" w:rsidRDefault="00BB5B68" w:rsidP="003E2E5F">
            <w:pPr>
              <w:pStyle w:val="ListBullet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</w:pPr>
            <w:r w:rsidRPr="001551F0">
              <w:t xml:space="preserve">Appears genotoxic in several </w:t>
            </w:r>
            <w:r w:rsidRPr="001551F0">
              <w:rPr>
                <w:i/>
              </w:rPr>
              <w:t>in vitro</w:t>
            </w:r>
            <w:r w:rsidRPr="001551F0">
              <w:t xml:space="preserve"> and </w:t>
            </w:r>
            <w:r w:rsidRPr="001551F0">
              <w:rPr>
                <w:i/>
              </w:rPr>
              <w:t>in vivo</w:t>
            </w:r>
            <w:r w:rsidRPr="001551F0">
              <w:t xml:space="preserve"> assays, however mode of tumour induction not fully explained</w:t>
            </w:r>
          </w:p>
          <w:p w14:paraId="1E49930A" w14:textId="1D34D42C" w:rsidR="00D856AF" w:rsidRPr="001551F0" w:rsidRDefault="00BB5B68" w:rsidP="003E2E5F">
            <w:pPr>
              <w:pStyle w:val="ListBullet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1551F0">
              <w:t>Critical effects stated to be carcinogenicity, mutagenicity and skin sensitisation (oral &amp; dermal) with acute skin and eye irritation effects.</w:t>
            </w:r>
          </w:p>
        </w:tc>
      </w:tr>
      <w:tr w:rsidR="00D856AF" w:rsidRPr="001551F0" w14:paraId="1003D8F0" w14:textId="77777777" w:rsidTr="009A5E5C">
        <w:trPr>
          <w:cantSplit/>
        </w:trPr>
        <w:tc>
          <w:tcPr>
            <w:tcW w:w="1497" w:type="dxa"/>
          </w:tcPr>
          <w:p w14:paraId="7BC9E46C" w14:textId="77777777" w:rsidR="00D856AF" w:rsidRPr="001551F0" w:rsidRDefault="00D856AF" w:rsidP="00D17B2D">
            <w:pPr>
              <w:pStyle w:val="Tablefont"/>
            </w:pPr>
            <w:r w:rsidRPr="001551F0">
              <w:t>IARC</w:t>
            </w:r>
          </w:p>
        </w:tc>
        <w:tc>
          <w:tcPr>
            <w:tcW w:w="424" w:type="dxa"/>
          </w:tcPr>
          <w:p w14:paraId="0B4D0204" w14:textId="45C96374" w:rsidR="00D856AF" w:rsidRPr="001551F0" w:rsidRDefault="00B5371C" w:rsidP="00D17B2D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8435C94B7B20411F99F3C6E93A0798DC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352D5" w:rsidRPr="001551F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45313D2" w14:textId="53E22F8D" w:rsidR="00D856AF" w:rsidRPr="001551F0" w:rsidRDefault="00D352D5" w:rsidP="00D17B2D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1551F0">
              <w:rPr>
                <w:rStyle w:val="checkbox"/>
                <w:rFonts w:ascii="Arial" w:hAnsi="Arial" w:cs="Arial"/>
              </w:rPr>
              <w:t>1977</w:t>
            </w:r>
          </w:p>
        </w:tc>
        <w:tc>
          <w:tcPr>
            <w:tcW w:w="6444" w:type="dxa"/>
          </w:tcPr>
          <w:p w14:paraId="34169E50" w14:textId="50CB0B30" w:rsidR="00D352D5" w:rsidRPr="001551F0" w:rsidRDefault="00D352D5" w:rsidP="003E2E5F">
            <w:pPr>
              <w:pStyle w:val="ListBullet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</w:pPr>
            <w:r w:rsidRPr="001551F0">
              <w:t>Shown to cause gene mutatio</w:t>
            </w:r>
            <w:r w:rsidR="00BE0DA1" w:rsidRPr="001551F0">
              <w:t xml:space="preserve">ns in mammalian cells </w:t>
            </w:r>
            <w:r w:rsidR="00BE0DA1" w:rsidRPr="001551F0">
              <w:rPr>
                <w:i/>
              </w:rPr>
              <w:t>in vitro</w:t>
            </w:r>
          </w:p>
          <w:p w14:paraId="7E370364" w14:textId="77777777" w:rsidR="00D352D5" w:rsidRPr="001551F0" w:rsidRDefault="00D352D5" w:rsidP="003E2E5F">
            <w:pPr>
              <w:pStyle w:val="ListBullet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1551F0">
              <w:t xml:space="preserve">After application to mice, negative in one and positive in </w:t>
            </w:r>
            <w:proofErr w:type="gramStart"/>
            <w:r w:rsidR="00122704" w:rsidRPr="001551F0">
              <w:t>3</w:t>
            </w:r>
            <w:proofErr w:type="gramEnd"/>
            <w:r w:rsidR="00122704" w:rsidRPr="001551F0">
              <w:t xml:space="preserve"> </w:t>
            </w:r>
            <w:r w:rsidRPr="001551F0">
              <w:t>studies</w:t>
            </w:r>
            <w:r w:rsidRPr="001551F0">
              <w:rPr>
                <w:rFonts w:cs="Arial"/>
              </w:rPr>
              <w:t xml:space="preserve"> of micronucleus formation in bone marrow.</w:t>
            </w:r>
          </w:p>
          <w:p w14:paraId="222C13E4" w14:textId="5945153A" w:rsidR="002B7CDF" w:rsidRPr="001551F0" w:rsidRDefault="002B7CDF" w:rsidP="003E2E5F">
            <w:pPr>
              <w:pStyle w:val="ListBullet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1551F0">
              <w:rPr>
                <w:rFonts w:cs="Arial"/>
              </w:rPr>
              <w:t>Evidence of dermal absorption producing dermatitis and symptoms similar to phenol exposure.</w:t>
            </w:r>
          </w:p>
        </w:tc>
      </w:tr>
      <w:tr w:rsidR="00D856AF" w:rsidRPr="001551F0" w14:paraId="2FEFC648" w14:textId="77777777" w:rsidTr="009A5E5C">
        <w:trPr>
          <w:cantSplit/>
        </w:trPr>
        <w:tc>
          <w:tcPr>
            <w:tcW w:w="1497" w:type="dxa"/>
          </w:tcPr>
          <w:p w14:paraId="30359B0E" w14:textId="77777777" w:rsidR="00D856AF" w:rsidRPr="001551F0" w:rsidRDefault="00D856AF" w:rsidP="00D17B2D">
            <w:pPr>
              <w:pStyle w:val="Tablefont"/>
            </w:pPr>
            <w:r w:rsidRPr="001551F0">
              <w:t>ECHA</w:t>
            </w:r>
          </w:p>
        </w:tc>
        <w:tc>
          <w:tcPr>
            <w:tcW w:w="424" w:type="dxa"/>
          </w:tcPr>
          <w:p w14:paraId="138A2D9F" w14:textId="7426F823" w:rsidR="00D856AF" w:rsidRPr="001551F0" w:rsidRDefault="00B5371C" w:rsidP="00D17B2D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AF0E076A838E4AE2902C3487F968F113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171AE" w:rsidRPr="001551F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704F5D1" w14:textId="3CF4E2DB" w:rsidR="00D856AF" w:rsidRPr="001551F0" w:rsidRDefault="007171AE" w:rsidP="00D17B2D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1551F0"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4" w:type="dxa"/>
          </w:tcPr>
          <w:p w14:paraId="54573096" w14:textId="1B6CA553" w:rsidR="00D856AF" w:rsidRPr="001551F0" w:rsidRDefault="004760DE" w:rsidP="003E2E5F">
            <w:pPr>
              <w:pStyle w:val="ListBullet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1551F0">
              <w:rPr>
                <w:rStyle w:val="checkbox"/>
                <w:rFonts w:ascii="Arial" w:hAnsi="Arial" w:cs="Arial"/>
              </w:rPr>
              <w:t>No further information</w:t>
            </w:r>
            <w:r w:rsidR="00291377">
              <w:rPr>
                <w:rStyle w:val="checkbox"/>
                <w:rFonts w:ascii="Arial" w:hAnsi="Arial" w:cs="Arial"/>
              </w:rPr>
              <w:t>.</w:t>
            </w:r>
            <w:r w:rsidRPr="001551F0"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  <w:tr w:rsidR="003879FD" w:rsidRPr="001551F0" w14:paraId="3F57EBC4" w14:textId="77777777" w:rsidTr="009A5E5C">
        <w:trPr>
          <w:cantSplit/>
        </w:trPr>
        <w:tc>
          <w:tcPr>
            <w:tcW w:w="1497" w:type="dxa"/>
          </w:tcPr>
          <w:p w14:paraId="56191D2A" w14:textId="78156943" w:rsidR="003879FD" w:rsidRPr="001551F0" w:rsidRDefault="003879FD" w:rsidP="00D17B2D">
            <w:pPr>
              <w:pStyle w:val="Tablefont"/>
            </w:pPr>
            <w:r w:rsidRPr="001551F0">
              <w:t>OECD</w:t>
            </w:r>
          </w:p>
        </w:tc>
        <w:tc>
          <w:tcPr>
            <w:tcW w:w="424" w:type="dxa"/>
          </w:tcPr>
          <w:p w14:paraId="1C80C075" w14:textId="02E84896" w:rsidR="003879FD" w:rsidRPr="001551F0" w:rsidRDefault="00B5371C" w:rsidP="00D17B2D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729923321"/>
                <w:placeholder>
                  <w:docPart w:val="A07A44D96D9C44A1A8FA4094C9DA149B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879FD" w:rsidRPr="001551F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2640712" w14:textId="7CB201E3" w:rsidR="003879FD" w:rsidRPr="001551F0" w:rsidRDefault="003879FD" w:rsidP="00D17B2D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1551F0">
              <w:rPr>
                <w:rStyle w:val="checkbox"/>
                <w:rFonts w:ascii="Arial" w:hAnsi="Arial" w:cs="Arial"/>
              </w:rPr>
              <w:t>2003</w:t>
            </w:r>
          </w:p>
        </w:tc>
        <w:tc>
          <w:tcPr>
            <w:tcW w:w="6444" w:type="dxa"/>
          </w:tcPr>
          <w:p w14:paraId="6D16B378" w14:textId="25B55C0B" w:rsidR="003879FD" w:rsidRPr="001551F0" w:rsidRDefault="006F37E6" w:rsidP="003E2E5F">
            <w:pPr>
              <w:pStyle w:val="ListBullet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1551F0">
              <w:rPr>
                <w:rFonts w:cs="Arial"/>
              </w:rPr>
              <w:t>LD</w:t>
            </w:r>
            <w:r w:rsidRPr="001551F0">
              <w:rPr>
                <w:rFonts w:cs="Arial"/>
                <w:vertAlign w:val="subscript"/>
              </w:rPr>
              <w:t>50</w:t>
            </w:r>
            <w:r w:rsidRPr="001551F0">
              <w:rPr>
                <w:rFonts w:cs="Arial"/>
              </w:rPr>
              <w:t>: 600 mg/kg (rats,</w:t>
            </w:r>
            <w:r w:rsidR="00D02FBC" w:rsidRPr="001551F0">
              <w:rPr>
                <w:rFonts w:cs="Arial"/>
              </w:rPr>
              <w:t xml:space="preserve"> </w:t>
            </w:r>
            <w:r w:rsidR="008D5A79" w:rsidRPr="001551F0">
              <w:rPr>
                <w:rFonts w:cs="Arial"/>
              </w:rPr>
              <w:t>dermal</w:t>
            </w:r>
            <w:r w:rsidRPr="001551F0">
              <w:rPr>
                <w:rFonts w:cs="Arial"/>
              </w:rPr>
              <w:t>)</w:t>
            </w:r>
          </w:p>
          <w:p w14:paraId="0925FADB" w14:textId="06CE6DC7" w:rsidR="00F345CD" w:rsidRPr="001551F0" w:rsidRDefault="00F345CD" w:rsidP="003E2E5F">
            <w:pPr>
              <w:pStyle w:val="ListBullet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1551F0">
              <w:rPr>
                <w:rFonts w:cs="Arial"/>
              </w:rPr>
              <w:t>P</w:t>
            </w:r>
            <w:r w:rsidR="00D02FBC" w:rsidRPr="001551F0">
              <w:rPr>
                <w:rFonts w:cs="Arial"/>
              </w:rPr>
              <w:t>ossesses irritant, skin sensitis</w:t>
            </w:r>
            <w:r w:rsidR="00804A58" w:rsidRPr="001551F0">
              <w:rPr>
                <w:rFonts w:cs="Arial"/>
              </w:rPr>
              <w:t>ing, anti-oxidant, mutagenic</w:t>
            </w:r>
            <w:r w:rsidRPr="001551F0">
              <w:rPr>
                <w:rFonts w:cs="Arial"/>
              </w:rPr>
              <w:t xml:space="preserve"> and carcinogenic properties (at high doses)</w:t>
            </w:r>
          </w:p>
          <w:p w14:paraId="22700AB8" w14:textId="49448E42" w:rsidR="006F37E6" w:rsidRPr="001551F0" w:rsidDel="004760DE" w:rsidRDefault="00F345CD" w:rsidP="003E2E5F">
            <w:pPr>
              <w:pStyle w:val="ListBullet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1551F0">
              <w:rPr>
                <w:rFonts w:cs="Arial"/>
              </w:rPr>
              <w:t>Possibly a developmental toxicant.</w:t>
            </w:r>
          </w:p>
        </w:tc>
      </w:tr>
    </w:tbl>
    <w:bookmarkEnd w:id="0"/>
    <w:p w14:paraId="0059F961" w14:textId="77777777" w:rsidR="00803D2D" w:rsidRPr="001551F0" w:rsidRDefault="007E2A4B" w:rsidP="00BB2551">
      <w:pPr>
        <w:pStyle w:val="Heading3"/>
        <w:keepNext w:val="0"/>
      </w:pPr>
      <w:r w:rsidRPr="001551F0"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803D2D" w:rsidRPr="001551F0" w14:paraId="26AD1F1F" w14:textId="77777777" w:rsidTr="00D02FBC">
        <w:trPr>
          <w:trHeight w:val="454"/>
          <w:tblHeader/>
        </w:trPr>
        <w:tc>
          <w:tcPr>
            <w:tcW w:w="6597" w:type="dxa"/>
            <w:vAlign w:val="center"/>
          </w:tcPr>
          <w:p w14:paraId="6516159A" w14:textId="77777777" w:rsidR="00803D2D" w:rsidRPr="001551F0" w:rsidRDefault="00803D2D" w:rsidP="004C6D4A">
            <w:pPr>
              <w:pStyle w:val="Tablefont"/>
              <w:keepNext/>
              <w:keepLines/>
              <w:spacing w:before="40" w:after="40"/>
            </w:pPr>
            <w:r w:rsidRPr="001551F0">
              <w:t>Is the chemical mutagenic?</w:t>
            </w:r>
          </w:p>
        </w:tc>
        <w:sdt>
          <w:sdtPr>
            <w:id w:val="-782574486"/>
            <w:placeholder>
              <w:docPart w:val="D7921632FC2541068E66083351F0DFB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B47A5B7" w14:textId="76783FC9" w:rsidR="00803D2D" w:rsidRPr="001551F0" w:rsidRDefault="00803D2D" w:rsidP="004C6D4A">
                <w:pPr>
                  <w:pStyle w:val="Tablefont"/>
                  <w:keepNext/>
                  <w:keepLines/>
                  <w:spacing w:before="40" w:after="40"/>
                </w:pPr>
                <w:r w:rsidRPr="001551F0">
                  <w:t>Yes</w:t>
                </w:r>
              </w:p>
            </w:tc>
          </w:sdtContent>
        </w:sdt>
      </w:tr>
      <w:tr w:rsidR="00803D2D" w:rsidRPr="001551F0" w14:paraId="32142EB6" w14:textId="77777777" w:rsidTr="00D02FBC">
        <w:trPr>
          <w:trHeight w:val="454"/>
        </w:trPr>
        <w:tc>
          <w:tcPr>
            <w:tcW w:w="6597" w:type="dxa"/>
            <w:vAlign w:val="center"/>
          </w:tcPr>
          <w:p w14:paraId="5A8FA03B" w14:textId="77777777" w:rsidR="00803D2D" w:rsidRPr="001551F0" w:rsidRDefault="00803D2D" w:rsidP="004C6D4A">
            <w:pPr>
              <w:pStyle w:val="Tablefont"/>
              <w:keepNext/>
              <w:keepLines/>
              <w:spacing w:before="40" w:after="40"/>
            </w:pPr>
            <w:r w:rsidRPr="001551F0">
              <w:t>Is the chemical carcinogenic with a mutagenic mechanism of action?</w:t>
            </w:r>
          </w:p>
        </w:tc>
        <w:sdt>
          <w:sdtPr>
            <w:id w:val="1052967656"/>
            <w:placeholder>
              <w:docPart w:val="7020FC508C884728BCAEA0477E3715B4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302EB92" w14:textId="70C75F58" w:rsidR="00803D2D" w:rsidRPr="001551F0" w:rsidRDefault="00F259E2" w:rsidP="004C6D4A">
                <w:pPr>
                  <w:pStyle w:val="Tablefont"/>
                  <w:keepNext/>
                  <w:keepLines/>
                  <w:spacing w:before="40" w:after="40"/>
                </w:pPr>
                <w:r w:rsidRPr="001551F0">
                  <w:t>Yes</w:t>
                </w:r>
              </w:p>
            </w:tc>
          </w:sdtContent>
        </w:sdt>
      </w:tr>
      <w:tr w:rsidR="00803D2D" w:rsidRPr="001551F0" w14:paraId="7A1B9D5C" w14:textId="77777777" w:rsidTr="00D02FBC">
        <w:trPr>
          <w:trHeight w:val="454"/>
        </w:trPr>
        <w:sdt>
          <w:sdtPr>
            <w:rPr>
              <w:b/>
            </w:rPr>
            <w:id w:val="-814489273"/>
            <w:placeholder>
              <w:docPart w:val="118B01A3DC654F2B802123B5EA3267C0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4B50BA75" w14:textId="149D0E17" w:rsidR="00803D2D" w:rsidRPr="001551F0" w:rsidRDefault="00803D2D" w:rsidP="004C6D4A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 w:rsidRPr="001551F0"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730DF923" w14:textId="77777777" w:rsidR="00803D2D" w:rsidRPr="001551F0" w:rsidRDefault="00803D2D" w:rsidP="004C6D4A">
            <w:pPr>
              <w:pStyle w:val="Tablefont"/>
              <w:keepNext/>
              <w:keepLines/>
              <w:spacing w:before="40" w:after="40"/>
            </w:pPr>
          </w:p>
        </w:tc>
      </w:tr>
      <w:tr w:rsidR="00803D2D" w:rsidRPr="001551F0" w14:paraId="27CDBDD0" w14:textId="77777777" w:rsidTr="00D02FBC">
        <w:trPr>
          <w:trHeight w:val="454"/>
        </w:trPr>
        <w:tc>
          <w:tcPr>
            <w:tcW w:w="6597" w:type="dxa"/>
            <w:vAlign w:val="center"/>
          </w:tcPr>
          <w:p w14:paraId="1070D720" w14:textId="77777777" w:rsidR="00803D2D" w:rsidRPr="001551F0" w:rsidRDefault="00803D2D" w:rsidP="004C6D4A">
            <w:pPr>
              <w:pStyle w:val="Tablefont"/>
              <w:keepNext/>
              <w:keepLines/>
              <w:spacing w:before="40" w:after="40"/>
            </w:pPr>
            <w:r w:rsidRPr="001551F0">
              <w:t xml:space="preserve">Is a cancer slope factor or </w:t>
            </w:r>
            <w:proofErr w:type="gramStart"/>
            <w:r w:rsidRPr="001551F0">
              <w:t>inhalation unit risk value</w:t>
            </w:r>
            <w:proofErr w:type="gramEnd"/>
            <w:r w:rsidRPr="001551F0">
              <w:t xml:space="preserve"> available?</w:t>
            </w:r>
          </w:p>
        </w:tc>
        <w:sdt>
          <w:sdtPr>
            <w:id w:val="1304347970"/>
            <w:placeholder>
              <w:docPart w:val="FD06E1812DCF473EA65847C57D6E0BFE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3F98E1C" w14:textId="7FE76E8C" w:rsidR="00803D2D" w:rsidRPr="001551F0" w:rsidRDefault="00803D2D" w:rsidP="004C6D4A">
                <w:pPr>
                  <w:pStyle w:val="Tablefont"/>
                  <w:keepNext/>
                  <w:keepLines/>
                  <w:spacing w:before="40" w:after="40"/>
                </w:pPr>
                <w:r w:rsidRPr="001551F0">
                  <w:t>No</w:t>
                </w:r>
              </w:p>
            </w:tc>
          </w:sdtContent>
        </w:sdt>
      </w:tr>
    </w:tbl>
    <w:p w14:paraId="33818DB8" w14:textId="77777777" w:rsidR="00687890" w:rsidRPr="001551F0" w:rsidRDefault="00B479A9" w:rsidP="00474E33">
      <w:pPr>
        <w:pStyle w:val="Heading2"/>
      </w:pPr>
      <w:r w:rsidRPr="001551F0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1551F0" w14:paraId="6F28F23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C26A2FD" w14:textId="77777777" w:rsidR="00687890" w:rsidRPr="001551F0" w:rsidRDefault="00687890" w:rsidP="00263255">
            <w:pPr>
              <w:pStyle w:val="Tableheader"/>
            </w:pPr>
            <w:bookmarkStart w:id="1" w:name="Notations"/>
            <w:r w:rsidRPr="001551F0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14780E7" w14:textId="77777777" w:rsidR="00687890" w:rsidRPr="001551F0" w:rsidRDefault="00687890" w:rsidP="00F4402E">
            <w:pPr>
              <w:pStyle w:val="Tableheader"/>
              <w:tabs>
                <w:tab w:val="right" w:pos="5272"/>
              </w:tabs>
            </w:pPr>
            <w:r w:rsidRPr="001551F0">
              <w:t>Notations</w:t>
            </w:r>
            <w:r w:rsidR="003A2B94" w:rsidRPr="001551F0">
              <w:tab/>
            </w:r>
          </w:p>
        </w:tc>
      </w:tr>
      <w:tr w:rsidR="00687890" w:rsidRPr="001551F0" w14:paraId="5C607362" w14:textId="77777777" w:rsidTr="00812887">
        <w:trPr>
          <w:cantSplit/>
        </w:trPr>
        <w:tc>
          <w:tcPr>
            <w:tcW w:w="3227" w:type="dxa"/>
          </w:tcPr>
          <w:p w14:paraId="10E0E8B9" w14:textId="77777777" w:rsidR="004079B4" w:rsidRPr="001551F0" w:rsidRDefault="00084513" w:rsidP="00F4402E">
            <w:pPr>
              <w:pStyle w:val="Tablefont"/>
            </w:pPr>
            <w:r w:rsidRPr="001551F0">
              <w:t>SWA</w:t>
            </w:r>
          </w:p>
        </w:tc>
        <w:tc>
          <w:tcPr>
            <w:tcW w:w="6015" w:type="dxa"/>
          </w:tcPr>
          <w:p w14:paraId="1F4CB24A" w14:textId="77777777" w:rsidR="00687890" w:rsidRPr="001551F0" w:rsidRDefault="00D56EF9" w:rsidP="00DD2F9B">
            <w:pPr>
              <w:pStyle w:val="Tablefont"/>
            </w:pPr>
            <w:r w:rsidRPr="001551F0">
              <w:t>NA</w:t>
            </w:r>
          </w:p>
        </w:tc>
      </w:tr>
      <w:tr w:rsidR="007925F0" w:rsidRPr="001551F0" w14:paraId="0BEB4EC4" w14:textId="77777777" w:rsidTr="00812887">
        <w:trPr>
          <w:cantSplit/>
        </w:trPr>
        <w:tc>
          <w:tcPr>
            <w:tcW w:w="3227" w:type="dxa"/>
          </w:tcPr>
          <w:p w14:paraId="7B3760C6" w14:textId="77777777" w:rsidR="004079B4" w:rsidRPr="001551F0" w:rsidRDefault="007925F0" w:rsidP="00F4402E">
            <w:pPr>
              <w:pStyle w:val="Tablefont"/>
            </w:pPr>
            <w:r w:rsidRPr="001551F0">
              <w:t>HCIS</w:t>
            </w:r>
          </w:p>
        </w:tc>
        <w:tc>
          <w:tcPr>
            <w:tcW w:w="6015" w:type="dxa"/>
          </w:tcPr>
          <w:p w14:paraId="16887488" w14:textId="77777777" w:rsidR="007925F0" w:rsidRPr="001551F0" w:rsidRDefault="00D56EF9" w:rsidP="00DD2F9B">
            <w:pPr>
              <w:pStyle w:val="Tablefont"/>
            </w:pPr>
            <w:r w:rsidRPr="001551F0">
              <w:t>Carcinogenicity – category 2, Skin sensitisation – category 1</w:t>
            </w:r>
          </w:p>
        </w:tc>
      </w:tr>
      <w:tr w:rsidR="00AF483F" w:rsidRPr="001551F0" w14:paraId="1387633A" w14:textId="77777777" w:rsidTr="00812887">
        <w:trPr>
          <w:cantSplit/>
        </w:trPr>
        <w:tc>
          <w:tcPr>
            <w:tcW w:w="3227" w:type="dxa"/>
          </w:tcPr>
          <w:p w14:paraId="5D396202" w14:textId="77777777" w:rsidR="00AF483F" w:rsidRPr="001551F0" w:rsidRDefault="00AF483F" w:rsidP="00F4402E">
            <w:pPr>
              <w:pStyle w:val="Tablefont"/>
            </w:pPr>
            <w:r w:rsidRPr="001551F0">
              <w:t>NICNAS</w:t>
            </w:r>
          </w:p>
        </w:tc>
        <w:tc>
          <w:tcPr>
            <w:tcW w:w="6015" w:type="dxa"/>
          </w:tcPr>
          <w:p w14:paraId="7D71D864" w14:textId="77777777" w:rsidR="00AF483F" w:rsidRPr="001551F0" w:rsidRDefault="006F685F" w:rsidP="00DD2F9B">
            <w:pPr>
              <w:pStyle w:val="Tablefont"/>
            </w:pPr>
            <w:proofErr w:type="spellStart"/>
            <w:r w:rsidRPr="001551F0">
              <w:t>Carc</w:t>
            </w:r>
            <w:proofErr w:type="spellEnd"/>
            <w:r w:rsidRPr="001551F0">
              <w:t>. Cat. 3</w:t>
            </w:r>
          </w:p>
        </w:tc>
      </w:tr>
      <w:tr w:rsidR="00687890" w:rsidRPr="001551F0" w14:paraId="7D18636A" w14:textId="77777777" w:rsidTr="00812887">
        <w:trPr>
          <w:cantSplit/>
        </w:trPr>
        <w:tc>
          <w:tcPr>
            <w:tcW w:w="3227" w:type="dxa"/>
          </w:tcPr>
          <w:p w14:paraId="4BF654F4" w14:textId="77777777" w:rsidR="004079B4" w:rsidRPr="001551F0" w:rsidRDefault="00687890" w:rsidP="00F4402E">
            <w:pPr>
              <w:pStyle w:val="Tablefont"/>
            </w:pPr>
            <w:r w:rsidRPr="001551F0">
              <w:t>EU Annex</w:t>
            </w:r>
          </w:p>
        </w:tc>
        <w:tc>
          <w:tcPr>
            <w:tcW w:w="6015" w:type="dxa"/>
          </w:tcPr>
          <w:p w14:paraId="4425E6E9" w14:textId="77777777" w:rsidR="00687890" w:rsidRPr="001551F0" w:rsidRDefault="00EC51CF" w:rsidP="00DD2F9B">
            <w:pPr>
              <w:pStyle w:val="Tablefont"/>
            </w:pPr>
            <w:r w:rsidRPr="001551F0">
              <w:t>NA</w:t>
            </w:r>
          </w:p>
        </w:tc>
      </w:tr>
      <w:tr w:rsidR="00E41A26" w:rsidRPr="001551F0" w14:paraId="7DAA85D8" w14:textId="77777777" w:rsidTr="00812887">
        <w:trPr>
          <w:cantSplit/>
        </w:trPr>
        <w:tc>
          <w:tcPr>
            <w:tcW w:w="3227" w:type="dxa"/>
          </w:tcPr>
          <w:p w14:paraId="2BAAD37E" w14:textId="77777777" w:rsidR="00E41A26" w:rsidRPr="001551F0" w:rsidRDefault="00E41A26" w:rsidP="00F4402E">
            <w:pPr>
              <w:pStyle w:val="Tablefont"/>
            </w:pPr>
            <w:r w:rsidRPr="001551F0">
              <w:t>ECHA</w:t>
            </w:r>
          </w:p>
        </w:tc>
        <w:tc>
          <w:tcPr>
            <w:tcW w:w="6015" w:type="dxa"/>
          </w:tcPr>
          <w:p w14:paraId="53805786" w14:textId="77777777" w:rsidR="00E41A26" w:rsidRPr="001551F0" w:rsidRDefault="002A17A3" w:rsidP="00DD2F9B">
            <w:pPr>
              <w:pStyle w:val="Tablefont"/>
            </w:pPr>
            <w:r w:rsidRPr="001551F0">
              <w:t>NA</w:t>
            </w:r>
          </w:p>
        </w:tc>
      </w:tr>
      <w:tr w:rsidR="002E0D61" w:rsidRPr="001551F0" w14:paraId="78F85921" w14:textId="77777777" w:rsidTr="00812887">
        <w:trPr>
          <w:cantSplit/>
        </w:trPr>
        <w:tc>
          <w:tcPr>
            <w:tcW w:w="3227" w:type="dxa"/>
          </w:tcPr>
          <w:p w14:paraId="11DDAB54" w14:textId="77777777" w:rsidR="004079B4" w:rsidRPr="001551F0" w:rsidRDefault="002E0D61" w:rsidP="00F4402E">
            <w:pPr>
              <w:pStyle w:val="Tablefont"/>
            </w:pPr>
            <w:r w:rsidRPr="001551F0">
              <w:lastRenderedPageBreak/>
              <w:t>ACGIH</w:t>
            </w:r>
          </w:p>
        </w:tc>
        <w:tc>
          <w:tcPr>
            <w:tcW w:w="6015" w:type="dxa"/>
          </w:tcPr>
          <w:p w14:paraId="000272BC" w14:textId="77777777" w:rsidR="002E0D61" w:rsidRPr="001551F0" w:rsidRDefault="00F26125" w:rsidP="00DD2F9B">
            <w:pPr>
              <w:pStyle w:val="Tablefont"/>
            </w:pPr>
            <w:r w:rsidRPr="001551F0">
              <w:t>Carcinogenicity – A3</w:t>
            </w:r>
            <w:r w:rsidR="00510DF3" w:rsidRPr="001551F0">
              <w:t>, Skin</w:t>
            </w:r>
          </w:p>
        </w:tc>
      </w:tr>
      <w:tr w:rsidR="002E0D61" w:rsidRPr="001551F0" w14:paraId="690B5E1B" w14:textId="77777777" w:rsidTr="00812887">
        <w:trPr>
          <w:cantSplit/>
        </w:trPr>
        <w:tc>
          <w:tcPr>
            <w:tcW w:w="3227" w:type="dxa"/>
          </w:tcPr>
          <w:p w14:paraId="6A804817" w14:textId="77777777" w:rsidR="004079B4" w:rsidRPr="001551F0" w:rsidRDefault="002E0D61" w:rsidP="00F4402E">
            <w:pPr>
              <w:pStyle w:val="Tablefont"/>
            </w:pPr>
            <w:r w:rsidRPr="001551F0">
              <w:t>DFG</w:t>
            </w:r>
          </w:p>
        </w:tc>
        <w:tc>
          <w:tcPr>
            <w:tcW w:w="6015" w:type="dxa"/>
          </w:tcPr>
          <w:p w14:paraId="565A80C8" w14:textId="77777777" w:rsidR="002E0D61" w:rsidRPr="001551F0" w:rsidRDefault="001E7F25" w:rsidP="00DD2F9B">
            <w:pPr>
              <w:pStyle w:val="Tablefont"/>
            </w:pPr>
            <w:r w:rsidRPr="001551F0">
              <w:t>NA</w:t>
            </w:r>
          </w:p>
        </w:tc>
      </w:tr>
      <w:tr w:rsidR="002E0D61" w:rsidRPr="001551F0" w14:paraId="2DBA9F83" w14:textId="77777777" w:rsidTr="00812887">
        <w:trPr>
          <w:cantSplit/>
        </w:trPr>
        <w:tc>
          <w:tcPr>
            <w:tcW w:w="3227" w:type="dxa"/>
          </w:tcPr>
          <w:p w14:paraId="74262FC3" w14:textId="77777777" w:rsidR="004079B4" w:rsidRPr="001551F0" w:rsidRDefault="002E0D61" w:rsidP="00F4402E">
            <w:pPr>
              <w:pStyle w:val="Tablefont"/>
            </w:pPr>
            <w:r w:rsidRPr="001551F0">
              <w:t>SCOEL</w:t>
            </w:r>
          </w:p>
        </w:tc>
        <w:tc>
          <w:tcPr>
            <w:tcW w:w="6015" w:type="dxa"/>
          </w:tcPr>
          <w:p w14:paraId="780332A3" w14:textId="77777777" w:rsidR="002E0D61" w:rsidRPr="001551F0" w:rsidRDefault="00680385" w:rsidP="00DD2F9B">
            <w:pPr>
              <w:pStyle w:val="Tablefont"/>
            </w:pPr>
            <w:r w:rsidRPr="001551F0">
              <w:t>NA</w:t>
            </w:r>
          </w:p>
        </w:tc>
      </w:tr>
      <w:tr w:rsidR="002E0D61" w:rsidRPr="001551F0" w14:paraId="24C708A2" w14:textId="77777777" w:rsidTr="00812887">
        <w:trPr>
          <w:cantSplit/>
        </w:trPr>
        <w:tc>
          <w:tcPr>
            <w:tcW w:w="3227" w:type="dxa"/>
          </w:tcPr>
          <w:p w14:paraId="6B8627A6" w14:textId="77777777" w:rsidR="004079B4" w:rsidRPr="001551F0" w:rsidRDefault="002E0D61" w:rsidP="00F4402E">
            <w:pPr>
              <w:pStyle w:val="Tablefont"/>
            </w:pPr>
            <w:r w:rsidRPr="001551F0">
              <w:t>HCOTN</w:t>
            </w:r>
          </w:p>
        </w:tc>
        <w:tc>
          <w:tcPr>
            <w:tcW w:w="6015" w:type="dxa"/>
          </w:tcPr>
          <w:p w14:paraId="14ABFAF3" w14:textId="77777777" w:rsidR="002E0D61" w:rsidRPr="001551F0" w:rsidRDefault="00F26125" w:rsidP="00DD2F9B">
            <w:pPr>
              <w:pStyle w:val="Tablefont"/>
            </w:pPr>
            <w:r w:rsidRPr="001551F0">
              <w:t>Carcinogenicity – category 1B</w:t>
            </w:r>
          </w:p>
        </w:tc>
      </w:tr>
      <w:tr w:rsidR="00386093" w:rsidRPr="001551F0" w14:paraId="6869B5B0" w14:textId="77777777" w:rsidTr="00812887">
        <w:trPr>
          <w:cantSplit/>
        </w:trPr>
        <w:tc>
          <w:tcPr>
            <w:tcW w:w="3227" w:type="dxa"/>
          </w:tcPr>
          <w:p w14:paraId="02A2E5DA" w14:textId="77777777" w:rsidR="004079B4" w:rsidRPr="001551F0" w:rsidRDefault="00386093" w:rsidP="00F4402E">
            <w:pPr>
              <w:pStyle w:val="Tablefont"/>
            </w:pPr>
            <w:r w:rsidRPr="001551F0">
              <w:t>IARC</w:t>
            </w:r>
          </w:p>
        </w:tc>
        <w:tc>
          <w:tcPr>
            <w:tcW w:w="6015" w:type="dxa"/>
          </w:tcPr>
          <w:p w14:paraId="3E589C1C" w14:textId="77777777" w:rsidR="00386093" w:rsidRPr="001551F0" w:rsidRDefault="00F26125" w:rsidP="00DD2F9B">
            <w:pPr>
              <w:pStyle w:val="Tablefont"/>
            </w:pPr>
            <w:r w:rsidRPr="001551F0">
              <w:t>Carcinogenicity – Group 2B</w:t>
            </w:r>
          </w:p>
        </w:tc>
      </w:tr>
      <w:tr w:rsidR="00386093" w:rsidRPr="001551F0" w14:paraId="1EAC71CF" w14:textId="77777777" w:rsidTr="00812887">
        <w:trPr>
          <w:cantSplit/>
        </w:trPr>
        <w:tc>
          <w:tcPr>
            <w:tcW w:w="3227" w:type="dxa"/>
          </w:tcPr>
          <w:p w14:paraId="3A6C17C6" w14:textId="77777777" w:rsidR="004079B4" w:rsidRPr="001551F0" w:rsidRDefault="00386093" w:rsidP="00F4402E">
            <w:pPr>
              <w:pStyle w:val="Tablefont"/>
              <w:keepNext/>
            </w:pPr>
            <w:r w:rsidRPr="001551F0">
              <w:t>US NIOSH</w:t>
            </w:r>
          </w:p>
        </w:tc>
        <w:tc>
          <w:tcPr>
            <w:tcW w:w="6015" w:type="dxa"/>
          </w:tcPr>
          <w:p w14:paraId="5FD8E3EA" w14:textId="0CBF9E51" w:rsidR="00386093" w:rsidRPr="001551F0" w:rsidRDefault="004D1C2A" w:rsidP="00D87570">
            <w:pPr>
              <w:pStyle w:val="Tablefont"/>
              <w:keepNext/>
            </w:pPr>
            <w:r w:rsidRPr="001551F0">
              <w:t>SK:SYS, SK:SEN</w:t>
            </w:r>
          </w:p>
        </w:tc>
      </w:tr>
    </w:tbl>
    <w:bookmarkEnd w:id="1"/>
    <w:p w14:paraId="5896D7F5" w14:textId="77777777" w:rsidR="00485BFD" w:rsidRPr="001551F0" w:rsidRDefault="00485BFD" w:rsidP="00485BFD">
      <w:pPr>
        <w:pStyle w:val="Tablefooter"/>
      </w:pPr>
      <w:r w:rsidRPr="001551F0">
        <w:t>NA = not applicable (a recommendation has not been made by this Agency); —</w:t>
      </w:r>
      <w:r w:rsidR="00D87570" w:rsidRPr="001551F0">
        <w:t xml:space="preserve"> = the Agency has assessed available data for this chemical but has not recommended any notations</w:t>
      </w:r>
    </w:p>
    <w:p w14:paraId="2DE7AFF7" w14:textId="77777777" w:rsidR="00474E33" w:rsidRPr="001551F0" w:rsidRDefault="00474E33" w:rsidP="00474E33">
      <w:pPr>
        <w:pStyle w:val="Heading3"/>
      </w:pPr>
      <w:r w:rsidRPr="001551F0"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1551F0" w14:paraId="09E1B175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C566807" w14:textId="77777777" w:rsidR="00932DCE" w:rsidRPr="001551F0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2" w:name="SkinNot"/>
            <w:r w:rsidRPr="001551F0">
              <w:t>Calculation</w:t>
            </w:r>
            <w:r w:rsidR="00177CA1" w:rsidRPr="001551F0">
              <w:tab/>
            </w:r>
          </w:p>
        </w:tc>
      </w:tr>
      <w:tr w:rsidR="00932DCE" w:rsidRPr="001551F0" w14:paraId="2EFAB07B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585"/>
              <w:gridCol w:w="1260"/>
              <w:gridCol w:w="1260"/>
              <w:gridCol w:w="2705"/>
            </w:tblGrid>
            <w:tr w:rsidR="008201A9" w:rsidRPr="001551F0" w14:paraId="405714E5" w14:textId="77777777" w:rsidTr="008201A9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6191F9" w14:textId="77777777" w:rsidR="008201A9" w:rsidRPr="001551F0" w:rsidRDefault="008201A9" w:rsidP="008201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Adverse effects in human case study: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429C756" w14:textId="77777777" w:rsidR="008201A9" w:rsidRPr="001551F0" w:rsidRDefault="008201A9" w:rsidP="008201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D10BD4" w14:textId="77777777" w:rsidR="008201A9" w:rsidRPr="001551F0" w:rsidRDefault="008201A9" w:rsidP="008201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  <w:t>4.00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BF98D6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201A9" w:rsidRPr="001551F0" w14:paraId="0224185D" w14:textId="77777777" w:rsidTr="008201A9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C97626" w14:textId="77777777" w:rsidR="008201A9" w:rsidRPr="001551F0" w:rsidRDefault="008201A9" w:rsidP="008201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Dermal LD</w:t>
                  </w: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</w:rPr>
                    <w:t>50</w:t>
                  </w: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≤1000 mg/kg: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C66B4B" w14:textId="77777777" w:rsidR="008201A9" w:rsidRPr="001551F0" w:rsidRDefault="008201A9" w:rsidP="008201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0EEDC4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C46A05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201A9" w:rsidRPr="001551F0" w14:paraId="1E266C17" w14:textId="77777777" w:rsidTr="008201A9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C75365" w14:textId="77777777" w:rsidR="008201A9" w:rsidRPr="001551F0" w:rsidRDefault="008201A9" w:rsidP="008201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Dermal repeat-dose NOAEL ≤200 mg/kg: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D71898" w14:textId="77777777" w:rsidR="008201A9" w:rsidRPr="001551F0" w:rsidRDefault="008201A9" w:rsidP="008201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D753F7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BCEEEA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201A9" w:rsidRPr="001551F0" w14:paraId="4E71ED9B" w14:textId="77777777" w:rsidTr="008201A9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0D631B" w14:textId="77777777" w:rsidR="008201A9" w:rsidRPr="001551F0" w:rsidRDefault="008201A9" w:rsidP="008201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Dermal LD</w:t>
                  </w: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</w:rPr>
                    <w:t>50</w:t>
                  </w: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/Inhalation LD</w:t>
                  </w: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</w:rPr>
                    <w:t>50</w:t>
                  </w: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&lt;10: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9FD7D9" w14:textId="77777777" w:rsidR="008201A9" w:rsidRPr="001551F0" w:rsidRDefault="008201A9" w:rsidP="008201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28A641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7EE05B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201A9" w:rsidRPr="001551F0" w14:paraId="43A854CF" w14:textId="77777777" w:rsidTr="008201A9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B5388A" w14:textId="77777777" w:rsidR="008201A9" w:rsidRPr="001551F0" w:rsidRDefault="008201A9" w:rsidP="008201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</w:rPr>
                    <w:t>In vivo</w:t>
                  </w: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dermal absorption rate &gt;10%: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46C8D1" w14:textId="77777777" w:rsidR="008201A9" w:rsidRPr="001551F0" w:rsidRDefault="008201A9" w:rsidP="008201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92ED17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9E6C29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201A9" w:rsidRPr="001551F0" w14:paraId="1E07587F" w14:textId="77777777" w:rsidTr="008201A9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CA62F7" w14:textId="77777777" w:rsidR="008201A9" w:rsidRPr="001551F0" w:rsidRDefault="008201A9" w:rsidP="008201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Estimated dermal exposure at WES &gt;10%: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436870" w14:textId="77777777" w:rsidR="008201A9" w:rsidRPr="001551F0" w:rsidRDefault="008201A9" w:rsidP="008201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0A47D6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72AA97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8201A9" w:rsidRPr="001551F0" w14:paraId="59D0D415" w14:textId="77777777" w:rsidTr="008201A9">
              <w:trPr>
                <w:trHeight w:val="342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DABA5C" w14:textId="77777777" w:rsidR="008201A9" w:rsidRPr="001551F0" w:rsidRDefault="008201A9" w:rsidP="008201A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2C1411" w14:textId="77777777" w:rsidR="008201A9" w:rsidRPr="001551F0" w:rsidRDefault="008201A9" w:rsidP="008201A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0AB64E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0097EA" w14:textId="77777777" w:rsidR="008201A9" w:rsidRPr="001551F0" w:rsidRDefault="008201A9" w:rsidP="008201A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51F0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t>a skin notation is warranted</w:t>
                  </w:r>
                </w:p>
              </w:tc>
            </w:tr>
          </w:tbl>
          <w:p w14:paraId="3B650EEF" w14:textId="77777777" w:rsidR="00932DCE" w:rsidRPr="001551F0" w:rsidRDefault="00932DCE" w:rsidP="008201A9"/>
        </w:tc>
      </w:tr>
    </w:tbl>
    <w:bookmarkEnd w:id="2"/>
    <w:p w14:paraId="6251275D" w14:textId="77777777" w:rsidR="00EB3D1B" w:rsidRPr="001551F0" w:rsidRDefault="00EB3D1B" w:rsidP="00EB3D1B">
      <w:pPr>
        <w:pStyle w:val="Heading3"/>
      </w:pPr>
      <w:r w:rsidRPr="001551F0"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RPr="001551F0" w14:paraId="211A47C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E5FFBF7" w14:textId="77777777" w:rsidR="00EB3D1B" w:rsidRPr="001551F0" w:rsidRDefault="00EB3D1B" w:rsidP="008201A9">
            <w:pPr>
              <w:pStyle w:val="Tablefont"/>
            </w:pPr>
            <w:r w:rsidRPr="001551F0">
              <w:t xml:space="preserve">Is there a </w:t>
            </w:r>
            <w:r w:rsidR="006E5D05" w:rsidRPr="001551F0">
              <w:t>suitable</w:t>
            </w:r>
            <w:r w:rsidRPr="001551F0"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3522320" w14:textId="77777777" w:rsidR="00EB3D1B" w:rsidRPr="001551F0" w:rsidRDefault="00A200C6" w:rsidP="00EB3D1B">
                <w:pPr>
                  <w:pStyle w:val="Tablefont"/>
                </w:pPr>
                <w:r w:rsidRPr="001551F0">
                  <w:t>No</w:t>
                </w:r>
              </w:p>
            </w:tc>
          </w:sdtContent>
        </w:sdt>
      </w:tr>
    </w:tbl>
    <w:p w14:paraId="0840B69A" w14:textId="77777777" w:rsidR="00687890" w:rsidRPr="001551F0" w:rsidRDefault="00B479A9" w:rsidP="00474E33">
      <w:pPr>
        <w:pStyle w:val="Heading2"/>
      </w:pPr>
      <w:r w:rsidRPr="001551F0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80" w:firstRow="0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1551F0" w14:paraId="0F057B03" w14:textId="77777777" w:rsidTr="003A4830">
        <w:trPr>
          <w:cantSplit/>
          <w:tblHeader/>
        </w:trPr>
        <w:tc>
          <w:tcPr>
            <w:tcW w:w="4077" w:type="dxa"/>
            <w:vAlign w:val="center"/>
          </w:tcPr>
          <w:p w14:paraId="35A9D77C" w14:textId="77777777" w:rsidR="001B79E5" w:rsidRPr="001551F0" w:rsidRDefault="001B79E5" w:rsidP="00A31D99">
            <w:pPr>
              <w:pStyle w:val="Tablefont"/>
            </w:pPr>
            <w:r w:rsidRPr="001551F0"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FBC89F6" w14:textId="77777777" w:rsidR="001B79E5" w:rsidRPr="001551F0" w:rsidRDefault="005315CD" w:rsidP="001B79E5">
                <w:pPr>
                  <w:pStyle w:val="Tablefont"/>
                </w:pPr>
                <w:r w:rsidRPr="001551F0">
                  <w:t>110.11</w:t>
                </w:r>
              </w:p>
            </w:tc>
          </w:sdtContent>
        </w:sdt>
      </w:tr>
      <w:tr w:rsidR="00A31D99" w:rsidRPr="001551F0" w14:paraId="113C0D65" w14:textId="77777777" w:rsidTr="003A4830">
        <w:trPr>
          <w:cantSplit/>
        </w:trPr>
        <w:tc>
          <w:tcPr>
            <w:tcW w:w="4077" w:type="dxa"/>
            <w:vAlign w:val="center"/>
          </w:tcPr>
          <w:p w14:paraId="604CD0FE" w14:textId="77777777" w:rsidR="00A31D99" w:rsidRPr="001551F0" w:rsidRDefault="00A31D99" w:rsidP="00A31D99">
            <w:pPr>
              <w:pStyle w:val="Tablefont"/>
            </w:pPr>
            <w:r w:rsidRPr="001551F0">
              <w:t>Conversion factors at 25</w:t>
            </w:r>
            <w:r w:rsidRPr="001551F0">
              <w:rPr>
                <w:rFonts w:cs="Arial"/>
              </w:rPr>
              <w:t>°</w:t>
            </w:r>
            <w:r w:rsidRPr="001551F0">
              <w:t xml:space="preserve">C and 101.3 </w:t>
            </w:r>
            <w:proofErr w:type="spellStart"/>
            <w:r w:rsidRPr="001551F0">
              <w:t>kPa</w:t>
            </w:r>
            <w:proofErr w:type="spellEnd"/>
            <w:r w:rsidRPr="001551F0">
              <w:t xml:space="preserve">: </w:t>
            </w:r>
          </w:p>
        </w:tc>
        <w:tc>
          <w:tcPr>
            <w:tcW w:w="5165" w:type="dxa"/>
            <w:vAlign w:val="center"/>
          </w:tcPr>
          <w:p w14:paraId="7DFA953C" w14:textId="5E2D2084" w:rsidR="00A31D99" w:rsidRPr="001551F0" w:rsidRDefault="00A0643F" w:rsidP="00A174CC">
            <w:pPr>
              <w:pStyle w:val="Tablefont"/>
            </w:pPr>
            <w:r w:rsidRPr="001551F0"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200960" w:rsidRPr="001551F0">
                  <w:rPr>
                    <w:rStyle w:val="PlaceholderText"/>
                  </w:rPr>
                  <w:t>Number</w:t>
                </w:r>
              </w:sdtContent>
            </w:sdt>
            <w:r w:rsidRPr="001551F0">
              <w:t xml:space="preserve"> mg/m</w:t>
            </w:r>
            <w:r w:rsidRPr="001551F0">
              <w:rPr>
                <w:vertAlign w:val="superscript"/>
              </w:rPr>
              <w:t>3</w:t>
            </w:r>
            <w:r w:rsidRPr="001551F0">
              <w:t>; 1 mg/m</w:t>
            </w:r>
            <w:r w:rsidRPr="001551F0">
              <w:rPr>
                <w:vertAlign w:val="superscript"/>
              </w:rPr>
              <w:t>3</w:t>
            </w:r>
            <w:r w:rsidRPr="001551F0"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  <w:showingPlcHdr/>
              </w:sdtPr>
              <w:sdtEndPr/>
              <w:sdtContent>
                <w:r w:rsidR="00200960" w:rsidRPr="001551F0">
                  <w:rPr>
                    <w:rStyle w:val="PlaceholderText"/>
                  </w:rPr>
                  <w:t>Click or tap here to enter text.</w:t>
                </w:r>
              </w:sdtContent>
            </w:sdt>
            <w:r w:rsidRPr="001551F0">
              <w:t xml:space="preserve"> ppm</w:t>
            </w:r>
          </w:p>
        </w:tc>
      </w:tr>
      <w:tr w:rsidR="00687890" w:rsidRPr="001551F0" w14:paraId="2A8436F4" w14:textId="77777777" w:rsidTr="003A4830">
        <w:trPr>
          <w:cantSplit/>
        </w:trPr>
        <w:tc>
          <w:tcPr>
            <w:tcW w:w="4077" w:type="dxa"/>
            <w:vAlign w:val="center"/>
          </w:tcPr>
          <w:p w14:paraId="47DA9310" w14:textId="77777777" w:rsidR="00687890" w:rsidRPr="001551F0" w:rsidRDefault="00687890" w:rsidP="00263255">
            <w:pPr>
              <w:pStyle w:val="Tablefont"/>
            </w:pPr>
            <w:r w:rsidRPr="001551F0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748AF92" w14:textId="77777777" w:rsidR="00687890" w:rsidRPr="001551F0" w:rsidRDefault="008201A9" w:rsidP="00717D45">
                <w:pPr>
                  <w:pStyle w:val="Tablefont"/>
                </w:pPr>
                <w:r w:rsidRPr="001551F0">
                  <w:sym w:font="Wingdings" w:char="F0FC"/>
                </w:r>
              </w:p>
            </w:tc>
          </w:sdtContent>
        </w:sdt>
      </w:tr>
      <w:tr w:rsidR="00687890" w:rsidRPr="001551F0" w14:paraId="52D5AAF3" w14:textId="77777777" w:rsidTr="003A4830">
        <w:trPr>
          <w:cantSplit/>
        </w:trPr>
        <w:tc>
          <w:tcPr>
            <w:tcW w:w="4077" w:type="dxa"/>
            <w:vAlign w:val="center"/>
          </w:tcPr>
          <w:p w14:paraId="2D3CE9FC" w14:textId="77777777" w:rsidR="00687890" w:rsidRPr="001551F0" w:rsidRDefault="00687890" w:rsidP="00263255">
            <w:pPr>
              <w:pStyle w:val="Tablefont"/>
            </w:pPr>
            <w:r w:rsidRPr="001551F0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4E93CFE" w14:textId="77777777" w:rsidR="00687890" w:rsidRPr="001551F0" w:rsidRDefault="00A20751" w:rsidP="00717D45">
                <w:pPr>
                  <w:pStyle w:val="Tablefont"/>
                </w:pPr>
                <w:r w:rsidRPr="001551F0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687890" w:rsidRPr="001551F0" w14:paraId="751CC3F4" w14:textId="77777777" w:rsidTr="003A4830">
        <w:trPr>
          <w:cantSplit/>
        </w:trPr>
        <w:tc>
          <w:tcPr>
            <w:tcW w:w="4077" w:type="dxa"/>
            <w:vAlign w:val="center"/>
          </w:tcPr>
          <w:p w14:paraId="6A0BFB79" w14:textId="77777777" w:rsidR="00687890" w:rsidRPr="001551F0" w:rsidRDefault="00687890" w:rsidP="00263255">
            <w:pPr>
              <w:pStyle w:val="Tablefont"/>
            </w:pPr>
            <w:r w:rsidRPr="001551F0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8BB50EF" w14:textId="77777777" w:rsidR="00687890" w:rsidRPr="001551F0" w:rsidRDefault="00687890" w:rsidP="00717D45">
                <w:pPr>
                  <w:pStyle w:val="Tablefont"/>
                </w:pPr>
                <w:r w:rsidRPr="001551F0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06F40" w:rsidRPr="001551F0" w14:paraId="7CAC49E0" w14:textId="77777777" w:rsidTr="003A4830">
        <w:trPr>
          <w:cantSplit/>
        </w:trPr>
        <w:tc>
          <w:tcPr>
            <w:tcW w:w="4077" w:type="dxa"/>
            <w:vAlign w:val="center"/>
          </w:tcPr>
          <w:p w14:paraId="6B964D64" w14:textId="77777777" w:rsidR="00E06F40" w:rsidRPr="001551F0" w:rsidRDefault="00E06F40" w:rsidP="00084513">
            <w:pPr>
              <w:pStyle w:val="Tablefont"/>
            </w:pPr>
            <w:r w:rsidRPr="001551F0">
              <w:t xml:space="preserve">A biological exposure index has been recommended by </w:t>
            </w:r>
            <w:r w:rsidR="00084513" w:rsidRPr="001551F0">
              <w:t>these agencies</w:t>
            </w:r>
            <w:r w:rsidRPr="001551F0">
              <w:t>:</w:t>
            </w:r>
          </w:p>
        </w:tc>
        <w:tc>
          <w:tcPr>
            <w:tcW w:w="5165" w:type="dxa"/>
            <w:vAlign w:val="center"/>
          </w:tcPr>
          <w:p w14:paraId="0023E8F2" w14:textId="77777777" w:rsidR="00E06F40" w:rsidRPr="001551F0" w:rsidRDefault="00B5371C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1551F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1551F0">
              <w:t xml:space="preserve"> ACGIH</w:t>
            </w:r>
            <w:r w:rsidR="00E06F40" w:rsidRPr="001551F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1551F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1551F0">
              <w:t xml:space="preserve"> DFG</w:t>
            </w:r>
            <w:r w:rsidR="00E06F40" w:rsidRPr="001551F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1551F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1551F0">
              <w:t xml:space="preserve"> SCOEL</w:t>
            </w:r>
            <w:r w:rsidR="00E06F40" w:rsidRPr="001551F0">
              <w:tab/>
            </w:r>
          </w:p>
        </w:tc>
      </w:tr>
    </w:tbl>
    <w:p w14:paraId="789B1EE5" w14:textId="77777777" w:rsidR="007F1005" w:rsidRPr="001551F0" w:rsidRDefault="007F1005" w:rsidP="00EB3D1B">
      <w:pPr>
        <w:pStyle w:val="Heading2"/>
        <w:keepLines/>
      </w:pPr>
      <w:r w:rsidRPr="001551F0">
        <w:t xml:space="preserve">Workplace exposure </w:t>
      </w:r>
      <w:r w:rsidR="00B479A9" w:rsidRPr="001551F0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1551F0" w14:paraId="09BD5DF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1FD1D77" w14:textId="77777777" w:rsidR="00224EE2" w:rsidRPr="001551F0" w:rsidRDefault="00224EE2" w:rsidP="00EB3D1B">
            <w:pPr>
              <w:pStyle w:val="Tableheader"/>
              <w:keepNext/>
              <w:keepLines/>
            </w:pPr>
            <w:bookmarkStart w:id="3" w:name="History" w:colFirst="0" w:colLast="1"/>
            <w:r w:rsidRPr="001551F0"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6605C30" w14:textId="77777777" w:rsidR="00224EE2" w:rsidRPr="001551F0" w:rsidRDefault="00224EE2" w:rsidP="00EB3D1B">
            <w:pPr>
              <w:pStyle w:val="Tableheader"/>
              <w:keepNext/>
              <w:keepLines/>
            </w:pPr>
            <w:r w:rsidRPr="001551F0">
              <w:t>Standard</w:t>
            </w:r>
          </w:p>
        </w:tc>
      </w:tr>
      <w:tr w:rsidR="007F1005" w:rsidRPr="001551F0" w14:paraId="54D3237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0CA1C2D" w14:textId="77777777" w:rsidR="007F1005" w:rsidRPr="001551F0" w:rsidRDefault="00131092" w:rsidP="00EB3D1B">
                <w:pPr>
                  <w:pStyle w:val="Tablefont"/>
                  <w:keepLines/>
                </w:pPr>
                <w:r w:rsidRPr="001551F0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4A7CF94" w14:textId="77777777" w:rsidR="007F1005" w:rsidRPr="001551F0" w:rsidRDefault="007F1005" w:rsidP="00EB3D1B">
            <w:pPr>
              <w:pStyle w:val="Tablefont"/>
              <w:keepLines/>
            </w:pPr>
          </w:p>
        </w:tc>
      </w:tr>
    </w:tbl>
    <w:bookmarkEnd w:id="3"/>
    <w:p w14:paraId="4303E5F1" w14:textId="77777777" w:rsidR="00F87D92" w:rsidRPr="001551F0" w:rsidRDefault="00F87D92" w:rsidP="00EF7F78">
      <w:pPr>
        <w:pStyle w:val="Heading2"/>
        <w:tabs>
          <w:tab w:val="right" w:pos="8505"/>
        </w:tabs>
      </w:pPr>
      <w:r w:rsidRPr="001551F0">
        <w:lastRenderedPageBreak/>
        <w:t>References</w:t>
      </w:r>
      <w:r w:rsidR="00EF7F78" w:rsidRPr="001551F0">
        <w:tab/>
      </w:r>
    </w:p>
    <w:p w14:paraId="07992F5D" w14:textId="77777777" w:rsidR="007F1005" w:rsidRPr="001551F0" w:rsidRDefault="006650FE" w:rsidP="00084859">
      <w:r w:rsidRPr="001551F0">
        <w:t>American Conference of Industrial Hygienists (ACGIH</w:t>
      </w:r>
      <w:r w:rsidRPr="001551F0">
        <w:rPr>
          <w:vertAlign w:val="superscript"/>
        </w:rPr>
        <w:t>®</w:t>
      </w:r>
      <w:r w:rsidRPr="001551F0">
        <w:t>) (201</w:t>
      </w:r>
      <w:r w:rsidR="00F67BBB" w:rsidRPr="001551F0">
        <w:t>8</w:t>
      </w:r>
      <w:r w:rsidRPr="001551F0">
        <w:t>) TLVs</w:t>
      </w:r>
      <w:r w:rsidRPr="001551F0">
        <w:rPr>
          <w:vertAlign w:val="superscript"/>
        </w:rPr>
        <w:t>®</w:t>
      </w:r>
      <w:r w:rsidRPr="001551F0">
        <w:t xml:space="preserve"> and BEIs</w:t>
      </w:r>
      <w:r w:rsidRPr="001551F0">
        <w:rPr>
          <w:vertAlign w:val="superscript"/>
        </w:rPr>
        <w:t>®</w:t>
      </w:r>
      <w:r w:rsidRPr="001551F0">
        <w:t xml:space="preserve"> with 7</w:t>
      </w:r>
      <w:r w:rsidRPr="001551F0">
        <w:rPr>
          <w:vertAlign w:val="superscript"/>
        </w:rPr>
        <w:t>th</w:t>
      </w:r>
      <w:r w:rsidRPr="001551F0">
        <w:t xml:space="preserve"> Edition Documentation, CD-ROM, Single User Version. Copyright 201</w:t>
      </w:r>
      <w:r w:rsidR="00F67BBB" w:rsidRPr="001551F0">
        <w:t>8</w:t>
      </w:r>
      <w:r w:rsidRPr="001551F0">
        <w:t xml:space="preserve">. Reprinted with permission. See the </w:t>
      </w:r>
      <w:hyperlink r:id="rId17" w:history="1">
        <w:r w:rsidRPr="001551F0">
          <w:rPr>
            <w:rStyle w:val="Hyperlink"/>
            <w:i/>
          </w:rPr>
          <w:t>TLVs</w:t>
        </w:r>
        <w:r w:rsidRPr="001551F0">
          <w:rPr>
            <w:rStyle w:val="Hyperlink"/>
            <w:i/>
            <w:vertAlign w:val="superscript"/>
          </w:rPr>
          <w:t>®</w:t>
        </w:r>
        <w:r w:rsidRPr="001551F0">
          <w:rPr>
            <w:rStyle w:val="Hyperlink"/>
            <w:i/>
          </w:rPr>
          <w:t xml:space="preserve"> and BEIs</w:t>
        </w:r>
        <w:r w:rsidRPr="001551F0">
          <w:rPr>
            <w:rStyle w:val="Hyperlink"/>
            <w:i/>
            <w:vertAlign w:val="superscript"/>
          </w:rPr>
          <w:t>®</w:t>
        </w:r>
        <w:r w:rsidRPr="001551F0">
          <w:rPr>
            <w:rStyle w:val="Hyperlink"/>
            <w:i/>
          </w:rPr>
          <w:t xml:space="preserve"> Guidelines section</w:t>
        </w:r>
      </w:hyperlink>
      <w:r w:rsidRPr="001551F0">
        <w:t xml:space="preserve"> on the ACGIH website.</w:t>
      </w:r>
    </w:p>
    <w:p w14:paraId="1ABAA9FA" w14:textId="77777777" w:rsidR="001F37F0" w:rsidRPr="001551F0" w:rsidRDefault="00A13971" w:rsidP="00084859">
      <w:r w:rsidRPr="001551F0">
        <w:t>Health Council of the Netherlands (HCOTN) (</w:t>
      </w:r>
      <w:r w:rsidR="00303F6C" w:rsidRPr="001551F0">
        <w:t>2011</w:t>
      </w:r>
      <w:r w:rsidRPr="001551F0">
        <w:t xml:space="preserve">) </w:t>
      </w:r>
      <w:r w:rsidR="00303F6C" w:rsidRPr="001551F0">
        <w:t>1</w:t>
      </w:r>
      <w:proofErr w:type="gramStart"/>
      <w:r w:rsidR="00303F6C" w:rsidRPr="001551F0">
        <w:t>,2</w:t>
      </w:r>
      <w:proofErr w:type="gramEnd"/>
      <w:r w:rsidR="00303F6C" w:rsidRPr="001551F0">
        <w:t>-Catechol (pyrocatechol)</w:t>
      </w:r>
      <w:r w:rsidRPr="001551F0">
        <w:t xml:space="preserve">. </w:t>
      </w:r>
      <w:r w:rsidR="0047484D" w:rsidRPr="001551F0">
        <w:t xml:space="preserve">Evaluation of the carcinogenicity and </w:t>
      </w:r>
      <w:proofErr w:type="spellStart"/>
      <w:r w:rsidR="0047484D" w:rsidRPr="001551F0">
        <w:t>genotoxicity</w:t>
      </w:r>
      <w:proofErr w:type="spellEnd"/>
      <w:r w:rsidRPr="001551F0">
        <w:t xml:space="preserve">. The Hague: Health Council of the Netherlands; publication no. </w:t>
      </w:r>
      <w:r w:rsidR="004C79DE" w:rsidRPr="001551F0">
        <w:t>2011/05OSH</w:t>
      </w:r>
      <w:r w:rsidRPr="001551F0">
        <w:t>.</w:t>
      </w:r>
    </w:p>
    <w:p w14:paraId="06178F3A" w14:textId="223F342F" w:rsidR="00684128" w:rsidRPr="001551F0" w:rsidRDefault="00684128" w:rsidP="00084859">
      <w:r w:rsidRPr="001551F0">
        <w:t>International Agency for Research on Cancer (IARC) (1999) Volume 71 re-evaluation of some organic chemicals, hydrazine and hydrogen peroxide. IARC Monographs on the evaluation of the carcinogenic risk to humans.</w:t>
      </w:r>
    </w:p>
    <w:p w14:paraId="5693AF36" w14:textId="52EE4092" w:rsidR="00D6163B" w:rsidRPr="001551F0" w:rsidRDefault="00D6163B" w:rsidP="00D6163B">
      <w:r w:rsidRPr="001551F0">
        <w:t>National Industrial Chemicals Notification and Assessment Scheme (NICNAS) (2014) 1</w:t>
      </w:r>
      <w:proofErr w:type="gramStart"/>
      <w:r w:rsidRPr="001551F0">
        <w:t>,2</w:t>
      </w:r>
      <w:proofErr w:type="gramEnd"/>
      <w:r w:rsidRPr="001551F0">
        <w:t xml:space="preserve">-Benzenediol: Human health </w:t>
      </w:r>
      <w:sdt>
        <w:sdtPr>
          <w:id w:val="-1295753243"/>
          <w:temporary/>
          <w:showingPlcHdr/>
        </w:sdtPr>
        <w:sdtEndPr/>
        <w:sdtContent>
          <w:r w:rsidRPr="001551F0">
            <w:t>tier II</w:t>
          </w:r>
        </w:sdtContent>
      </w:sdt>
      <w:r w:rsidRPr="001551F0">
        <w:t xml:space="preserve"> assessment – IMAP report.</w:t>
      </w:r>
    </w:p>
    <w:p w14:paraId="192FF0EA" w14:textId="60410607" w:rsidR="003879FD" w:rsidRPr="001551F0" w:rsidRDefault="003879FD" w:rsidP="00D6163B">
      <w:r w:rsidRPr="001551F0">
        <w:t>Organisation for Economic Cooperation and Development (OECD) (2003) SIDS initial assessment profile – Catechol.</w:t>
      </w:r>
    </w:p>
    <w:p w14:paraId="72D3969A" w14:textId="34EC27DD" w:rsidR="004D1C2A" w:rsidRPr="001551F0" w:rsidRDefault="004D1C2A" w:rsidP="004D1C2A">
      <w:r w:rsidRPr="001551F0">
        <w:t>US National Institute for Occupational Safety and Health (NIOSH) (2019) Skin Notation Profiles: Catechol.</w:t>
      </w:r>
    </w:p>
    <w:p w14:paraId="7A8CC1A7" w14:textId="77777777" w:rsidR="0088231D" w:rsidRPr="001551F0" w:rsidRDefault="0088231D" w:rsidP="00084859"/>
    <w:sectPr w:rsidR="0088231D" w:rsidRPr="001551F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0DC3CB" w16cid:durableId="2140B5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3B04" w14:textId="77777777" w:rsidR="00FE52CF" w:rsidRDefault="00FE52CF" w:rsidP="00F43AD5">
      <w:pPr>
        <w:spacing w:after="0" w:line="240" w:lineRule="auto"/>
      </w:pPr>
      <w:r>
        <w:separator/>
      </w:r>
    </w:p>
  </w:endnote>
  <w:endnote w:type="continuationSeparator" w:id="0">
    <w:p w14:paraId="077A4C28" w14:textId="77777777" w:rsidR="00FE52CF" w:rsidRDefault="00FE52C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A18BE" w14:textId="77777777" w:rsidR="00B5371C" w:rsidRDefault="00B53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3EBA0E5" w14:textId="77777777" w:rsidR="008A36CF" w:rsidRDefault="00A319BE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Catechol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120-80-9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1882A84" w14:textId="5D8D603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5371C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72CD" w14:textId="77777777" w:rsidR="00B5371C" w:rsidRDefault="00B53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9E5E1" w14:textId="77777777" w:rsidR="00FE52CF" w:rsidRDefault="00FE52CF" w:rsidP="00F43AD5">
      <w:pPr>
        <w:spacing w:after="0" w:line="240" w:lineRule="auto"/>
      </w:pPr>
      <w:r>
        <w:separator/>
      </w:r>
    </w:p>
  </w:footnote>
  <w:footnote w:type="continuationSeparator" w:id="0">
    <w:p w14:paraId="50DC550E" w14:textId="77777777" w:rsidR="00FE52CF" w:rsidRDefault="00FE52C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B835" w14:textId="54AE4019" w:rsidR="00C826BF" w:rsidRDefault="00B5371C">
    <w:pPr>
      <w:pStyle w:val="Header"/>
    </w:pPr>
    <w:r>
      <w:rPr>
        <w:noProof/>
      </w:rPr>
      <w:pict w14:anchorId="0A28A7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06954" o:spid="_x0000_s14338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FE680" w14:textId="15EB13E5" w:rsidR="008A36CF" w:rsidRDefault="00B5371C" w:rsidP="00F43AD5">
    <w:pPr>
      <w:pStyle w:val="Header"/>
      <w:jc w:val="right"/>
    </w:pPr>
    <w:r>
      <w:rPr>
        <w:noProof/>
      </w:rPr>
      <w:pict w14:anchorId="2F6021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06955" o:spid="_x0000_s14339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8A36CF">
      <w:rPr>
        <w:noProof/>
        <w:lang w:eastAsia="en-AU"/>
      </w:rPr>
      <w:drawing>
        <wp:inline distT="0" distB="0" distL="0" distR="0" wp14:anchorId="769E8E68" wp14:editId="3BCA186E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30C70" w14:textId="2E4A96EC" w:rsidR="00C826BF" w:rsidRDefault="00B5371C">
    <w:pPr>
      <w:pStyle w:val="Header"/>
    </w:pPr>
    <w:r>
      <w:rPr>
        <w:noProof/>
      </w:rPr>
      <w:pict w14:anchorId="0D8B26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06953" o:spid="_x0000_s14337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62D03" w14:textId="56F8990F" w:rsidR="003A4830" w:rsidRDefault="00B5371C">
    <w:pPr>
      <w:pStyle w:val="Header"/>
    </w:pPr>
    <w:r>
      <w:rPr>
        <w:noProof/>
      </w:rPr>
      <w:pict w14:anchorId="5DDBDE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06957" o:spid="_x0000_s14341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4D99B" w14:textId="3E15B362" w:rsidR="008A36CF" w:rsidRDefault="00B5371C" w:rsidP="00F43AD5">
    <w:pPr>
      <w:pStyle w:val="Header"/>
      <w:jc w:val="right"/>
    </w:pPr>
    <w:bookmarkStart w:id="4" w:name="_GoBack"/>
    <w:bookmarkEnd w:id="4"/>
    <w:r>
      <w:rPr>
        <w:noProof/>
      </w:rPr>
      <w:pict w14:anchorId="1F5DAC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06958" o:spid="_x0000_s14342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66ADB" w14:textId="40E115AF" w:rsidR="003A4830" w:rsidRDefault="00B5371C">
    <w:pPr>
      <w:pStyle w:val="Header"/>
    </w:pPr>
    <w:r>
      <w:rPr>
        <w:noProof/>
      </w:rPr>
      <w:pict w14:anchorId="6678BC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06956" o:spid="_x0000_s14340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4BD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73602"/>
    <w:multiLevelType w:val="hybridMultilevel"/>
    <w:tmpl w:val="5DBEB1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B0695"/>
    <w:multiLevelType w:val="hybridMultilevel"/>
    <w:tmpl w:val="B744382C"/>
    <w:lvl w:ilvl="0" w:tplc="83420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04CA8"/>
    <w:multiLevelType w:val="hybridMultilevel"/>
    <w:tmpl w:val="3374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97478"/>
    <w:multiLevelType w:val="hybridMultilevel"/>
    <w:tmpl w:val="CC5A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42D8D"/>
    <w:multiLevelType w:val="hybridMultilevel"/>
    <w:tmpl w:val="4F90B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0"/>
  </w:num>
  <w:num w:numId="14">
    <w:abstractNumId w:val="0"/>
  </w:num>
  <w:num w:numId="15">
    <w:abstractNumId w:val="0"/>
  </w:num>
  <w:num w:numId="16">
    <w:abstractNumId w:val="5"/>
  </w:num>
  <w:num w:numId="17">
    <w:abstractNumId w:val="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43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33B0"/>
    <w:rsid w:val="00007B80"/>
    <w:rsid w:val="00013A22"/>
    <w:rsid w:val="00014C3F"/>
    <w:rsid w:val="00016D8E"/>
    <w:rsid w:val="00017C82"/>
    <w:rsid w:val="00032B88"/>
    <w:rsid w:val="00033B22"/>
    <w:rsid w:val="00045B24"/>
    <w:rsid w:val="00046B61"/>
    <w:rsid w:val="00046DF5"/>
    <w:rsid w:val="00052060"/>
    <w:rsid w:val="00053214"/>
    <w:rsid w:val="00055041"/>
    <w:rsid w:val="0005574A"/>
    <w:rsid w:val="00055FE1"/>
    <w:rsid w:val="00056EC2"/>
    <w:rsid w:val="00060B48"/>
    <w:rsid w:val="0006182B"/>
    <w:rsid w:val="00067F32"/>
    <w:rsid w:val="00071807"/>
    <w:rsid w:val="000803E1"/>
    <w:rsid w:val="00084513"/>
    <w:rsid w:val="00084859"/>
    <w:rsid w:val="00092D94"/>
    <w:rsid w:val="00094095"/>
    <w:rsid w:val="000B0868"/>
    <w:rsid w:val="000B145E"/>
    <w:rsid w:val="000B3E12"/>
    <w:rsid w:val="000B3E78"/>
    <w:rsid w:val="000B7B48"/>
    <w:rsid w:val="000C096D"/>
    <w:rsid w:val="000C139A"/>
    <w:rsid w:val="000C2053"/>
    <w:rsid w:val="000C248C"/>
    <w:rsid w:val="000C28DB"/>
    <w:rsid w:val="000C2B85"/>
    <w:rsid w:val="000C4CC7"/>
    <w:rsid w:val="000C6B9F"/>
    <w:rsid w:val="000D291C"/>
    <w:rsid w:val="000D5FD4"/>
    <w:rsid w:val="000D5FFF"/>
    <w:rsid w:val="000E39C7"/>
    <w:rsid w:val="000E5A54"/>
    <w:rsid w:val="000E63D3"/>
    <w:rsid w:val="000E67CF"/>
    <w:rsid w:val="00101622"/>
    <w:rsid w:val="0010461E"/>
    <w:rsid w:val="00106FAA"/>
    <w:rsid w:val="00113443"/>
    <w:rsid w:val="00122704"/>
    <w:rsid w:val="001254DC"/>
    <w:rsid w:val="001269A7"/>
    <w:rsid w:val="00131092"/>
    <w:rsid w:val="00140E6A"/>
    <w:rsid w:val="00144690"/>
    <w:rsid w:val="00146545"/>
    <w:rsid w:val="00146B75"/>
    <w:rsid w:val="001502EF"/>
    <w:rsid w:val="0015266D"/>
    <w:rsid w:val="0015288A"/>
    <w:rsid w:val="00154B89"/>
    <w:rsid w:val="001551F0"/>
    <w:rsid w:val="00160F47"/>
    <w:rsid w:val="00177CA1"/>
    <w:rsid w:val="00183823"/>
    <w:rsid w:val="00183942"/>
    <w:rsid w:val="001917DD"/>
    <w:rsid w:val="00193FD7"/>
    <w:rsid w:val="001A009E"/>
    <w:rsid w:val="001A1287"/>
    <w:rsid w:val="001A3859"/>
    <w:rsid w:val="001A3B89"/>
    <w:rsid w:val="001A3C9D"/>
    <w:rsid w:val="001A43F8"/>
    <w:rsid w:val="001B79E5"/>
    <w:rsid w:val="001C0D1B"/>
    <w:rsid w:val="001D1627"/>
    <w:rsid w:val="001D56F0"/>
    <w:rsid w:val="001D663B"/>
    <w:rsid w:val="001D7B41"/>
    <w:rsid w:val="001E46DA"/>
    <w:rsid w:val="001E7D80"/>
    <w:rsid w:val="001E7F25"/>
    <w:rsid w:val="001F37F0"/>
    <w:rsid w:val="001F38F8"/>
    <w:rsid w:val="001F4B6C"/>
    <w:rsid w:val="001F62CB"/>
    <w:rsid w:val="001F6ED0"/>
    <w:rsid w:val="001F72E6"/>
    <w:rsid w:val="001F73C5"/>
    <w:rsid w:val="00200960"/>
    <w:rsid w:val="002046A6"/>
    <w:rsid w:val="00204956"/>
    <w:rsid w:val="00213640"/>
    <w:rsid w:val="00216FBF"/>
    <w:rsid w:val="00221547"/>
    <w:rsid w:val="002216FC"/>
    <w:rsid w:val="00222533"/>
    <w:rsid w:val="00222F30"/>
    <w:rsid w:val="00224EE2"/>
    <w:rsid w:val="00227EC7"/>
    <w:rsid w:val="00244AD1"/>
    <w:rsid w:val="00245E2F"/>
    <w:rsid w:val="002463BC"/>
    <w:rsid w:val="002465CE"/>
    <w:rsid w:val="0025734A"/>
    <w:rsid w:val="00263255"/>
    <w:rsid w:val="00276494"/>
    <w:rsid w:val="00277B0C"/>
    <w:rsid w:val="00291377"/>
    <w:rsid w:val="00294998"/>
    <w:rsid w:val="002A17A3"/>
    <w:rsid w:val="002A3994"/>
    <w:rsid w:val="002B1A2C"/>
    <w:rsid w:val="002B7CDF"/>
    <w:rsid w:val="002C34F2"/>
    <w:rsid w:val="002C58FF"/>
    <w:rsid w:val="002C7AFE"/>
    <w:rsid w:val="002D05D2"/>
    <w:rsid w:val="002E0D61"/>
    <w:rsid w:val="002E4C7B"/>
    <w:rsid w:val="00303F6C"/>
    <w:rsid w:val="0030740C"/>
    <w:rsid w:val="00315833"/>
    <w:rsid w:val="003171D8"/>
    <w:rsid w:val="003215EE"/>
    <w:rsid w:val="003224BF"/>
    <w:rsid w:val="003241A8"/>
    <w:rsid w:val="003253F0"/>
    <w:rsid w:val="00325BFB"/>
    <w:rsid w:val="003337DA"/>
    <w:rsid w:val="00334EFB"/>
    <w:rsid w:val="00335CDE"/>
    <w:rsid w:val="003365A5"/>
    <w:rsid w:val="003365AA"/>
    <w:rsid w:val="00347192"/>
    <w:rsid w:val="0034744C"/>
    <w:rsid w:val="00351FE0"/>
    <w:rsid w:val="00352615"/>
    <w:rsid w:val="0035412B"/>
    <w:rsid w:val="003567A8"/>
    <w:rsid w:val="00362895"/>
    <w:rsid w:val="00370DBF"/>
    <w:rsid w:val="00375E6C"/>
    <w:rsid w:val="00386093"/>
    <w:rsid w:val="003879FD"/>
    <w:rsid w:val="003904A4"/>
    <w:rsid w:val="00391841"/>
    <w:rsid w:val="00391B6D"/>
    <w:rsid w:val="00394922"/>
    <w:rsid w:val="003A0E32"/>
    <w:rsid w:val="003A2B94"/>
    <w:rsid w:val="003A4830"/>
    <w:rsid w:val="003B06DE"/>
    <w:rsid w:val="003B387D"/>
    <w:rsid w:val="003C0D58"/>
    <w:rsid w:val="003C61DD"/>
    <w:rsid w:val="003C76F7"/>
    <w:rsid w:val="003D4FA3"/>
    <w:rsid w:val="003E0807"/>
    <w:rsid w:val="003E2E5F"/>
    <w:rsid w:val="003E2F3B"/>
    <w:rsid w:val="003E51FB"/>
    <w:rsid w:val="003E6B39"/>
    <w:rsid w:val="003F07E1"/>
    <w:rsid w:val="003F0AD4"/>
    <w:rsid w:val="003F5011"/>
    <w:rsid w:val="004030BC"/>
    <w:rsid w:val="00403F7D"/>
    <w:rsid w:val="00406785"/>
    <w:rsid w:val="004079B4"/>
    <w:rsid w:val="00407F23"/>
    <w:rsid w:val="00413AF9"/>
    <w:rsid w:val="00416D91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84D"/>
    <w:rsid w:val="00474E33"/>
    <w:rsid w:val="004760DE"/>
    <w:rsid w:val="00476803"/>
    <w:rsid w:val="0048015E"/>
    <w:rsid w:val="00485BFD"/>
    <w:rsid w:val="004867A2"/>
    <w:rsid w:val="004873F2"/>
    <w:rsid w:val="00490D4C"/>
    <w:rsid w:val="00493A35"/>
    <w:rsid w:val="0049527A"/>
    <w:rsid w:val="004966BF"/>
    <w:rsid w:val="00497984"/>
    <w:rsid w:val="004A249C"/>
    <w:rsid w:val="004A5088"/>
    <w:rsid w:val="004C1E3F"/>
    <w:rsid w:val="004C23F4"/>
    <w:rsid w:val="004C3475"/>
    <w:rsid w:val="004C58B6"/>
    <w:rsid w:val="004C79DE"/>
    <w:rsid w:val="004D16A3"/>
    <w:rsid w:val="004D1C2A"/>
    <w:rsid w:val="004D21B6"/>
    <w:rsid w:val="004D4AA1"/>
    <w:rsid w:val="004D6D68"/>
    <w:rsid w:val="004E5EDD"/>
    <w:rsid w:val="004F448A"/>
    <w:rsid w:val="004F493D"/>
    <w:rsid w:val="004F65E8"/>
    <w:rsid w:val="0050005E"/>
    <w:rsid w:val="00502B88"/>
    <w:rsid w:val="00510DF3"/>
    <w:rsid w:val="005110AE"/>
    <w:rsid w:val="005142C4"/>
    <w:rsid w:val="0051509C"/>
    <w:rsid w:val="005272E2"/>
    <w:rsid w:val="0053108F"/>
    <w:rsid w:val="005315CD"/>
    <w:rsid w:val="00532B56"/>
    <w:rsid w:val="00534B10"/>
    <w:rsid w:val="0054331F"/>
    <w:rsid w:val="005446A2"/>
    <w:rsid w:val="00544D2F"/>
    <w:rsid w:val="00551BD8"/>
    <w:rsid w:val="00566DB3"/>
    <w:rsid w:val="00577A89"/>
    <w:rsid w:val="00581055"/>
    <w:rsid w:val="00591E38"/>
    <w:rsid w:val="005955F3"/>
    <w:rsid w:val="005A19C5"/>
    <w:rsid w:val="005A3034"/>
    <w:rsid w:val="005A462D"/>
    <w:rsid w:val="005B0F6B"/>
    <w:rsid w:val="005B253B"/>
    <w:rsid w:val="005B771D"/>
    <w:rsid w:val="005B7ABE"/>
    <w:rsid w:val="005C5D16"/>
    <w:rsid w:val="005D3193"/>
    <w:rsid w:val="005D4A6E"/>
    <w:rsid w:val="005E6979"/>
    <w:rsid w:val="005E75CB"/>
    <w:rsid w:val="005F120A"/>
    <w:rsid w:val="005F545D"/>
    <w:rsid w:val="006013C1"/>
    <w:rsid w:val="0060669E"/>
    <w:rsid w:val="00610F2E"/>
    <w:rsid w:val="00611399"/>
    <w:rsid w:val="00624C4E"/>
    <w:rsid w:val="00625200"/>
    <w:rsid w:val="00630966"/>
    <w:rsid w:val="006363A8"/>
    <w:rsid w:val="00636DB7"/>
    <w:rsid w:val="00650905"/>
    <w:rsid w:val="006532ED"/>
    <w:rsid w:val="006549F2"/>
    <w:rsid w:val="006567B7"/>
    <w:rsid w:val="00657BFB"/>
    <w:rsid w:val="0066251E"/>
    <w:rsid w:val="0066333C"/>
    <w:rsid w:val="006639B4"/>
    <w:rsid w:val="006650FE"/>
    <w:rsid w:val="0067305D"/>
    <w:rsid w:val="00677D9B"/>
    <w:rsid w:val="00680385"/>
    <w:rsid w:val="00682143"/>
    <w:rsid w:val="00684128"/>
    <w:rsid w:val="006867F3"/>
    <w:rsid w:val="00687890"/>
    <w:rsid w:val="006901A2"/>
    <w:rsid w:val="00690368"/>
    <w:rsid w:val="0069079C"/>
    <w:rsid w:val="00690B53"/>
    <w:rsid w:val="00695B72"/>
    <w:rsid w:val="006973C3"/>
    <w:rsid w:val="006B160A"/>
    <w:rsid w:val="006B2969"/>
    <w:rsid w:val="006B303F"/>
    <w:rsid w:val="006B4E6C"/>
    <w:rsid w:val="006B50B6"/>
    <w:rsid w:val="006D79EA"/>
    <w:rsid w:val="006E5D05"/>
    <w:rsid w:val="006F37E6"/>
    <w:rsid w:val="006F685F"/>
    <w:rsid w:val="00701053"/>
    <w:rsid w:val="00701507"/>
    <w:rsid w:val="007031FD"/>
    <w:rsid w:val="00714021"/>
    <w:rsid w:val="00716A0F"/>
    <w:rsid w:val="007171AE"/>
    <w:rsid w:val="00717D45"/>
    <w:rsid w:val="007208F7"/>
    <w:rsid w:val="007218AF"/>
    <w:rsid w:val="00735EEF"/>
    <w:rsid w:val="007365D1"/>
    <w:rsid w:val="0073694E"/>
    <w:rsid w:val="00740E0E"/>
    <w:rsid w:val="0074647A"/>
    <w:rsid w:val="00750212"/>
    <w:rsid w:val="00754779"/>
    <w:rsid w:val="0075716D"/>
    <w:rsid w:val="00765E95"/>
    <w:rsid w:val="00765F14"/>
    <w:rsid w:val="00770E31"/>
    <w:rsid w:val="00773E1E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3D2D"/>
    <w:rsid w:val="00804A58"/>
    <w:rsid w:val="00804F5A"/>
    <w:rsid w:val="00810C6D"/>
    <w:rsid w:val="00812887"/>
    <w:rsid w:val="008201A9"/>
    <w:rsid w:val="00826F21"/>
    <w:rsid w:val="0083329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7E74"/>
    <w:rsid w:val="00871CD5"/>
    <w:rsid w:val="008745A2"/>
    <w:rsid w:val="008768A8"/>
    <w:rsid w:val="0088231D"/>
    <w:rsid w:val="0088798F"/>
    <w:rsid w:val="00887E4B"/>
    <w:rsid w:val="008915C8"/>
    <w:rsid w:val="008A36CF"/>
    <w:rsid w:val="008A3BC4"/>
    <w:rsid w:val="008A5FC8"/>
    <w:rsid w:val="008B403C"/>
    <w:rsid w:val="008B7983"/>
    <w:rsid w:val="008C2511"/>
    <w:rsid w:val="008D026D"/>
    <w:rsid w:val="008D23AB"/>
    <w:rsid w:val="008D4B8B"/>
    <w:rsid w:val="008D5A78"/>
    <w:rsid w:val="008D5A79"/>
    <w:rsid w:val="008E7B64"/>
    <w:rsid w:val="008F1B4D"/>
    <w:rsid w:val="008F5DCD"/>
    <w:rsid w:val="008F6CCD"/>
    <w:rsid w:val="00900951"/>
    <w:rsid w:val="009020F1"/>
    <w:rsid w:val="009118A6"/>
    <w:rsid w:val="00916909"/>
    <w:rsid w:val="00916EC0"/>
    <w:rsid w:val="00920467"/>
    <w:rsid w:val="009215F8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4AB7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87691"/>
    <w:rsid w:val="0099303A"/>
    <w:rsid w:val="009971C2"/>
    <w:rsid w:val="009A1254"/>
    <w:rsid w:val="009A5E5C"/>
    <w:rsid w:val="009B2FF2"/>
    <w:rsid w:val="009B380C"/>
    <w:rsid w:val="009B4843"/>
    <w:rsid w:val="009B6543"/>
    <w:rsid w:val="009C199D"/>
    <w:rsid w:val="009C278F"/>
    <w:rsid w:val="009C2B94"/>
    <w:rsid w:val="009C5874"/>
    <w:rsid w:val="009C5A83"/>
    <w:rsid w:val="009D3B5A"/>
    <w:rsid w:val="009E0C05"/>
    <w:rsid w:val="009E0D1C"/>
    <w:rsid w:val="009E115B"/>
    <w:rsid w:val="009E2214"/>
    <w:rsid w:val="009E355A"/>
    <w:rsid w:val="009E35FF"/>
    <w:rsid w:val="009E63E2"/>
    <w:rsid w:val="009F04D2"/>
    <w:rsid w:val="009F05CF"/>
    <w:rsid w:val="009F0F3A"/>
    <w:rsid w:val="009F2D0B"/>
    <w:rsid w:val="00A004CF"/>
    <w:rsid w:val="00A01D0C"/>
    <w:rsid w:val="00A0643F"/>
    <w:rsid w:val="00A067EE"/>
    <w:rsid w:val="00A10FCE"/>
    <w:rsid w:val="00A13971"/>
    <w:rsid w:val="00A16D91"/>
    <w:rsid w:val="00A174CC"/>
    <w:rsid w:val="00A200C6"/>
    <w:rsid w:val="00A2073D"/>
    <w:rsid w:val="00A20751"/>
    <w:rsid w:val="00A252E2"/>
    <w:rsid w:val="00A26245"/>
    <w:rsid w:val="00A27E2D"/>
    <w:rsid w:val="00A319BE"/>
    <w:rsid w:val="00A31D99"/>
    <w:rsid w:val="00A357BA"/>
    <w:rsid w:val="00A35ADC"/>
    <w:rsid w:val="00A402A3"/>
    <w:rsid w:val="00A52CF8"/>
    <w:rsid w:val="00A53681"/>
    <w:rsid w:val="00A633D4"/>
    <w:rsid w:val="00A6461A"/>
    <w:rsid w:val="00A84504"/>
    <w:rsid w:val="00A8672F"/>
    <w:rsid w:val="00A93057"/>
    <w:rsid w:val="00A968B0"/>
    <w:rsid w:val="00AA08DE"/>
    <w:rsid w:val="00AB2672"/>
    <w:rsid w:val="00AB2817"/>
    <w:rsid w:val="00AB43C4"/>
    <w:rsid w:val="00AB6A25"/>
    <w:rsid w:val="00AC32E7"/>
    <w:rsid w:val="00AC3A9F"/>
    <w:rsid w:val="00AC5EDF"/>
    <w:rsid w:val="00AC6D2F"/>
    <w:rsid w:val="00AD6FB9"/>
    <w:rsid w:val="00AE2745"/>
    <w:rsid w:val="00AE2F64"/>
    <w:rsid w:val="00AF42CB"/>
    <w:rsid w:val="00AF483F"/>
    <w:rsid w:val="00AF5E07"/>
    <w:rsid w:val="00AF5F06"/>
    <w:rsid w:val="00B00A25"/>
    <w:rsid w:val="00B1422A"/>
    <w:rsid w:val="00B16577"/>
    <w:rsid w:val="00B1765C"/>
    <w:rsid w:val="00B213C4"/>
    <w:rsid w:val="00B25395"/>
    <w:rsid w:val="00B40C60"/>
    <w:rsid w:val="00B468DF"/>
    <w:rsid w:val="00B479A9"/>
    <w:rsid w:val="00B5054E"/>
    <w:rsid w:val="00B52EDF"/>
    <w:rsid w:val="00B5337F"/>
    <w:rsid w:val="00B5371C"/>
    <w:rsid w:val="00B71188"/>
    <w:rsid w:val="00B76A41"/>
    <w:rsid w:val="00B87D4C"/>
    <w:rsid w:val="00B93646"/>
    <w:rsid w:val="00BA0B38"/>
    <w:rsid w:val="00BA1DBB"/>
    <w:rsid w:val="00BA4510"/>
    <w:rsid w:val="00BA529A"/>
    <w:rsid w:val="00BB2551"/>
    <w:rsid w:val="00BB4842"/>
    <w:rsid w:val="00BB5B68"/>
    <w:rsid w:val="00BB612A"/>
    <w:rsid w:val="00BD499F"/>
    <w:rsid w:val="00BD56DE"/>
    <w:rsid w:val="00BE0DA1"/>
    <w:rsid w:val="00BE62A6"/>
    <w:rsid w:val="00BF2406"/>
    <w:rsid w:val="00C06E43"/>
    <w:rsid w:val="00C16315"/>
    <w:rsid w:val="00C21151"/>
    <w:rsid w:val="00C3091E"/>
    <w:rsid w:val="00C326D6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26BF"/>
    <w:rsid w:val="00C850A0"/>
    <w:rsid w:val="00C85A86"/>
    <w:rsid w:val="00C978F0"/>
    <w:rsid w:val="00CA06E1"/>
    <w:rsid w:val="00CA236A"/>
    <w:rsid w:val="00CA58FE"/>
    <w:rsid w:val="00CB1CB1"/>
    <w:rsid w:val="00CB6BC1"/>
    <w:rsid w:val="00CB6CB8"/>
    <w:rsid w:val="00CC1A68"/>
    <w:rsid w:val="00CC2123"/>
    <w:rsid w:val="00CC5342"/>
    <w:rsid w:val="00CC743C"/>
    <w:rsid w:val="00CD2BFD"/>
    <w:rsid w:val="00CD372A"/>
    <w:rsid w:val="00CD4B37"/>
    <w:rsid w:val="00CE5AD6"/>
    <w:rsid w:val="00CE617F"/>
    <w:rsid w:val="00CE78EF"/>
    <w:rsid w:val="00D02FBC"/>
    <w:rsid w:val="00D036CA"/>
    <w:rsid w:val="00D048F7"/>
    <w:rsid w:val="00D0517E"/>
    <w:rsid w:val="00D140FC"/>
    <w:rsid w:val="00D21D8C"/>
    <w:rsid w:val="00D31357"/>
    <w:rsid w:val="00D33220"/>
    <w:rsid w:val="00D334D1"/>
    <w:rsid w:val="00D352D5"/>
    <w:rsid w:val="00D44C89"/>
    <w:rsid w:val="00D516CD"/>
    <w:rsid w:val="00D56EF9"/>
    <w:rsid w:val="00D6163B"/>
    <w:rsid w:val="00D668E6"/>
    <w:rsid w:val="00D70670"/>
    <w:rsid w:val="00D74D80"/>
    <w:rsid w:val="00D76624"/>
    <w:rsid w:val="00D856AF"/>
    <w:rsid w:val="00D87570"/>
    <w:rsid w:val="00D917B2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51AF"/>
    <w:rsid w:val="00E06289"/>
    <w:rsid w:val="00E06F40"/>
    <w:rsid w:val="00E07CE8"/>
    <w:rsid w:val="00E13FB6"/>
    <w:rsid w:val="00E25DFC"/>
    <w:rsid w:val="00E26A07"/>
    <w:rsid w:val="00E31B47"/>
    <w:rsid w:val="00E32595"/>
    <w:rsid w:val="00E37CFD"/>
    <w:rsid w:val="00E41A26"/>
    <w:rsid w:val="00E46BCB"/>
    <w:rsid w:val="00E51CAF"/>
    <w:rsid w:val="00E52E29"/>
    <w:rsid w:val="00E54791"/>
    <w:rsid w:val="00E60F04"/>
    <w:rsid w:val="00E62AAC"/>
    <w:rsid w:val="00E67C2F"/>
    <w:rsid w:val="00E67EF5"/>
    <w:rsid w:val="00E804EA"/>
    <w:rsid w:val="00E80A71"/>
    <w:rsid w:val="00E82337"/>
    <w:rsid w:val="00E92499"/>
    <w:rsid w:val="00E9315E"/>
    <w:rsid w:val="00E949AF"/>
    <w:rsid w:val="00E96077"/>
    <w:rsid w:val="00EA0A06"/>
    <w:rsid w:val="00EA5201"/>
    <w:rsid w:val="00EA6243"/>
    <w:rsid w:val="00EA74AB"/>
    <w:rsid w:val="00EB369C"/>
    <w:rsid w:val="00EB3D1B"/>
    <w:rsid w:val="00EB6718"/>
    <w:rsid w:val="00EC0A2C"/>
    <w:rsid w:val="00EC51CF"/>
    <w:rsid w:val="00ED1D89"/>
    <w:rsid w:val="00ED66BC"/>
    <w:rsid w:val="00EF233A"/>
    <w:rsid w:val="00EF303E"/>
    <w:rsid w:val="00EF3A40"/>
    <w:rsid w:val="00EF4254"/>
    <w:rsid w:val="00EF7F78"/>
    <w:rsid w:val="00F01B08"/>
    <w:rsid w:val="00F01C4D"/>
    <w:rsid w:val="00F053FA"/>
    <w:rsid w:val="00F105F8"/>
    <w:rsid w:val="00F10C97"/>
    <w:rsid w:val="00F11C71"/>
    <w:rsid w:val="00F16019"/>
    <w:rsid w:val="00F202FA"/>
    <w:rsid w:val="00F20E68"/>
    <w:rsid w:val="00F22093"/>
    <w:rsid w:val="00F236DF"/>
    <w:rsid w:val="00F23B92"/>
    <w:rsid w:val="00F259E2"/>
    <w:rsid w:val="00F26125"/>
    <w:rsid w:val="00F345CD"/>
    <w:rsid w:val="00F43AD5"/>
    <w:rsid w:val="00F4402E"/>
    <w:rsid w:val="00F56DD0"/>
    <w:rsid w:val="00F60CF4"/>
    <w:rsid w:val="00F6491C"/>
    <w:rsid w:val="00F67BBB"/>
    <w:rsid w:val="00F87458"/>
    <w:rsid w:val="00F87D92"/>
    <w:rsid w:val="00F87DCE"/>
    <w:rsid w:val="00F90AA7"/>
    <w:rsid w:val="00F92498"/>
    <w:rsid w:val="00F9496B"/>
    <w:rsid w:val="00F95365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D505E"/>
    <w:rsid w:val="00FE52C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3"/>
    <o:shapelayout v:ext="edit">
      <o:idmap v:ext="edit" data="1"/>
    </o:shapelayout>
  </w:shapeDefaults>
  <w:decimalSymbol w:val="."/>
  <w:listSeparator w:val=","/>
  <w14:docId w14:val="5317F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1917DD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36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36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5F8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3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51935E187234A4699BE1E04AD53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5504-E6EB-4893-86D9-F4548CDEC7EF}"/>
      </w:docPartPr>
      <w:docPartBody>
        <w:p w:rsidR="00102CE8" w:rsidRDefault="00EB44CA" w:rsidP="00EB44CA">
          <w:pPr>
            <w:pStyle w:val="B51935E187234A4699BE1E04AD537ADF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8435C94B7B20411F99F3C6E93A07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A631-8848-43ED-BFBA-E3B034840305}"/>
      </w:docPartPr>
      <w:docPartBody>
        <w:p w:rsidR="00102CE8" w:rsidRDefault="00EB44CA" w:rsidP="00EB44CA">
          <w:pPr>
            <w:pStyle w:val="8435C94B7B20411F99F3C6E93A0798DC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AF0E076A838E4AE2902C3487F968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680B-57A1-427A-A81D-348DAF2D37E9}"/>
      </w:docPartPr>
      <w:docPartBody>
        <w:p w:rsidR="00102CE8" w:rsidRDefault="00EB44CA" w:rsidP="00EB44CA">
          <w:pPr>
            <w:pStyle w:val="AF0E076A838E4AE2902C3487F968F113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A07A44D96D9C44A1A8FA4094C9DA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6837-2DB1-47B5-861A-A0C90EC7F079}"/>
      </w:docPartPr>
      <w:docPartBody>
        <w:p w:rsidR="009F3340" w:rsidRDefault="006D2AF4" w:rsidP="006D2AF4">
          <w:pPr>
            <w:pStyle w:val="A07A44D96D9C44A1A8FA4094C9DA149B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D7921632FC2541068E66083351F0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A905-6EE5-4929-8073-021642DA732E}"/>
      </w:docPartPr>
      <w:docPartBody>
        <w:p w:rsidR="00BC1568" w:rsidRDefault="00D4711A" w:rsidP="00D4711A">
          <w:pPr>
            <w:pStyle w:val="D7921632FC2541068E66083351F0DFB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7020FC508C884728BCAEA0477E37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DF08-0F15-4860-B099-BC8DC9A51F59}"/>
      </w:docPartPr>
      <w:docPartBody>
        <w:p w:rsidR="00BC1568" w:rsidRDefault="00D4711A" w:rsidP="00D4711A">
          <w:pPr>
            <w:pStyle w:val="7020FC508C884728BCAEA0477E3715B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118B01A3DC654F2B802123B5EA32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9BA4-AA71-492B-BB68-D6AEF623DF19}"/>
      </w:docPartPr>
      <w:docPartBody>
        <w:p w:rsidR="00BC1568" w:rsidRDefault="00D4711A" w:rsidP="00D4711A">
          <w:pPr>
            <w:pStyle w:val="118B01A3DC654F2B802123B5EA3267C0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D06E1812DCF473EA65847C57D6E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895B-F665-4DB1-9721-31F819FC5D75}"/>
      </w:docPartPr>
      <w:docPartBody>
        <w:p w:rsidR="00BC1568" w:rsidRDefault="00D4711A" w:rsidP="00D4711A">
          <w:pPr>
            <w:pStyle w:val="FD06E1812DCF473EA65847C57D6E0BFE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4F4ED15B93884F16B83A7154CC3E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B6C5-2448-4D50-9463-210CAC87EAA1}"/>
      </w:docPartPr>
      <w:docPartBody>
        <w:p w:rsidR="003C798C" w:rsidRDefault="00AF420C" w:rsidP="00AF420C">
          <w:pPr>
            <w:pStyle w:val="4F4ED15B93884F16B83A7154CC3E5A5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02CE8"/>
    <w:rsid w:val="002465E5"/>
    <w:rsid w:val="003C798C"/>
    <w:rsid w:val="006D2AF4"/>
    <w:rsid w:val="0084004D"/>
    <w:rsid w:val="0085233F"/>
    <w:rsid w:val="009F3340"/>
    <w:rsid w:val="00A826BC"/>
    <w:rsid w:val="00AF420C"/>
    <w:rsid w:val="00BC1568"/>
    <w:rsid w:val="00D21A9F"/>
    <w:rsid w:val="00D334C0"/>
    <w:rsid w:val="00D4711A"/>
    <w:rsid w:val="00EB44CA"/>
    <w:rsid w:val="00F7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20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557BC40D41D64C8C96D97A4EDFD52D9D">
    <w:name w:val="557BC40D41D64C8C96D97A4EDFD52D9D"/>
    <w:rsid w:val="0084004D"/>
    <w:rPr>
      <w:lang w:val="en-US" w:eastAsia="en-US"/>
    </w:rPr>
  </w:style>
  <w:style w:type="paragraph" w:customStyle="1" w:styleId="5E2535A201774C96B88B2DAD4EC83CC8">
    <w:name w:val="5E2535A201774C96B88B2DAD4EC83CC8"/>
    <w:rsid w:val="0084004D"/>
    <w:rPr>
      <w:lang w:val="en-US" w:eastAsia="en-US"/>
    </w:rPr>
  </w:style>
  <w:style w:type="paragraph" w:customStyle="1" w:styleId="AE4E607D99234E649DE4D36A823C886F">
    <w:name w:val="AE4E607D99234E649DE4D36A823C886F"/>
    <w:rsid w:val="0084004D"/>
    <w:rPr>
      <w:lang w:val="en-US" w:eastAsia="en-US"/>
    </w:rPr>
  </w:style>
  <w:style w:type="paragraph" w:customStyle="1" w:styleId="D69A5BD458A24935B366AFD0629EE2C2">
    <w:name w:val="D69A5BD458A24935B366AFD0629EE2C2"/>
    <w:rsid w:val="00EB44CA"/>
    <w:rPr>
      <w:lang w:val="en-US" w:eastAsia="en-US"/>
    </w:rPr>
  </w:style>
  <w:style w:type="paragraph" w:customStyle="1" w:styleId="68089767BC274E8EB4266BC0C46E525C">
    <w:name w:val="68089767BC274E8EB4266BC0C46E525C"/>
    <w:rsid w:val="00EB44CA"/>
    <w:rPr>
      <w:lang w:val="en-US" w:eastAsia="en-US"/>
    </w:rPr>
  </w:style>
  <w:style w:type="paragraph" w:customStyle="1" w:styleId="B51935E187234A4699BE1E04AD537ADF">
    <w:name w:val="B51935E187234A4699BE1E04AD537ADF"/>
    <w:rsid w:val="00EB44CA"/>
    <w:rPr>
      <w:lang w:val="en-US" w:eastAsia="en-US"/>
    </w:rPr>
  </w:style>
  <w:style w:type="paragraph" w:customStyle="1" w:styleId="37E0E617067D4207AB784C06F94FB003">
    <w:name w:val="37E0E617067D4207AB784C06F94FB003"/>
    <w:rsid w:val="00EB44CA"/>
    <w:rPr>
      <w:lang w:val="en-US" w:eastAsia="en-US"/>
    </w:rPr>
  </w:style>
  <w:style w:type="paragraph" w:customStyle="1" w:styleId="8435C94B7B20411F99F3C6E93A0798DC">
    <w:name w:val="8435C94B7B20411F99F3C6E93A0798DC"/>
    <w:rsid w:val="00EB44CA"/>
    <w:rPr>
      <w:lang w:val="en-US" w:eastAsia="en-US"/>
    </w:rPr>
  </w:style>
  <w:style w:type="paragraph" w:customStyle="1" w:styleId="9C64059099F94FB5A76117908BE7E71F">
    <w:name w:val="9C64059099F94FB5A76117908BE7E71F"/>
    <w:rsid w:val="00EB44CA"/>
    <w:rPr>
      <w:lang w:val="en-US" w:eastAsia="en-US"/>
    </w:rPr>
  </w:style>
  <w:style w:type="paragraph" w:customStyle="1" w:styleId="C896E633FC6F49E8AA9D2073F5FFF2B1">
    <w:name w:val="C896E633FC6F49E8AA9D2073F5FFF2B1"/>
    <w:rsid w:val="00EB44CA"/>
    <w:rPr>
      <w:lang w:val="en-US" w:eastAsia="en-US"/>
    </w:rPr>
  </w:style>
  <w:style w:type="paragraph" w:customStyle="1" w:styleId="47923FFBFB9E4BA4BED959820754FC30">
    <w:name w:val="47923FFBFB9E4BA4BED959820754FC30"/>
    <w:rsid w:val="00EB44CA"/>
    <w:rPr>
      <w:lang w:val="en-US" w:eastAsia="en-US"/>
    </w:rPr>
  </w:style>
  <w:style w:type="paragraph" w:customStyle="1" w:styleId="AF0E076A838E4AE2902C3487F968F113">
    <w:name w:val="AF0E076A838E4AE2902C3487F968F113"/>
    <w:rsid w:val="00EB44CA"/>
    <w:rPr>
      <w:lang w:val="en-US" w:eastAsia="en-US"/>
    </w:rPr>
  </w:style>
  <w:style w:type="paragraph" w:customStyle="1" w:styleId="7230D00455B746F0993F5FD9D40E5B5D">
    <w:name w:val="7230D00455B746F0993F5FD9D40E5B5D"/>
    <w:rsid w:val="00EB44CA"/>
    <w:rPr>
      <w:lang w:val="en-US" w:eastAsia="en-US"/>
    </w:rPr>
  </w:style>
  <w:style w:type="paragraph" w:customStyle="1" w:styleId="DF0C766BA3CE42329A038CAF4F099541">
    <w:name w:val="DF0C766BA3CE42329A038CAF4F099541"/>
    <w:rsid w:val="00EB44CA"/>
    <w:rPr>
      <w:lang w:val="en-US" w:eastAsia="en-US"/>
    </w:rPr>
  </w:style>
  <w:style w:type="paragraph" w:customStyle="1" w:styleId="D52015F5B04C42A0BE7A017438147E70">
    <w:name w:val="D52015F5B04C42A0BE7A017438147E70"/>
    <w:rsid w:val="00F75357"/>
  </w:style>
  <w:style w:type="paragraph" w:customStyle="1" w:styleId="A07A44D96D9C44A1A8FA4094C9DA149B">
    <w:name w:val="A07A44D96D9C44A1A8FA4094C9DA149B"/>
    <w:rsid w:val="006D2AF4"/>
  </w:style>
  <w:style w:type="paragraph" w:customStyle="1" w:styleId="D7921632FC2541068E66083351F0DFB8">
    <w:name w:val="D7921632FC2541068E66083351F0DFB8"/>
    <w:rsid w:val="00D4711A"/>
  </w:style>
  <w:style w:type="paragraph" w:customStyle="1" w:styleId="7020FC508C884728BCAEA0477E3715B4">
    <w:name w:val="7020FC508C884728BCAEA0477E3715B4"/>
    <w:rsid w:val="00D4711A"/>
  </w:style>
  <w:style w:type="paragraph" w:customStyle="1" w:styleId="118B01A3DC654F2B802123B5EA3267C0">
    <w:name w:val="118B01A3DC654F2B802123B5EA3267C0"/>
    <w:rsid w:val="00D4711A"/>
  </w:style>
  <w:style w:type="paragraph" w:customStyle="1" w:styleId="FD06E1812DCF473EA65847C57D6E0BFE">
    <w:name w:val="FD06E1812DCF473EA65847C57D6E0BFE"/>
    <w:rsid w:val="00D4711A"/>
  </w:style>
  <w:style w:type="paragraph" w:customStyle="1" w:styleId="DC047CA052F74D6C969E6A9E91944E09">
    <w:name w:val="DC047CA052F74D6C969E6A9E91944E09"/>
    <w:rsid w:val="00D4711A"/>
  </w:style>
  <w:style w:type="paragraph" w:customStyle="1" w:styleId="7A35582D5B15492190FA68C78056F58A">
    <w:name w:val="7A35582D5B15492190FA68C78056F58A"/>
    <w:rsid w:val="00D4711A"/>
  </w:style>
  <w:style w:type="paragraph" w:customStyle="1" w:styleId="4F4ED15B93884F16B83A7154CC3E5A50">
    <w:name w:val="4F4ED15B93884F16B83A7154CC3E5A50"/>
    <w:rsid w:val="00AF4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7816-4CCD-4FCB-AEAE-E8D3D519D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1B25D-C23A-4825-B837-6C6F3AAB0889}">
  <ds:schemaRefs>
    <ds:schemaRef ds:uri="http://purl.org/dc/terms/"/>
    <ds:schemaRef ds:uri="http://purl.org/dc/elements/1.1/"/>
    <ds:schemaRef ds:uri="http://purl.org/dc/dcmitype/"/>
    <ds:schemaRef ds:uri="bf54d604-3e62-4e70-ba33-9e9084b96a6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1EA36C-9528-4206-B5E3-7F53BD135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1785BC-E08F-4440-AF0D-C9F6C5AE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2019-09-30T06:04:00Z</dcterms:created>
  <dcterms:modified xsi:type="dcterms:W3CDTF">2019-10-11T00:15:00Z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