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78471B5" w14:textId="73B8E3DC" w:rsidR="00BD499F" w:rsidRPr="004C23F4" w:rsidRDefault="0060651A" w:rsidP="00B40C60">
          <w:pPr>
            <w:pStyle w:val="Heading1"/>
            <w:jc w:val="center"/>
            <w:rPr>
              <w:rFonts w:ascii="Arial" w:hAnsi="Arial" w:cs="Arial"/>
            </w:rPr>
          </w:pPr>
          <w:r w:rsidRPr="0060651A">
            <w:rPr>
              <w:rFonts w:ascii="Arial" w:hAnsi="Arial" w:cs="Arial"/>
            </w:rPr>
            <w:t>Hexachlorobutadiene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7"/>
        <w:gridCol w:w="5039"/>
      </w:tblGrid>
      <w:tr w:rsidR="00F43AD5" w:rsidRPr="004C23F4" w14:paraId="65FBDB58" w14:textId="77777777" w:rsidTr="00B76A41">
        <w:trPr>
          <w:cantSplit/>
          <w:tblHeader/>
        </w:trPr>
        <w:tc>
          <w:tcPr>
            <w:tcW w:w="4077" w:type="dxa"/>
          </w:tcPr>
          <w:p w14:paraId="2F0B162E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575EAC11" w14:textId="1DAD0E23" w:rsidR="00F43AD5" w:rsidRPr="00717D45" w:rsidRDefault="00602A07" w:rsidP="00B76A41">
            <w:pPr>
              <w:pStyle w:val="Tablefont"/>
            </w:pPr>
            <w:r w:rsidRPr="00602A07">
              <w:t>87-68-3</w:t>
            </w:r>
          </w:p>
        </w:tc>
      </w:tr>
      <w:tr w:rsidR="00F43AD5" w:rsidRPr="004C23F4" w14:paraId="706FE3A1" w14:textId="77777777" w:rsidTr="00B76A41">
        <w:trPr>
          <w:cantSplit/>
        </w:trPr>
        <w:tc>
          <w:tcPr>
            <w:tcW w:w="4077" w:type="dxa"/>
          </w:tcPr>
          <w:p w14:paraId="0A1AB0A3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CF725BF" w14:textId="7B06BD88" w:rsidR="00F43AD5" w:rsidRPr="00717D45" w:rsidRDefault="00E14478" w:rsidP="00B76A41">
            <w:pPr>
              <w:pStyle w:val="Tablefont"/>
            </w:pPr>
            <w:r>
              <w:t>HCBD, hexachloro-1,3-butadiene</w:t>
            </w:r>
          </w:p>
        </w:tc>
      </w:tr>
      <w:tr w:rsidR="00F43AD5" w:rsidRPr="004C23F4" w14:paraId="1AF24CA2" w14:textId="77777777" w:rsidTr="00B76A41">
        <w:trPr>
          <w:cantSplit/>
        </w:trPr>
        <w:tc>
          <w:tcPr>
            <w:tcW w:w="4077" w:type="dxa"/>
          </w:tcPr>
          <w:p w14:paraId="0F7C902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8B1E02F" w14:textId="2E2B3F90" w:rsidR="00F43AD5" w:rsidRPr="00717D45" w:rsidRDefault="00E14478" w:rsidP="00B76A41">
            <w:pPr>
              <w:pStyle w:val="Tablefont"/>
            </w:pPr>
            <w:r>
              <w:t>C</w:t>
            </w:r>
            <w:r w:rsidRPr="00CE1FC6">
              <w:rPr>
                <w:vertAlign w:val="subscript"/>
              </w:rPr>
              <w:t>4</w:t>
            </w:r>
            <w:r>
              <w:t>Cl</w:t>
            </w:r>
            <w:r w:rsidRPr="00CE1FC6">
              <w:rPr>
                <w:vertAlign w:val="subscript"/>
              </w:rPr>
              <w:t>6</w:t>
            </w:r>
          </w:p>
        </w:tc>
      </w:tr>
      <w:tr w:rsidR="00F43AD5" w:rsidRPr="004C23F4" w14:paraId="3B51A90E" w14:textId="77777777" w:rsidTr="00B76A41">
        <w:trPr>
          <w:cantSplit/>
        </w:trPr>
        <w:tc>
          <w:tcPr>
            <w:tcW w:w="4077" w:type="dxa"/>
          </w:tcPr>
          <w:p w14:paraId="5C72A95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35D80557" w14:textId="0F643F6C" w:rsidR="00F43AD5" w:rsidRPr="00B40C60" w:rsidRDefault="00E14478" w:rsidP="00B76A41">
            <w:pPr>
              <w:pStyle w:val="Tablerowheading"/>
              <w:rPr>
                <w:b w:val="0"/>
              </w:rPr>
            </w:pPr>
            <w:r w:rsidRPr="00E14478">
              <w:rPr>
                <w:b w:val="0"/>
              </w:rPr>
              <w:t>—</w:t>
            </w:r>
          </w:p>
        </w:tc>
      </w:tr>
    </w:tbl>
    <w:p w14:paraId="46CF5EBE" w14:textId="65D79DA0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1282E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75629DAE" w14:textId="77777777" w:rsidTr="00494684">
        <w:trPr>
          <w:cantSplit/>
          <w:tblHeader/>
        </w:trPr>
        <w:tc>
          <w:tcPr>
            <w:tcW w:w="4005" w:type="dxa"/>
            <w:vAlign w:val="center"/>
          </w:tcPr>
          <w:p w14:paraId="1C72850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70653301" w14:textId="603E9971" w:rsidR="002C7AFE" w:rsidRPr="0011282E" w:rsidRDefault="0011282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0.02 ppm (0.21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464DC635" w14:textId="77777777" w:rsidTr="00494684">
        <w:trPr>
          <w:cantSplit/>
        </w:trPr>
        <w:tc>
          <w:tcPr>
            <w:tcW w:w="4005" w:type="dxa"/>
            <w:vAlign w:val="center"/>
          </w:tcPr>
          <w:p w14:paraId="634800D6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5C550FD8" w14:textId="5508979B" w:rsidR="002C7AFE" w:rsidRPr="00494684" w:rsidRDefault="0011282E" w:rsidP="00017C82">
            <w:pPr>
              <w:pStyle w:val="Tablefont"/>
              <w:rPr>
                <w:b/>
              </w:rPr>
            </w:pPr>
            <w:r w:rsidRPr="00EE7632">
              <w:rPr>
                <w:b/>
              </w:rPr>
              <w:t>—</w:t>
            </w:r>
          </w:p>
        </w:tc>
      </w:tr>
      <w:tr w:rsidR="002C7AFE" w:rsidRPr="004C23F4" w14:paraId="69A8C4EF" w14:textId="77777777" w:rsidTr="00494684">
        <w:trPr>
          <w:cantSplit/>
        </w:trPr>
        <w:tc>
          <w:tcPr>
            <w:tcW w:w="4005" w:type="dxa"/>
            <w:vAlign w:val="center"/>
          </w:tcPr>
          <w:p w14:paraId="30B9B8F2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5FF8DFA6" w14:textId="7089F243" w:rsidR="002C7AFE" w:rsidRPr="00494684" w:rsidRDefault="0011282E" w:rsidP="00017C82">
            <w:pPr>
              <w:pStyle w:val="Tablefont"/>
              <w:rPr>
                <w:b/>
              </w:rPr>
            </w:pPr>
            <w:r w:rsidRPr="00EE7632">
              <w:rPr>
                <w:b/>
              </w:rPr>
              <w:t>—</w:t>
            </w:r>
          </w:p>
        </w:tc>
      </w:tr>
      <w:tr w:rsidR="002C7AFE" w:rsidRPr="004C23F4" w14:paraId="32BD6A69" w14:textId="77777777" w:rsidTr="00494684">
        <w:trPr>
          <w:cantSplit/>
        </w:trPr>
        <w:tc>
          <w:tcPr>
            <w:tcW w:w="4005" w:type="dxa"/>
          </w:tcPr>
          <w:p w14:paraId="0A97F8AB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032B648F" w14:textId="60A925B7" w:rsidR="002C7AFE" w:rsidRPr="00494684" w:rsidRDefault="00852436" w:rsidP="008A36CF">
            <w:pPr>
              <w:pStyle w:val="Tablefont"/>
              <w:rPr>
                <w:b/>
              </w:rPr>
            </w:pPr>
            <w:r w:rsidRPr="00494684">
              <w:rPr>
                <w:b/>
              </w:rPr>
              <w:t>Sk.</w:t>
            </w:r>
          </w:p>
        </w:tc>
      </w:tr>
      <w:tr w:rsidR="002C7AFE" w:rsidRPr="004C23F4" w14:paraId="5B151938" w14:textId="77777777" w:rsidTr="00494684">
        <w:trPr>
          <w:cantSplit/>
        </w:trPr>
        <w:tc>
          <w:tcPr>
            <w:tcW w:w="4005" w:type="dxa"/>
            <w:vAlign w:val="center"/>
          </w:tcPr>
          <w:p w14:paraId="27A81B49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772B8187" w14:textId="7885D21E" w:rsidR="002C7AFE" w:rsidRPr="00494684" w:rsidRDefault="00E14478" w:rsidP="00017C82">
            <w:pPr>
              <w:pStyle w:val="Tablefont"/>
              <w:rPr>
                <w:b/>
              </w:rPr>
            </w:pPr>
            <w:r w:rsidRPr="00EE7632">
              <w:rPr>
                <w:b/>
              </w:rPr>
              <w:t>—</w:t>
            </w:r>
          </w:p>
        </w:tc>
      </w:tr>
      <w:tr w:rsidR="00494684" w:rsidRPr="004C23F4" w14:paraId="3354FF78" w14:textId="77777777" w:rsidTr="00DB0DE4">
        <w:trPr>
          <w:cantSplit/>
        </w:trPr>
        <w:tc>
          <w:tcPr>
            <w:tcW w:w="9026" w:type="dxa"/>
            <w:gridSpan w:val="2"/>
            <w:vAlign w:val="center"/>
          </w:tcPr>
          <w:p w14:paraId="57DF79EB" w14:textId="748CE5F4" w:rsidR="00494684" w:rsidRPr="00EB3D1B" w:rsidRDefault="00494684" w:rsidP="00017C82">
            <w:pPr>
              <w:pStyle w:val="Tablefont"/>
              <w:rPr>
                <w:b/>
              </w:rPr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1356823EDF624DA7A84A9C4C50D68397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EE7632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5ED962ED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4B5111D" w14:textId="3EE6DBFC" w:rsidR="006639B4" w:rsidRPr="0011282E" w:rsidRDefault="0011282E" w:rsidP="000C139A">
      <w:pPr>
        <w:rPr>
          <w:rFonts w:cs="Arial"/>
        </w:rPr>
      </w:pPr>
      <w:r>
        <w:rPr>
          <w:rFonts w:cs="Arial"/>
        </w:rPr>
        <w:t>A TWA of 0.02 ppm (</w:t>
      </w:r>
      <w:r w:rsidR="00852436">
        <w:rPr>
          <w:rFonts w:cs="Arial"/>
        </w:rPr>
        <w:t>0.</w:t>
      </w:r>
      <w:r>
        <w:rPr>
          <w:rFonts w:cs="Arial"/>
        </w:rPr>
        <w:t>21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for </w:t>
      </w:r>
      <w:r>
        <w:t>kidney damage</w:t>
      </w:r>
      <w:r w:rsidR="006C79EB">
        <w:t xml:space="preserve"> and</w:t>
      </w:r>
      <w:r w:rsidR="009B33B0">
        <w:t xml:space="preserve"> </w:t>
      </w:r>
      <w:r>
        <w:t>eye and upper respiratory irritation in exposed workers.</w:t>
      </w:r>
    </w:p>
    <w:p w14:paraId="415E5868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7D0DF1C" w14:textId="396FB01C" w:rsidR="006C79EB" w:rsidRDefault="0011282E" w:rsidP="006639B4">
      <w:r>
        <w:rPr>
          <w:rFonts w:cs="Arial"/>
        </w:rPr>
        <w:t>Hexachlorobutadiene (</w:t>
      </w:r>
      <w:r>
        <w:t>HCBD) i</w:t>
      </w:r>
      <w:r w:rsidR="006D7099">
        <w:t>s</w:t>
      </w:r>
      <w:r>
        <w:t xml:space="preserve"> a by-product of processes associated with the chlorination of hydrocarbons and has been used as a solvent for elastomers, heat transfer liquid, transformer and hydraulic fluid. HCBD</w:t>
      </w:r>
      <w:r w:rsidRPr="0011282E">
        <w:t xml:space="preserve"> </w:t>
      </w:r>
      <w:r>
        <w:t xml:space="preserve">has also been used as a pesticide with limited applications. </w:t>
      </w:r>
    </w:p>
    <w:p w14:paraId="5B726393" w14:textId="1182F3D5" w:rsidR="006639B4" w:rsidRDefault="0011282E" w:rsidP="006639B4">
      <w:r>
        <w:t xml:space="preserve">No human data are available. In animals, </w:t>
      </w:r>
      <w:r w:rsidR="007D0155">
        <w:t>c</w:t>
      </w:r>
      <w:r w:rsidR="00EE7632">
        <w:t>ritical</w:t>
      </w:r>
      <w:r>
        <w:t xml:space="preserve"> effects </w:t>
      </w:r>
      <w:r w:rsidR="00EE7632">
        <w:t>include</w:t>
      </w:r>
      <w:r>
        <w:t xml:space="preserve"> kidney</w:t>
      </w:r>
      <w:r w:rsidR="00EE7632">
        <w:t xml:space="preserve"> damage</w:t>
      </w:r>
      <w:r>
        <w:t xml:space="preserve">, </w:t>
      </w:r>
      <w:r w:rsidR="00852436">
        <w:t>carcinogenicity and possible irritation (ACGIH, 2018).</w:t>
      </w:r>
    </w:p>
    <w:p w14:paraId="2B406069" w14:textId="79024062" w:rsidR="00852436" w:rsidRPr="00852436" w:rsidRDefault="00852436" w:rsidP="006639B4">
      <w:pPr>
        <w:rPr>
          <w:rFonts w:cs="Arial"/>
        </w:rPr>
      </w:pPr>
      <w:r>
        <w:rPr>
          <w:rFonts w:cs="Arial"/>
        </w:rPr>
        <w:t xml:space="preserve">A </w:t>
      </w:r>
      <w:r w:rsidR="007D0155">
        <w:rPr>
          <w:rFonts w:cs="Arial"/>
        </w:rPr>
        <w:t>two</w:t>
      </w:r>
      <w:r w:rsidR="006C79EB">
        <w:rPr>
          <w:rFonts w:cs="Arial"/>
        </w:rPr>
        <w:t xml:space="preserve"> </w:t>
      </w:r>
      <w:r w:rsidR="007D0155">
        <w:rPr>
          <w:rFonts w:cs="Arial"/>
        </w:rPr>
        <w:t>year</w:t>
      </w:r>
      <w:r>
        <w:rPr>
          <w:rFonts w:cs="Arial"/>
        </w:rPr>
        <w:t xml:space="preserve"> feeding study in rats identified a NOAEL of 0.2 mg/kg/d</w:t>
      </w:r>
      <w:r w:rsidR="00494684">
        <w:rPr>
          <w:rFonts w:cs="Arial"/>
        </w:rPr>
        <w:t>ay</w:t>
      </w:r>
      <w:r>
        <w:rPr>
          <w:rFonts w:cs="Arial"/>
        </w:rPr>
        <w:t xml:space="preserve"> for adverse kidney effects. Both ACGIH (2018) and DFG (2015) use this NOAEL as </w:t>
      </w:r>
      <w:r w:rsidR="00494684">
        <w:rPr>
          <w:rFonts w:cs="Arial"/>
        </w:rPr>
        <w:t xml:space="preserve">a </w:t>
      </w:r>
      <w:r>
        <w:rPr>
          <w:rFonts w:cs="Arial"/>
        </w:rPr>
        <w:t>starting point to calculate a TWA of 0.02 ppm (0.21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</w:t>
      </w:r>
      <w:r w:rsidR="00D817C3" w:rsidRPr="009D43AC">
        <w:rPr>
          <w:rFonts w:cs="Arial"/>
          <w:iCs/>
        </w:rPr>
        <w:t>by</w:t>
      </w:r>
      <w:r w:rsidR="00D817C3">
        <w:rPr>
          <w:rFonts w:cs="Arial"/>
        </w:rPr>
        <w:t xml:space="preserve"> </w:t>
      </w:r>
      <w:r w:rsidR="00886A6B">
        <w:rPr>
          <w:rFonts w:cs="Arial"/>
        </w:rPr>
        <w:t>different methods</w:t>
      </w:r>
      <w:r>
        <w:rPr>
          <w:rFonts w:cs="Arial"/>
        </w:rPr>
        <w:t>.</w:t>
      </w:r>
      <w:r w:rsidR="00494684">
        <w:rPr>
          <w:rFonts w:cs="Arial"/>
        </w:rPr>
        <w:t xml:space="preserve"> </w:t>
      </w:r>
      <w:r w:rsidR="009B33B0">
        <w:rPr>
          <w:rFonts w:cs="Arial"/>
        </w:rPr>
        <w:t>The</w:t>
      </w:r>
      <w:r>
        <w:rPr>
          <w:rFonts w:cs="Arial"/>
        </w:rPr>
        <w:t xml:space="preserve"> TWA </w:t>
      </w:r>
      <w:r w:rsidR="001110C1">
        <w:rPr>
          <w:rFonts w:cs="Arial"/>
        </w:rPr>
        <w:t xml:space="preserve">of 0.02 ppm </w:t>
      </w:r>
      <w:r>
        <w:rPr>
          <w:rFonts w:cs="Arial"/>
        </w:rPr>
        <w:t xml:space="preserve">is </w:t>
      </w:r>
      <w:r w:rsidR="001110C1">
        <w:rPr>
          <w:rFonts w:cs="Arial"/>
        </w:rPr>
        <w:t xml:space="preserve">retained and </w:t>
      </w:r>
      <w:r>
        <w:rPr>
          <w:rFonts w:cs="Arial"/>
        </w:rPr>
        <w:t xml:space="preserve">considered </w:t>
      </w:r>
      <w:r w:rsidR="009E0DCD">
        <w:rPr>
          <w:rFonts w:cs="Arial"/>
        </w:rPr>
        <w:t>protective of</w:t>
      </w:r>
      <w:r w:rsidR="009B33B0">
        <w:rPr>
          <w:rFonts w:cs="Arial"/>
        </w:rPr>
        <w:t xml:space="preserve"> kidney damage and irritation effects in exposed workers</w:t>
      </w:r>
      <w:r>
        <w:rPr>
          <w:rFonts w:cs="Arial"/>
        </w:rPr>
        <w:t xml:space="preserve">. </w:t>
      </w:r>
    </w:p>
    <w:p w14:paraId="4E62D76B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72B0C76B" w14:textId="1F5EE9DB" w:rsidR="00E14478" w:rsidRPr="00504060" w:rsidRDefault="00E14478" w:rsidP="00E14478">
      <w:pPr>
        <w:rPr>
          <w:rFonts w:cs="Arial"/>
        </w:rPr>
      </w:pPr>
      <w:r w:rsidRPr="00504060">
        <w:rPr>
          <w:rFonts w:cs="Arial"/>
        </w:rPr>
        <w:t>Not classified as a carcinogen according to the Globally Harmonized System of Classification and Labelling o</w:t>
      </w:r>
      <w:r w:rsidR="00494684">
        <w:rPr>
          <w:rFonts w:cs="Arial"/>
        </w:rPr>
        <w:t>f</w:t>
      </w:r>
      <w:r w:rsidRPr="00504060">
        <w:rPr>
          <w:rFonts w:cs="Arial"/>
        </w:rPr>
        <w:t xml:space="preserve"> Chemicals (GHS). </w:t>
      </w:r>
      <w:r w:rsidR="006C79EB">
        <w:rPr>
          <w:rFonts w:cs="Arial"/>
        </w:rPr>
        <w:t>There is e</w:t>
      </w:r>
      <w:r w:rsidR="00852436">
        <w:rPr>
          <w:rFonts w:cs="Arial"/>
        </w:rPr>
        <w:t xml:space="preserve">vidence of carcinogenicity in rats </w:t>
      </w:r>
      <w:r w:rsidR="006C79EB">
        <w:rPr>
          <w:rFonts w:cs="Arial"/>
        </w:rPr>
        <w:t>with</w:t>
      </w:r>
      <w:r w:rsidR="00852436">
        <w:rPr>
          <w:rFonts w:cs="Arial"/>
        </w:rPr>
        <w:t xml:space="preserve"> unknown relevance to humans. </w:t>
      </w:r>
      <w:r w:rsidR="006C79EB">
        <w:rPr>
          <w:rFonts w:cs="Arial"/>
        </w:rPr>
        <w:t>A r</w:t>
      </w:r>
      <w:r w:rsidR="00852436">
        <w:rPr>
          <w:rFonts w:cs="Arial"/>
        </w:rPr>
        <w:t xml:space="preserve">eview of the </w:t>
      </w:r>
      <w:r w:rsidR="006C79EB">
        <w:rPr>
          <w:rFonts w:cs="Arial"/>
        </w:rPr>
        <w:t xml:space="preserve">carcinogenicity </w:t>
      </w:r>
      <w:r w:rsidR="00852436">
        <w:rPr>
          <w:rFonts w:cs="Arial"/>
        </w:rPr>
        <w:t>classification is recommended.</w:t>
      </w:r>
    </w:p>
    <w:p w14:paraId="02DF50C8" w14:textId="6DD606B0" w:rsidR="00E14478" w:rsidRPr="00504060" w:rsidRDefault="00E14478" w:rsidP="00E14478">
      <w:pPr>
        <w:rPr>
          <w:rFonts w:cs="Arial"/>
        </w:rPr>
      </w:pPr>
      <w:r w:rsidRPr="00504060">
        <w:rPr>
          <w:rFonts w:cs="Arial"/>
        </w:rPr>
        <w:t xml:space="preserve">Not classified as a skin </w:t>
      </w:r>
      <w:r w:rsidR="00C64F13" w:rsidRPr="00504060">
        <w:rPr>
          <w:rFonts w:cs="Arial"/>
        </w:rPr>
        <w:t xml:space="preserve">sensitiser </w:t>
      </w:r>
      <w:r w:rsidRPr="00504060">
        <w:rPr>
          <w:rFonts w:cs="Arial"/>
        </w:rPr>
        <w:t>or respiratory sensitiser according to the GHS.</w:t>
      </w:r>
    </w:p>
    <w:p w14:paraId="4C2AB457" w14:textId="54BE6263" w:rsidR="00E14478" w:rsidRPr="004C23F4" w:rsidRDefault="0011282E" w:rsidP="00E14478">
      <w:pPr>
        <w:rPr>
          <w:rFonts w:cs="Arial"/>
        </w:rPr>
      </w:pPr>
      <w:r>
        <w:rPr>
          <w:rFonts w:cs="Arial"/>
        </w:rPr>
        <w:t>A skin notation is recommended based on evidence in animals</w:t>
      </w:r>
      <w:r w:rsidR="00E14478" w:rsidRPr="00504060">
        <w:rPr>
          <w:rFonts w:cs="Arial"/>
        </w:rPr>
        <w:t>.</w:t>
      </w:r>
    </w:p>
    <w:p w14:paraId="2A518EC2" w14:textId="77777777" w:rsidR="0025734A" w:rsidRPr="004C23F4" w:rsidRDefault="0025734A">
      <w:pPr>
        <w:rPr>
          <w:rFonts w:cs="Arial"/>
        </w:rPr>
      </w:pPr>
    </w:p>
    <w:p w14:paraId="443933A4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17EF1B8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E0C0332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E115263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0DE38FD3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8BB6781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9929DC5" w14:textId="0382A026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14478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E14478">
                  <w:t>TWA: 0.02 ppm (0.21 mg/m</w:t>
                </w:r>
                <w:r w:rsidR="00E14478" w:rsidRPr="00E14478">
                  <w:rPr>
                    <w:vertAlign w:val="superscript"/>
                  </w:rPr>
                  <w:t>3</w:t>
                </w:r>
                <w:r w:rsidR="00E14478">
                  <w:t>)</w:t>
                </w:r>
              </w:sdtContent>
            </w:sdt>
          </w:p>
        </w:tc>
      </w:tr>
      <w:tr w:rsidR="00C978F0" w:rsidRPr="00DA352E" w14:paraId="3F5957F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87EB101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6591EF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19182F0" w14:textId="3738451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E14478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2046BC">
                  <w:t>TLV-TWA: 0.0</w:t>
                </w:r>
                <w:r w:rsidR="00E14478">
                  <w:t>2 ppm (0.21 mg/m</w:t>
                </w:r>
                <w:r w:rsidR="00E14478" w:rsidRPr="00E14478">
                  <w:rPr>
                    <w:vertAlign w:val="superscript"/>
                  </w:rPr>
                  <w:t>3</w:t>
                </w:r>
                <w:r w:rsidR="00E14478">
                  <w:t>)</w:t>
                </w:r>
              </w:sdtContent>
            </w:sdt>
          </w:p>
        </w:tc>
      </w:tr>
      <w:tr w:rsidR="00C978F0" w:rsidRPr="00DA352E" w14:paraId="2145674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2D2DDBD" w14:textId="65F275A7" w:rsidR="00C978F0" w:rsidRDefault="004002C8" w:rsidP="003365A5">
            <w:pPr>
              <w:pStyle w:val="Tabletextprimarysource"/>
            </w:pPr>
            <w:r>
              <w:t>TLV-TWA recommended to minimi</w:t>
            </w:r>
            <w:r w:rsidR="00EE7632">
              <w:t>s</w:t>
            </w:r>
            <w:r>
              <w:t>e potential for kidney damage and provide a wide margin of protection against eye and upper respiratory irritation.</w:t>
            </w:r>
          </w:p>
          <w:p w14:paraId="39FA7D63" w14:textId="50B0D585" w:rsidR="004002C8" w:rsidRDefault="004002C8" w:rsidP="003365A5">
            <w:pPr>
              <w:pStyle w:val="Tabletextprimarysource"/>
            </w:pPr>
            <w:r>
              <w:t>Summary of data:</w:t>
            </w:r>
          </w:p>
          <w:p w14:paraId="5B8CB6F0" w14:textId="0FE1D457" w:rsidR="009B33B0" w:rsidRDefault="009B33B0" w:rsidP="009B33B0">
            <w:pPr>
              <w:pStyle w:val="Tabletextprimarysource"/>
            </w:pPr>
            <w:r>
              <w:t xml:space="preserve">NOAEL of 0.2 mg/kg/d </w:t>
            </w:r>
            <w:r w:rsidR="00D817C3">
              <w:t xml:space="preserve">corresponds </w:t>
            </w:r>
            <w:r>
              <w:t xml:space="preserve">to </w:t>
            </w:r>
            <w:r w:rsidR="00D817C3">
              <w:t xml:space="preserve">an equivalent </w:t>
            </w:r>
            <w:r>
              <w:t>TWA exposure of 1.4 mg/m</w:t>
            </w:r>
            <w:r>
              <w:rPr>
                <w:vertAlign w:val="superscript"/>
              </w:rPr>
              <w:t>3</w:t>
            </w:r>
            <w:r>
              <w:t xml:space="preserve"> (1.3 ppm) based on a 70 kg worker inhaling 10 m</w:t>
            </w:r>
            <w:r>
              <w:rPr>
                <w:vertAlign w:val="superscript"/>
              </w:rPr>
              <w:t>3</w:t>
            </w:r>
            <w:r>
              <w:t xml:space="preserve"> of air over an 8 h shift assuming 100% absorption.</w:t>
            </w:r>
          </w:p>
          <w:p w14:paraId="2AFC1E5E" w14:textId="40530043" w:rsidR="009B33B0" w:rsidRDefault="009B33B0" w:rsidP="009B33B0">
            <w:pPr>
              <w:pStyle w:val="Tabletextprimarysource"/>
            </w:pPr>
            <w:r>
              <w:t>ACGIH recommend TLV-TWA of 0.02 ppm on this basis without further explanation.</w:t>
            </w:r>
          </w:p>
          <w:p w14:paraId="189C25DA" w14:textId="77777777" w:rsidR="004002C8" w:rsidRDefault="004002C8" w:rsidP="003365A5">
            <w:pPr>
              <w:pStyle w:val="Tabletextprimarysource"/>
            </w:pPr>
            <w:r>
              <w:t>Human data:</w:t>
            </w:r>
          </w:p>
          <w:p w14:paraId="0C9FC248" w14:textId="1EF53350" w:rsidR="004002C8" w:rsidRDefault="004002C8" w:rsidP="006C79E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human data presented</w:t>
            </w:r>
            <w:r w:rsidR="00EE7632">
              <w:t>.</w:t>
            </w:r>
          </w:p>
          <w:p w14:paraId="431135B6" w14:textId="77777777" w:rsidR="004002C8" w:rsidRDefault="004002C8" w:rsidP="004002C8">
            <w:pPr>
              <w:pStyle w:val="Tabletextprimarysource"/>
            </w:pPr>
            <w:r>
              <w:t>Animal data:</w:t>
            </w:r>
          </w:p>
          <w:p w14:paraId="6B88ABCF" w14:textId="7379097E" w:rsidR="004002C8" w:rsidRDefault="004002C8" w:rsidP="006C79E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Pr="006C79EB">
              <w:t>:</w:t>
            </w:r>
            <w:r>
              <w:rPr>
                <w:vertAlign w:val="subscript"/>
              </w:rPr>
              <w:t xml:space="preserve"> </w:t>
            </w:r>
            <w:r>
              <w:t>90 mg/kg for guinea pigs; 87</w:t>
            </w:r>
            <w:r w:rsidR="00C4050F">
              <w:t>–</w:t>
            </w:r>
            <w:r>
              <w:t>116 mg/kg for mice; 200</w:t>
            </w:r>
            <w:r w:rsidR="00C4050F">
              <w:t>–</w:t>
            </w:r>
            <w:r>
              <w:t>350 mg/kg for rats</w:t>
            </w:r>
          </w:p>
          <w:p w14:paraId="25D11FCF" w14:textId="61F63D51" w:rsidR="004002C8" w:rsidRDefault="004002C8" w:rsidP="006C79E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Absorbed through skin of rabbits; dosage causing death by dermal absorption are in the same range as by oral administration</w:t>
            </w:r>
          </w:p>
          <w:p w14:paraId="695EED21" w14:textId="40176406" w:rsidR="00771085" w:rsidRDefault="00D817C3" w:rsidP="006C79EB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adverse </w:t>
            </w:r>
            <w:r w:rsidR="00757D17">
              <w:t>e</w:t>
            </w:r>
            <w:r>
              <w:t>ffects reported from s</w:t>
            </w:r>
            <w:r w:rsidR="00771085">
              <w:t>hort-term repeated inhalation studies</w:t>
            </w:r>
            <w:r>
              <w:t xml:space="preserve"> in </w:t>
            </w:r>
            <w:r w:rsidR="00771085">
              <w:t>mice and rats repeatedly expos</w:t>
            </w:r>
            <w:r w:rsidR="00EE7632">
              <w:t>ed</w:t>
            </w:r>
            <w:r w:rsidR="00771085">
              <w:t xml:space="preserve"> at 24 mg/m</w:t>
            </w:r>
            <w:r w:rsidR="00771085" w:rsidRPr="00771085">
              <w:rPr>
                <w:vertAlign w:val="superscript"/>
              </w:rPr>
              <w:t>3</w:t>
            </w:r>
            <w:r w:rsidR="00771085">
              <w:t xml:space="preserve"> (2.3</w:t>
            </w:r>
            <w:r w:rsidR="006D7099">
              <w:t> </w:t>
            </w:r>
            <w:r w:rsidR="00771085">
              <w:t>ppm) for 7 mo; no further information</w:t>
            </w:r>
          </w:p>
          <w:p w14:paraId="4E323EFC" w14:textId="5EABDA7F" w:rsidR="00771085" w:rsidRDefault="00771085" w:rsidP="006C79E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 of 0.2 mg/kg/d for kidney damage reported in rats; 2</w:t>
            </w:r>
            <w:r w:rsidR="00494684">
              <w:t xml:space="preserve"> </w:t>
            </w:r>
            <w:r>
              <w:t xml:space="preserve">yr </w:t>
            </w:r>
            <w:r w:rsidR="00463F43">
              <w:t xml:space="preserve">feeding study </w:t>
            </w:r>
          </w:p>
          <w:p w14:paraId="0F84C6B6" w14:textId="318E30D5" w:rsidR="00B83DB8" w:rsidRDefault="00B83DB8" w:rsidP="006C79EB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Lifetime </w:t>
            </w:r>
            <w:r w:rsidR="00612407">
              <w:t xml:space="preserve">carcinogenic </w:t>
            </w:r>
            <w:r>
              <w:t xml:space="preserve">feeding </w:t>
            </w:r>
            <w:r w:rsidR="00612407">
              <w:t xml:space="preserve">response </w:t>
            </w:r>
            <w:r>
              <w:t>study in rats:</w:t>
            </w:r>
          </w:p>
          <w:p w14:paraId="07929077" w14:textId="77777777" w:rsidR="00612407" w:rsidRDefault="00D339B9" w:rsidP="00940426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>i</w:t>
            </w:r>
            <w:r w:rsidR="00B83DB8">
              <w:t>ncreased mortality (males), decreased body weight gain (males and females),</w:t>
            </w:r>
            <w:r>
              <w:t xml:space="preserve"> urinary excretion of coproporphyrin (males and females)</w:t>
            </w:r>
            <w:r w:rsidR="00612407">
              <w:t xml:space="preserve"> at highest dose 20 mg/kg/d</w:t>
            </w:r>
            <w:r>
              <w:t xml:space="preserve"> </w:t>
            </w:r>
          </w:p>
          <w:p w14:paraId="34418CC0" w14:textId="7E308F05" w:rsidR="00612407" w:rsidRDefault="00D339B9" w:rsidP="00940426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>increased</w:t>
            </w:r>
            <w:r w:rsidR="00B83DB8">
              <w:t xml:space="preserve"> hyperplasia and neoplasia of renal tubular epithelium</w:t>
            </w:r>
            <w:r w:rsidR="00612407">
              <w:t xml:space="preserve">, neoplastic nodules in the kidneys shown to be adenomas </w:t>
            </w:r>
            <w:r w:rsidR="00940426">
              <w:t xml:space="preserve">or </w:t>
            </w:r>
            <w:r w:rsidR="00612407">
              <w:t>ad</w:t>
            </w:r>
            <w:r w:rsidR="00940426">
              <w:t>e</w:t>
            </w:r>
            <w:r w:rsidR="00612407">
              <w:t>no</w:t>
            </w:r>
            <w:r w:rsidR="00940426">
              <w:t>carcinomas</w:t>
            </w:r>
            <w:r w:rsidR="00674FC2">
              <w:t xml:space="preserve"> at 20 mg/kg/d</w:t>
            </w:r>
          </w:p>
          <w:p w14:paraId="0D621623" w14:textId="55E53618" w:rsidR="00D339B9" w:rsidRDefault="00D339B9" w:rsidP="00940426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>increased urinary excretion of coproporphyrin (females only) and hyperplasia of renal tubular epithelium but no neoplasms at 2 mg/kg/d</w:t>
            </w:r>
          </w:p>
          <w:p w14:paraId="65BBC921" w14:textId="77777777" w:rsidR="00612407" w:rsidRDefault="00D339B9" w:rsidP="00940426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>no adverse effects at 0.2 mg/kg/d</w:t>
            </w:r>
          </w:p>
          <w:p w14:paraId="7A777F7B" w14:textId="3320A602" w:rsidR="00D339B9" w:rsidRDefault="00D339B9" w:rsidP="00940426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>concluded dose-response effect on kidney with renal neoplasms only at a dose level higher than causing renal damage</w:t>
            </w:r>
            <w:r w:rsidR="00612407">
              <w:t>; A3 carcinogenicity notation applied.</w:t>
            </w:r>
          </w:p>
          <w:p w14:paraId="54882B31" w14:textId="77777777" w:rsidR="00771085" w:rsidRDefault="008B1A45" w:rsidP="008B1A45">
            <w:pPr>
              <w:pStyle w:val="Tabletextprimarysource"/>
            </w:pPr>
            <w:r>
              <w:t>Genotoxicity data:</w:t>
            </w:r>
          </w:p>
          <w:p w14:paraId="424078AA" w14:textId="77777777" w:rsidR="008B1A45" w:rsidRDefault="008B1A45" w:rsidP="006C79EB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Negative in the </w:t>
            </w:r>
            <w:r w:rsidRPr="008B1A45">
              <w:rPr>
                <w:i/>
              </w:rPr>
              <w:t>Salmonella</w:t>
            </w:r>
            <w:r>
              <w:t xml:space="preserve"> assay</w:t>
            </w:r>
          </w:p>
          <w:p w14:paraId="6B62C73A" w14:textId="657565C7" w:rsidR="008B1A45" w:rsidRDefault="008B1A45" w:rsidP="006C79EB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Negative in </w:t>
            </w:r>
            <w:r w:rsidRPr="008B1A45">
              <w:rPr>
                <w:i/>
              </w:rPr>
              <w:t>Drosophila</w:t>
            </w:r>
            <w:r>
              <w:t xml:space="preserve"> test for sex-linked recessive lethal mutations</w:t>
            </w:r>
          </w:p>
          <w:p w14:paraId="192BDAC8" w14:textId="618B50A3" w:rsidR="008B1A45" w:rsidRDefault="008B1A45" w:rsidP="006C79E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Negative for the induction of chromosomal aberrations in cultured Chinese hamster ovary cells</w:t>
            </w:r>
            <w:r w:rsidR="00494684">
              <w:t>.</w:t>
            </w:r>
          </w:p>
          <w:p w14:paraId="44057AD0" w14:textId="41C76F50" w:rsidR="008B1A45" w:rsidRPr="00DA352E" w:rsidRDefault="008B1A45" w:rsidP="008B1A45">
            <w:pPr>
              <w:pStyle w:val="Tabletextprimarysource"/>
            </w:pPr>
          </w:p>
        </w:tc>
      </w:tr>
      <w:tr w:rsidR="00C978F0" w:rsidRPr="00DA352E" w14:paraId="31F5E89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E9840AB" w14:textId="73B1D53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B07FC">
                  <w:t>2015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AB07FC">
                  <w:t>MAK: 0.02 ppm (0.22 mg/m</w:t>
                </w:r>
                <w:r w:rsidR="00AB07FC" w:rsidRPr="00AB07FC">
                  <w:rPr>
                    <w:vertAlign w:val="superscript"/>
                  </w:rPr>
                  <w:t>3</w:t>
                </w:r>
                <w:r w:rsidR="00AB07FC">
                  <w:t>)</w:t>
                </w:r>
              </w:sdtContent>
            </w:sdt>
          </w:p>
        </w:tc>
      </w:tr>
      <w:tr w:rsidR="00C978F0" w:rsidRPr="00DA352E" w14:paraId="75B054E2" w14:textId="77777777" w:rsidTr="00EE7632">
        <w:trPr>
          <w:gridAfter w:val="1"/>
          <w:wAfter w:w="8" w:type="pct"/>
        </w:trPr>
        <w:tc>
          <w:tcPr>
            <w:tcW w:w="0" w:type="pct"/>
          </w:tcPr>
          <w:p w14:paraId="51F14C7B" w14:textId="77777777" w:rsidR="00C978F0" w:rsidRDefault="00FD098F" w:rsidP="003365A5">
            <w:pPr>
              <w:pStyle w:val="Tabletextprimarysource"/>
            </w:pPr>
            <w:r>
              <w:t>Summary of additional data:</w:t>
            </w:r>
          </w:p>
          <w:p w14:paraId="44CE0D47" w14:textId="77777777" w:rsidR="00FD098F" w:rsidRDefault="00FD098F" w:rsidP="006C79E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Insufficient human data to derive MAK</w:t>
            </w:r>
          </w:p>
          <w:p w14:paraId="08474576" w14:textId="2DBD7A15" w:rsidR="002046BC" w:rsidRPr="00722AE9" w:rsidRDefault="00722AE9" w:rsidP="006C79EB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 xml:space="preserve">Irritating </w:t>
            </w:r>
            <w:r w:rsidR="002046BC">
              <w:rPr>
                <w:rFonts w:cs="Arial"/>
                <w:color w:val="1C1D1E"/>
                <w:shd w:val="clear" w:color="auto" w:fill="FFFFFF"/>
              </w:rPr>
              <w:t xml:space="preserve">to the eyes, nose and respiratory </w:t>
            </w:r>
            <w:r w:rsidR="00494684">
              <w:rPr>
                <w:rFonts w:cs="Arial"/>
                <w:color w:val="1C1D1E"/>
                <w:shd w:val="clear" w:color="auto" w:fill="FFFFFF"/>
              </w:rPr>
              <w:t xml:space="preserve">tract </w:t>
            </w:r>
            <w:r w:rsidR="002046BC">
              <w:rPr>
                <w:rFonts w:cs="Arial"/>
                <w:color w:val="1C1D1E"/>
                <w:shd w:val="clear" w:color="auto" w:fill="FFFFFF"/>
              </w:rPr>
              <w:t xml:space="preserve">in rats </w:t>
            </w:r>
            <w:r>
              <w:rPr>
                <w:rFonts w:cs="Arial"/>
                <w:color w:val="1C1D1E"/>
                <w:shd w:val="clear" w:color="auto" w:fill="FFFFFF"/>
              </w:rPr>
              <w:t>at</w:t>
            </w:r>
            <w:r w:rsidR="002046BC">
              <w:rPr>
                <w:rFonts w:cs="Arial"/>
                <w:color w:val="1C1D1E"/>
                <w:shd w:val="clear" w:color="auto" w:fill="FFFFFF"/>
              </w:rPr>
              <w:t xml:space="preserve"> 25 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ppm; </w:t>
            </w:r>
            <w:r w:rsidR="002046BC">
              <w:rPr>
                <w:rFonts w:cs="Arial"/>
                <w:color w:val="1C1D1E"/>
                <w:shd w:val="clear" w:color="auto" w:fill="FFFFFF"/>
              </w:rPr>
              <w:t>respiratory distress 100</w:t>
            </w:r>
            <w:r w:rsidR="006D7099">
              <w:rPr>
                <w:rFonts w:cs="Arial"/>
                <w:color w:val="1C1D1E"/>
                <w:shd w:val="clear" w:color="auto" w:fill="FFFFFF"/>
              </w:rPr>
              <w:t> </w:t>
            </w:r>
            <w:r>
              <w:rPr>
                <w:rFonts w:cs="Arial"/>
                <w:color w:val="1C1D1E"/>
                <w:shd w:val="clear" w:color="auto" w:fill="FFFFFF"/>
              </w:rPr>
              <w:t>ppm; sub-chronic repeated inhalation exposure</w:t>
            </w:r>
          </w:p>
          <w:p w14:paraId="34402D73" w14:textId="210D0A40" w:rsidR="00722AE9" w:rsidRPr="00722AE9" w:rsidRDefault="00722AE9" w:rsidP="006C79EB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lastRenderedPageBreak/>
              <w:t xml:space="preserve">NOAEL of 0.2 mg/kg/d in rats for </w:t>
            </w:r>
            <w:r w:rsidR="00463F43">
              <w:rPr>
                <w:rFonts w:cs="Arial"/>
                <w:color w:val="1C1D1E"/>
                <w:shd w:val="clear" w:color="auto" w:fill="FFFFFF"/>
              </w:rPr>
              <w:t xml:space="preserve">body weight </w:t>
            </w:r>
            <w:r>
              <w:rPr>
                <w:rFonts w:cs="Arial"/>
                <w:color w:val="1C1D1E"/>
                <w:shd w:val="clear" w:color="auto" w:fill="FFFFFF"/>
              </w:rPr>
              <w:t>and kidney effect; 2</w:t>
            </w:r>
            <w:r w:rsidR="00494684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>
              <w:rPr>
                <w:rFonts w:cs="Arial"/>
                <w:color w:val="1C1D1E"/>
                <w:shd w:val="clear" w:color="auto" w:fill="FFFFFF"/>
              </w:rPr>
              <w:t>yr feeding study</w:t>
            </w:r>
          </w:p>
          <w:p w14:paraId="196D6383" w14:textId="11879BF7" w:rsidR="00722AE9" w:rsidRPr="00722AE9" w:rsidRDefault="00674FC2" w:rsidP="006C79EB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Lowest d</w:t>
            </w:r>
            <w:r w:rsidR="00722AE9">
              <w:rPr>
                <w:rFonts w:cs="Arial"/>
                <w:color w:val="1C1D1E"/>
                <w:shd w:val="clear" w:color="auto" w:fill="FFFFFF"/>
              </w:rPr>
              <w:t>ose of 0.2 mg/kg/d in mice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caused renal toxicity in </w:t>
            </w:r>
            <w:r w:rsidR="00722AE9">
              <w:rPr>
                <w:rFonts w:cs="Arial"/>
                <w:color w:val="1C1D1E"/>
                <w:shd w:val="clear" w:color="auto" w:fill="FFFFFF"/>
              </w:rPr>
              <w:t>13</w:t>
            </w:r>
            <w:r w:rsidR="00494684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722AE9">
              <w:rPr>
                <w:rFonts w:cs="Arial"/>
                <w:color w:val="1C1D1E"/>
                <w:shd w:val="clear" w:color="auto" w:fill="FFFFFF"/>
              </w:rPr>
              <w:t>wk feeding study; calculated BMDL of 0.1 mg/kg/d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</w:t>
            </w:r>
          </w:p>
          <w:p w14:paraId="28090033" w14:textId="341B4E18" w:rsidR="00722AE9" w:rsidRPr="00816025" w:rsidRDefault="00722AE9" w:rsidP="006C79EB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Metabolic similarities between rats and humans</w:t>
            </w:r>
            <w:r w:rsidR="00D5709A">
              <w:rPr>
                <w:rFonts w:cs="Arial"/>
                <w:color w:val="1C1D1E"/>
                <w:shd w:val="clear" w:color="auto" w:fill="FFFFFF"/>
              </w:rPr>
              <w:t xml:space="preserve"> (compared to mice)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warrant use of rat NOAEL over mice</w:t>
            </w:r>
          </w:p>
          <w:p w14:paraId="57BB3377" w14:textId="77777777" w:rsidR="00816025" w:rsidRPr="00816025" w:rsidRDefault="00816025" w:rsidP="006C79EB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Transfer of NOAEL of 0.2 mg/kg/d:</w:t>
            </w:r>
          </w:p>
          <w:p w14:paraId="5ED6A285" w14:textId="05F998F1" w:rsidR="00816025" w:rsidRPr="00816025" w:rsidRDefault="00816025" w:rsidP="006C79EB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7/5 to account for animal daily exposure compared to 5</w:t>
            </w:r>
            <w:r w:rsidR="00494684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>
              <w:rPr>
                <w:rFonts w:cs="Arial"/>
                <w:color w:val="1C1D1E"/>
                <w:shd w:val="clear" w:color="auto" w:fill="FFFFFF"/>
              </w:rPr>
              <w:t>d work</w:t>
            </w:r>
            <w:r w:rsidR="00A323D9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>
              <w:rPr>
                <w:rFonts w:cs="Arial"/>
                <w:color w:val="1C1D1E"/>
                <w:shd w:val="clear" w:color="auto" w:fill="FFFFFF"/>
              </w:rPr>
              <w:t>week</w:t>
            </w:r>
          </w:p>
          <w:p w14:paraId="1DAC6CFE" w14:textId="149E581E" w:rsidR="00816025" w:rsidRDefault="00816025" w:rsidP="006C79EB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1:4 species-specific correction factor; toxicokinetic difference between rats and humans</w:t>
            </w:r>
          </w:p>
          <w:p w14:paraId="54C47854" w14:textId="19D29776" w:rsidR="00816025" w:rsidRPr="00816025" w:rsidRDefault="00816025" w:rsidP="006C79EB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 xml:space="preserve">assumed oral absorption (100%), </w:t>
            </w:r>
            <w:r w:rsidR="00463F43">
              <w:rPr>
                <w:rFonts w:cs="Arial"/>
                <w:color w:val="1C1D1E"/>
                <w:shd w:val="clear" w:color="auto" w:fill="FFFFFF"/>
              </w:rPr>
              <w:t xml:space="preserve">body weight </w:t>
            </w:r>
            <w:r>
              <w:rPr>
                <w:rFonts w:cs="Arial"/>
                <w:color w:val="1C1D1E"/>
                <w:shd w:val="clear" w:color="auto" w:fill="FFFFFF"/>
              </w:rPr>
              <w:t>(70 kg) and respiratory volume (10 m</w:t>
            </w:r>
            <w:r>
              <w:rPr>
                <w:rFonts w:cs="Arial"/>
                <w:color w:val="1C1D1E"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>
              <w:rPr>
                <w:rFonts w:cs="Arial"/>
                <w:color w:val="1C1D1E"/>
                <w:shd w:val="clear" w:color="auto" w:fill="FFFFFF"/>
              </w:rPr>
              <w:t>) </w:t>
            </w:r>
          </w:p>
          <w:p w14:paraId="4B73CEC9" w14:textId="033F9C15" w:rsidR="00816025" w:rsidRPr="00816025" w:rsidRDefault="009E0DCD" w:rsidP="006C79EB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e</w:t>
            </w:r>
            <w:r w:rsidR="00463F43">
              <w:rPr>
                <w:rFonts w:cs="Arial"/>
                <w:color w:val="1C1D1E"/>
                <w:shd w:val="clear" w:color="auto" w:fill="FFFFFF"/>
              </w:rPr>
              <w:t xml:space="preserve">xtrapolated to an equivalent inhalation exposure of </w:t>
            </w:r>
            <w:r w:rsidR="00816025">
              <w:rPr>
                <w:rFonts w:cs="Arial"/>
                <w:color w:val="1C1D1E"/>
                <w:shd w:val="clear" w:color="auto" w:fill="FFFFFF"/>
              </w:rPr>
              <w:t>0.49 mg/m</w:t>
            </w:r>
            <w:r w:rsidR="00816025">
              <w:rPr>
                <w:rFonts w:cs="Arial"/>
                <w:color w:val="1C1D1E"/>
                <w:shd w:val="clear" w:color="auto" w:fill="FFFFFF"/>
                <w:vertAlign w:val="superscript"/>
              </w:rPr>
              <w:t>3</w:t>
            </w:r>
            <w:r w:rsidR="00816025">
              <w:rPr>
                <w:rFonts w:cs="Arial"/>
                <w:color w:val="1C1D1E"/>
                <w:shd w:val="clear" w:color="auto" w:fill="FFFFFF"/>
              </w:rPr>
              <w:t xml:space="preserve"> (0.045 ppm); divided by 2 </w:t>
            </w:r>
            <w:r w:rsidR="00E4304E">
              <w:rPr>
                <w:rFonts w:cs="Arial"/>
                <w:color w:val="1C1D1E"/>
                <w:shd w:val="clear" w:color="auto" w:fill="FFFFFF"/>
              </w:rPr>
              <w:t>according to</w:t>
            </w:r>
            <w:r w:rsidR="00816025">
              <w:rPr>
                <w:rFonts w:cs="Arial"/>
                <w:color w:val="1C1D1E"/>
                <w:shd w:val="clear" w:color="auto" w:fill="FFFFFF"/>
              </w:rPr>
              <w:t xml:space="preserve"> DFG methodology</w:t>
            </w:r>
          </w:p>
          <w:p w14:paraId="40F11A4D" w14:textId="77777777" w:rsidR="00816025" w:rsidRPr="006C79EB" w:rsidRDefault="00816025" w:rsidP="006C79EB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MAK 0.02 ppm (0.22 mg/m</w:t>
            </w:r>
            <w:r>
              <w:rPr>
                <w:rFonts w:cs="Arial"/>
                <w:color w:val="1C1D1E"/>
                <w:shd w:val="clear" w:color="auto" w:fill="FFFFFF"/>
                <w:vertAlign w:val="superscript"/>
              </w:rPr>
              <w:t>3</w:t>
            </w:r>
            <w:r>
              <w:rPr>
                <w:rFonts w:cs="Arial"/>
                <w:color w:val="1C1D1E"/>
                <w:shd w:val="clear" w:color="auto" w:fill="FFFFFF"/>
              </w:rPr>
              <w:t>)</w:t>
            </w:r>
            <w:r w:rsidR="00A323D9">
              <w:rPr>
                <w:rFonts w:cs="Arial"/>
                <w:color w:val="1C1D1E"/>
                <w:shd w:val="clear" w:color="auto" w:fill="FFFFFF"/>
              </w:rPr>
              <w:t>.</w:t>
            </w:r>
          </w:p>
          <w:p w14:paraId="41E7D3AC" w14:textId="18885351" w:rsidR="006D7099" w:rsidRPr="00DA352E" w:rsidRDefault="006D7099" w:rsidP="006C79EB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2F9AB25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8B5556B" w14:textId="020D5210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B07F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AB07FC">
                  <w:t>NA</w:t>
                </w:r>
              </w:sdtContent>
            </w:sdt>
          </w:p>
        </w:tc>
      </w:tr>
      <w:tr w:rsidR="00C978F0" w:rsidRPr="00DA352E" w14:paraId="1BCF9E2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CB80CCB" w14:textId="371F26BC" w:rsidR="00C978F0" w:rsidRPr="00DA352E" w:rsidRDefault="00AB07FC" w:rsidP="003365A5">
            <w:pPr>
              <w:pStyle w:val="Tabletextprimarysource"/>
            </w:pPr>
            <w:r>
              <w:t>No report</w:t>
            </w:r>
            <w:r w:rsidR="00494684">
              <w:t>.</w:t>
            </w:r>
          </w:p>
        </w:tc>
      </w:tr>
      <w:tr w:rsidR="00DA352E" w:rsidRPr="00DA352E" w14:paraId="226922A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6F28F1E" w14:textId="48A57BBE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B07F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AB07FC">
                  <w:t>NA</w:t>
                </w:r>
              </w:sdtContent>
            </w:sdt>
          </w:p>
        </w:tc>
      </w:tr>
      <w:tr w:rsidR="00DA352E" w:rsidRPr="00DA352E" w14:paraId="3BB3E12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6642A34" w14:textId="411DDCAE" w:rsidR="00DA352E" w:rsidRPr="00DA352E" w:rsidRDefault="00AB07FC" w:rsidP="003365A5">
            <w:pPr>
              <w:pStyle w:val="Tabletextprimarysource"/>
            </w:pPr>
            <w:r>
              <w:t>No report</w:t>
            </w:r>
            <w:r w:rsidR="00494684">
              <w:t>.</w:t>
            </w:r>
          </w:p>
        </w:tc>
      </w:tr>
      <w:tr w:rsidR="00DA352E" w:rsidRPr="00DA352E" w14:paraId="739728C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ED2AF2C" w14:textId="51620D4C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B07F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AB07FC">
                  <w:t>NA</w:t>
                </w:r>
              </w:sdtContent>
            </w:sdt>
          </w:p>
        </w:tc>
      </w:tr>
      <w:tr w:rsidR="00DA352E" w:rsidRPr="00DA352E" w14:paraId="126D890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904A654" w14:textId="31A7C5A5" w:rsidR="00DA352E" w:rsidRPr="00DA352E" w:rsidRDefault="00AB07FC" w:rsidP="003365A5">
            <w:pPr>
              <w:pStyle w:val="Tabletextprimarysource"/>
            </w:pPr>
            <w:r>
              <w:t>No report</w:t>
            </w:r>
            <w:r w:rsidR="00494684">
              <w:t>.</w:t>
            </w:r>
          </w:p>
        </w:tc>
      </w:tr>
    </w:tbl>
    <w:p w14:paraId="0F2DD6D0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1"/>
        <w:gridCol w:w="423"/>
        <w:gridCol w:w="661"/>
        <w:gridCol w:w="6451"/>
      </w:tblGrid>
      <w:tr w:rsidR="004966BF" w:rsidRPr="00263255" w14:paraId="3AC80108" w14:textId="77777777" w:rsidTr="0011282E">
        <w:trPr>
          <w:cantSplit/>
          <w:trHeight w:val="393"/>
          <w:tblHeader/>
        </w:trPr>
        <w:tc>
          <w:tcPr>
            <w:tcW w:w="1491" w:type="dxa"/>
            <w:shd w:val="clear" w:color="auto" w:fill="BFBFBF" w:themeFill="background1" w:themeFillShade="BF"/>
            <w:vAlign w:val="center"/>
          </w:tcPr>
          <w:p w14:paraId="6C96AF2B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BCAFB01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650C5544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252FEDF1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04B5559B" w14:textId="77777777" w:rsidTr="0011282E">
        <w:trPr>
          <w:cantSplit/>
        </w:trPr>
        <w:tc>
          <w:tcPr>
            <w:tcW w:w="1491" w:type="dxa"/>
          </w:tcPr>
          <w:p w14:paraId="3936BBDB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3" w:type="dxa"/>
          </w:tcPr>
          <w:p w14:paraId="03D184F9" w14:textId="018912F5" w:rsidR="004966BF" w:rsidRPr="00CE617F" w:rsidRDefault="00144FBB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1602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7E6F1B7" w14:textId="107D4E53" w:rsidR="004966BF" w:rsidRPr="004C23F4" w:rsidRDefault="0081602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1999</w:t>
            </w:r>
          </w:p>
        </w:tc>
        <w:tc>
          <w:tcPr>
            <w:tcW w:w="6451" w:type="dxa"/>
          </w:tcPr>
          <w:p w14:paraId="338C286E" w14:textId="480F3EF4" w:rsidR="00816025" w:rsidRPr="00816025" w:rsidRDefault="00816025" w:rsidP="006C79EB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t xml:space="preserve">Weak evidence for genotoxicity in mammalian cells </w:t>
            </w:r>
            <w:r w:rsidRPr="00EE7632">
              <w:rPr>
                <w:i/>
              </w:rPr>
              <w:t>in vitro</w:t>
            </w:r>
            <w:r>
              <w:t xml:space="preserve"> </w:t>
            </w:r>
          </w:p>
          <w:p w14:paraId="11D3C83C" w14:textId="0C561AE5" w:rsidR="004966BF" w:rsidRPr="004C23F4" w:rsidRDefault="00816025" w:rsidP="006C79EB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t>Mutagenicity</w:t>
            </w:r>
            <w:r w:rsidR="0011282E">
              <w:t xml:space="preserve"> results</w:t>
            </w:r>
            <w:r>
              <w:t xml:space="preserve"> in bacteria are </w:t>
            </w:r>
            <w:r w:rsidR="0011282E">
              <w:t>unclear</w:t>
            </w:r>
            <w:r w:rsidR="00494684">
              <w:t>.</w:t>
            </w:r>
          </w:p>
        </w:tc>
      </w:tr>
      <w:tr w:rsidR="004966BF" w:rsidRPr="004C23F4" w14:paraId="7ED03464" w14:textId="77777777" w:rsidTr="0011282E">
        <w:trPr>
          <w:cantSplit/>
        </w:trPr>
        <w:tc>
          <w:tcPr>
            <w:tcW w:w="1491" w:type="dxa"/>
          </w:tcPr>
          <w:p w14:paraId="3BA1CA70" w14:textId="77777777" w:rsidR="004966BF" w:rsidRPr="004C23F4" w:rsidRDefault="004966BF" w:rsidP="00224EE2">
            <w:pPr>
              <w:pStyle w:val="Tablefont"/>
            </w:pPr>
            <w:r>
              <w:t>NTP</w:t>
            </w:r>
          </w:p>
        </w:tc>
        <w:tc>
          <w:tcPr>
            <w:tcW w:w="423" w:type="dxa"/>
          </w:tcPr>
          <w:p w14:paraId="48E00E31" w14:textId="077577F9" w:rsidR="004966BF" w:rsidRPr="00CE617F" w:rsidRDefault="00144FBB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954586092"/>
                <w:placeholder>
                  <w:docPart w:val="0599BE4318CD4CC0836196E577CC2921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1602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68D5008" w14:textId="33DA260A" w:rsidR="004966BF" w:rsidRPr="004C23F4" w:rsidRDefault="0081602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2000</w:t>
            </w:r>
          </w:p>
        </w:tc>
        <w:tc>
          <w:tcPr>
            <w:tcW w:w="6451" w:type="dxa"/>
          </w:tcPr>
          <w:p w14:paraId="5C1498AA" w14:textId="0BEEFC52" w:rsidR="0011282E" w:rsidRPr="0011282E" w:rsidRDefault="0011282E" w:rsidP="006C79EB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t>Observations of mutagenicity in bacteria under conditions that favour the GSH/mercapturate/b-lyase pathway</w:t>
            </w:r>
          </w:p>
          <w:p w14:paraId="098CA39C" w14:textId="6A529BEB" w:rsidR="0011282E" w:rsidRPr="0011282E" w:rsidRDefault="0011282E" w:rsidP="006C79EB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t>Genotoxicity in mammalian cells</w:t>
            </w:r>
          </w:p>
          <w:p w14:paraId="064421C5" w14:textId="5E526F66" w:rsidR="004966BF" w:rsidRPr="004C23F4" w:rsidRDefault="0011282E" w:rsidP="006C79EB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t xml:space="preserve">Genotoxicity </w:t>
            </w:r>
            <w:r w:rsidRPr="0011282E">
              <w:rPr>
                <w:i/>
              </w:rPr>
              <w:t>in vivo</w:t>
            </w:r>
            <w:r>
              <w:t xml:space="preserve"> DNA binding in rats and mice</w:t>
            </w:r>
            <w:r w:rsidR="00494684">
              <w:t>.</w:t>
            </w:r>
          </w:p>
        </w:tc>
      </w:tr>
    </w:tbl>
    <w:bookmarkEnd w:id="0"/>
    <w:p w14:paraId="0E812228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4E336681" w14:textId="77777777" w:rsidTr="0011282E">
        <w:trPr>
          <w:trHeight w:val="454"/>
          <w:tblHeader/>
        </w:trPr>
        <w:tc>
          <w:tcPr>
            <w:tcW w:w="6597" w:type="dxa"/>
            <w:vAlign w:val="center"/>
          </w:tcPr>
          <w:p w14:paraId="0B08051E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DB9064C" w14:textId="1831A751" w:rsidR="002E0D61" w:rsidRDefault="0011282E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33C7F77" w14:textId="77777777" w:rsidTr="0011282E">
        <w:trPr>
          <w:trHeight w:val="454"/>
        </w:trPr>
        <w:tc>
          <w:tcPr>
            <w:tcW w:w="6597" w:type="dxa"/>
            <w:vAlign w:val="center"/>
          </w:tcPr>
          <w:p w14:paraId="24F034FD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E2D8462" w14:textId="003FB92B" w:rsidR="008A36CF" w:rsidRDefault="0011282E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6C79EB" w14:paraId="518B6C48" w14:textId="77777777" w:rsidTr="00DA4417">
        <w:trPr>
          <w:trHeight w:val="454"/>
        </w:trPr>
        <w:sdt>
          <w:sdtPr>
            <w:rPr>
              <w:b/>
            </w:rPr>
            <w:id w:val="1830936485"/>
            <w:placeholder>
              <w:docPart w:val="C2C18C9E885E4130989ACA8F5547089C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16ABA2A6" w14:textId="6545F22E" w:rsidR="006C79EB" w:rsidRDefault="006C79EB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4D4FE5BA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E502C34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D2D01CA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2AA6778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5159F05" w14:textId="77777777" w:rsidTr="00812887">
        <w:trPr>
          <w:cantSplit/>
        </w:trPr>
        <w:tc>
          <w:tcPr>
            <w:tcW w:w="3227" w:type="dxa"/>
          </w:tcPr>
          <w:p w14:paraId="54BC96EA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1F6688C" w14:textId="11401F07" w:rsidR="00687890" w:rsidRPr="00DD2F9B" w:rsidRDefault="00AB07FC" w:rsidP="00DD2F9B">
            <w:pPr>
              <w:pStyle w:val="Tablefont"/>
            </w:pPr>
            <w:r w:rsidRPr="00AB07FC">
              <w:t>Skin</w:t>
            </w:r>
          </w:p>
        </w:tc>
      </w:tr>
      <w:tr w:rsidR="007925F0" w:rsidRPr="004C23F4" w14:paraId="03CBD963" w14:textId="77777777" w:rsidTr="00812887">
        <w:trPr>
          <w:cantSplit/>
        </w:trPr>
        <w:tc>
          <w:tcPr>
            <w:tcW w:w="3227" w:type="dxa"/>
          </w:tcPr>
          <w:p w14:paraId="69826CB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B908F07" w14:textId="2282DF14" w:rsidR="007925F0" w:rsidRPr="00DD2F9B" w:rsidRDefault="00AB07FC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6EC30A83" w14:textId="77777777" w:rsidTr="00812887">
        <w:trPr>
          <w:cantSplit/>
        </w:trPr>
        <w:tc>
          <w:tcPr>
            <w:tcW w:w="3227" w:type="dxa"/>
          </w:tcPr>
          <w:p w14:paraId="3E5F5646" w14:textId="77777777" w:rsidR="00AF483F" w:rsidRPr="004C23F4" w:rsidRDefault="00AF483F" w:rsidP="00F4402E">
            <w:pPr>
              <w:pStyle w:val="Tablefont"/>
            </w:pPr>
            <w:r>
              <w:lastRenderedPageBreak/>
              <w:t>NICNAS</w:t>
            </w:r>
          </w:p>
        </w:tc>
        <w:tc>
          <w:tcPr>
            <w:tcW w:w="6015" w:type="dxa"/>
          </w:tcPr>
          <w:p w14:paraId="6A7D94D1" w14:textId="61D83D47" w:rsidR="00AF483F" w:rsidRPr="00DD2F9B" w:rsidRDefault="00AB07FC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3347C2B0" w14:textId="77777777" w:rsidTr="00812887">
        <w:trPr>
          <w:cantSplit/>
        </w:trPr>
        <w:tc>
          <w:tcPr>
            <w:tcW w:w="3227" w:type="dxa"/>
          </w:tcPr>
          <w:p w14:paraId="4B7735B5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7542CCF" w14:textId="0EC04B1F" w:rsidR="00687890" w:rsidRPr="00DD2F9B" w:rsidRDefault="00AB07FC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B1080E5" w14:textId="77777777" w:rsidTr="00812887">
        <w:trPr>
          <w:cantSplit/>
        </w:trPr>
        <w:tc>
          <w:tcPr>
            <w:tcW w:w="3227" w:type="dxa"/>
          </w:tcPr>
          <w:p w14:paraId="6304AA55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45077B43" w14:textId="174A7AC4" w:rsidR="00E41A26" w:rsidRPr="00DD2F9B" w:rsidRDefault="00AB07F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2A99A07" w14:textId="77777777" w:rsidTr="00812887">
        <w:trPr>
          <w:cantSplit/>
        </w:trPr>
        <w:tc>
          <w:tcPr>
            <w:tcW w:w="3227" w:type="dxa"/>
          </w:tcPr>
          <w:p w14:paraId="532DBCF0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CB624AC" w14:textId="16B3F946" w:rsidR="002E0D61" w:rsidRPr="00DD2F9B" w:rsidRDefault="00AB07FC" w:rsidP="00DD2F9B">
            <w:pPr>
              <w:pStyle w:val="Tablefont"/>
            </w:pPr>
            <w:r w:rsidRPr="00AB07FC">
              <w:t>Carcinogenicity – A3</w:t>
            </w:r>
            <w:r>
              <w:t xml:space="preserve">, </w:t>
            </w:r>
            <w:r w:rsidRPr="00AB07FC">
              <w:t>Skin</w:t>
            </w:r>
          </w:p>
        </w:tc>
      </w:tr>
      <w:tr w:rsidR="002E0D61" w:rsidRPr="004C23F4" w14:paraId="4725A20D" w14:textId="77777777" w:rsidTr="00812887">
        <w:trPr>
          <w:cantSplit/>
        </w:trPr>
        <w:tc>
          <w:tcPr>
            <w:tcW w:w="3227" w:type="dxa"/>
          </w:tcPr>
          <w:p w14:paraId="0F86B339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D96396B" w14:textId="5ABA0A8B" w:rsidR="002E0D61" w:rsidRPr="00DD2F9B" w:rsidRDefault="00AB07FC" w:rsidP="00DD2F9B">
            <w:pPr>
              <w:pStyle w:val="Tablefont"/>
            </w:pPr>
            <w:r w:rsidRPr="00AB07FC">
              <w:t>Carcinogenicity – 4</w:t>
            </w:r>
            <w:r>
              <w:t xml:space="preserve">, </w:t>
            </w:r>
            <w:r w:rsidRPr="00AB07FC">
              <w:t>H (skin)</w:t>
            </w:r>
          </w:p>
        </w:tc>
      </w:tr>
      <w:tr w:rsidR="002E0D61" w:rsidRPr="004C23F4" w14:paraId="72949E22" w14:textId="77777777" w:rsidTr="00812887">
        <w:trPr>
          <w:cantSplit/>
        </w:trPr>
        <w:tc>
          <w:tcPr>
            <w:tcW w:w="3227" w:type="dxa"/>
          </w:tcPr>
          <w:p w14:paraId="09C6A0F2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4191DB0" w14:textId="5568497B" w:rsidR="002E0D61" w:rsidRPr="00DD2F9B" w:rsidRDefault="00AB07F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C832E34" w14:textId="77777777" w:rsidTr="00812887">
        <w:trPr>
          <w:cantSplit/>
        </w:trPr>
        <w:tc>
          <w:tcPr>
            <w:tcW w:w="3227" w:type="dxa"/>
          </w:tcPr>
          <w:p w14:paraId="4A837D3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16721A9" w14:textId="3994ABE1" w:rsidR="002E0D61" w:rsidRPr="00DD2F9B" w:rsidRDefault="00AB07FC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BFC8984" w14:textId="77777777" w:rsidTr="00812887">
        <w:trPr>
          <w:cantSplit/>
        </w:trPr>
        <w:tc>
          <w:tcPr>
            <w:tcW w:w="3227" w:type="dxa"/>
          </w:tcPr>
          <w:p w14:paraId="2F906A9E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256EE30" w14:textId="02553E63" w:rsidR="00386093" w:rsidRPr="00DD2F9B" w:rsidRDefault="00AB07FC" w:rsidP="00DD2F9B">
            <w:pPr>
              <w:pStyle w:val="Tablefont"/>
            </w:pPr>
            <w:r w:rsidRPr="00AB07FC">
              <w:t>Carcinogenicity – Group 3</w:t>
            </w:r>
          </w:p>
        </w:tc>
      </w:tr>
      <w:tr w:rsidR="00386093" w:rsidRPr="004C23F4" w14:paraId="036AB04C" w14:textId="77777777" w:rsidTr="00812887">
        <w:trPr>
          <w:cantSplit/>
        </w:trPr>
        <w:tc>
          <w:tcPr>
            <w:tcW w:w="3227" w:type="dxa"/>
          </w:tcPr>
          <w:p w14:paraId="5234843D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3C1F898" w14:textId="633D8DEF" w:rsidR="00386093" w:rsidRPr="00DD2F9B" w:rsidRDefault="00AB07FC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2EF9F541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6428772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4C7FEC5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152E92C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FEA841B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006" w:type="dxa"/>
              <w:tblLook w:val="04A0" w:firstRow="1" w:lastRow="0" w:firstColumn="1" w:lastColumn="0" w:noHBand="0" w:noVBand="1"/>
            </w:tblPr>
            <w:tblGrid>
              <w:gridCol w:w="3583"/>
              <w:gridCol w:w="1058"/>
              <w:gridCol w:w="1058"/>
              <w:gridCol w:w="3111"/>
            </w:tblGrid>
            <w:tr w:rsidR="0011282E" w:rsidRPr="0011282E" w14:paraId="31F94885" w14:textId="77777777" w:rsidTr="0011282E">
              <w:trPr>
                <w:trHeight w:val="329"/>
              </w:trPr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7D753D" w14:textId="77777777" w:rsidR="0011282E" w:rsidRPr="0011282E" w:rsidRDefault="0011282E" w:rsidP="00112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079D45" w14:textId="77777777" w:rsidR="0011282E" w:rsidRPr="0011282E" w:rsidRDefault="0011282E" w:rsidP="0011282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29406C" w14:textId="77777777" w:rsidR="0011282E" w:rsidRPr="0011282E" w:rsidRDefault="0011282E" w:rsidP="00112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995FB3" w14:textId="77777777" w:rsidR="0011282E" w:rsidRPr="0011282E" w:rsidRDefault="0011282E" w:rsidP="00112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1282E" w:rsidRPr="0011282E" w14:paraId="128449C0" w14:textId="77777777" w:rsidTr="0011282E">
              <w:trPr>
                <w:trHeight w:val="329"/>
              </w:trPr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5FDEC6" w14:textId="77777777" w:rsidR="0011282E" w:rsidRPr="0011282E" w:rsidRDefault="0011282E" w:rsidP="00112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4FF21E35" w14:textId="77777777" w:rsidR="0011282E" w:rsidRPr="0011282E" w:rsidRDefault="0011282E" w:rsidP="0011282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7DADA6" w14:textId="77777777" w:rsidR="0011282E" w:rsidRPr="0011282E" w:rsidRDefault="0011282E" w:rsidP="00112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7B7D56" w14:textId="77777777" w:rsidR="0011282E" w:rsidRPr="0011282E" w:rsidRDefault="0011282E" w:rsidP="00112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1282E" w:rsidRPr="0011282E" w14:paraId="4642B510" w14:textId="77777777" w:rsidTr="0011282E">
              <w:trPr>
                <w:trHeight w:val="329"/>
              </w:trPr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0E07D0" w14:textId="77777777" w:rsidR="0011282E" w:rsidRPr="0011282E" w:rsidRDefault="0011282E" w:rsidP="00112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4EB830" w14:textId="77777777" w:rsidR="0011282E" w:rsidRPr="0011282E" w:rsidRDefault="0011282E" w:rsidP="0011282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FCEC91" w14:textId="77777777" w:rsidR="0011282E" w:rsidRPr="0011282E" w:rsidRDefault="0011282E" w:rsidP="00112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0C5C6F" w14:textId="77777777" w:rsidR="0011282E" w:rsidRPr="0011282E" w:rsidRDefault="0011282E" w:rsidP="00112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1282E" w:rsidRPr="0011282E" w14:paraId="21E97DB2" w14:textId="77777777" w:rsidTr="0011282E">
              <w:trPr>
                <w:trHeight w:val="329"/>
              </w:trPr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28FD22" w14:textId="77777777" w:rsidR="0011282E" w:rsidRPr="0011282E" w:rsidRDefault="0011282E" w:rsidP="00112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83BE6C" w14:textId="77777777" w:rsidR="0011282E" w:rsidRPr="0011282E" w:rsidRDefault="0011282E" w:rsidP="0011282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2CEA23" w14:textId="77777777" w:rsidR="0011282E" w:rsidRPr="0011282E" w:rsidRDefault="0011282E" w:rsidP="00112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1EFD55" w14:textId="77777777" w:rsidR="0011282E" w:rsidRPr="0011282E" w:rsidRDefault="0011282E" w:rsidP="00112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1282E" w:rsidRPr="0011282E" w14:paraId="209943E0" w14:textId="77777777" w:rsidTr="0011282E">
              <w:trPr>
                <w:trHeight w:val="329"/>
              </w:trPr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87EB03" w14:textId="77777777" w:rsidR="0011282E" w:rsidRPr="0011282E" w:rsidRDefault="0011282E" w:rsidP="00112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4F814C" w14:textId="77777777" w:rsidR="0011282E" w:rsidRPr="0011282E" w:rsidRDefault="0011282E" w:rsidP="0011282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2004B7" w14:textId="77777777" w:rsidR="0011282E" w:rsidRPr="0011282E" w:rsidRDefault="0011282E" w:rsidP="00112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61E4F5" w14:textId="77777777" w:rsidR="0011282E" w:rsidRPr="0011282E" w:rsidRDefault="0011282E" w:rsidP="00112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1282E" w:rsidRPr="0011282E" w14:paraId="2479F224" w14:textId="77777777" w:rsidTr="0011282E">
              <w:trPr>
                <w:trHeight w:val="329"/>
              </w:trPr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CDBD0C" w14:textId="77777777" w:rsidR="0011282E" w:rsidRPr="0011282E" w:rsidRDefault="0011282E" w:rsidP="00112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DA3294" w14:textId="77777777" w:rsidR="0011282E" w:rsidRPr="0011282E" w:rsidRDefault="0011282E" w:rsidP="0011282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D31A9A" w14:textId="77777777" w:rsidR="0011282E" w:rsidRPr="0011282E" w:rsidRDefault="0011282E" w:rsidP="00112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B060AF" w14:textId="77777777" w:rsidR="0011282E" w:rsidRPr="0011282E" w:rsidRDefault="0011282E" w:rsidP="00112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1282E" w:rsidRPr="0011282E" w14:paraId="3E45B4BA" w14:textId="77777777" w:rsidTr="0011282E">
              <w:trPr>
                <w:trHeight w:val="329"/>
              </w:trPr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4B1D60" w14:textId="77777777" w:rsidR="0011282E" w:rsidRPr="0011282E" w:rsidRDefault="0011282E" w:rsidP="00112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B2E4F5" w14:textId="77777777" w:rsidR="0011282E" w:rsidRPr="0011282E" w:rsidRDefault="0011282E" w:rsidP="0011282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067939" w14:textId="77777777" w:rsidR="0011282E" w:rsidRPr="0011282E" w:rsidRDefault="0011282E" w:rsidP="00112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6560F7" w14:textId="77777777" w:rsidR="0011282E" w:rsidRPr="0011282E" w:rsidRDefault="0011282E" w:rsidP="0011282E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11282E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6785B7D6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32DAC0D9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36A378BA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D2511C9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2281466" w14:textId="2A89F309" w:rsidR="00EB3D1B" w:rsidRDefault="00AB07FC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385B5216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6AC9AC7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268D9A8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B72B655" w14:textId="00B18D8A" w:rsidR="001B79E5" w:rsidRDefault="00AB07FC" w:rsidP="001B79E5">
                <w:pPr>
                  <w:pStyle w:val="Tablefont"/>
                </w:pPr>
                <w:r w:rsidRPr="00AB07FC">
                  <w:t>260.76</w:t>
                </w:r>
              </w:p>
            </w:tc>
          </w:sdtContent>
        </w:sdt>
      </w:tr>
      <w:tr w:rsidR="00A31D99" w:rsidRPr="004C23F4" w14:paraId="2A2B0CE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5EA96BE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23A5C95F" w14:textId="6D8D72A0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AB07FC">
                  <w:t>10.67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B07FC">
                  <w:t>0.094</w:t>
                </w:r>
              </w:sdtContent>
            </w:sdt>
            <w:r w:rsidRPr="00AB07FC">
              <w:t xml:space="preserve"> </w:t>
            </w:r>
            <w:r>
              <w:t>ppm</w:t>
            </w:r>
          </w:p>
        </w:tc>
      </w:tr>
      <w:tr w:rsidR="00687890" w:rsidRPr="004C23F4" w14:paraId="1D089D3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09A5654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BEEA3A4" w14:textId="7CCEF295" w:rsidR="00687890" w:rsidRPr="004C23F4" w:rsidRDefault="00EE7632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735EF64C" w14:textId="77777777" w:rsidTr="00EA6243">
        <w:trPr>
          <w:cantSplit/>
        </w:trPr>
        <w:tc>
          <w:tcPr>
            <w:tcW w:w="4077" w:type="dxa"/>
            <w:vAlign w:val="center"/>
          </w:tcPr>
          <w:p w14:paraId="6E847AF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B6DEE6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0A691D6" w14:textId="77777777" w:rsidTr="00EA6243">
        <w:trPr>
          <w:cantSplit/>
        </w:trPr>
        <w:tc>
          <w:tcPr>
            <w:tcW w:w="4077" w:type="dxa"/>
            <w:vAlign w:val="center"/>
          </w:tcPr>
          <w:p w14:paraId="1D1BB394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AC4F2E1" w14:textId="6A436F33" w:rsidR="00687890" w:rsidRPr="004C23F4" w:rsidRDefault="00A323D9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087E5D38" w14:textId="77777777" w:rsidTr="00EA6243">
        <w:trPr>
          <w:cantSplit/>
        </w:trPr>
        <w:tc>
          <w:tcPr>
            <w:tcW w:w="4077" w:type="dxa"/>
            <w:vAlign w:val="center"/>
          </w:tcPr>
          <w:p w14:paraId="1135680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8E4B19B" w14:textId="77777777" w:rsidR="00E06F40" w:rsidRPr="00A006A0" w:rsidRDefault="00144FBB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2CAD74D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604C5D3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AB29A62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0D993B7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4BD2081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025EA2C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9956E81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7694E64D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9541853" w14:textId="4BB1DEA4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1B71C1D" w14:textId="7119E626" w:rsidR="00AB07FC" w:rsidRDefault="00AB07FC" w:rsidP="00084859">
      <w:r w:rsidRPr="002022B6">
        <w:t>Deutsche Forschungsgemeinschaft (DFG)</w:t>
      </w:r>
      <w:r>
        <w:t xml:space="preserve"> (</w:t>
      </w:r>
      <w:r w:rsidR="00865617">
        <w:t>2016</w:t>
      </w:r>
      <w:r>
        <w:t xml:space="preserve">) </w:t>
      </w:r>
      <w:r w:rsidR="00865617" w:rsidRPr="00865617">
        <w:t>Hexachlorbutadien</w:t>
      </w:r>
      <w:r>
        <w:t xml:space="preserve"> – MAK value documentation.</w:t>
      </w:r>
    </w:p>
    <w:p w14:paraId="6BEFA66B" w14:textId="4B8D0135" w:rsidR="00AB07FC" w:rsidRDefault="00AB07FC" w:rsidP="00084859">
      <w:r w:rsidRPr="002022B6">
        <w:t>International Agency for Research on Cancer</w:t>
      </w:r>
      <w:r>
        <w:t xml:space="preserve"> (IARC) (</w:t>
      </w:r>
      <w:r w:rsidR="00865617" w:rsidRPr="00865617">
        <w:t>1999</w:t>
      </w:r>
      <w:r>
        <w:t xml:space="preserve">) </w:t>
      </w:r>
      <w:r w:rsidR="00865617" w:rsidRPr="00865617">
        <w:t>Hexachlorobutadiene</w:t>
      </w:r>
      <w:r>
        <w:t>. IARC Monographs on the evaluation of the carcinogenic risk to humans.</w:t>
      </w:r>
    </w:p>
    <w:p w14:paraId="7B7422FF" w14:textId="21D727B4" w:rsidR="00EE7632" w:rsidRPr="00351FE0" w:rsidRDefault="00EE7632" w:rsidP="00084859">
      <w:r>
        <w:t>National Toxicology Program (NTP) (2000) NTP-RoC: Hexachlorobutadiene.</w:t>
      </w:r>
    </w:p>
    <w:sectPr w:rsidR="00EE7632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3007C4" w16cid:durableId="218922EE"/>
  <w16cid:commentId w16cid:paraId="24CED6CE" w16cid:durableId="21892402"/>
  <w16cid:commentId w16cid:paraId="318AAF7D" w16cid:durableId="21892447"/>
  <w16cid:commentId w16cid:paraId="605F94E4" w16cid:durableId="2189274C"/>
  <w16cid:commentId w16cid:paraId="6FC6DCFF" w16cid:durableId="218928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CECCA" w14:textId="77777777" w:rsidR="00506013" w:rsidRDefault="00506013" w:rsidP="00F43AD5">
      <w:pPr>
        <w:spacing w:after="0" w:line="240" w:lineRule="auto"/>
      </w:pPr>
      <w:r>
        <w:separator/>
      </w:r>
    </w:p>
  </w:endnote>
  <w:endnote w:type="continuationSeparator" w:id="0">
    <w:p w14:paraId="1F9ADAD4" w14:textId="77777777" w:rsidR="00506013" w:rsidRDefault="00506013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AC3A" w14:textId="77777777" w:rsidR="00144FBB" w:rsidRDefault="00144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97E449B" w14:textId="5296BB0F" w:rsidR="008A36CF" w:rsidRDefault="00602A07" w:rsidP="0034744C">
        <w:pPr>
          <w:pStyle w:val="Footer"/>
          <w:rPr>
            <w:sz w:val="18"/>
            <w:szCs w:val="18"/>
          </w:rPr>
        </w:pPr>
        <w:r w:rsidRPr="00602A07">
          <w:rPr>
            <w:b/>
            <w:sz w:val="18"/>
            <w:szCs w:val="18"/>
          </w:rPr>
          <w:t>Hexachlorobutadiene</w:t>
        </w:r>
        <w:r w:rsidR="008A36CF">
          <w:rPr>
            <w:b/>
            <w:sz w:val="18"/>
            <w:szCs w:val="18"/>
          </w:rPr>
          <w:t xml:space="preserve"> (</w:t>
        </w:r>
        <w:r w:rsidRPr="00602A07">
          <w:rPr>
            <w:b/>
            <w:sz w:val="18"/>
            <w:szCs w:val="18"/>
          </w:rPr>
          <w:t>87-68-3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C1A9E57" w14:textId="6775DEB8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144FBB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38B46" w14:textId="77777777" w:rsidR="00144FBB" w:rsidRDefault="00144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F108A" w14:textId="77777777" w:rsidR="00506013" w:rsidRDefault="00506013" w:rsidP="00F43AD5">
      <w:pPr>
        <w:spacing w:after="0" w:line="240" w:lineRule="auto"/>
      </w:pPr>
      <w:r>
        <w:separator/>
      </w:r>
    </w:p>
  </w:footnote>
  <w:footnote w:type="continuationSeparator" w:id="0">
    <w:p w14:paraId="11526F4F" w14:textId="77777777" w:rsidR="00506013" w:rsidRDefault="00506013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A923E" w14:textId="77777777" w:rsidR="00144FBB" w:rsidRDefault="00144F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D3157" w14:textId="1C5FA89C" w:rsidR="00144FBB" w:rsidRDefault="00144FBB" w:rsidP="00144FBB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0D1589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E47DE05" wp14:editId="58179944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DE8A42" w14:textId="101191DD" w:rsidR="008A36CF" w:rsidRPr="00144FBB" w:rsidRDefault="008A36CF" w:rsidP="00144F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AF8B0" w14:textId="77777777" w:rsidR="00144FBB" w:rsidRDefault="00144F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D128C" w14:textId="64E486EC" w:rsidR="00144FBB" w:rsidRDefault="00144FBB" w:rsidP="00144FBB">
    <w:pPr>
      <w:pStyle w:val="Header"/>
      <w:jc w:val="right"/>
    </w:pPr>
    <w:sdt>
      <w:sdtPr>
        <w:id w:val="355698199"/>
        <w:docPartObj>
          <w:docPartGallery w:val="Watermarks"/>
          <w:docPartUnique/>
        </w:docPartObj>
      </w:sdtPr>
      <w:sdtContent>
        <w:r>
          <w:pict w14:anchorId="32B98A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2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1302838E" wp14:editId="45ABA4F8">
          <wp:extent cx="294132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D774DC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3C4C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2D6268"/>
    <w:multiLevelType w:val="hybridMultilevel"/>
    <w:tmpl w:val="D0E80A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212351"/>
    <w:multiLevelType w:val="hybridMultilevel"/>
    <w:tmpl w:val="40380D34"/>
    <w:lvl w:ilvl="0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10C1"/>
    <w:rsid w:val="0011282E"/>
    <w:rsid w:val="00113443"/>
    <w:rsid w:val="001269A7"/>
    <w:rsid w:val="00130396"/>
    <w:rsid w:val="00131092"/>
    <w:rsid w:val="00140E6A"/>
    <w:rsid w:val="00144FBB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C0562"/>
    <w:rsid w:val="001D56F0"/>
    <w:rsid w:val="001D663B"/>
    <w:rsid w:val="001D7B41"/>
    <w:rsid w:val="001E31B6"/>
    <w:rsid w:val="001E46DA"/>
    <w:rsid w:val="001E7D80"/>
    <w:rsid w:val="001F4B6C"/>
    <w:rsid w:val="001F62CB"/>
    <w:rsid w:val="001F6ED0"/>
    <w:rsid w:val="001F72E6"/>
    <w:rsid w:val="001F73C5"/>
    <w:rsid w:val="002046A6"/>
    <w:rsid w:val="002046BC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02C8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479CB"/>
    <w:rsid w:val="004509E2"/>
    <w:rsid w:val="004515EE"/>
    <w:rsid w:val="004529F0"/>
    <w:rsid w:val="00460A03"/>
    <w:rsid w:val="00463F4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4684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06013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2A07"/>
    <w:rsid w:val="0060651A"/>
    <w:rsid w:val="0060669E"/>
    <w:rsid w:val="00610F2E"/>
    <w:rsid w:val="00611399"/>
    <w:rsid w:val="00612407"/>
    <w:rsid w:val="00624C4E"/>
    <w:rsid w:val="00625200"/>
    <w:rsid w:val="00630852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4FC2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79EB"/>
    <w:rsid w:val="006D7099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22AE9"/>
    <w:rsid w:val="007365D1"/>
    <w:rsid w:val="00740E0E"/>
    <w:rsid w:val="00750212"/>
    <w:rsid w:val="00754779"/>
    <w:rsid w:val="0075716D"/>
    <w:rsid w:val="00757D17"/>
    <w:rsid w:val="00765F14"/>
    <w:rsid w:val="00770E31"/>
    <w:rsid w:val="00771085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D0155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6025"/>
    <w:rsid w:val="00826F21"/>
    <w:rsid w:val="00834CC8"/>
    <w:rsid w:val="00835E00"/>
    <w:rsid w:val="00837113"/>
    <w:rsid w:val="008414E4"/>
    <w:rsid w:val="00843E21"/>
    <w:rsid w:val="0084508E"/>
    <w:rsid w:val="00852436"/>
    <w:rsid w:val="00857A8A"/>
    <w:rsid w:val="008630EE"/>
    <w:rsid w:val="00864D13"/>
    <w:rsid w:val="00865617"/>
    <w:rsid w:val="00871CD5"/>
    <w:rsid w:val="008745A2"/>
    <w:rsid w:val="008768A8"/>
    <w:rsid w:val="00886A6B"/>
    <w:rsid w:val="0088798F"/>
    <w:rsid w:val="00887E4B"/>
    <w:rsid w:val="008915C8"/>
    <w:rsid w:val="008A36CF"/>
    <w:rsid w:val="008A3BC4"/>
    <w:rsid w:val="008B1A45"/>
    <w:rsid w:val="008B403C"/>
    <w:rsid w:val="008B7983"/>
    <w:rsid w:val="008C2511"/>
    <w:rsid w:val="008D026D"/>
    <w:rsid w:val="008D23AB"/>
    <w:rsid w:val="008D4B8B"/>
    <w:rsid w:val="008D5A78"/>
    <w:rsid w:val="008E346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0426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3B0"/>
    <w:rsid w:val="009B380C"/>
    <w:rsid w:val="009B4843"/>
    <w:rsid w:val="009B6543"/>
    <w:rsid w:val="009C199D"/>
    <w:rsid w:val="009C278F"/>
    <w:rsid w:val="009C2B94"/>
    <w:rsid w:val="009C5874"/>
    <w:rsid w:val="009D3B5A"/>
    <w:rsid w:val="009D43AC"/>
    <w:rsid w:val="009E0C05"/>
    <w:rsid w:val="009E0D1C"/>
    <w:rsid w:val="009E0DCD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23D9"/>
    <w:rsid w:val="00A357BA"/>
    <w:rsid w:val="00A35ADC"/>
    <w:rsid w:val="00A402A3"/>
    <w:rsid w:val="00A53681"/>
    <w:rsid w:val="00A633D4"/>
    <w:rsid w:val="00A6461A"/>
    <w:rsid w:val="00A70873"/>
    <w:rsid w:val="00A84504"/>
    <w:rsid w:val="00A8672F"/>
    <w:rsid w:val="00A93057"/>
    <w:rsid w:val="00A968B0"/>
    <w:rsid w:val="00AB07FC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56867"/>
    <w:rsid w:val="00B71188"/>
    <w:rsid w:val="00B76A41"/>
    <w:rsid w:val="00B83DB8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50F"/>
    <w:rsid w:val="00C40FF1"/>
    <w:rsid w:val="00C419E2"/>
    <w:rsid w:val="00C5020E"/>
    <w:rsid w:val="00C57452"/>
    <w:rsid w:val="00C61EDF"/>
    <w:rsid w:val="00C6239D"/>
    <w:rsid w:val="00C64F13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1FC6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339B9"/>
    <w:rsid w:val="00D44C89"/>
    <w:rsid w:val="00D516CD"/>
    <w:rsid w:val="00D5709A"/>
    <w:rsid w:val="00D668E6"/>
    <w:rsid w:val="00D70670"/>
    <w:rsid w:val="00D74D80"/>
    <w:rsid w:val="00D76624"/>
    <w:rsid w:val="00D817C3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4478"/>
    <w:rsid w:val="00E26A07"/>
    <w:rsid w:val="00E32595"/>
    <w:rsid w:val="00E37CFD"/>
    <w:rsid w:val="00E41A26"/>
    <w:rsid w:val="00E4304E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84B7E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E7632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098F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4002C8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68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68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8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599BE4318CD4CC0836196E577CC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569F-48FE-4FF8-8C03-2D2A8FB34A20}"/>
      </w:docPartPr>
      <w:docPartBody>
        <w:p w:rsidR="00D21A9F" w:rsidRDefault="00D21A9F">
          <w:pPr>
            <w:pStyle w:val="0599BE4318CD4CC0836196E577CC2921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1356823EDF624DA7A84A9C4C50D68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FFE7D-DB66-4B86-A64F-6B25887950F9}"/>
      </w:docPartPr>
      <w:docPartBody>
        <w:p w:rsidR="00024BE9" w:rsidRDefault="0065632A" w:rsidP="0065632A">
          <w:pPr>
            <w:pStyle w:val="1356823EDF624DA7A84A9C4C50D68397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C2C18C9E885E4130989ACA8F55470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705D3-7E94-4F7E-B496-7C89051EB75E}"/>
      </w:docPartPr>
      <w:docPartBody>
        <w:p w:rsidR="0023707B" w:rsidRDefault="00ED3EC0" w:rsidP="00ED3EC0">
          <w:pPr>
            <w:pStyle w:val="C2C18C9E885E4130989ACA8F5547089C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24BE9"/>
    <w:rsid w:val="0018516E"/>
    <w:rsid w:val="0023707B"/>
    <w:rsid w:val="0065632A"/>
    <w:rsid w:val="00D21A9F"/>
    <w:rsid w:val="00ED3EC0"/>
    <w:rsid w:val="00FC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EC0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FFC2CC2208254F8993795CA22DB3181A">
    <w:name w:val="FFC2CC2208254F8993795CA22DB3181A"/>
    <w:rsid w:val="0018516E"/>
  </w:style>
  <w:style w:type="paragraph" w:customStyle="1" w:styleId="A8A7823E68D34EA0B35193BA6DD46B53">
    <w:name w:val="A8A7823E68D34EA0B35193BA6DD46B53"/>
    <w:rsid w:val="0018516E"/>
  </w:style>
  <w:style w:type="paragraph" w:customStyle="1" w:styleId="D215E52FDB274A48B39CE11E479293FE">
    <w:name w:val="D215E52FDB274A48B39CE11E479293FE"/>
    <w:rsid w:val="0018516E"/>
  </w:style>
  <w:style w:type="paragraph" w:customStyle="1" w:styleId="7A978C2ED0884C7AAC977E8E417B0EB7">
    <w:name w:val="7A978C2ED0884C7AAC977E8E417B0EB7"/>
    <w:rsid w:val="0018516E"/>
  </w:style>
  <w:style w:type="paragraph" w:customStyle="1" w:styleId="1356823EDF624DA7A84A9C4C50D68397">
    <w:name w:val="1356823EDF624DA7A84A9C4C50D68397"/>
    <w:rsid w:val="0065632A"/>
  </w:style>
  <w:style w:type="paragraph" w:customStyle="1" w:styleId="C2C18C9E885E4130989ACA8F5547089C">
    <w:name w:val="C2C18C9E885E4130989ACA8F5547089C"/>
    <w:rsid w:val="00ED3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44A6EE-0DCE-4CFB-B22A-B72F65F15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37A60-3332-4B5A-9CBD-008ACD34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52474AF.dotm</Template>
  <TotalTime>414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25</cp:revision>
  <cp:lastPrinted>2018-10-22T22:41:00Z</cp:lastPrinted>
  <dcterms:created xsi:type="dcterms:W3CDTF">2019-09-03T07:32:00Z</dcterms:created>
  <dcterms:modified xsi:type="dcterms:W3CDTF">2020-01-15T03:25:00Z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