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038F984" w14:textId="169DD70E" w:rsidR="00BD499F" w:rsidRPr="004C23F4" w:rsidRDefault="00E22A3A" w:rsidP="00B40C60">
          <w:pPr>
            <w:pStyle w:val="Heading1"/>
            <w:jc w:val="center"/>
            <w:rPr>
              <w:rFonts w:ascii="Arial" w:hAnsi="Arial" w:cs="Arial"/>
            </w:rPr>
          </w:pPr>
          <w:r w:rsidRPr="00E22A3A">
            <w:rPr>
              <w:rFonts w:ascii="Arial" w:hAnsi="Arial" w:cs="Arial"/>
            </w:rPr>
            <w:t>Perlite dust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0"/>
        <w:gridCol w:w="5056"/>
      </w:tblGrid>
      <w:tr w:rsidR="00F43AD5" w:rsidRPr="004C23F4" w14:paraId="0383527D" w14:textId="77777777" w:rsidTr="00B76A41">
        <w:trPr>
          <w:cantSplit/>
          <w:tblHeader/>
        </w:trPr>
        <w:tc>
          <w:tcPr>
            <w:tcW w:w="4077" w:type="dxa"/>
          </w:tcPr>
          <w:p w14:paraId="44C90423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6EB07B9E" w14:textId="2E2535AD" w:rsidR="00F43AD5" w:rsidRPr="00717D45" w:rsidRDefault="00E22A3A" w:rsidP="00B76A41">
            <w:pPr>
              <w:pStyle w:val="Tablefont"/>
            </w:pPr>
            <w:r w:rsidRPr="00E22A3A">
              <w:t>93763-70-3</w:t>
            </w:r>
          </w:p>
        </w:tc>
      </w:tr>
      <w:tr w:rsidR="00F43AD5" w:rsidRPr="004C23F4" w14:paraId="55C60F3C" w14:textId="77777777" w:rsidTr="00B76A41">
        <w:trPr>
          <w:cantSplit/>
        </w:trPr>
        <w:tc>
          <w:tcPr>
            <w:tcW w:w="4077" w:type="dxa"/>
          </w:tcPr>
          <w:p w14:paraId="60004313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51A1C8D" w14:textId="3BF802D8" w:rsidR="00F43AD5" w:rsidRPr="00717D45" w:rsidRDefault="008504E0" w:rsidP="00B76A41">
            <w:pPr>
              <w:pStyle w:val="Tablefont"/>
            </w:pPr>
            <w:r w:rsidRPr="008504E0">
              <w:t>—</w:t>
            </w:r>
          </w:p>
        </w:tc>
      </w:tr>
      <w:tr w:rsidR="00F43AD5" w:rsidRPr="004C23F4" w14:paraId="2AF4DE6F" w14:textId="77777777" w:rsidTr="00B76A41">
        <w:trPr>
          <w:cantSplit/>
        </w:trPr>
        <w:tc>
          <w:tcPr>
            <w:tcW w:w="4077" w:type="dxa"/>
          </w:tcPr>
          <w:p w14:paraId="2A434B9D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72B87F34" w14:textId="29464E70" w:rsidR="00F43AD5" w:rsidRPr="00717D45" w:rsidRDefault="008504E0" w:rsidP="00B76A41">
            <w:pPr>
              <w:pStyle w:val="Tablefont"/>
            </w:pPr>
            <w:r w:rsidRPr="008504E0">
              <w:t>‎Al</w:t>
            </w:r>
            <w:r w:rsidRPr="008504E0">
              <w:rPr>
                <w:vertAlign w:val="subscript"/>
              </w:rPr>
              <w:t>2</w:t>
            </w:r>
            <w:r w:rsidRPr="008504E0">
              <w:t>CaFe</w:t>
            </w:r>
            <w:r w:rsidRPr="008504E0">
              <w:rPr>
                <w:vertAlign w:val="subscript"/>
              </w:rPr>
              <w:t>2</w:t>
            </w:r>
            <w:r w:rsidRPr="008504E0">
              <w:t>K</w:t>
            </w:r>
            <w:r w:rsidRPr="008504E0">
              <w:rPr>
                <w:vertAlign w:val="subscript"/>
              </w:rPr>
              <w:t>2</w:t>
            </w:r>
            <w:r w:rsidRPr="008504E0">
              <w:t>MgNa</w:t>
            </w:r>
            <w:r w:rsidRPr="008504E0">
              <w:rPr>
                <w:vertAlign w:val="subscript"/>
              </w:rPr>
              <w:t>2</w:t>
            </w:r>
            <w:r w:rsidRPr="008504E0">
              <w:t>O</w:t>
            </w:r>
            <w:r w:rsidRPr="008504E0">
              <w:rPr>
                <w:vertAlign w:val="subscript"/>
              </w:rPr>
              <w:t>12</w:t>
            </w:r>
            <w:r w:rsidRPr="008504E0">
              <w:t>Si</w:t>
            </w:r>
          </w:p>
        </w:tc>
      </w:tr>
      <w:tr w:rsidR="00F43AD5" w:rsidRPr="004C23F4" w14:paraId="0FFFFB7A" w14:textId="77777777" w:rsidTr="00B76A41">
        <w:trPr>
          <w:cantSplit/>
        </w:trPr>
        <w:tc>
          <w:tcPr>
            <w:tcW w:w="4077" w:type="dxa"/>
          </w:tcPr>
          <w:p w14:paraId="0F061B93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85C824F" w14:textId="048A8C35" w:rsidR="00F43AD5" w:rsidRPr="00C3133F" w:rsidRDefault="008504E0" w:rsidP="00B76A41">
            <w:pPr>
              <w:pStyle w:val="Tablerowheading"/>
              <w:rPr>
                <w:b w:val="0"/>
              </w:rPr>
            </w:pPr>
            <w:r w:rsidRPr="00CD350E">
              <w:rPr>
                <w:b w:val="0"/>
              </w:rPr>
              <w:t>—</w:t>
            </w:r>
          </w:p>
        </w:tc>
      </w:tr>
    </w:tbl>
    <w:p w14:paraId="6A5F24A6" w14:textId="1392545A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A684C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0B2AC0F6" w14:textId="77777777" w:rsidTr="003A684C">
        <w:trPr>
          <w:cantSplit/>
          <w:tblHeader/>
        </w:trPr>
        <w:tc>
          <w:tcPr>
            <w:tcW w:w="4010" w:type="dxa"/>
            <w:vAlign w:val="center"/>
          </w:tcPr>
          <w:p w14:paraId="5F0DF062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34CBD803" w14:textId="5EBBF223" w:rsidR="002C7AFE" w:rsidRPr="00C3133F" w:rsidRDefault="003A684C" w:rsidP="00017C82">
            <w:pPr>
              <w:pStyle w:val="Tablefont"/>
              <w:rPr>
                <w:b/>
              </w:rPr>
            </w:pPr>
            <w:r w:rsidRPr="00CD350E">
              <w:rPr>
                <w:rFonts w:cs="Arial"/>
                <w:b/>
              </w:rPr>
              <w:t>10 mg/m</w:t>
            </w:r>
            <w:r w:rsidRPr="00CD350E">
              <w:rPr>
                <w:rFonts w:cs="Arial"/>
                <w:b/>
                <w:vertAlign w:val="superscript"/>
              </w:rPr>
              <w:t>3</w:t>
            </w:r>
          </w:p>
        </w:tc>
      </w:tr>
      <w:tr w:rsidR="002C7AFE" w:rsidRPr="004C23F4" w14:paraId="413A6981" w14:textId="77777777" w:rsidTr="003A684C">
        <w:trPr>
          <w:cantSplit/>
        </w:trPr>
        <w:tc>
          <w:tcPr>
            <w:tcW w:w="4010" w:type="dxa"/>
            <w:vAlign w:val="center"/>
          </w:tcPr>
          <w:p w14:paraId="023956FE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16" w:type="dxa"/>
          </w:tcPr>
          <w:p w14:paraId="6CCAF589" w14:textId="54C96CB8" w:rsidR="002C7AFE" w:rsidRPr="00C3133F" w:rsidRDefault="003A684C" w:rsidP="00017C82">
            <w:pPr>
              <w:pStyle w:val="Tablefont"/>
              <w:rPr>
                <w:b/>
              </w:rPr>
            </w:pPr>
            <w:r w:rsidRPr="00CD350E">
              <w:rPr>
                <w:b/>
              </w:rPr>
              <w:t>—</w:t>
            </w:r>
          </w:p>
        </w:tc>
      </w:tr>
      <w:tr w:rsidR="002C7AFE" w:rsidRPr="004C23F4" w14:paraId="3DCCD7BC" w14:textId="77777777" w:rsidTr="003A684C">
        <w:trPr>
          <w:cantSplit/>
        </w:trPr>
        <w:tc>
          <w:tcPr>
            <w:tcW w:w="4010" w:type="dxa"/>
            <w:vAlign w:val="center"/>
          </w:tcPr>
          <w:p w14:paraId="78EE5772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6A9DAB98" w14:textId="394DDBCA" w:rsidR="002C7AFE" w:rsidRPr="00C3133F" w:rsidRDefault="003A684C" w:rsidP="00017C82">
            <w:pPr>
              <w:pStyle w:val="Tablefont"/>
              <w:rPr>
                <w:b/>
              </w:rPr>
            </w:pPr>
            <w:r w:rsidRPr="00CD350E">
              <w:rPr>
                <w:b/>
              </w:rPr>
              <w:t>—</w:t>
            </w:r>
          </w:p>
        </w:tc>
      </w:tr>
      <w:tr w:rsidR="002C7AFE" w:rsidRPr="004C23F4" w14:paraId="13C8B40C" w14:textId="77777777" w:rsidTr="003A684C">
        <w:trPr>
          <w:cantSplit/>
        </w:trPr>
        <w:tc>
          <w:tcPr>
            <w:tcW w:w="4010" w:type="dxa"/>
          </w:tcPr>
          <w:p w14:paraId="767D2840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16" w:type="dxa"/>
          </w:tcPr>
          <w:p w14:paraId="3A7E211A" w14:textId="5AED0398" w:rsidR="002C7AFE" w:rsidRPr="00C3133F" w:rsidRDefault="003A684C" w:rsidP="008A36CF">
            <w:pPr>
              <w:pStyle w:val="Tablefont"/>
              <w:rPr>
                <w:b/>
              </w:rPr>
            </w:pPr>
            <w:r w:rsidRPr="00CD350E">
              <w:rPr>
                <w:b/>
              </w:rPr>
              <w:t>—</w:t>
            </w:r>
          </w:p>
        </w:tc>
      </w:tr>
      <w:tr w:rsidR="002C7AFE" w:rsidRPr="004C23F4" w14:paraId="3D927AB9" w14:textId="77777777" w:rsidTr="003A684C">
        <w:trPr>
          <w:cantSplit/>
        </w:trPr>
        <w:tc>
          <w:tcPr>
            <w:tcW w:w="4010" w:type="dxa"/>
            <w:vAlign w:val="center"/>
          </w:tcPr>
          <w:p w14:paraId="15AFDC6C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16A7C738" w14:textId="15F02C10" w:rsidR="002C7AFE" w:rsidRPr="00C3133F" w:rsidRDefault="003D56B5" w:rsidP="00017C82">
            <w:pPr>
              <w:pStyle w:val="Tablefont"/>
              <w:rPr>
                <w:b/>
              </w:rPr>
            </w:pPr>
            <w:r w:rsidRPr="00CD350E">
              <w:rPr>
                <w:b/>
              </w:rPr>
              <w:t>—</w:t>
            </w:r>
          </w:p>
        </w:tc>
      </w:tr>
      <w:tr w:rsidR="003A684C" w:rsidRPr="004C23F4" w14:paraId="4E6B2A62" w14:textId="77777777" w:rsidTr="00ED56BB">
        <w:trPr>
          <w:cantSplit/>
        </w:trPr>
        <w:tc>
          <w:tcPr>
            <w:tcW w:w="9026" w:type="dxa"/>
            <w:gridSpan w:val="2"/>
            <w:vAlign w:val="center"/>
          </w:tcPr>
          <w:p w14:paraId="7F2520E0" w14:textId="361FC3AD" w:rsidR="003A684C" w:rsidRPr="00EB3D1B" w:rsidRDefault="003A684C" w:rsidP="00017C82">
            <w:pPr>
              <w:pStyle w:val="Tablefont"/>
              <w:rPr>
                <w:b/>
              </w:rPr>
            </w:pPr>
            <w:r w:rsidRPr="003A684C">
              <w:rPr>
                <w:b/>
              </w:rPr>
              <w:t>Sampling and analysis:</w:t>
            </w:r>
            <w: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B773F0BE49F74928B38A3F4EA799C696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CD350E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0045D8EF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29FE872" w14:textId="5341B9D0" w:rsidR="006639B4" w:rsidRPr="003A684C" w:rsidRDefault="003A684C" w:rsidP="000C139A">
      <w:pPr>
        <w:rPr>
          <w:rFonts w:cs="Arial"/>
        </w:rPr>
      </w:pPr>
      <w:r>
        <w:rPr>
          <w:rFonts w:cs="Arial"/>
        </w:rPr>
        <w:t>A TWA of 10 mg/m</w:t>
      </w:r>
      <w:r w:rsidRPr="0068164B">
        <w:rPr>
          <w:rFonts w:cs="Arial"/>
          <w:vertAlign w:val="superscript"/>
        </w:rPr>
        <w:t>3</w:t>
      </w:r>
      <w:r>
        <w:rPr>
          <w:rFonts w:cs="Arial"/>
        </w:rPr>
        <w:t xml:space="preserve"> is recommended </w:t>
      </w:r>
      <w:r w:rsidRPr="003A684C">
        <w:rPr>
          <w:rFonts w:cs="Arial"/>
        </w:rPr>
        <w:t>to protect for irrita</w:t>
      </w:r>
      <w:r w:rsidR="004F02A7">
        <w:rPr>
          <w:rFonts w:cs="Arial"/>
        </w:rPr>
        <w:t>tion</w:t>
      </w:r>
      <w:r w:rsidRPr="003A684C">
        <w:rPr>
          <w:rFonts w:cs="Arial"/>
        </w:rPr>
        <w:t xml:space="preserve"> and chronic respiratory conditions in exposed workers</w:t>
      </w:r>
      <w:r>
        <w:rPr>
          <w:rFonts w:cs="Arial"/>
        </w:rPr>
        <w:t>.</w:t>
      </w:r>
    </w:p>
    <w:p w14:paraId="1BA529EB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BE9ADA3" w14:textId="77777777" w:rsidR="00BB7D49" w:rsidRDefault="003A684C" w:rsidP="006639B4">
      <w:r>
        <w:rPr>
          <w:rFonts w:cs="Arial"/>
        </w:rPr>
        <w:t xml:space="preserve">Perlite is used </w:t>
      </w:r>
      <w:r>
        <w:t>in thermal insulation, lightweight plasters, as an inert carrier and filler, as concrete aggregate and soil improver (HCOTN, 2003).</w:t>
      </w:r>
      <w:r w:rsidR="0035030B">
        <w:t xml:space="preserve"> </w:t>
      </w:r>
    </w:p>
    <w:p w14:paraId="64BA01E9" w14:textId="77777777" w:rsidR="00B75DD7" w:rsidRDefault="00094455" w:rsidP="006639B4">
      <w:pPr>
        <w:rPr>
          <w:rFonts w:cs="Arial"/>
        </w:rPr>
      </w:pPr>
      <w:r>
        <w:t xml:space="preserve">Critical effects </w:t>
      </w:r>
      <w:r w:rsidR="00593F20">
        <w:t xml:space="preserve">of exposure </w:t>
      </w:r>
      <w:r>
        <w:t>include effects on</w:t>
      </w:r>
      <w:r w:rsidR="00BC6808">
        <w:t xml:space="preserve"> the</w:t>
      </w:r>
      <w:r>
        <w:t xml:space="preserve"> respiratory tract.</w:t>
      </w:r>
      <w:r w:rsidR="00BB7D49">
        <w:rPr>
          <w:rFonts w:cs="Arial"/>
        </w:rPr>
        <w:t xml:space="preserve"> </w:t>
      </w:r>
    </w:p>
    <w:p w14:paraId="43D8301D" w14:textId="09AC1FD6" w:rsidR="00D0652F" w:rsidRDefault="0035030B" w:rsidP="006639B4">
      <w:r>
        <w:rPr>
          <w:rFonts w:cs="Arial"/>
        </w:rPr>
        <w:t>Exposure related effects such as development of lung fibrosis (</w:t>
      </w:r>
      <w:r>
        <w:t>pneumoconiosis)</w:t>
      </w:r>
      <w:r>
        <w:rPr>
          <w:rFonts w:cs="Arial"/>
        </w:rPr>
        <w:t xml:space="preserve"> not identified </w:t>
      </w:r>
      <w:r w:rsidR="00094455">
        <w:rPr>
          <w:rFonts w:cs="Arial"/>
        </w:rPr>
        <w:t>in l</w:t>
      </w:r>
      <w:r w:rsidR="00FE1F59">
        <w:rPr>
          <w:rFonts w:cs="Arial"/>
        </w:rPr>
        <w:t>ong</w:t>
      </w:r>
      <w:r w:rsidR="00B75DD7">
        <w:rPr>
          <w:rFonts w:cs="Arial"/>
        </w:rPr>
        <w:noBreakHyphen/>
      </w:r>
      <w:r w:rsidR="00FE1F59">
        <w:rPr>
          <w:rFonts w:cs="Arial"/>
        </w:rPr>
        <w:t>term occupational studies</w:t>
      </w:r>
      <w:r w:rsidR="00FE1F59">
        <w:t xml:space="preserve">, based on chest </w:t>
      </w:r>
      <w:r w:rsidR="00D0652F">
        <w:t>radiography and lung function parameters</w:t>
      </w:r>
      <w:r w:rsidR="000426B3">
        <w:t xml:space="preserve"> in workers</w:t>
      </w:r>
      <w:r w:rsidR="00D0652F">
        <w:t xml:space="preserve">. </w:t>
      </w:r>
      <w:r w:rsidR="00B75DD7">
        <w:t>No effects on the respiratory tract identified in a l</w:t>
      </w:r>
      <w:r w:rsidR="00B75DD7">
        <w:rPr>
          <w:rFonts w:cs="Arial"/>
        </w:rPr>
        <w:t>ong</w:t>
      </w:r>
      <w:r w:rsidR="00D0652F">
        <w:rPr>
          <w:rFonts w:cs="Arial"/>
        </w:rPr>
        <w:t xml:space="preserve">-term </w:t>
      </w:r>
      <w:r w:rsidR="00D0652F">
        <w:t xml:space="preserve">inhalation study in </w:t>
      </w:r>
      <w:r w:rsidR="00D0652F">
        <w:rPr>
          <w:rFonts w:cs="Arial"/>
        </w:rPr>
        <w:t>rats and guinea pigs</w:t>
      </w:r>
      <w:r w:rsidR="00D0652F">
        <w:t xml:space="preserve"> </w:t>
      </w:r>
      <w:r w:rsidR="00B75DD7">
        <w:t xml:space="preserve">- </w:t>
      </w:r>
      <w:r w:rsidR="00B75DD7">
        <w:rPr>
          <w:rFonts w:cs="Arial"/>
        </w:rPr>
        <w:t xml:space="preserve">NOAEC </w:t>
      </w:r>
      <w:r w:rsidR="00D0652F">
        <w:rPr>
          <w:rFonts w:cs="Arial"/>
        </w:rPr>
        <w:t>of 226 mg/m</w:t>
      </w:r>
      <w:r w:rsidR="00D0652F">
        <w:rPr>
          <w:rFonts w:cs="Arial"/>
          <w:vertAlign w:val="superscript"/>
        </w:rPr>
        <w:t>3</w:t>
      </w:r>
      <w:r w:rsidR="00D0652F">
        <w:rPr>
          <w:rFonts w:cs="Arial"/>
        </w:rPr>
        <w:t xml:space="preserve"> </w:t>
      </w:r>
      <w:r w:rsidR="00D0652F">
        <w:t>(HCOTN, 2003).</w:t>
      </w:r>
    </w:p>
    <w:p w14:paraId="551C0CB4" w14:textId="0FF21D89" w:rsidR="00800FE6" w:rsidRPr="0068164B" w:rsidRDefault="00251D5D" w:rsidP="006639B4">
      <w:pPr>
        <w:rPr>
          <w:rFonts w:cs="Arial"/>
        </w:rPr>
      </w:pPr>
      <w:r>
        <w:rPr>
          <w:rFonts w:cs="Arial"/>
        </w:rPr>
        <w:t>T</w:t>
      </w:r>
      <w:r w:rsidR="0068164B">
        <w:rPr>
          <w:rFonts w:cs="Arial"/>
        </w:rPr>
        <w:t>he TWA of 10 mg/m</w:t>
      </w:r>
      <w:r w:rsidR="0068164B" w:rsidRPr="0068164B">
        <w:rPr>
          <w:rFonts w:cs="Arial"/>
          <w:vertAlign w:val="superscript"/>
        </w:rPr>
        <w:t>3</w:t>
      </w:r>
      <w:r w:rsidR="0068164B">
        <w:rPr>
          <w:rFonts w:cs="Arial"/>
        </w:rPr>
        <w:t xml:space="preserve"> is recommended to be retained and considered </w:t>
      </w:r>
      <w:r w:rsidR="00CB738F">
        <w:rPr>
          <w:rFonts w:cs="Arial"/>
        </w:rPr>
        <w:t xml:space="preserve">to </w:t>
      </w:r>
      <w:r w:rsidR="0068164B">
        <w:rPr>
          <w:rFonts w:cs="Arial"/>
        </w:rPr>
        <w:t xml:space="preserve">protect </w:t>
      </w:r>
      <w:r w:rsidR="00CB738F">
        <w:rPr>
          <w:rFonts w:cs="Arial"/>
        </w:rPr>
        <w:t xml:space="preserve">for </w:t>
      </w:r>
      <w:r w:rsidR="0068164B">
        <w:rPr>
          <w:rFonts w:cs="Arial"/>
        </w:rPr>
        <w:t>effects on the lungs</w:t>
      </w:r>
      <w:r w:rsidR="00CB738F">
        <w:rPr>
          <w:rFonts w:cs="Arial"/>
        </w:rPr>
        <w:t xml:space="preserve"> as assigned by H</w:t>
      </w:r>
      <w:r w:rsidR="001238BF">
        <w:rPr>
          <w:rFonts w:cs="Arial"/>
        </w:rPr>
        <w:t>COTN</w:t>
      </w:r>
      <w:r w:rsidR="00CB738F">
        <w:rPr>
          <w:rFonts w:cs="Arial"/>
        </w:rPr>
        <w:t xml:space="preserve"> (2003)</w:t>
      </w:r>
      <w:r w:rsidR="0068164B">
        <w:rPr>
          <w:rFonts w:cs="Arial"/>
        </w:rPr>
        <w:t>.</w:t>
      </w:r>
      <w:r w:rsidR="00FE1F59">
        <w:rPr>
          <w:rFonts w:cs="Arial"/>
        </w:rPr>
        <w:t xml:space="preserve"> Th</w:t>
      </w:r>
      <w:r w:rsidR="000426B3">
        <w:rPr>
          <w:rFonts w:cs="Arial"/>
        </w:rPr>
        <w:t>is TWA</w:t>
      </w:r>
      <w:r w:rsidR="00FE1F59">
        <w:rPr>
          <w:rFonts w:cs="Arial"/>
        </w:rPr>
        <w:t xml:space="preserve"> </w:t>
      </w:r>
      <w:r w:rsidR="00FE1F59" w:rsidRPr="009D3F37">
        <w:t xml:space="preserve">is for </w:t>
      </w:r>
      <w:r w:rsidR="00FE1F59">
        <w:t>inhalable</w:t>
      </w:r>
      <w:r w:rsidR="00FE1F59" w:rsidRPr="009D3F37">
        <w:t xml:space="preserve"> dust containing no asbestos and less than </w:t>
      </w:r>
      <w:r w:rsidR="00FE1F59">
        <w:t>0.7</w:t>
      </w:r>
      <w:r w:rsidR="00BB7D49">
        <w:t xml:space="preserve"> </w:t>
      </w:r>
      <w:r w:rsidR="00FE1F59" w:rsidRPr="009D3F37">
        <w:t>% crystalline silica</w:t>
      </w:r>
      <w:r w:rsidR="00FE1F59">
        <w:t>.</w:t>
      </w:r>
    </w:p>
    <w:p w14:paraId="58087A97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679743E9" w14:textId="7DF61D6C" w:rsidR="008504E0" w:rsidRPr="0068164B" w:rsidRDefault="008504E0" w:rsidP="008504E0">
      <w:pPr>
        <w:rPr>
          <w:rFonts w:cs="Arial"/>
        </w:rPr>
      </w:pPr>
      <w:r w:rsidRPr="0068164B">
        <w:rPr>
          <w:rFonts w:cs="Arial"/>
        </w:rPr>
        <w:t>Not classified as a carcinogen according to the Globally Harmonized System of Classification and Labelling o</w:t>
      </w:r>
      <w:r w:rsidR="0068164B" w:rsidRPr="0068164B">
        <w:rPr>
          <w:rFonts w:cs="Arial"/>
        </w:rPr>
        <w:t>f</w:t>
      </w:r>
      <w:r w:rsidRPr="0068164B">
        <w:rPr>
          <w:rFonts w:cs="Arial"/>
        </w:rPr>
        <w:t xml:space="preserve"> Chemicals (GHS). </w:t>
      </w:r>
    </w:p>
    <w:p w14:paraId="31152719" w14:textId="3031315D" w:rsidR="008504E0" w:rsidRPr="0068164B" w:rsidRDefault="008504E0" w:rsidP="008504E0">
      <w:pPr>
        <w:rPr>
          <w:rFonts w:cs="Arial"/>
        </w:rPr>
      </w:pPr>
      <w:r w:rsidRPr="0068164B">
        <w:rPr>
          <w:rFonts w:cs="Arial"/>
        </w:rPr>
        <w:t>Not classified as a skin</w:t>
      </w:r>
      <w:r w:rsidR="0068164B" w:rsidRPr="0068164B">
        <w:rPr>
          <w:rFonts w:cs="Arial"/>
        </w:rPr>
        <w:t xml:space="preserve"> sensitiser</w:t>
      </w:r>
      <w:r w:rsidRPr="0068164B">
        <w:rPr>
          <w:rFonts w:cs="Arial"/>
        </w:rPr>
        <w:t xml:space="preserve"> or respiratory sensitiser according to the GHS.</w:t>
      </w:r>
    </w:p>
    <w:p w14:paraId="1389C1AD" w14:textId="3FB1EE17" w:rsidR="008504E0" w:rsidRPr="004C23F4" w:rsidRDefault="00FE1F59" w:rsidP="008504E0">
      <w:pPr>
        <w:rPr>
          <w:rFonts w:cs="Arial"/>
        </w:rPr>
      </w:pPr>
      <w:r w:rsidRPr="00FE1F59">
        <w:rPr>
          <w:rFonts w:cs="Arial"/>
        </w:rPr>
        <w:t xml:space="preserve">A skin notation is not </w:t>
      </w:r>
      <w:r w:rsidR="004F02A7">
        <w:rPr>
          <w:rFonts w:cs="Arial"/>
        </w:rPr>
        <w:t>recommend</w:t>
      </w:r>
      <w:r w:rsidRPr="00FE1F59">
        <w:rPr>
          <w:rFonts w:cs="Arial"/>
        </w:rPr>
        <w:t>ed based on the available evidence</w:t>
      </w:r>
      <w:r w:rsidR="008504E0" w:rsidRPr="0068164B">
        <w:rPr>
          <w:rFonts w:cs="Arial"/>
        </w:rPr>
        <w:t>.</w:t>
      </w:r>
    </w:p>
    <w:p w14:paraId="24367F70" w14:textId="77777777" w:rsidR="0025734A" w:rsidRPr="004C23F4" w:rsidRDefault="0025734A">
      <w:pPr>
        <w:rPr>
          <w:rFonts w:cs="Arial"/>
        </w:rPr>
      </w:pPr>
    </w:p>
    <w:p w14:paraId="4CBD25C1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0F5E3A1A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2CE7BAE2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E367F6" w14:paraId="039416E3" w14:textId="77777777" w:rsidTr="00E367F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0F935DC" w14:textId="77777777" w:rsidR="00C978F0" w:rsidRPr="00E367F6" w:rsidRDefault="00C978F0" w:rsidP="00C3133F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  <w:rPr>
                <w:b/>
              </w:rPr>
            </w:pPr>
            <w:r w:rsidRPr="00E367F6">
              <w:rPr>
                <w:b/>
              </w:rPr>
              <w:t>Source</w:t>
            </w:r>
            <w:r w:rsidR="00DA352E" w:rsidRPr="00E367F6">
              <w:rPr>
                <w:b/>
              </w:rPr>
              <w:tab/>
              <w:t>Year set</w:t>
            </w:r>
            <w:r w:rsidR="00DA352E" w:rsidRPr="00E367F6">
              <w:rPr>
                <w:b/>
              </w:rPr>
              <w:tab/>
              <w:t>Standard</w:t>
            </w:r>
            <w:r w:rsidR="00974F2D" w:rsidRPr="00E367F6">
              <w:rPr>
                <w:b/>
              </w:rPr>
              <w:tab/>
            </w:r>
          </w:p>
        </w:tc>
      </w:tr>
      <w:tr w:rsidR="00DE26E8" w:rsidRPr="003365A5" w14:paraId="768EFEF6" w14:textId="77777777" w:rsidTr="00E367F6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33EAD66" w14:textId="1EFB72B6" w:rsidR="00DE26E8" w:rsidRPr="003365A5" w:rsidRDefault="00DE26E8" w:rsidP="00CD350E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8504E0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8504E0">
                  <w:t>TWA: 10 mg/m</w:t>
                </w:r>
                <w:r w:rsidR="008504E0" w:rsidRPr="008504E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0E325A45" w14:textId="77777777" w:rsidTr="00E367F6">
        <w:trPr>
          <w:gridAfter w:val="1"/>
          <w:wAfter w:w="8" w:type="pct"/>
          <w:cantSplit/>
        </w:trPr>
        <w:tc>
          <w:tcPr>
            <w:tcW w:w="4992" w:type="pct"/>
          </w:tcPr>
          <w:p w14:paraId="66D82C8F" w14:textId="77777777" w:rsidR="00C978F0" w:rsidRPr="00DA352E" w:rsidRDefault="00C978F0" w:rsidP="00C3133F">
            <w:pPr>
              <w:pStyle w:val="Tabletextprimarysource"/>
            </w:pPr>
          </w:p>
        </w:tc>
      </w:tr>
      <w:tr w:rsidR="00C978F0" w:rsidRPr="00DA352E" w14:paraId="5791FFAC" w14:textId="77777777" w:rsidTr="00E367F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CBDC742" w14:textId="11855DE7" w:rsidR="00C978F0" w:rsidRPr="00DA352E" w:rsidRDefault="00DA352E" w:rsidP="00CD350E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A26C7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proofErr w:type="spellStart"/>
                <w:r w:rsidR="00A26C7F">
                  <w:t>NA</w:t>
                </w:r>
                <w:proofErr w:type="spellEnd"/>
              </w:sdtContent>
            </w:sdt>
          </w:p>
        </w:tc>
      </w:tr>
      <w:tr w:rsidR="00C978F0" w:rsidRPr="00DA352E" w14:paraId="03604F51" w14:textId="77777777" w:rsidTr="00E367F6">
        <w:trPr>
          <w:gridAfter w:val="1"/>
          <w:wAfter w:w="8" w:type="pct"/>
          <w:cantSplit/>
        </w:trPr>
        <w:tc>
          <w:tcPr>
            <w:tcW w:w="4992" w:type="pct"/>
          </w:tcPr>
          <w:p w14:paraId="170A5B61" w14:textId="4AAB5341" w:rsidR="00C978F0" w:rsidRPr="00DA352E" w:rsidRDefault="00A26C7F" w:rsidP="00C3133F">
            <w:pPr>
              <w:pStyle w:val="Tabletextprimarysource"/>
            </w:pPr>
            <w:r>
              <w:t>No report</w:t>
            </w:r>
            <w:r w:rsidR="00C3133F">
              <w:t>.</w:t>
            </w:r>
          </w:p>
        </w:tc>
      </w:tr>
      <w:tr w:rsidR="00C978F0" w:rsidRPr="00DA352E" w14:paraId="5212F54F" w14:textId="77777777" w:rsidTr="00E367F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0CF76F2" w14:textId="1EC90694" w:rsidR="00C978F0" w:rsidRPr="00DA352E" w:rsidRDefault="00DA352E" w:rsidP="00CD350E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26C7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A26C7F">
                  <w:t>NA</w:t>
                </w:r>
                <w:proofErr w:type="spellEnd"/>
              </w:sdtContent>
            </w:sdt>
          </w:p>
        </w:tc>
      </w:tr>
      <w:tr w:rsidR="00C978F0" w:rsidRPr="00DA352E" w14:paraId="58F121D0" w14:textId="77777777" w:rsidTr="00E367F6">
        <w:trPr>
          <w:gridAfter w:val="1"/>
          <w:wAfter w:w="8" w:type="pct"/>
          <w:cantSplit/>
        </w:trPr>
        <w:tc>
          <w:tcPr>
            <w:tcW w:w="4992" w:type="pct"/>
          </w:tcPr>
          <w:p w14:paraId="3C59B7E8" w14:textId="29A5C340" w:rsidR="00C978F0" w:rsidRPr="00DA352E" w:rsidRDefault="00A26C7F" w:rsidP="00C3133F">
            <w:pPr>
              <w:pStyle w:val="Tabletextprimarysource"/>
            </w:pPr>
            <w:r>
              <w:t>No report</w:t>
            </w:r>
            <w:r w:rsidR="00C3133F">
              <w:t>.</w:t>
            </w:r>
          </w:p>
        </w:tc>
      </w:tr>
      <w:tr w:rsidR="00C978F0" w:rsidRPr="00DA352E" w14:paraId="7BB62487" w14:textId="77777777" w:rsidTr="00E367F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5AAFCEF" w14:textId="5D992585" w:rsidR="00C978F0" w:rsidRPr="00DA352E" w:rsidRDefault="00DA352E" w:rsidP="00CD350E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A26C7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A26C7F">
                  <w:t>NA</w:t>
                </w:r>
                <w:proofErr w:type="spellEnd"/>
              </w:sdtContent>
            </w:sdt>
          </w:p>
        </w:tc>
      </w:tr>
      <w:tr w:rsidR="00C978F0" w:rsidRPr="00DA352E" w14:paraId="5A86E0CF" w14:textId="77777777" w:rsidTr="00E367F6">
        <w:trPr>
          <w:gridAfter w:val="1"/>
          <w:wAfter w:w="8" w:type="pct"/>
          <w:cantSplit/>
        </w:trPr>
        <w:tc>
          <w:tcPr>
            <w:tcW w:w="4992" w:type="pct"/>
          </w:tcPr>
          <w:p w14:paraId="15A448BB" w14:textId="57403189" w:rsidR="00C978F0" w:rsidRPr="00DA352E" w:rsidRDefault="00A26C7F" w:rsidP="00C3133F">
            <w:pPr>
              <w:pStyle w:val="Tabletextprimarysource"/>
            </w:pPr>
            <w:r>
              <w:t>No report</w:t>
            </w:r>
            <w:r w:rsidR="00C3133F">
              <w:t>.</w:t>
            </w:r>
          </w:p>
        </w:tc>
      </w:tr>
      <w:tr w:rsidR="00DA352E" w:rsidRPr="00DA352E" w14:paraId="4649BE31" w14:textId="77777777" w:rsidTr="00E367F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36B4BDB" w14:textId="5D758CC4" w:rsidR="00DA352E" w:rsidRPr="00DA352E" w:rsidRDefault="00DA352E" w:rsidP="00CD350E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26C7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A26C7F">
                  <w:t>NA</w:t>
                </w:r>
                <w:proofErr w:type="spellEnd"/>
              </w:sdtContent>
            </w:sdt>
          </w:p>
        </w:tc>
      </w:tr>
      <w:tr w:rsidR="00DA352E" w:rsidRPr="00DA352E" w14:paraId="51BCD978" w14:textId="77777777" w:rsidTr="00E367F6">
        <w:trPr>
          <w:gridAfter w:val="1"/>
          <w:wAfter w:w="8" w:type="pct"/>
          <w:cantSplit/>
        </w:trPr>
        <w:tc>
          <w:tcPr>
            <w:tcW w:w="4992" w:type="pct"/>
          </w:tcPr>
          <w:p w14:paraId="16122908" w14:textId="54B932F4" w:rsidR="00DA352E" w:rsidRPr="00DA352E" w:rsidRDefault="00A26C7F" w:rsidP="00C3133F">
            <w:pPr>
              <w:pStyle w:val="Tabletextprimarysource"/>
            </w:pPr>
            <w:r>
              <w:t>No report</w:t>
            </w:r>
            <w:r w:rsidR="00C3133F">
              <w:t>.</w:t>
            </w:r>
          </w:p>
        </w:tc>
      </w:tr>
      <w:tr w:rsidR="00DA352E" w:rsidRPr="00DA352E" w14:paraId="090B5A44" w14:textId="77777777" w:rsidTr="00E367F6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4EFA7F6" w14:textId="744D0CDC" w:rsidR="00DA352E" w:rsidRPr="00DA352E" w:rsidRDefault="00DA352E" w:rsidP="00CD350E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26C7F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CD350E">
                  <w:t>TWA</w:t>
                </w:r>
                <w:r w:rsidR="00A26C7F">
                  <w:t>: 10 mg/m</w:t>
                </w:r>
                <w:r w:rsidR="00A26C7F" w:rsidRPr="00A26C7F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7CA8F113" w14:textId="77777777" w:rsidTr="00E367F6">
        <w:trPr>
          <w:gridAfter w:val="1"/>
          <w:wAfter w:w="8" w:type="pct"/>
        </w:trPr>
        <w:tc>
          <w:tcPr>
            <w:tcW w:w="0" w:type="pct"/>
          </w:tcPr>
          <w:p w14:paraId="7DC12199" w14:textId="05D06711" w:rsidR="00116EA5" w:rsidRDefault="001238BF" w:rsidP="00C3133F">
            <w:pPr>
              <w:pStyle w:val="Tabletextprimarysource"/>
              <w:rPr>
                <w:highlight w:val="yellow"/>
              </w:rPr>
            </w:pPr>
            <w:r>
              <w:t>Current administrative exposure limit is 10 mg/m</w:t>
            </w:r>
            <w:r w:rsidRPr="001238BF">
              <w:rPr>
                <w:vertAlign w:val="superscript"/>
              </w:rPr>
              <w:t>3</w:t>
            </w:r>
            <w:r>
              <w:t xml:space="preserve">. </w:t>
            </w:r>
            <w:r w:rsidR="00B03C18">
              <w:t>The committee recommends a</w:t>
            </w:r>
            <w:r>
              <w:t xml:space="preserve"> health-based occupational exposure limit</w:t>
            </w:r>
            <w:r w:rsidR="00B03C18">
              <w:t xml:space="preserve"> TWA of 5 mg/m</w:t>
            </w:r>
            <w:r w:rsidR="00B03C18">
              <w:rPr>
                <w:vertAlign w:val="superscript"/>
              </w:rPr>
              <w:t>3</w:t>
            </w:r>
            <w:r w:rsidR="00B03C18">
              <w:t xml:space="preserve"> as respirable dust and 10 mg/m</w:t>
            </w:r>
            <w:r w:rsidR="00B03C18">
              <w:rPr>
                <w:vertAlign w:val="superscript"/>
              </w:rPr>
              <w:t>3</w:t>
            </w:r>
            <w:r w:rsidR="00B03C18">
              <w:t xml:space="preserve"> as inhalable dust for perlite containing &lt;0.7</w:t>
            </w:r>
            <w:r w:rsidR="00BB7D49">
              <w:t xml:space="preserve"> </w:t>
            </w:r>
            <w:r w:rsidR="00B03C18">
              <w:t>% crystalline silica.</w:t>
            </w:r>
          </w:p>
          <w:p w14:paraId="0EFF45FF" w14:textId="77777777" w:rsidR="00330B78" w:rsidRDefault="00330B78" w:rsidP="00C3133F">
            <w:pPr>
              <w:pStyle w:val="Tabletextprimarysource"/>
            </w:pPr>
            <w:r>
              <w:t>Human data:</w:t>
            </w:r>
          </w:p>
          <w:p w14:paraId="3392DDC8" w14:textId="34E989BC" w:rsidR="00AA43E6" w:rsidRDefault="00330B78" w:rsidP="00AA43E6">
            <w:pPr>
              <w:pStyle w:val="ListBullet"/>
              <w:numPr>
                <w:ilvl w:val="0"/>
                <w:numId w:val="17"/>
              </w:numPr>
              <w:spacing w:before="60" w:after="60"/>
              <w:contextualSpacing w:val="0"/>
            </w:pPr>
            <w:r>
              <w:t>Chest roentgenograms in 240 men (taken between 1955</w:t>
            </w:r>
            <w:r w:rsidR="00C3133F">
              <w:t>–</w:t>
            </w:r>
            <w:r>
              <w:t>1974) who had worked in perlite industry</w:t>
            </w:r>
            <w:r w:rsidR="00AC1703">
              <w:t>:</w:t>
            </w:r>
            <w:r>
              <w:t xml:space="preserve"> </w:t>
            </w:r>
          </w:p>
          <w:p w14:paraId="29535B40" w14:textId="77777777" w:rsidR="00AA43E6" w:rsidRDefault="00AA43E6" w:rsidP="00AA43E6">
            <w:pPr>
              <w:pStyle w:val="ListBullet"/>
              <w:numPr>
                <w:ilvl w:val="0"/>
                <w:numId w:val="21"/>
              </w:numPr>
              <w:spacing w:before="60" w:after="60"/>
              <w:contextualSpacing w:val="0"/>
            </w:pPr>
            <w:r>
              <w:t xml:space="preserve">2 </w:t>
            </w:r>
            <w:proofErr w:type="gramStart"/>
            <w:r>
              <w:t>positive</w:t>
            </w:r>
            <w:proofErr w:type="gramEnd"/>
            <w:r>
              <w:t xml:space="preserve"> for pneumoconiosis, 7 classified as ‘doubtful’ and remainder with no pulmonary changes</w:t>
            </w:r>
          </w:p>
          <w:p w14:paraId="39630A79" w14:textId="77777777" w:rsidR="00AA43E6" w:rsidRPr="00AA43E6" w:rsidRDefault="00330B78" w:rsidP="00AA43E6">
            <w:pPr>
              <w:pStyle w:val="ListBullet"/>
              <w:numPr>
                <w:ilvl w:val="0"/>
                <w:numId w:val="21"/>
              </w:numPr>
              <w:spacing w:before="60" w:after="60"/>
              <w:contextualSpacing w:val="0"/>
            </w:pPr>
            <w:r>
              <w:t xml:space="preserve">limited exposure data suggested </w:t>
            </w:r>
            <w:r w:rsidR="004A0587">
              <w:t>exposures probably &gt;10</w:t>
            </w:r>
            <w:r w:rsidR="00C3133F">
              <w:t> </w:t>
            </w:r>
            <w:r w:rsidR="004A0587">
              <w:t>mg/m</w:t>
            </w:r>
            <w:r w:rsidR="004A0587" w:rsidRPr="00AA43E6">
              <w:rPr>
                <w:vertAlign w:val="superscript"/>
              </w:rPr>
              <w:t>3</w:t>
            </w:r>
          </w:p>
          <w:p w14:paraId="36477366" w14:textId="34AB6B91" w:rsidR="004A0587" w:rsidRDefault="004A0587" w:rsidP="00AA43E6">
            <w:pPr>
              <w:pStyle w:val="ListBullet"/>
              <w:numPr>
                <w:ilvl w:val="0"/>
                <w:numId w:val="17"/>
              </w:numPr>
              <w:spacing w:before="60" w:after="60"/>
              <w:contextualSpacing w:val="0"/>
            </w:pPr>
            <w:r>
              <w:t>Examination of chest roentgenograms from 117 men involved in mining and processing of perlite (periods up to 23 yr) showed 2 classified as positive</w:t>
            </w:r>
            <w:r w:rsidR="00AC1703">
              <w:t>;</w:t>
            </w:r>
            <w:r>
              <w:t xml:space="preserve"> however</w:t>
            </w:r>
            <w:r w:rsidR="00AC1703">
              <w:t>,</w:t>
            </w:r>
            <w:r>
              <w:t xml:space="preserve"> pulmonary changes were not interpreted as pneumoconiosis:</w:t>
            </w:r>
          </w:p>
          <w:p w14:paraId="567D02E1" w14:textId="5BD5E984" w:rsidR="00AA43E6" w:rsidRDefault="00A16189" w:rsidP="00AA43E6">
            <w:pPr>
              <w:pStyle w:val="ListBullet2"/>
              <w:keepNext/>
              <w:numPr>
                <w:ilvl w:val="0"/>
                <w:numId w:val="22"/>
              </w:numPr>
              <w:spacing w:before="60" w:after="60"/>
              <w:contextualSpacing w:val="0"/>
            </w:pPr>
            <w:r>
              <w:t>n</w:t>
            </w:r>
            <w:r w:rsidR="004A0587">
              <w:t xml:space="preserve">o statistically significant correlation found between </w:t>
            </w:r>
            <w:r w:rsidR="00AC1703">
              <w:t xml:space="preserve">duration </w:t>
            </w:r>
            <w:r w:rsidR="004A0587">
              <w:t xml:space="preserve">of employment </w:t>
            </w:r>
            <w:r w:rsidR="006D7C81">
              <w:t xml:space="preserve">in perlite industry </w:t>
            </w:r>
            <w:r w:rsidR="004A0587">
              <w:t>and impact to pulmonary function (measured as forced vital capacity</w:t>
            </w:r>
            <w:r w:rsidR="006D7C81">
              <w:t xml:space="preserve"> (FVC)</w:t>
            </w:r>
            <w:r w:rsidR="004A0587">
              <w:t xml:space="preserve"> and forced expiratory volume</w:t>
            </w:r>
            <w:r w:rsidR="006D7C81">
              <w:t xml:space="preserve"> (FEV)</w:t>
            </w:r>
          </w:p>
          <w:p w14:paraId="283D3DE2" w14:textId="77777777" w:rsidR="00AA43E6" w:rsidRDefault="00A16189" w:rsidP="00AA43E6">
            <w:pPr>
              <w:pStyle w:val="ListParagraph"/>
              <w:numPr>
                <w:ilvl w:val="0"/>
                <w:numId w:val="22"/>
              </w:numPr>
            </w:pPr>
            <w:r>
              <w:t>e</w:t>
            </w:r>
            <w:r w:rsidR="00CA6AD5">
              <w:t>xposure concentrations and free silica content not reported</w:t>
            </w:r>
            <w:r w:rsidR="00AA43E6">
              <w:t xml:space="preserve"> </w:t>
            </w:r>
          </w:p>
          <w:p w14:paraId="6AEF21BE" w14:textId="522D204E" w:rsidR="00AA43E6" w:rsidRPr="00AA43E6" w:rsidRDefault="00AA43E6" w:rsidP="00AA43E6">
            <w:pPr>
              <w:pStyle w:val="ListParagraph"/>
              <w:numPr>
                <w:ilvl w:val="0"/>
                <w:numId w:val="22"/>
              </w:numPr>
            </w:pPr>
            <w:r w:rsidRPr="00AA43E6">
              <w:t>follow-up study of 152 workers with airborne exposures nearly all &lt;10 mg/m3 did not find evidence of pneumoconiosis</w:t>
            </w:r>
          </w:p>
          <w:p w14:paraId="7D5B8AEB" w14:textId="0199C910" w:rsidR="004A0587" w:rsidRDefault="00AA43E6" w:rsidP="00AA43E6">
            <w:pPr>
              <w:pStyle w:val="ListBullet2"/>
              <w:keepNext/>
              <w:numPr>
                <w:ilvl w:val="0"/>
                <w:numId w:val="22"/>
              </w:numPr>
              <w:spacing w:before="60" w:after="60"/>
              <w:contextualSpacing w:val="0"/>
            </w:pPr>
            <w:r>
              <w:t>pulmonary function in 120 out of 152 workers found negative correlation (not statistically significant) with FCV and FEV and length of employment in perlite industry</w:t>
            </w:r>
          </w:p>
          <w:p w14:paraId="03C31F57" w14:textId="58D979FA" w:rsidR="00AA43E6" w:rsidRDefault="00AA43E6" w:rsidP="00AA43E6">
            <w:pPr>
              <w:pStyle w:val="ListBullet2"/>
              <w:keepNext/>
              <w:numPr>
                <w:ilvl w:val="0"/>
                <w:numId w:val="22"/>
              </w:numPr>
              <w:spacing w:before="60" w:after="60"/>
              <w:contextualSpacing w:val="0"/>
            </w:pPr>
            <w:r w:rsidRPr="00AA43E6">
              <w:t>authors concluded no evidence of perlite-induced pneumoconiosis and perlite continue to be treated as a nuisance dust (when not contaminated with quartz dust above 1%)</w:t>
            </w:r>
          </w:p>
          <w:p w14:paraId="02485C1D" w14:textId="34D9FFE8" w:rsidR="00221686" w:rsidRDefault="00221686" w:rsidP="00AA43E6">
            <w:pPr>
              <w:pStyle w:val="ListBullet"/>
              <w:numPr>
                <w:ilvl w:val="0"/>
                <w:numId w:val="17"/>
              </w:numPr>
              <w:spacing w:before="60" w:after="60"/>
              <w:contextualSpacing w:val="0"/>
            </w:pPr>
            <w:r>
              <w:t>At acceptable levels, dust particles from expanded perlite unlikely to survive long enough in the lung to cause fibrosis</w:t>
            </w:r>
          </w:p>
          <w:p w14:paraId="49A9057D" w14:textId="6355BC4F" w:rsidR="00221686" w:rsidRDefault="007100A6" w:rsidP="00384A58">
            <w:pPr>
              <w:pStyle w:val="ListBullet"/>
              <w:keepNext/>
              <w:numPr>
                <w:ilvl w:val="0"/>
                <w:numId w:val="17"/>
              </w:numPr>
              <w:spacing w:before="60" w:after="60"/>
              <w:contextualSpacing w:val="0"/>
            </w:pPr>
            <w:r>
              <w:lastRenderedPageBreak/>
              <w:t xml:space="preserve">Pulmonary function tests of non-smoking and smoking perlite exposed male workers and unexposed male office workers (all smokers), after average of 12 </w:t>
            </w:r>
            <w:proofErr w:type="spellStart"/>
            <w:r>
              <w:t>yr</w:t>
            </w:r>
            <w:proofErr w:type="spellEnd"/>
            <w:r>
              <w:t xml:space="preserve"> work</w:t>
            </w:r>
            <w:r w:rsidR="0081484E">
              <w:t>ing period</w:t>
            </w:r>
            <w:r>
              <w:t>:</w:t>
            </w:r>
          </w:p>
          <w:p w14:paraId="3B8BCAC0" w14:textId="004D6BDA" w:rsidR="007100A6" w:rsidRDefault="00A16189" w:rsidP="00384A58">
            <w:pPr>
              <w:pStyle w:val="ListBullet2"/>
              <w:keepNext/>
              <w:numPr>
                <w:ilvl w:val="0"/>
                <w:numId w:val="18"/>
              </w:numPr>
              <w:spacing w:before="60" w:after="60"/>
              <w:contextualSpacing w:val="0"/>
            </w:pPr>
            <w:r>
              <w:t xml:space="preserve">average </w:t>
            </w:r>
            <w:r w:rsidR="007100A6">
              <w:t>exposure concentrations in dust samples of 7.5 and 12.83 mg/m</w:t>
            </w:r>
            <w:r w:rsidR="007100A6" w:rsidRPr="007100A6">
              <w:rPr>
                <w:vertAlign w:val="superscript"/>
              </w:rPr>
              <w:t>3</w:t>
            </w:r>
            <w:r w:rsidR="007100A6">
              <w:t xml:space="preserve"> and personal respirable dust of 4.56 and 9.89 mg/m</w:t>
            </w:r>
            <w:r w:rsidR="007100A6" w:rsidRPr="007100A6">
              <w:rPr>
                <w:vertAlign w:val="superscript"/>
              </w:rPr>
              <w:t>3</w:t>
            </w:r>
          </w:p>
          <w:p w14:paraId="44B4D8BA" w14:textId="352F30EF" w:rsidR="007100A6" w:rsidRDefault="00A16189" w:rsidP="00384A58">
            <w:pPr>
              <w:pStyle w:val="ListBullet2"/>
              <w:keepNext/>
              <w:numPr>
                <w:ilvl w:val="0"/>
                <w:numId w:val="18"/>
              </w:numPr>
              <w:spacing w:before="60" w:after="60"/>
              <w:contextualSpacing w:val="0"/>
            </w:pPr>
            <w:r>
              <w:t xml:space="preserve">no </w:t>
            </w:r>
            <w:r w:rsidR="007100A6">
              <w:t>correlation between duration of work in perlite areas and pulmonary function</w:t>
            </w:r>
            <w:r w:rsidR="00116EA5">
              <w:t xml:space="preserve"> but significant correlation between smoking history (in perlite and control workers) and diffusing capacity of the lung for CO</w:t>
            </w:r>
          </w:p>
          <w:p w14:paraId="5B3A4A7B" w14:textId="6E751724" w:rsidR="007100A6" w:rsidRDefault="00A16189" w:rsidP="00384A58">
            <w:pPr>
              <w:pStyle w:val="ListBullet2"/>
              <w:keepNext/>
              <w:numPr>
                <w:ilvl w:val="0"/>
                <w:numId w:val="18"/>
              </w:numPr>
              <w:spacing w:before="60" w:after="60"/>
              <w:contextualSpacing w:val="0"/>
            </w:pPr>
            <w:r>
              <w:t xml:space="preserve">all </w:t>
            </w:r>
            <w:r w:rsidR="007100A6">
              <w:t>chest radiographs in non-smoking workers were normal, abnormalities in 10/27 smoking perlite workers</w:t>
            </w:r>
            <w:r w:rsidR="00C3133F">
              <w:t>.</w:t>
            </w:r>
          </w:p>
          <w:p w14:paraId="333B89EE" w14:textId="77777777" w:rsidR="005811E9" w:rsidRDefault="00116EA5" w:rsidP="00C3133F">
            <w:pPr>
              <w:pStyle w:val="Tabletextprimarysource"/>
            </w:pPr>
            <w:r>
              <w:t>Animal data:</w:t>
            </w:r>
          </w:p>
          <w:p w14:paraId="6DDC6E3A" w14:textId="4EF89F15" w:rsidR="00116EA5" w:rsidRDefault="000C5105" w:rsidP="00384A58">
            <w:pPr>
              <w:pStyle w:val="ListBullet"/>
              <w:numPr>
                <w:ilvl w:val="0"/>
                <w:numId w:val="20"/>
              </w:numPr>
              <w:spacing w:before="60" w:after="60"/>
              <w:contextualSpacing w:val="0"/>
            </w:pPr>
            <w:r>
              <w:t>LD</w:t>
            </w:r>
            <w:r w:rsidRPr="00EC23B5">
              <w:rPr>
                <w:vertAlign w:val="subscript"/>
              </w:rPr>
              <w:t>50</w:t>
            </w:r>
            <w:r>
              <w:t>: &gt;12,960 mg/kg (mice, oral); no signs of toxicity reported; &gt;10,000 mg/kg (rats, oral); highest dose tested</w:t>
            </w:r>
          </w:p>
          <w:p w14:paraId="7F5FA695" w14:textId="092C894E" w:rsidR="000C5105" w:rsidRDefault="00EC23B5" w:rsidP="00384A58">
            <w:pPr>
              <w:pStyle w:val="ListBullet"/>
              <w:numPr>
                <w:ilvl w:val="0"/>
                <w:numId w:val="20"/>
              </w:numPr>
              <w:spacing w:before="60" w:after="60"/>
              <w:contextualSpacing w:val="0"/>
            </w:pPr>
            <w:r>
              <w:t>Exposure at 0 or 6,600 mg/m</w:t>
            </w:r>
            <w:r w:rsidRPr="00EC23B5">
              <w:rPr>
                <w:vertAlign w:val="superscript"/>
              </w:rPr>
              <w:t>3</w:t>
            </w:r>
            <w:r>
              <w:t xml:space="preserve"> in guinea pigs (30 min/d, 5 d/wk, 24 wk): minor respiratory distress, increased locomotion and attempts to prevent dust entering airways</w:t>
            </w:r>
            <w:r w:rsidR="00AC1703">
              <w:t>. S</w:t>
            </w:r>
            <w:r>
              <w:t>ymptoms disappeared 1</w:t>
            </w:r>
            <w:r w:rsidR="00C3133F">
              <w:t>–</w:t>
            </w:r>
            <w:r>
              <w:t>2 h after cessation of exposure</w:t>
            </w:r>
            <w:r w:rsidR="0098403E">
              <w:t xml:space="preserve">. </w:t>
            </w:r>
            <w:r w:rsidR="00800FE6">
              <w:t>Adverse local effects</w:t>
            </w:r>
            <w:r w:rsidR="0098403E">
              <w:t xml:space="preserve"> observed including oedematous, lymphoid aggregates and dust particles present in phagocytes</w:t>
            </w:r>
            <w:r w:rsidR="00AC1703">
              <w:t>.</w:t>
            </w:r>
            <w:r w:rsidR="00800FE6">
              <w:t xml:space="preserve"> </w:t>
            </w:r>
            <w:r w:rsidR="00AC1703">
              <w:t xml:space="preserve">No </w:t>
            </w:r>
            <w:r w:rsidR="00800FE6">
              <w:t>evidence of pulmonary fibrosis</w:t>
            </w:r>
          </w:p>
          <w:p w14:paraId="559F44A7" w14:textId="0C9C333B" w:rsidR="0098403E" w:rsidRDefault="0098403E" w:rsidP="00384A58">
            <w:pPr>
              <w:pStyle w:val="ListBullet"/>
              <w:numPr>
                <w:ilvl w:val="0"/>
                <w:numId w:val="20"/>
              </w:numPr>
              <w:spacing w:before="60" w:after="60"/>
              <w:contextualSpacing w:val="0"/>
            </w:pPr>
            <w:r>
              <w:t>NOAEL: 1,500 mg/kg/d (mice, diet, 28 wk), based on slight reduction of growth rate</w:t>
            </w:r>
          </w:p>
          <w:p w14:paraId="079BE8B5" w14:textId="40EB404A" w:rsidR="003B3CF0" w:rsidRDefault="003B3CF0" w:rsidP="00384A58">
            <w:pPr>
              <w:pStyle w:val="ListBullet"/>
              <w:numPr>
                <w:ilvl w:val="0"/>
                <w:numId w:val="20"/>
              </w:numPr>
              <w:spacing w:before="60" w:after="60"/>
              <w:contextualSpacing w:val="0"/>
            </w:pPr>
            <w:r>
              <w:t>Exposure at 226 mg/m</w:t>
            </w:r>
            <w:r w:rsidRPr="003B3CF0">
              <w:rPr>
                <w:vertAlign w:val="superscript"/>
              </w:rPr>
              <w:t>3</w:t>
            </w:r>
            <w:r>
              <w:t xml:space="preserve"> (rats and guinea pigs, 18 </w:t>
            </w:r>
            <w:proofErr w:type="spellStart"/>
            <w:r>
              <w:t>mo</w:t>
            </w:r>
            <w:proofErr w:type="spellEnd"/>
            <w:r>
              <w:t xml:space="preserve">) </w:t>
            </w:r>
            <w:r w:rsidR="00AC1703">
              <w:t>did not cause</w:t>
            </w:r>
            <w:r>
              <w:t xml:space="preserve"> significant pulmonary reaction, including fibrosis</w:t>
            </w:r>
            <w:r w:rsidR="00AC1703">
              <w:t xml:space="preserve">. Authors </w:t>
            </w:r>
            <w:r>
              <w:t>concluded perlite acted as inert or nuisance dust</w:t>
            </w:r>
            <w:r w:rsidR="0055333F">
              <w:t>.</w:t>
            </w:r>
          </w:p>
          <w:p w14:paraId="30FD572F" w14:textId="77777777" w:rsidR="00384A58" w:rsidRDefault="00384A58" w:rsidP="00AA43E6">
            <w:pPr>
              <w:pStyle w:val="ListBullet"/>
              <w:spacing w:before="60" w:after="60"/>
              <w:contextualSpacing w:val="0"/>
            </w:pPr>
          </w:p>
          <w:p w14:paraId="33F584FB" w14:textId="47EB8295" w:rsidR="003B3CF0" w:rsidRDefault="003B3CF0" w:rsidP="00384A58">
            <w:pPr>
              <w:pStyle w:val="ListBullet"/>
              <w:spacing w:before="60" w:after="60"/>
              <w:contextualSpacing w:val="0"/>
            </w:pPr>
            <w:r>
              <w:t>No data found from mutagenicity or genotoxicity studies</w:t>
            </w:r>
            <w:r w:rsidR="00FE1F59">
              <w:t>.</w:t>
            </w:r>
          </w:p>
          <w:p w14:paraId="1392AAA3" w14:textId="60EFF156" w:rsidR="00FE1F59" w:rsidRPr="00FE1F59" w:rsidRDefault="00FE1F59" w:rsidP="00C3133F">
            <w:pPr>
              <w:pStyle w:val="Tabletextprimarysource"/>
            </w:pPr>
            <w:r>
              <w:t>A skin notation is not considered necessary.</w:t>
            </w:r>
          </w:p>
        </w:tc>
      </w:tr>
      <w:tr w:rsidR="00AC1703" w:rsidRPr="00DA352E" w14:paraId="4D2F0BE8" w14:textId="77777777" w:rsidTr="00E367F6">
        <w:trPr>
          <w:gridAfter w:val="1"/>
          <w:wAfter w:w="8" w:type="pct"/>
        </w:trPr>
        <w:tc>
          <w:tcPr>
            <w:tcW w:w="0" w:type="pct"/>
          </w:tcPr>
          <w:p w14:paraId="21A189C5" w14:textId="77777777" w:rsidR="00AC1703" w:rsidRDefault="00AC1703" w:rsidP="00C3133F">
            <w:pPr>
              <w:pStyle w:val="Tabletextprimarysource"/>
            </w:pPr>
          </w:p>
        </w:tc>
      </w:tr>
    </w:tbl>
    <w:p w14:paraId="78355924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62"/>
        <w:gridCol w:w="422"/>
        <w:gridCol w:w="1017"/>
        <w:gridCol w:w="6125"/>
      </w:tblGrid>
      <w:tr w:rsidR="004966BF" w:rsidRPr="00E367F6" w14:paraId="42941834" w14:textId="77777777" w:rsidTr="00E36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62" w:type="dxa"/>
            <w:shd w:val="clear" w:color="auto" w:fill="BFBFBF" w:themeFill="background1" w:themeFillShade="BF"/>
            <w:vAlign w:val="center"/>
          </w:tcPr>
          <w:p w14:paraId="31A9A201" w14:textId="77777777" w:rsidR="004966BF" w:rsidRPr="00E367F6" w:rsidRDefault="004966BF" w:rsidP="00263255">
            <w:pPr>
              <w:pStyle w:val="Tableheader"/>
              <w:rPr>
                <w:b/>
              </w:rPr>
            </w:pPr>
            <w:r w:rsidRPr="00E367F6">
              <w:rPr>
                <w:b/>
              </w:rPr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53B8D7CE" w14:textId="77777777" w:rsidR="004966BF" w:rsidRPr="00E367F6" w:rsidRDefault="004966BF" w:rsidP="00263255">
            <w:pPr>
              <w:pStyle w:val="Tableheader"/>
              <w:rPr>
                <w:b/>
              </w:rPr>
            </w:pPr>
          </w:p>
        </w:tc>
        <w:tc>
          <w:tcPr>
            <w:tcW w:w="1017" w:type="dxa"/>
            <w:shd w:val="clear" w:color="auto" w:fill="BFBFBF" w:themeFill="background1" w:themeFillShade="BF"/>
            <w:vAlign w:val="center"/>
          </w:tcPr>
          <w:p w14:paraId="753BD2B3" w14:textId="77777777" w:rsidR="004966BF" w:rsidRPr="00E367F6" w:rsidRDefault="004966BF" w:rsidP="00263255">
            <w:pPr>
              <w:pStyle w:val="Tableheader"/>
              <w:rPr>
                <w:b/>
              </w:rPr>
            </w:pPr>
            <w:r w:rsidRPr="00E367F6">
              <w:rPr>
                <w:b/>
              </w:rPr>
              <w:t>Year</w:t>
            </w:r>
          </w:p>
        </w:tc>
        <w:tc>
          <w:tcPr>
            <w:tcW w:w="6125" w:type="dxa"/>
            <w:shd w:val="clear" w:color="auto" w:fill="BFBFBF" w:themeFill="background1" w:themeFillShade="BF"/>
            <w:vAlign w:val="center"/>
          </w:tcPr>
          <w:p w14:paraId="130F0734" w14:textId="77777777" w:rsidR="004966BF" w:rsidRPr="00E367F6" w:rsidRDefault="004966BF" w:rsidP="00263255">
            <w:pPr>
              <w:pStyle w:val="Tableheader"/>
              <w:rPr>
                <w:b/>
              </w:rPr>
            </w:pPr>
            <w:r w:rsidRPr="00E367F6">
              <w:rPr>
                <w:b/>
              </w:rPr>
              <w:t>Additional information</w:t>
            </w:r>
          </w:p>
        </w:tc>
      </w:tr>
      <w:tr w:rsidR="004966BF" w:rsidRPr="004C23F4" w14:paraId="7A72E067" w14:textId="77777777" w:rsidTr="00E367F6">
        <w:trPr>
          <w:cantSplit/>
        </w:trPr>
        <w:tc>
          <w:tcPr>
            <w:tcW w:w="1462" w:type="dxa"/>
          </w:tcPr>
          <w:p w14:paraId="6BC9D0E0" w14:textId="77777777" w:rsidR="004966BF" w:rsidRPr="004C23F4" w:rsidRDefault="004966BF" w:rsidP="00224EE2">
            <w:pPr>
              <w:pStyle w:val="Tablefont"/>
            </w:pPr>
            <w:r>
              <w:t>AIOH</w:t>
            </w:r>
          </w:p>
        </w:tc>
        <w:tc>
          <w:tcPr>
            <w:tcW w:w="422" w:type="dxa"/>
          </w:tcPr>
          <w:p w14:paraId="385F1CC8" w14:textId="09C6B089" w:rsidR="004966BF" w:rsidRPr="00CE617F" w:rsidRDefault="00E367F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8368101"/>
                <w:placeholder>
                  <w:docPart w:val="29D96B65566944F4988BAEB665EF7897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C93E9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1017" w:type="dxa"/>
          </w:tcPr>
          <w:p w14:paraId="33E004CA" w14:textId="7A2EF446" w:rsidR="004966BF" w:rsidRPr="004C23F4" w:rsidRDefault="00D8471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125" w:type="dxa"/>
          </w:tcPr>
          <w:p w14:paraId="6112D7A3" w14:textId="19CDF13D" w:rsidR="009E2B48" w:rsidRDefault="00753EEC" w:rsidP="00E56FDF">
            <w:pPr>
              <w:pStyle w:val="ListBullet"/>
              <w:numPr>
                <w:ilvl w:val="0"/>
                <w:numId w:val="23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CD350E">
              <w:t>Amongst</w:t>
            </w:r>
            <w:r>
              <w:rPr>
                <w:rStyle w:val="checkbox"/>
                <w:rFonts w:ascii="Arial" w:hAnsi="Arial" w:cs="Arial"/>
              </w:rPr>
              <w:t xml:space="preserve"> a group of dusts that have WES based on original ACGIH general ‘Nuisance Particulates’ limit of 10</w:t>
            </w:r>
            <w:r w:rsidR="00C3133F">
              <w:rPr>
                <w:rStyle w:val="checkbox"/>
                <w:rFonts w:ascii="Arial" w:hAnsi="Arial" w:cs="Arial"/>
              </w:rPr>
              <w:t> </w:t>
            </w:r>
            <w:r>
              <w:rPr>
                <w:rStyle w:val="checkbox"/>
                <w:rFonts w:ascii="Arial" w:hAnsi="Arial" w:cs="Arial"/>
              </w:rPr>
              <w:t>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for total dust</w:t>
            </w:r>
          </w:p>
          <w:p w14:paraId="0EA58A2C" w14:textId="77777777" w:rsidR="00D84718" w:rsidRPr="00E56FDF" w:rsidRDefault="00D84718" w:rsidP="00E56FDF">
            <w:pPr>
              <w:pStyle w:val="ListBullet"/>
              <w:numPr>
                <w:ilvl w:val="0"/>
                <w:numId w:val="23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</w:rPr>
            </w:pPr>
            <w:r w:rsidRPr="009E2B48">
              <w:rPr>
                <w:rStyle w:val="checkbox"/>
                <w:rFonts w:ascii="Arial" w:hAnsi="Arial" w:cs="Arial"/>
              </w:rPr>
              <w:t>Due to physical variables including aerodynamic particle size distribution and particle surface area in the dust cloud, 2 TWAs recommended for Dust NOS:</w:t>
            </w:r>
          </w:p>
          <w:p w14:paraId="787650E7" w14:textId="77777777" w:rsidR="00D84718" w:rsidRDefault="00D84718" w:rsidP="00E56FDF">
            <w:pPr>
              <w:pStyle w:val="ListBullet2"/>
              <w:keepNext/>
              <w:numPr>
                <w:ilvl w:val="0"/>
                <w:numId w:val="24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5 mg/m</w:t>
            </w:r>
            <w:r w:rsidRPr="00D84718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for </w:t>
            </w:r>
            <w:r w:rsidRPr="00CD350E">
              <w:t>inhalable</w:t>
            </w:r>
            <w:r>
              <w:rPr>
                <w:rStyle w:val="checkbox"/>
                <w:rFonts w:ascii="Arial" w:hAnsi="Arial" w:cs="Arial"/>
              </w:rPr>
              <w:t xml:space="preserve"> fraction</w:t>
            </w:r>
          </w:p>
          <w:p w14:paraId="342494F2" w14:textId="0D681784" w:rsidR="00D84718" w:rsidRPr="004C23F4" w:rsidRDefault="00D84718" w:rsidP="00E56FDF">
            <w:pPr>
              <w:pStyle w:val="ListBullet2"/>
              <w:keepNext/>
              <w:numPr>
                <w:ilvl w:val="0"/>
                <w:numId w:val="24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 mg/m</w:t>
            </w:r>
            <w:r w:rsidRPr="00D84718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for respirable fraction</w:t>
            </w:r>
            <w:r w:rsidR="00C3133F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727DFC5D" w14:textId="77777777" w:rsidTr="00E367F6">
        <w:trPr>
          <w:cantSplit/>
        </w:trPr>
        <w:tc>
          <w:tcPr>
            <w:tcW w:w="1462" w:type="dxa"/>
          </w:tcPr>
          <w:p w14:paraId="2417BD1D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14:paraId="3DBED861" w14:textId="43867BC9" w:rsidR="004966BF" w:rsidRPr="00CE617F" w:rsidRDefault="00E367F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87EE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1017" w:type="dxa"/>
          </w:tcPr>
          <w:p w14:paraId="5D7FC8B8" w14:textId="4F56DC53" w:rsidR="004966BF" w:rsidRPr="004C23F4" w:rsidRDefault="00887EE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unknown</w:t>
            </w:r>
          </w:p>
        </w:tc>
        <w:tc>
          <w:tcPr>
            <w:tcW w:w="6125" w:type="dxa"/>
          </w:tcPr>
          <w:p w14:paraId="0A441FA0" w14:textId="09927E32" w:rsidR="004966BF" w:rsidRPr="004C23F4" w:rsidRDefault="00753EEC" w:rsidP="00E56FDF">
            <w:pPr>
              <w:pStyle w:val="ListBullet"/>
              <w:numPr>
                <w:ilvl w:val="0"/>
                <w:numId w:val="25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t>I</w:t>
            </w:r>
            <w:r w:rsidRPr="00753EEC">
              <w:t>dentified as low concern to human health</w:t>
            </w:r>
            <w:r w:rsidR="00887EE4">
              <w:t>; no further information.</w:t>
            </w:r>
          </w:p>
        </w:tc>
      </w:tr>
    </w:tbl>
    <w:bookmarkEnd w:id="0"/>
    <w:p w14:paraId="05729A2D" w14:textId="77777777" w:rsidR="007E2A4B" w:rsidRDefault="007E2A4B" w:rsidP="00CD350E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29ED4F56" w14:textId="77777777" w:rsidTr="00F824C9">
        <w:trPr>
          <w:trHeight w:val="454"/>
          <w:tblHeader/>
        </w:trPr>
        <w:tc>
          <w:tcPr>
            <w:tcW w:w="6597" w:type="dxa"/>
            <w:vAlign w:val="center"/>
          </w:tcPr>
          <w:p w14:paraId="18915B0F" w14:textId="77777777" w:rsidR="002E0D61" w:rsidRDefault="00B1422A" w:rsidP="00CD350E">
            <w:pPr>
              <w:pStyle w:val="Tablefont"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B5F1675" w14:textId="2F8CB24D" w:rsidR="002E0D61" w:rsidRDefault="00F824C9" w:rsidP="00CD350E">
                <w:pPr>
                  <w:pStyle w:val="Tablefont"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36F1BF4B" w14:textId="77777777" w:rsidTr="00F824C9">
        <w:trPr>
          <w:trHeight w:val="454"/>
        </w:trPr>
        <w:tc>
          <w:tcPr>
            <w:tcW w:w="6597" w:type="dxa"/>
            <w:vAlign w:val="center"/>
          </w:tcPr>
          <w:p w14:paraId="10095F00" w14:textId="77777777" w:rsidR="008A36CF" w:rsidRDefault="008A36CF" w:rsidP="00CD350E">
            <w:pPr>
              <w:pStyle w:val="Tablefont"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528E44C9" w14:textId="122AD458" w:rsidR="008A36CF" w:rsidRDefault="00F824C9" w:rsidP="00CD350E">
                <w:pPr>
                  <w:pStyle w:val="Tablefont"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BB7D49" w14:paraId="2C9A8DDB" w14:textId="77777777" w:rsidTr="00231971">
        <w:trPr>
          <w:trHeight w:val="454"/>
        </w:trPr>
        <w:sdt>
          <w:sdtPr>
            <w:rPr>
              <w:b/>
            </w:rPr>
            <w:id w:val="1830936485"/>
            <w:placeholder>
              <w:docPart w:val="7D88E79A14554A549E53BC2D76387658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220172B7" w14:textId="046F1187" w:rsidR="00BB7D49" w:rsidRDefault="00BB7D49" w:rsidP="00CD350E">
                <w:pPr>
                  <w:pStyle w:val="Tablefont"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5BDF83CB" w14:textId="77777777" w:rsidR="00687890" w:rsidRPr="004C23F4" w:rsidRDefault="00B479A9" w:rsidP="00474E33">
      <w:pPr>
        <w:pStyle w:val="Heading2"/>
      </w:pPr>
      <w:r w:rsidRPr="004C23F4">
        <w:lastRenderedPageBreak/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E367F6" w14:paraId="274F6558" w14:textId="77777777" w:rsidTr="00E36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8CFE714" w14:textId="77777777" w:rsidR="00687890" w:rsidRPr="00E367F6" w:rsidRDefault="00687890" w:rsidP="00263255">
            <w:pPr>
              <w:pStyle w:val="Tableheader"/>
              <w:rPr>
                <w:b/>
              </w:rPr>
            </w:pPr>
            <w:bookmarkStart w:id="2" w:name="Notations"/>
            <w:bookmarkStart w:id="3" w:name="_GoBack" w:colFirst="0" w:colLast="2"/>
            <w:r w:rsidRPr="00E367F6">
              <w:rPr>
                <w:b/>
              </w:rPr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AE0A60F" w14:textId="77777777" w:rsidR="00687890" w:rsidRPr="00E367F6" w:rsidRDefault="00687890" w:rsidP="00F4402E">
            <w:pPr>
              <w:pStyle w:val="Tableheader"/>
              <w:tabs>
                <w:tab w:val="right" w:pos="5272"/>
              </w:tabs>
              <w:rPr>
                <w:b/>
              </w:rPr>
            </w:pPr>
            <w:r w:rsidRPr="00E367F6">
              <w:rPr>
                <w:b/>
              </w:rPr>
              <w:t>Notations</w:t>
            </w:r>
            <w:r w:rsidR="003A2B94" w:rsidRPr="00E367F6">
              <w:rPr>
                <w:b/>
              </w:rPr>
              <w:tab/>
            </w:r>
          </w:p>
        </w:tc>
      </w:tr>
      <w:bookmarkEnd w:id="3"/>
      <w:tr w:rsidR="00687890" w:rsidRPr="004C23F4" w14:paraId="67A9EAC5" w14:textId="77777777" w:rsidTr="00E367F6">
        <w:trPr>
          <w:cantSplit/>
        </w:trPr>
        <w:tc>
          <w:tcPr>
            <w:tcW w:w="3227" w:type="dxa"/>
          </w:tcPr>
          <w:p w14:paraId="2BEF96EB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17D86D2" w14:textId="5D217E19" w:rsidR="00687890" w:rsidRPr="00DD2F9B" w:rsidRDefault="00A26C7F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27D6BA75" w14:textId="77777777" w:rsidTr="00E367F6">
        <w:trPr>
          <w:cantSplit/>
        </w:trPr>
        <w:tc>
          <w:tcPr>
            <w:tcW w:w="3227" w:type="dxa"/>
          </w:tcPr>
          <w:p w14:paraId="7CA08884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5A220F2" w14:textId="4D10AB54" w:rsidR="007925F0" w:rsidRPr="00DD2F9B" w:rsidRDefault="00A26C7F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292EF86" w14:textId="77777777" w:rsidTr="00E367F6">
        <w:trPr>
          <w:cantSplit/>
        </w:trPr>
        <w:tc>
          <w:tcPr>
            <w:tcW w:w="3227" w:type="dxa"/>
          </w:tcPr>
          <w:p w14:paraId="73BBEC79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B6BD339" w14:textId="44135888" w:rsidR="00AF483F" w:rsidRPr="00DD2F9B" w:rsidRDefault="00A26C7F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6F8A980" w14:textId="77777777" w:rsidTr="00E367F6">
        <w:trPr>
          <w:cantSplit/>
        </w:trPr>
        <w:tc>
          <w:tcPr>
            <w:tcW w:w="3227" w:type="dxa"/>
          </w:tcPr>
          <w:p w14:paraId="19FBBBE7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96446AF" w14:textId="0C906F01" w:rsidR="00687890" w:rsidRPr="00DD2F9B" w:rsidRDefault="00A26C7F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4FC2F26" w14:textId="77777777" w:rsidTr="00E367F6">
        <w:trPr>
          <w:cantSplit/>
        </w:trPr>
        <w:tc>
          <w:tcPr>
            <w:tcW w:w="3227" w:type="dxa"/>
          </w:tcPr>
          <w:p w14:paraId="4C8B6BFD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BBAB69C" w14:textId="7C236F8C" w:rsidR="00E41A26" w:rsidRPr="00DD2F9B" w:rsidRDefault="00A26C7F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FAD5E3B" w14:textId="77777777" w:rsidTr="00E367F6">
        <w:trPr>
          <w:cantSplit/>
        </w:trPr>
        <w:tc>
          <w:tcPr>
            <w:tcW w:w="3227" w:type="dxa"/>
          </w:tcPr>
          <w:p w14:paraId="39A9B2A6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E376F15" w14:textId="22BBB9D6" w:rsidR="002E0D61" w:rsidRPr="00DD2F9B" w:rsidRDefault="003D56B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BB5A7A7" w14:textId="77777777" w:rsidTr="00E367F6">
        <w:trPr>
          <w:cantSplit/>
        </w:trPr>
        <w:tc>
          <w:tcPr>
            <w:tcW w:w="3227" w:type="dxa"/>
          </w:tcPr>
          <w:p w14:paraId="6904E2F6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B83D600" w14:textId="2E5FA01E" w:rsidR="002E0D61" w:rsidRPr="00DD2F9B" w:rsidRDefault="003D56B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E01195D" w14:textId="77777777" w:rsidTr="00E367F6">
        <w:trPr>
          <w:cantSplit/>
        </w:trPr>
        <w:tc>
          <w:tcPr>
            <w:tcW w:w="3227" w:type="dxa"/>
          </w:tcPr>
          <w:p w14:paraId="52ED69A3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8FA865A" w14:textId="7E1FDDDF" w:rsidR="002E0D61" w:rsidRPr="00DD2F9B" w:rsidRDefault="003D56B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3CDDC8A" w14:textId="77777777" w:rsidTr="00E367F6">
        <w:trPr>
          <w:cantSplit/>
        </w:trPr>
        <w:tc>
          <w:tcPr>
            <w:tcW w:w="3227" w:type="dxa"/>
          </w:tcPr>
          <w:p w14:paraId="4B36E990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4AB1EEB" w14:textId="25A773FF" w:rsidR="002E0D61" w:rsidRPr="00DD2F9B" w:rsidRDefault="003D56B5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05B7B779" w14:textId="77777777" w:rsidTr="00E367F6">
        <w:trPr>
          <w:cantSplit/>
        </w:trPr>
        <w:tc>
          <w:tcPr>
            <w:tcW w:w="3227" w:type="dxa"/>
          </w:tcPr>
          <w:p w14:paraId="0B925255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76D4333" w14:textId="191B4BB7" w:rsidR="00386093" w:rsidRPr="00DD2F9B" w:rsidRDefault="003D56B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1FED5AF" w14:textId="77777777" w:rsidTr="00E367F6">
        <w:trPr>
          <w:cantSplit/>
        </w:trPr>
        <w:tc>
          <w:tcPr>
            <w:tcW w:w="3227" w:type="dxa"/>
          </w:tcPr>
          <w:p w14:paraId="74065C6B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3146F4E" w14:textId="08C9D600" w:rsidR="00386093" w:rsidRPr="00DD2F9B" w:rsidRDefault="003D56B5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185865F4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24C1125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1B1223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4A5FA105" w14:textId="35255328" w:rsidR="00932DCE" w:rsidRPr="004C23F4" w:rsidRDefault="00E63857" w:rsidP="00F9496B">
            <w:pPr>
              <w:pStyle w:val="Tablefont"/>
            </w:pPr>
            <w:bookmarkStart w:id="4" w:name="SkinNot"/>
            <w:r w:rsidRPr="00E63857">
              <w:t>Insufficient data to assign a skin notation</w:t>
            </w:r>
            <w:r w:rsidR="00BB7D49">
              <w:t>.</w:t>
            </w:r>
          </w:p>
        </w:tc>
      </w:tr>
    </w:tbl>
    <w:bookmarkEnd w:id="4"/>
    <w:p w14:paraId="1379A8CA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7C6F4AD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D4D11F1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0B62C1B" w14:textId="42039572" w:rsidR="00EB3D1B" w:rsidRDefault="003D56B5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26A58E21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19D200F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84A567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6E2E759" w14:textId="3B6105C1" w:rsidR="001B79E5" w:rsidRDefault="003D56B5" w:rsidP="001B79E5">
                <w:pPr>
                  <w:pStyle w:val="Tablefont"/>
                </w:pPr>
                <w:r w:rsidRPr="003D56B5">
                  <w:t>574.29</w:t>
                </w:r>
              </w:p>
            </w:tc>
          </w:sdtContent>
        </w:sdt>
      </w:tr>
      <w:tr w:rsidR="00A31D99" w:rsidRPr="004C23F4" w14:paraId="6F707C7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87B25EC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76A98B1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4EEB995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964BE79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8EBF38F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1DB0222" w14:textId="77777777" w:rsidTr="00EA6243">
        <w:trPr>
          <w:cantSplit/>
        </w:trPr>
        <w:tc>
          <w:tcPr>
            <w:tcW w:w="4077" w:type="dxa"/>
            <w:vAlign w:val="center"/>
          </w:tcPr>
          <w:p w14:paraId="3F66FAD2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CB11E0E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47E59A5" w14:textId="77777777" w:rsidTr="00EA6243">
        <w:trPr>
          <w:cantSplit/>
        </w:trPr>
        <w:tc>
          <w:tcPr>
            <w:tcW w:w="4077" w:type="dxa"/>
            <w:vAlign w:val="center"/>
          </w:tcPr>
          <w:p w14:paraId="29EDC6B8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1ED37B2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08EDF3F" w14:textId="77777777" w:rsidTr="00EA6243">
        <w:trPr>
          <w:cantSplit/>
        </w:trPr>
        <w:tc>
          <w:tcPr>
            <w:tcW w:w="4077" w:type="dxa"/>
            <w:vAlign w:val="center"/>
          </w:tcPr>
          <w:p w14:paraId="1E41C857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CAF6A53" w14:textId="77777777" w:rsidR="00E06F40" w:rsidRPr="00A006A0" w:rsidRDefault="00E367F6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4175FB6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F3440E5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FBF8B34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524C2BAC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E56E47C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2AA821C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24E3BC0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36881136" w14:textId="77777777" w:rsidR="00F87D92" w:rsidRDefault="00F87D92" w:rsidP="00EF7F78">
      <w:pPr>
        <w:pStyle w:val="Heading2"/>
        <w:tabs>
          <w:tab w:val="right" w:pos="8505"/>
        </w:tabs>
      </w:pPr>
      <w:r>
        <w:lastRenderedPageBreak/>
        <w:t>References</w:t>
      </w:r>
      <w:r w:rsidR="00EF7F78">
        <w:tab/>
      </w:r>
    </w:p>
    <w:p w14:paraId="1D091CE3" w14:textId="31825704" w:rsidR="007F1005" w:rsidRDefault="00E63857" w:rsidP="00084859">
      <w:r>
        <w:t>Australian Institute of Occupational Hygienists (AI</w:t>
      </w:r>
      <w:r w:rsidR="00D84718">
        <w:t>O</w:t>
      </w:r>
      <w:r>
        <w:t>H) (2016) Dusts not otherwise specified (dust NOS) and occupational health issues, Position Paper</w:t>
      </w:r>
      <w:r w:rsidR="006650FE">
        <w:t>.</w:t>
      </w:r>
    </w:p>
    <w:p w14:paraId="395513E0" w14:textId="661F2BA3" w:rsidR="003D56B5" w:rsidRDefault="003D56B5" w:rsidP="00084859">
      <w:r>
        <w:t>Health Council of the Netherlands (HCOTN) (</w:t>
      </w:r>
      <w:r w:rsidRPr="003D56B5">
        <w:t>2003</w:t>
      </w:r>
      <w:r>
        <w:t xml:space="preserve">) </w:t>
      </w:r>
      <w:r w:rsidRPr="003D56B5">
        <w:t>Perlite</w:t>
      </w:r>
      <w:r>
        <w:t xml:space="preserve">. Health-based calculated occupational cancer risk values. The Hague: Health Council of the Netherlands; publication no. </w:t>
      </w:r>
      <w:r w:rsidRPr="003D56B5">
        <w:t>2000/15OSH/086</w:t>
      </w:r>
      <w:r>
        <w:t>.</w:t>
      </w:r>
    </w:p>
    <w:p w14:paraId="54DA06CC" w14:textId="0E9A0B7A" w:rsidR="00887EE4" w:rsidRPr="00351FE0" w:rsidRDefault="00887EE4" w:rsidP="00084859">
      <w:r w:rsidRPr="00DB0A36">
        <w:t xml:space="preserve">National Industrial Chemicals Notification and Assessment Scheme (NICNAS) </w:t>
      </w:r>
      <w:r>
        <w:t>Perlite, expanded</w:t>
      </w:r>
      <w:r w:rsidRPr="00DB0A36">
        <w:t>:</w:t>
      </w:r>
      <w:r>
        <w:t xml:space="preserve"> </w:t>
      </w:r>
      <w:r w:rsidRPr="00DB0A36">
        <w:t xml:space="preserve">Human </w:t>
      </w:r>
      <w:r w:rsidRPr="004633BA">
        <w:t xml:space="preserve">health </w:t>
      </w:r>
      <w:r>
        <w:t>tier I</w:t>
      </w:r>
      <w:r w:rsidRPr="004633BA">
        <w:t xml:space="preserve"> assessment </w:t>
      </w:r>
      <w:r w:rsidRPr="00DB0A36">
        <w:t>– IMAP report.</w:t>
      </w:r>
    </w:p>
    <w:sectPr w:rsidR="00887EE4" w:rsidRPr="00351FE0" w:rsidSect="00B87D4C">
      <w:headerReference w:type="even" r:id="rId17"/>
      <w:headerReference w:type="default" r:id="rId18"/>
      <w:headerReference w:type="first" r:id="rId19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6978B" w14:textId="77777777" w:rsidR="00251EEC" w:rsidRDefault="00251EEC" w:rsidP="00F43AD5">
      <w:pPr>
        <w:spacing w:after="0" w:line="240" w:lineRule="auto"/>
      </w:pPr>
      <w:r>
        <w:separator/>
      </w:r>
    </w:p>
  </w:endnote>
  <w:endnote w:type="continuationSeparator" w:id="0">
    <w:p w14:paraId="2F5BE5AF" w14:textId="77777777" w:rsidR="00251EEC" w:rsidRDefault="00251EEC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2A13" w14:textId="77777777" w:rsidR="00E367F6" w:rsidRDefault="00E36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3558A55" w14:textId="120CA209" w:rsidR="008A36CF" w:rsidRDefault="008504E0" w:rsidP="0034744C">
        <w:pPr>
          <w:pStyle w:val="Footer"/>
          <w:rPr>
            <w:sz w:val="18"/>
            <w:szCs w:val="18"/>
          </w:rPr>
        </w:pPr>
        <w:r w:rsidRPr="008504E0">
          <w:rPr>
            <w:b/>
            <w:sz w:val="18"/>
            <w:szCs w:val="18"/>
          </w:rPr>
          <w:t xml:space="preserve">Perlite dust </w:t>
        </w:r>
        <w:r w:rsidR="008A36CF">
          <w:rPr>
            <w:b/>
            <w:sz w:val="18"/>
            <w:szCs w:val="18"/>
          </w:rPr>
          <w:t>(</w:t>
        </w:r>
        <w:r w:rsidRPr="008504E0">
          <w:rPr>
            <w:b/>
            <w:sz w:val="18"/>
            <w:szCs w:val="18"/>
          </w:rPr>
          <w:t>93763-70-3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F54B37">
          <w:rPr>
            <w:sz w:val="18"/>
            <w:szCs w:val="18"/>
          </w:rPr>
          <w:t xml:space="preserve"> 2020</w:t>
        </w:r>
      </w:p>
      <w:p w14:paraId="13A8C5E9" w14:textId="11C3E040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BB7D49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972CB" w14:textId="77777777" w:rsidR="00E367F6" w:rsidRDefault="00E36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3E53F" w14:textId="77777777" w:rsidR="00251EEC" w:rsidRDefault="00251EEC" w:rsidP="00F43AD5">
      <w:pPr>
        <w:spacing w:after="0" w:line="240" w:lineRule="auto"/>
      </w:pPr>
      <w:r>
        <w:separator/>
      </w:r>
    </w:p>
  </w:footnote>
  <w:footnote w:type="continuationSeparator" w:id="0">
    <w:p w14:paraId="284E0C62" w14:textId="77777777" w:rsidR="00251EEC" w:rsidRDefault="00251EEC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E8441" w14:textId="5EB378F5" w:rsidR="00E367F6" w:rsidRDefault="00E367F6">
    <w:pPr>
      <w:pStyle w:val="Header"/>
    </w:pPr>
    <w:r>
      <w:rPr>
        <w:noProof/>
      </w:rPr>
      <w:pict w14:anchorId="60F629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86344" o:spid="_x0000_s8194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27541" w14:textId="30559199" w:rsidR="008A36CF" w:rsidRDefault="00E367F6" w:rsidP="00F43AD5">
    <w:pPr>
      <w:pStyle w:val="Header"/>
      <w:jc w:val="right"/>
    </w:pPr>
    <w:r>
      <w:rPr>
        <w:noProof/>
      </w:rPr>
      <w:pict w14:anchorId="3F72C0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86345" o:spid="_x0000_s8195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944BD" w14:textId="1EDAEEB8" w:rsidR="00E367F6" w:rsidRDefault="00E367F6">
    <w:pPr>
      <w:pStyle w:val="Header"/>
    </w:pPr>
    <w:r>
      <w:rPr>
        <w:noProof/>
      </w:rPr>
      <w:pict w14:anchorId="3BA0B2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86343" o:spid="_x0000_s8193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74AE0" w14:textId="0CDAE83B" w:rsidR="00E367F6" w:rsidRDefault="00E367F6">
    <w:pPr>
      <w:pStyle w:val="Header"/>
    </w:pPr>
    <w:r>
      <w:rPr>
        <w:noProof/>
      </w:rPr>
      <w:pict w14:anchorId="6A2E4A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86347" o:spid="_x0000_s8197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2808" w14:textId="1DA1D181" w:rsidR="008A36CF" w:rsidRDefault="00E367F6" w:rsidP="00F43AD5">
    <w:pPr>
      <w:pStyle w:val="Header"/>
      <w:jc w:val="right"/>
    </w:pPr>
    <w:r>
      <w:rPr>
        <w:noProof/>
      </w:rPr>
      <w:pict w14:anchorId="6F0B3F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86348" o:spid="_x0000_s8198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>
      <w:rPr>
        <w:noProof/>
      </w:rPr>
      <w:drawing>
        <wp:inline distT="0" distB="0" distL="0" distR="0" wp14:anchorId="416708F6" wp14:editId="28CFAA39">
          <wp:extent cx="2938145" cy="59436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295CB" w14:textId="0824FAC3" w:rsidR="00E367F6" w:rsidRDefault="00E367F6">
    <w:pPr>
      <w:pStyle w:val="Header"/>
    </w:pPr>
    <w:r>
      <w:rPr>
        <w:noProof/>
      </w:rPr>
      <w:pict w14:anchorId="6FC232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86346" o:spid="_x0000_s8196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2CCFD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C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3F6316A"/>
    <w:multiLevelType w:val="hybridMultilevel"/>
    <w:tmpl w:val="F354A5DA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F6E7FCE"/>
    <w:multiLevelType w:val="hybridMultilevel"/>
    <w:tmpl w:val="9F98FF0A"/>
    <w:lvl w:ilvl="0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2EF23671"/>
    <w:multiLevelType w:val="hybridMultilevel"/>
    <w:tmpl w:val="AF0CDE4A"/>
    <w:lvl w:ilvl="0" w:tplc="0C09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5" w15:restartNumberingAfterBreak="0">
    <w:nsid w:val="36952858"/>
    <w:multiLevelType w:val="hybridMultilevel"/>
    <w:tmpl w:val="E554834E"/>
    <w:lvl w:ilvl="0" w:tplc="0C090003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6" w15:restartNumberingAfterBreak="0">
    <w:nsid w:val="385F57F6"/>
    <w:multiLevelType w:val="hybridMultilevel"/>
    <w:tmpl w:val="91AC1A0C"/>
    <w:lvl w:ilvl="0" w:tplc="0C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3FFC7963"/>
    <w:multiLevelType w:val="hybridMultilevel"/>
    <w:tmpl w:val="162CD7F6"/>
    <w:lvl w:ilvl="0" w:tplc="0C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5B56230"/>
    <w:multiLevelType w:val="hybridMultilevel"/>
    <w:tmpl w:val="44865E4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01213FE"/>
    <w:multiLevelType w:val="hybridMultilevel"/>
    <w:tmpl w:val="57D28BD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FD17FA0"/>
    <w:multiLevelType w:val="hybridMultilevel"/>
    <w:tmpl w:val="08666CE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05D746D"/>
    <w:multiLevelType w:val="hybridMultilevel"/>
    <w:tmpl w:val="7AC2E20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D9A4059"/>
    <w:multiLevelType w:val="hybridMultilevel"/>
    <w:tmpl w:val="C12A0B0E"/>
    <w:lvl w:ilvl="0" w:tplc="0C090003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 w:numId="16">
    <w:abstractNumId w:val="2"/>
  </w:num>
  <w:num w:numId="17">
    <w:abstractNumId w:val="8"/>
  </w:num>
  <w:num w:numId="18">
    <w:abstractNumId w:val="12"/>
  </w:num>
  <w:num w:numId="19">
    <w:abstractNumId w:val="6"/>
  </w:num>
  <w:num w:numId="20">
    <w:abstractNumId w:val="9"/>
  </w:num>
  <w:num w:numId="21">
    <w:abstractNumId w:val="3"/>
  </w:num>
  <w:num w:numId="22">
    <w:abstractNumId w:val="4"/>
  </w:num>
  <w:num w:numId="23">
    <w:abstractNumId w:val="10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26B3"/>
    <w:rsid w:val="00046DF5"/>
    <w:rsid w:val="00052060"/>
    <w:rsid w:val="0005574A"/>
    <w:rsid w:val="00055FE1"/>
    <w:rsid w:val="00056EC2"/>
    <w:rsid w:val="00060B48"/>
    <w:rsid w:val="00067F32"/>
    <w:rsid w:val="00071807"/>
    <w:rsid w:val="00071E1E"/>
    <w:rsid w:val="000803E1"/>
    <w:rsid w:val="00084513"/>
    <w:rsid w:val="00084859"/>
    <w:rsid w:val="00092D94"/>
    <w:rsid w:val="00094455"/>
    <w:rsid w:val="000B0868"/>
    <w:rsid w:val="000B3E12"/>
    <w:rsid w:val="000B3E78"/>
    <w:rsid w:val="000B7B48"/>
    <w:rsid w:val="000C096D"/>
    <w:rsid w:val="000C139A"/>
    <w:rsid w:val="000C2053"/>
    <w:rsid w:val="000C248C"/>
    <w:rsid w:val="000C5105"/>
    <w:rsid w:val="000D291C"/>
    <w:rsid w:val="000E5A54"/>
    <w:rsid w:val="000E63D3"/>
    <w:rsid w:val="000E67CF"/>
    <w:rsid w:val="0010461E"/>
    <w:rsid w:val="00106FAA"/>
    <w:rsid w:val="00113443"/>
    <w:rsid w:val="00116EA5"/>
    <w:rsid w:val="001238BF"/>
    <w:rsid w:val="001269A7"/>
    <w:rsid w:val="00131092"/>
    <w:rsid w:val="00140E6A"/>
    <w:rsid w:val="00146545"/>
    <w:rsid w:val="00146B75"/>
    <w:rsid w:val="0015033D"/>
    <w:rsid w:val="0015266D"/>
    <w:rsid w:val="0015288A"/>
    <w:rsid w:val="00160F47"/>
    <w:rsid w:val="00177CA1"/>
    <w:rsid w:val="00183823"/>
    <w:rsid w:val="00183942"/>
    <w:rsid w:val="001A009E"/>
    <w:rsid w:val="001A1287"/>
    <w:rsid w:val="001A1733"/>
    <w:rsid w:val="001A3859"/>
    <w:rsid w:val="001A3C9D"/>
    <w:rsid w:val="001A43F8"/>
    <w:rsid w:val="001B6AA8"/>
    <w:rsid w:val="001B79E5"/>
    <w:rsid w:val="001D3CB8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86"/>
    <w:rsid w:val="002216FC"/>
    <w:rsid w:val="00222533"/>
    <w:rsid w:val="00222F30"/>
    <w:rsid w:val="00224EE2"/>
    <w:rsid w:val="00227EC7"/>
    <w:rsid w:val="00244AD1"/>
    <w:rsid w:val="002463BC"/>
    <w:rsid w:val="002465CE"/>
    <w:rsid w:val="00251D5D"/>
    <w:rsid w:val="00251EEC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0B78"/>
    <w:rsid w:val="003337DA"/>
    <w:rsid w:val="00334EFB"/>
    <w:rsid w:val="00335CDE"/>
    <w:rsid w:val="003365A5"/>
    <w:rsid w:val="00347192"/>
    <w:rsid w:val="0034744C"/>
    <w:rsid w:val="0035030B"/>
    <w:rsid w:val="00351FE0"/>
    <w:rsid w:val="00352615"/>
    <w:rsid w:val="0035412B"/>
    <w:rsid w:val="003567A8"/>
    <w:rsid w:val="00362895"/>
    <w:rsid w:val="00370DBF"/>
    <w:rsid w:val="00374263"/>
    <w:rsid w:val="00384A58"/>
    <w:rsid w:val="00386093"/>
    <w:rsid w:val="003904A4"/>
    <w:rsid w:val="00391841"/>
    <w:rsid w:val="00391B6D"/>
    <w:rsid w:val="00394922"/>
    <w:rsid w:val="003A0E32"/>
    <w:rsid w:val="003A2B94"/>
    <w:rsid w:val="003A684C"/>
    <w:rsid w:val="003B387D"/>
    <w:rsid w:val="003B3CF0"/>
    <w:rsid w:val="003C0D58"/>
    <w:rsid w:val="003D4FA3"/>
    <w:rsid w:val="003D56B5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2A41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0587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02A7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5333F"/>
    <w:rsid w:val="00581055"/>
    <w:rsid w:val="005811E9"/>
    <w:rsid w:val="00591E38"/>
    <w:rsid w:val="00593F20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164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D7C81"/>
    <w:rsid w:val="006E5D05"/>
    <w:rsid w:val="00701053"/>
    <w:rsid w:val="00701507"/>
    <w:rsid w:val="00703983"/>
    <w:rsid w:val="007100A6"/>
    <w:rsid w:val="00714021"/>
    <w:rsid w:val="00716A0F"/>
    <w:rsid w:val="00717D45"/>
    <w:rsid w:val="007208F7"/>
    <w:rsid w:val="007218AF"/>
    <w:rsid w:val="007365D1"/>
    <w:rsid w:val="00740E0E"/>
    <w:rsid w:val="00750212"/>
    <w:rsid w:val="00753EEC"/>
    <w:rsid w:val="00754779"/>
    <w:rsid w:val="0075716D"/>
    <w:rsid w:val="00760067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0FE6"/>
    <w:rsid w:val="00804F5A"/>
    <w:rsid w:val="00810C6D"/>
    <w:rsid w:val="00812887"/>
    <w:rsid w:val="0081484E"/>
    <w:rsid w:val="00826F21"/>
    <w:rsid w:val="00834CC8"/>
    <w:rsid w:val="00835E00"/>
    <w:rsid w:val="00837113"/>
    <w:rsid w:val="008414E4"/>
    <w:rsid w:val="00843E21"/>
    <w:rsid w:val="0084508E"/>
    <w:rsid w:val="008504E0"/>
    <w:rsid w:val="00857A8A"/>
    <w:rsid w:val="008630EE"/>
    <w:rsid w:val="00864D13"/>
    <w:rsid w:val="00871CD5"/>
    <w:rsid w:val="008745A2"/>
    <w:rsid w:val="00874A4A"/>
    <w:rsid w:val="008768A8"/>
    <w:rsid w:val="0088798F"/>
    <w:rsid w:val="00887E4B"/>
    <w:rsid w:val="00887EE4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62B7A"/>
    <w:rsid w:val="00974F2D"/>
    <w:rsid w:val="00977524"/>
    <w:rsid w:val="00977E88"/>
    <w:rsid w:val="0098403E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2B48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189"/>
    <w:rsid w:val="00A16D91"/>
    <w:rsid w:val="00A174CC"/>
    <w:rsid w:val="00A2073D"/>
    <w:rsid w:val="00A20751"/>
    <w:rsid w:val="00A26C7F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A43E6"/>
    <w:rsid w:val="00AB2672"/>
    <w:rsid w:val="00AB2817"/>
    <w:rsid w:val="00AB43C4"/>
    <w:rsid w:val="00AC1703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3C18"/>
    <w:rsid w:val="00B1422A"/>
    <w:rsid w:val="00B1765C"/>
    <w:rsid w:val="00B213C4"/>
    <w:rsid w:val="00B40C60"/>
    <w:rsid w:val="00B479A9"/>
    <w:rsid w:val="00B52EDF"/>
    <w:rsid w:val="00B71188"/>
    <w:rsid w:val="00B75DD7"/>
    <w:rsid w:val="00B76A41"/>
    <w:rsid w:val="00B861BE"/>
    <w:rsid w:val="00B87D4C"/>
    <w:rsid w:val="00B93646"/>
    <w:rsid w:val="00BA0B38"/>
    <w:rsid w:val="00BA1DBB"/>
    <w:rsid w:val="00BA4510"/>
    <w:rsid w:val="00BA529A"/>
    <w:rsid w:val="00BB612A"/>
    <w:rsid w:val="00BB7D49"/>
    <w:rsid w:val="00BC6808"/>
    <w:rsid w:val="00BD499F"/>
    <w:rsid w:val="00BD56DE"/>
    <w:rsid w:val="00BF2406"/>
    <w:rsid w:val="00C06E43"/>
    <w:rsid w:val="00C16315"/>
    <w:rsid w:val="00C3091E"/>
    <w:rsid w:val="00C3133F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3E9B"/>
    <w:rsid w:val="00C978F0"/>
    <w:rsid w:val="00CA58FE"/>
    <w:rsid w:val="00CA6AD5"/>
    <w:rsid w:val="00CB1CB1"/>
    <w:rsid w:val="00CB6BC1"/>
    <w:rsid w:val="00CB6CB8"/>
    <w:rsid w:val="00CB738F"/>
    <w:rsid w:val="00CC1A68"/>
    <w:rsid w:val="00CC2123"/>
    <w:rsid w:val="00CD2BFD"/>
    <w:rsid w:val="00CD350E"/>
    <w:rsid w:val="00CE5AD6"/>
    <w:rsid w:val="00CE617F"/>
    <w:rsid w:val="00CE78EF"/>
    <w:rsid w:val="00D048F7"/>
    <w:rsid w:val="00D0517E"/>
    <w:rsid w:val="00D0652F"/>
    <w:rsid w:val="00D140FC"/>
    <w:rsid w:val="00D21D8C"/>
    <w:rsid w:val="00D2516A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4718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2A3A"/>
    <w:rsid w:val="00E26A07"/>
    <w:rsid w:val="00E32595"/>
    <w:rsid w:val="00E367F6"/>
    <w:rsid w:val="00E37CFD"/>
    <w:rsid w:val="00E41A26"/>
    <w:rsid w:val="00E46BCB"/>
    <w:rsid w:val="00E51CAF"/>
    <w:rsid w:val="00E56FDF"/>
    <w:rsid w:val="00E60F04"/>
    <w:rsid w:val="00E62AAC"/>
    <w:rsid w:val="00E63857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23B5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4B37"/>
    <w:rsid w:val="00F56DD0"/>
    <w:rsid w:val="00F64014"/>
    <w:rsid w:val="00F6491C"/>
    <w:rsid w:val="00F67BBB"/>
    <w:rsid w:val="00F824C9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E1F59"/>
    <w:rsid w:val="00FF5C3D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330B78"/>
    <w:pPr>
      <w:contextualSpacing/>
    </w:pPr>
  </w:style>
  <w:style w:type="paragraph" w:styleId="ListBullet2">
    <w:name w:val="List Bullet 2"/>
    <w:basedOn w:val="Normal"/>
    <w:uiPriority w:val="99"/>
    <w:unhideWhenUsed/>
    <w:rsid w:val="004A0587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6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AA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AA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AA8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AA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29D96B65566944F4988BAEB665EF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44377-69B3-4023-8099-F52F57137B43}"/>
      </w:docPartPr>
      <w:docPartBody>
        <w:p w:rsidR="00D21A9F" w:rsidRDefault="00D21A9F">
          <w:pPr>
            <w:pStyle w:val="29D96B65566944F4988BAEB665EF7897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B773F0BE49F74928B38A3F4EA799C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D965B-1C9F-44CB-865D-A2F0F88381BF}"/>
      </w:docPartPr>
      <w:docPartBody>
        <w:p w:rsidR="008D3EC8" w:rsidRDefault="005C01AD" w:rsidP="005C01AD">
          <w:pPr>
            <w:pStyle w:val="B773F0BE49F74928B38A3F4EA799C696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7D88E79A14554A549E53BC2D76387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BD054-9AC9-4606-9FFD-47278A26BE58}"/>
      </w:docPartPr>
      <w:docPartBody>
        <w:p w:rsidR="000117BC" w:rsidRDefault="00B65FAC" w:rsidP="00B65FAC">
          <w:pPr>
            <w:pStyle w:val="7D88E79A14554A549E53BC2D76387658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117BC"/>
    <w:rsid w:val="000D5819"/>
    <w:rsid w:val="005C01AD"/>
    <w:rsid w:val="008625FF"/>
    <w:rsid w:val="008D3EC8"/>
    <w:rsid w:val="00B65FAC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FAC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E35FB1F938D04B6A8E3D8F5513FCBB76">
    <w:name w:val="E35FB1F938D04B6A8E3D8F5513FCBB76"/>
    <w:rsid w:val="000D5819"/>
  </w:style>
  <w:style w:type="paragraph" w:customStyle="1" w:styleId="A62E4D1CC15E42C4851BA16318C18812">
    <w:name w:val="A62E4D1CC15E42C4851BA16318C18812"/>
    <w:rsid w:val="000D5819"/>
  </w:style>
  <w:style w:type="paragraph" w:customStyle="1" w:styleId="782E666E821D4B70BF195622B358811E">
    <w:name w:val="782E666E821D4B70BF195622B358811E"/>
    <w:rsid w:val="000D5819"/>
  </w:style>
  <w:style w:type="paragraph" w:customStyle="1" w:styleId="B773F0BE49F74928B38A3F4EA799C696">
    <w:name w:val="B773F0BE49F74928B38A3F4EA799C696"/>
    <w:rsid w:val="005C01AD"/>
  </w:style>
  <w:style w:type="paragraph" w:customStyle="1" w:styleId="7D88E79A14554A549E53BC2D76387658">
    <w:name w:val="7D88E79A14554A549E53BC2D76387658"/>
    <w:rsid w:val="00B65F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B9B14-4240-43BE-BC48-381EE8A58C00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f54d604-3e62-4e70-ba33-9e9084b96a66"/>
  </ds:schemaRefs>
</ds:datastoreItem>
</file>

<file path=customXml/itemProps2.xml><?xml version="1.0" encoding="utf-8"?>
<ds:datastoreItem xmlns:ds="http://schemas.openxmlformats.org/officeDocument/2006/customXml" ds:itemID="{DBBB07E5-0FAF-43FF-B874-720131F0E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298A0-F469-4E12-AB90-99A699DBA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CCE534-C910-4100-BB7B-C879163B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2020-02-11T05:35:00Z</dcterms:created>
  <dcterms:modified xsi:type="dcterms:W3CDTF">2020-03-12T23:24:00Z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