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57862CEC" w14:textId="1DB6DDC8" w:rsidR="00BD499F" w:rsidRPr="004C23F4" w:rsidRDefault="001544FF" w:rsidP="00B40C60">
          <w:pPr>
            <w:pStyle w:val="Heading1"/>
            <w:jc w:val="center"/>
            <w:rPr>
              <w:rFonts w:ascii="Arial" w:hAnsi="Arial" w:cs="Arial"/>
            </w:rPr>
          </w:pPr>
          <w:r w:rsidRPr="001544FF">
            <w:rPr>
              <w:rFonts w:ascii="Arial" w:hAnsi="Arial" w:cs="Arial"/>
            </w:rPr>
            <w:t>Stibine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0"/>
        <w:gridCol w:w="5036"/>
      </w:tblGrid>
      <w:tr w:rsidR="00F43AD5" w:rsidRPr="004C23F4" w14:paraId="189D6E38" w14:textId="77777777" w:rsidTr="00F10FA9">
        <w:trPr>
          <w:cantSplit/>
          <w:tblHeader/>
        </w:trPr>
        <w:tc>
          <w:tcPr>
            <w:tcW w:w="3990" w:type="dxa"/>
          </w:tcPr>
          <w:p w14:paraId="517634FF" w14:textId="77777777" w:rsidR="00F43AD5" w:rsidRPr="00921DE7" w:rsidRDefault="00CB1CB1" w:rsidP="00B76A41">
            <w:pPr>
              <w:pStyle w:val="Tablerowright"/>
            </w:pPr>
            <w:r w:rsidRPr="00921DE7">
              <w:t>CAS number:</w:t>
            </w:r>
          </w:p>
        </w:tc>
        <w:tc>
          <w:tcPr>
            <w:tcW w:w="5036" w:type="dxa"/>
          </w:tcPr>
          <w:p w14:paraId="3EDBFD9E" w14:textId="21AF8331" w:rsidR="00F43AD5" w:rsidRPr="00717D45" w:rsidRDefault="00901015" w:rsidP="00B76A41">
            <w:pPr>
              <w:pStyle w:val="Tablefont"/>
            </w:pPr>
            <w:r w:rsidRPr="00901015">
              <w:t>7803-52-3</w:t>
            </w:r>
          </w:p>
        </w:tc>
      </w:tr>
      <w:tr w:rsidR="00F43AD5" w:rsidRPr="004C23F4" w14:paraId="562A9F51" w14:textId="77777777" w:rsidTr="00F10FA9">
        <w:trPr>
          <w:cantSplit/>
        </w:trPr>
        <w:tc>
          <w:tcPr>
            <w:tcW w:w="3990" w:type="dxa"/>
          </w:tcPr>
          <w:p w14:paraId="6A9A0952" w14:textId="77777777" w:rsidR="00F43AD5" w:rsidRPr="00921DE7" w:rsidRDefault="00CB1CB1" w:rsidP="00B76A41">
            <w:pPr>
              <w:pStyle w:val="Tablerowright"/>
            </w:pPr>
            <w:r w:rsidRPr="00921DE7">
              <w:t>Synonyms:</w:t>
            </w:r>
          </w:p>
        </w:tc>
        <w:tc>
          <w:tcPr>
            <w:tcW w:w="5036" w:type="dxa"/>
          </w:tcPr>
          <w:p w14:paraId="32648AB9" w14:textId="574E6814" w:rsidR="00F43AD5" w:rsidRPr="00717D45" w:rsidRDefault="00901015" w:rsidP="00B76A41">
            <w:pPr>
              <w:pStyle w:val="Tablefont"/>
            </w:pPr>
            <w:r>
              <w:t>Antimony hydride</w:t>
            </w:r>
          </w:p>
        </w:tc>
      </w:tr>
      <w:tr w:rsidR="00F43AD5" w:rsidRPr="004C23F4" w14:paraId="6EE54A08" w14:textId="77777777" w:rsidTr="00F10FA9">
        <w:trPr>
          <w:cantSplit/>
        </w:trPr>
        <w:tc>
          <w:tcPr>
            <w:tcW w:w="3990" w:type="dxa"/>
          </w:tcPr>
          <w:p w14:paraId="3C2EC489" w14:textId="77777777" w:rsidR="00F43AD5" w:rsidRPr="00921DE7" w:rsidRDefault="00CB1CB1" w:rsidP="00B76A41">
            <w:pPr>
              <w:pStyle w:val="Tablerowright"/>
            </w:pPr>
            <w:r w:rsidRPr="00921DE7">
              <w:t>Chemical formula:</w:t>
            </w:r>
          </w:p>
        </w:tc>
        <w:tc>
          <w:tcPr>
            <w:tcW w:w="5036" w:type="dxa"/>
          </w:tcPr>
          <w:p w14:paraId="69369B00" w14:textId="3B5732A1" w:rsidR="00F43AD5" w:rsidRPr="00717D45" w:rsidRDefault="00901015" w:rsidP="00B76A41">
            <w:pPr>
              <w:pStyle w:val="Tablefont"/>
            </w:pPr>
            <w:r>
              <w:t>SbH</w:t>
            </w:r>
            <w:r w:rsidRPr="00901015">
              <w:rPr>
                <w:vertAlign w:val="subscript"/>
              </w:rPr>
              <w:t>3</w:t>
            </w:r>
          </w:p>
        </w:tc>
      </w:tr>
    </w:tbl>
    <w:p w14:paraId="71D72173" w14:textId="7739E5D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590366">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38011720" w14:textId="77777777" w:rsidTr="00037E52">
        <w:trPr>
          <w:cantSplit/>
          <w:tblHeader/>
        </w:trPr>
        <w:tc>
          <w:tcPr>
            <w:tcW w:w="4010" w:type="dxa"/>
            <w:vAlign w:val="center"/>
          </w:tcPr>
          <w:p w14:paraId="652B29B1" w14:textId="77777777" w:rsidR="002C7AFE" w:rsidRPr="002C58FF" w:rsidRDefault="00921DE7" w:rsidP="00921DE7">
            <w:pPr>
              <w:pStyle w:val="Tablerowright"/>
            </w:pPr>
            <w:r>
              <w:t>TWA:</w:t>
            </w:r>
          </w:p>
        </w:tc>
        <w:tc>
          <w:tcPr>
            <w:tcW w:w="5016" w:type="dxa"/>
          </w:tcPr>
          <w:p w14:paraId="43EB6150" w14:textId="772D73A8" w:rsidR="002C7AFE" w:rsidRPr="00142619" w:rsidRDefault="00590366" w:rsidP="00017C82">
            <w:pPr>
              <w:pStyle w:val="Tablefont"/>
              <w:rPr>
                <w:b/>
              </w:rPr>
            </w:pPr>
            <w:r>
              <w:rPr>
                <w:b/>
              </w:rPr>
              <w:t>—</w:t>
            </w:r>
          </w:p>
        </w:tc>
      </w:tr>
      <w:tr w:rsidR="00037E52" w:rsidRPr="004C23F4" w14:paraId="0EF58FD6" w14:textId="77777777" w:rsidTr="00037E52">
        <w:trPr>
          <w:cantSplit/>
        </w:trPr>
        <w:tc>
          <w:tcPr>
            <w:tcW w:w="4010" w:type="dxa"/>
            <w:vAlign w:val="center"/>
          </w:tcPr>
          <w:p w14:paraId="1CE0F108" w14:textId="77777777" w:rsidR="00037E52" w:rsidRPr="002C58FF" w:rsidRDefault="00037E52" w:rsidP="00037E52">
            <w:pPr>
              <w:pStyle w:val="Tablerowright"/>
            </w:pPr>
            <w:r w:rsidRPr="002C58FF">
              <w:t>STEL</w:t>
            </w:r>
            <w:r>
              <w:t>:</w:t>
            </w:r>
          </w:p>
        </w:tc>
        <w:tc>
          <w:tcPr>
            <w:tcW w:w="5016" w:type="dxa"/>
          </w:tcPr>
          <w:p w14:paraId="7C8B818A" w14:textId="77777777" w:rsidR="00037E52" w:rsidRPr="00EB3D1B" w:rsidRDefault="00037E52" w:rsidP="00037E52">
            <w:pPr>
              <w:pStyle w:val="Tablefont"/>
              <w:rPr>
                <w:b/>
              </w:rPr>
            </w:pPr>
            <w:r>
              <w:rPr>
                <w:b/>
              </w:rPr>
              <w:t>—</w:t>
            </w:r>
          </w:p>
        </w:tc>
      </w:tr>
      <w:tr w:rsidR="00037E52" w:rsidRPr="004C23F4" w14:paraId="09DF5A7D" w14:textId="77777777" w:rsidTr="00037E52">
        <w:trPr>
          <w:cantSplit/>
        </w:trPr>
        <w:tc>
          <w:tcPr>
            <w:tcW w:w="4010" w:type="dxa"/>
            <w:vAlign w:val="center"/>
          </w:tcPr>
          <w:p w14:paraId="7D9BAC3A" w14:textId="77777777" w:rsidR="00037E52" w:rsidRPr="002C58FF" w:rsidRDefault="00037E52" w:rsidP="00037E52">
            <w:pPr>
              <w:pStyle w:val="Tablerowright"/>
            </w:pPr>
            <w:r>
              <w:t>Peak limitation:</w:t>
            </w:r>
          </w:p>
        </w:tc>
        <w:tc>
          <w:tcPr>
            <w:tcW w:w="5016" w:type="dxa"/>
          </w:tcPr>
          <w:p w14:paraId="582B22B5" w14:textId="77777777" w:rsidR="00037E52" w:rsidRPr="00EB3D1B" w:rsidRDefault="00037E52" w:rsidP="00037E52">
            <w:pPr>
              <w:pStyle w:val="Tablefont"/>
              <w:rPr>
                <w:b/>
              </w:rPr>
            </w:pPr>
            <w:r>
              <w:rPr>
                <w:b/>
              </w:rPr>
              <w:t>—</w:t>
            </w:r>
          </w:p>
        </w:tc>
      </w:tr>
      <w:tr w:rsidR="00037E52" w:rsidRPr="004C23F4" w14:paraId="368D7039" w14:textId="77777777" w:rsidTr="00037E52">
        <w:trPr>
          <w:cantSplit/>
        </w:trPr>
        <w:tc>
          <w:tcPr>
            <w:tcW w:w="4010" w:type="dxa"/>
          </w:tcPr>
          <w:p w14:paraId="589F33FE"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6E9A7528" w14:textId="77777777" w:rsidR="00037E52" w:rsidRPr="00EB3D1B" w:rsidRDefault="00037E52" w:rsidP="00037E52">
            <w:pPr>
              <w:pStyle w:val="Tablefont"/>
              <w:rPr>
                <w:b/>
              </w:rPr>
            </w:pPr>
            <w:r>
              <w:rPr>
                <w:b/>
              </w:rPr>
              <w:t>—</w:t>
            </w:r>
          </w:p>
        </w:tc>
      </w:tr>
      <w:tr w:rsidR="00037E52" w:rsidRPr="004C23F4" w14:paraId="5FFAC073" w14:textId="77777777" w:rsidTr="00037E52">
        <w:trPr>
          <w:cantSplit/>
        </w:trPr>
        <w:tc>
          <w:tcPr>
            <w:tcW w:w="4010" w:type="dxa"/>
            <w:vAlign w:val="center"/>
          </w:tcPr>
          <w:p w14:paraId="6B171BBD" w14:textId="77777777" w:rsidR="00037E52" w:rsidRPr="002C58FF" w:rsidRDefault="00037E52" w:rsidP="00037E52">
            <w:pPr>
              <w:pStyle w:val="Tablerowright"/>
            </w:pPr>
            <w:r>
              <w:t>IDLH:</w:t>
            </w:r>
          </w:p>
        </w:tc>
        <w:tc>
          <w:tcPr>
            <w:tcW w:w="5016" w:type="dxa"/>
          </w:tcPr>
          <w:p w14:paraId="7090041D" w14:textId="1EB859A6" w:rsidR="00037E52" w:rsidRPr="00EB3D1B" w:rsidRDefault="00901015" w:rsidP="00037E52">
            <w:pPr>
              <w:pStyle w:val="Tablefont"/>
              <w:rPr>
                <w:b/>
              </w:rPr>
            </w:pPr>
            <w:r w:rsidRPr="00901015">
              <w:rPr>
                <w:b/>
              </w:rPr>
              <w:t>5 ppm</w:t>
            </w:r>
          </w:p>
        </w:tc>
      </w:tr>
      <w:tr w:rsidR="00155999" w:rsidRPr="004C23F4" w14:paraId="27D0E012" w14:textId="77777777" w:rsidTr="004549A3">
        <w:trPr>
          <w:cantSplit/>
        </w:trPr>
        <w:tc>
          <w:tcPr>
            <w:tcW w:w="9026" w:type="dxa"/>
            <w:gridSpan w:val="2"/>
            <w:vAlign w:val="center"/>
          </w:tcPr>
          <w:p w14:paraId="31B5D59E" w14:textId="763FB9F5" w:rsidR="00155999" w:rsidRPr="00EB3D1B" w:rsidRDefault="00155999" w:rsidP="00037E52">
            <w:pPr>
              <w:pStyle w:val="Tablefont"/>
              <w:rPr>
                <w:b/>
              </w:rPr>
            </w:pPr>
            <w:r w:rsidRPr="00F10FA9">
              <w:rPr>
                <w:b/>
              </w:rPr>
              <w:t>Sampling and analysis</w:t>
            </w:r>
            <w:r>
              <w:t>:</w:t>
            </w:r>
            <w:r w:rsidRPr="00EC521E">
              <w:rPr>
                <w:rStyle w:val="WESstatus"/>
                <w:color w:val="auto"/>
              </w:rPr>
              <w:t xml:space="preserve"> </w:t>
            </w:r>
            <w:sdt>
              <w:sdtPr>
                <w:id w:val="-2105258949"/>
                <w:placeholder>
                  <w:docPart w:val="DA2FFE9CEF2D415F9F59B567F352ED2C"/>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sdtContent>
                <w:r w:rsidR="00590366" w:rsidRPr="00590366">
                  <w:t xml:space="preserve">N/A </w:t>
                </w:r>
              </w:sdtContent>
            </w:sdt>
          </w:p>
        </w:tc>
      </w:tr>
    </w:tbl>
    <w:p w14:paraId="1330EBEE" w14:textId="77777777" w:rsidR="00CB1CB1" w:rsidRPr="003365A5" w:rsidRDefault="00F10C97" w:rsidP="003365A5">
      <w:pPr>
        <w:pStyle w:val="Heading2"/>
      </w:pPr>
      <w:r>
        <w:t>Recommendation and basis for workplace exposure standard</w:t>
      </w:r>
    </w:p>
    <w:p w14:paraId="5380C544" w14:textId="30580CDA" w:rsidR="00142619" w:rsidRPr="004C23F4" w:rsidRDefault="00590366" w:rsidP="000C139A">
      <w:pPr>
        <w:rPr>
          <w:rFonts w:cs="Arial"/>
        </w:rPr>
      </w:pPr>
      <w:r w:rsidRPr="007E34AA">
        <w:t xml:space="preserve">This chemical has been nominated for removal from the </w:t>
      </w:r>
      <w:r w:rsidRPr="003C4C0E">
        <w:rPr>
          <w:i/>
        </w:rPr>
        <w:t>Workplace exposure standards for airborne contaminants</w:t>
      </w:r>
      <w:r w:rsidRPr="007E34AA">
        <w:t xml:space="preserve"> due to a lack of evidence that it is used or generated in Australian workplaces or that it presents a potential for legacy exposure. Therefore, a TWA is not recommended.</w:t>
      </w:r>
    </w:p>
    <w:p w14:paraId="317A46B1" w14:textId="77777777" w:rsidR="00C7155E" w:rsidRPr="004C23F4" w:rsidRDefault="00F10C97" w:rsidP="003365A5">
      <w:pPr>
        <w:pStyle w:val="Heading2"/>
      </w:pPr>
      <w:r>
        <w:t>Discussion and conclusions</w:t>
      </w:r>
    </w:p>
    <w:p w14:paraId="5DB4A104" w14:textId="636406FA" w:rsidR="00642057" w:rsidRDefault="004944DC" w:rsidP="006639B4">
      <w:pPr>
        <w:rPr>
          <w:rFonts w:cs="Arial"/>
        </w:rPr>
      </w:pPr>
      <w:r>
        <w:rPr>
          <w:rFonts w:cs="Arial"/>
        </w:rPr>
        <w:t>Stibine</w:t>
      </w:r>
      <w:r w:rsidR="009427D7">
        <w:rPr>
          <w:rFonts w:cs="Arial"/>
        </w:rPr>
        <w:t xml:space="preserve"> is used as a fumigant and in semiconductor production.</w:t>
      </w:r>
      <w:r w:rsidR="00590366">
        <w:rPr>
          <w:rFonts w:cs="Arial"/>
        </w:rPr>
        <w:t xml:space="preserve"> </w:t>
      </w:r>
      <w:r w:rsidR="00590366">
        <w:t>There is lack of evidence that this chemical is used or generated in Australian workplaces or that it presents a potential for legacy exposure.</w:t>
      </w:r>
      <w:r w:rsidR="009427D7">
        <w:rPr>
          <w:rFonts w:cs="Arial"/>
        </w:rPr>
        <w:t xml:space="preserve"> </w:t>
      </w:r>
    </w:p>
    <w:p w14:paraId="25DD7073" w14:textId="77777777" w:rsidR="00DD16A1" w:rsidRDefault="009427D7" w:rsidP="006639B4">
      <w:pPr>
        <w:rPr>
          <w:rFonts w:cs="Arial"/>
        </w:rPr>
      </w:pPr>
      <w:r>
        <w:rPr>
          <w:rFonts w:cs="Arial"/>
        </w:rPr>
        <w:t xml:space="preserve">Critical effects </w:t>
      </w:r>
      <w:r w:rsidR="00154615">
        <w:rPr>
          <w:rFonts w:cs="Arial"/>
        </w:rPr>
        <w:t xml:space="preserve">of exposure </w:t>
      </w:r>
      <w:r>
        <w:rPr>
          <w:rFonts w:cs="Arial"/>
        </w:rPr>
        <w:t>are haemolysis, pulmonary irritation and kidney damage.</w:t>
      </w:r>
      <w:r w:rsidR="00642057">
        <w:rPr>
          <w:rFonts w:cs="Arial"/>
        </w:rPr>
        <w:t xml:space="preserve"> </w:t>
      </w:r>
    </w:p>
    <w:p w14:paraId="708184B8" w14:textId="49DFB2DC" w:rsidR="00D139FD" w:rsidRDefault="00325419" w:rsidP="006639B4">
      <w:r>
        <w:rPr>
          <w:rFonts w:cs="Arial"/>
        </w:rPr>
        <w:t>Q</w:t>
      </w:r>
      <w:r w:rsidR="00D139FD">
        <w:rPr>
          <w:rFonts w:cs="Arial"/>
        </w:rPr>
        <w:t xml:space="preserve">uantitative exposure data are limited to acute inhalation studies with animals near maximally tolerable concentrations. Workplace exposures to unspecified mixtures of stibine, arsine and hydrogen sulfide are associated with </w:t>
      </w:r>
      <w:r w:rsidR="00D139FD">
        <w:t>haematuria, weakness, headache, abdominal pain and nausea (ACGIH, 2018; DFG, 2004). Signs of eye irritation are reported in acutely exposed rats and guinea pigs above 191 ppm, and adverse histopathological changes to lungs and vasculature are observed above 330 ppm (DFGH, 2004)</w:t>
      </w:r>
    </w:p>
    <w:p w14:paraId="25B8EE89" w14:textId="151C2AC4" w:rsidR="00D139FD" w:rsidRPr="004C23F4" w:rsidRDefault="00590366" w:rsidP="006639B4">
      <w:pPr>
        <w:rPr>
          <w:rFonts w:cs="Arial"/>
        </w:rPr>
      </w:pPr>
      <w:r>
        <w:t>This chemical has been nominated for removal from the WES list. A TWA is not recommended.</w:t>
      </w:r>
    </w:p>
    <w:p w14:paraId="273B44AD" w14:textId="77777777" w:rsidR="004529F0" w:rsidRPr="004C23F4" w:rsidRDefault="004529F0" w:rsidP="00590366">
      <w:pPr>
        <w:pStyle w:val="Heading2"/>
      </w:pPr>
      <w:r>
        <w:t>Recommendation for notations</w:t>
      </w:r>
    </w:p>
    <w:p w14:paraId="27C6755E" w14:textId="77777777" w:rsidR="008E4F1F" w:rsidRPr="00142619" w:rsidRDefault="008E4F1F" w:rsidP="008E4F1F">
      <w:pPr>
        <w:rPr>
          <w:rFonts w:cs="Arial"/>
        </w:rPr>
      </w:pPr>
      <w:r w:rsidRPr="00142619">
        <w:rPr>
          <w:rFonts w:cs="Arial"/>
        </w:rPr>
        <w:t>Not classified as a carcinogen according to the Globally Harmonized System of</w:t>
      </w:r>
      <w:r w:rsidR="00155999" w:rsidRPr="00142619">
        <w:rPr>
          <w:rFonts w:cs="Arial"/>
        </w:rPr>
        <w:t xml:space="preserve"> Classification and Labelling of</w:t>
      </w:r>
      <w:r w:rsidRPr="00142619">
        <w:rPr>
          <w:rFonts w:cs="Arial"/>
        </w:rPr>
        <w:t xml:space="preserve"> Chemicals (GHS). </w:t>
      </w:r>
    </w:p>
    <w:p w14:paraId="03916CCC" w14:textId="77777777" w:rsidR="008E4F1F" w:rsidRPr="00142619" w:rsidRDefault="008E4F1F" w:rsidP="008E4F1F">
      <w:pPr>
        <w:rPr>
          <w:rFonts w:cs="Arial"/>
        </w:rPr>
      </w:pPr>
      <w:r w:rsidRPr="00142619">
        <w:rPr>
          <w:rFonts w:cs="Arial"/>
        </w:rPr>
        <w:t xml:space="preserve">Not classified as a skin </w:t>
      </w:r>
      <w:r w:rsidR="00155999" w:rsidRPr="00142619">
        <w:rPr>
          <w:rFonts w:cs="Arial"/>
        </w:rPr>
        <w:t xml:space="preserve">sensitiser </w:t>
      </w:r>
      <w:r w:rsidRPr="00142619">
        <w:rPr>
          <w:rFonts w:cs="Arial"/>
        </w:rPr>
        <w:t>or respiratory sensitiser according to the GHS.</w:t>
      </w:r>
    </w:p>
    <w:p w14:paraId="7D0772D2" w14:textId="4CBA7A91" w:rsidR="004529F0" w:rsidRPr="004C23F4" w:rsidRDefault="00154615" w:rsidP="008E4F1F">
      <w:pPr>
        <w:rPr>
          <w:rFonts w:cs="Arial"/>
        </w:rPr>
      </w:pPr>
      <w:r>
        <w:rPr>
          <w:rFonts w:cs="Arial"/>
        </w:rPr>
        <w:t>There are i</w:t>
      </w:r>
      <w:r w:rsidR="008E4F1F" w:rsidRPr="00142619">
        <w:rPr>
          <w:rFonts w:cs="Arial"/>
        </w:rPr>
        <w:t xml:space="preserve">nsufficient </w:t>
      </w:r>
      <w:r>
        <w:rPr>
          <w:rFonts w:cs="Arial"/>
        </w:rPr>
        <w:t>data</w:t>
      </w:r>
      <w:r w:rsidR="008E4F1F" w:rsidRPr="00142619">
        <w:rPr>
          <w:rFonts w:cs="Arial"/>
        </w:rPr>
        <w:t xml:space="preserve"> to recommend a skin notation.</w:t>
      </w:r>
    </w:p>
    <w:p w14:paraId="21CCE2A5" w14:textId="77777777" w:rsidR="0025734A" w:rsidRPr="004C23F4" w:rsidRDefault="0025734A">
      <w:pPr>
        <w:rPr>
          <w:rFonts w:cs="Arial"/>
        </w:rPr>
      </w:pPr>
    </w:p>
    <w:p w14:paraId="4C1F8D43"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717B1B74"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1AD9225C"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DA352E" w14:paraId="257268B5" w14:textId="77777777" w:rsidTr="00CB2BFF">
        <w:trPr>
          <w:gridAfter w:val="1"/>
          <w:cnfStyle w:val="100000000000" w:firstRow="1" w:lastRow="0" w:firstColumn="0" w:lastColumn="0" w:oddVBand="0" w:evenVBand="0" w:oddHBand="0" w:evenHBand="0" w:firstRowFirstColumn="0" w:firstRowLastColumn="0" w:lastRowFirstColumn="0" w:lastRowLastColumn="0"/>
          <w:wAfter w:w="8" w:type="pct"/>
          <w:cantSplit/>
          <w:trHeight w:val="393"/>
          <w:tblHeader/>
        </w:trPr>
        <w:tc>
          <w:tcPr>
            <w:tcW w:w="4992" w:type="pct"/>
            <w:shd w:val="clear" w:color="auto" w:fill="BFBFBF" w:themeFill="background1" w:themeFillShade="BF"/>
            <w:vAlign w:val="center"/>
          </w:tcPr>
          <w:p w14:paraId="1707E895"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5B240DF2" w14:textId="77777777" w:rsidTr="00CB2BFF">
        <w:trPr>
          <w:cantSplit/>
        </w:trPr>
        <w:tc>
          <w:tcPr>
            <w:tcW w:w="5000" w:type="pct"/>
            <w:gridSpan w:val="2"/>
            <w:shd w:val="clear" w:color="auto" w:fill="F2F2F2" w:themeFill="background1" w:themeFillShade="F2"/>
          </w:tcPr>
          <w:p w14:paraId="3127B3A8" w14:textId="5F16E253"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901015">
                  <w:t>1991</w:t>
                </w:r>
              </w:sdtContent>
            </w:sdt>
            <w:r w:rsidRPr="003365A5">
              <w:tab/>
            </w:r>
            <w:r>
              <w:tab/>
            </w:r>
            <w:sdt>
              <w:sdtPr>
                <w:alias w:val="SWA WES"/>
                <w:tag w:val="SWA WES"/>
                <w:id w:val="857077202"/>
                <w:placeholder>
                  <w:docPart w:val="81CFEC2FDBC5451289F394E66D92D1A0"/>
                </w:placeholder>
              </w:sdtPr>
              <w:sdtEndPr/>
              <w:sdtContent>
                <w:r w:rsidR="00901015">
                  <w:t>TWA: 0.1 ppm (0.51 mg/m</w:t>
                </w:r>
                <w:r w:rsidR="00901015" w:rsidRPr="00901015">
                  <w:rPr>
                    <w:vertAlign w:val="superscript"/>
                  </w:rPr>
                  <w:t>3</w:t>
                </w:r>
                <w:r w:rsidR="00901015">
                  <w:t>)</w:t>
                </w:r>
              </w:sdtContent>
            </w:sdt>
          </w:p>
        </w:tc>
      </w:tr>
      <w:tr w:rsidR="00C978F0" w:rsidRPr="00DA352E" w14:paraId="26087DDB" w14:textId="77777777" w:rsidTr="00CB2BFF">
        <w:trPr>
          <w:gridAfter w:val="1"/>
          <w:wAfter w:w="8" w:type="pct"/>
          <w:cantSplit/>
        </w:trPr>
        <w:tc>
          <w:tcPr>
            <w:tcW w:w="4992" w:type="pct"/>
          </w:tcPr>
          <w:p w14:paraId="1137D58F" w14:textId="77777777" w:rsidR="00C978F0" w:rsidRPr="00DA352E" w:rsidRDefault="00C978F0" w:rsidP="003365A5">
            <w:pPr>
              <w:pStyle w:val="Tabletextprimarysource"/>
            </w:pPr>
          </w:p>
        </w:tc>
      </w:tr>
      <w:tr w:rsidR="00C978F0" w:rsidRPr="00DA352E" w14:paraId="24593221" w14:textId="77777777" w:rsidTr="00CB2BFF">
        <w:trPr>
          <w:gridAfter w:val="1"/>
          <w:wAfter w:w="8" w:type="pct"/>
          <w:cantSplit/>
        </w:trPr>
        <w:tc>
          <w:tcPr>
            <w:tcW w:w="4992" w:type="pct"/>
            <w:shd w:val="clear" w:color="auto" w:fill="F2F2F2" w:themeFill="background1" w:themeFillShade="F2"/>
          </w:tcPr>
          <w:p w14:paraId="2ED10929" w14:textId="618F8AD8"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901015">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901015">
                  <w:t>TLV-TWA: 0.1 ppm (0.51 mg/m</w:t>
                </w:r>
                <w:r w:rsidR="00901015" w:rsidRPr="00901015">
                  <w:rPr>
                    <w:vertAlign w:val="superscript"/>
                  </w:rPr>
                  <w:t>3</w:t>
                </w:r>
                <w:r w:rsidR="00901015">
                  <w:t>)</w:t>
                </w:r>
              </w:sdtContent>
            </w:sdt>
          </w:p>
        </w:tc>
      </w:tr>
      <w:tr w:rsidR="00C978F0" w:rsidRPr="00DA352E" w14:paraId="418D532D" w14:textId="77777777" w:rsidTr="00CB2BFF">
        <w:trPr>
          <w:gridAfter w:val="1"/>
          <w:wAfter w:w="8" w:type="pct"/>
          <w:cantSplit/>
        </w:trPr>
        <w:tc>
          <w:tcPr>
            <w:tcW w:w="4992" w:type="pct"/>
          </w:tcPr>
          <w:p w14:paraId="60403504" w14:textId="77777777" w:rsidR="00C978F0" w:rsidRDefault="009427D7" w:rsidP="003365A5">
            <w:pPr>
              <w:pStyle w:val="Tabletextprimarysource"/>
            </w:pPr>
            <w:r>
              <w:t xml:space="preserve">TLV-TWA intended to protect for haemolysis, pulmonary irritation, and kidney damage. </w:t>
            </w:r>
          </w:p>
          <w:p w14:paraId="3B0BA39D" w14:textId="77777777" w:rsidR="009427D7" w:rsidRDefault="009427D7" w:rsidP="003365A5">
            <w:pPr>
              <w:pStyle w:val="Tabletextprimarysource"/>
            </w:pPr>
            <w:r>
              <w:t>Summary of information:</w:t>
            </w:r>
          </w:p>
          <w:p w14:paraId="237E3F0F" w14:textId="07BFA07C" w:rsidR="009427D7" w:rsidRDefault="009427D7" w:rsidP="003365A5">
            <w:pPr>
              <w:pStyle w:val="Tabletextprimarysource"/>
            </w:pPr>
            <w:r>
              <w:t>TLV-TWA based, in part, on analogy to arsine</w:t>
            </w:r>
            <w:r w:rsidR="00C04CC2">
              <w:t xml:space="preserve"> (AsH</w:t>
            </w:r>
            <w:r w:rsidR="00C04CC2" w:rsidRPr="00EA0C76">
              <w:rPr>
                <w:vertAlign w:val="subscript"/>
              </w:rPr>
              <w:t>3</w:t>
            </w:r>
            <w:r w:rsidR="00C04CC2">
              <w:t>)</w:t>
            </w:r>
            <w:r>
              <w:t>, which is also a haemolytic agent.</w:t>
            </w:r>
            <w:r w:rsidR="008F7FC0">
              <w:t xml:space="preserve"> </w:t>
            </w:r>
            <w:r w:rsidR="00C04CC2">
              <w:t>AsH</w:t>
            </w:r>
            <w:r w:rsidR="00C04CC2" w:rsidRPr="00EA0C76">
              <w:rPr>
                <w:vertAlign w:val="subscript"/>
              </w:rPr>
              <w:t>3</w:t>
            </w:r>
            <w:r w:rsidR="008F7FC0">
              <w:t xml:space="preserve"> is more bioavailable and therefore more toxic with a TLV-TWA of 0.05 ppm. Given the toxicological similarity of these compounds, 0.1 ppm is expected to be protective of the critical effects (no further information on the derivation of the TLV-TWA provided).</w:t>
            </w:r>
          </w:p>
          <w:p w14:paraId="6C10C701" w14:textId="597E2B7F" w:rsidR="009427D7" w:rsidRDefault="009427D7" w:rsidP="003365A5">
            <w:pPr>
              <w:pStyle w:val="Tabletextprimarysource"/>
            </w:pPr>
            <w:r>
              <w:t>Human data:</w:t>
            </w:r>
          </w:p>
          <w:p w14:paraId="2A2CF2F3" w14:textId="3C6ACBC3" w:rsidR="00C04CC2" w:rsidRDefault="008F7FC0" w:rsidP="008F7FC0">
            <w:pPr>
              <w:pStyle w:val="Tabletextprimarysource"/>
              <w:numPr>
                <w:ilvl w:val="0"/>
                <w:numId w:val="2"/>
              </w:numPr>
            </w:pPr>
            <w:r>
              <w:t xml:space="preserve">Cases of haematuria, weakness, headache, abdominal pain and nausea in workers exposed to gases from quenching hot </w:t>
            </w:r>
            <w:r w:rsidR="00C04CC2">
              <w:t xml:space="preserve">Sb </w:t>
            </w:r>
            <w:r>
              <w:t>dross with water</w:t>
            </w:r>
            <w:r w:rsidR="00C80CE0">
              <w:t>:</w:t>
            </w:r>
            <w:r>
              <w:t xml:space="preserve"> </w:t>
            </w:r>
          </w:p>
          <w:p w14:paraId="185EE85E" w14:textId="2889982B" w:rsidR="00C04CC2" w:rsidRDefault="008F7FC0" w:rsidP="00C04CC2">
            <w:pPr>
              <w:pStyle w:val="Tabletextprimarysource"/>
              <w:numPr>
                <w:ilvl w:val="0"/>
                <w:numId w:val="4"/>
              </w:numPr>
            </w:pPr>
            <w:r>
              <w:t xml:space="preserve">cited article notes the presence of </w:t>
            </w:r>
            <w:r w:rsidR="00C04CC2">
              <w:t xml:space="preserve">Al </w:t>
            </w:r>
            <w:r>
              <w:t xml:space="preserve">and </w:t>
            </w:r>
            <w:r w:rsidR="00C04CC2">
              <w:t>As</w:t>
            </w:r>
            <w:r>
              <w:t xml:space="preserve"> in </w:t>
            </w:r>
            <w:r w:rsidR="00C04CC2">
              <w:t xml:space="preserve">Sb </w:t>
            </w:r>
            <w:r>
              <w:t>waste</w:t>
            </w:r>
          </w:p>
          <w:p w14:paraId="16EB2C62" w14:textId="3D46400F" w:rsidR="009427D7" w:rsidRDefault="008F7FC0" w:rsidP="00F10FA9">
            <w:pPr>
              <w:pStyle w:val="Tabletextprimarysource"/>
              <w:numPr>
                <w:ilvl w:val="0"/>
                <w:numId w:val="4"/>
              </w:numPr>
            </w:pPr>
            <w:r>
              <w:t xml:space="preserve">causal role of </w:t>
            </w:r>
            <w:r w:rsidR="00C04CC2">
              <w:t xml:space="preserve">Sb </w:t>
            </w:r>
            <w:r>
              <w:t>for effects uncertain (exposure details not provided)</w:t>
            </w:r>
            <w:r w:rsidR="00154615">
              <w:t>.</w:t>
            </w:r>
          </w:p>
          <w:p w14:paraId="58578BC4" w14:textId="2A158710" w:rsidR="009427D7" w:rsidRDefault="009427D7" w:rsidP="003365A5">
            <w:pPr>
              <w:pStyle w:val="Tabletextprimarysource"/>
            </w:pPr>
            <w:r>
              <w:t>Animal data:</w:t>
            </w:r>
          </w:p>
          <w:p w14:paraId="600C30D6" w14:textId="5219F1C9" w:rsidR="008F7FC0" w:rsidRDefault="008F7FC0" w:rsidP="008F7FC0">
            <w:pPr>
              <w:pStyle w:val="Tabletextprimarysource"/>
              <w:numPr>
                <w:ilvl w:val="0"/>
                <w:numId w:val="1"/>
              </w:numPr>
            </w:pPr>
            <w:r>
              <w:t xml:space="preserve">Delayed death </w:t>
            </w:r>
            <w:r w:rsidR="00154615">
              <w:t>&gt;</w:t>
            </w:r>
            <w:r>
              <w:t>1 d at 100 ppm (mice, 20 min, no further details provided)</w:t>
            </w:r>
          </w:p>
          <w:p w14:paraId="622F028F" w14:textId="3F29824A" w:rsidR="008F7FC0" w:rsidRDefault="008F7FC0" w:rsidP="008F7FC0">
            <w:pPr>
              <w:pStyle w:val="Tabletextprimarysource"/>
              <w:numPr>
                <w:ilvl w:val="0"/>
                <w:numId w:val="1"/>
              </w:numPr>
            </w:pPr>
            <w:r>
              <w:t>Death from pulmonary oedema within 24 h at 40–45 ppm (cats, dogs, 1 h)</w:t>
            </w:r>
          </w:p>
          <w:p w14:paraId="367830F2" w14:textId="73CFF6E6" w:rsidR="008F7FC0" w:rsidRDefault="008F7FC0" w:rsidP="008F7FC0">
            <w:pPr>
              <w:pStyle w:val="Tabletextprimarysource"/>
              <w:numPr>
                <w:ilvl w:val="0"/>
                <w:numId w:val="1"/>
              </w:numPr>
            </w:pPr>
            <w:r>
              <w:t>Haemoglobinuria at 65 ppm (guinea pigs, 1 h)</w:t>
            </w:r>
          </w:p>
          <w:p w14:paraId="0C3FD4B6" w14:textId="485D97D7" w:rsidR="008F7FC0" w:rsidRDefault="008F7FC0" w:rsidP="008F7FC0">
            <w:pPr>
              <w:pStyle w:val="Tabletextprimarysource"/>
              <w:numPr>
                <w:ilvl w:val="0"/>
                <w:numId w:val="1"/>
              </w:numPr>
            </w:pPr>
            <w:r>
              <w:t>No mutagenicity or ADME data presented</w:t>
            </w:r>
            <w:r w:rsidR="00154615">
              <w:t>.</w:t>
            </w:r>
          </w:p>
          <w:p w14:paraId="13674687" w14:textId="77777777" w:rsidR="00AF0AE7" w:rsidRDefault="00AF0AE7" w:rsidP="003365A5">
            <w:pPr>
              <w:pStyle w:val="Tabletextprimarysource"/>
            </w:pPr>
          </w:p>
          <w:p w14:paraId="776E7978" w14:textId="77777777" w:rsidR="009427D7" w:rsidRDefault="009427D7" w:rsidP="003365A5">
            <w:pPr>
              <w:pStyle w:val="Tabletextprimarysource"/>
            </w:pPr>
            <w:r>
              <w:t>Insufficient data to recommend a TLV-STEL or notations for carcinogenicity, skin absorption, or sensitisation.</w:t>
            </w:r>
          </w:p>
          <w:p w14:paraId="0CE4D35D" w14:textId="3C1E74AA" w:rsidR="00AF0AE7" w:rsidRPr="00DA352E" w:rsidRDefault="00AF0AE7" w:rsidP="003365A5">
            <w:pPr>
              <w:pStyle w:val="Tabletextprimarysource"/>
            </w:pPr>
          </w:p>
        </w:tc>
      </w:tr>
      <w:tr w:rsidR="00C978F0" w:rsidRPr="00DA352E" w14:paraId="174F8B79" w14:textId="77777777" w:rsidTr="00CB2BFF">
        <w:trPr>
          <w:gridAfter w:val="1"/>
          <w:wAfter w:w="8" w:type="pct"/>
          <w:cantSplit/>
        </w:trPr>
        <w:tc>
          <w:tcPr>
            <w:tcW w:w="4992" w:type="pct"/>
            <w:shd w:val="clear" w:color="auto" w:fill="F2F2F2" w:themeFill="background1" w:themeFillShade="F2"/>
          </w:tcPr>
          <w:p w14:paraId="65BCCE9F" w14:textId="4CDD21C7"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901015">
                  <w:t>2004</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901015">
                  <w:t>Not assigned</w:t>
                </w:r>
              </w:sdtContent>
            </w:sdt>
          </w:p>
        </w:tc>
      </w:tr>
      <w:tr w:rsidR="00C978F0" w:rsidRPr="00DA352E" w14:paraId="4433014F" w14:textId="77777777" w:rsidTr="00CB2BFF">
        <w:trPr>
          <w:gridAfter w:val="1"/>
          <w:wAfter w:w="8" w:type="pct"/>
        </w:trPr>
        <w:tc>
          <w:tcPr>
            <w:tcW w:w="4992" w:type="pct"/>
          </w:tcPr>
          <w:p w14:paraId="125E5B84" w14:textId="77777777" w:rsidR="00C978F0" w:rsidRDefault="00643009" w:rsidP="003365A5">
            <w:pPr>
              <w:pStyle w:val="Tabletextprimarysource"/>
            </w:pPr>
            <w:r>
              <w:t>Summary of additional information:</w:t>
            </w:r>
          </w:p>
          <w:p w14:paraId="4928C44C" w14:textId="239790F6" w:rsidR="00C04CC2" w:rsidRDefault="00643009" w:rsidP="003365A5">
            <w:pPr>
              <w:pStyle w:val="Tabletextprimarysource"/>
            </w:pPr>
            <w:r>
              <w:t xml:space="preserve">Toxic effects likely due to reaction with thiol groups on enzymes and proteins, especially </w:t>
            </w:r>
            <w:r w:rsidR="00C04CC2">
              <w:t>Hb</w:t>
            </w:r>
            <w:r>
              <w:t xml:space="preserve">. The formation of </w:t>
            </w:r>
            <w:r w:rsidR="00865370">
              <w:t>ROS</w:t>
            </w:r>
            <w:r>
              <w:t xml:space="preserve"> is likely cause of damage to isolated DNA </w:t>
            </w:r>
            <w:r>
              <w:rPr>
                <w:i/>
              </w:rPr>
              <w:t>in vitro</w:t>
            </w:r>
            <w:r>
              <w:t>.</w:t>
            </w:r>
            <w:r w:rsidR="00865370">
              <w:t xml:space="preserve"> </w:t>
            </w:r>
          </w:p>
          <w:p w14:paraId="4B127A28" w14:textId="40E9171F" w:rsidR="00643009" w:rsidRDefault="00865370" w:rsidP="003365A5">
            <w:pPr>
              <w:pStyle w:val="Tabletextprimarysource"/>
            </w:pPr>
            <w:r>
              <w:t>Available toxicological data are insufficient to derive a MAK. Agency notes that the previous MAK of 0.1 ppm could be used as an “orientation value” for an OEL.</w:t>
            </w:r>
          </w:p>
          <w:p w14:paraId="1B6FDDA5" w14:textId="77777777" w:rsidR="00643009" w:rsidRDefault="00643009" w:rsidP="003365A5">
            <w:pPr>
              <w:pStyle w:val="Tabletextprimarysource"/>
            </w:pPr>
            <w:r>
              <w:t>Human data:</w:t>
            </w:r>
          </w:p>
          <w:p w14:paraId="51489F1B" w14:textId="71A3769C" w:rsidR="00C04CC2" w:rsidRDefault="00643009" w:rsidP="00643009">
            <w:pPr>
              <w:pStyle w:val="Tabletextprimarysource"/>
              <w:numPr>
                <w:ilvl w:val="0"/>
                <w:numId w:val="1"/>
              </w:numPr>
            </w:pPr>
            <w:r>
              <w:t xml:space="preserve">Renal excretion </w:t>
            </w:r>
            <w:r w:rsidR="00154615">
              <w:t>t½</w:t>
            </w:r>
            <w:r>
              <w:t>: 4 d in workers exposed at 12.3 µg/m</w:t>
            </w:r>
            <w:r>
              <w:rPr>
                <w:vertAlign w:val="superscript"/>
              </w:rPr>
              <w:t>3</w:t>
            </w:r>
            <w:r w:rsidR="00C80CE0">
              <w:t>:</w:t>
            </w:r>
            <w:r>
              <w:t xml:space="preserve"> </w:t>
            </w:r>
          </w:p>
          <w:p w14:paraId="36565F81" w14:textId="3BFF6EC0" w:rsidR="00643009" w:rsidRDefault="00643009" w:rsidP="00F10FA9">
            <w:pPr>
              <w:pStyle w:val="Tabletextprimarysource"/>
              <w:numPr>
                <w:ilvl w:val="0"/>
                <w:numId w:val="5"/>
              </w:numPr>
            </w:pPr>
            <w:r>
              <w:t>urine levels increased from 10.1 to 15.2 µg/g creatinine during a shift</w:t>
            </w:r>
          </w:p>
          <w:p w14:paraId="7D8B9797" w14:textId="528AF8E2" w:rsidR="00D139FD" w:rsidRDefault="00D139FD" w:rsidP="00643009">
            <w:pPr>
              <w:pStyle w:val="Tabletextprimarysource"/>
              <w:numPr>
                <w:ilvl w:val="0"/>
                <w:numId w:val="1"/>
              </w:numPr>
            </w:pPr>
            <w:r>
              <w:t xml:space="preserve">Quenching of hot </w:t>
            </w:r>
            <w:r w:rsidR="00C04CC2">
              <w:t xml:space="preserve">Sb </w:t>
            </w:r>
            <w:r>
              <w:t xml:space="preserve">waste with water liberated </w:t>
            </w:r>
            <w:r w:rsidR="00C04CC2">
              <w:t>SbH</w:t>
            </w:r>
            <w:r w:rsidR="00C04CC2" w:rsidRPr="00901015">
              <w:rPr>
                <w:vertAlign w:val="subscript"/>
              </w:rPr>
              <w:t>3</w:t>
            </w:r>
            <w:r>
              <w:t xml:space="preserve">, </w:t>
            </w:r>
            <w:r w:rsidR="00C04CC2">
              <w:t>AsH</w:t>
            </w:r>
            <w:r w:rsidR="00C04CC2" w:rsidRPr="00F10FA9">
              <w:rPr>
                <w:vertAlign w:val="subscript"/>
              </w:rPr>
              <w:t>3</w:t>
            </w:r>
            <w:r>
              <w:t xml:space="preserve"> and </w:t>
            </w:r>
            <w:r w:rsidR="00C04CC2">
              <w:t>H</w:t>
            </w:r>
            <w:r w:rsidR="00C04CC2" w:rsidRPr="00F10FA9">
              <w:rPr>
                <w:vertAlign w:val="subscript"/>
              </w:rPr>
              <w:t>2</w:t>
            </w:r>
            <w:r w:rsidR="00C04CC2">
              <w:t>S</w:t>
            </w:r>
            <w:r>
              <w:t xml:space="preserve"> and caused haematuria, weakness, headache, abdominal pain, nausea and jaundice in workers (also cited in ACGIH, 2018)</w:t>
            </w:r>
            <w:r w:rsidR="00154615">
              <w:t>.</w:t>
            </w:r>
          </w:p>
          <w:p w14:paraId="0708A5D3" w14:textId="77777777" w:rsidR="00643009" w:rsidRDefault="0006728E" w:rsidP="0006728E">
            <w:pPr>
              <w:pStyle w:val="Tabletextprimarysource"/>
            </w:pPr>
            <w:r>
              <w:t>Animal data:</w:t>
            </w:r>
          </w:p>
          <w:p w14:paraId="2A7D1D8E" w14:textId="4C354A7D" w:rsidR="00C04CC2" w:rsidRDefault="0006728E" w:rsidP="0006728E">
            <w:pPr>
              <w:pStyle w:val="Tabletextprimarysource"/>
              <w:numPr>
                <w:ilvl w:val="0"/>
                <w:numId w:val="1"/>
              </w:numPr>
            </w:pPr>
            <w:r>
              <w:t>Signs of eye irritation at 191 ppm in single dose inhalation study with dose groups 29.1, 191, and 330 ppm (rats, guinea pigs, 30 min)</w:t>
            </w:r>
            <w:r w:rsidR="00C80CE0">
              <w:t>:</w:t>
            </w:r>
            <w:r>
              <w:t xml:space="preserve"> </w:t>
            </w:r>
          </w:p>
          <w:p w14:paraId="11ECB213" w14:textId="387ADF27" w:rsidR="0006728E" w:rsidRDefault="0006728E" w:rsidP="00F10FA9">
            <w:pPr>
              <w:pStyle w:val="Tabletextprimarysource"/>
              <w:numPr>
                <w:ilvl w:val="0"/>
                <w:numId w:val="5"/>
              </w:numPr>
            </w:pPr>
            <w:r>
              <w:t>histopathological changes including intravascular congestion and lung oedema and fibrosis at 330 ppm</w:t>
            </w:r>
          </w:p>
          <w:p w14:paraId="2DD707B5" w14:textId="5CCFA7F8" w:rsidR="00C04CC2" w:rsidRDefault="00865370" w:rsidP="0006728E">
            <w:pPr>
              <w:pStyle w:val="Tabletextprimarysource"/>
              <w:numPr>
                <w:ilvl w:val="0"/>
                <w:numId w:val="1"/>
              </w:numPr>
            </w:pPr>
            <w:r>
              <w:lastRenderedPageBreak/>
              <w:t>Damage to isolated pBR322 plasmid DNA in aqueous solution considered due to generation of ROS</w:t>
            </w:r>
            <w:r w:rsidR="00C04CC2">
              <w:t>:</w:t>
            </w:r>
            <w:r>
              <w:t xml:space="preserve"> </w:t>
            </w:r>
          </w:p>
          <w:p w14:paraId="61D8D716" w14:textId="256BB5E7" w:rsidR="0006728E" w:rsidRDefault="00865370" w:rsidP="00F10FA9">
            <w:pPr>
              <w:pStyle w:val="Tabletextprimarysource"/>
              <w:numPr>
                <w:ilvl w:val="0"/>
                <w:numId w:val="5"/>
              </w:numPr>
            </w:pPr>
            <w:r>
              <w:t>cited article suggests an atmospheric concentration of 6,000 mg/m</w:t>
            </w:r>
            <w:r>
              <w:rPr>
                <w:vertAlign w:val="superscript"/>
              </w:rPr>
              <w:t>3</w:t>
            </w:r>
            <w:r>
              <w:t xml:space="preserve"> required to trigger DNA damage (no further details provided)</w:t>
            </w:r>
            <w:r w:rsidR="00154615">
              <w:t>.</w:t>
            </w:r>
          </w:p>
          <w:p w14:paraId="3B4B1E14" w14:textId="77777777" w:rsidR="00AF0AE7" w:rsidRDefault="00AF0AE7" w:rsidP="00865370">
            <w:pPr>
              <w:pStyle w:val="Tabletextprimarysource"/>
            </w:pPr>
          </w:p>
          <w:p w14:paraId="6D6E9291" w14:textId="77777777" w:rsidR="00865370" w:rsidRDefault="00865370" w:rsidP="00865370">
            <w:pPr>
              <w:pStyle w:val="Tabletextprimarysource"/>
            </w:pPr>
            <w:r>
              <w:t>Insufficient data to recommend notations for carcinogenicity, skin absorption or sensitisation</w:t>
            </w:r>
            <w:r w:rsidR="00AF0AE7">
              <w:t>.</w:t>
            </w:r>
          </w:p>
          <w:p w14:paraId="61A64F09" w14:textId="3A0859EC" w:rsidR="00AF0AE7" w:rsidRPr="00643009" w:rsidRDefault="00AF0AE7" w:rsidP="00865370">
            <w:pPr>
              <w:pStyle w:val="Tabletextprimarysource"/>
            </w:pPr>
          </w:p>
        </w:tc>
      </w:tr>
      <w:tr w:rsidR="00C978F0" w:rsidRPr="00DA352E" w14:paraId="0E6A0B2C" w14:textId="77777777" w:rsidTr="00CB2BFF">
        <w:trPr>
          <w:gridAfter w:val="1"/>
          <w:wAfter w:w="8" w:type="pct"/>
          <w:cantSplit/>
        </w:trPr>
        <w:tc>
          <w:tcPr>
            <w:tcW w:w="4992" w:type="pct"/>
            <w:shd w:val="clear" w:color="auto" w:fill="F2F2F2" w:themeFill="background1" w:themeFillShade="F2"/>
          </w:tcPr>
          <w:p w14:paraId="73C602E5" w14:textId="61C44704"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901015">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901015">
                  <w:t>NA</w:t>
                </w:r>
              </w:sdtContent>
            </w:sdt>
          </w:p>
        </w:tc>
      </w:tr>
      <w:tr w:rsidR="00C978F0" w:rsidRPr="00DA352E" w14:paraId="2008D281" w14:textId="77777777" w:rsidTr="00CB2BFF">
        <w:trPr>
          <w:gridAfter w:val="1"/>
          <w:wAfter w:w="8" w:type="pct"/>
          <w:cantSplit/>
        </w:trPr>
        <w:tc>
          <w:tcPr>
            <w:tcW w:w="4992" w:type="pct"/>
          </w:tcPr>
          <w:p w14:paraId="153B53C1" w14:textId="42C0160D" w:rsidR="00C978F0" w:rsidRPr="00DA352E" w:rsidRDefault="00901015" w:rsidP="003365A5">
            <w:pPr>
              <w:pStyle w:val="Tabletextprimarysource"/>
            </w:pPr>
            <w:r>
              <w:t>No report</w:t>
            </w:r>
            <w:r w:rsidR="00154615">
              <w:t>.</w:t>
            </w:r>
          </w:p>
        </w:tc>
      </w:tr>
      <w:tr w:rsidR="00DA352E" w:rsidRPr="00DA352E" w14:paraId="12BAB90D" w14:textId="77777777" w:rsidTr="00CB2BFF">
        <w:trPr>
          <w:gridAfter w:val="1"/>
          <w:wAfter w:w="8" w:type="pct"/>
          <w:cantSplit/>
        </w:trPr>
        <w:tc>
          <w:tcPr>
            <w:tcW w:w="4992" w:type="pct"/>
            <w:shd w:val="clear" w:color="auto" w:fill="F2F2F2" w:themeFill="background1" w:themeFillShade="F2"/>
          </w:tcPr>
          <w:p w14:paraId="0D806BF8" w14:textId="5FF426C9"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901015">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901015">
                  <w:t>NA</w:t>
                </w:r>
              </w:sdtContent>
            </w:sdt>
          </w:p>
        </w:tc>
      </w:tr>
      <w:tr w:rsidR="00DA352E" w:rsidRPr="00DA352E" w14:paraId="33AAF4A6" w14:textId="77777777" w:rsidTr="00CB2BFF">
        <w:trPr>
          <w:gridAfter w:val="1"/>
          <w:wAfter w:w="8" w:type="pct"/>
          <w:cantSplit/>
        </w:trPr>
        <w:tc>
          <w:tcPr>
            <w:tcW w:w="4992" w:type="pct"/>
          </w:tcPr>
          <w:p w14:paraId="2059E4CB" w14:textId="5E1AD25A" w:rsidR="00DA352E" w:rsidRPr="00DA352E" w:rsidRDefault="00901015" w:rsidP="003365A5">
            <w:pPr>
              <w:pStyle w:val="Tabletextprimarysource"/>
            </w:pPr>
            <w:r>
              <w:t>No report</w:t>
            </w:r>
            <w:r w:rsidR="00154615">
              <w:t>.</w:t>
            </w:r>
          </w:p>
        </w:tc>
      </w:tr>
      <w:tr w:rsidR="00DA352E" w:rsidRPr="00DA352E" w14:paraId="605F758C" w14:textId="77777777" w:rsidTr="00CB2BFF">
        <w:trPr>
          <w:gridAfter w:val="1"/>
          <w:wAfter w:w="8" w:type="pct"/>
          <w:cantSplit/>
        </w:trPr>
        <w:tc>
          <w:tcPr>
            <w:tcW w:w="4992" w:type="pct"/>
            <w:shd w:val="clear" w:color="auto" w:fill="F2F2F2" w:themeFill="background1" w:themeFillShade="F2"/>
          </w:tcPr>
          <w:p w14:paraId="407840EC" w14:textId="2A4E3A44"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901015">
                  <w:t>2008</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901015">
                  <w:t>Not assigned</w:t>
                </w:r>
              </w:sdtContent>
            </w:sdt>
          </w:p>
        </w:tc>
      </w:tr>
      <w:tr w:rsidR="00DA352E" w:rsidRPr="00DA352E" w14:paraId="7050CB3E" w14:textId="77777777" w:rsidTr="00CB2BFF">
        <w:trPr>
          <w:gridAfter w:val="1"/>
          <w:wAfter w:w="8" w:type="pct"/>
          <w:cantSplit/>
        </w:trPr>
        <w:tc>
          <w:tcPr>
            <w:tcW w:w="4992" w:type="pct"/>
          </w:tcPr>
          <w:p w14:paraId="24BE1F07" w14:textId="77777777" w:rsidR="00DA352E" w:rsidRDefault="00865370" w:rsidP="003365A5">
            <w:pPr>
              <w:pStyle w:val="Tabletextprimarysource"/>
            </w:pPr>
            <w:r>
              <w:t>Summary of additional information:</w:t>
            </w:r>
          </w:p>
          <w:p w14:paraId="72F318C6" w14:textId="087D0B8E" w:rsidR="00865370" w:rsidRDefault="00865370" w:rsidP="00E327D8">
            <w:pPr>
              <w:pStyle w:val="Tabletextprimarysource"/>
              <w:numPr>
                <w:ilvl w:val="0"/>
                <w:numId w:val="1"/>
              </w:numPr>
            </w:pPr>
            <w:r>
              <w:t>Assessment is of carcinogenic potential only, no OEL recommendation is made in the</w:t>
            </w:r>
            <w:r w:rsidR="00725A58">
              <w:t xml:space="preserve"> evaluation</w:t>
            </w:r>
          </w:p>
          <w:p w14:paraId="6DF891D8" w14:textId="1F7FAAB0" w:rsidR="00E327D8" w:rsidRDefault="00865370" w:rsidP="00E327D8">
            <w:pPr>
              <w:pStyle w:val="Tabletextprimarysource"/>
              <w:numPr>
                <w:ilvl w:val="0"/>
                <w:numId w:val="1"/>
              </w:numPr>
            </w:pPr>
            <w:r>
              <w:t xml:space="preserve">Extrapolation form toxicological data from other </w:t>
            </w:r>
            <w:r w:rsidR="00C04CC2">
              <w:t xml:space="preserve">Sb </w:t>
            </w:r>
            <w:r>
              <w:t xml:space="preserve">compounds not considered feasible due to solid state and poor solubility e.g. </w:t>
            </w:r>
            <w:r w:rsidR="00C04CC2">
              <w:t>Sb</w:t>
            </w:r>
            <w:r w:rsidR="00C04CC2" w:rsidRPr="00F10FA9">
              <w:rPr>
                <w:vertAlign w:val="subscript"/>
              </w:rPr>
              <w:t>2</w:t>
            </w:r>
            <w:r w:rsidR="00C04CC2">
              <w:t>O</w:t>
            </w:r>
            <w:r w:rsidR="00C04CC2" w:rsidRPr="00F10FA9">
              <w:rPr>
                <w:vertAlign w:val="subscript"/>
              </w:rPr>
              <w:t>3</w:t>
            </w:r>
            <w:r>
              <w:t xml:space="preserve">, and the fact that </w:t>
            </w:r>
            <w:r w:rsidR="00F10FA9">
              <w:t>SbH</w:t>
            </w:r>
            <w:r w:rsidR="00F10FA9" w:rsidRPr="00F10FA9">
              <w:rPr>
                <w:vertAlign w:val="subscript"/>
              </w:rPr>
              <w:t>3</w:t>
            </w:r>
            <w:r>
              <w:t xml:space="preserve"> does not react to form these compounds under physiological conditions</w:t>
            </w:r>
          </w:p>
          <w:p w14:paraId="079A9242" w14:textId="6C1563DA" w:rsidR="00865370" w:rsidRDefault="00E327D8" w:rsidP="00E327D8">
            <w:pPr>
              <w:pStyle w:val="Tabletextprimarysource"/>
              <w:numPr>
                <w:ilvl w:val="0"/>
                <w:numId w:val="1"/>
              </w:numPr>
            </w:pPr>
            <w:r>
              <w:t>The carcinogenic mechanism of action of arsine, which is toxicologically similar, is not fully understood, extrapolation from these data is therefore also not considered feasible</w:t>
            </w:r>
          </w:p>
          <w:p w14:paraId="41476444" w14:textId="77777777" w:rsidR="00E327D8" w:rsidRDefault="00E327D8" w:rsidP="00E327D8">
            <w:pPr>
              <w:pStyle w:val="Tabletextprimarysource"/>
              <w:numPr>
                <w:ilvl w:val="0"/>
                <w:numId w:val="1"/>
              </w:numPr>
            </w:pPr>
            <w:r>
              <w:t xml:space="preserve">Single example of damaging effect in isolated DNA not considered </w:t>
            </w:r>
            <w:proofErr w:type="gramStart"/>
            <w:r>
              <w:t>sufficient</w:t>
            </w:r>
            <w:proofErr w:type="gramEnd"/>
            <w:r>
              <w:t xml:space="preserve"> to evaluate genotoxicity (also cited in DFG, 2004)</w:t>
            </w:r>
          </w:p>
          <w:p w14:paraId="1F35E5F7" w14:textId="40310693" w:rsidR="00E327D8" w:rsidRDefault="00DD16A1" w:rsidP="00E327D8">
            <w:pPr>
              <w:pStyle w:val="Tabletextprimarysource"/>
              <w:numPr>
                <w:ilvl w:val="0"/>
                <w:numId w:val="1"/>
              </w:numPr>
            </w:pPr>
            <w:r>
              <w:t xml:space="preserve">HCOTN </w:t>
            </w:r>
            <w:r w:rsidR="00E327D8">
              <w:t>concludes that available toxicological data are insufficient to evaluate carcinogenicity of the substance.</w:t>
            </w:r>
          </w:p>
          <w:p w14:paraId="492D7791" w14:textId="54536AD2" w:rsidR="00F10FA9" w:rsidRPr="00DA352E" w:rsidRDefault="00F10FA9" w:rsidP="00F10FA9">
            <w:pPr>
              <w:pStyle w:val="Tabletextprimarysource"/>
            </w:pPr>
          </w:p>
        </w:tc>
      </w:tr>
    </w:tbl>
    <w:p w14:paraId="6691F3FF"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98"/>
        <w:gridCol w:w="422"/>
        <w:gridCol w:w="661"/>
        <w:gridCol w:w="6445"/>
      </w:tblGrid>
      <w:tr w:rsidR="004966BF" w:rsidRPr="00263255" w14:paraId="6AE89AB3" w14:textId="77777777" w:rsidTr="00CB2BFF">
        <w:trPr>
          <w:cnfStyle w:val="100000000000" w:firstRow="1" w:lastRow="0" w:firstColumn="0" w:lastColumn="0" w:oddVBand="0" w:evenVBand="0" w:oddHBand="0" w:evenHBand="0" w:firstRowFirstColumn="0" w:firstRowLastColumn="0" w:lastRowFirstColumn="0" w:lastRowLastColumn="0"/>
          <w:cantSplit/>
          <w:trHeight w:val="393"/>
          <w:tblHeader/>
        </w:trPr>
        <w:tc>
          <w:tcPr>
            <w:tcW w:w="1498" w:type="dxa"/>
            <w:shd w:val="clear" w:color="auto" w:fill="BFBFBF" w:themeFill="background1" w:themeFillShade="BF"/>
            <w:vAlign w:val="center"/>
          </w:tcPr>
          <w:p w14:paraId="084A5BD3" w14:textId="77777777" w:rsidR="004966BF" w:rsidRPr="00263255" w:rsidRDefault="004966BF" w:rsidP="00263255">
            <w:pPr>
              <w:pStyle w:val="Tableheader"/>
            </w:pPr>
            <w:bookmarkStart w:id="1" w:name="_GoBack" w:colFirst="0" w:colLast="4"/>
            <w:r w:rsidRPr="00263255">
              <w:t>Source</w:t>
            </w:r>
          </w:p>
        </w:tc>
        <w:tc>
          <w:tcPr>
            <w:tcW w:w="422" w:type="dxa"/>
            <w:shd w:val="clear" w:color="auto" w:fill="BFBFBF" w:themeFill="background1" w:themeFillShade="BF"/>
            <w:vAlign w:val="center"/>
          </w:tcPr>
          <w:p w14:paraId="27B16D7E" w14:textId="77777777" w:rsidR="004966BF" w:rsidRPr="00263255" w:rsidRDefault="004966BF" w:rsidP="00263255">
            <w:pPr>
              <w:pStyle w:val="Tableheader"/>
            </w:pPr>
          </w:p>
        </w:tc>
        <w:tc>
          <w:tcPr>
            <w:tcW w:w="661" w:type="dxa"/>
            <w:shd w:val="clear" w:color="auto" w:fill="BFBFBF" w:themeFill="background1" w:themeFillShade="BF"/>
            <w:vAlign w:val="center"/>
          </w:tcPr>
          <w:p w14:paraId="5CC24B52" w14:textId="77777777" w:rsidR="004966BF" w:rsidRPr="00263255" w:rsidRDefault="004966BF" w:rsidP="00263255">
            <w:pPr>
              <w:pStyle w:val="Tableheader"/>
            </w:pPr>
            <w:r>
              <w:t>Year</w:t>
            </w:r>
          </w:p>
        </w:tc>
        <w:tc>
          <w:tcPr>
            <w:tcW w:w="6445" w:type="dxa"/>
            <w:shd w:val="clear" w:color="auto" w:fill="BFBFBF" w:themeFill="background1" w:themeFillShade="BF"/>
            <w:vAlign w:val="center"/>
          </w:tcPr>
          <w:p w14:paraId="24D06CBF" w14:textId="77777777" w:rsidR="004966BF" w:rsidRPr="00263255" w:rsidRDefault="004966BF" w:rsidP="00263255">
            <w:pPr>
              <w:pStyle w:val="Tableheader"/>
            </w:pPr>
            <w:r>
              <w:t>Additional information</w:t>
            </w:r>
          </w:p>
        </w:tc>
      </w:tr>
      <w:bookmarkEnd w:id="1"/>
      <w:tr w:rsidR="004966BF" w:rsidRPr="004C23F4" w14:paraId="20C4323A" w14:textId="77777777" w:rsidTr="00CB2BFF">
        <w:trPr>
          <w:cantSplit/>
        </w:trPr>
        <w:tc>
          <w:tcPr>
            <w:tcW w:w="1498" w:type="dxa"/>
          </w:tcPr>
          <w:p w14:paraId="76D0E357" w14:textId="77777777" w:rsidR="004966BF" w:rsidRDefault="004966BF" w:rsidP="00224EE2">
            <w:pPr>
              <w:pStyle w:val="Tablefont"/>
            </w:pPr>
            <w:r>
              <w:t>US NIOSH</w:t>
            </w:r>
          </w:p>
        </w:tc>
        <w:tc>
          <w:tcPr>
            <w:tcW w:w="422" w:type="dxa"/>
          </w:tcPr>
          <w:p w14:paraId="46AE65C2" w14:textId="07DC8C5E" w:rsidR="004966BF" w:rsidRDefault="00CB2BFF"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E327D8">
                  <w:rPr>
                    <w:rStyle w:val="checkbox"/>
                  </w:rPr>
                  <w:t></w:t>
                </w:r>
              </w:sdtContent>
            </w:sdt>
          </w:p>
        </w:tc>
        <w:tc>
          <w:tcPr>
            <w:tcW w:w="661" w:type="dxa"/>
          </w:tcPr>
          <w:p w14:paraId="2B82A5B6" w14:textId="502BFB7F" w:rsidR="004966BF" w:rsidRPr="004C23F4" w:rsidRDefault="00E327D8" w:rsidP="00717D45">
            <w:pPr>
              <w:pStyle w:val="Tablefont"/>
              <w:rPr>
                <w:rStyle w:val="checkbox"/>
                <w:rFonts w:ascii="Arial" w:hAnsi="Arial" w:cs="Arial"/>
              </w:rPr>
            </w:pPr>
            <w:r>
              <w:rPr>
                <w:rStyle w:val="checkbox"/>
                <w:rFonts w:ascii="Arial" w:hAnsi="Arial" w:cs="Arial"/>
              </w:rPr>
              <w:t>1994</w:t>
            </w:r>
          </w:p>
        </w:tc>
        <w:tc>
          <w:tcPr>
            <w:tcW w:w="6445" w:type="dxa"/>
          </w:tcPr>
          <w:p w14:paraId="4E1BEF9D" w14:textId="18902DD9" w:rsidR="004966BF" w:rsidRPr="004C23F4" w:rsidRDefault="00E327D8" w:rsidP="00F10FA9">
            <w:pPr>
              <w:pStyle w:val="Tablefont"/>
              <w:numPr>
                <w:ilvl w:val="0"/>
                <w:numId w:val="3"/>
              </w:numPr>
              <w:spacing w:before="60" w:after="60"/>
              <w:ind w:left="714" w:hanging="357"/>
              <w:rPr>
                <w:rStyle w:val="checkbox"/>
                <w:rFonts w:ascii="Arial" w:hAnsi="Arial" w:cs="Arial"/>
              </w:rPr>
            </w:pPr>
            <w:r w:rsidRPr="00E327D8">
              <w:rPr>
                <w:rFonts w:cs="Arial"/>
              </w:rPr>
              <w:t>IDLH based on acute inhalation toxicity data in animals</w:t>
            </w:r>
            <w:r>
              <w:rPr>
                <w:rFonts w:cs="Arial"/>
              </w:rPr>
              <w:t>.</w:t>
            </w:r>
          </w:p>
        </w:tc>
      </w:tr>
    </w:tbl>
    <w:bookmarkEnd w:id="0"/>
    <w:p w14:paraId="04408E29"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14:paraId="328EBB70" w14:textId="77777777" w:rsidTr="00865370">
        <w:trPr>
          <w:trHeight w:val="454"/>
          <w:tblHeader/>
        </w:trPr>
        <w:tc>
          <w:tcPr>
            <w:tcW w:w="6597" w:type="dxa"/>
            <w:vAlign w:val="center"/>
          </w:tcPr>
          <w:p w14:paraId="3B9A5A84" w14:textId="77777777" w:rsidR="002E0D61" w:rsidRDefault="00B1422A" w:rsidP="00C3091E">
            <w:pPr>
              <w:pStyle w:val="Tablefont"/>
              <w:keepNext/>
              <w:keepLines/>
              <w:spacing w:before="40" w:after="40"/>
            </w:pPr>
            <w:bookmarkStart w:id="2"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2B8F4675" w14:textId="6A1F78BC" w:rsidR="002E0D61" w:rsidRDefault="00865370" w:rsidP="00C3091E">
                <w:pPr>
                  <w:pStyle w:val="Tablefont"/>
                  <w:keepNext/>
                  <w:keepLines/>
                  <w:spacing w:before="40" w:after="40"/>
                </w:pPr>
                <w:r>
                  <w:t>Insufficient data</w:t>
                </w:r>
              </w:p>
            </w:tc>
          </w:sdtContent>
        </w:sdt>
      </w:tr>
      <w:tr w:rsidR="008A36CF" w14:paraId="2618A4C0" w14:textId="77777777" w:rsidTr="00865370">
        <w:trPr>
          <w:trHeight w:val="454"/>
        </w:trPr>
        <w:tc>
          <w:tcPr>
            <w:tcW w:w="6597" w:type="dxa"/>
            <w:vAlign w:val="center"/>
          </w:tcPr>
          <w:p w14:paraId="28B995B9" w14:textId="77777777" w:rsidR="008A36CF" w:rsidRDefault="008A36CF" w:rsidP="008A36CF">
            <w:pPr>
              <w:pStyle w:val="Tablefont"/>
              <w:keepNext/>
              <w:keepLines/>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9" w:type="dxa"/>
                <w:vAlign w:val="center"/>
              </w:tcPr>
              <w:p w14:paraId="72B1B278" w14:textId="3CE20371" w:rsidR="008A36CF" w:rsidRDefault="00865370" w:rsidP="008A36CF">
                <w:pPr>
                  <w:pStyle w:val="Tablefont"/>
                  <w:keepNext/>
                  <w:keepLines/>
                  <w:spacing w:before="40" w:after="40"/>
                </w:pPr>
                <w:r>
                  <w:t>Insufficient data</w:t>
                </w:r>
              </w:p>
            </w:tc>
          </w:sdtContent>
        </w:sdt>
      </w:tr>
      <w:tr w:rsidR="00642057" w14:paraId="4D6DDFA3" w14:textId="77777777" w:rsidTr="00160921">
        <w:trPr>
          <w:trHeight w:val="454"/>
        </w:trPr>
        <w:sdt>
          <w:sdtPr>
            <w:rPr>
              <w:b/>
            </w:rPr>
            <w:id w:val="1830936485"/>
            <w:placeholder>
              <w:docPart w:val="32B70F0B2FED4F828F6AA9CA8C129063"/>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18F36B73" w14:textId="716C291A" w:rsidR="00642057" w:rsidRDefault="00642057" w:rsidP="008A36CF">
                <w:pPr>
                  <w:pStyle w:val="Tablefont"/>
                  <w:keepNext/>
                  <w:keepLines/>
                  <w:spacing w:before="40" w:after="40"/>
                </w:pPr>
                <w:r>
                  <w:rPr>
                    <w:b/>
                  </w:rPr>
                  <w:t>Insufficient data are available to determine if the chemical is a non-threshold based genotoxic carcinogen.</w:t>
                </w:r>
              </w:p>
            </w:tc>
          </w:sdtContent>
        </w:sdt>
      </w:tr>
    </w:tbl>
    <w:bookmarkEnd w:id="2"/>
    <w:p w14:paraId="3F27FA04"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4C23F4" w14:paraId="652E2B21" w14:textId="77777777" w:rsidTr="00CB2BFF">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7BAF3EEC" w14:textId="77777777" w:rsidR="00687890" w:rsidRPr="004C23F4" w:rsidRDefault="00687890" w:rsidP="00263255">
            <w:pPr>
              <w:pStyle w:val="Tableheader"/>
            </w:pPr>
            <w:bookmarkStart w:id="3" w:name="Notations"/>
            <w:r w:rsidRPr="004C23F4">
              <w:t>Source</w:t>
            </w:r>
          </w:p>
        </w:tc>
        <w:tc>
          <w:tcPr>
            <w:tcW w:w="6015" w:type="dxa"/>
            <w:shd w:val="clear" w:color="auto" w:fill="BFBFBF" w:themeFill="background1" w:themeFillShade="BF"/>
            <w:vAlign w:val="center"/>
          </w:tcPr>
          <w:p w14:paraId="0D0DCAEA" w14:textId="77777777" w:rsidR="00687890" w:rsidRPr="004C23F4" w:rsidRDefault="00687890" w:rsidP="00F4402E">
            <w:pPr>
              <w:pStyle w:val="Tableheader"/>
              <w:tabs>
                <w:tab w:val="right" w:pos="5272"/>
              </w:tabs>
            </w:pPr>
            <w:r w:rsidRPr="004C23F4">
              <w:t>Notations</w:t>
            </w:r>
            <w:r w:rsidR="003A2B94">
              <w:tab/>
            </w:r>
          </w:p>
        </w:tc>
      </w:tr>
      <w:tr w:rsidR="00687890" w:rsidRPr="004C23F4" w14:paraId="32D44898" w14:textId="77777777" w:rsidTr="00CB2BFF">
        <w:trPr>
          <w:cantSplit/>
        </w:trPr>
        <w:tc>
          <w:tcPr>
            <w:tcW w:w="3227" w:type="dxa"/>
          </w:tcPr>
          <w:p w14:paraId="37396CB4" w14:textId="77777777" w:rsidR="004079B4" w:rsidRPr="004C23F4" w:rsidRDefault="00084513" w:rsidP="00F4402E">
            <w:pPr>
              <w:pStyle w:val="Tablefont"/>
            </w:pPr>
            <w:r w:rsidRPr="004C23F4">
              <w:t>SWA</w:t>
            </w:r>
          </w:p>
        </w:tc>
        <w:tc>
          <w:tcPr>
            <w:tcW w:w="6015" w:type="dxa"/>
          </w:tcPr>
          <w:p w14:paraId="310BF575" w14:textId="49C1DB9B" w:rsidR="00687890" w:rsidRPr="00DD2F9B" w:rsidRDefault="00901015" w:rsidP="00DD2F9B">
            <w:pPr>
              <w:pStyle w:val="Tablefont"/>
            </w:pPr>
            <w:r>
              <w:t>—</w:t>
            </w:r>
          </w:p>
        </w:tc>
      </w:tr>
      <w:tr w:rsidR="007925F0" w:rsidRPr="004C23F4" w14:paraId="2A0C13EF" w14:textId="77777777" w:rsidTr="00CB2BFF">
        <w:trPr>
          <w:cantSplit/>
        </w:trPr>
        <w:tc>
          <w:tcPr>
            <w:tcW w:w="3227" w:type="dxa"/>
          </w:tcPr>
          <w:p w14:paraId="14F1C6D0" w14:textId="77777777" w:rsidR="004079B4" w:rsidRPr="004C23F4" w:rsidRDefault="007925F0" w:rsidP="00F4402E">
            <w:pPr>
              <w:pStyle w:val="Tablefont"/>
            </w:pPr>
            <w:r>
              <w:t>HCIS</w:t>
            </w:r>
          </w:p>
        </w:tc>
        <w:tc>
          <w:tcPr>
            <w:tcW w:w="6015" w:type="dxa"/>
          </w:tcPr>
          <w:p w14:paraId="1A64DA01" w14:textId="5DA05103" w:rsidR="007925F0" w:rsidRPr="00DD2F9B" w:rsidRDefault="003523A5" w:rsidP="00DD2F9B">
            <w:pPr>
              <w:pStyle w:val="Tablefont"/>
            </w:pPr>
            <w:r>
              <w:t>NA</w:t>
            </w:r>
          </w:p>
        </w:tc>
      </w:tr>
      <w:tr w:rsidR="00AF483F" w:rsidRPr="004C23F4" w14:paraId="4C1044B3" w14:textId="77777777" w:rsidTr="00CB2BFF">
        <w:trPr>
          <w:cantSplit/>
        </w:trPr>
        <w:tc>
          <w:tcPr>
            <w:tcW w:w="3227" w:type="dxa"/>
          </w:tcPr>
          <w:p w14:paraId="2C657AD0" w14:textId="77777777" w:rsidR="00AF483F" w:rsidRPr="004C23F4" w:rsidRDefault="00AF483F" w:rsidP="00F4402E">
            <w:pPr>
              <w:pStyle w:val="Tablefont"/>
            </w:pPr>
            <w:r>
              <w:lastRenderedPageBreak/>
              <w:t>NICNAS</w:t>
            </w:r>
          </w:p>
        </w:tc>
        <w:tc>
          <w:tcPr>
            <w:tcW w:w="6015" w:type="dxa"/>
          </w:tcPr>
          <w:p w14:paraId="4C253FE0" w14:textId="7738193F" w:rsidR="00AF483F" w:rsidRPr="00DD2F9B" w:rsidRDefault="003523A5" w:rsidP="00DD2F9B">
            <w:pPr>
              <w:pStyle w:val="Tablefont"/>
            </w:pPr>
            <w:r>
              <w:t>NA</w:t>
            </w:r>
          </w:p>
        </w:tc>
      </w:tr>
      <w:tr w:rsidR="00687890" w:rsidRPr="004C23F4" w14:paraId="7812F0EC" w14:textId="77777777" w:rsidTr="00CB2BFF">
        <w:trPr>
          <w:cantSplit/>
        </w:trPr>
        <w:tc>
          <w:tcPr>
            <w:tcW w:w="3227" w:type="dxa"/>
          </w:tcPr>
          <w:p w14:paraId="27285614" w14:textId="77777777" w:rsidR="004079B4" w:rsidRPr="004C23F4" w:rsidRDefault="00687890" w:rsidP="00F4402E">
            <w:pPr>
              <w:pStyle w:val="Tablefont"/>
            </w:pPr>
            <w:r w:rsidRPr="004C23F4">
              <w:t>EU Annex</w:t>
            </w:r>
          </w:p>
        </w:tc>
        <w:tc>
          <w:tcPr>
            <w:tcW w:w="6015" w:type="dxa"/>
          </w:tcPr>
          <w:p w14:paraId="517B08F1" w14:textId="668C815E" w:rsidR="00687890" w:rsidRPr="00DD2F9B" w:rsidRDefault="003523A5" w:rsidP="00DD2F9B">
            <w:pPr>
              <w:pStyle w:val="Tablefont"/>
            </w:pPr>
            <w:r>
              <w:t>NA</w:t>
            </w:r>
          </w:p>
        </w:tc>
      </w:tr>
      <w:tr w:rsidR="00E41A26" w:rsidRPr="004C23F4" w14:paraId="403F0800" w14:textId="77777777" w:rsidTr="00CB2BFF">
        <w:trPr>
          <w:cantSplit/>
        </w:trPr>
        <w:tc>
          <w:tcPr>
            <w:tcW w:w="3227" w:type="dxa"/>
          </w:tcPr>
          <w:p w14:paraId="09B172BE" w14:textId="77777777" w:rsidR="00E41A26" w:rsidRDefault="00E41A26" w:rsidP="00F4402E">
            <w:pPr>
              <w:pStyle w:val="Tablefont"/>
            </w:pPr>
            <w:r>
              <w:t>ECHA</w:t>
            </w:r>
          </w:p>
        </w:tc>
        <w:tc>
          <w:tcPr>
            <w:tcW w:w="6015" w:type="dxa"/>
          </w:tcPr>
          <w:p w14:paraId="778B90CD" w14:textId="26D62FE2" w:rsidR="00E41A26" w:rsidRPr="00DD2F9B" w:rsidRDefault="003523A5" w:rsidP="00DD2F9B">
            <w:pPr>
              <w:pStyle w:val="Tablefont"/>
            </w:pPr>
            <w:r>
              <w:t>NA</w:t>
            </w:r>
          </w:p>
        </w:tc>
      </w:tr>
      <w:tr w:rsidR="002E0D61" w:rsidRPr="004C23F4" w14:paraId="57A490EF" w14:textId="77777777" w:rsidTr="00CB2BFF">
        <w:trPr>
          <w:cantSplit/>
        </w:trPr>
        <w:tc>
          <w:tcPr>
            <w:tcW w:w="3227" w:type="dxa"/>
          </w:tcPr>
          <w:p w14:paraId="4D22C7D5" w14:textId="77777777" w:rsidR="004079B4" w:rsidRPr="004C23F4" w:rsidRDefault="002E0D61" w:rsidP="00F4402E">
            <w:pPr>
              <w:pStyle w:val="Tablefont"/>
            </w:pPr>
            <w:r>
              <w:t>ACGIH</w:t>
            </w:r>
          </w:p>
        </w:tc>
        <w:tc>
          <w:tcPr>
            <w:tcW w:w="6015" w:type="dxa"/>
          </w:tcPr>
          <w:p w14:paraId="4A591C6E" w14:textId="63D3EE9B" w:rsidR="002E0D61" w:rsidRPr="00DD2F9B" w:rsidRDefault="003523A5" w:rsidP="00DD2F9B">
            <w:pPr>
              <w:pStyle w:val="Tablefont"/>
            </w:pPr>
            <w:r>
              <w:t>—</w:t>
            </w:r>
          </w:p>
        </w:tc>
      </w:tr>
      <w:tr w:rsidR="002E0D61" w:rsidRPr="004C23F4" w14:paraId="43FA3590" w14:textId="77777777" w:rsidTr="00CB2BFF">
        <w:trPr>
          <w:cantSplit/>
        </w:trPr>
        <w:tc>
          <w:tcPr>
            <w:tcW w:w="3227" w:type="dxa"/>
          </w:tcPr>
          <w:p w14:paraId="5F590D05" w14:textId="77777777" w:rsidR="004079B4" w:rsidRPr="004C23F4" w:rsidRDefault="002E0D61" w:rsidP="00F4402E">
            <w:pPr>
              <w:pStyle w:val="Tablefont"/>
            </w:pPr>
            <w:r>
              <w:t>DFG</w:t>
            </w:r>
          </w:p>
        </w:tc>
        <w:tc>
          <w:tcPr>
            <w:tcW w:w="6015" w:type="dxa"/>
          </w:tcPr>
          <w:p w14:paraId="76555DBE" w14:textId="40B19E26" w:rsidR="002E0D61" w:rsidRPr="00DD2F9B" w:rsidRDefault="003523A5" w:rsidP="00DD2F9B">
            <w:pPr>
              <w:pStyle w:val="Tablefont"/>
            </w:pPr>
            <w:r>
              <w:t>—</w:t>
            </w:r>
          </w:p>
        </w:tc>
      </w:tr>
      <w:tr w:rsidR="002E0D61" w:rsidRPr="004C23F4" w14:paraId="2AC7B866" w14:textId="77777777" w:rsidTr="00CB2BFF">
        <w:trPr>
          <w:cantSplit/>
        </w:trPr>
        <w:tc>
          <w:tcPr>
            <w:tcW w:w="3227" w:type="dxa"/>
          </w:tcPr>
          <w:p w14:paraId="70E5B2BF" w14:textId="77777777" w:rsidR="004079B4" w:rsidRPr="004C23F4" w:rsidRDefault="002E0D61" w:rsidP="00F4402E">
            <w:pPr>
              <w:pStyle w:val="Tablefont"/>
            </w:pPr>
            <w:r>
              <w:t>SCOEL</w:t>
            </w:r>
          </w:p>
        </w:tc>
        <w:tc>
          <w:tcPr>
            <w:tcW w:w="6015" w:type="dxa"/>
          </w:tcPr>
          <w:p w14:paraId="370736A2" w14:textId="60562D8A" w:rsidR="002E0D61" w:rsidRPr="00DD2F9B" w:rsidRDefault="003523A5" w:rsidP="00DD2F9B">
            <w:pPr>
              <w:pStyle w:val="Tablefont"/>
            </w:pPr>
            <w:r>
              <w:t>NA</w:t>
            </w:r>
          </w:p>
        </w:tc>
      </w:tr>
      <w:tr w:rsidR="002E0D61" w:rsidRPr="004C23F4" w14:paraId="1BE6EC07" w14:textId="77777777" w:rsidTr="00CB2BFF">
        <w:trPr>
          <w:cantSplit/>
        </w:trPr>
        <w:tc>
          <w:tcPr>
            <w:tcW w:w="3227" w:type="dxa"/>
          </w:tcPr>
          <w:p w14:paraId="4AF9E8D6" w14:textId="77777777" w:rsidR="004079B4" w:rsidRDefault="002E0D61" w:rsidP="00F4402E">
            <w:pPr>
              <w:pStyle w:val="Tablefont"/>
            </w:pPr>
            <w:r>
              <w:t>HCOTN</w:t>
            </w:r>
          </w:p>
        </w:tc>
        <w:tc>
          <w:tcPr>
            <w:tcW w:w="6015" w:type="dxa"/>
          </w:tcPr>
          <w:p w14:paraId="70663407" w14:textId="34145581" w:rsidR="002E0D61" w:rsidRPr="00DD2F9B" w:rsidRDefault="003523A5" w:rsidP="00DD2F9B">
            <w:pPr>
              <w:pStyle w:val="Tablefont"/>
            </w:pPr>
            <w:r>
              <w:t>—</w:t>
            </w:r>
          </w:p>
        </w:tc>
      </w:tr>
      <w:tr w:rsidR="00386093" w:rsidRPr="004C23F4" w14:paraId="5F6A6A8E" w14:textId="77777777" w:rsidTr="00CB2BFF">
        <w:trPr>
          <w:cantSplit/>
        </w:trPr>
        <w:tc>
          <w:tcPr>
            <w:tcW w:w="3227" w:type="dxa"/>
          </w:tcPr>
          <w:p w14:paraId="04F98936" w14:textId="77777777" w:rsidR="004079B4" w:rsidRDefault="00386093" w:rsidP="00F4402E">
            <w:pPr>
              <w:pStyle w:val="Tablefont"/>
            </w:pPr>
            <w:r>
              <w:t>IARC</w:t>
            </w:r>
          </w:p>
        </w:tc>
        <w:tc>
          <w:tcPr>
            <w:tcW w:w="6015" w:type="dxa"/>
          </w:tcPr>
          <w:p w14:paraId="741186B9" w14:textId="77690BC2" w:rsidR="00386093" w:rsidRPr="00DD2F9B" w:rsidRDefault="003523A5" w:rsidP="00DD2F9B">
            <w:pPr>
              <w:pStyle w:val="Tablefont"/>
            </w:pPr>
            <w:r>
              <w:t>NA</w:t>
            </w:r>
          </w:p>
        </w:tc>
      </w:tr>
      <w:tr w:rsidR="00386093" w:rsidRPr="004C23F4" w14:paraId="7461DB0E" w14:textId="77777777" w:rsidTr="00CB2BFF">
        <w:trPr>
          <w:cantSplit/>
        </w:trPr>
        <w:tc>
          <w:tcPr>
            <w:tcW w:w="3227" w:type="dxa"/>
          </w:tcPr>
          <w:p w14:paraId="1086B376" w14:textId="77777777" w:rsidR="004079B4" w:rsidRDefault="00386093" w:rsidP="00F4402E">
            <w:pPr>
              <w:pStyle w:val="Tablefont"/>
              <w:keepNext/>
            </w:pPr>
            <w:r>
              <w:t>US NIOSH</w:t>
            </w:r>
          </w:p>
        </w:tc>
        <w:tc>
          <w:tcPr>
            <w:tcW w:w="6015" w:type="dxa"/>
          </w:tcPr>
          <w:p w14:paraId="1A9F8299" w14:textId="5933A1AF" w:rsidR="00386093" w:rsidRPr="00DD2F9B" w:rsidRDefault="003523A5" w:rsidP="00D87570">
            <w:pPr>
              <w:pStyle w:val="Tablefont"/>
              <w:keepNext/>
            </w:pPr>
            <w:r>
              <w:t>NA</w:t>
            </w:r>
          </w:p>
        </w:tc>
      </w:tr>
    </w:tbl>
    <w:bookmarkEnd w:id="3"/>
    <w:p w14:paraId="691DA01E"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30949ECD"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314802BA" w14:textId="77777777" w:rsidTr="00EA6243">
        <w:trPr>
          <w:cantSplit/>
          <w:tblHeader/>
        </w:trPr>
        <w:tc>
          <w:tcPr>
            <w:tcW w:w="5000" w:type="pct"/>
            <w:shd w:val="clear" w:color="auto" w:fill="BFBFBF" w:themeFill="background1" w:themeFillShade="BF"/>
            <w:vAlign w:val="center"/>
          </w:tcPr>
          <w:p w14:paraId="509CFAA2"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5B6A4B72" w14:textId="77777777" w:rsidTr="00EA6243">
        <w:trPr>
          <w:cantSplit/>
          <w:tblHeader/>
        </w:trPr>
        <w:tc>
          <w:tcPr>
            <w:tcW w:w="5000" w:type="pct"/>
            <w:vAlign w:val="center"/>
          </w:tcPr>
          <w:p w14:paraId="329D664C" w14:textId="4F3408D4" w:rsidR="00932DCE" w:rsidRPr="004C23F4" w:rsidRDefault="00865370" w:rsidP="00F9496B">
            <w:pPr>
              <w:pStyle w:val="Tablefont"/>
            </w:pPr>
            <w:r>
              <w:t>Insufficient data to assign a skin notation</w:t>
            </w:r>
            <w:r w:rsidR="00F10FA9">
              <w:t>.</w:t>
            </w:r>
          </w:p>
        </w:tc>
      </w:tr>
    </w:tbl>
    <w:bookmarkEnd w:id="4"/>
    <w:p w14:paraId="17DD4C74"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76572C95" w14:textId="77777777" w:rsidTr="00610F2E">
        <w:trPr>
          <w:trHeight w:val="454"/>
          <w:tblHeader/>
        </w:trPr>
        <w:tc>
          <w:tcPr>
            <w:tcW w:w="4361" w:type="dxa"/>
            <w:vAlign w:val="center"/>
          </w:tcPr>
          <w:p w14:paraId="1FCAB12B"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3DFB8CD9" w14:textId="05241A12" w:rsidR="00EB3D1B" w:rsidRDefault="003523A5" w:rsidP="00EB3D1B">
                <w:pPr>
                  <w:pStyle w:val="Tablefont"/>
                </w:pPr>
                <w:r>
                  <w:t>Yes</w:t>
                </w:r>
              </w:p>
            </w:tc>
          </w:sdtContent>
        </w:sdt>
      </w:tr>
    </w:tbl>
    <w:p w14:paraId="09564279"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20151388" w14:textId="77777777" w:rsidTr="00EA6243">
        <w:trPr>
          <w:cantSplit/>
          <w:tblHeader/>
        </w:trPr>
        <w:tc>
          <w:tcPr>
            <w:tcW w:w="4077" w:type="dxa"/>
            <w:vAlign w:val="center"/>
          </w:tcPr>
          <w:p w14:paraId="4D40D6A0"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B769A95" w14:textId="66F251DB" w:rsidR="001B79E5" w:rsidRDefault="003523A5" w:rsidP="001B79E5">
                <w:pPr>
                  <w:pStyle w:val="Tablefont"/>
                </w:pPr>
                <w:r w:rsidRPr="003523A5">
                  <w:t>124.78</w:t>
                </w:r>
              </w:p>
            </w:tc>
          </w:sdtContent>
        </w:sdt>
      </w:tr>
      <w:tr w:rsidR="00A31D99" w:rsidRPr="004C23F4" w14:paraId="4D7C99C9" w14:textId="77777777" w:rsidTr="00EA6243">
        <w:trPr>
          <w:cantSplit/>
          <w:tblHeader/>
        </w:trPr>
        <w:tc>
          <w:tcPr>
            <w:tcW w:w="4077" w:type="dxa"/>
            <w:vAlign w:val="center"/>
          </w:tcPr>
          <w:p w14:paraId="639B143B"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4F6414BE" w14:textId="06A636DE" w:rsidR="00A31D99" w:rsidRDefault="00A0643F" w:rsidP="00A174CC">
            <w:pPr>
              <w:pStyle w:val="Tablefont"/>
            </w:pPr>
            <w:r>
              <w:t xml:space="preserve">1 ppm = </w:t>
            </w:r>
            <w:sdt>
              <w:sdtPr>
                <w:id w:val="-371151491"/>
                <w:placeholder>
                  <w:docPart w:val="A7231FB73EFF4B2B92EB3BD21C0CEA01"/>
                </w:placeholder>
              </w:sdtPr>
              <w:sdtEndPr/>
              <w:sdtContent>
                <w:r w:rsidR="003523A5">
                  <w:t>5.11</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3523A5">
                  <w:t>0.196</w:t>
                </w:r>
              </w:sdtContent>
            </w:sdt>
            <w:r w:rsidRPr="003523A5">
              <w:t xml:space="preserve"> </w:t>
            </w:r>
            <w:r>
              <w:t>ppm</w:t>
            </w:r>
          </w:p>
        </w:tc>
      </w:tr>
      <w:tr w:rsidR="00687890" w:rsidRPr="004C23F4" w14:paraId="64400DD3" w14:textId="77777777" w:rsidTr="00EA6243">
        <w:trPr>
          <w:cantSplit/>
          <w:tblHeader/>
        </w:trPr>
        <w:tc>
          <w:tcPr>
            <w:tcW w:w="4077" w:type="dxa"/>
            <w:vAlign w:val="center"/>
          </w:tcPr>
          <w:p w14:paraId="402488EA" w14:textId="77777777" w:rsidR="00687890" w:rsidRPr="00263255" w:rsidRDefault="00687890" w:rsidP="00263255">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14:paraId="54A54B21" w14:textId="0A6F2CD9" w:rsidR="00687890" w:rsidRPr="004C23F4" w:rsidRDefault="00865370" w:rsidP="00717D45">
                <w:pPr>
                  <w:pStyle w:val="Tablefont"/>
                </w:pPr>
                <w:r>
                  <w:sym w:font="Wingdings" w:char="F0FC"/>
                </w:r>
              </w:p>
            </w:tc>
          </w:sdtContent>
        </w:sdt>
      </w:tr>
      <w:tr w:rsidR="00687890" w:rsidRPr="004C23F4" w14:paraId="348B99DA" w14:textId="77777777" w:rsidTr="00EA6243">
        <w:trPr>
          <w:cantSplit/>
        </w:trPr>
        <w:tc>
          <w:tcPr>
            <w:tcW w:w="4077" w:type="dxa"/>
            <w:vAlign w:val="center"/>
          </w:tcPr>
          <w:p w14:paraId="085F3385"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47481CF4"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4A425D20" w14:textId="77777777" w:rsidTr="00EA6243">
        <w:trPr>
          <w:cantSplit/>
        </w:trPr>
        <w:tc>
          <w:tcPr>
            <w:tcW w:w="4077" w:type="dxa"/>
            <w:vAlign w:val="center"/>
          </w:tcPr>
          <w:p w14:paraId="6A9A1889"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34AC1F87"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0C457149" w14:textId="77777777" w:rsidTr="00EA6243">
        <w:trPr>
          <w:cantSplit/>
        </w:trPr>
        <w:tc>
          <w:tcPr>
            <w:tcW w:w="4077" w:type="dxa"/>
            <w:vAlign w:val="center"/>
          </w:tcPr>
          <w:p w14:paraId="6EFB81B8"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41AC5BAA" w14:textId="77777777" w:rsidR="00E06F40" w:rsidRPr="00A006A0" w:rsidRDefault="00CB2BFF"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5F17BFE8"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1A6A40EF" w14:textId="77777777" w:rsidTr="00F053FA">
        <w:trPr>
          <w:tblHeader/>
        </w:trPr>
        <w:tc>
          <w:tcPr>
            <w:tcW w:w="4077" w:type="dxa"/>
            <w:shd w:val="clear" w:color="auto" w:fill="BFBFBF" w:themeFill="background1" w:themeFillShade="BF"/>
            <w:vAlign w:val="center"/>
          </w:tcPr>
          <w:p w14:paraId="2D29FE93"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3F181855" w14:textId="77777777" w:rsidR="00224EE2" w:rsidRPr="004C23F4" w:rsidRDefault="00224EE2" w:rsidP="00EB3D1B">
            <w:pPr>
              <w:pStyle w:val="Tableheader"/>
              <w:keepNext/>
              <w:keepLines/>
            </w:pPr>
            <w:r>
              <w:t>Standard</w:t>
            </w:r>
          </w:p>
        </w:tc>
      </w:tr>
      <w:tr w:rsidR="007F1005" w:rsidRPr="004C23F4" w14:paraId="0A8EDFF7" w14:textId="77777777" w:rsidTr="00F053FA">
        <w:trPr>
          <w:tblHeader/>
        </w:trPr>
        <w:sdt>
          <w:sdtPr>
            <w:id w:val="-25557549"/>
            <w:placeholder>
              <w:docPart w:val="2BF891C0AB704CDAB9BC6E80D556473F"/>
            </w:placeholder>
            <w:showingPlcHdr/>
            <w:text/>
          </w:sdtPr>
          <w:sdtEndPr/>
          <w:sdtContent>
            <w:tc>
              <w:tcPr>
                <w:tcW w:w="4077" w:type="dxa"/>
                <w:vAlign w:val="center"/>
              </w:tcPr>
              <w:p w14:paraId="7949D24F"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20161776" w14:textId="77777777" w:rsidR="007F1005" w:rsidRPr="004C23F4" w:rsidRDefault="007F1005" w:rsidP="00EB3D1B">
            <w:pPr>
              <w:pStyle w:val="Tablefont"/>
              <w:keepLines/>
            </w:pPr>
          </w:p>
        </w:tc>
      </w:tr>
    </w:tbl>
    <w:bookmarkEnd w:id="5"/>
    <w:p w14:paraId="2632AEE5" w14:textId="77777777" w:rsidR="00F87D92" w:rsidRDefault="00F87D92" w:rsidP="00EF7F78">
      <w:pPr>
        <w:pStyle w:val="Heading2"/>
        <w:tabs>
          <w:tab w:val="right" w:pos="8505"/>
        </w:tabs>
      </w:pPr>
      <w:r>
        <w:lastRenderedPageBreak/>
        <w:t>References</w:t>
      </w:r>
      <w:r w:rsidR="00EF7F78">
        <w:tab/>
      </w:r>
    </w:p>
    <w:p w14:paraId="016C4875"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32246C00" w14:textId="3FD56F64" w:rsidR="008E4F1F" w:rsidRDefault="008E4F1F" w:rsidP="008E4F1F">
      <w:pPr>
        <w:rPr>
          <w:b/>
        </w:rPr>
      </w:pPr>
      <w:r w:rsidRPr="002022B6">
        <w:t xml:space="preserve">Deutsche </w:t>
      </w:r>
      <w:proofErr w:type="spellStart"/>
      <w:r w:rsidRPr="002022B6">
        <w:t>Forschungsgemeinschaft</w:t>
      </w:r>
      <w:proofErr w:type="spellEnd"/>
      <w:r w:rsidRPr="002022B6">
        <w:t xml:space="preserve"> (DFG)</w:t>
      </w:r>
      <w:r>
        <w:t xml:space="preserve"> (</w:t>
      </w:r>
      <w:r w:rsidR="003523A5">
        <w:t>2004</w:t>
      </w:r>
      <w:r>
        <w:t xml:space="preserve">) </w:t>
      </w:r>
      <w:proofErr w:type="spellStart"/>
      <w:r w:rsidR="003523A5">
        <w:t>Antimonwasserstoff</w:t>
      </w:r>
      <w:proofErr w:type="spellEnd"/>
      <w:r>
        <w:t xml:space="preserve"> – MAK value documentation.</w:t>
      </w:r>
    </w:p>
    <w:p w14:paraId="28EAA9C1" w14:textId="757EED55" w:rsidR="008E4F1F" w:rsidRDefault="008E4F1F" w:rsidP="008E4F1F">
      <w:pPr>
        <w:rPr>
          <w:b/>
        </w:rPr>
      </w:pPr>
      <w:r w:rsidRPr="002022B6">
        <w:t>Health Council of the Netherlands</w:t>
      </w:r>
      <w:r>
        <w:t xml:space="preserve"> (HCOTN) (</w:t>
      </w:r>
      <w:r w:rsidR="003523A5" w:rsidRPr="003523A5">
        <w:t>2008</w:t>
      </w:r>
      <w:r>
        <w:t xml:space="preserve">) </w:t>
      </w:r>
      <w:r w:rsidR="003523A5" w:rsidRPr="003523A5">
        <w:t>Stibine</w:t>
      </w:r>
      <w:r w:rsidRPr="005F7416">
        <w:t xml:space="preserve">. Health-based calculated occupational cancer risk values. The Hague: Health Council of the Netherlands; publication no. </w:t>
      </w:r>
      <w:r w:rsidR="003523A5" w:rsidRPr="003523A5">
        <w:t>2008/09OSH</w:t>
      </w:r>
      <w:r>
        <w:t>.</w:t>
      </w:r>
    </w:p>
    <w:p w14:paraId="77EFB18B" w14:textId="4CAAB05C" w:rsidR="008E4F1F" w:rsidRDefault="008E4F1F" w:rsidP="008E4F1F">
      <w:r w:rsidRPr="00D86E03">
        <w:t>US National Institute for Occupational Safety and Health (NIOSH)</w:t>
      </w:r>
      <w:r>
        <w:t xml:space="preserve"> (</w:t>
      </w:r>
      <w:r w:rsidR="003523A5" w:rsidRPr="003523A5">
        <w:t>1994</w:t>
      </w:r>
      <w:r>
        <w:t xml:space="preserve">) Immediately dangerous to life or health concentrations – </w:t>
      </w:r>
      <w:r w:rsidR="003523A5" w:rsidRPr="003523A5">
        <w:t>Stibine</w:t>
      </w:r>
      <w:r>
        <w:t>.</w:t>
      </w:r>
    </w:p>
    <w:p w14:paraId="4B3CA64B" w14:textId="77777777" w:rsidR="003523A5" w:rsidRDefault="003523A5" w:rsidP="008E4F1F">
      <w:pPr>
        <w:rPr>
          <w:b/>
        </w:rPr>
      </w:pPr>
    </w:p>
    <w:p w14:paraId="417B0753" w14:textId="77777777" w:rsidR="008E4F1F" w:rsidRPr="00351FE0" w:rsidRDefault="008E4F1F" w:rsidP="00084859"/>
    <w:sectPr w:rsidR="008E4F1F" w:rsidRPr="00351FE0"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48525" w14:textId="77777777" w:rsidR="00D35651" w:rsidRDefault="00D35651" w:rsidP="00F43AD5">
      <w:pPr>
        <w:spacing w:after="0" w:line="240" w:lineRule="auto"/>
      </w:pPr>
      <w:r>
        <w:separator/>
      </w:r>
    </w:p>
  </w:endnote>
  <w:endnote w:type="continuationSeparator" w:id="0">
    <w:p w14:paraId="47171212" w14:textId="77777777" w:rsidR="00D35651" w:rsidRDefault="00D35651"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5B9C" w14:textId="77777777" w:rsidR="00CB2BFF" w:rsidRDefault="00CB2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39026E62" w14:textId="4173424B" w:rsidR="008A36CF" w:rsidRDefault="00901015" w:rsidP="0034744C">
        <w:pPr>
          <w:pStyle w:val="Footer"/>
          <w:rPr>
            <w:sz w:val="18"/>
            <w:szCs w:val="18"/>
          </w:rPr>
        </w:pPr>
        <w:r w:rsidRPr="00901015">
          <w:rPr>
            <w:b/>
            <w:sz w:val="18"/>
            <w:szCs w:val="18"/>
          </w:rPr>
          <w:t>Stibine</w:t>
        </w:r>
        <w:r w:rsidR="008A36CF">
          <w:rPr>
            <w:b/>
            <w:sz w:val="18"/>
            <w:szCs w:val="18"/>
          </w:rPr>
          <w:t xml:space="preserve"> (</w:t>
        </w:r>
        <w:r w:rsidRPr="00901015">
          <w:rPr>
            <w:b/>
            <w:sz w:val="18"/>
            <w:szCs w:val="18"/>
          </w:rPr>
          <w:t>7803-52-3</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w:t>
        </w:r>
        <w:r w:rsidR="00154615">
          <w:rPr>
            <w:sz w:val="18"/>
            <w:szCs w:val="18"/>
          </w:rPr>
          <w:t>20</w:t>
        </w:r>
      </w:p>
      <w:p w14:paraId="2D517F5E" w14:textId="6688B039"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AF0AE7">
          <w:rPr>
            <w:noProof/>
            <w:sz w:val="18"/>
            <w:szCs w:val="18"/>
          </w:rPr>
          <w:t>1</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5B221" w14:textId="77777777" w:rsidR="00CB2BFF" w:rsidRDefault="00CB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3ADD7" w14:textId="77777777" w:rsidR="00D35651" w:rsidRDefault="00D35651" w:rsidP="00F43AD5">
      <w:pPr>
        <w:spacing w:after="0" w:line="240" w:lineRule="auto"/>
      </w:pPr>
      <w:r>
        <w:separator/>
      </w:r>
    </w:p>
  </w:footnote>
  <w:footnote w:type="continuationSeparator" w:id="0">
    <w:p w14:paraId="40573FFE" w14:textId="77777777" w:rsidR="00D35651" w:rsidRDefault="00D35651"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D42A7" w14:textId="77777777" w:rsidR="00CB2BFF" w:rsidRDefault="00CB2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895D" w14:textId="643E0D59" w:rsidR="00CB2BFF" w:rsidRDefault="00CB2BFF" w:rsidP="00CB2BFF">
    <w:pPr>
      <w:pStyle w:val="Header"/>
      <w:jc w:val="right"/>
    </w:pPr>
    <w:r>
      <w:pict w14:anchorId="28653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64580" o:spid="_x0000_s6145"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4E1D4CE3" wp14:editId="24B238E9">
          <wp:extent cx="2947670" cy="600710"/>
          <wp:effectExtent l="0" t="0" r="5080" b="889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7670" cy="600710"/>
                  </a:xfrm>
                  <a:prstGeom prst="rect">
                    <a:avLst/>
                  </a:prstGeom>
                </pic:spPr>
              </pic:pic>
            </a:graphicData>
          </a:graphic>
        </wp:inline>
      </w:drawing>
    </w:r>
  </w:p>
  <w:p w14:paraId="4DAA8792" w14:textId="2B243DD7" w:rsidR="008A36CF" w:rsidRPr="00CB2BFF" w:rsidRDefault="008A36CF" w:rsidP="00CB2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8321" w14:textId="77777777" w:rsidR="00CB2BFF" w:rsidRDefault="00CB2B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C3FB9" w14:textId="6FACA2B5" w:rsidR="00CB2BFF" w:rsidRDefault="00CB2BFF" w:rsidP="00CB2BFF">
    <w:pPr>
      <w:pStyle w:val="Header"/>
      <w:jc w:val="right"/>
    </w:pPr>
    <w:r>
      <w:pict w14:anchorId="3D5B4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71F503B6" wp14:editId="66C6B222">
          <wp:extent cx="2947670" cy="600710"/>
          <wp:effectExtent l="0" t="0" r="5080" b="889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7670" cy="600710"/>
                  </a:xfrm>
                  <a:prstGeom prst="rect">
                    <a:avLst/>
                  </a:prstGeom>
                </pic:spPr>
              </pic:pic>
            </a:graphicData>
          </a:graphic>
        </wp:inline>
      </w:drawing>
    </w:r>
  </w:p>
  <w:p w14:paraId="71F09FB4" w14:textId="77777777" w:rsidR="008A36CF" w:rsidRDefault="008A36CF" w:rsidP="00F43A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E234F"/>
    <w:multiLevelType w:val="hybridMultilevel"/>
    <w:tmpl w:val="77C2E2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FC16BA2"/>
    <w:multiLevelType w:val="hybridMultilevel"/>
    <w:tmpl w:val="593E3710"/>
    <w:lvl w:ilvl="0" w:tplc="F232FCF8">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372E59"/>
    <w:multiLevelType w:val="hybridMultilevel"/>
    <w:tmpl w:val="414086B0"/>
    <w:lvl w:ilvl="0" w:tplc="BC385D14">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F353C4"/>
    <w:multiLevelType w:val="hybridMultilevel"/>
    <w:tmpl w:val="BA029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09212A"/>
    <w:multiLevelType w:val="hybridMultilevel"/>
    <w:tmpl w:val="14F689E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3A22"/>
    <w:rsid w:val="00014C3F"/>
    <w:rsid w:val="00017C82"/>
    <w:rsid w:val="00032B88"/>
    <w:rsid w:val="00037E52"/>
    <w:rsid w:val="00046DF5"/>
    <w:rsid w:val="00052060"/>
    <w:rsid w:val="0005574A"/>
    <w:rsid w:val="00055FE1"/>
    <w:rsid w:val="00056EC2"/>
    <w:rsid w:val="00060B48"/>
    <w:rsid w:val="0006728E"/>
    <w:rsid w:val="00067F32"/>
    <w:rsid w:val="00071807"/>
    <w:rsid w:val="000803E1"/>
    <w:rsid w:val="00084513"/>
    <w:rsid w:val="00084859"/>
    <w:rsid w:val="00092D94"/>
    <w:rsid w:val="000B0868"/>
    <w:rsid w:val="000B3E12"/>
    <w:rsid w:val="000B3E78"/>
    <w:rsid w:val="000B7B48"/>
    <w:rsid w:val="000C096D"/>
    <w:rsid w:val="000C139A"/>
    <w:rsid w:val="000C2053"/>
    <w:rsid w:val="000C248C"/>
    <w:rsid w:val="000D0643"/>
    <w:rsid w:val="000D291C"/>
    <w:rsid w:val="000E5A54"/>
    <w:rsid w:val="000E63D3"/>
    <w:rsid w:val="000E67CF"/>
    <w:rsid w:val="0010461E"/>
    <w:rsid w:val="00106FAA"/>
    <w:rsid w:val="00113443"/>
    <w:rsid w:val="001269A7"/>
    <w:rsid w:val="00131092"/>
    <w:rsid w:val="00140E6A"/>
    <w:rsid w:val="00142619"/>
    <w:rsid w:val="00146545"/>
    <w:rsid w:val="00146B75"/>
    <w:rsid w:val="0015266D"/>
    <w:rsid w:val="0015288A"/>
    <w:rsid w:val="001544FF"/>
    <w:rsid w:val="00154615"/>
    <w:rsid w:val="00155999"/>
    <w:rsid w:val="00160F47"/>
    <w:rsid w:val="00177CA1"/>
    <w:rsid w:val="00183823"/>
    <w:rsid w:val="00183942"/>
    <w:rsid w:val="001915F6"/>
    <w:rsid w:val="001A009E"/>
    <w:rsid w:val="001A1287"/>
    <w:rsid w:val="001A3859"/>
    <w:rsid w:val="001A3C9D"/>
    <w:rsid w:val="001A43F8"/>
    <w:rsid w:val="001B79E5"/>
    <w:rsid w:val="001D56F0"/>
    <w:rsid w:val="001D663B"/>
    <w:rsid w:val="001D7B41"/>
    <w:rsid w:val="001E46DA"/>
    <w:rsid w:val="001E7D80"/>
    <w:rsid w:val="001F4B6C"/>
    <w:rsid w:val="001F62CB"/>
    <w:rsid w:val="001F6ED0"/>
    <w:rsid w:val="001F72E6"/>
    <w:rsid w:val="001F73C5"/>
    <w:rsid w:val="002046A6"/>
    <w:rsid w:val="00204956"/>
    <w:rsid w:val="00213640"/>
    <w:rsid w:val="00221547"/>
    <w:rsid w:val="002216FC"/>
    <w:rsid w:val="00222533"/>
    <w:rsid w:val="00222F30"/>
    <w:rsid w:val="00224EE2"/>
    <w:rsid w:val="00227EC7"/>
    <w:rsid w:val="00244AD1"/>
    <w:rsid w:val="002463BC"/>
    <w:rsid w:val="002465CE"/>
    <w:rsid w:val="0025734A"/>
    <w:rsid w:val="00263255"/>
    <w:rsid w:val="00276494"/>
    <w:rsid w:val="00277B0C"/>
    <w:rsid w:val="002B1A2C"/>
    <w:rsid w:val="002C34F2"/>
    <w:rsid w:val="002C58FF"/>
    <w:rsid w:val="002C7AFE"/>
    <w:rsid w:val="002D05D2"/>
    <w:rsid w:val="002E0D61"/>
    <w:rsid w:val="002E4C7B"/>
    <w:rsid w:val="0030740C"/>
    <w:rsid w:val="003150B9"/>
    <w:rsid w:val="00315833"/>
    <w:rsid w:val="003215EE"/>
    <w:rsid w:val="003224BF"/>
    <w:rsid w:val="003241A8"/>
    <w:rsid w:val="003253F0"/>
    <w:rsid w:val="00325419"/>
    <w:rsid w:val="003337DA"/>
    <w:rsid w:val="00334EFB"/>
    <w:rsid w:val="00335CDE"/>
    <w:rsid w:val="003365A5"/>
    <w:rsid w:val="00347192"/>
    <w:rsid w:val="0034744C"/>
    <w:rsid w:val="00351FE0"/>
    <w:rsid w:val="003523A5"/>
    <w:rsid w:val="00352615"/>
    <w:rsid w:val="0035412B"/>
    <w:rsid w:val="003567A8"/>
    <w:rsid w:val="00362895"/>
    <w:rsid w:val="00370DBF"/>
    <w:rsid w:val="00386093"/>
    <w:rsid w:val="003904A4"/>
    <w:rsid w:val="00391841"/>
    <w:rsid w:val="00391B6D"/>
    <w:rsid w:val="00394922"/>
    <w:rsid w:val="003A0E32"/>
    <w:rsid w:val="003A2B94"/>
    <w:rsid w:val="003B387D"/>
    <w:rsid w:val="003C0D58"/>
    <w:rsid w:val="003D4FA3"/>
    <w:rsid w:val="003E0807"/>
    <w:rsid w:val="003E51FB"/>
    <w:rsid w:val="003E6B39"/>
    <w:rsid w:val="003F07E1"/>
    <w:rsid w:val="004030BC"/>
    <w:rsid w:val="00403F7D"/>
    <w:rsid w:val="00406785"/>
    <w:rsid w:val="004079B4"/>
    <w:rsid w:val="00417A56"/>
    <w:rsid w:val="00420957"/>
    <w:rsid w:val="00422A10"/>
    <w:rsid w:val="00430179"/>
    <w:rsid w:val="004414B5"/>
    <w:rsid w:val="00444482"/>
    <w:rsid w:val="00444B42"/>
    <w:rsid w:val="00445E44"/>
    <w:rsid w:val="004509E2"/>
    <w:rsid w:val="004515EE"/>
    <w:rsid w:val="004529F0"/>
    <w:rsid w:val="00460A03"/>
    <w:rsid w:val="00465EB3"/>
    <w:rsid w:val="00472A11"/>
    <w:rsid w:val="00472AAD"/>
    <w:rsid w:val="00474E33"/>
    <w:rsid w:val="00476803"/>
    <w:rsid w:val="00485BFD"/>
    <w:rsid w:val="004867A2"/>
    <w:rsid w:val="004873F2"/>
    <w:rsid w:val="00490D4C"/>
    <w:rsid w:val="00493A35"/>
    <w:rsid w:val="004944DC"/>
    <w:rsid w:val="0049527A"/>
    <w:rsid w:val="004966BF"/>
    <w:rsid w:val="00497984"/>
    <w:rsid w:val="004A5088"/>
    <w:rsid w:val="004C1E3F"/>
    <w:rsid w:val="004C23F4"/>
    <w:rsid w:val="004C3475"/>
    <w:rsid w:val="004C58B6"/>
    <w:rsid w:val="004D16A3"/>
    <w:rsid w:val="004D4AA1"/>
    <w:rsid w:val="004D6D68"/>
    <w:rsid w:val="004E5EDD"/>
    <w:rsid w:val="004F448A"/>
    <w:rsid w:val="004F493D"/>
    <w:rsid w:val="004F65E8"/>
    <w:rsid w:val="0050005E"/>
    <w:rsid w:val="00502B88"/>
    <w:rsid w:val="00510016"/>
    <w:rsid w:val="005142C4"/>
    <w:rsid w:val="0051509C"/>
    <w:rsid w:val="005272E2"/>
    <w:rsid w:val="0053108F"/>
    <w:rsid w:val="00532B56"/>
    <w:rsid w:val="00534B10"/>
    <w:rsid w:val="005446A2"/>
    <w:rsid w:val="00544D2F"/>
    <w:rsid w:val="00551BD8"/>
    <w:rsid w:val="00581055"/>
    <w:rsid w:val="00590366"/>
    <w:rsid w:val="00591E38"/>
    <w:rsid w:val="005A19C5"/>
    <w:rsid w:val="005A3034"/>
    <w:rsid w:val="005A462D"/>
    <w:rsid w:val="005B253B"/>
    <w:rsid w:val="005B771D"/>
    <w:rsid w:val="005C5D16"/>
    <w:rsid w:val="005D3193"/>
    <w:rsid w:val="005D4A6E"/>
    <w:rsid w:val="005E6979"/>
    <w:rsid w:val="005E75CB"/>
    <w:rsid w:val="006013C1"/>
    <w:rsid w:val="0060669E"/>
    <w:rsid w:val="00610F2E"/>
    <w:rsid w:val="00611399"/>
    <w:rsid w:val="00624C4E"/>
    <w:rsid w:val="00625200"/>
    <w:rsid w:val="006363A8"/>
    <w:rsid w:val="00636DB7"/>
    <w:rsid w:val="00642057"/>
    <w:rsid w:val="00643009"/>
    <w:rsid w:val="00650905"/>
    <w:rsid w:val="006532ED"/>
    <w:rsid w:val="006549F2"/>
    <w:rsid w:val="006567B7"/>
    <w:rsid w:val="00657BFB"/>
    <w:rsid w:val="0066333C"/>
    <w:rsid w:val="006639B4"/>
    <w:rsid w:val="006650FE"/>
    <w:rsid w:val="0067305D"/>
    <w:rsid w:val="00677D9B"/>
    <w:rsid w:val="006867F3"/>
    <w:rsid w:val="00687890"/>
    <w:rsid w:val="006901A2"/>
    <w:rsid w:val="00690368"/>
    <w:rsid w:val="0069079C"/>
    <w:rsid w:val="00690B53"/>
    <w:rsid w:val="00695B72"/>
    <w:rsid w:val="006B160A"/>
    <w:rsid w:val="006B4E6C"/>
    <w:rsid w:val="006B50B6"/>
    <w:rsid w:val="006D79EA"/>
    <w:rsid w:val="006E5D05"/>
    <w:rsid w:val="00701053"/>
    <w:rsid w:val="00701507"/>
    <w:rsid w:val="00714021"/>
    <w:rsid w:val="00716A0F"/>
    <w:rsid w:val="00717D45"/>
    <w:rsid w:val="007208F7"/>
    <w:rsid w:val="007218AF"/>
    <w:rsid w:val="00725A58"/>
    <w:rsid w:val="007365D1"/>
    <w:rsid w:val="00740E0E"/>
    <w:rsid w:val="00750212"/>
    <w:rsid w:val="00754779"/>
    <w:rsid w:val="0075716D"/>
    <w:rsid w:val="00765F14"/>
    <w:rsid w:val="00770E31"/>
    <w:rsid w:val="007770F1"/>
    <w:rsid w:val="00783FB1"/>
    <w:rsid w:val="00785CDD"/>
    <w:rsid w:val="00791847"/>
    <w:rsid w:val="007925F0"/>
    <w:rsid w:val="007939B3"/>
    <w:rsid w:val="0079509C"/>
    <w:rsid w:val="00796708"/>
    <w:rsid w:val="007B1B42"/>
    <w:rsid w:val="007C30EB"/>
    <w:rsid w:val="007E063C"/>
    <w:rsid w:val="007E2A4B"/>
    <w:rsid w:val="007E307D"/>
    <w:rsid w:val="007E6A4E"/>
    <w:rsid w:val="007E6C94"/>
    <w:rsid w:val="007F1005"/>
    <w:rsid w:val="007F25E0"/>
    <w:rsid w:val="007F5328"/>
    <w:rsid w:val="00804F5A"/>
    <w:rsid w:val="00810C6D"/>
    <w:rsid w:val="00812887"/>
    <w:rsid w:val="008163F4"/>
    <w:rsid w:val="00826F21"/>
    <w:rsid w:val="00834CC8"/>
    <w:rsid w:val="00835E00"/>
    <w:rsid w:val="00837113"/>
    <w:rsid w:val="008414E4"/>
    <w:rsid w:val="00843E21"/>
    <w:rsid w:val="0084508E"/>
    <w:rsid w:val="00857A8A"/>
    <w:rsid w:val="008630EE"/>
    <w:rsid w:val="00864D13"/>
    <w:rsid w:val="00865370"/>
    <w:rsid w:val="00871CD5"/>
    <w:rsid w:val="008745A2"/>
    <w:rsid w:val="008768A8"/>
    <w:rsid w:val="0088798F"/>
    <w:rsid w:val="00887E4B"/>
    <w:rsid w:val="008915C8"/>
    <w:rsid w:val="008A36CF"/>
    <w:rsid w:val="008A3BC4"/>
    <w:rsid w:val="008B403C"/>
    <w:rsid w:val="008B7983"/>
    <w:rsid w:val="008C2511"/>
    <w:rsid w:val="008D026D"/>
    <w:rsid w:val="008D23AB"/>
    <w:rsid w:val="008D4B8B"/>
    <w:rsid w:val="008D5A78"/>
    <w:rsid w:val="008E4F1F"/>
    <w:rsid w:val="008E7B64"/>
    <w:rsid w:val="008F5DCD"/>
    <w:rsid w:val="008F7FC0"/>
    <w:rsid w:val="00900951"/>
    <w:rsid w:val="00901015"/>
    <w:rsid w:val="009118A6"/>
    <w:rsid w:val="00916909"/>
    <w:rsid w:val="00916EC0"/>
    <w:rsid w:val="00920467"/>
    <w:rsid w:val="00921DE7"/>
    <w:rsid w:val="0093041A"/>
    <w:rsid w:val="00930714"/>
    <w:rsid w:val="00931B03"/>
    <w:rsid w:val="009323B9"/>
    <w:rsid w:val="00932DCE"/>
    <w:rsid w:val="0093327E"/>
    <w:rsid w:val="00934028"/>
    <w:rsid w:val="0093760E"/>
    <w:rsid w:val="009427D7"/>
    <w:rsid w:val="00946044"/>
    <w:rsid w:val="0094660B"/>
    <w:rsid w:val="00946A33"/>
    <w:rsid w:val="0095260E"/>
    <w:rsid w:val="009578DD"/>
    <w:rsid w:val="00961124"/>
    <w:rsid w:val="009621B6"/>
    <w:rsid w:val="00974F2D"/>
    <w:rsid w:val="00977524"/>
    <w:rsid w:val="00977E88"/>
    <w:rsid w:val="00984920"/>
    <w:rsid w:val="0099303A"/>
    <w:rsid w:val="009971C2"/>
    <w:rsid w:val="009A1254"/>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A01D0C"/>
    <w:rsid w:val="00A0643F"/>
    <w:rsid w:val="00A067EE"/>
    <w:rsid w:val="00A10FCE"/>
    <w:rsid w:val="00A16D91"/>
    <w:rsid w:val="00A174CC"/>
    <w:rsid w:val="00A2073D"/>
    <w:rsid w:val="00A20751"/>
    <w:rsid w:val="00A27E2D"/>
    <w:rsid w:val="00A31D99"/>
    <w:rsid w:val="00A357BA"/>
    <w:rsid w:val="00A35ADC"/>
    <w:rsid w:val="00A402A3"/>
    <w:rsid w:val="00A53681"/>
    <w:rsid w:val="00A633D4"/>
    <w:rsid w:val="00A6461A"/>
    <w:rsid w:val="00A84504"/>
    <w:rsid w:val="00A8672F"/>
    <w:rsid w:val="00A93057"/>
    <w:rsid w:val="00A968B0"/>
    <w:rsid w:val="00AB2672"/>
    <w:rsid w:val="00AB2817"/>
    <w:rsid w:val="00AB43C4"/>
    <w:rsid w:val="00AC32E7"/>
    <w:rsid w:val="00AC3A9F"/>
    <w:rsid w:val="00AC6D2F"/>
    <w:rsid w:val="00AE2745"/>
    <w:rsid w:val="00AE2F64"/>
    <w:rsid w:val="00AF0AE7"/>
    <w:rsid w:val="00AF42CB"/>
    <w:rsid w:val="00AF483F"/>
    <w:rsid w:val="00AF5E07"/>
    <w:rsid w:val="00AF5F06"/>
    <w:rsid w:val="00B00A25"/>
    <w:rsid w:val="00B1422A"/>
    <w:rsid w:val="00B15800"/>
    <w:rsid w:val="00B1765C"/>
    <w:rsid w:val="00B213C4"/>
    <w:rsid w:val="00B40C60"/>
    <w:rsid w:val="00B479A9"/>
    <w:rsid w:val="00B52EDF"/>
    <w:rsid w:val="00B71188"/>
    <w:rsid w:val="00B76A41"/>
    <w:rsid w:val="00B87D4C"/>
    <w:rsid w:val="00B93646"/>
    <w:rsid w:val="00BA0B38"/>
    <w:rsid w:val="00BA1DBB"/>
    <w:rsid w:val="00BA4510"/>
    <w:rsid w:val="00BA529A"/>
    <w:rsid w:val="00BB612A"/>
    <w:rsid w:val="00BD499F"/>
    <w:rsid w:val="00BD56DE"/>
    <w:rsid w:val="00BF2406"/>
    <w:rsid w:val="00C04CC2"/>
    <w:rsid w:val="00C06E43"/>
    <w:rsid w:val="00C16315"/>
    <w:rsid w:val="00C3091E"/>
    <w:rsid w:val="00C40FF1"/>
    <w:rsid w:val="00C419E2"/>
    <w:rsid w:val="00C5020E"/>
    <w:rsid w:val="00C57452"/>
    <w:rsid w:val="00C61EDF"/>
    <w:rsid w:val="00C6239D"/>
    <w:rsid w:val="00C6594B"/>
    <w:rsid w:val="00C67FFB"/>
    <w:rsid w:val="00C7155E"/>
    <w:rsid w:val="00C71D1E"/>
    <w:rsid w:val="00C71D7D"/>
    <w:rsid w:val="00C74833"/>
    <w:rsid w:val="00C80CE0"/>
    <w:rsid w:val="00C850A0"/>
    <w:rsid w:val="00C85A86"/>
    <w:rsid w:val="00C978F0"/>
    <w:rsid w:val="00CA58FE"/>
    <w:rsid w:val="00CB1CB1"/>
    <w:rsid w:val="00CB2BFF"/>
    <w:rsid w:val="00CB6BC1"/>
    <w:rsid w:val="00CB6CB8"/>
    <w:rsid w:val="00CC1A68"/>
    <w:rsid w:val="00CC2123"/>
    <w:rsid w:val="00CD2BFD"/>
    <w:rsid w:val="00CE5AD6"/>
    <w:rsid w:val="00CE617F"/>
    <w:rsid w:val="00CE78EF"/>
    <w:rsid w:val="00D048F7"/>
    <w:rsid w:val="00D0517E"/>
    <w:rsid w:val="00D139FD"/>
    <w:rsid w:val="00D140FC"/>
    <w:rsid w:val="00D21D8C"/>
    <w:rsid w:val="00D31357"/>
    <w:rsid w:val="00D33220"/>
    <w:rsid w:val="00D334D1"/>
    <w:rsid w:val="00D35651"/>
    <w:rsid w:val="00D44C89"/>
    <w:rsid w:val="00D516CD"/>
    <w:rsid w:val="00D668E6"/>
    <w:rsid w:val="00D70670"/>
    <w:rsid w:val="00D74D80"/>
    <w:rsid w:val="00D76624"/>
    <w:rsid w:val="00D87570"/>
    <w:rsid w:val="00D91CB9"/>
    <w:rsid w:val="00D97989"/>
    <w:rsid w:val="00D97D8D"/>
    <w:rsid w:val="00DA352E"/>
    <w:rsid w:val="00DC7694"/>
    <w:rsid w:val="00DD16A1"/>
    <w:rsid w:val="00DD1BF6"/>
    <w:rsid w:val="00DD2F9B"/>
    <w:rsid w:val="00DE2513"/>
    <w:rsid w:val="00DE26E8"/>
    <w:rsid w:val="00DF6F36"/>
    <w:rsid w:val="00E0084C"/>
    <w:rsid w:val="00E025AB"/>
    <w:rsid w:val="00E02B23"/>
    <w:rsid w:val="00E06F40"/>
    <w:rsid w:val="00E07CE8"/>
    <w:rsid w:val="00E26A07"/>
    <w:rsid w:val="00E32595"/>
    <w:rsid w:val="00E327D8"/>
    <w:rsid w:val="00E37CFD"/>
    <w:rsid w:val="00E41A26"/>
    <w:rsid w:val="00E46BCB"/>
    <w:rsid w:val="00E51CAF"/>
    <w:rsid w:val="00E60F04"/>
    <w:rsid w:val="00E62AAC"/>
    <w:rsid w:val="00E67C2F"/>
    <w:rsid w:val="00E67EF5"/>
    <w:rsid w:val="00E804EA"/>
    <w:rsid w:val="00E80A71"/>
    <w:rsid w:val="00E82337"/>
    <w:rsid w:val="00E92499"/>
    <w:rsid w:val="00E949AF"/>
    <w:rsid w:val="00E96077"/>
    <w:rsid w:val="00EA0A06"/>
    <w:rsid w:val="00EA6243"/>
    <w:rsid w:val="00EA74AB"/>
    <w:rsid w:val="00EB3D1B"/>
    <w:rsid w:val="00ED1D89"/>
    <w:rsid w:val="00ED57DA"/>
    <w:rsid w:val="00ED66BC"/>
    <w:rsid w:val="00EF233A"/>
    <w:rsid w:val="00EF303E"/>
    <w:rsid w:val="00EF3A40"/>
    <w:rsid w:val="00EF7F78"/>
    <w:rsid w:val="00F01B08"/>
    <w:rsid w:val="00F01C4D"/>
    <w:rsid w:val="00F053FA"/>
    <w:rsid w:val="00F10C97"/>
    <w:rsid w:val="00F10FA9"/>
    <w:rsid w:val="00F11C71"/>
    <w:rsid w:val="00F16019"/>
    <w:rsid w:val="00F20E68"/>
    <w:rsid w:val="00F22093"/>
    <w:rsid w:val="00F236DF"/>
    <w:rsid w:val="00F43AD5"/>
    <w:rsid w:val="00F4402E"/>
    <w:rsid w:val="00F56DD0"/>
    <w:rsid w:val="00F6491C"/>
    <w:rsid w:val="00F67BBB"/>
    <w:rsid w:val="00F87D92"/>
    <w:rsid w:val="00F90AA7"/>
    <w:rsid w:val="00F92498"/>
    <w:rsid w:val="00F9496B"/>
    <w:rsid w:val="00F970C9"/>
    <w:rsid w:val="00FA06A8"/>
    <w:rsid w:val="00FA3DF5"/>
    <w:rsid w:val="00FA741F"/>
    <w:rsid w:val="00FB4E07"/>
    <w:rsid w:val="00FB755A"/>
    <w:rsid w:val="00FC60A2"/>
    <w:rsid w:val="00FD1871"/>
    <w:rsid w:val="00FD3110"/>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D603410"/>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CommentReference">
    <w:name w:val="annotation reference"/>
    <w:basedOn w:val="DefaultParagraphFont"/>
    <w:uiPriority w:val="99"/>
    <w:semiHidden/>
    <w:unhideWhenUsed/>
    <w:rsid w:val="003150B9"/>
    <w:rPr>
      <w:sz w:val="16"/>
      <w:szCs w:val="16"/>
    </w:rPr>
  </w:style>
  <w:style w:type="paragraph" w:styleId="CommentText">
    <w:name w:val="annotation text"/>
    <w:basedOn w:val="Normal"/>
    <w:link w:val="CommentTextChar"/>
    <w:uiPriority w:val="99"/>
    <w:semiHidden/>
    <w:unhideWhenUsed/>
    <w:rsid w:val="003150B9"/>
    <w:pPr>
      <w:spacing w:line="240" w:lineRule="auto"/>
    </w:pPr>
    <w:rPr>
      <w:szCs w:val="20"/>
    </w:rPr>
  </w:style>
  <w:style w:type="character" w:customStyle="1" w:styleId="CommentTextChar">
    <w:name w:val="Comment Text Char"/>
    <w:basedOn w:val="DefaultParagraphFont"/>
    <w:link w:val="CommentText"/>
    <w:uiPriority w:val="99"/>
    <w:semiHidden/>
    <w:rsid w:val="003150B9"/>
    <w:rPr>
      <w:szCs w:val="20"/>
    </w:rPr>
  </w:style>
  <w:style w:type="paragraph" w:styleId="CommentSubject">
    <w:name w:val="annotation subject"/>
    <w:basedOn w:val="CommentText"/>
    <w:next w:val="CommentText"/>
    <w:link w:val="CommentSubjectChar"/>
    <w:uiPriority w:val="99"/>
    <w:semiHidden/>
    <w:unhideWhenUsed/>
    <w:rsid w:val="003150B9"/>
    <w:rPr>
      <w:b/>
      <w:bCs/>
    </w:rPr>
  </w:style>
  <w:style w:type="character" w:customStyle="1" w:styleId="CommentSubjectChar">
    <w:name w:val="Comment Subject Char"/>
    <w:basedOn w:val="CommentTextChar"/>
    <w:link w:val="CommentSubject"/>
    <w:uiPriority w:val="99"/>
    <w:semiHidden/>
    <w:rsid w:val="003150B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35361">
      <w:bodyDiv w:val="1"/>
      <w:marLeft w:val="0"/>
      <w:marRight w:val="0"/>
      <w:marTop w:val="0"/>
      <w:marBottom w:val="0"/>
      <w:divBdr>
        <w:top w:val="none" w:sz="0" w:space="0" w:color="auto"/>
        <w:left w:val="none" w:sz="0" w:space="0" w:color="auto"/>
        <w:bottom w:val="none" w:sz="0" w:space="0" w:color="auto"/>
        <w:right w:val="none" w:sz="0" w:space="0" w:color="auto"/>
      </w:divBdr>
    </w:div>
    <w:div w:id="8418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DA2FFE9CEF2D415F9F59B567F352ED2C"/>
        <w:category>
          <w:name w:val="General"/>
          <w:gallery w:val="placeholder"/>
        </w:category>
        <w:types>
          <w:type w:val="bbPlcHdr"/>
        </w:types>
        <w:behaviors>
          <w:behavior w:val="content"/>
        </w:behaviors>
        <w:guid w:val="{06E881C5-42A4-4306-B55E-10EEC441C04B}"/>
      </w:docPartPr>
      <w:docPartBody>
        <w:p w:rsidR="00110D93" w:rsidRDefault="00CA72D3" w:rsidP="00CA72D3">
          <w:pPr>
            <w:pStyle w:val="DA2FFE9CEF2D415F9F59B567F352ED2C"/>
          </w:pPr>
          <w:r>
            <w:rPr>
              <w:rStyle w:val="PlaceholderText"/>
            </w:rPr>
            <w:t>Has this value changed?</w:t>
          </w:r>
        </w:p>
      </w:docPartBody>
    </w:docPart>
    <w:docPart>
      <w:docPartPr>
        <w:name w:val="32B70F0B2FED4F828F6AA9CA8C129063"/>
        <w:category>
          <w:name w:val="General"/>
          <w:gallery w:val="placeholder"/>
        </w:category>
        <w:types>
          <w:type w:val="bbPlcHdr"/>
        </w:types>
        <w:behaviors>
          <w:behavior w:val="content"/>
        </w:behaviors>
        <w:guid w:val="{AE19358C-19B2-49E8-867F-6342D22A7EDB}"/>
      </w:docPartPr>
      <w:docPartBody>
        <w:p w:rsidR="00AD6611" w:rsidRDefault="00B65349" w:rsidP="00B65349">
          <w:pPr>
            <w:pStyle w:val="32B70F0B2FED4F828F6AA9CA8C129063"/>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110D93"/>
    <w:rsid w:val="001C066B"/>
    <w:rsid w:val="00347D16"/>
    <w:rsid w:val="003E0149"/>
    <w:rsid w:val="00755FBF"/>
    <w:rsid w:val="00AD6611"/>
    <w:rsid w:val="00B65349"/>
    <w:rsid w:val="00CA72D3"/>
    <w:rsid w:val="00D2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349"/>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DA2FFE9CEF2D415F9F59B567F352ED2C">
    <w:name w:val="DA2FFE9CEF2D415F9F59B567F352ED2C"/>
    <w:rsid w:val="00CA72D3"/>
  </w:style>
  <w:style w:type="paragraph" w:customStyle="1" w:styleId="32B70F0B2FED4F828F6AA9CA8C129063">
    <w:name w:val="32B70F0B2FED4F828F6AA9CA8C129063"/>
    <w:rsid w:val="00B65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D3B4-E5FF-44D0-A85D-1656AEB7AF7B}">
  <ds:schemaRefs>
    <ds:schemaRef ds:uri="http://schemas.microsoft.com/office/2006/metadata/properties"/>
    <ds:schemaRef ds:uri="bf54d604-3e62-4e70-ba33-9e9084b96a66"/>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3.xml><?xml version="1.0" encoding="utf-8"?>
<ds:datastoreItem xmlns:ds="http://schemas.openxmlformats.org/officeDocument/2006/customXml" ds:itemID="{C5D10D39-8F5B-4C6C-9FDB-2768B501E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922CF-1634-49DB-A32D-F57C37D7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18</cp:revision>
  <cp:lastPrinted>2018-10-22T22:41:00Z</cp:lastPrinted>
  <dcterms:created xsi:type="dcterms:W3CDTF">2019-10-09T04:03:00Z</dcterms:created>
  <dcterms:modified xsi:type="dcterms:W3CDTF">2020-07-21T01:22:00Z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