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3AF02FD" w14:textId="77777777" w:rsidR="00BD499F" w:rsidRPr="004C23F4" w:rsidRDefault="00801D3F" w:rsidP="00603654">
          <w:pPr>
            <w:pStyle w:val="Heading1"/>
            <w:jc w:val="center"/>
          </w:pPr>
          <w:r>
            <w:t>Trimethyl phosphite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5"/>
        <w:gridCol w:w="5051"/>
      </w:tblGrid>
      <w:tr w:rsidR="00F43AD5" w:rsidRPr="004C23F4" w14:paraId="1654BCFB" w14:textId="77777777" w:rsidTr="00C57912">
        <w:trPr>
          <w:cantSplit/>
          <w:tblHeader/>
        </w:trPr>
        <w:tc>
          <w:tcPr>
            <w:tcW w:w="3975" w:type="dxa"/>
          </w:tcPr>
          <w:p w14:paraId="7C129799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1" w:type="dxa"/>
          </w:tcPr>
          <w:p w14:paraId="704EB3CD" w14:textId="77777777" w:rsidR="00F43AD5" w:rsidRPr="00717D45" w:rsidRDefault="00801D3F" w:rsidP="00B76A41">
            <w:pPr>
              <w:pStyle w:val="Tablefont"/>
            </w:pPr>
            <w:r w:rsidRPr="00801D3F">
              <w:t>121-45-9</w:t>
            </w:r>
          </w:p>
        </w:tc>
      </w:tr>
      <w:tr w:rsidR="00F43AD5" w:rsidRPr="004C23F4" w14:paraId="0AB64493" w14:textId="77777777" w:rsidTr="00C57912">
        <w:trPr>
          <w:cantSplit/>
        </w:trPr>
        <w:tc>
          <w:tcPr>
            <w:tcW w:w="3975" w:type="dxa"/>
          </w:tcPr>
          <w:p w14:paraId="4BE2A64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1" w:type="dxa"/>
          </w:tcPr>
          <w:p w14:paraId="5110C083" w14:textId="77777777" w:rsidR="00F43AD5" w:rsidRPr="00717D45" w:rsidRDefault="00B90B44" w:rsidP="00B76A41">
            <w:pPr>
              <w:pStyle w:val="Tablefont"/>
            </w:pPr>
            <w:r>
              <w:t xml:space="preserve">Methyl </w:t>
            </w:r>
            <w:proofErr w:type="spellStart"/>
            <w:r>
              <w:t>phosphite</w:t>
            </w:r>
            <w:proofErr w:type="spellEnd"/>
            <w:r>
              <w:t xml:space="preserve">, phosphorus acid trimethyl ester, TMP, </w:t>
            </w:r>
            <w:proofErr w:type="spellStart"/>
            <w:r>
              <w:t>trimethoxyphosphine</w:t>
            </w:r>
            <w:proofErr w:type="spellEnd"/>
          </w:p>
        </w:tc>
      </w:tr>
      <w:tr w:rsidR="00F43AD5" w:rsidRPr="004C23F4" w14:paraId="20328D7D" w14:textId="77777777" w:rsidTr="00C57912">
        <w:trPr>
          <w:cantSplit/>
        </w:trPr>
        <w:tc>
          <w:tcPr>
            <w:tcW w:w="3975" w:type="dxa"/>
          </w:tcPr>
          <w:p w14:paraId="0D716CDC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1" w:type="dxa"/>
          </w:tcPr>
          <w:p w14:paraId="5369E2E7" w14:textId="77777777" w:rsidR="00F43AD5" w:rsidRPr="00717D45" w:rsidRDefault="00B90B44" w:rsidP="00B76A41">
            <w:pPr>
              <w:pStyle w:val="Tablefont"/>
            </w:pPr>
            <w:r>
              <w:t>C</w:t>
            </w:r>
            <w:r w:rsidRPr="00B90B44">
              <w:rPr>
                <w:vertAlign w:val="subscript"/>
              </w:rPr>
              <w:t>3</w:t>
            </w:r>
            <w:r>
              <w:t>H</w:t>
            </w:r>
            <w:r w:rsidRPr="00B90B44">
              <w:rPr>
                <w:vertAlign w:val="subscript"/>
              </w:rPr>
              <w:t>9</w:t>
            </w:r>
            <w:r>
              <w:t>O</w:t>
            </w:r>
            <w:r w:rsidRPr="00B90B44">
              <w:rPr>
                <w:vertAlign w:val="subscript"/>
              </w:rPr>
              <w:t>3</w:t>
            </w:r>
            <w:r>
              <w:t>P</w:t>
            </w:r>
          </w:p>
        </w:tc>
      </w:tr>
    </w:tbl>
    <w:p w14:paraId="11B26820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7E005E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472639CC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045157E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3FA56526" w14:textId="77777777" w:rsidR="002C7AFE" w:rsidRPr="007E005E" w:rsidRDefault="007E005E" w:rsidP="00017C82">
            <w:pPr>
              <w:pStyle w:val="Tablefont"/>
              <w:rPr>
                <w:b/>
              </w:rPr>
            </w:pPr>
            <w:r w:rsidRPr="007E005E">
              <w:rPr>
                <w:b/>
              </w:rPr>
              <w:t>2 ppm (10 mg/m</w:t>
            </w:r>
            <w:r w:rsidRPr="007E005E">
              <w:rPr>
                <w:b/>
                <w:vertAlign w:val="superscript"/>
              </w:rPr>
              <w:t>3</w:t>
            </w:r>
            <w:r w:rsidRPr="007E005E">
              <w:rPr>
                <w:b/>
              </w:rPr>
              <w:t>)</w:t>
            </w:r>
          </w:p>
        </w:tc>
      </w:tr>
      <w:tr w:rsidR="00037E52" w:rsidRPr="004C23F4" w14:paraId="53F86B1E" w14:textId="77777777" w:rsidTr="00037E52">
        <w:trPr>
          <w:cantSplit/>
        </w:trPr>
        <w:tc>
          <w:tcPr>
            <w:tcW w:w="4010" w:type="dxa"/>
            <w:vAlign w:val="center"/>
          </w:tcPr>
          <w:p w14:paraId="20841C8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0747439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68797E7D" w14:textId="77777777" w:rsidTr="00037E52">
        <w:trPr>
          <w:cantSplit/>
        </w:trPr>
        <w:tc>
          <w:tcPr>
            <w:tcW w:w="4010" w:type="dxa"/>
            <w:vAlign w:val="center"/>
          </w:tcPr>
          <w:p w14:paraId="7C323C61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2E435751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21028F2E" w14:textId="77777777" w:rsidTr="00037E52">
        <w:trPr>
          <w:cantSplit/>
        </w:trPr>
        <w:tc>
          <w:tcPr>
            <w:tcW w:w="4010" w:type="dxa"/>
          </w:tcPr>
          <w:p w14:paraId="17F666D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2D503E0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12DBF1E8" w14:textId="77777777" w:rsidTr="00037E52">
        <w:trPr>
          <w:cantSplit/>
        </w:trPr>
        <w:tc>
          <w:tcPr>
            <w:tcW w:w="4010" w:type="dxa"/>
            <w:vAlign w:val="center"/>
          </w:tcPr>
          <w:p w14:paraId="7A3B9347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5A8DF424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0658F086" w14:textId="77777777" w:rsidTr="00332D70">
        <w:trPr>
          <w:cantSplit/>
        </w:trPr>
        <w:tc>
          <w:tcPr>
            <w:tcW w:w="9026" w:type="dxa"/>
            <w:gridSpan w:val="2"/>
            <w:vAlign w:val="center"/>
          </w:tcPr>
          <w:p w14:paraId="1ADC092E" w14:textId="1143B28D" w:rsidR="00155999" w:rsidRPr="00EB3D1B" w:rsidRDefault="00155999" w:rsidP="00037E52">
            <w:pPr>
              <w:pStyle w:val="Tablefont"/>
              <w:rPr>
                <w:b/>
              </w:rPr>
            </w:pPr>
            <w:r w:rsidRPr="008E516B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486893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D0FEABF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6AD5F5B" w14:textId="42C9D34B" w:rsidR="006639B4" w:rsidRPr="004C23F4" w:rsidRDefault="00B90C94" w:rsidP="000C139A">
      <w:pPr>
        <w:rPr>
          <w:rFonts w:cs="Arial"/>
        </w:rPr>
      </w:pPr>
      <w:r w:rsidRPr="00EE7A28">
        <w:t>A TWA of 2 ppm (1</w:t>
      </w:r>
      <w:r>
        <w:t>0</w:t>
      </w:r>
      <w:r w:rsidRPr="00EE7A28">
        <w:t xml:space="preserve"> mg/m</w:t>
      </w:r>
      <w:r w:rsidRPr="00EE7A28">
        <w:rPr>
          <w:vertAlign w:val="superscript"/>
        </w:rPr>
        <w:t>3</w:t>
      </w:r>
      <w:r w:rsidRPr="00EE7A28">
        <w:t>)</w:t>
      </w:r>
      <w:r>
        <w:t xml:space="preserve"> </w:t>
      </w:r>
      <w:r w:rsidRPr="00EE7A28">
        <w:t xml:space="preserve">is recommended to protect for </w:t>
      </w:r>
      <w:r w:rsidR="00503DC7">
        <w:t xml:space="preserve">irritation of the </w:t>
      </w:r>
      <w:r w:rsidRPr="00EE7A28">
        <w:t>eye</w:t>
      </w:r>
      <w:r w:rsidR="00503DC7">
        <w:t>s</w:t>
      </w:r>
      <w:r>
        <w:t>, skin</w:t>
      </w:r>
      <w:r w:rsidRPr="00EE7A28">
        <w:t xml:space="preserve"> and respiratory </w:t>
      </w:r>
      <w:r w:rsidR="00503DC7">
        <w:t>tract</w:t>
      </w:r>
      <w:r w:rsidR="00503DC7" w:rsidRPr="00EE7A28">
        <w:t xml:space="preserve"> </w:t>
      </w:r>
      <w:r w:rsidRPr="00EE7A28">
        <w:t>in exposed workers</w:t>
      </w:r>
      <w:r>
        <w:t>.</w:t>
      </w:r>
    </w:p>
    <w:p w14:paraId="442FE1DA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15519CD" w14:textId="53BBCC52" w:rsidR="00045600" w:rsidRDefault="002533AD" w:rsidP="006639B4">
      <w:pPr>
        <w:rPr>
          <w:rFonts w:cs="Arial"/>
        </w:rPr>
      </w:pPr>
      <w:r>
        <w:rPr>
          <w:rFonts w:cs="Arial"/>
        </w:rPr>
        <w:t xml:space="preserve">Trimethyl </w:t>
      </w:r>
      <w:proofErr w:type="spellStart"/>
      <w:r>
        <w:rPr>
          <w:rFonts w:cs="Arial"/>
        </w:rPr>
        <w:t>phosphite</w:t>
      </w:r>
      <w:proofErr w:type="spellEnd"/>
      <w:r w:rsidR="001C7677">
        <w:rPr>
          <w:rFonts w:cs="Arial"/>
        </w:rPr>
        <w:t xml:space="preserve"> (TMP)</w:t>
      </w:r>
      <w:r>
        <w:rPr>
          <w:rFonts w:cs="Arial"/>
        </w:rPr>
        <w:t xml:space="preserve"> is used </w:t>
      </w:r>
      <w:r w:rsidR="00BB7F79">
        <w:rPr>
          <w:rFonts w:cs="Arial"/>
        </w:rPr>
        <w:t>as an intermediate in the manufacture of pesticides</w:t>
      </w:r>
      <w:r w:rsidR="00CB188F">
        <w:rPr>
          <w:rFonts w:cs="Arial"/>
        </w:rPr>
        <w:t xml:space="preserve"> and flame-retardant polymers</w:t>
      </w:r>
      <w:r w:rsidR="00BB7F79">
        <w:rPr>
          <w:rFonts w:cs="Arial"/>
        </w:rPr>
        <w:t xml:space="preserve"> </w:t>
      </w:r>
      <w:r w:rsidR="00CB188F">
        <w:rPr>
          <w:rFonts w:cs="Arial"/>
        </w:rPr>
        <w:t xml:space="preserve">and </w:t>
      </w:r>
      <w:r w:rsidR="00BB7F79">
        <w:rPr>
          <w:rFonts w:cs="Arial"/>
        </w:rPr>
        <w:t>as a fireproofing agent in the production of textiles.</w:t>
      </w:r>
      <w:r w:rsidR="00B90C94">
        <w:rPr>
          <w:rFonts w:cs="Arial"/>
        </w:rPr>
        <w:t xml:space="preserve"> </w:t>
      </w:r>
    </w:p>
    <w:p w14:paraId="196297B5" w14:textId="77777777" w:rsidR="003D0073" w:rsidRDefault="00045600" w:rsidP="006639B4">
      <w:pPr>
        <w:rPr>
          <w:rFonts w:cs="Arial"/>
        </w:rPr>
      </w:pPr>
      <w:r>
        <w:rPr>
          <w:rFonts w:cs="Arial"/>
        </w:rPr>
        <w:t>The c</w:t>
      </w:r>
      <w:r w:rsidR="00B90C94">
        <w:rPr>
          <w:rFonts w:cs="Arial"/>
        </w:rPr>
        <w:t xml:space="preserve">ritical effects of exposure are </w:t>
      </w:r>
      <w:r w:rsidR="00503DC7">
        <w:rPr>
          <w:rFonts w:cs="Arial"/>
        </w:rPr>
        <w:t xml:space="preserve">irritation of the </w:t>
      </w:r>
      <w:r w:rsidR="007B32C5">
        <w:rPr>
          <w:rFonts w:cs="Arial"/>
        </w:rPr>
        <w:t>eye</w:t>
      </w:r>
      <w:r w:rsidR="00503DC7">
        <w:rPr>
          <w:rFonts w:cs="Arial"/>
        </w:rPr>
        <w:t>s</w:t>
      </w:r>
      <w:r w:rsidR="007B32C5">
        <w:rPr>
          <w:rFonts w:cs="Arial"/>
        </w:rPr>
        <w:t>, skin and respiratory tract.</w:t>
      </w:r>
      <w:r>
        <w:rPr>
          <w:rFonts w:cs="Arial"/>
        </w:rPr>
        <w:t xml:space="preserve"> </w:t>
      </w:r>
    </w:p>
    <w:p w14:paraId="7DBF684D" w14:textId="56BAFC4B" w:rsidR="007B32C5" w:rsidRDefault="007B32C5" w:rsidP="006639B4">
      <w:r>
        <w:rPr>
          <w:rFonts w:cs="Arial"/>
        </w:rPr>
        <w:t xml:space="preserve">Limited </w:t>
      </w:r>
      <w:r w:rsidR="008202EC">
        <w:rPr>
          <w:rFonts w:cs="Arial"/>
        </w:rPr>
        <w:t xml:space="preserve">human </w:t>
      </w:r>
      <w:r>
        <w:rPr>
          <w:rFonts w:cs="Arial"/>
        </w:rPr>
        <w:t>data</w:t>
      </w:r>
      <w:r w:rsidR="00CB188F">
        <w:rPr>
          <w:rFonts w:cs="Arial"/>
        </w:rPr>
        <w:t xml:space="preserve"> </w:t>
      </w:r>
      <w:r w:rsidR="00503DC7">
        <w:rPr>
          <w:rFonts w:cs="Arial"/>
        </w:rPr>
        <w:t>are</w:t>
      </w:r>
      <w:r>
        <w:rPr>
          <w:rFonts w:cs="Arial"/>
        </w:rPr>
        <w:t xml:space="preserve"> </w:t>
      </w:r>
      <w:r w:rsidR="008202EC">
        <w:rPr>
          <w:rFonts w:cs="Arial"/>
        </w:rPr>
        <w:t>available</w:t>
      </w:r>
      <w:r w:rsidR="00503DC7">
        <w:rPr>
          <w:rFonts w:cs="Arial"/>
        </w:rPr>
        <w:t>.</w:t>
      </w:r>
      <w:r>
        <w:rPr>
          <w:rFonts w:cs="Arial"/>
        </w:rPr>
        <w:t xml:space="preserve"> </w:t>
      </w:r>
      <w:r w:rsidR="00FE5A90">
        <w:rPr>
          <w:rFonts w:cs="Arial"/>
        </w:rPr>
        <w:t>W</w:t>
      </w:r>
      <w:r w:rsidR="008202EC">
        <w:rPr>
          <w:rFonts w:cs="Arial"/>
        </w:rPr>
        <w:t xml:space="preserve">orkers at a manufacturing plant exposed </w:t>
      </w:r>
      <w:r w:rsidR="00503DC7">
        <w:rPr>
          <w:rFonts w:cs="Arial"/>
        </w:rPr>
        <w:t>at</w:t>
      </w:r>
      <w:r w:rsidR="008202EC">
        <w:rPr>
          <w:rFonts w:cs="Arial"/>
        </w:rPr>
        <w:t xml:space="preserve"> </w:t>
      </w:r>
      <w:r>
        <w:t xml:space="preserve">average concentrations between 0.3 and 4 ppm </w:t>
      </w:r>
      <w:r w:rsidR="008202EC">
        <w:t xml:space="preserve">and </w:t>
      </w:r>
      <w:r>
        <w:t>occasional</w:t>
      </w:r>
      <w:r w:rsidR="00503DC7">
        <w:t>ly</w:t>
      </w:r>
      <w:r>
        <w:t xml:space="preserve"> up to 15 ppm</w:t>
      </w:r>
      <w:r w:rsidR="008202EC">
        <w:t xml:space="preserve">, did not experience </w:t>
      </w:r>
      <w:r w:rsidR="00503DC7">
        <w:t xml:space="preserve">eye </w:t>
      </w:r>
      <w:r w:rsidR="008202EC">
        <w:t>or other adverse effects (ACGIH, 20</w:t>
      </w:r>
      <w:r w:rsidR="00CB188F">
        <w:t>18</w:t>
      </w:r>
      <w:r w:rsidR="008202EC">
        <w:t xml:space="preserve">). </w:t>
      </w:r>
      <w:r w:rsidR="003D0073">
        <w:t xml:space="preserve">A </w:t>
      </w:r>
      <w:r w:rsidR="008202EC">
        <w:t xml:space="preserve">threshold of 20 ppm </w:t>
      </w:r>
      <w:r w:rsidR="00503DC7">
        <w:t>i</w:t>
      </w:r>
      <w:r w:rsidR="008202EC">
        <w:t xml:space="preserve">s </w:t>
      </w:r>
      <w:r w:rsidR="003D0073">
        <w:t xml:space="preserve">reported </w:t>
      </w:r>
      <w:r w:rsidR="008202EC">
        <w:t xml:space="preserve">for significant </w:t>
      </w:r>
      <w:r w:rsidR="00503DC7">
        <w:t xml:space="preserve">nuisance </w:t>
      </w:r>
      <w:r w:rsidR="008202EC">
        <w:t xml:space="preserve">odour </w:t>
      </w:r>
      <w:r w:rsidR="003D0073">
        <w:t xml:space="preserve">in workers </w:t>
      </w:r>
      <w:r w:rsidR="008202EC">
        <w:t>(ACGIH, 20</w:t>
      </w:r>
      <w:r w:rsidR="00CB188F">
        <w:t>18</w:t>
      </w:r>
      <w:r w:rsidR="008202EC">
        <w:t>; DFG, 1984).</w:t>
      </w:r>
      <w:r w:rsidR="00D003FD">
        <w:t xml:space="preserve"> </w:t>
      </w:r>
      <w:r w:rsidR="00503DC7">
        <w:t>I</w:t>
      </w:r>
      <w:r w:rsidR="006066ED">
        <w:t xml:space="preserve">rritation </w:t>
      </w:r>
      <w:r w:rsidR="00503DC7">
        <w:t xml:space="preserve">of the eyes </w:t>
      </w:r>
      <w:r w:rsidR="006066ED">
        <w:t>occur</w:t>
      </w:r>
      <w:r w:rsidR="00503DC7">
        <w:t>s</w:t>
      </w:r>
      <w:r w:rsidR="006066ED">
        <w:t xml:space="preserve"> at 50</w:t>
      </w:r>
      <w:r w:rsidR="0086097E">
        <w:t> </w:t>
      </w:r>
      <w:r w:rsidR="006066ED">
        <w:t>ppm or higher during sub</w:t>
      </w:r>
      <w:r w:rsidR="003D0073">
        <w:noBreakHyphen/>
      </w:r>
      <w:r w:rsidR="006066ED">
        <w:t>chronic i</w:t>
      </w:r>
      <w:r w:rsidR="00D003FD">
        <w:t xml:space="preserve">nhalation studies </w:t>
      </w:r>
      <w:r w:rsidR="006066ED">
        <w:t>in rats, with respiratory distress, reduced body weight gain and lung inflammation occurring at approximately 500 ppm and greater. A NOAEC of 10</w:t>
      </w:r>
      <w:r w:rsidR="0086097E">
        <w:t> </w:t>
      </w:r>
      <w:r w:rsidR="006066ED">
        <w:t xml:space="preserve">ppm </w:t>
      </w:r>
      <w:r w:rsidR="00503DC7">
        <w:t>i</w:t>
      </w:r>
      <w:r w:rsidR="006066ED">
        <w:t xml:space="preserve">s </w:t>
      </w:r>
      <w:r w:rsidR="003D0073">
        <w:t xml:space="preserve">reported </w:t>
      </w:r>
      <w:r w:rsidR="006066ED">
        <w:t>from these studies (ACGIH, 201</w:t>
      </w:r>
      <w:r w:rsidR="00CB188F">
        <w:t>8</w:t>
      </w:r>
      <w:r w:rsidR="006066ED">
        <w:t>; NICNAS, 2016).</w:t>
      </w:r>
    </w:p>
    <w:p w14:paraId="331149C9" w14:textId="2FF7EFC5" w:rsidR="006066ED" w:rsidRPr="004C23F4" w:rsidRDefault="006066ED" w:rsidP="006639B4">
      <w:pPr>
        <w:rPr>
          <w:rFonts w:cs="Arial"/>
        </w:rPr>
      </w:pPr>
      <w:r>
        <w:rPr>
          <w:rFonts w:cs="Arial"/>
        </w:rPr>
        <w:t>A TWA of 2 ppm (10 mg/m</w:t>
      </w:r>
      <w:r w:rsidRPr="006066ED"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be retained based on the NOAEC of 10 ppm </w:t>
      </w:r>
      <w:r w:rsidR="00503DC7">
        <w:rPr>
          <w:rFonts w:cs="Arial"/>
        </w:rPr>
        <w:t xml:space="preserve">in animals </w:t>
      </w:r>
      <w:r>
        <w:rPr>
          <w:rFonts w:cs="Arial"/>
        </w:rPr>
        <w:t xml:space="preserve">and is considered protective of </w:t>
      </w:r>
      <w:r w:rsidR="00A252F5">
        <w:rPr>
          <w:rFonts w:cs="Arial"/>
        </w:rPr>
        <w:t>irritant effects.</w:t>
      </w:r>
    </w:p>
    <w:p w14:paraId="39486894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9E0D753" w14:textId="77777777" w:rsidR="008E4F1F" w:rsidRPr="007E005E" w:rsidRDefault="008E4F1F" w:rsidP="008E4F1F">
      <w:pPr>
        <w:rPr>
          <w:rFonts w:cs="Arial"/>
        </w:rPr>
      </w:pPr>
      <w:r w:rsidRPr="007E005E">
        <w:rPr>
          <w:rFonts w:cs="Arial"/>
        </w:rPr>
        <w:t>Not classified as a carcinogen according to the Globally Harmonized System of</w:t>
      </w:r>
      <w:r w:rsidR="00155999" w:rsidRPr="007E005E">
        <w:rPr>
          <w:rFonts w:cs="Arial"/>
        </w:rPr>
        <w:t xml:space="preserve"> Classification and Labelling of</w:t>
      </w:r>
      <w:r w:rsidRPr="007E005E">
        <w:rPr>
          <w:rFonts w:cs="Arial"/>
        </w:rPr>
        <w:t xml:space="preserve"> Chemicals (GHS). </w:t>
      </w:r>
    </w:p>
    <w:p w14:paraId="31B151A9" w14:textId="77777777" w:rsidR="008E4F1F" w:rsidRPr="007E005E" w:rsidRDefault="008E4F1F" w:rsidP="008E4F1F">
      <w:pPr>
        <w:rPr>
          <w:rFonts w:cs="Arial"/>
        </w:rPr>
      </w:pPr>
      <w:r w:rsidRPr="007E005E">
        <w:rPr>
          <w:rFonts w:cs="Arial"/>
        </w:rPr>
        <w:t xml:space="preserve">Not classified as a skin </w:t>
      </w:r>
      <w:r w:rsidR="00155999" w:rsidRPr="007E005E">
        <w:rPr>
          <w:rFonts w:cs="Arial"/>
        </w:rPr>
        <w:t xml:space="preserve">sensitiser </w:t>
      </w:r>
      <w:r w:rsidRPr="007E005E">
        <w:rPr>
          <w:rFonts w:cs="Arial"/>
        </w:rPr>
        <w:t>or respiratory sensitiser according to the GHS.</w:t>
      </w:r>
    </w:p>
    <w:p w14:paraId="7E37A682" w14:textId="7474B680" w:rsidR="0025734A" w:rsidRPr="004C23F4" w:rsidRDefault="00CB188F">
      <w:pPr>
        <w:rPr>
          <w:rFonts w:cs="Arial"/>
        </w:rPr>
      </w:pPr>
      <w:r>
        <w:rPr>
          <w:rFonts w:cs="Arial"/>
        </w:rPr>
        <w:t>There are i</w:t>
      </w:r>
      <w:r w:rsidR="008E4F1F" w:rsidRPr="007E005E">
        <w:rPr>
          <w:rFonts w:cs="Arial"/>
        </w:rPr>
        <w:t xml:space="preserve">nsufficient </w:t>
      </w:r>
      <w:r>
        <w:rPr>
          <w:rFonts w:cs="Arial"/>
        </w:rPr>
        <w:t>data</w:t>
      </w:r>
      <w:r w:rsidRPr="007E005E">
        <w:rPr>
          <w:rFonts w:cs="Arial"/>
        </w:rPr>
        <w:t xml:space="preserve"> </w:t>
      </w:r>
      <w:r w:rsidR="008E4F1F" w:rsidRPr="007E005E">
        <w:rPr>
          <w:rFonts w:cs="Arial"/>
        </w:rPr>
        <w:t>to recommend a skin notation.</w:t>
      </w:r>
      <w:r w:rsidR="0086097E">
        <w:rPr>
          <w:rFonts w:cs="Arial"/>
        </w:rPr>
        <w:t xml:space="preserve"> </w:t>
      </w:r>
    </w:p>
    <w:p w14:paraId="37FBD05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273C6CF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E9ED80E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31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62"/>
      </w:tblGrid>
      <w:tr w:rsidR="00C978F0" w:rsidRPr="00DA352E" w14:paraId="3CC8B9A7" w14:textId="77777777" w:rsidTr="0008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ED3574B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914651C" w14:textId="77777777" w:rsidTr="0008534E">
        <w:tc>
          <w:tcPr>
            <w:tcW w:w="5000" w:type="pct"/>
            <w:shd w:val="clear" w:color="auto" w:fill="F2F2F2" w:themeFill="background1" w:themeFillShade="F2"/>
          </w:tcPr>
          <w:p w14:paraId="7B871A99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CA753F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CA753F">
                  <w:t>TWA: 2 ppm (10 mg/m</w:t>
                </w:r>
                <w:r w:rsidR="00CA753F" w:rsidRPr="00CA753F">
                  <w:rPr>
                    <w:vertAlign w:val="superscript"/>
                  </w:rPr>
                  <w:t>3</w:t>
                </w:r>
                <w:r w:rsidR="00CA753F">
                  <w:t>)</w:t>
                </w:r>
              </w:sdtContent>
            </w:sdt>
          </w:p>
        </w:tc>
      </w:tr>
      <w:tr w:rsidR="00C978F0" w:rsidRPr="00DA352E" w14:paraId="7B0F44AA" w14:textId="77777777" w:rsidTr="0008534E">
        <w:tc>
          <w:tcPr>
            <w:tcW w:w="5000" w:type="pct"/>
          </w:tcPr>
          <w:p w14:paraId="6E778AA8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F5A7C37" w14:textId="77777777" w:rsidTr="0008534E">
        <w:tc>
          <w:tcPr>
            <w:tcW w:w="5000" w:type="pct"/>
            <w:shd w:val="clear" w:color="auto" w:fill="F2F2F2" w:themeFill="background1" w:themeFillShade="F2"/>
          </w:tcPr>
          <w:p w14:paraId="13CA34D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1B4469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0C7FD6">
                  <w:t>TLV-</w:t>
                </w:r>
                <w:r w:rsidR="000C7FD6" w:rsidRPr="000C7FD6">
                  <w:t>TWA: 2 ppm (10 mg/m</w:t>
                </w:r>
                <w:r w:rsidR="000C7FD6" w:rsidRPr="000C7FD6">
                  <w:rPr>
                    <w:vertAlign w:val="superscript"/>
                  </w:rPr>
                  <w:t>3</w:t>
                </w:r>
                <w:r w:rsidR="000C7FD6" w:rsidRPr="000C7FD6">
                  <w:t>)</w:t>
                </w:r>
              </w:sdtContent>
            </w:sdt>
          </w:p>
        </w:tc>
      </w:tr>
      <w:tr w:rsidR="00C978F0" w:rsidRPr="00DA352E" w14:paraId="3FFBC5DB" w14:textId="77777777" w:rsidTr="0008534E">
        <w:tc>
          <w:tcPr>
            <w:tcW w:w="5000" w:type="pct"/>
          </w:tcPr>
          <w:p w14:paraId="5D5C2ED5" w14:textId="1EF66A3D" w:rsidR="00C978F0" w:rsidRDefault="00BB7F79" w:rsidP="0086097E">
            <w:pPr>
              <w:pStyle w:val="Tabletextprimarysource"/>
            </w:pPr>
            <w:r>
              <w:t>TLV-TWA recommended to minimise the potential for ocular and skin irritation.</w:t>
            </w:r>
          </w:p>
          <w:p w14:paraId="347D8DF3" w14:textId="517914D9" w:rsidR="00BB7F79" w:rsidRDefault="00BB7F79" w:rsidP="00696F67">
            <w:pPr>
              <w:pStyle w:val="Tabletextprimarysource"/>
            </w:pPr>
            <w:r>
              <w:t>Summary of data</w:t>
            </w:r>
            <w:r w:rsidR="00785991">
              <w:t>:</w:t>
            </w:r>
          </w:p>
          <w:p w14:paraId="4FBB84AF" w14:textId="42BE804E" w:rsidR="00BB7F79" w:rsidRDefault="00BB7F79" w:rsidP="00696F67">
            <w:pPr>
              <w:pStyle w:val="Tabletextprimarysource"/>
            </w:pPr>
            <w:r>
              <w:t xml:space="preserve">No specific derivation provided; based on </w:t>
            </w:r>
            <w:r w:rsidR="00602D8C">
              <w:t xml:space="preserve">ocular effects </w:t>
            </w:r>
            <w:r w:rsidR="00EE1432">
              <w:t xml:space="preserve">observed </w:t>
            </w:r>
            <w:r w:rsidR="00332D70">
              <w:t xml:space="preserve">in </w:t>
            </w:r>
            <w:r w:rsidR="004364CA">
              <w:t xml:space="preserve">rats </w:t>
            </w:r>
            <w:r w:rsidR="00EE1432">
              <w:t xml:space="preserve">exposed at </w:t>
            </w:r>
            <w:r w:rsidR="00CB188F">
              <w:t>&gt;</w:t>
            </w:r>
            <w:r w:rsidR="00EE1432">
              <w:t>10 ppm, therefore TLV should not exceed this concentration.</w:t>
            </w:r>
            <w:r w:rsidR="00332D70">
              <w:t xml:space="preserve"> </w:t>
            </w:r>
            <w:r w:rsidR="00EE1432">
              <w:t xml:space="preserve">In </w:t>
            </w:r>
            <w:r w:rsidR="00C02A93">
              <w:t>addition,</w:t>
            </w:r>
            <w:r w:rsidR="00EE1432">
              <w:t xml:space="preserve"> no significant adverse effects in workers exposed at 1 ppm.</w:t>
            </w:r>
          </w:p>
          <w:p w14:paraId="67DE0C82" w14:textId="346391DD" w:rsidR="00332D70" w:rsidRDefault="00332D70" w:rsidP="00696F67">
            <w:pPr>
              <w:pStyle w:val="Tabletextprimarysource"/>
            </w:pPr>
            <w:r>
              <w:t>Human data</w:t>
            </w:r>
            <w:r w:rsidR="00603654">
              <w:t>:</w:t>
            </w:r>
          </w:p>
          <w:p w14:paraId="4C92B663" w14:textId="77777777" w:rsidR="00332D70" w:rsidRDefault="00332D70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At manufacturing plant odour not considered objectionable </w:t>
            </w:r>
            <w:r w:rsidR="008202EC">
              <w:t xml:space="preserve">by workers </w:t>
            </w:r>
            <w:r>
              <w:t>until concentrations approached 20 ppm</w:t>
            </w:r>
          </w:p>
          <w:p w14:paraId="336BC1AB" w14:textId="3281B80C" w:rsidR="00332D70" w:rsidRDefault="003D0073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>Average concentrations between 0.3 and 4 ppm</w:t>
            </w:r>
            <w:r w:rsidR="00C421C0">
              <w:t xml:space="preserve"> and</w:t>
            </w:r>
            <w:r>
              <w:t xml:space="preserve"> occasional values up to 15 ppm, reported in s</w:t>
            </w:r>
            <w:r w:rsidR="00332D70">
              <w:t>tudies of workplace air in manufacturing plant (in 1979)</w:t>
            </w:r>
            <w:r w:rsidR="00C421C0">
              <w:t>:</w:t>
            </w:r>
            <w:r w:rsidR="00332D70">
              <w:t xml:space="preserve"> </w:t>
            </w:r>
          </w:p>
          <w:p w14:paraId="47F17E75" w14:textId="0EBA9952" w:rsidR="00332D70" w:rsidRDefault="00332D70" w:rsidP="008E516B">
            <w:pPr>
              <w:pStyle w:val="ListBullet2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>no indications of ocular or other adverse effects in 179 employees</w:t>
            </w:r>
          </w:p>
          <w:p w14:paraId="168D3755" w14:textId="77777777" w:rsidR="00332D70" w:rsidRDefault="00332D70" w:rsidP="008E516B">
            <w:pPr>
              <w:pStyle w:val="ListBullet2"/>
              <w:spacing w:before="60" w:after="60"/>
              <w:contextualSpacing w:val="0"/>
            </w:pPr>
            <w:r>
              <w:t>Animal data:</w:t>
            </w:r>
          </w:p>
          <w:p w14:paraId="42906FC7" w14:textId="6E56604D" w:rsidR="00332D70" w:rsidRDefault="00332D70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332D70">
              <w:rPr>
                <w:vertAlign w:val="subscript"/>
              </w:rPr>
              <w:t>50</w:t>
            </w:r>
            <w:r>
              <w:t>: 2,500</w:t>
            </w:r>
            <w:r w:rsidR="00F438F3">
              <w:t>–</w:t>
            </w:r>
            <w:r>
              <w:t xml:space="preserve"> 2,890 mg/kg (rats</w:t>
            </w:r>
            <w:r w:rsidR="00CB188F">
              <w:t>, oral</w:t>
            </w:r>
            <w:r>
              <w:t>)</w:t>
            </w:r>
          </w:p>
          <w:p w14:paraId="3A1CEC1A" w14:textId="02B96861" w:rsidR="00332D70" w:rsidRDefault="00332D70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332D70">
              <w:rPr>
                <w:vertAlign w:val="subscript"/>
              </w:rPr>
              <w:t>50</w:t>
            </w:r>
            <w:r>
              <w:t xml:space="preserve">: 2,600 </w:t>
            </w:r>
            <w:r w:rsidR="007E005E">
              <w:t>mg/kg</w:t>
            </w:r>
            <w:r>
              <w:t xml:space="preserve"> (rabbits</w:t>
            </w:r>
            <w:r w:rsidR="00CB188F">
              <w:t>, dermal</w:t>
            </w:r>
            <w:r>
              <w:t xml:space="preserve">); no signs of </w:t>
            </w:r>
            <w:proofErr w:type="spellStart"/>
            <w:r w:rsidR="00816D2F">
              <w:t>ChE</w:t>
            </w:r>
            <w:proofErr w:type="spellEnd"/>
            <w:r w:rsidR="00816D2F">
              <w:t xml:space="preserve"> </w:t>
            </w:r>
            <w:r>
              <w:t>inhibition</w:t>
            </w:r>
          </w:p>
          <w:p w14:paraId="029A6DE0" w14:textId="1DE61533" w:rsidR="00332D70" w:rsidRDefault="001C7677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Moderately severe </w:t>
            </w:r>
            <w:r w:rsidR="00503DC7">
              <w:t>and</w:t>
            </w:r>
            <w:r>
              <w:t xml:space="preserve"> persistent irritation to rabbit skin (topical application)</w:t>
            </w:r>
          </w:p>
          <w:p w14:paraId="7975E856" w14:textId="77777777" w:rsidR="001C7677" w:rsidRDefault="001C7677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>Severe ocular irritation and swelling (lasting several days) following instillation (undiluted) to rabbit eye</w:t>
            </w:r>
          </w:p>
          <w:p w14:paraId="3B5F33C4" w14:textId="51F72410" w:rsidR="001C7677" w:rsidRDefault="001C7677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>LC</w:t>
            </w:r>
            <w:r w:rsidRPr="001C7677">
              <w:rPr>
                <w:vertAlign w:val="subscript"/>
              </w:rPr>
              <w:t>50</w:t>
            </w:r>
            <w:r>
              <w:t>: &gt;10,000 ppm (rats, inhalation</w:t>
            </w:r>
            <w:r w:rsidR="00CB188F">
              <w:t>, 4 h</w:t>
            </w:r>
            <w:r>
              <w:t>); profound discomfort, irritation and respiratory distress</w:t>
            </w:r>
          </w:p>
          <w:p w14:paraId="4E51AECF" w14:textId="2438807B" w:rsidR="001C7677" w:rsidRDefault="00CC7B9B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8 </w:t>
            </w:r>
            <w:proofErr w:type="spellStart"/>
            <w:r>
              <w:t>wk</w:t>
            </w:r>
            <w:proofErr w:type="spellEnd"/>
            <w:r>
              <w:t xml:space="preserve"> study in rats exposed at 500</w:t>
            </w:r>
            <w:r>
              <w:rPr>
                <w:rFonts w:cs="Arial"/>
              </w:rPr>
              <w:t>±</w:t>
            </w:r>
            <w:r>
              <w:t>75 ppm for 7.5 h/d, 5 d/</w:t>
            </w:r>
            <w:proofErr w:type="spellStart"/>
            <w:r>
              <w:t>wk</w:t>
            </w:r>
            <w:proofErr w:type="spellEnd"/>
            <w:r w:rsidR="00200F42">
              <w:t xml:space="preserve"> caused </w:t>
            </w:r>
            <w:r w:rsidR="00D23FA7">
              <w:t xml:space="preserve">respiratory distress, </w:t>
            </w:r>
            <w:r w:rsidR="00200F42">
              <w:t xml:space="preserve">reduced </w:t>
            </w:r>
            <w:r w:rsidR="003D0073">
              <w:t xml:space="preserve">body weight </w:t>
            </w:r>
            <w:r w:rsidR="00200F42">
              <w:t>gain</w:t>
            </w:r>
          </w:p>
          <w:p w14:paraId="2EAC156A" w14:textId="357E6566" w:rsidR="00200F42" w:rsidRDefault="00200F42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>Exposures at 100 ppm, 300 ppm and 600 ppm in rats, 6 h/d, 5 d/</w:t>
            </w:r>
            <w:proofErr w:type="spellStart"/>
            <w:r>
              <w:t>wk</w:t>
            </w:r>
            <w:proofErr w:type="spellEnd"/>
            <w:r>
              <w:t xml:space="preserve">, 4 </w:t>
            </w:r>
            <w:proofErr w:type="spellStart"/>
            <w:r>
              <w:t>wk</w:t>
            </w:r>
            <w:proofErr w:type="spellEnd"/>
            <w:r>
              <w:t xml:space="preserve"> duration</w:t>
            </w:r>
            <w:r w:rsidR="00C421C0">
              <w:t>:</w:t>
            </w:r>
          </w:p>
          <w:p w14:paraId="1ABE51A9" w14:textId="77777777" w:rsidR="00200F42" w:rsidRDefault="00200F42" w:rsidP="008E516B">
            <w:pPr>
              <w:pStyle w:val="ListBullet2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>&gt;70% mortality at 600 ppm and 10% mortality at 300 ppm</w:t>
            </w:r>
          </w:p>
          <w:p w14:paraId="124F852F" w14:textId="77777777" w:rsidR="00200F42" w:rsidRDefault="00200F42" w:rsidP="008E516B">
            <w:pPr>
              <w:pStyle w:val="ListBullet2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>evidence of lung inflammation at 600 ppm</w:t>
            </w:r>
          </w:p>
          <w:p w14:paraId="0FB505D0" w14:textId="77777777" w:rsidR="00200F42" w:rsidRDefault="00200F42" w:rsidP="008E516B">
            <w:pPr>
              <w:pStyle w:val="ListBullet2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>ocular irritation at 100 ppm or higher</w:t>
            </w:r>
          </w:p>
          <w:p w14:paraId="2EACB6B5" w14:textId="322627B1" w:rsidR="00200F42" w:rsidRDefault="00200F42" w:rsidP="008E516B">
            <w:pPr>
              <w:pStyle w:val="ListBullet2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>severe cataracts developed in 600 ppm exposure group; mild cataracts at 300 ppm; mild, reversible striate opacities of lenses of a few animals in 100 ppm exposure group</w:t>
            </w:r>
            <w:r w:rsidR="00696F67">
              <w:t>.</w:t>
            </w:r>
          </w:p>
          <w:p w14:paraId="32EA15CC" w14:textId="4D04C701" w:rsidR="00F159FC" w:rsidRDefault="00C21BD2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>Exposures at 10 ppm, 50 ppm and 100 ppm</w:t>
            </w:r>
            <w:r w:rsidR="00F159FC">
              <w:t xml:space="preserve"> in rats</w:t>
            </w:r>
            <w:r>
              <w:t xml:space="preserve"> (duration</w:t>
            </w:r>
            <w:r w:rsidR="00F159FC">
              <w:t xml:space="preserve"> and rate not provided)</w:t>
            </w:r>
            <w:r w:rsidR="00C421C0">
              <w:t>:</w:t>
            </w:r>
          </w:p>
          <w:p w14:paraId="5952F6FE" w14:textId="77777777" w:rsidR="00C21BD2" w:rsidRDefault="00F159FC" w:rsidP="008E516B">
            <w:pPr>
              <w:pStyle w:val="ListBullet2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>superficial irritation of cornea at 50 and 100 ppm with mild cataracts in females only</w:t>
            </w:r>
          </w:p>
          <w:p w14:paraId="5EDA5DD7" w14:textId="7CCD82F8" w:rsidR="00F159FC" w:rsidRDefault="00F159FC" w:rsidP="008E516B">
            <w:pPr>
              <w:pStyle w:val="ListBullet2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>no effects in 10 ppm exposure group</w:t>
            </w:r>
            <w:r w:rsidR="00696F67">
              <w:t>.</w:t>
            </w:r>
          </w:p>
          <w:p w14:paraId="7A4EECB3" w14:textId="4B53601B" w:rsidR="00F159FC" w:rsidRDefault="00F159FC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>Pregnant rats given 16, 49 or 164 mg/kg</w:t>
            </w:r>
            <w:r w:rsidR="00FB1BDE">
              <w:t>/d</w:t>
            </w:r>
            <w:r>
              <w:t xml:space="preserve"> by oral gavage on </w:t>
            </w:r>
            <w:r w:rsidR="00CB188F">
              <w:t xml:space="preserve">GD </w:t>
            </w:r>
            <w:r>
              <w:t>6–15</w:t>
            </w:r>
            <w:r w:rsidR="00C421C0">
              <w:t>:</w:t>
            </w:r>
          </w:p>
          <w:p w14:paraId="40DB88F0" w14:textId="74BA8909" w:rsidR="00F159FC" w:rsidRDefault="00F159FC" w:rsidP="008E516B">
            <w:pPr>
              <w:pStyle w:val="ListBullet2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>increased number of litters with gross abnormalities</w:t>
            </w:r>
            <w:r w:rsidR="00C02A93">
              <w:t xml:space="preserve"> </w:t>
            </w:r>
            <w:r w:rsidR="0042745C">
              <w:t>in</w:t>
            </w:r>
            <w:r w:rsidR="00C02A93">
              <w:t xml:space="preserve"> 164 mg/kg</w:t>
            </w:r>
            <w:r w:rsidR="00FB1BDE">
              <w:t>/d</w:t>
            </w:r>
            <w:r w:rsidR="0042745C">
              <w:t xml:space="preserve"> group</w:t>
            </w:r>
          </w:p>
          <w:p w14:paraId="4121270B" w14:textId="24E69C8D" w:rsidR="00F159FC" w:rsidRDefault="00F159FC" w:rsidP="008E516B">
            <w:pPr>
              <w:pStyle w:val="ListBullet2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>no change</w:t>
            </w:r>
            <w:r w:rsidR="00FB1BDE">
              <w:t>s</w:t>
            </w:r>
            <w:r>
              <w:t xml:space="preserve"> in offspring of lower dose groups</w:t>
            </w:r>
            <w:r w:rsidR="00696F67">
              <w:t>.</w:t>
            </w:r>
          </w:p>
          <w:p w14:paraId="2FE3B241" w14:textId="6BF3794B" w:rsidR="00F159FC" w:rsidRDefault="00C02A93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>G</w:t>
            </w:r>
            <w:r w:rsidR="00F159FC">
              <w:t xml:space="preserve">enotoxic in 3 separate mouse lymphoma assays; positive in </w:t>
            </w:r>
            <w:r w:rsidR="00F159FC">
              <w:rPr>
                <w:i/>
              </w:rPr>
              <w:t xml:space="preserve">D </w:t>
            </w:r>
            <w:r w:rsidR="00F219AF">
              <w:rPr>
                <w:i/>
              </w:rPr>
              <w:t>melanogaster</w:t>
            </w:r>
            <w:r w:rsidR="00F219AF">
              <w:t xml:space="preserve"> mutagenicity assays and bacterial damage/repair suspension assay using various strains of </w:t>
            </w:r>
            <w:r w:rsidR="00F219AF">
              <w:rPr>
                <w:i/>
              </w:rPr>
              <w:t>E coli</w:t>
            </w:r>
            <w:r w:rsidR="00F219AF">
              <w:t xml:space="preserve"> and </w:t>
            </w:r>
            <w:proofErr w:type="gramStart"/>
            <w:r w:rsidR="00F219AF">
              <w:rPr>
                <w:i/>
              </w:rPr>
              <w:t xml:space="preserve">S </w:t>
            </w:r>
            <w:r w:rsidR="00CB188F">
              <w:rPr>
                <w:i/>
              </w:rPr>
              <w:t> </w:t>
            </w:r>
            <w:r w:rsidR="00F219AF">
              <w:rPr>
                <w:i/>
              </w:rPr>
              <w:t>typhimurium</w:t>
            </w:r>
            <w:proofErr w:type="gramEnd"/>
          </w:p>
          <w:p w14:paraId="4D3A389C" w14:textId="7CF57281" w:rsidR="00F219AF" w:rsidRDefault="00C02A93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>N</w:t>
            </w:r>
            <w:r w:rsidR="00686B21">
              <w:t xml:space="preserve">egative </w:t>
            </w:r>
            <w:r w:rsidR="00FE7B1A">
              <w:t xml:space="preserve">results </w:t>
            </w:r>
            <w:r w:rsidR="00686B21">
              <w:t xml:space="preserve">in </w:t>
            </w:r>
            <w:r w:rsidR="00FE7B1A">
              <w:t xml:space="preserve">cell transformation assay, bacterial DNA repair assay, 2 </w:t>
            </w:r>
            <w:r w:rsidR="00FE7B1A">
              <w:rPr>
                <w:i/>
              </w:rPr>
              <w:t>Salmonella</w:t>
            </w:r>
            <w:r w:rsidR="00FE7B1A">
              <w:t>/</w:t>
            </w:r>
            <w:r w:rsidR="00CB188F">
              <w:t xml:space="preserve"> </w:t>
            </w:r>
            <w:r w:rsidR="00FE7B1A">
              <w:t xml:space="preserve">mammalian-microsome pre-incubation assays or </w:t>
            </w:r>
            <w:r w:rsidR="00FE7B1A">
              <w:rPr>
                <w:i/>
              </w:rPr>
              <w:t>Salmonella</w:t>
            </w:r>
            <w:r w:rsidR="00FE7B1A">
              <w:t xml:space="preserve"> and </w:t>
            </w:r>
            <w:r w:rsidR="00FE7B1A">
              <w:rPr>
                <w:i/>
              </w:rPr>
              <w:t>Saccharomyces</w:t>
            </w:r>
            <w:r w:rsidR="00FE7B1A">
              <w:t xml:space="preserve"> strains</w:t>
            </w:r>
            <w:r>
              <w:t>.</w:t>
            </w:r>
          </w:p>
          <w:p w14:paraId="3E11C26D" w14:textId="77777777" w:rsidR="00B06E90" w:rsidRDefault="00B06E90" w:rsidP="008E516B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  <w:p w14:paraId="5C64C752" w14:textId="77777777" w:rsidR="00FE7B1A" w:rsidRDefault="00EE1432" w:rsidP="008E516B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Insufficient data available to recommend, skin, SEN or carcinogenicity notations or TLV-STEL.</w:t>
            </w:r>
          </w:p>
          <w:p w14:paraId="4D9AA013" w14:textId="4A5C9249" w:rsidR="00B06E90" w:rsidRPr="00DA352E" w:rsidRDefault="00B06E90" w:rsidP="008E516B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579624DC" w14:textId="77777777" w:rsidTr="0008534E">
        <w:tc>
          <w:tcPr>
            <w:tcW w:w="5000" w:type="pct"/>
            <w:shd w:val="clear" w:color="auto" w:fill="F2F2F2" w:themeFill="background1" w:themeFillShade="F2"/>
          </w:tcPr>
          <w:p w14:paraId="38E22AF1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85732F">
                  <w:t>1984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85732F">
                  <w:t>Not assigned</w:t>
                </w:r>
              </w:sdtContent>
            </w:sdt>
          </w:p>
        </w:tc>
      </w:tr>
      <w:tr w:rsidR="00C978F0" w:rsidRPr="00DA352E" w14:paraId="4DC1547D" w14:textId="77777777" w:rsidTr="0008534E">
        <w:tc>
          <w:tcPr>
            <w:tcW w:w="5000" w:type="pct"/>
          </w:tcPr>
          <w:p w14:paraId="3610E670" w14:textId="4A9F0469" w:rsidR="00C978F0" w:rsidRDefault="00475D10" w:rsidP="0086097E">
            <w:pPr>
              <w:pStyle w:val="Tabletextprimarysource"/>
            </w:pPr>
            <w:r>
              <w:t>Su</w:t>
            </w:r>
            <w:r w:rsidR="00C53106">
              <w:t>mmary of additional data</w:t>
            </w:r>
            <w:r w:rsidR="00785991">
              <w:t>:</w:t>
            </w:r>
          </w:p>
          <w:p w14:paraId="769053B0" w14:textId="589AD77B" w:rsidR="00C57912" w:rsidRDefault="003D4E3F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>L</w:t>
            </w:r>
            <w:r w:rsidR="00C53106">
              <w:t>aboratory study with test subjects determined odour threshold of 0.0001 ppm</w:t>
            </w:r>
            <w:r w:rsidR="00C421C0">
              <w:t>:</w:t>
            </w:r>
            <w:r w:rsidR="00C53106">
              <w:t xml:space="preserve"> </w:t>
            </w:r>
          </w:p>
          <w:p w14:paraId="41651A59" w14:textId="208056D8" w:rsidR="00C53106" w:rsidRDefault="00C53106" w:rsidP="00C57912">
            <w:pPr>
              <w:pStyle w:val="ListBullet"/>
              <w:numPr>
                <w:ilvl w:val="0"/>
                <w:numId w:val="28"/>
              </w:numPr>
              <w:spacing w:before="60" w:after="60"/>
              <w:contextualSpacing w:val="0"/>
            </w:pPr>
            <w:r>
              <w:t>smell at the workplace below 20 ppm should not be considered a nuisance</w:t>
            </w:r>
          </w:p>
          <w:p w14:paraId="5EB0A2FE" w14:textId="77777777" w:rsidR="00C53106" w:rsidRDefault="003D4E3F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>Main symptoms in animals following long-term inhalation ‘at high concentrations’ are irritation to eyes, outer skin and lungs</w:t>
            </w:r>
          </w:p>
          <w:p w14:paraId="3969E23C" w14:textId="325133E0" w:rsidR="003D4E3F" w:rsidRDefault="003D4E3F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>In undiluted or vapour form can cause strong but reversible irritation, swelling and lens clouding of the eye</w:t>
            </w:r>
            <w:r w:rsidR="00C57912">
              <w:t>,</w:t>
            </w:r>
            <w:r>
              <w:t xml:space="preserve"> lasting several days</w:t>
            </w:r>
          </w:p>
          <w:p w14:paraId="2E18EA38" w14:textId="6CF61E73" w:rsidR="003D4E3F" w:rsidRDefault="003D4E3F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Inhalation study in rats cited in ACGIH (2001) with exposures at </w:t>
            </w:r>
            <w:r w:rsidR="00FB1BDE">
              <w:t xml:space="preserve">0, </w:t>
            </w:r>
            <w:r>
              <w:t>10, 50 and 100</w:t>
            </w:r>
            <w:r w:rsidR="00696F67">
              <w:t> </w:t>
            </w:r>
            <w:r>
              <w:t xml:space="preserve">ppm conducted for 4 </w:t>
            </w:r>
            <w:proofErr w:type="spellStart"/>
            <w:r>
              <w:t>wk</w:t>
            </w:r>
            <w:proofErr w:type="spellEnd"/>
            <w:r>
              <w:t>, exposed for 6 h/d, 5 d/</w:t>
            </w:r>
            <w:proofErr w:type="spellStart"/>
            <w:r>
              <w:t>wk</w:t>
            </w:r>
            <w:proofErr w:type="spellEnd"/>
          </w:p>
          <w:p w14:paraId="0CDE38B2" w14:textId="47496432" w:rsidR="00E76FE7" w:rsidRDefault="00E76FE7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>90 d gavage study in rats, dosed at</w:t>
            </w:r>
            <w:r w:rsidR="005D668F">
              <w:t xml:space="preserve"> </w:t>
            </w:r>
            <w:r w:rsidR="00FB1BDE">
              <w:t xml:space="preserve">0, </w:t>
            </w:r>
            <w:r>
              <w:t>40, 80 or 160 mg/kg; the following effects occurred at 160 mg/kg</w:t>
            </w:r>
            <w:r w:rsidR="00FB1BDE">
              <w:t>/d</w:t>
            </w:r>
            <w:r w:rsidR="00B7296F">
              <w:t xml:space="preserve"> only</w:t>
            </w:r>
            <w:r w:rsidR="00C421C0">
              <w:t>:</w:t>
            </w:r>
          </w:p>
          <w:p w14:paraId="4431A9AE" w14:textId="5FFCBC7F" w:rsidR="00C53106" w:rsidRDefault="00E76FE7" w:rsidP="008E516B">
            <w:pPr>
              <w:pStyle w:val="ListBullet2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>7</w:t>
            </w:r>
            <w:r w:rsidR="00CB188F">
              <w:t>/</w:t>
            </w:r>
            <w:r>
              <w:t>30 rats died</w:t>
            </w:r>
          </w:p>
          <w:p w14:paraId="404747B6" w14:textId="77777777" w:rsidR="00E76FE7" w:rsidRDefault="00E76FE7" w:rsidP="008E516B">
            <w:pPr>
              <w:pStyle w:val="ListBullet2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 xml:space="preserve">weight loss in males and females </w:t>
            </w:r>
          </w:p>
          <w:p w14:paraId="0996E03F" w14:textId="77777777" w:rsidR="00E76FE7" w:rsidRDefault="00E76FE7" w:rsidP="008E516B">
            <w:pPr>
              <w:pStyle w:val="ListBullet2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>red discolouration of lung parenchyma</w:t>
            </w:r>
          </w:p>
          <w:p w14:paraId="7C257D2A" w14:textId="0C952528" w:rsidR="00E76FE7" w:rsidRDefault="00E76FE7" w:rsidP="008E516B">
            <w:pPr>
              <w:pStyle w:val="ListBullet2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>histopathologic changes in testes and liver; reduced sperm production in 11</w:t>
            </w:r>
            <w:r w:rsidR="00CB188F">
              <w:t>/</w:t>
            </w:r>
            <w:r>
              <w:t>12 males</w:t>
            </w:r>
          </w:p>
          <w:p w14:paraId="5B4B520C" w14:textId="6595BC30" w:rsidR="00C57912" w:rsidRDefault="00B7296F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>21 d dermal study in rabbits caused mild (0.3 g/kg), marked (0.6 g/kg) or severe erythema (1.2 g/kg)</w:t>
            </w:r>
            <w:r w:rsidR="00C421C0">
              <w:t>:</w:t>
            </w:r>
            <w:r>
              <w:t xml:space="preserve"> </w:t>
            </w:r>
          </w:p>
          <w:p w14:paraId="453FC1DF" w14:textId="2E24F803" w:rsidR="00EF2FF6" w:rsidRDefault="00B7296F" w:rsidP="00C57912">
            <w:pPr>
              <w:pStyle w:val="ListBullet"/>
              <w:numPr>
                <w:ilvl w:val="0"/>
                <w:numId w:val="29"/>
              </w:numPr>
              <w:spacing w:before="60" w:after="60"/>
              <w:contextualSpacing w:val="0"/>
            </w:pPr>
            <w:r>
              <w:t>all animals showed reduced movement activity immediately following application and highest dose group lost righting reflex</w:t>
            </w:r>
          </w:p>
          <w:p w14:paraId="39FD6D8A" w14:textId="77777777" w:rsidR="00B7296F" w:rsidRDefault="00C02A93" w:rsidP="008E516B">
            <w:pPr>
              <w:pStyle w:val="ListBullet"/>
              <w:spacing w:before="60" w:after="60"/>
              <w:ind w:left="720"/>
              <w:contextualSpacing w:val="0"/>
            </w:pPr>
            <w:r>
              <w:t>Carcinogenicity studies not published to date</w:t>
            </w:r>
            <w:r w:rsidR="0042745C">
              <w:t>.</w:t>
            </w:r>
          </w:p>
          <w:p w14:paraId="06127B16" w14:textId="77777777" w:rsidR="00C57912" w:rsidRDefault="00C57912" w:rsidP="0086097E">
            <w:pPr>
              <w:pStyle w:val="Tabletextprimarysource"/>
            </w:pPr>
          </w:p>
          <w:p w14:paraId="7FFCED89" w14:textId="77777777" w:rsidR="0042745C" w:rsidRDefault="0042745C" w:rsidP="0086097E">
            <w:pPr>
              <w:pStyle w:val="Tabletextprimarysource"/>
            </w:pPr>
            <w:r>
              <w:t>While 20 ppm is considered a threshold value (for significant odour nuisance) based on field experience, data from longer exposures at or below this value and a definite NOEC is lacking, therefore MAK not assigned. Further testing on teratogenic effects, mutagenicity and carcinogenic potential also required.</w:t>
            </w:r>
          </w:p>
          <w:p w14:paraId="6592D9FB" w14:textId="0E08BB0F" w:rsidR="00C57912" w:rsidRPr="00DA352E" w:rsidRDefault="00C57912" w:rsidP="0086097E">
            <w:pPr>
              <w:pStyle w:val="Tabletextprimarysource"/>
            </w:pPr>
          </w:p>
        </w:tc>
      </w:tr>
      <w:tr w:rsidR="00C978F0" w:rsidRPr="00DA352E" w14:paraId="1B48693B" w14:textId="77777777" w:rsidTr="0008534E">
        <w:tc>
          <w:tcPr>
            <w:tcW w:w="5000" w:type="pct"/>
            <w:shd w:val="clear" w:color="auto" w:fill="F2F2F2" w:themeFill="background1" w:themeFillShade="F2"/>
          </w:tcPr>
          <w:p w14:paraId="0CD3253E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6252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46252A">
                  <w:t>NA</w:t>
                </w:r>
              </w:sdtContent>
            </w:sdt>
          </w:p>
        </w:tc>
      </w:tr>
      <w:tr w:rsidR="00C978F0" w:rsidRPr="00DA352E" w14:paraId="6178DA4B" w14:textId="77777777" w:rsidTr="0008534E">
        <w:tc>
          <w:tcPr>
            <w:tcW w:w="5000" w:type="pct"/>
          </w:tcPr>
          <w:p w14:paraId="43F9CEA1" w14:textId="6A79D1AB" w:rsidR="00C978F0" w:rsidRPr="00DA352E" w:rsidRDefault="0046252A" w:rsidP="003365A5">
            <w:pPr>
              <w:pStyle w:val="Tabletextprimarysource"/>
            </w:pPr>
            <w:r>
              <w:t>No report</w:t>
            </w:r>
            <w:r w:rsidR="0086097E">
              <w:t>.</w:t>
            </w:r>
          </w:p>
        </w:tc>
      </w:tr>
      <w:tr w:rsidR="00DA352E" w:rsidRPr="00DA352E" w14:paraId="6CBF2648" w14:textId="77777777" w:rsidTr="0008534E">
        <w:tc>
          <w:tcPr>
            <w:tcW w:w="5000" w:type="pct"/>
            <w:shd w:val="clear" w:color="auto" w:fill="F2F2F2" w:themeFill="background1" w:themeFillShade="F2"/>
          </w:tcPr>
          <w:p w14:paraId="745B46FC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9927C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9927C0">
                  <w:t>NA</w:t>
                </w:r>
                <w:proofErr w:type="spellEnd"/>
              </w:sdtContent>
            </w:sdt>
          </w:p>
        </w:tc>
      </w:tr>
      <w:tr w:rsidR="00DA352E" w:rsidRPr="00DA352E" w14:paraId="55DDD32B" w14:textId="77777777" w:rsidTr="0008534E">
        <w:tc>
          <w:tcPr>
            <w:tcW w:w="5000" w:type="pct"/>
          </w:tcPr>
          <w:p w14:paraId="7C2C985B" w14:textId="1161A814" w:rsidR="00DA352E" w:rsidRPr="00DA352E" w:rsidRDefault="009927C0" w:rsidP="003365A5">
            <w:pPr>
              <w:pStyle w:val="Tabletextprimarysource"/>
            </w:pPr>
            <w:r>
              <w:t>No report</w:t>
            </w:r>
            <w:r w:rsidR="0086097E">
              <w:t>.</w:t>
            </w:r>
          </w:p>
        </w:tc>
      </w:tr>
      <w:tr w:rsidR="00DA352E" w:rsidRPr="00DA352E" w14:paraId="6C315F28" w14:textId="77777777" w:rsidTr="0008534E">
        <w:tc>
          <w:tcPr>
            <w:tcW w:w="5000" w:type="pct"/>
            <w:shd w:val="clear" w:color="auto" w:fill="F2F2F2" w:themeFill="background1" w:themeFillShade="F2"/>
          </w:tcPr>
          <w:p w14:paraId="39FAF90E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927C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9927C0">
                  <w:t>NA</w:t>
                </w:r>
                <w:proofErr w:type="spellEnd"/>
              </w:sdtContent>
            </w:sdt>
          </w:p>
        </w:tc>
      </w:tr>
      <w:tr w:rsidR="00DA352E" w:rsidRPr="00DA352E" w14:paraId="06FDB9D4" w14:textId="77777777" w:rsidTr="0008534E">
        <w:tc>
          <w:tcPr>
            <w:tcW w:w="5000" w:type="pct"/>
          </w:tcPr>
          <w:p w14:paraId="3D1C6FE7" w14:textId="2CECBED4" w:rsidR="00DA352E" w:rsidRPr="00DA352E" w:rsidRDefault="009927C0" w:rsidP="003365A5">
            <w:pPr>
              <w:pStyle w:val="Tabletextprimarysource"/>
            </w:pPr>
            <w:r>
              <w:t>No report</w:t>
            </w:r>
            <w:r w:rsidR="0086097E">
              <w:t>.</w:t>
            </w:r>
          </w:p>
        </w:tc>
      </w:tr>
    </w:tbl>
    <w:p w14:paraId="4ECEA360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3"/>
        <w:gridCol w:w="661"/>
        <w:gridCol w:w="6446"/>
      </w:tblGrid>
      <w:tr w:rsidR="004966BF" w:rsidRPr="00263255" w14:paraId="55D1D249" w14:textId="77777777" w:rsidTr="0008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685E7DE7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0C10F391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15CC3B1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6" w:type="dxa"/>
            <w:shd w:val="clear" w:color="auto" w:fill="BFBFBF" w:themeFill="background1" w:themeFillShade="BF"/>
            <w:vAlign w:val="center"/>
          </w:tcPr>
          <w:p w14:paraId="5ECC11C0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5143507" w14:textId="77777777" w:rsidTr="0008534E">
        <w:tc>
          <w:tcPr>
            <w:tcW w:w="1496" w:type="dxa"/>
          </w:tcPr>
          <w:p w14:paraId="6D7D1029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71E1E655" w14:textId="77777777" w:rsidR="004966BF" w:rsidRPr="00CE617F" w:rsidRDefault="0008534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0E4D1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24E4B63" w14:textId="77777777" w:rsidR="004966BF" w:rsidRPr="004C23F4" w:rsidRDefault="00B612B0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46" w:type="dxa"/>
          </w:tcPr>
          <w:p w14:paraId="10AEB5DD" w14:textId="77777777" w:rsidR="004966BF" w:rsidRDefault="00B612B0" w:rsidP="008E516B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Due to range in dermal LD</w:t>
            </w:r>
            <w:r w:rsidRPr="00B612B0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 xml:space="preserve"> data, not possible to draw conclusion on chemicals’ acute dermal toxicity</w:t>
            </w:r>
          </w:p>
          <w:p w14:paraId="198388CD" w14:textId="77777777" w:rsidR="00B612B0" w:rsidRDefault="00B612B0" w:rsidP="008E516B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Low </w:t>
            </w:r>
            <w:r w:rsidRPr="008E516B">
              <w:t>acute</w:t>
            </w:r>
            <w:r>
              <w:rPr>
                <w:rStyle w:val="checkbox"/>
                <w:rFonts w:ascii="Arial" w:hAnsi="Arial" w:cs="Arial"/>
              </w:rPr>
              <w:t xml:space="preserve"> inhalation toxicity</w:t>
            </w:r>
          </w:p>
          <w:p w14:paraId="6623DCB7" w14:textId="77777777" w:rsidR="00B612B0" w:rsidRDefault="0076671A" w:rsidP="008E516B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 w:rsidRPr="008E516B">
              <w:lastRenderedPageBreak/>
              <w:t>Irritation</w:t>
            </w:r>
            <w:r>
              <w:rPr>
                <w:rStyle w:val="checkbox"/>
                <w:rFonts w:ascii="Arial" w:hAnsi="Arial" w:cs="Arial"/>
              </w:rPr>
              <w:t xml:space="preserve"> to eyes, skin and upper respiratory system reported in humans; no further information</w:t>
            </w:r>
          </w:p>
          <w:p w14:paraId="08D733D2" w14:textId="525F09EB" w:rsidR="0076671A" w:rsidRDefault="0076671A" w:rsidP="008E516B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Not </w:t>
            </w:r>
            <w:r w:rsidRPr="008E516B">
              <w:t>considered</w:t>
            </w:r>
            <w:r>
              <w:rPr>
                <w:rStyle w:val="checkbox"/>
                <w:rFonts w:ascii="Arial" w:hAnsi="Arial" w:cs="Arial"/>
              </w:rPr>
              <w:t xml:space="preserve"> to cause severe health effects from repeated oral exposure, except at doses &gt;160 mg/kg/d</w:t>
            </w:r>
          </w:p>
          <w:p w14:paraId="42EBC2E0" w14:textId="230C590F" w:rsidR="005E2C23" w:rsidRPr="005E2C23" w:rsidRDefault="00A5356B" w:rsidP="008E516B">
            <w:pPr>
              <w:pStyle w:val="ListBullet"/>
              <w:spacing w:before="60" w:after="60"/>
              <w:ind w:left="720"/>
              <w:contextualSpacing w:val="0"/>
              <w:rPr>
                <w:rFonts w:cs="Arial"/>
              </w:rPr>
            </w:pPr>
            <w:r w:rsidRPr="008E516B">
              <w:t>NOAEL</w:t>
            </w:r>
            <w:r w:rsidR="00F06D8E" w:rsidRPr="008E516B">
              <w:t>s</w:t>
            </w:r>
            <w:r>
              <w:rPr>
                <w:rStyle w:val="checkbox"/>
                <w:rFonts w:ascii="Arial" w:hAnsi="Arial" w:cs="Arial"/>
              </w:rPr>
              <w:t xml:space="preserve"> of </w:t>
            </w:r>
            <w:r w:rsidR="005E2C23">
              <w:rPr>
                <w:rStyle w:val="checkbox"/>
                <w:rFonts w:ascii="Arial" w:hAnsi="Arial" w:cs="Arial"/>
              </w:rPr>
              <w:t xml:space="preserve">33 to </w:t>
            </w:r>
            <w:r>
              <w:rPr>
                <w:rStyle w:val="checkbox"/>
                <w:rFonts w:ascii="Arial" w:hAnsi="Arial" w:cs="Arial"/>
              </w:rPr>
              <w:t>80 mg/</w:t>
            </w:r>
            <w:r w:rsidR="00B94D6E">
              <w:rPr>
                <w:rStyle w:val="checkbox"/>
                <w:rFonts w:ascii="Arial" w:hAnsi="Arial" w:cs="Arial"/>
              </w:rPr>
              <w:t xml:space="preserve">k/d </w:t>
            </w:r>
            <w:r>
              <w:rPr>
                <w:rStyle w:val="checkbox"/>
                <w:rFonts w:ascii="Arial" w:hAnsi="Arial" w:cs="Arial"/>
              </w:rPr>
              <w:t xml:space="preserve">from </w:t>
            </w:r>
            <w:r w:rsidR="005E2C23">
              <w:rPr>
                <w:rStyle w:val="checkbox"/>
                <w:rFonts w:ascii="Arial" w:hAnsi="Arial" w:cs="Arial"/>
              </w:rPr>
              <w:t xml:space="preserve">21 to </w:t>
            </w:r>
            <w:r>
              <w:rPr>
                <w:rStyle w:val="checkbox"/>
                <w:rFonts w:ascii="Arial" w:hAnsi="Arial" w:cs="Arial"/>
              </w:rPr>
              <w:t xml:space="preserve">90 d </w:t>
            </w:r>
            <w:r>
              <w:t>gavage study in rats</w:t>
            </w:r>
          </w:p>
          <w:p w14:paraId="699FDF11" w14:textId="77777777" w:rsidR="0076671A" w:rsidRPr="005E2C23" w:rsidRDefault="005E2C23" w:rsidP="008E516B">
            <w:pPr>
              <w:pStyle w:val="ListBullet"/>
              <w:spacing w:before="60" w:after="60"/>
              <w:ind w:left="720"/>
              <w:contextualSpacing w:val="0"/>
              <w:rPr>
                <w:rFonts w:cs="Arial"/>
              </w:rPr>
            </w:pPr>
            <w:r w:rsidRPr="008E516B">
              <w:t>NOAEC</w:t>
            </w:r>
            <w:r>
              <w:rPr>
                <w:rStyle w:val="checkbox"/>
                <w:rFonts w:ascii="Arial" w:hAnsi="Arial" w:cs="Arial"/>
              </w:rPr>
              <w:t xml:space="preserve"> of 10 ppm; whole body exposure; inhalation studies </w:t>
            </w:r>
            <w:r>
              <w:t>cited in ACGIH (2001)</w:t>
            </w:r>
          </w:p>
          <w:p w14:paraId="382D3C88" w14:textId="7D7DAF0A" w:rsidR="00C57912" w:rsidRPr="00C57912" w:rsidRDefault="005E2C23" w:rsidP="008E516B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May be mutagenic in germs cells</w:t>
            </w:r>
            <w:r w:rsidR="00C421C0">
              <w:rPr>
                <w:rStyle w:val="checkbox"/>
                <w:rFonts w:ascii="Arial" w:hAnsi="Arial" w:cs="Arial"/>
              </w:rPr>
              <w:t>:</w:t>
            </w:r>
          </w:p>
          <w:p w14:paraId="353D8B42" w14:textId="24E13183" w:rsidR="005E2C23" w:rsidRPr="004C23F4" w:rsidRDefault="005E2C23" w:rsidP="00C57912">
            <w:pPr>
              <w:pStyle w:val="ListBullet"/>
              <w:numPr>
                <w:ilvl w:val="0"/>
                <w:numId w:val="29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data inconclusive due to lack of </w:t>
            </w:r>
            <w:r>
              <w:rPr>
                <w:rStyle w:val="checkbox"/>
                <w:rFonts w:ascii="Arial" w:hAnsi="Arial" w:cs="Arial"/>
                <w:i/>
              </w:rPr>
              <w:t xml:space="preserve">in vivo </w:t>
            </w:r>
            <w:r>
              <w:rPr>
                <w:rStyle w:val="checkbox"/>
                <w:rFonts w:ascii="Arial" w:hAnsi="Arial" w:cs="Arial"/>
              </w:rPr>
              <w:t>studies</w:t>
            </w:r>
            <w:r w:rsidR="000776C7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7BF29557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B449039" w14:textId="77777777" w:rsidTr="007E005E">
        <w:trPr>
          <w:trHeight w:val="454"/>
          <w:tblHeader/>
        </w:trPr>
        <w:tc>
          <w:tcPr>
            <w:tcW w:w="6597" w:type="dxa"/>
            <w:vAlign w:val="center"/>
          </w:tcPr>
          <w:p w14:paraId="24581E99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639A8DF3" w14:textId="77777777" w:rsidR="002E0D61" w:rsidRDefault="007E005E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C57912" w14:paraId="510100E4" w14:textId="77777777" w:rsidTr="001563C5">
        <w:trPr>
          <w:trHeight w:val="454"/>
        </w:trPr>
        <w:sdt>
          <w:sdtPr>
            <w:rPr>
              <w:b/>
            </w:rPr>
            <w:id w:val="1830936485"/>
            <w:placeholder>
              <w:docPart w:val="2B76339DCAEB459D841E0BBB2D302C61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367F698C" w14:textId="05570152" w:rsidR="00C57912" w:rsidRDefault="00C57912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2E8C0D49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AC7F241" w14:textId="77777777" w:rsidTr="0008534E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DE676E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D6D0790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6797E72" w14:textId="77777777" w:rsidTr="0008534E">
        <w:trPr>
          <w:cantSplit/>
        </w:trPr>
        <w:tc>
          <w:tcPr>
            <w:tcW w:w="3227" w:type="dxa"/>
          </w:tcPr>
          <w:p w14:paraId="63A5AABC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593E9B4" w14:textId="77777777" w:rsidR="00687890" w:rsidRPr="00DD2F9B" w:rsidRDefault="00BB53C8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7ADC8D73" w14:textId="77777777" w:rsidTr="0008534E">
        <w:trPr>
          <w:cantSplit/>
        </w:trPr>
        <w:tc>
          <w:tcPr>
            <w:tcW w:w="3227" w:type="dxa"/>
          </w:tcPr>
          <w:p w14:paraId="2DF4D65F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4D0D733" w14:textId="77777777" w:rsidR="007925F0" w:rsidRPr="00DD2F9B" w:rsidRDefault="0085732F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5864BA24" w14:textId="77777777" w:rsidTr="0008534E">
        <w:trPr>
          <w:cantSplit/>
        </w:trPr>
        <w:tc>
          <w:tcPr>
            <w:tcW w:w="3227" w:type="dxa"/>
          </w:tcPr>
          <w:p w14:paraId="7A2B7161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FA99923" w14:textId="77777777" w:rsidR="00AF483F" w:rsidRPr="00DD2F9B" w:rsidRDefault="00F369AC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4209B55" w14:textId="77777777" w:rsidTr="0008534E">
        <w:trPr>
          <w:cantSplit/>
        </w:trPr>
        <w:tc>
          <w:tcPr>
            <w:tcW w:w="3227" w:type="dxa"/>
          </w:tcPr>
          <w:p w14:paraId="2B45DC9C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22D04DF" w14:textId="77777777" w:rsidR="00687890" w:rsidRPr="00DD2F9B" w:rsidRDefault="00F369AC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7B75B80A" w14:textId="77777777" w:rsidTr="0008534E">
        <w:trPr>
          <w:cantSplit/>
        </w:trPr>
        <w:tc>
          <w:tcPr>
            <w:tcW w:w="3227" w:type="dxa"/>
          </w:tcPr>
          <w:p w14:paraId="71F3C7D2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045A91E" w14:textId="77777777" w:rsidR="00E41A26" w:rsidRPr="00DD2F9B" w:rsidRDefault="00F369A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FDA88B2" w14:textId="77777777" w:rsidTr="0008534E">
        <w:trPr>
          <w:cantSplit/>
        </w:trPr>
        <w:tc>
          <w:tcPr>
            <w:tcW w:w="3227" w:type="dxa"/>
          </w:tcPr>
          <w:p w14:paraId="6E225729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6769FBB" w14:textId="77777777" w:rsidR="002E0D61" w:rsidRPr="00DD2F9B" w:rsidRDefault="0085732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A17D2B9" w14:textId="77777777" w:rsidTr="0008534E">
        <w:trPr>
          <w:cantSplit/>
        </w:trPr>
        <w:tc>
          <w:tcPr>
            <w:tcW w:w="3227" w:type="dxa"/>
          </w:tcPr>
          <w:p w14:paraId="7DBB049A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AAC968A" w14:textId="77777777" w:rsidR="002E0D61" w:rsidRPr="00DD2F9B" w:rsidRDefault="0085732F" w:rsidP="00DD2F9B">
            <w:pPr>
              <w:pStyle w:val="Tablefont"/>
            </w:pPr>
            <w:r>
              <w:t>H (skin)</w:t>
            </w:r>
          </w:p>
        </w:tc>
      </w:tr>
      <w:tr w:rsidR="002E0D61" w:rsidRPr="004C23F4" w14:paraId="65A496C5" w14:textId="77777777" w:rsidTr="0008534E">
        <w:trPr>
          <w:cantSplit/>
        </w:trPr>
        <w:tc>
          <w:tcPr>
            <w:tcW w:w="3227" w:type="dxa"/>
          </w:tcPr>
          <w:p w14:paraId="1EFBCB97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CBE252A" w14:textId="77777777" w:rsidR="002E0D61" w:rsidRPr="00DD2F9B" w:rsidRDefault="0046252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7F18410" w14:textId="77777777" w:rsidTr="0008534E">
        <w:trPr>
          <w:cantSplit/>
        </w:trPr>
        <w:tc>
          <w:tcPr>
            <w:tcW w:w="3227" w:type="dxa"/>
          </w:tcPr>
          <w:p w14:paraId="7638ED9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0FF9486" w14:textId="77777777" w:rsidR="002E0D61" w:rsidRPr="00DD2F9B" w:rsidRDefault="009927C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5E22EB3" w14:textId="77777777" w:rsidTr="0008534E">
        <w:trPr>
          <w:cantSplit/>
        </w:trPr>
        <w:tc>
          <w:tcPr>
            <w:tcW w:w="3227" w:type="dxa"/>
          </w:tcPr>
          <w:p w14:paraId="37643A2C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B187F8E" w14:textId="77777777" w:rsidR="00386093" w:rsidRPr="00DD2F9B" w:rsidRDefault="00F369AC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E71DEED" w14:textId="77777777" w:rsidTr="0008534E">
        <w:trPr>
          <w:cantSplit/>
        </w:trPr>
        <w:tc>
          <w:tcPr>
            <w:tcW w:w="3227" w:type="dxa"/>
          </w:tcPr>
          <w:p w14:paraId="212640C7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38FCB2A" w14:textId="77777777" w:rsidR="00386093" w:rsidRPr="00DD2F9B" w:rsidRDefault="00F369AC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01820DA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5538F0B" w14:textId="77777777" w:rsidR="00474E33" w:rsidRDefault="00474E33" w:rsidP="00C57912">
      <w:pPr>
        <w:pStyle w:val="Heading3"/>
        <w:keepNext w:val="0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C5B9543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1A39A1A" w14:textId="77777777" w:rsidR="00932DCE" w:rsidRPr="004C23F4" w:rsidRDefault="00932DCE" w:rsidP="00C57912">
            <w:pPr>
              <w:pStyle w:val="Tableheader"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3754"/>
        <w:gridCol w:w="1107"/>
        <w:gridCol w:w="1107"/>
        <w:gridCol w:w="3058"/>
      </w:tblGrid>
      <w:tr w:rsidR="007E005E" w:rsidRPr="007E005E" w14:paraId="3960BECB" w14:textId="77777777" w:rsidTr="007E005E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bookmarkEnd w:id="3"/>
          <w:p w14:paraId="0079FF90" w14:textId="77777777" w:rsidR="007E005E" w:rsidRPr="007E005E" w:rsidRDefault="007E005E" w:rsidP="00C5791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Adverse effects in human case study: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34DF115" w14:textId="77777777" w:rsidR="007E005E" w:rsidRPr="007E005E" w:rsidRDefault="007E005E" w:rsidP="00C579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0268E31" w14:textId="77777777" w:rsidR="007E005E" w:rsidRPr="007E005E" w:rsidRDefault="007E005E" w:rsidP="00C57912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C5D9F1"/>
                <w:sz w:val="18"/>
                <w:szCs w:val="18"/>
                <w:lang w:val="en-US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229D1C2" w14:textId="77777777" w:rsidR="007E005E" w:rsidRPr="007E005E" w:rsidRDefault="007E005E" w:rsidP="00C5791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E005E" w:rsidRPr="007E005E" w14:paraId="44421C30" w14:textId="77777777" w:rsidTr="007E005E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F8437E1" w14:textId="77777777" w:rsidR="007E005E" w:rsidRPr="007E005E" w:rsidRDefault="007E005E" w:rsidP="00C5791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Dermal LD</w:t>
            </w: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val="en-US"/>
              </w:rPr>
              <w:t>50</w:t>
            </w: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≤1000 mg/kg: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E608D2E" w14:textId="77777777" w:rsidR="007E005E" w:rsidRPr="007E005E" w:rsidRDefault="007E005E" w:rsidP="00C579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914DA66" w14:textId="77777777" w:rsidR="007E005E" w:rsidRPr="007E005E" w:rsidRDefault="007E005E" w:rsidP="00C57912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C5D9F1"/>
                <w:sz w:val="18"/>
                <w:szCs w:val="18"/>
                <w:lang w:val="en-US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00B8034" w14:textId="77777777" w:rsidR="007E005E" w:rsidRPr="007E005E" w:rsidRDefault="007E005E" w:rsidP="00C5791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E005E" w:rsidRPr="007E005E" w14:paraId="56217ECA" w14:textId="77777777" w:rsidTr="007E005E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7403A59" w14:textId="77777777" w:rsidR="007E005E" w:rsidRPr="007E005E" w:rsidRDefault="007E005E" w:rsidP="00C5791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Dermal repeat-dose NOAEL ≤200 mg/kg: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60B4B2A" w14:textId="77777777" w:rsidR="007E005E" w:rsidRPr="007E005E" w:rsidRDefault="007E005E" w:rsidP="00C579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A4F5423" w14:textId="77777777" w:rsidR="007E005E" w:rsidRPr="007E005E" w:rsidRDefault="007E005E" w:rsidP="00C57912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C5D9F1"/>
                <w:sz w:val="18"/>
                <w:szCs w:val="18"/>
                <w:lang w:val="en-US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05BA04E" w14:textId="77777777" w:rsidR="007E005E" w:rsidRPr="007E005E" w:rsidRDefault="007E005E" w:rsidP="00C5791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E005E" w:rsidRPr="007E005E" w14:paraId="250860C5" w14:textId="77777777" w:rsidTr="007E005E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E09FCE6" w14:textId="77777777" w:rsidR="007E005E" w:rsidRPr="007E005E" w:rsidRDefault="007E005E" w:rsidP="00C5791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Dermal LD</w:t>
            </w: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val="en-US"/>
              </w:rPr>
              <w:t>50</w:t>
            </w: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/Inhalation LD</w:t>
            </w: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val="en-US"/>
              </w:rPr>
              <w:t>50</w:t>
            </w: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&lt;10: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037F2E6" w14:textId="77777777" w:rsidR="007E005E" w:rsidRPr="007E005E" w:rsidRDefault="007E005E" w:rsidP="00C579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D6E383F" w14:textId="77777777" w:rsidR="007E005E" w:rsidRPr="007E005E" w:rsidRDefault="007E005E" w:rsidP="00C57912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C5D9F1"/>
                <w:sz w:val="18"/>
                <w:szCs w:val="18"/>
                <w:lang w:val="en-US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870A8CB" w14:textId="77777777" w:rsidR="007E005E" w:rsidRPr="007E005E" w:rsidRDefault="007E005E" w:rsidP="00C5791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E005E" w:rsidRPr="007E005E" w14:paraId="773CD8EB" w14:textId="77777777" w:rsidTr="007E005E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D75240E" w14:textId="77777777" w:rsidR="007E005E" w:rsidRPr="007E005E" w:rsidRDefault="007E005E" w:rsidP="00C5791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val="en-US"/>
              </w:rPr>
              <w:lastRenderedPageBreak/>
              <w:t>In vivo</w:t>
            </w: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dermal absorption rate &gt;10%: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1F519A9" w14:textId="77777777" w:rsidR="007E005E" w:rsidRPr="007E005E" w:rsidRDefault="007E005E" w:rsidP="00C579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2E62370" w14:textId="77777777" w:rsidR="007E005E" w:rsidRPr="007E005E" w:rsidRDefault="007E005E" w:rsidP="00C57912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C5D9F1"/>
                <w:sz w:val="18"/>
                <w:szCs w:val="18"/>
                <w:lang w:val="en-US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1EA5E9F" w14:textId="77777777" w:rsidR="007E005E" w:rsidRPr="007E005E" w:rsidRDefault="007E005E" w:rsidP="00C5791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E005E" w:rsidRPr="007E005E" w14:paraId="5EAC3B06" w14:textId="77777777" w:rsidTr="007E005E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45AA36F" w14:textId="77777777" w:rsidR="007E005E" w:rsidRPr="007E005E" w:rsidRDefault="007E005E" w:rsidP="00C5791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Estimated dermal exposure at WES &gt;10%: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43CC119" w14:textId="77777777" w:rsidR="007E005E" w:rsidRPr="007E005E" w:rsidRDefault="007E005E" w:rsidP="00C579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9C8CBF3" w14:textId="77777777" w:rsidR="007E005E" w:rsidRPr="007E005E" w:rsidRDefault="007E005E" w:rsidP="00C57912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C5D9F1"/>
                <w:sz w:val="18"/>
                <w:szCs w:val="18"/>
                <w:lang w:val="en-US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7450A62" w14:textId="77777777" w:rsidR="007E005E" w:rsidRPr="007E005E" w:rsidRDefault="007E005E" w:rsidP="00C5791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E005E" w:rsidRPr="007E005E" w14:paraId="7D8B853B" w14:textId="77777777" w:rsidTr="007E005E">
        <w:trPr>
          <w:trHeight w:val="342"/>
        </w:trPr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06144D3" w14:textId="77777777" w:rsidR="007E005E" w:rsidRPr="007E005E" w:rsidRDefault="007E005E" w:rsidP="00C5791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E9A1EDA" w14:textId="77777777" w:rsidR="007E005E" w:rsidRPr="007E005E" w:rsidRDefault="007E005E" w:rsidP="00C579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99E86FB" w14:textId="77777777" w:rsidR="007E005E" w:rsidRPr="007E005E" w:rsidRDefault="007E005E" w:rsidP="00C57912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color w:val="C5D9F1"/>
                <w:sz w:val="18"/>
                <w:szCs w:val="18"/>
                <w:lang w:val="en-US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1AD39B4" w14:textId="77777777" w:rsidR="007E005E" w:rsidRPr="007E005E" w:rsidRDefault="007E005E" w:rsidP="00C5791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E00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a skin notation is not warranted</w:t>
            </w:r>
          </w:p>
        </w:tc>
      </w:tr>
    </w:tbl>
    <w:p w14:paraId="6C831647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435C50D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BFA86B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50F3475" w14:textId="77777777" w:rsidR="00EB3D1B" w:rsidRDefault="000947D5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4795DD8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5ECEC3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B60A8A9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63337B5" w14:textId="77777777" w:rsidR="001B79E5" w:rsidRDefault="000947D5" w:rsidP="001B79E5">
                <w:pPr>
                  <w:pStyle w:val="Tablefont"/>
                </w:pPr>
                <w:r>
                  <w:t>124.08</w:t>
                </w:r>
              </w:p>
            </w:tc>
          </w:sdtContent>
        </w:sdt>
      </w:tr>
      <w:tr w:rsidR="00A31D99" w:rsidRPr="004C23F4" w14:paraId="2AC9ABD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D2E4B60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340E7C77" w14:textId="096C3B54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A12BE6">
                  <w:t>5.07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</w:t>
            </w:r>
            <w:r w:rsidRPr="00614FAC">
              <w:t>m</w:t>
            </w:r>
            <w:r w:rsidRPr="00614FAC">
              <w:rPr>
                <w:vertAlign w:val="superscript"/>
              </w:rPr>
              <w:t>3</w:t>
            </w:r>
            <w:r w:rsidRPr="00614FAC"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614FAC" w:rsidRPr="00614FAC">
                  <w:t>0.197</w:t>
                </w:r>
              </w:sdtContent>
            </w:sdt>
            <w:r w:rsidRPr="00614FAC">
              <w:t xml:space="preserve"> ppm</w:t>
            </w:r>
          </w:p>
        </w:tc>
      </w:tr>
      <w:tr w:rsidR="00687890" w:rsidRPr="004C23F4" w14:paraId="309659C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5D2ED78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7ECC033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06A8DA6" w14:textId="77777777" w:rsidTr="00EA6243">
        <w:trPr>
          <w:cantSplit/>
        </w:trPr>
        <w:tc>
          <w:tcPr>
            <w:tcW w:w="4077" w:type="dxa"/>
            <w:vAlign w:val="center"/>
          </w:tcPr>
          <w:p w14:paraId="12FF7E7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EA44EA9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0390BBE" w14:textId="77777777" w:rsidTr="00EA6243">
        <w:trPr>
          <w:cantSplit/>
        </w:trPr>
        <w:tc>
          <w:tcPr>
            <w:tcW w:w="4077" w:type="dxa"/>
            <w:vAlign w:val="center"/>
          </w:tcPr>
          <w:p w14:paraId="02C8F4A5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25E2186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28870D3" w14:textId="77777777" w:rsidTr="00EA6243">
        <w:trPr>
          <w:cantSplit/>
        </w:trPr>
        <w:tc>
          <w:tcPr>
            <w:tcW w:w="4077" w:type="dxa"/>
            <w:vAlign w:val="center"/>
          </w:tcPr>
          <w:p w14:paraId="47843E62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759FE95" w14:textId="77777777" w:rsidR="00E06F40" w:rsidRPr="00A006A0" w:rsidRDefault="0008534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75D0833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D006EAB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710532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85416E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C9F43DF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4A2779B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7D334DA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14FB9017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1D3802D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9E8EC33" w14:textId="77777777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3F4EE8">
        <w:t>1984</w:t>
      </w:r>
      <w:r>
        <w:t xml:space="preserve">) </w:t>
      </w:r>
      <w:proofErr w:type="spellStart"/>
      <w:r w:rsidR="000947D5" w:rsidRPr="000947D5">
        <w:t>Trimethylphosphit</w:t>
      </w:r>
      <w:proofErr w:type="spellEnd"/>
      <w:r>
        <w:t xml:space="preserve"> – MAK value documentation.</w:t>
      </w:r>
    </w:p>
    <w:p w14:paraId="77BA6705" w14:textId="77777777" w:rsidR="008E4F1F" w:rsidRPr="00351FE0" w:rsidRDefault="00B612B0" w:rsidP="00084859">
      <w:r w:rsidRPr="00DB0A36">
        <w:t xml:space="preserve">National Industrial Chemicals Notification and Assessment Scheme (NICNAS) (2016) </w:t>
      </w:r>
      <w:r>
        <w:t>Phosphorous acid, trimethyl ester</w:t>
      </w:r>
      <w:r w:rsidRPr="00DB0A36">
        <w:t>:</w:t>
      </w:r>
      <w:r>
        <w:t xml:space="preserve"> </w:t>
      </w:r>
      <w:r w:rsidRPr="00DB0A36">
        <w:t xml:space="preserve">Human </w:t>
      </w:r>
      <w:r w:rsidRPr="004633BA">
        <w:t xml:space="preserve">health </w:t>
      </w:r>
      <w:sdt>
        <w:sdtPr>
          <w:id w:val="-1295753243"/>
          <w:temporary/>
          <w:showingPlcHdr/>
        </w:sdtPr>
        <w:sdtEndPr/>
        <w:sdtContent>
          <w:r w:rsidRPr="005F4305">
            <w:t>tier II</w:t>
          </w:r>
        </w:sdtContent>
      </w:sdt>
      <w:r w:rsidRPr="004633BA">
        <w:t xml:space="preserve"> assessment </w:t>
      </w:r>
      <w:r w:rsidRPr="00DB0A36">
        <w:t>– IMAP report</w:t>
      </w:r>
      <w:r>
        <w:t>.</w:t>
      </w:r>
    </w:p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FC4FA" w16cex:dateUtc="2020-05-20T07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6A265" w14:textId="77777777" w:rsidR="00F0714D" w:rsidRDefault="00F0714D" w:rsidP="00F43AD5">
      <w:pPr>
        <w:spacing w:after="0" w:line="240" w:lineRule="auto"/>
      </w:pPr>
      <w:r>
        <w:separator/>
      </w:r>
    </w:p>
  </w:endnote>
  <w:endnote w:type="continuationSeparator" w:id="0">
    <w:p w14:paraId="7E1907D6" w14:textId="77777777" w:rsidR="00F0714D" w:rsidRDefault="00F0714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BED49" w14:textId="77777777" w:rsidR="00503982" w:rsidRDefault="00503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98AFCEF" w14:textId="266E833C" w:rsidR="0076671A" w:rsidRDefault="0076671A" w:rsidP="0034744C">
        <w:pPr>
          <w:pStyle w:val="Footer"/>
          <w:rPr>
            <w:sz w:val="18"/>
            <w:szCs w:val="18"/>
          </w:rPr>
        </w:pPr>
        <w:r w:rsidRPr="00801D3F">
          <w:rPr>
            <w:b/>
            <w:sz w:val="18"/>
            <w:szCs w:val="18"/>
          </w:rPr>
          <w:t xml:space="preserve">Trimethyl </w:t>
        </w:r>
        <w:proofErr w:type="spellStart"/>
        <w:r w:rsidRPr="00801D3F">
          <w:rPr>
            <w:b/>
            <w:sz w:val="18"/>
            <w:szCs w:val="18"/>
          </w:rPr>
          <w:t>phosphite</w:t>
        </w:r>
        <w:proofErr w:type="spellEnd"/>
        <w:r>
          <w:rPr>
            <w:b/>
            <w:sz w:val="18"/>
            <w:szCs w:val="18"/>
          </w:rPr>
          <w:t xml:space="preserve"> (121-45-9)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 w:rsidR="00CB188F">
          <w:rPr>
            <w:sz w:val="18"/>
            <w:szCs w:val="18"/>
          </w:rPr>
          <w:t>20</w:t>
        </w:r>
      </w:p>
      <w:p w14:paraId="041618B2" w14:textId="77777777" w:rsidR="0076671A" w:rsidRPr="00F43AD5" w:rsidRDefault="0076671A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A252F5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AF5A7" w14:textId="77777777" w:rsidR="00503982" w:rsidRDefault="00503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7E5FF" w14:textId="77777777" w:rsidR="00F0714D" w:rsidRDefault="00F0714D" w:rsidP="00F43AD5">
      <w:pPr>
        <w:spacing w:after="0" w:line="240" w:lineRule="auto"/>
      </w:pPr>
      <w:r>
        <w:separator/>
      </w:r>
    </w:p>
  </w:footnote>
  <w:footnote w:type="continuationSeparator" w:id="0">
    <w:p w14:paraId="066A2D2B" w14:textId="77777777" w:rsidR="00F0714D" w:rsidRDefault="00F0714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ED183" w14:textId="77777777" w:rsidR="00503982" w:rsidRDefault="00503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702CB" w14:textId="14E365FF" w:rsidR="00503982" w:rsidRDefault="00503982" w:rsidP="00503982">
    <w:pPr>
      <w:pStyle w:val="Header"/>
      <w:jc w:val="right"/>
    </w:pPr>
    <w:r>
      <w:pict w14:anchorId="773A19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0241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AEE4B2F" wp14:editId="29BEB99C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C868EE" w14:textId="21A2A253" w:rsidR="0076671A" w:rsidRPr="00503982" w:rsidRDefault="0076671A" w:rsidP="005039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F504" w14:textId="77777777" w:rsidR="00503982" w:rsidRDefault="005039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A0E15" w14:textId="1015B1F7" w:rsidR="00503982" w:rsidRDefault="00503982" w:rsidP="00503982">
    <w:pPr>
      <w:pStyle w:val="Header"/>
      <w:jc w:val="right"/>
    </w:pPr>
    <w:r>
      <w:pict w14:anchorId="71ACA3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bookmarkStart w:id="5" w:name="_GoBack"/>
    <w:r>
      <w:rPr>
        <w:noProof/>
        <w:lang w:eastAsia="en-AU"/>
      </w:rPr>
      <w:drawing>
        <wp:inline distT="0" distB="0" distL="0" distR="0" wp14:anchorId="070D1F65" wp14:editId="621D10AD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</w:p>
  <w:p w14:paraId="3E718616" w14:textId="77777777" w:rsidR="0076671A" w:rsidRDefault="0076671A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C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9"/>
    <w:multiLevelType w:val="singleLevel"/>
    <w:tmpl w:val="1C7079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A737CF"/>
    <w:multiLevelType w:val="hybridMultilevel"/>
    <w:tmpl w:val="71CC11A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A29C9"/>
    <w:multiLevelType w:val="hybridMultilevel"/>
    <w:tmpl w:val="9D3216F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5600"/>
    <w:rsid w:val="00046DF5"/>
    <w:rsid w:val="00052060"/>
    <w:rsid w:val="0005574A"/>
    <w:rsid w:val="00055FE1"/>
    <w:rsid w:val="00056EC2"/>
    <w:rsid w:val="00060B48"/>
    <w:rsid w:val="00067F32"/>
    <w:rsid w:val="00071807"/>
    <w:rsid w:val="000776C7"/>
    <w:rsid w:val="000803E1"/>
    <w:rsid w:val="00084513"/>
    <w:rsid w:val="00084859"/>
    <w:rsid w:val="0008534E"/>
    <w:rsid w:val="00092D94"/>
    <w:rsid w:val="000947D5"/>
    <w:rsid w:val="000B0868"/>
    <w:rsid w:val="000B3E12"/>
    <w:rsid w:val="000B3E78"/>
    <w:rsid w:val="000B7B48"/>
    <w:rsid w:val="000C096D"/>
    <w:rsid w:val="000C139A"/>
    <w:rsid w:val="000C2053"/>
    <w:rsid w:val="000C248C"/>
    <w:rsid w:val="000C7FD6"/>
    <w:rsid w:val="000D291C"/>
    <w:rsid w:val="000E4D13"/>
    <w:rsid w:val="000E5A54"/>
    <w:rsid w:val="000E63D3"/>
    <w:rsid w:val="000E67CF"/>
    <w:rsid w:val="000F71E7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83D2F"/>
    <w:rsid w:val="001915F6"/>
    <w:rsid w:val="001A009E"/>
    <w:rsid w:val="001A1287"/>
    <w:rsid w:val="001A3859"/>
    <w:rsid w:val="001A3C9D"/>
    <w:rsid w:val="001A43F8"/>
    <w:rsid w:val="001B4469"/>
    <w:rsid w:val="001B79E5"/>
    <w:rsid w:val="001C7677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0F42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1E1E"/>
    <w:rsid w:val="002533AD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2D7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A2BEE"/>
    <w:rsid w:val="003B387D"/>
    <w:rsid w:val="003C0D58"/>
    <w:rsid w:val="003D0073"/>
    <w:rsid w:val="003D4E3F"/>
    <w:rsid w:val="003D4FA3"/>
    <w:rsid w:val="003E0807"/>
    <w:rsid w:val="003E51FB"/>
    <w:rsid w:val="003E6B39"/>
    <w:rsid w:val="003F07E1"/>
    <w:rsid w:val="003F4EE8"/>
    <w:rsid w:val="004030BC"/>
    <w:rsid w:val="00403F7D"/>
    <w:rsid w:val="00406785"/>
    <w:rsid w:val="004079B4"/>
    <w:rsid w:val="00417A56"/>
    <w:rsid w:val="00420957"/>
    <w:rsid w:val="00422A10"/>
    <w:rsid w:val="0042745C"/>
    <w:rsid w:val="00430179"/>
    <w:rsid w:val="004364CA"/>
    <w:rsid w:val="004414B5"/>
    <w:rsid w:val="00444482"/>
    <w:rsid w:val="00444B42"/>
    <w:rsid w:val="00445E44"/>
    <w:rsid w:val="004509E2"/>
    <w:rsid w:val="004515EE"/>
    <w:rsid w:val="004529F0"/>
    <w:rsid w:val="00460A03"/>
    <w:rsid w:val="0046252A"/>
    <w:rsid w:val="00472A11"/>
    <w:rsid w:val="00472AAD"/>
    <w:rsid w:val="00474E33"/>
    <w:rsid w:val="00475D10"/>
    <w:rsid w:val="00476803"/>
    <w:rsid w:val="00485BFD"/>
    <w:rsid w:val="004867A2"/>
    <w:rsid w:val="00486893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03982"/>
    <w:rsid w:val="00503DC7"/>
    <w:rsid w:val="005142C4"/>
    <w:rsid w:val="0051509C"/>
    <w:rsid w:val="005272E2"/>
    <w:rsid w:val="0053108F"/>
    <w:rsid w:val="00532B56"/>
    <w:rsid w:val="00534B10"/>
    <w:rsid w:val="005446A2"/>
    <w:rsid w:val="00544D2F"/>
    <w:rsid w:val="00546542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D668F"/>
    <w:rsid w:val="005D6C53"/>
    <w:rsid w:val="005E2C23"/>
    <w:rsid w:val="005E6979"/>
    <w:rsid w:val="005E75CB"/>
    <w:rsid w:val="006013C1"/>
    <w:rsid w:val="00602D8C"/>
    <w:rsid w:val="00603654"/>
    <w:rsid w:val="0060669E"/>
    <w:rsid w:val="006066ED"/>
    <w:rsid w:val="00610F2E"/>
    <w:rsid w:val="00611399"/>
    <w:rsid w:val="00614FAC"/>
    <w:rsid w:val="006245EF"/>
    <w:rsid w:val="00624C4E"/>
    <w:rsid w:val="00625200"/>
    <w:rsid w:val="006363A8"/>
    <w:rsid w:val="00636614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6B21"/>
    <w:rsid w:val="00687890"/>
    <w:rsid w:val="006901A2"/>
    <w:rsid w:val="00690368"/>
    <w:rsid w:val="0069079C"/>
    <w:rsid w:val="00690B53"/>
    <w:rsid w:val="00695B72"/>
    <w:rsid w:val="00696F67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6671A"/>
    <w:rsid w:val="00770E31"/>
    <w:rsid w:val="007770F1"/>
    <w:rsid w:val="00783FB1"/>
    <w:rsid w:val="00785991"/>
    <w:rsid w:val="00785CDD"/>
    <w:rsid w:val="00791847"/>
    <w:rsid w:val="007925F0"/>
    <w:rsid w:val="007939B3"/>
    <w:rsid w:val="0079509C"/>
    <w:rsid w:val="00796708"/>
    <w:rsid w:val="007B1B42"/>
    <w:rsid w:val="007B32C5"/>
    <w:rsid w:val="007C30EB"/>
    <w:rsid w:val="007E005E"/>
    <w:rsid w:val="007E063C"/>
    <w:rsid w:val="007E2A4B"/>
    <w:rsid w:val="007E307D"/>
    <w:rsid w:val="007E38FB"/>
    <w:rsid w:val="007E6A4E"/>
    <w:rsid w:val="007E6C94"/>
    <w:rsid w:val="007F1005"/>
    <w:rsid w:val="007F25E0"/>
    <w:rsid w:val="007F5328"/>
    <w:rsid w:val="00801D3F"/>
    <w:rsid w:val="00804F5A"/>
    <w:rsid w:val="00810C6D"/>
    <w:rsid w:val="00812887"/>
    <w:rsid w:val="00816D2F"/>
    <w:rsid w:val="008202EC"/>
    <w:rsid w:val="00826F21"/>
    <w:rsid w:val="00834CC8"/>
    <w:rsid w:val="00835E00"/>
    <w:rsid w:val="00837113"/>
    <w:rsid w:val="008414E4"/>
    <w:rsid w:val="00843E21"/>
    <w:rsid w:val="0084508E"/>
    <w:rsid w:val="0085732F"/>
    <w:rsid w:val="00857A8A"/>
    <w:rsid w:val="0086097E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516B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0C2B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27C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2BE6"/>
    <w:rsid w:val="00A16D91"/>
    <w:rsid w:val="00A174CC"/>
    <w:rsid w:val="00A2073D"/>
    <w:rsid w:val="00A20751"/>
    <w:rsid w:val="00A252F5"/>
    <w:rsid w:val="00A27E2D"/>
    <w:rsid w:val="00A31D99"/>
    <w:rsid w:val="00A357BA"/>
    <w:rsid w:val="00A35ADC"/>
    <w:rsid w:val="00A402A3"/>
    <w:rsid w:val="00A5356B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6E90"/>
    <w:rsid w:val="00B1422A"/>
    <w:rsid w:val="00B1765C"/>
    <w:rsid w:val="00B213C4"/>
    <w:rsid w:val="00B40C60"/>
    <w:rsid w:val="00B479A9"/>
    <w:rsid w:val="00B52EDF"/>
    <w:rsid w:val="00B612B0"/>
    <w:rsid w:val="00B71188"/>
    <w:rsid w:val="00B7296F"/>
    <w:rsid w:val="00B76A41"/>
    <w:rsid w:val="00B87D4C"/>
    <w:rsid w:val="00B90B44"/>
    <w:rsid w:val="00B90C94"/>
    <w:rsid w:val="00B93646"/>
    <w:rsid w:val="00B94D6E"/>
    <w:rsid w:val="00BA0B38"/>
    <w:rsid w:val="00BA1DBB"/>
    <w:rsid w:val="00BA4510"/>
    <w:rsid w:val="00BA529A"/>
    <w:rsid w:val="00BB53C8"/>
    <w:rsid w:val="00BB612A"/>
    <w:rsid w:val="00BB7F79"/>
    <w:rsid w:val="00BD499F"/>
    <w:rsid w:val="00BD56DE"/>
    <w:rsid w:val="00BF20DA"/>
    <w:rsid w:val="00BF2406"/>
    <w:rsid w:val="00C02A93"/>
    <w:rsid w:val="00C06E43"/>
    <w:rsid w:val="00C16315"/>
    <w:rsid w:val="00C21BD2"/>
    <w:rsid w:val="00C3091E"/>
    <w:rsid w:val="00C40FF1"/>
    <w:rsid w:val="00C419E2"/>
    <w:rsid w:val="00C421C0"/>
    <w:rsid w:val="00C5020E"/>
    <w:rsid w:val="00C53106"/>
    <w:rsid w:val="00C57452"/>
    <w:rsid w:val="00C5791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2C12"/>
    <w:rsid w:val="00CA58FE"/>
    <w:rsid w:val="00CA753F"/>
    <w:rsid w:val="00CB188F"/>
    <w:rsid w:val="00CB1CB1"/>
    <w:rsid w:val="00CB6BC1"/>
    <w:rsid w:val="00CB6CB8"/>
    <w:rsid w:val="00CC1A68"/>
    <w:rsid w:val="00CC2123"/>
    <w:rsid w:val="00CC7B9B"/>
    <w:rsid w:val="00CD2BFD"/>
    <w:rsid w:val="00CE5AD6"/>
    <w:rsid w:val="00CE617F"/>
    <w:rsid w:val="00CE78EF"/>
    <w:rsid w:val="00D003FD"/>
    <w:rsid w:val="00D048F7"/>
    <w:rsid w:val="00D0517E"/>
    <w:rsid w:val="00D140FC"/>
    <w:rsid w:val="00D21D8C"/>
    <w:rsid w:val="00D23FA7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6FE7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57DA"/>
    <w:rsid w:val="00ED66BC"/>
    <w:rsid w:val="00EE1432"/>
    <w:rsid w:val="00EF233A"/>
    <w:rsid w:val="00EF2FF6"/>
    <w:rsid w:val="00EF303E"/>
    <w:rsid w:val="00EF3A40"/>
    <w:rsid w:val="00EF7F78"/>
    <w:rsid w:val="00F01B08"/>
    <w:rsid w:val="00F01C4D"/>
    <w:rsid w:val="00F053FA"/>
    <w:rsid w:val="00F06D8E"/>
    <w:rsid w:val="00F0714D"/>
    <w:rsid w:val="00F10C97"/>
    <w:rsid w:val="00F11C71"/>
    <w:rsid w:val="00F159FC"/>
    <w:rsid w:val="00F16019"/>
    <w:rsid w:val="00F20E68"/>
    <w:rsid w:val="00F219AF"/>
    <w:rsid w:val="00F22093"/>
    <w:rsid w:val="00F236DF"/>
    <w:rsid w:val="00F369AC"/>
    <w:rsid w:val="00F438F3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1BDE"/>
    <w:rsid w:val="00FB4E07"/>
    <w:rsid w:val="00FB755A"/>
    <w:rsid w:val="00FC60A2"/>
    <w:rsid w:val="00FD1871"/>
    <w:rsid w:val="00FD3110"/>
    <w:rsid w:val="00FE5A90"/>
    <w:rsid w:val="00FE7B1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44158635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332D7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32D70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4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D6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D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D6E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A47802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2B76339DCAEB459D841E0BBB2D302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55BDF-E4AC-449A-9FED-82A71BB6AA9D}"/>
      </w:docPartPr>
      <w:docPartBody>
        <w:p w:rsidR="00836DF8" w:rsidRDefault="00613A4C" w:rsidP="00613A4C">
          <w:pPr>
            <w:pStyle w:val="2B76339DCAEB459D841E0BBB2D302C61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347D16"/>
    <w:rsid w:val="003E0149"/>
    <w:rsid w:val="004B1622"/>
    <w:rsid w:val="00613A4C"/>
    <w:rsid w:val="00755FBF"/>
    <w:rsid w:val="00836DF8"/>
    <w:rsid w:val="00A47802"/>
    <w:rsid w:val="00CA72D3"/>
    <w:rsid w:val="00D21A9F"/>
    <w:rsid w:val="00FB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A4C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2B76339DCAEB459D841E0BBB2D302C61">
    <w:name w:val="2B76339DCAEB459D841E0BBB2D302C61"/>
    <w:rsid w:val="00613A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f54d604-3e62-4e70-ba33-9e9084b96a6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D1C507-5C45-46C1-93B8-D8974FD25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69BB4-7778-44EB-BE0E-A5CE3AD7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18</cp:revision>
  <cp:lastPrinted>2018-10-22T22:41:00Z</cp:lastPrinted>
  <dcterms:created xsi:type="dcterms:W3CDTF">2020-02-25T06:41:00Z</dcterms:created>
  <dcterms:modified xsi:type="dcterms:W3CDTF">2020-07-21T01:52:00Z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