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C71863" w:rsidRPr="00D03723" w:rsidTr="00C71863">
        <w:tc>
          <w:tcPr>
            <w:tcW w:w="7087" w:type="dxa"/>
            <w:shd w:val="clear" w:color="auto" w:fill="auto"/>
          </w:tcPr>
          <w:p w:rsidR="00C71863" w:rsidRPr="00D03723" w:rsidRDefault="00C71863" w:rsidP="00C71863">
            <w:pPr>
              <w:jc w:val="center"/>
              <w:rPr>
                <w:b/>
                <w:sz w:val="26"/>
              </w:rPr>
            </w:pPr>
            <w:bookmarkStart w:id="0" w:name="_GoBack"/>
            <w:bookmarkEnd w:id="0"/>
            <w:r w:rsidRPr="00D03723">
              <w:rPr>
                <w:b/>
                <w:sz w:val="26"/>
              </w:rPr>
              <w:t>EXPOSURE DRAFT</w:t>
            </w:r>
          </w:p>
          <w:p w:rsidR="00C71863" w:rsidRPr="00D03723" w:rsidRDefault="00C71863" w:rsidP="00C71863">
            <w:pPr>
              <w:rPr>
                <w:b/>
                <w:sz w:val="20"/>
              </w:rPr>
            </w:pPr>
          </w:p>
        </w:tc>
      </w:tr>
    </w:tbl>
    <w:p w:rsidR="00C71863" w:rsidRPr="00C71863" w:rsidRDefault="00C71863" w:rsidP="00C71863">
      <w:pPr>
        <w:rPr>
          <w:sz w:val="32"/>
          <w:szCs w:val="32"/>
        </w:rPr>
      </w:pPr>
    </w:p>
    <w:p w:rsidR="00D61719" w:rsidRPr="00C71863" w:rsidRDefault="00D61719" w:rsidP="00C71863">
      <w:pPr>
        <w:rPr>
          <w:sz w:val="32"/>
          <w:szCs w:val="32"/>
        </w:rPr>
      </w:pPr>
      <w:r w:rsidRPr="00C71863">
        <w:rPr>
          <w:sz w:val="32"/>
          <w:szCs w:val="32"/>
        </w:rPr>
        <w:t>Inserts for</w:t>
      </w:r>
    </w:p>
    <w:p w:rsidR="00D61719" w:rsidRPr="00C71863" w:rsidRDefault="00D61719" w:rsidP="00C71863">
      <w:pPr>
        <w:pStyle w:val="ShortT"/>
      </w:pPr>
      <w:r w:rsidRPr="00C71863">
        <w:t>Treasury Laws Amendment (OECD Hybrid Mismatch Rules) Bill 2018: Amendments</w:t>
      </w:r>
    </w:p>
    <w:p w:rsidR="00D61719" w:rsidRPr="00C71863" w:rsidRDefault="00D61719" w:rsidP="00C71863">
      <w:pPr>
        <w:jc w:val="center"/>
      </w:pPr>
    </w:p>
    <w:p w:rsidR="00D61719" w:rsidRPr="00C71863" w:rsidRDefault="00D61719" w:rsidP="00C7186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61719" w:rsidRPr="00D03723" w:rsidTr="003E02D5">
        <w:trPr>
          <w:tblHeader/>
        </w:trPr>
        <w:tc>
          <w:tcPr>
            <w:tcW w:w="7111" w:type="dxa"/>
            <w:gridSpan w:val="3"/>
            <w:tcBorders>
              <w:top w:val="single" w:sz="12" w:space="0" w:color="auto"/>
              <w:bottom w:val="single" w:sz="6" w:space="0" w:color="auto"/>
            </w:tcBorders>
            <w:shd w:val="clear" w:color="auto" w:fill="auto"/>
          </w:tcPr>
          <w:p w:rsidR="00D61719" w:rsidRPr="00C71863" w:rsidRDefault="00D61719" w:rsidP="00C71863">
            <w:pPr>
              <w:pStyle w:val="TableHeading"/>
            </w:pPr>
            <w:r w:rsidRPr="00C71863">
              <w:t>Commencement information</w:t>
            </w:r>
          </w:p>
        </w:tc>
      </w:tr>
      <w:tr w:rsidR="00D61719" w:rsidRPr="00D03723" w:rsidTr="003E02D5">
        <w:trPr>
          <w:tblHeader/>
        </w:trPr>
        <w:tc>
          <w:tcPr>
            <w:tcW w:w="1701" w:type="dxa"/>
            <w:tcBorders>
              <w:top w:val="single" w:sz="6" w:space="0" w:color="auto"/>
              <w:bottom w:val="single" w:sz="6" w:space="0" w:color="auto"/>
            </w:tcBorders>
            <w:shd w:val="clear" w:color="auto" w:fill="auto"/>
          </w:tcPr>
          <w:p w:rsidR="00D61719" w:rsidRPr="00C71863" w:rsidRDefault="00D61719" w:rsidP="00C71863">
            <w:pPr>
              <w:pStyle w:val="TableHeading"/>
            </w:pPr>
            <w:r w:rsidRPr="00C71863">
              <w:t>Column 1</w:t>
            </w:r>
          </w:p>
        </w:tc>
        <w:tc>
          <w:tcPr>
            <w:tcW w:w="3828" w:type="dxa"/>
            <w:tcBorders>
              <w:top w:val="single" w:sz="6" w:space="0" w:color="auto"/>
              <w:bottom w:val="single" w:sz="6" w:space="0" w:color="auto"/>
            </w:tcBorders>
            <w:shd w:val="clear" w:color="auto" w:fill="auto"/>
          </w:tcPr>
          <w:p w:rsidR="00D61719" w:rsidRPr="00C71863" w:rsidRDefault="00D61719" w:rsidP="00C71863">
            <w:pPr>
              <w:pStyle w:val="TableHeading"/>
            </w:pPr>
            <w:r w:rsidRPr="00C71863">
              <w:t>Column 2</w:t>
            </w:r>
          </w:p>
        </w:tc>
        <w:tc>
          <w:tcPr>
            <w:tcW w:w="1582" w:type="dxa"/>
            <w:tcBorders>
              <w:top w:val="single" w:sz="6" w:space="0" w:color="auto"/>
              <w:bottom w:val="single" w:sz="6" w:space="0" w:color="auto"/>
            </w:tcBorders>
            <w:shd w:val="clear" w:color="auto" w:fill="auto"/>
          </w:tcPr>
          <w:p w:rsidR="00D61719" w:rsidRPr="00C71863" w:rsidRDefault="00D61719" w:rsidP="00C71863">
            <w:pPr>
              <w:pStyle w:val="TableHeading"/>
            </w:pPr>
            <w:r w:rsidRPr="00C71863">
              <w:t>Column 3</w:t>
            </w:r>
          </w:p>
        </w:tc>
      </w:tr>
      <w:tr w:rsidR="00D61719" w:rsidRPr="00D03723" w:rsidTr="003E02D5">
        <w:trPr>
          <w:tblHeader/>
        </w:trPr>
        <w:tc>
          <w:tcPr>
            <w:tcW w:w="1701" w:type="dxa"/>
            <w:tcBorders>
              <w:top w:val="single" w:sz="6" w:space="0" w:color="auto"/>
              <w:bottom w:val="single" w:sz="12" w:space="0" w:color="auto"/>
            </w:tcBorders>
            <w:shd w:val="clear" w:color="auto" w:fill="auto"/>
          </w:tcPr>
          <w:p w:rsidR="00D61719" w:rsidRPr="00C71863" w:rsidRDefault="00D61719" w:rsidP="00C71863">
            <w:pPr>
              <w:pStyle w:val="TableHeading"/>
            </w:pPr>
            <w:r w:rsidRPr="00C71863">
              <w:t>Provisions</w:t>
            </w:r>
          </w:p>
        </w:tc>
        <w:tc>
          <w:tcPr>
            <w:tcW w:w="3828" w:type="dxa"/>
            <w:tcBorders>
              <w:top w:val="single" w:sz="6" w:space="0" w:color="auto"/>
              <w:bottom w:val="single" w:sz="12" w:space="0" w:color="auto"/>
            </w:tcBorders>
            <w:shd w:val="clear" w:color="auto" w:fill="auto"/>
          </w:tcPr>
          <w:p w:rsidR="00D61719" w:rsidRPr="00C71863" w:rsidRDefault="00D61719" w:rsidP="00C71863">
            <w:pPr>
              <w:pStyle w:val="TableHeading"/>
            </w:pPr>
            <w:r w:rsidRPr="00C71863">
              <w:t>Commencement</w:t>
            </w:r>
          </w:p>
        </w:tc>
        <w:tc>
          <w:tcPr>
            <w:tcW w:w="1582" w:type="dxa"/>
            <w:tcBorders>
              <w:top w:val="single" w:sz="6" w:space="0" w:color="auto"/>
              <w:bottom w:val="single" w:sz="12" w:space="0" w:color="auto"/>
            </w:tcBorders>
            <w:shd w:val="clear" w:color="auto" w:fill="auto"/>
          </w:tcPr>
          <w:p w:rsidR="00D61719" w:rsidRPr="00C71863" w:rsidRDefault="00D61719" w:rsidP="00C71863">
            <w:pPr>
              <w:pStyle w:val="TableHeading"/>
            </w:pPr>
            <w:r w:rsidRPr="00C71863">
              <w:t>Date/Details</w:t>
            </w:r>
          </w:p>
        </w:tc>
      </w:tr>
      <w:tr w:rsidR="00D61719" w:rsidRPr="00D03723" w:rsidTr="003E02D5">
        <w:tc>
          <w:tcPr>
            <w:tcW w:w="1701" w:type="dxa"/>
            <w:tcBorders>
              <w:top w:val="single" w:sz="12" w:space="0" w:color="auto"/>
              <w:bottom w:val="single" w:sz="12" w:space="0" w:color="auto"/>
            </w:tcBorders>
            <w:shd w:val="clear" w:color="auto" w:fill="auto"/>
          </w:tcPr>
          <w:p w:rsidR="00D61719" w:rsidRPr="00C71863" w:rsidRDefault="00D61719" w:rsidP="00C71863">
            <w:pPr>
              <w:pStyle w:val="Tabletext"/>
            </w:pPr>
            <w:r w:rsidRPr="00C71863">
              <w:t>1</w:t>
            </w:r>
            <w:r w:rsidR="0078504C" w:rsidRPr="00C71863">
              <w:t>.</w:t>
            </w:r>
            <w:r w:rsidRPr="00C71863">
              <w:t xml:space="preserve">  Schedules</w:t>
            </w:r>
            <w:r w:rsidR="00C71863" w:rsidRPr="00C71863">
              <w:t> </w:t>
            </w:r>
            <w:r w:rsidRPr="00C71863">
              <w:t>1 and 2</w:t>
            </w:r>
          </w:p>
        </w:tc>
        <w:tc>
          <w:tcPr>
            <w:tcW w:w="3828" w:type="dxa"/>
            <w:tcBorders>
              <w:top w:val="single" w:sz="12" w:space="0" w:color="auto"/>
              <w:bottom w:val="single" w:sz="12" w:space="0" w:color="auto"/>
            </w:tcBorders>
            <w:shd w:val="clear" w:color="auto" w:fill="auto"/>
          </w:tcPr>
          <w:p w:rsidR="00D61719" w:rsidRPr="00C71863" w:rsidRDefault="00D61719" w:rsidP="00C71863">
            <w:pPr>
              <w:pStyle w:val="Tabletext"/>
            </w:pPr>
            <w:r w:rsidRPr="00C71863">
              <w:rPr>
                <w:lang w:eastAsia="en-US"/>
              </w:rPr>
              <w:t>The first 1</w:t>
            </w:r>
            <w:r w:rsidR="00C71863" w:rsidRPr="00C71863">
              <w:rPr>
                <w:lang w:eastAsia="en-US"/>
              </w:rPr>
              <w:t> </w:t>
            </w:r>
            <w:r w:rsidRPr="00C71863">
              <w:rPr>
                <w:lang w:eastAsia="en-US"/>
              </w:rPr>
              <w:t>January, 1</w:t>
            </w:r>
            <w:r w:rsidR="00C71863" w:rsidRPr="00C71863">
              <w:rPr>
                <w:lang w:eastAsia="en-US"/>
              </w:rPr>
              <w:t> </w:t>
            </w:r>
            <w:r w:rsidRPr="00C71863">
              <w:rPr>
                <w:lang w:eastAsia="en-US"/>
              </w:rPr>
              <w:t>April, 1</w:t>
            </w:r>
            <w:r w:rsidR="00C71863" w:rsidRPr="00C71863">
              <w:rPr>
                <w:lang w:eastAsia="en-US"/>
              </w:rPr>
              <w:t> </w:t>
            </w:r>
            <w:r w:rsidRPr="00C71863">
              <w:rPr>
                <w:lang w:eastAsia="en-US"/>
              </w:rPr>
              <w:t>July or 1</w:t>
            </w:r>
            <w:r w:rsidR="00C71863" w:rsidRPr="00C71863">
              <w:rPr>
                <w:lang w:eastAsia="en-US"/>
              </w:rPr>
              <w:t> </w:t>
            </w:r>
            <w:r w:rsidRPr="00C71863">
              <w:rPr>
                <w:lang w:eastAsia="en-US"/>
              </w:rPr>
              <w:t>October to occur after the day this Act receives the Royal Assent</w:t>
            </w:r>
            <w:r w:rsidR="0078504C" w:rsidRPr="00C71863">
              <w:rPr>
                <w:lang w:eastAsia="en-US"/>
              </w:rPr>
              <w:t>.</w:t>
            </w:r>
          </w:p>
        </w:tc>
        <w:tc>
          <w:tcPr>
            <w:tcW w:w="1582" w:type="dxa"/>
            <w:tcBorders>
              <w:top w:val="single" w:sz="12" w:space="0" w:color="auto"/>
              <w:bottom w:val="single" w:sz="12" w:space="0" w:color="auto"/>
            </w:tcBorders>
            <w:shd w:val="clear" w:color="auto" w:fill="auto"/>
          </w:tcPr>
          <w:p w:rsidR="00D61719" w:rsidRPr="00C71863" w:rsidRDefault="00D61719" w:rsidP="00C71863">
            <w:pPr>
              <w:pStyle w:val="Tabletext"/>
            </w:pPr>
          </w:p>
        </w:tc>
      </w:tr>
    </w:tbl>
    <w:p w:rsidR="00D61719" w:rsidRPr="00C71863" w:rsidRDefault="00D61719" w:rsidP="00C71863">
      <w:pPr>
        <w:pStyle w:val="Tabletext"/>
      </w:pPr>
    </w:p>
    <w:p w:rsidR="00D61719" w:rsidRPr="00C71863" w:rsidRDefault="00D61719" w:rsidP="00C71863">
      <w:pPr>
        <w:rPr>
          <w:sz w:val="32"/>
        </w:rPr>
      </w:pPr>
    </w:p>
    <w:p w:rsidR="00D61719" w:rsidRPr="00C71863" w:rsidRDefault="00D61719" w:rsidP="00C71863">
      <w:pPr>
        <w:rPr>
          <w:sz w:val="32"/>
        </w:rPr>
      </w:pPr>
      <w:r w:rsidRPr="00C71863">
        <w:rPr>
          <w:sz w:val="32"/>
        </w:rPr>
        <w:t>Contents</w:t>
      </w:r>
    </w:p>
    <w:bookmarkStart w:id="1" w:name="opcAmSched"/>
    <w:p w:rsidR="00FF09F1" w:rsidRPr="00D03723" w:rsidRDefault="00FF09F1" w:rsidP="00C71863">
      <w:pPr>
        <w:pStyle w:val="TOC6"/>
        <w:rPr>
          <w:rFonts w:ascii="Calibri" w:hAnsi="Calibri"/>
          <w:b w:val="0"/>
          <w:noProof/>
          <w:kern w:val="0"/>
          <w:sz w:val="22"/>
          <w:szCs w:val="22"/>
        </w:rPr>
      </w:pPr>
      <w:r w:rsidRPr="00C71863">
        <w:rPr>
          <w:rStyle w:val="CharAmSchNo"/>
        </w:rPr>
        <w:fldChar w:fldCharType="begin"/>
      </w:r>
      <w:r w:rsidRPr="00C71863">
        <w:rPr>
          <w:rStyle w:val="CharAmSchNo"/>
        </w:rPr>
        <w:instrText xml:space="preserve"> TOC \o "1-9" </w:instrText>
      </w:r>
      <w:r w:rsidRPr="00C71863">
        <w:rPr>
          <w:rStyle w:val="CharAmSchNo"/>
        </w:rPr>
        <w:fldChar w:fldCharType="separate"/>
      </w:r>
      <w:r w:rsidRPr="00C71863">
        <w:rPr>
          <w:noProof/>
        </w:rPr>
        <w:t>Schedule</w:t>
      </w:r>
      <w:r w:rsidR="00C71863" w:rsidRPr="00C71863">
        <w:rPr>
          <w:noProof/>
        </w:rPr>
        <w:t> </w:t>
      </w:r>
      <w:r w:rsidRPr="00C71863">
        <w:rPr>
          <w:noProof/>
        </w:rPr>
        <w:t>1—OECD Hybrid Mismatch Rules</w:t>
      </w:r>
      <w:r w:rsidRPr="00C71863">
        <w:rPr>
          <w:b w:val="0"/>
          <w:noProof/>
          <w:sz w:val="18"/>
        </w:rPr>
        <w:tab/>
      </w:r>
      <w:r w:rsidRPr="00C71863">
        <w:rPr>
          <w:b w:val="0"/>
          <w:noProof/>
          <w:sz w:val="18"/>
        </w:rPr>
        <w:fldChar w:fldCharType="begin"/>
      </w:r>
      <w:r w:rsidRPr="00C71863">
        <w:rPr>
          <w:b w:val="0"/>
          <w:noProof/>
          <w:sz w:val="18"/>
        </w:rPr>
        <w:instrText xml:space="preserve"> PAGEREF _Toc507597705 \h </w:instrText>
      </w:r>
      <w:r w:rsidRPr="00C71863">
        <w:rPr>
          <w:b w:val="0"/>
          <w:noProof/>
          <w:sz w:val="18"/>
        </w:rPr>
      </w:r>
      <w:r w:rsidRPr="00C71863">
        <w:rPr>
          <w:b w:val="0"/>
          <w:noProof/>
          <w:sz w:val="18"/>
        </w:rPr>
        <w:fldChar w:fldCharType="separate"/>
      </w:r>
      <w:r w:rsidR="00C71863">
        <w:rPr>
          <w:b w:val="0"/>
          <w:noProof/>
          <w:sz w:val="18"/>
        </w:rPr>
        <w:t>3</w:t>
      </w:r>
      <w:r w:rsidRPr="00C71863">
        <w:rPr>
          <w:b w:val="0"/>
          <w:noProof/>
          <w:sz w:val="18"/>
        </w:rPr>
        <w:fldChar w:fldCharType="end"/>
      </w:r>
    </w:p>
    <w:p w:rsidR="00FF09F1" w:rsidRPr="00D03723" w:rsidRDefault="00FF09F1" w:rsidP="00C71863">
      <w:pPr>
        <w:pStyle w:val="TOC7"/>
        <w:rPr>
          <w:rFonts w:ascii="Calibri" w:hAnsi="Calibri"/>
          <w:noProof/>
          <w:kern w:val="0"/>
          <w:sz w:val="22"/>
          <w:szCs w:val="22"/>
        </w:rPr>
      </w:pPr>
      <w:r w:rsidRPr="00C71863">
        <w:rPr>
          <w:noProof/>
        </w:rPr>
        <w:t>Part</w:t>
      </w:r>
      <w:r w:rsidR="00C71863" w:rsidRPr="00C71863">
        <w:rPr>
          <w:noProof/>
        </w:rPr>
        <w:t> </w:t>
      </w:r>
      <w:r w:rsidRPr="00C71863">
        <w:rPr>
          <w:noProof/>
        </w:rPr>
        <w:t>1—Main amendments</w:t>
      </w:r>
      <w:r w:rsidRPr="00C71863">
        <w:rPr>
          <w:noProof/>
          <w:sz w:val="18"/>
        </w:rPr>
        <w:tab/>
      </w:r>
      <w:r w:rsidRPr="00C71863">
        <w:rPr>
          <w:noProof/>
          <w:sz w:val="18"/>
        </w:rPr>
        <w:fldChar w:fldCharType="begin"/>
      </w:r>
      <w:r w:rsidRPr="00C71863">
        <w:rPr>
          <w:noProof/>
          <w:sz w:val="18"/>
        </w:rPr>
        <w:instrText xml:space="preserve"> PAGEREF _Toc507597706 \h </w:instrText>
      </w:r>
      <w:r w:rsidRPr="00C71863">
        <w:rPr>
          <w:noProof/>
          <w:sz w:val="18"/>
        </w:rPr>
      </w:r>
      <w:r w:rsidRPr="00C71863">
        <w:rPr>
          <w:noProof/>
          <w:sz w:val="18"/>
        </w:rPr>
        <w:fldChar w:fldCharType="separate"/>
      </w:r>
      <w:r w:rsidR="00C71863">
        <w:rPr>
          <w:noProof/>
          <w:sz w:val="18"/>
        </w:rPr>
        <w:t>3</w:t>
      </w:r>
      <w:r w:rsidRPr="00C71863">
        <w:rPr>
          <w:noProof/>
          <w:sz w:val="18"/>
        </w:rPr>
        <w:fldChar w:fldCharType="end"/>
      </w:r>
    </w:p>
    <w:p w:rsidR="00FF09F1" w:rsidRPr="00D03723" w:rsidRDefault="00FF09F1" w:rsidP="00C71863">
      <w:pPr>
        <w:pStyle w:val="TOC9"/>
        <w:rPr>
          <w:rFonts w:ascii="Calibri" w:hAnsi="Calibri"/>
          <w:i w:val="0"/>
          <w:noProof/>
          <w:kern w:val="0"/>
          <w:sz w:val="22"/>
          <w:szCs w:val="22"/>
        </w:rPr>
      </w:pPr>
      <w:r w:rsidRPr="00C71863">
        <w:rPr>
          <w:noProof/>
        </w:rPr>
        <w:t>Income Tax Assessment Act 1997</w:t>
      </w:r>
      <w:r w:rsidRPr="00C71863">
        <w:rPr>
          <w:i w:val="0"/>
          <w:noProof/>
          <w:sz w:val="18"/>
        </w:rPr>
        <w:tab/>
      </w:r>
      <w:r w:rsidRPr="00C71863">
        <w:rPr>
          <w:i w:val="0"/>
          <w:noProof/>
          <w:sz w:val="18"/>
        </w:rPr>
        <w:fldChar w:fldCharType="begin"/>
      </w:r>
      <w:r w:rsidRPr="00C71863">
        <w:rPr>
          <w:i w:val="0"/>
          <w:noProof/>
          <w:sz w:val="18"/>
        </w:rPr>
        <w:instrText xml:space="preserve"> PAGEREF _Toc507597707 \h </w:instrText>
      </w:r>
      <w:r w:rsidRPr="00C71863">
        <w:rPr>
          <w:i w:val="0"/>
          <w:noProof/>
          <w:sz w:val="18"/>
        </w:rPr>
      </w:r>
      <w:r w:rsidRPr="00C71863">
        <w:rPr>
          <w:i w:val="0"/>
          <w:noProof/>
          <w:sz w:val="18"/>
        </w:rPr>
        <w:fldChar w:fldCharType="separate"/>
      </w:r>
      <w:r w:rsidR="00C71863">
        <w:rPr>
          <w:i w:val="0"/>
          <w:noProof/>
          <w:sz w:val="18"/>
        </w:rPr>
        <w:t>3</w:t>
      </w:r>
      <w:r w:rsidRPr="00C71863">
        <w:rPr>
          <w:i w:val="0"/>
          <w:noProof/>
          <w:sz w:val="18"/>
        </w:rPr>
        <w:fldChar w:fldCharType="end"/>
      </w:r>
    </w:p>
    <w:p w:rsidR="00FF09F1" w:rsidRPr="00D03723" w:rsidRDefault="00FF09F1" w:rsidP="00C71863">
      <w:pPr>
        <w:pStyle w:val="TOC7"/>
        <w:rPr>
          <w:rFonts w:ascii="Calibri" w:hAnsi="Calibri"/>
          <w:noProof/>
          <w:kern w:val="0"/>
          <w:sz w:val="22"/>
          <w:szCs w:val="22"/>
        </w:rPr>
      </w:pPr>
      <w:r w:rsidRPr="00C71863">
        <w:rPr>
          <w:noProof/>
        </w:rPr>
        <w:t>Part</w:t>
      </w:r>
      <w:r w:rsidR="00C71863" w:rsidRPr="00C71863">
        <w:rPr>
          <w:noProof/>
        </w:rPr>
        <w:t> </w:t>
      </w:r>
      <w:r w:rsidRPr="00C71863">
        <w:rPr>
          <w:noProof/>
        </w:rPr>
        <w:t>2—Other amendments</w:t>
      </w:r>
      <w:r w:rsidRPr="00C71863">
        <w:rPr>
          <w:noProof/>
          <w:sz w:val="18"/>
        </w:rPr>
        <w:tab/>
      </w:r>
      <w:r w:rsidRPr="00C71863">
        <w:rPr>
          <w:noProof/>
          <w:sz w:val="18"/>
        </w:rPr>
        <w:fldChar w:fldCharType="begin"/>
      </w:r>
      <w:r w:rsidRPr="00C71863">
        <w:rPr>
          <w:noProof/>
          <w:sz w:val="18"/>
        </w:rPr>
        <w:instrText xml:space="preserve"> PAGEREF _Toc507597824 \h </w:instrText>
      </w:r>
      <w:r w:rsidRPr="00C71863">
        <w:rPr>
          <w:noProof/>
          <w:sz w:val="18"/>
        </w:rPr>
      </w:r>
      <w:r w:rsidRPr="00C71863">
        <w:rPr>
          <w:noProof/>
          <w:sz w:val="18"/>
        </w:rPr>
        <w:fldChar w:fldCharType="separate"/>
      </w:r>
      <w:r w:rsidR="00C71863">
        <w:rPr>
          <w:noProof/>
          <w:sz w:val="18"/>
        </w:rPr>
        <w:t>66</w:t>
      </w:r>
      <w:r w:rsidRPr="00C71863">
        <w:rPr>
          <w:noProof/>
          <w:sz w:val="18"/>
        </w:rPr>
        <w:fldChar w:fldCharType="end"/>
      </w:r>
    </w:p>
    <w:p w:rsidR="00FF09F1" w:rsidRPr="00D03723" w:rsidRDefault="00FF09F1" w:rsidP="00C71863">
      <w:pPr>
        <w:pStyle w:val="TOC9"/>
        <w:rPr>
          <w:rFonts w:ascii="Calibri" w:hAnsi="Calibri"/>
          <w:i w:val="0"/>
          <w:noProof/>
          <w:kern w:val="0"/>
          <w:sz w:val="22"/>
          <w:szCs w:val="22"/>
        </w:rPr>
      </w:pPr>
      <w:r w:rsidRPr="00C71863">
        <w:rPr>
          <w:noProof/>
        </w:rPr>
        <w:t>Income Tax Assessment Act 1936</w:t>
      </w:r>
      <w:r w:rsidRPr="00C71863">
        <w:rPr>
          <w:i w:val="0"/>
          <w:noProof/>
          <w:sz w:val="18"/>
        </w:rPr>
        <w:tab/>
      </w:r>
      <w:r w:rsidRPr="00C71863">
        <w:rPr>
          <w:i w:val="0"/>
          <w:noProof/>
          <w:sz w:val="18"/>
        </w:rPr>
        <w:fldChar w:fldCharType="begin"/>
      </w:r>
      <w:r w:rsidRPr="00C71863">
        <w:rPr>
          <w:i w:val="0"/>
          <w:noProof/>
          <w:sz w:val="18"/>
        </w:rPr>
        <w:instrText xml:space="preserve"> PAGEREF _Toc507597825 \h </w:instrText>
      </w:r>
      <w:r w:rsidRPr="00C71863">
        <w:rPr>
          <w:i w:val="0"/>
          <w:noProof/>
          <w:sz w:val="18"/>
        </w:rPr>
      </w:r>
      <w:r w:rsidRPr="00C71863">
        <w:rPr>
          <w:i w:val="0"/>
          <w:noProof/>
          <w:sz w:val="18"/>
        </w:rPr>
        <w:fldChar w:fldCharType="separate"/>
      </w:r>
      <w:r w:rsidR="00C71863">
        <w:rPr>
          <w:i w:val="0"/>
          <w:noProof/>
          <w:sz w:val="18"/>
        </w:rPr>
        <w:t>66</w:t>
      </w:r>
      <w:r w:rsidRPr="00C71863">
        <w:rPr>
          <w:i w:val="0"/>
          <w:noProof/>
          <w:sz w:val="18"/>
        </w:rPr>
        <w:fldChar w:fldCharType="end"/>
      </w:r>
    </w:p>
    <w:p w:rsidR="00FF09F1" w:rsidRPr="00D03723" w:rsidRDefault="00FF09F1" w:rsidP="00C71863">
      <w:pPr>
        <w:pStyle w:val="TOC9"/>
        <w:rPr>
          <w:rFonts w:ascii="Calibri" w:hAnsi="Calibri"/>
          <w:i w:val="0"/>
          <w:noProof/>
          <w:kern w:val="0"/>
          <w:sz w:val="22"/>
          <w:szCs w:val="22"/>
        </w:rPr>
      </w:pPr>
      <w:r w:rsidRPr="00C71863">
        <w:rPr>
          <w:noProof/>
        </w:rPr>
        <w:t>Income Tax Assessment Act 1997</w:t>
      </w:r>
      <w:r w:rsidRPr="00C71863">
        <w:rPr>
          <w:i w:val="0"/>
          <w:noProof/>
          <w:sz w:val="18"/>
        </w:rPr>
        <w:tab/>
      </w:r>
      <w:r w:rsidRPr="00C71863">
        <w:rPr>
          <w:i w:val="0"/>
          <w:noProof/>
          <w:sz w:val="18"/>
        </w:rPr>
        <w:fldChar w:fldCharType="begin"/>
      </w:r>
      <w:r w:rsidRPr="00C71863">
        <w:rPr>
          <w:i w:val="0"/>
          <w:noProof/>
          <w:sz w:val="18"/>
        </w:rPr>
        <w:instrText xml:space="preserve"> PAGEREF _Toc507597831 \h </w:instrText>
      </w:r>
      <w:r w:rsidRPr="00C71863">
        <w:rPr>
          <w:i w:val="0"/>
          <w:noProof/>
          <w:sz w:val="18"/>
        </w:rPr>
      </w:r>
      <w:r w:rsidRPr="00C71863">
        <w:rPr>
          <w:i w:val="0"/>
          <w:noProof/>
          <w:sz w:val="18"/>
        </w:rPr>
        <w:fldChar w:fldCharType="separate"/>
      </w:r>
      <w:r w:rsidR="00C71863">
        <w:rPr>
          <w:i w:val="0"/>
          <w:noProof/>
          <w:sz w:val="18"/>
        </w:rPr>
        <w:t>70</w:t>
      </w:r>
      <w:r w:rsidRPr="00C71863">
        <w:rPr>
          <w:i w:val="0"/>
          <w:noProof/>
          <w:sz w:val="18"/>
        </w:rPr>
        <w:fldChar w:fldCharType="end"/>
      </w:r>
    </w:p>
    <w:p w:rsidR="00FF09F1" w:rsidRPr="00D03723" w:rsidRDefault="00FF09F1" w:rsidP="00C71863">
      <w:pPr>
        <w:pStyle w:val="TOC7"/>
        <w:rPr>
          <w:rFonts w:ascii="Calibri" w:hAnsi="Calibri"/>
          <w:noProof/>
          <w:kern w:val="0"/>
          <w:sz w:val="22"/>
          <w:szCs w:val="22"/>
        </w:rPr>
      </w:pPr>
      <w:r w:rsidRPr="00C71863">
        <w:rPr>
          <w:noProof/>
        </w:rPr>
        <w:t>Part</w:t>
      </w:r>
      <w:r w:rsidR="00C71863" w:rsidRPr="00C71863">
        <w:rPr>
          <w:noProof/>
        </w:rPr>
        <w:t> </w:t>
      </w:r>
      <w:r w:rsidRPr="00C71863">
        <w:rPr>
          <w:noProof/>
        </w:rPr>
        <w:t>3—Application and transitional provisions</w:t>
      </w:r>
      <w:r w:rsidRPr="00C71863">
        <w:rPr>
          <w:noProof/>
          <w:sz w:val="18"/>
        </w:rPr>
        <w:tab/>
      </w:r>
      <w:r w:rsidRPr="00C71863">
        <w:rPr>
          <w:noProof/>
          <w:sz w:val="18"/>
        </w:rPr>
        <w:fldChar w:fldCharType="begin"/>
      </w:r>
      <w:r w:rsidRPr="00C71863">
        <w:rPr>
          <w:noProof/>
          <w:sz w:val="18"/>
        </w:rPr>
        <w:instrText xml:space="preserve"> PAGEREF _Toc507597833 \h </w:instrText>
      </w:r>
      <w:r w:rsidRPr="00C71863">
        <w:rPr>
          <w:noProof/>
          <w:sz w:val="18"/>
        </w:rPr>
      </w:r>
      <w:r w:rsidRPr="00C71863">
        <w:rPr>
          <w:noProof/>
          <w:sz w:val="18"/>
        </w:rPr>
        <w:fldChar w:fldCharType="separate"/>
      </w:r>
      <w:r w:rsidR="00C71863">
        <w:rPr>
          <w:noProof/>
          <w:sz w:val="18"/>
        </w:rPr>
        <w:t>73</w:t>
      </w:r>
      <w:r w:rsidRPr="00C71863">
        <w:rPr>
          <w:noProof/>
          <w:sz w:val="18"/>
        </w:rPr>
        <w:fldChar w:fldCharType="end"/>
      </w:r>
    </w:p>
    <w:p w:rsidR="00FF09F1" w:rsidRPr="00D03723" w:rsidRDefault="00FF09F1" w:rsidP="00C71863">
      <w:pPr>
        <w:pStyle w:val="TOC6"/>
        <w:rPr>
          <w:rFonts w:ascii="Calibri" w:hAnsi="Calibri"/>
          <w:b w:val="0"/>
          <w:noProof/>
          <w:kern w:val="0"/>
          <w:sz w:val="22"/>
          <w:szCs w:val="22"/>
        </w:rPr>
      </w:pPr>
      <w:r w:rsidRPr="00C71863">
        <w:rPr>
          <w:noProof/>
        </w:rPr>
        <w:t>Schedule</w:t>
      </w:r>
      <w:r w:rsidR="00C71863" w:rsidRPr="00C71863">
        <w:rPr>
          <w:noProof/>
        </w:rPr>
        <w:t> </w:t>
      </w:r>
      <w:r w:rsidRPr="00C71863">
        <w:rPr>
          <w:noProof/>
        </w:rPr>
        <w:t>2—Other effects of foreign income tax deductions</w:t>
      </w:r>
      <w:r w:rsidRPr="00C71863">
        <w:rPr>
          <w:b w:val="0"/>
          <w:noProof/>
          <w:sz w:val="18"/>
        </w:rPr>
        <w:tab/>
      </w:r>
      <w:r w:rsidRPr="00C71863">
        <w:rPr>
          <w:b w:val="0"/>
          <w:noProof/>
          <w:sz w:val="18"/>
        </w:rPr>
        <w:fldChar w:fldCharType="begin"/>
      </w:r>
      <w:r w:rsidRPr="00C71863">
        <w:rPr>
          <w:b w:val="0"/>
          <w:noProof/>
          <w:sz w:val="18"/>
        </w:rPr>
        <w:instrText xml:space="preserve"> PAGEREF _Toc507597834 \h </w:instrText>
      </w:r>
      <w:r w:rsidRPr="00C71863">
        <w:rPr>
          <w:b w:val="0"/>
          <w:noProof/>
          <w:sz w:val="18"/>
        </w:rPr>
      </w:r>
      <w:r w:rsidRPr="00C71863">
        <w:rPr>
          <w:b w:val="0"/>
          <w:noProof/>
          <w:sz w:val="18"/>
        </w:rPr>
        <w:fldChar w:fldCharType="separate"/>
      </w:r>
      <w:r w:rsidR="00C71863">
        <w:rPr>
          <w:b w:val="0"/>
          <w:noProof/>
          <w:sz w:val="18"/>
        </w:rPr>
        <w:t>74</w:t>
      </w:r>
      <w:r w:rsidRPr="00C71863">
        <w:rPr>
          <w:b w:val="0"/>
          <w:noProof/>
          <w:sz w:val="18"/>
        </w:rPr>
        <w:fldChar w:fldCharType="end"/>
      </w:r>
    </w:p>
    <w:p w:rsidR="00FF09F1" w:rsidRPr="00D03723" w:rsidRDefault="00FF09F1" w:rsidP="00C71863">
      <w:pPr>
        <w:pStyle w:val="TOC7"/>
        <w:rPr>
          <w:rFonts w:ascii="Calibri" w:hAnsi="Calibri"/>
          <w:noProof/>
          <w:kern w:val="0"/>
          <w:sz w:val="22"/>
          <w:szCs w:val="22"/>
        </w:rPr>
      </w:pPr>
      <w:r w:rsidRPr="00C71863">
        <w:rPr>
          <w:noProof/>
        </w:rPr>
        <w:t>Part</w:t>
      </w:r>
      <w:r w:rsidR="00C71863" w:rsidRPr="00C71863">
        <w:rPr>
          <w:noProof/>
        </w:rPr>
        <w:t> </w:t>
      </w:r>
      <w:r w:rsidRPr="00C71863">
        <w:rPr>
          <w:noProof/>
        </w:rPr>
        <w:t>1—Denial of imputation benefits</w:t>
      </w:r>
      <w:r w:rsidRPr="00C71863">
        <w:rPr>
          <w:noProof/>
          <w:sz w:val="18"/>
        </w:rPr>
        <w:tab/>
      </w:r>
      <w:r w:rsidRPr="00C71863">
        <w:rPr>
          <w:noProof/>
          <w:sz w:val="18"/>
        </w:rPr>
        <w:fldChar w:fldCharType="begin"/>
      </w:r>
      <w:r w:rsidRPr="00C71863">
        <w:rPr>
          <w:noProof/>
          <w:sz w:val="18"/>
        </w:rPr>
        <w:instrText xml:space="preserve"> PAGEREF _Toc507597835 \h </w:instrText>
      </w:r>
      <w:r w:rsidRPr="00C71863">
        <w:rPr>
          <w:noProof/>
          <w:sz w:val="18"/>
        </w:rPr>
      </w:r>
      <w:r w:rsidRPr="00C71863">
        <w:rPr>
          <w:noProof/>
          <w:sz w:val="18"/>
        </w:rPr>
        <w:fldChar w:fldCharType="separate"/>
      </w:r>
      <w:r w:rsidR="00C71863">
        <w:rPr>
          <w:noProof/>
          <w:sz w:val="18"/>
        </w:rPr>
        <w:t>74</w:t>
      </w:r>
      <w:r w:rsidRPr="00C71863">
        <w:rPr>
          <w:noProof/>
          <w:sz w:val="18"/>
        </w:rPr>
        <w:fldChar w:fldCharType="end"/>
      </w:r>
    </w:p>
    <w:p w:rsidR="00FF09F1" w:rsidRPr="00D03723" w:rsidRDefault="00FF09F1" w:rsidP="00C71863">
      <w:pPr>
        <w:pStyle w:val="TOC9"/>
        <w:rPr>
          <w:rFonts w:ascii="Calibri" w:hAnsi="Calibri"/>
          <w:i w:val="0"/>
          <w:noProof/>
          <w:kern w:val="0"/>
          <w:sz w:val="22"/>
          <w:szCs w:val="22"/>
        </w:rPr>
      </w:pPr>
      <w:r w:rsidRPr="00C71863">
        <w:rPr>
          <w:noProof/>
        </w:rPr>
        <w:t>Income Tax Assessment Act 1997</w:t>
      </w:r>
      <w:r w:rsidRPr="00C71863">
        <w:rPr>
          <w:i w:val="0"/>
          <w:noProof/>
          <w:sz w:val="18"/>
        </w:rPr>
        <w:tab/>
      </w:r>
      <w:r w:rsidRPr="00C71863">
        <w:rPr>
          <w:i w:val="0"/>
          <w:noProof/>
          <w:sz w:val="18"/>
        </w:rPr>
        <w:fldChar w:fldCharType="begin"/>
      </w:r>
      <w:r w:rsidRPr="00C71863">
        <w:rPr>
          <w:i w:val="0"/>
          <w:noProof/>
          <w:sz w:val="18"/>
        </w:rPr>
        <w:instrText xml:space="preserve"> PAGEREF _Toc507597836 \h </w:instrText>
      </w:r>
      <w:r w:rsidRPr="00C71863">
        <w:rPr>
          <w:i w:val="0"/>
          <w:noProof/>
          <w:sz w:val="18"/>
        </w:rPr>
      </w:r>
      <w:r w:rsidRPr="00C71863">
        <w:rPr>
          <w:i w:val="0"/>
          <w:noProof/>
          <w:sz w:val="18"/>
        </w:rPr>
        <w:fldChar w:fldCharType="separate"/>
      </w:r>
      <w:r w:rsidR="00C71863">
        <w:rPr>
          <w:i w:val="0"/>
          <w:noProof/>
          <w:sz w:val="18"/>
        </w:rPr>
        <w:t>74</w:t>
      </w:r>
      <w:r w:rsidRPr="00C71863">
        <w:rPr>
          <w:i w:val="0"/>
          <w:noProof/>
          <w:sz w:val="18"/>
        </w:rPr>
        <w:fldChar w:fldCharType="end"/>
      </w:r>
    </w:p>
    <w:p w:rsidR="00FF09F1" w:rsidRPr="00D03723" w:rsidRDefault="00FF09F1" w:rsidP="00C71863">
      <w:pPr>
        <w:pStyle w:val="TOC7"/>
        <w:rPr>
          <w:rFonts w:ascii="Calibri" w:hAnsi="Calibri"/>
          <w:noProof/>
          <w:kern w:val="0"/>
          <w:sz w:val="22"/>
          <w:szCs w:val="22"/>
        </w:rPr>
      </w:pPr>
      <w:r w:rsidRPr="00C71863">
        <w:rPr>
          <w:noProof/>
        </w:rPr>
        <w:t>Part</w:t>
      </w:r>
      <w:r w:rsidR="00C71863" w:rsidRPr="00C71863">
        <w:rPr>
          <w:noProof/>
        </w:rPr>
        <w:t> </w:t>
      </w:r>
      <w:r w:rsidRPr="00C71863">
        <w:rPr>
          <w:noProof/>
        </w:rPr>
        <w:t>2—Foreign equity distributions</w:t>
      </w:r>
      <w:r w:rsidRPr="00C71863">
        <w:rPr>
          <w:noProof/>
          <w:sz w:val="18"/>
        </w:rPr>
        <w:tab/>
      </w:r>
      <w:r w:rsidRPr="00C71863">
        <w:rPr>
          <w:noProof/>
          <w:sz w:val="18"/>
        </w:rPr>
        <w:fldChar w:fldCharType="begin"/>
      </w:r>
      <w:r w:rsidRPr="00C71863">
        <w:rPr>
          <w:noProof/>
          <w:sz w:val="18"/>
        </w:rPr>
        <w:instrText xml:space="preserve"> PAGEREF _Toc507597838 \h </w:instrText>
      </w:r>
      <w:r w:rsidRPr="00C71863">
        <w:rPr>
          <w:noProof/>
          <w:sz w:val="18"/>
        </w:rPr>
      </w:r>
      <w:r w:rsidRPr="00C71863">
        <w:rPr>
          <w:noProof/>
          <w:sz w:val="18"/>
        </w:rPr>
        <w:fldChar w:fldCharType="separate"/>
      </w:r>
      <w:r w:rsidR="00C71863">
        <w:rPr>
          <w:noProof/>
          <w:sz w:val="18"/>
        </w:rPr>
        <w:t>75</w:t>
      </w:r>
      <w:r w:rsidRPr="00C71863">
        <w:rPr>
          <w:noProof/>
          <w:sz w:val="18"/>
        </w:rPr>
        <w:fldChar w:fldCharType="end"/>
      </w:r>
    </w:p>
    <w:p w:rsidR="00FF09F1" w:rsidRPr="00D03723" w:rsidRDefault="00FF09F1" w:rsidP="00C71863">
      <w:pPr>
        <w:pStyle w:val="TOC9"/>
        <w:rPr>
          <w:rFonts w:ascii="Calibri" w:hAnsi="Calibri"/>
          <w:i w:val="0"/>
          <w:noProof/>
          <w:kern w:val="0"/>
          <w:sz w:val="22"/>
          <w:szCs w:val="22"/>
        </w:rPr>
      </w:pPr>
      <w:r w:rsidRPr="00C71863">
        <w:rPr>
          <w:noProof/>
        </w:rPr>
        <w:t>Income Tax Assessment Act 1936</w:t>
      </w:r>
      <w:r w:rsidRPr="00C71863">
        <w:rPr>
          <w:i w:val="0"/>
          <w:noProof/>
          <w:sz w:val="18"/>
        </w:rPr>
        <w:tab/>
      </w:r>
      <w:r w:rsidRPr="00C71863">
        <w:rPr>
          <w:i w:val="0"/>
          <w:noProof/>
          <w:sz w:val="18"/>
        </w:rPr>
        <w:fldChar w:fldCharType="begin"/>
      </w:r>
      <w:r w:rsidRPr="00C71863">
        <w:rPr>
          <w:i w:val="0"/>
          <w:noProof/>
          <w:sz w:val="18"/>
        </w:rPr>
        <w:instrText xml:space="preserve"> PAGEREF _Toc507597839 \h </w:instrText>
      </w:r>
      <w:r w:rsidRPr="00C71863">
        <w:rPr>
          <w:i w:val="0"/>
          <w:noProof/>
          <w:sz w:val="18"/>
        </w:rPr>
      </w:r>
      <w:r w:rsidRPr="00C71863">
        <w:rPr>
          <w:i w:val="0"/>
          <w:noProof/>
          <w:sz w:val="18"/>
        </w:rPr>
        <w:fldChar w:fldCharType="separate"/>
      </w:r>
      <w:r w:rsidR="00C71863">
        <w:rPr>
          <w:i w:val="0"/>
          <w:noProof/>
          <w:sz w:val="18"/>
        </w:rPr>
        <w:t>75</w:t>
      </w:r>
      <w:r w:rsidRPr="00C71863">
        <w:rPr>
          <w:i w:val="0"/>
          <w:noProof/>
          <w:sz w:val="18"/>
        </w:rPr>
        <w:fldChar w:fldCharType="end"/>
      </w:r>
    </w:p>
    <w:p w:rsidR="00FF09F1" w:rsidRPr="00D03723" w:rsidRDefault="00FF09F1" w:rsidP="00C71863">
      <w:pPr>
        <w:pStyle w:val="TOC9"/>
        <w:rPr>
          <w:rFonts w:ascii="Calibri" w:hAnsi="Calibri"/>
          <w:i w:val="0"/>
          <w:noProof/>
          <w:kern w:val="0"/>
          <w:sz w:val="22"/>
          <w:szCs w:val="22"/>
        </w:rPr>
      </w:pPr>
      <w:r w:rsidRPr="00C71863">
        <w:rPr>
          <w:noProof/>
        </w:rPr>
        <w:t>Income Tax Assessment Act 1997</w:t>
      </w:r>
      <w:r w:rsidRPr="00C71863">
        <w:rPr>
          <w:i w:val="0"/>
          <w:noProof/>
          <w:sz w:val="18"/>
        </w:rPr>
        <w:tab/>
      </w:r>
      <w:r w:rsidRPr="00C71863">
        <w:rPr>
          <w:i w:val="0"/>
          <w:noProof/>
          <w:sz w:val="18"/>
        </w:rPr>
        <w:fldChar w:fldCharType="begin"/>
      </w:r>
      <w:r w:rsidRPr="00C71863">
        <w:rPr>
          <w:i w:val="0"/>
          <w:noProof/>
          <w:sz w:val="18"/>
        </w:rPr>
        <w:instrText xml:space="preserve"> PAGEREF _Toc507597840 \h </w:instrText>
      </w:r>
      <w:r w:rsidRPr="00C71863">
        <w:rPr>
          <w:i w:val="0"/>
          <w:noProof/>
          <w:sz w:val="18"/>
        </w:rPr>
      </w:r>
      <w:r w:rsidRPr="00C71863">
        <w:rPr>
          <w:i w:val="0"/>
          <w:noProof/>
          <w:sz w:val="18"/>
        </w:rPr>
        <w:fldChar w:fldCharType="separate"/>
      </w:r>
      <w:r w:rsidR="00C71863">
        <w:rPr>
          <w:i w:val="0"/>
          <w:noProof/>
          <w:sz w:val="18"/>
        </w:rPr>
        <w:t>75</w:t>
      </w:r>
      <w:r w:rsidRPr="00C71863">
        <w:rPr>
          <w:i w:val="0"/>
          <w:noProof/>
          <w:sz w:val="18"/>
        </w:rPr>
        <w:fldChar w:fldCharType="end"/>
      </w:r>
    </w:p>
    <w:p w:rsidR="00FF09F1" w:rsidRPr="00D03723" w:rsidRDefault="00FF09F1" w:rsidP="00C71863">
      <w:pPr>
        <w:pStyle w:val="TOC7"/>
        <w:rPr>
          <w:rFonts w:ascii="Calibri" w:hAnsi="Calibri"/>
          <w:noProof/>
          <w:kern w:val="0"/>
          <w:sz w:val="22"/>
          <w:szCs w:val="22"/>
        </w:rPr>
      </w:pPr>
      <w:r w:rsidRPr="00C71863">
        <w:rPr>
          <w:noProof/>
        </w:rPr>
        <w:lastRenderedPageBreak/>
        <w:t>Part</w:t>
      </w:r>
      <w:r w:rsidR="00C71863" w:rsidRPr="00C71863">
        <w:rPr>
          <w:noProof/>
        </w:rPr>
        <w:t> </w:t>
      </w:r>
      <w:r w:rsidRPr="00C71863">
        <w:rPr>
          <w:noProof/>
        </w:rPr>
        <w:t>3—Application</w:t>
      </w:r>
      <w:r w:rsidRPr="00C71863">
        <w:rPr>
          <w:noProof/>
          <w:sz w:val="18"/>
        </w:rPr>
        <w:tab/>
      </w:r>
      <w:r w:rsidRPr="00C71863">
        <w:rPr>
          <w:noProof/>
          <w:sz w:val="18"/>
        </w:rPr>
        <w:fldChar w:fldCharType="begin"/>
      </w:r>
      <w:r w:rsidRPr="00C71863">
        <w:rPr>
          <w:noProof/>
          <w:sz w:val="18"/>
        </w:rPr>
        <w:instrText xml:space="preserve"> PAGEREF _Toc507597842 \h </w:instrText>
      </w:r>
      <w:r w:rsidRPr="00C71863">
        <w:rPr>
          <w:noProof/>
          <w:sz w:val="18"/>
        </w:rPr>
      </w:r>
      <w:r w:rsidRPr="00C71863">
        <w:rPr>
          <w:noProof/>
          <w:sz w:val="18"/>
        </w:rPr>
        <w:fldChar w:fldCharType="separate"/>
      </w:r>
      <w:r w:rsidR="00C71863">
        <w:rPr>
          <w:noProof/>
          <w:sz w:val="18"/>
        </w:rPr>
        <w:t>77</w:t>
      </w:r>
      <w:r w:rsidRPr="00C71863">
        <w:rPr>
          <w:noProof/>
          <w:sz w:val="18"/>
        </w:rPr>
        <w:fldChar w:fldCharType="end"/>
      </w:r>
    </w:p>
    <w:p w:rsidR="00D61719" w:rsidRPr="00C71863" w:rsidRDefault="00FF09F1" w:rsidP="00C71863">
      <w:pPr>
        <w:pStyle w:val="ActHead6"/>
        <w:pageBreakBefore/>
      </w:pPr>
      <w:r w:rsidRPr="00C71863">
        <w:rPr>
          <w:rStyle w:val="CharAmSchNo"/>
        </w:rPr>
        <w:lastRenderedPageBreak/>
        <w:fldChar w:fldCharType="end"/>
      </w:r>
      <w:bookmarkStart w:id="2" w:name="_Toc507597705"/>
      <w:r w:rsidR="00D61719" w:rsidRPr="00C71863">
        <w:rPr>
          <w:rStyle w:val="CharAmSchNo"/>
        </w:rPr>
        <w:t>Schedule</w:t>
      </w:r>
      <w:r w:rsidR="00C71863" w:rsidRPr="00C71863">
        <w:rPr>
          <w:rStyle w:val="CharAmSchNo"/>
        </w:rPr>
        <w:t> </w:t>
      </w:r>
      <w:r w:rsidR="00D61719" w:rsidRPr="00C71863">
        <w:rPr>
          <w:rStyle w:val="CharAmSchNo"/>
        </w:rPr>
        <w:t>1</w:t>
      </w:r>
      <w:r w:rsidR="00D61719" w:rsidRPr="00C71863">
        <w:t>—</w:t>
      </w:r>
      <w:r w:rsidR="00D61719" w:rsidRPr="00C71863">
        <w:rPr>
          <w:rStyle w:val="CharAmSchText"/>
        </w:rPr>
        <w:t>OECD Hybrid Mismatch Rules</w:t>
      </w:r>
      <w:bookmarkEnd w:id="2"/>
    </w:p>
    <w:p w:rsidR="00D61719" w:rsidRPr="00C71863" w:rsidRDefault="00D61719" w:rsidP="00C71863">
      <w:pPr>
        <w:pStyle w:val="ActHead7"/>
      </w:pPr>
      <w:bookmarkStart w:id="3" w:name="_Toc507597706"/>
      <w:bookmarkEnd w:id="1"/>
      <w:r w:rsidRPr="00C71863">
        <w:rPr>
          <w:rStyle w:val="CharAmPartNo"/>
        </w:rPr>
        <w:t>Part</w:t>
      </w:r>
      <w:r w:rsidR="00C71863" w:rsidRPr="00C71863">
        <w:rPr>
          <w:rStyle w:val="CharAmPartNo"/>
        </w:rPr>
        <w:t> </w:t>
      </w:r>
      <w:r w:rsidRPr="00C71863">
        <w:rPr>
          <w:rStyle w:val="CharAmPartNo"/>
        </w:rPr>
        <w:t>1</w:t>
      </w:r>
      <w:r w:rsidRPr="00C71863">
        <w:t>—</w:t>
      </w:r>
      <w:r w:rsidRPr="00C71863">
        <w:rPr>
          <w:rStyle w:val="CharAmPartText"/>
        </w:rPr>
        <w:t>Main amendments</w:t>
      </w:r>
      <w:bookmarkEnd w:id="3"/>
    </w:p>
    <w:p w:rsidR="00D61719" w:rsidRPr="00C71863" w:rsidRDefault="00D61719" w:rsidP="00C71863">
      <w:pPr>
        <w:pStyle w:val="ActHead9"/>
        <w:rPr>
          <w:i w:val="0"/>
        </w:rPr>
      </w:pPr>
      <w:bookmarkStart w:id="4" w:name="_Toc507597707"/>
      <w:r w:rsidRPr="00C71863">
        <w:t>Income Tax Assessment Act 1997</w:t>
      </w:r>
      <w:bookmarkEnd w:id="4"/>
    </w:p>
    <w:p w:rsidR="00D61719" w:rsidRPr="00C71863" w:rsidRDefault="00D61719" w:rsidP="00C71863">
      <w:pPr>
        <w:pStyle w:val="ItemHead"/>
      </w:pPr>
      <w:r w:rsidRPr="00C71863">
        <w:t>1  After Division</w:t>
      </w:r>
      <w:r w:rsidR="00C71863" w:rsidRPr="00C71863">
        <w:t> </w:t>
      </w:r>
      <w:r w:rsidRPr="00C71863">
        <w:t>830</w:t>
      </w:r>
    </w:p>
    <w:p w:rsidR="00D61719" w:rsidRPr="00C71863" w:rsidRDefault="00D61719" w:rsidP="00C71863">
      <w:pPr>
        <w:pStyle w:val="Item"/>
      </w:pPr>
      <w:r w:rsidRPr="00C71863">
        <w:t>Insert:</w:t>
      </w:r>
    </w:p>
    <w:p w:rsidR="00D61719" w:rsidRPr="00C71863" w:rsidRDefault="00D61719" w:rsidP="00C71863">
      <w:pPr>
        <w:pStyle w:val="ActHead3"/>
      </w:pPr>
      <w:bookmarkStart w:id="5" w:name="_Toc507597708"/>
      <w:r w:rsidRPr="00C71863">
        <w:rPr>
          <w:rStyle w:val="CharDivNo"/>
        </w:rPr>
        <w:t>Division</w:t>
      </w:r>
      <w:r w:rsidR="00C71863" w:rsidRPr="00C71863">
        <w:rPr>
          <w:rStyle w:val="CharDivNo"/>
        </w:rPr>
        <w:t> </w:t>
      </w:r>
      <w:r w:rsidRPr="00C71863">
        <w:rPr>
          <w:rStyle w:val="CharDivNo"/>
        </w:rPr>
        <w:t>832</w:t>
      </w:r>
      <w:r w:rsidRPr="00C71863">
        <w:t>—</w:t>
      </w:r>
      <w:r w:rsidRPr="00C71863">
        <w:rPr>
          <w:rStyle w:val="CharDivText"/>
        </w:rPr>
        <w:t>Hybrid mismatch rules</w:t>
      </w:r>
      <w:bookmarkEnd w:id="5"/>
    </w:p>
    <w:p w:rsidR="00D61719" w:rsidRPr="00C71863" w:rsidRDefault="00D61719" w:rsidP="00C71863">
      <w:pPr>
        <w:pStyle w:val="TofSectsHeading"/>
      </w:pPr>
      <w:r w:rsidRPr="00C71863">
        <w:t>Table of Subdivisions</w:t>
      </w:r>
    </w:p>
    <w:p w:rsidR="003F3A4C" w:rsidRPr="00C71863" w:rsidRDefault="003F3A4C" w:rsidP="00C71863">
      <w:pPr>
        <w:pStyle w:val="TofSectsSubdiv"/>
      </w:pPr>
      <w:r w:rsidRPr="00C71863">
        <w:tab/>
        <w:t>Guide to Division</w:t>
      </w:r>
      <w:r w:rsidR="00C71863" w:rsidRPr="00C71863">
        <w:t> </w:t>
      </w:r>
      <w:r w:rsidRPr="00C71863">
        <w:t>832</w:t>
      </w:r>
    </w:p>
    <w:p w:rsidR="003F3A4C" w:rsidRPr="00C71863" w:rsidRDefault="003F3A4C" w:rsidP="00C71863">
      <w:pPr>
        <w:pStyle w:val="TofSectsSubdiv"/>
      </w:pPr>
      <w:r w:rsidRPr="00C71863">
        <w:t>832</w:t>
      </w:r>
      <w:r w:rsidR="00C71863">
        <w:noBreakHyphen/>
      </w:r>
      <w:r w:rsidRPr="00C71863">
        <w:t>A</w:t>
      </w:r>
      <w:r w:rsidRPr="00C71863">
        <w:tab/>
        <w:t>Preliminary</w:t>
      </w:r>
    </w:p>
    <w:p w:rsidR="003F3A4C" w:rsidRPr="00C71863" w:rsidRDefault="003F3A4C" w:rsidP="00C71863">
      <w:pPr>
        <w:pStyle w:val="TofSectsSubdiv"/>
      </w:pPr>
      <w:r w:rsidRPr="00C71863">
        <w:t>832</w:t>
      </w:r>
      <w:r w:rsidR="00C71863">
        <w:noBreakHyphen/>
      </w:r>
      <w:r w:rsidRPr="00C71863">
        <w:t>B</w:t>
      </w:r>
      <w:r w:rsidRPr="00C71863">
        <w:tab/>
        <w:t>Concepts relating to mismatches</w:t>
      </w:r>
    </w:p>
    <w:p w:rsidR="003F3A4C" w:rsidRPr="00C71863" w:rsidRDefault="003F3A4C" w:rsidP="00C71863">
      <w:pPr>
        <w:pStyle w:val="TofSectsSubdiv"/>
      </w:pPr>
      <w:r w:rsidRPr="00C71863">
        <w:t>832</w:t>
      </w:r>
      <w:r w:rsidR="00C71863">
        <w:noBreakHyphen/>
      </w:r>
      <w:r w:rsidRPr="00C71863">
        <w:t>C</w:t>
      </w:r>
      <w:r w:rsidRPr="00C71863">
        <w:tab/>
        <w:t>Hybrid financial instrument mismatch</w:t>
      </w:r>
    </w:p>
    <w:p w:rsidR="003F3A4C" w:rsidRPr="00C71863" w:rsidRDefault="003F3A4C" w:rsidP="00C71863">
      <w:pPr>
        <w:pStyle w:val="TofSectsSubdiv"/>
      </w:pPr>
      <w:r w:rsidRPr="00C71863">
        <w:t>832</w:t>
      </w:r>
      <w:r w:rsidR="00C71863">
        <w:noBreakHyphen/>
      </w:r>
      <w:r w:rsidRPr="00C71863">
        <w:t>D</w:t>
      </w:r>
      <w:r w:rsidRPr="00C71863">
        <w:tab/>
        <w:t>Hybrid payer mismatch</w:t>
      </w:r>
    </w:p>
    <w:p w:rsidR="003F3A4C" w:rsidRPr="00C71863" w:rsidRDefault="003F3A4C" w:rsidP="00C71863">
      <w:pPr>
        <w:pStyle w:val="TofSectsSubdiv"/>
      </w:pPr>
      <w:r w:rsidRPr="00C71863">
        <w:t>832</w:t>
      </w:r>
      <w:r w:rsidR="00C71863">
        <w:noBreakHyphen/>
      </w:r>
      <w:r w:rsidRPr="00C71863">
        <w:t>E</w:t>
      </w:r>
      <w:r w:rsidRPr="00C71863">
        <w:tab/>
        <w:t>Reverse hybrid mismatch</w:t>
      </w:r>
    </w:p>
    <w:p w:rsidR="003F3A4C" w:rsidRPr="00C71863" w:rsidRDefault="003F3A4C" w:rsidP="00C71863">
      <w:pPr>
        <w:pStyle w:val="TofSectsSubdiv"/>
      </w:pPr>
      <w:r w:rsidRPr="00C71863">
        <w:t>832</w:t>
      </w:r>
      <w:r w:rsidR="00C71863">
        <w:noBreakHyphen/>
      </w:r>
      <w:r w:rsidRPr="00C71863">
        <w:t>F</w:t>
      </w:r>
      <w:r w:rsidRPr="00C71863">
        <w:tab/>
        <w:t>Branch hybrid mismatch</w:t>
      </w:r>
    </w:p>
    <w:p w:rsidR="003F3A4C" w:rsidRPr="00C71863" w:rsidRDefault="003F3A4C" w:rsidP="00C71863">
      <w:pPr>
        <w:pStyle w:val="TofSectsSubdiv"/>
      </w:pPr>
      <w:r w:rsidRPr="00C71863">
        <w:t>832</w:t>
      </w:r>
      <w:r w:rsidR="00C71863">
        <w:noBreakHyphen/>
      </w:r>
      <w:r w:rsidRPr="00C71863">
        <w:t>G</w:t>
      </w:r>
      <w:r w:rsidRPr="00C71863">
        <w:tab/>
        <w:t>Deducting hybrid mismatch</w:t>
      </w:r>
    </w:p>
    <w:p w:rsidR="003F3A4C" w:rsidRPr="00C71863" w:rsidRDefault="003F3A4C" w:rsidP="00C71863">
      <w:pPr>
        <w:pStyle w:val="TofSectsSubdiv"/>
      </w:pPr>
      <w:r w:rsidRPr="00C71863">
        <w:t>832</w:t>
      </w:r>
      <w:r w:rsidR="00C71863">
        <w:noBreakHyphen/>
      </w:r>
      <w:r w:rsidRPr="00C71863">
        <w:t>H</w:t>
      </w:r>
      <w:r w:rsidRPr="00C71863">
        <w:tab/>
        <w:t>Imported hybrid mismatch</w:t>
      </w:r>
    </w:p>
    <w:p w:rsidR="003F3A4C" w:rsidRPr="00C71863" w:rsidRDefault="003F3A4C" w:rsidP="00C71863">
      <w:pPr>
        <w:pStyle w:val="TofSectsSubdiv"/>
      </w:pPr>
      <w:r w:rsidRPr="00C71863">
        <w:t>832</w:t>
      </w:r>
      <w:r w:rsidR="00C71863">
        <w:noBreakHyphen/>
      </w:r>
      <w:r w:rsidRPr="00C71863">
        <w:t>I</w:t>
      </w:r>
      <w:r w:rsidRPr="00C71863">
        <w:tab/>
        <w:t>Dual inclusion income</w:t>
      </w:r>
    </w:p>
    <w:p w:rsidR="003F3A4C" w:rsidRPr="00C71863" w:rsidRDefault="003F3A4C" w:rsidP="00C71863">
      <w:pPr>
        <w:pStyle w:val="TofSectsSubdiv"/>
      </w:pPr>
      <w:r w:rsidRPr="00C71863">
        <w:t>832</w:t>
      </w:r>
      <w:r w:rsidR="00C71863">
        <w:noBreakHyphen/>
      </w:r>
      <w:r w:rsidRPr="00C71863">
        <w:t>J</w:t>
      </w:r>
      <w:r w:rsidRPr="00C71863">
        <w:tab/>
        <w:t>Integrity rule</w:t>
      </w:r>
    </w:p>
    <w:p w:rsidR="003F3A4C" w:rsidRPr="00C71863" w:rsidRDefault="003F3A4C" w:rsidP="00C71863">
      <w:pPr>
        <w:pStyle w:val="TofSectsSubdiv"/>
      </w:pPr>
      <w:bookmarkStart w:id="6" w:name="Heading"/>
      <w:r w:rsidRPr="00C71863">
        <w:t>832</w:t>
      </w:r>
      <w:r w:rsidR="00C71863">
        <w:noBreakHyphen/>
      </w:r>
      <w:r w:rsidRPr="00C71863">
        <w:t>K</w:t>
      </w:r>
      <w:r w:rsidRPr="00C71863">
        <w:tab/>
        <w:t>Modifications for Division</w:t>
      </w:r>
      <w:r w:rsidR="00C71863" w:rsidRPr="00C71863">
        <w:t> </w:t>
      </w:r>
      <w:r w:rsidRPr="00C71863">
        <w:t>230 (about taxation of financial arrangements)</w:t>
      </w:r>
    </w:p>
    <w:p w:rsidR="00D61719" w:rsidRPr="00C71863" w:rsidRDefault="00D61719" w:rsidP="00C71863">
      <w:pPr>
        <w:pStyle w:val="ActHead4"/>
      </w:pPr>
      <w:bookmarkStart w:id="7" w:name="_Toc507597709"/>
      <w:bookmarkEnd w:id="6"/>
      <w:r w:rsidRPr="00C71863">
        <w:t>Guide to Division</w:t>
      </w:r>
      <w:r w:rsidR="00C71863" w:rsidRPr="00C71863">
        <w:t> </w:t>
      </w:r>
      <w:r w:rsidRPr="00C71863">
        <w:t>832</w:t>
      </w:r>
      <w:bookmarkEnd w:id="7"/>
    </w:p>
    <w:p w:rsidR="00D61719" w:rsidRPr="00C71863" w:rsidRDefault="0078504C" w:rsidP="00C71863">
      <w:pPr>
        <w:pStyle w:val="ActHead5"/>
      </w:pPr>
      <w:bookmarkStart w:id="8" w:name="_Toc507597710"/>
      <w:r w:rsidRPr="00C71863">
        <w:rPr>
          <w:rStyle w:val="CharSectno"/>
        </w:rPr>
        <w:t>832</w:t>
      </w:r>
      <w:r w:rsidR="00C71863" w:rsidRPr="00C71863">
        <w:rPr>
          <w:rStyle w:val="CharSectno"/>
        </w:rPr>
        <w:noBreakHyphen/>
      </w:r>
      <w:r w:rsidRPr="00C71863">
        <w:rPr>
          <w:rStyle w:val="CharSectno"/>
        </w:rPr>
        <w:t>1</w:t>
      </w:r>
      <w:r w:rsidR="00D61719" w:rsidRPr="00C71863">
        <w:t xml:space="preserve">  What this Division is about</w:t>
      </w:r>
      <w:bookmarkEnd w:id="8"/>
    </w:p>
    <w:p w:rsidR="00D61719" w:rsidRPr="00C71863" w:rsidRDefault="00D61719" w:rsidP="00C71863">
      <w:pPr>
        <w:pStyle w:val="SOText"/>
      </w:pPr>
      <w:r w:rsidRPr="00C71863">
        <w:t>A “hybrid mismatch” arises if double non</w:t>
      </w:r>
      <w:r w:rsidR="00C71863">
        <w:noBreakHyphen/>
      </w:r>
      <w:r w:rsidRPr="00C71863">
        <w:t>taxation results from the exploitation of differences in the tax treatment of an entity or financial instrument under the laws of 2 or more countries</w:t>
      </w:r>
      <w:r w:rsidR="0078504C" w:rsidRPr="00C71863">
        <w:t>.</w:t>
      </w:r>
    </w:p>
    <w:p w:rsidR="00D61719" w:rsidRPr="00C71863" w:rsidRDefault="00D61719" w:rsidP="00C71863">
      <w:pPr>
        <w:pStyle w:val="SOText"/>
      </w:pPr>
      <w:r w:rsidRPr="00C71863">
        <w:t>There is double non</w:t>
      </w:r>
      <w:r w:rsidR="00C71863">
        <w:noBreakHyphen/>
      </w:r>
      <w:r w:rsidRPr="00C71863">
        <w:t>taxation if a deductible payment is not included in a tax base (this is called a deduction/non</w:t>
      </w:r>
      <w:r w:rsidR="00C71863">
        <w:noBreakHyphen/>
      </w:r>
      <w:r w:rsidRPr="00C71863">
        <w:t>inclusion mismatch), or if a payment gives rise to 2 deductions (this is called a deduction/deduction mismatch)</w:t>
      </w:r>
      <w:r w:rsidR="0078504C" w:rsidRPr="00C71863">
        <w:t>.</w:t>
      </w:r>
      <w:r w:rsidRPr="00C71863">
        <w:t xml:space="preserve"> Disallowing a deduction, or including an amount in assessable income, “neutralises” this tax advantage</w:t>
      </w:r>
      <w:r w:rsidR="0078504C" w:rsidRPr="00C71863">
        <w:t>.</w:t>
      </w:r>
    </w:p>
    <w:p w:rsidR="00D61719" w:rsidRPr="00C71863" w:rsidRDefault="00D61719" w:rsidP="00C71863">
      <w:pPr>
        <w:pStyle w:val="SOText"/>
      </w:pPr>
      <w:r w:rsidRPr="00C71863">
        <w:t xml:space="preserve">This Division is based on </w:t>
      </w:r>
      <w:r w:rsidRPr="00C71863">
        <w:rPr>
          <w:i/>
        </w:rPr>
        <w:t>Neutralising the Effects of Hybrid Mismatch Arrangements, Action 2</w:t>
      </w:r>
      <w:r w:rsidR="00036E42" w:rsidRPr="00C71863">
        <w:rPr>
          <w:i/>
        </w:rPr>
        <w:t xml:space="preserve"> </w:t>
      </w:r>
      <w:r w:rsidRPr="00C71863">
        <w:rPr>
          <w:i/>
        </w:rPr>
        <w:t>—</w:t>
      </w:r>
      <w:r w:rsidR="00036E42" w:rsidRPr="00C71863">
        <w:rPr>
          <w:i/>
        </w:rPr>
        <w:t xml:space="preserve"> </w:t>
      </w:r>
      <w:r w:rsidRPr="00C71863">
        <w:rPr>
          <w:i/>
        </w:rPr>
        <w:t>2015 Final Report</w:t>
      </w:r>
      <w:r w:rsidRPr="00C71863">
        <w:t>, of the Organisation for Economic Cooperation and Development, published on 5</w:t>
      </w:r>
      <w:r w:rsidR="00C71863" w:rsidRPr="00C71863">
        <w:t> </w:t>
      </w:r>
      <w:r w:rsidRPr="00C71863">
        <w:t>October 2015</w:t>
      </w:r>
      <w:r w:rsidR="0078504C" w:rsidRPr="00C71863">
        <w:t>.</w:t>
      </w:r>
    </w:p>
    <w:p w:rsidR="00D61719" w:rsidRPr="00C71863" w:rsidRDefault="00D61719" w:rsidP="00C71863">
      <w:pPr>
        <w:pStyle w:val="ActHead4"/>
      </w:pPr>
      <w:bookmarkStart w:id="9" w:name="_Toc507597711"/>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A</w:t>
      </w:r>
      <w:r w:rsidRPr="00C71863">
        <w:t>—</w:t>
      </w:r>
      <w:r w:rsidRPr="00C71863">
        <w:rPr>
          <w:rStyle w:val="CharSubdText"/>
        </w:rPr>
        <w:t>Preliminary</w:t>
      </w:r>
      <w:bookmarkEnd w:id="9"/>
    </w:p>
    <w:p w:rsidR="000E2C16" w:rsidRPr="00C71863" w:rsidRDefault="000E2C16" w:rsidP="00C71863">
      <w:pPr>
        <w:pStyle w:val="ActHead4"/>
      </w:pPr>
      <w:bookmarkStart w:id="10" w:name="_Toc507597712"/>
      <w:r w:rsidRPr="00C71863">
        <w:t>Guide to Subdivision</w:t>
      </w:r>
      <w:r w:rsidR="00C71863" w:rsidRPr="00C71863">
        <w:t> </w:t>
      </w:r>
      <w:r w:rsidRPr="00C71863">
        <w:t>832</w:t>
      </w:r>
      <w:r w:rsidR="00C71863">
        <w:noBreakHyphen/>
      </w:r>
      <w:r w:rsidRPr="00C71863">
        <w:t>A</w:t>
      </w:r>
      <w:bookmarkEnd w:id="10"/>
    </w:p>
    <w:p w:rsidR="00D61719" w:rsidRPr="00C71863" w:rsidRDefault="0078504C" w:rsidP="00C71863">
      <w:pPr>
        <w:pStyle w:val="ActHead5"/>
      </w:pPr>
      <w:bookmarkStart w:id="11" w:name="_Toc507597713"/>
      <w:r w:rsidRPr="00C71863">
        <w:rPr>
          <w:rStyle w:val="CharSectno"/>
        </w:rPr>
        <w:t>832</w:t>
      </w:r>
      <w:r w:rsidR="00C71863" w:rsidRPr="00C71863">
        <w:rPr>
          <w:rStyle w:val="CharSectno"/>
        </w:rPr>
        <w:noBreakHyphen/>
      </w:r>
      <w:r w:rsidRPr="00C71863">
        <w:rPr>
          <w:rStyle w:val="CharSectno"/>
        </w:rPr>
        <w:t>5</w:t>
      </w:r>
      <w:r w:rsidR="00D61719" w:rsidRPr="00C71863">
        <w:t xml:space="preserve">  What this Subdivision is about</w:t>
      </w:r>
      <w:bookmarkEnd w:id="11"/>
    </w:p>
    <w:p w:rsidR="00D61719" w:rsidRPr="00C71863" w:rsidRDefault="00D61719" w:rsidP="00C71863">
      <w:pPr>
        <w:pStyle w:val="SOText"/>
      </w:pPr>
      <w:r w:rsidRPr="00C71863">
        <w:t>This Subdivision sets out some general rules that apply to the provisions of this Division</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10</w:t>
      </w:r>
      <w:r w:rsidRPr="00C71863">
        <w:tab/>
        <w:t>Entitlement to receive payment</w:t>
      </w:r>
    </w:p>
    <w:p w:rsidR="003F3A4C" w:rsidRPr="00C71863" w:rsidRDefault="003F3A4C" w:rsidP="00C71863">
      <w:pPr>
        <w:pStyle w:val="TofSectsSection"/>
      </w:pPr>
      <w:r w:rsidRPr="00C71863">
        <w:t>832</w:t>
      </w:r>
      <w:r w:rsidR="00C71863">
        <w:noBreakHyphen/>
      </w:r>
      <w:r w:rsidRPr="00C71863">
        <w:t>15</w:t>
      </w:r>
      <w:r w:rsidRPr="00C71863">
        <w:tab/>
        <w:t>Entitlement to receive non</w:t>
      </w:r>
      <w:r w:rsidR="00C71863">
        <w:noBreakHyphen/>
      </w:r>
      <w:r w:rsidRPr="00C71863">
        <w:t>cash benefits</w:t>
      </w:r>
    </w:p>
    <w:p w:rsidR="003F3A4C" w:rsidRPr="00C71863" w:rsidRDefault="003F3A4C" w:rsidP="00C71863">
      <w:pPr>
        <w:pStyle w:val="TofSectsSection"/>
      </w:pPr>
      <w:r w:rsidRPr="00C71863">
        <w:t>832</w:t>
      </w:r>
      <w:r w:rsidR="00C71863">
        <w:noBreakHyphen/>
      </w:r>
      <w:r w:rsidRPr="00C71863">
        <w:t>20</w:t>
      </w:r>
      <w:r w:rsidRPr="00C71863">
        <w:tab/>
        <w:t>Losses that arise from payments or parts of payments</w:t>
      </w:r>
    </w:p>
    <w:p w:rsidR="003F3A4C" w:rsidRPr="00C71863" w:rsidRDefault="003F3A4C" w:rsidP="00C71863">
      <w:pPr>
        <w:pStyle w:val="TofSectsSection"/>
      </w:pPr>
      <w:r w:rsidRPr="00C71863">
        <w:t>832</w:t>
      </w:r>
      <w:r w:rsidR="00C71863">
        <w:noBreakHyphen/>
      </w:r>
      <w:r w:rsidRPr="00C71863">
        <w:t>25</w:t>
      </w:r>
      <w:r w:rsidRPr="00C71863">
        <w:tab/>
        <w:t>Recipients and payers of a payment</w:t>
      </w:r>
    </w:p>
    <w:p w:rsidR="003F3A4C" w:rsidRPr="00C71863" w:rsidRDefault="003F3A4C" w:rsidP="00C71863">
      <w:pPr>
        <w:pStyle w:val="TofSectsSection"/>
      </w:pPr>
      <w:r w:rsidRPr="00C71863">
        <w:t>832</w:t>
      </w:r>
      <w:r w:rsidR="00C71863">
        <w:noBreakHyphen/>
      </w:r>
      <w:r w:rsidRPr="00C71863">
        <w:t>30</w:t>
      </w:r>
      <w:r w:rsidRPr="00C71863">
        <w:tab/>
        <w:t>Tax provisions to be disregarded in identifying payments and income or profits</w:t>
      </w:r>
    </w:p>
    <w:p w:rsidR="003F3A4C" w:rsidRPr="00C71863" w:rsidRDefault="003F3A4C" w:rsidP="00C71863">
      <w:pPr>
        <w:pStyle w:val="TofSectsSection"/>
      </w:pPr>
      <w:r w:rsidRPr="00C71863">
        <w:t>832</w:t>
      </w:r>
      <w:r w:rsidR="00C71863">
        <w:noBreakHyphen/>
      </w:r>
      <w:r w:rsidRPr="00C71863">
        <w:t>35</w:t>
      </w:r>
      <w:r w:rsidRPr="00C71863">
        <w:tab/>
        <w:t>Single entity rule otherwise not disregarded</w:t>
      </w:r>
    </w:p>
    <w:p w:rsidR="003F3A4C" w:rsidRPr="00C71863" w:rsidRDefault="003F3A4C" w:rsidP="00C71863">
      <w:pPr>
        <w:pStyle w:val="TofSectsSection"/>
      </w:pPr>
      <w:r w:rsidRPr="00C71863">
        <w:t>832</w:t>
      </w:r>
      <w:r w:rsidR="00C71863">
        <w:noBreakHyphen/>
      </w:r>
      <w:r w:rsidRPr="00C71863">
        <w:t>40</w:t>
      </w:r>
      <w:r w:rsidRPr="00C71863">
        <w:tab/>
        <w:t>Schemes outside Australia</w:t>
      </w:r>
    </w:p>
    <w:p w:rsidR="003F3A4C" w:rsidRPr="00C71863" w:rsidRDefault="003F3A4C" w:rsidP="00C71863">
      <w:pPr>
        <w:pStyle w:val="TofSectsSection"/>
      </w:pPr>
      <w:r w:rsidRPr="00C71863">
        <w:t>832</w:t>
      </w:r>
      <w:r w:rsidR="00C71863">
        <w:noBreakHyphen/>
      </w:r>
      <w:r w:rsidRPr="00C71863">
        <w:t>45</w:t>
      </w:r>
      <w:r w:rsidRPr="00C71863">
        <w:tab/>
        <w:t>Relationship between this Division and other charging provisions in this Act</w:t>
      </w:r>
    </w:p>
    <w:p w:rsidR="00D61719" w:rsidRPr="00C71863" w:rsidRDefault="00D61719" w:rsidP="00C71863">
      <w:pPr>
        <w:pStyle w:val="ActHead4"/>
      </w:pPr>
      <w:bookmarkStart w:id="12" w:name="_Toc507597714"/>
      <w:r w:rsidRPr="00C71863">
        <w:t>Operative provisions</w:t>
      </w:r>
      <w:bookmarkEnd w:id="12"/>
    </w:p>
    <w:p w:rsidR="00D61719" w:rsidRPr="00C71863" w:rsidRDefault="0078504C" w:rsidP="00C71863">
      <w:pPr>
        <w:pStyle w:val="ActHead5"/>
      </w:pPr>
      <w:bookmarkStart w:id="13" w:name="_Toc507597715"/>
      <w:r w:rsidRPr="00C71863">
        <w:rPr>
          <w:rStyle w:val="CharSectno"/>
        </w:rPr>
        <w:t>832</w:t>
      </w:r>
      <w:r w:rsidR="00C71863" w:rsidRPr="00C71863">
        <w:rPr>
          <w:rStyle w:val="CharSectno"/>
        </w:rPr>
        <w:noBreakHyphen/>
      </w:r>
      <w:r w:rsidRPr="00C71863">
        <w:rPr>
          <w:rStyle w:val="CharSectno"/>
        </w:rPr>
        <w:t>10</w:t>
      </w:r>
      <w:r w:rsidR="00D61719" w:rsidRPr="00C71863">
        <w:t xml:space="preserve">  Entitlement to receive payment</w:t>
      </w:r>
      <w:bookmarkEnd w:id="13"/>
    </w:p>
    <w:p w:rsidR="00D61719" w:rsidRPr="00C71863" w:rsidRDefault="00D61719" w:rsidP="00C71863">
      <w:pPr>
        <w:pStyle w:val="subsection"/>
      </w:pPr>
      <w:r w:rsidRPr="00C71863">
        <w:tab/>
      </w:r>
      <w:r w:rsidRPr="00C71863">
        <w:tab/>
        <w:t xml:space="preserve">This Division applies as if an entity (the </w:t>
      </w:r>
      <w:r w:rsidRPr="00C71863">
        <w:rPr>
          <w:b/>
          <w:i/>
        </w:rPr>
        <w:t>payer</w:t>
      </w:r>
      <w:r w:rsidRPr="00C71863">
        <w:t xml:space="preserve">) had made a payment to another entity (the </w:t>
      </w:r>
      <w:r w:rsidRPr="00C71863">
        <w:rPr>
          <w:b/>
          <w:i/>
        </w:rPr>
        <w:t>recipient</w:t>
      </w:r>
      <w:r w:rsidRPr="00C71863">
        <w:t>) if the recipient is entitled to receive the payment from the payer, even if the payment is not required to be made until a later time</w:t>
      </w:r>
      <w:r w:rsidR="0078504C" w:rsidRPr="00C71863">
        <w:t>.</w:t>
      </w:r>
    </w:p>
    <w:p w:rsidR="00D61719" w:rsidRPr="00C71863" w:rsidRDefault="0078504C" w:rsidP="00C71863">
      <w:pPr>
        <w:pStyle w:val="ActHead5"/>
      </w:pPr>
      <w:bookmarkStart w:id="14" w:name="_Toc507597716"/>
      <w:r w:rsidRPr="00C71863">
        <w:rPr>
          <w:rStyle w:val="CharSectno"/>
        </w:rPr>
        <w:t>832</w:t>
      </w:r>
      <w:r w:rsidR="00C71863" w:rsidRPr="00C71863">
        <w:rPr>
          <w:rStyle w:val="CharSectno"/>
        </w:rPr>
        <w:noBreakHyphen/>
      </w:r>
      <w:r w:rsidRPr="00C71863">
        <w:rPr>
          <w:rStyle w:val="CharSectno"/>
        </w:rPr>
        <w:t>15</w:t>
      </w:r>
      <w:r w:rsidR="00D61719" w:rsidRPr="00C71863">
        <w:t xml:space="preserve">  Entitlement to receive non</w:t>
      </w:r>
      <w:r w:rsidR="00C71863">
        <w:noBreakHyphen/>
      </w:r>
      <w:r w:rsidR="00D61719" w:rsidRPr="00C71863">
        <w:t>cash benefits</w:t>
      </w:r>
      <w:bookmarkEnd w:id="14"/>
    </w:p>
    <w:p w:rsidR="00D61719" w:rsidRPr="00C71863" w:rsidRDefault="00D61719" w:rsidP="00C71863">
      <w:pPr>
        <w:pStyle w:val="subsection"/>
      </w:pPr>
      <w:r w:rsidRPr="00C71863">
        <w:tab/>
      </w:r>
      <w:r w:rsidRPr="00C71863">
        <w:tab/>
        <w:t xml:space="preserve">This Division applies as if an entity (the </w:t>
      </w:r>
      <w:r w:rsidRPr="00C71863">
        <w:rPr>
          <w:b/>
          <w:i/>
        </w:rPr>
        <w:t>payer</w:t>
      </w:r>
      <w:r w:rsidRPr="00C71863">
        <w:t xml:space="preserve">) had made a payment to another entity (the </w:t>
      </w:r>
      <w:r w:rsidRPr="00C71863">
        <w:rPr>
          <w:b/>
          <w:i/>
        </w:rPr>
        <w:t>recipient</w:t>
      </w:r>
      <w:r w:rsidRPr="00C71863">
        <w:t xml:space="preserve">) if the recipient received a </w:t>
      </w:r>
      <w:r w:rsidR="00C71863" w:rsidRPr="00C71863">
        <w:rPr>
          <w:position w:val="6"/>
          <w:sz w:val="16"/>
        </w:rPr>
        <w:t>*</w:t>
      </w:r>
      <w:r w:rsidRPr="00C71863">
        <w:t>non</w:t>
      </w:r>
      <w:r w:rsidR="00C71863">
        <w:noBreakHyphen/>
      </w:r>
      <w:r w:rsidRPr="00C71863">
        <w:t>cash benefit from the payer</w:t>
      </w:r>
      <w:r w:rsidR="0078504C" w:rsidRPr="00C71863">
        <w:t>.</w:t>
      </w:r>
    </w:p>
    <w:p w:rsidR="00D61719" w:rsidRPr="00C71863" w:rsidRDefault="0078504C" w:rsidP="00C71863">
      <w:pPr>
        <w:pStyle w:val="ActHead5"/>
      </w:pPr>
      <w:bookmarkStart w:id="15" w:name="_Toc507597717"/>
      <w:r w:rsidRPr="00C71863">
        <w:rPr>
          <w:rStyle w:val="CharSectno"/>
        </w:rPr>
        <w:t>832</w:t>
      </w:r>
      <w:r w:rsidR="00C71863" w:rsidRPr="00C71863">
        <w:rPr>
          <w:rStyle w:val="CharSectno"/>
        </w:rPr>
        <w:noBreakHyphen/>
      </w:r>
      <w:r w:rsidRPr="00C71863">
        <w:rPr>
          <w:rStyle w:val="CharSectno"/>
        </w:rPr>
        <w:t>20</w:t>
      </w:r>
      <w:r w:rsidR="00D61719" w:rsidRPr="00C71863">
        <w:t xml:space="preserve">  Losses that arise from payments or parts of payments</w:t>
      </w:r>
      <w:bookmarkEnd w:id="15"/>
    </w:p>
    <w:p w:rsidR="00D61719" w:rsidRPr="00C71863" w:rsidRDefault="00D61719" w:rsidP="00C71863">
      <w:pPr>
        <w:pStyle w:val="subsection"/>
      </w:pPr>
      <w:r w:rsidRPr="00C71863">
        <w:tab/>
      </w:r>
      <w:r w:rsidRPr="00C71863">
        <w:tab/>
        <w:t>This Division applies to a loss in the same way as it applies to a payment if:</w:t>
      </w:r>
    </w:p>
    <w:p w:rsidR="00D61719" w:rsidRPr="00C71863" w:rsidRDefault="00D61719" w:rsidP="00C71863">
      <w:pPr>
        <w:pStyle w:val="paragraph"/>
      </w:pPr>
      <w:r w:rsidRPr="00C71863">
        <w:tab/>
        <w:t>(a)</w:t>
      </w:r>
      <w:r w:rsidRPr="00C71863">
        <w:tab/>
        <w:t>the loss gives rise to:</w:t>
      </w:r>
    </w:p>
    <w:p w:rsidR="00D61719" w:rsidRPr="00C71863" w:rsidRDefault="00D61719" w:rsidP="00C71863">
      <w:pPr>
        <w:pStyle w:val="paragraphsub"/>
      </w:pPr>
      <w:r w:rsidRPr="00C71863">
        <w:tab/>
        <w:t>(i)</w:t>
      </w:r>
      <w:r w:rsidRPr="00C71863">
        <w:tab/>
        <w:t xml:space="preserve">a deduction for an entity (the </w:t>
      </w:r>
      <w:r w:rsidRPr="00C71863">
        <w:rPr>
          <w:b/>
          <w:i/>
        </w:rPr>
        <w:t>payer</w:t>
      </w:r>
      <w:r w:rsidRPr="00C71863">
        <w:t>) for an income year; or</w:t>
      </w:r>
    </w:p>
    <w:p w:rsidR="00D61719" w:rsidRPr="00C71863" w:rsidRDefault="00D61719" w:rsidP="00C71863">
      <w:pPr>
        <w:pStyle w:val="paragraphsub"/>
      </w:pPr>
      <w:r w:rsidRPr="00C71863">
        <w:tab/>
        <w:t>(ii)</w:t>
      </w:r>
      <w:r w:rsidRPr="00C71863">
        <w:tab/>
        <w:t xml:space="preserve">a </w:t>
      </w:r>
      <w:r w:rsidR="00C71863" w:rsidRPr="00C71863">
        <w:rPr>
          <w:position w:val="6"/>
          <w:sz w:val="16"/>
        </w:rPr>
        <w:t>*</w:t>
      </w:r>
      <w:r w:rsidRPr="00C71863">
        <w:t>foreign income tax deduction for an entity (also the</w:t>
      </w:r>
      <w:r w:rsidRPr="00C71863">
        <w:rPr>
          <w:b/>
          <w:i/>
        </w:rPr>
        <w:t xml:space="preserve"> payer</w:t>
      </w:r>
      <w:r w:rsidRPr="00C71863">
        <w:t xml:space="preserve">) for a </w:t>
      </w:r>
      <w:r w:rsidR="00C71863" w:rsidRPr="00C71863">
        <w:rPr>
          <w:position w:val="6"/>
          <w:sz w:val="16"/>
        </w:rPr>
        <w:t>*</w:t>
      </w:r>
      <w:r w:rsidRPr="00C71863">
        <w:t>foreign tax period that starts in the income year; and</w:t>
      </w:r>
    </w:p>
    <w:p w:rsidR="00D61719" w:rsidRPr="00C71863" w:rsidRDefault="00D61719" w:rsidP="00C71863">
      <w:pPr>
        <w:pStyle w:val="paragraph"/>
      </w:pPr>
      <w:r w:rsidRPr="00C71863">
        <w:tab/>
        <w:t>(b)</w:t>
      </w:r>
      <w:r w:rsidRPr="00C71863">
        <w:tab/>
        <w:t xml:space="preserve">the loss consists of all or a part of a payment that will be made to another entity (the </w:t>
      </w:r>
      <w:r w:rsidRPr="00C71863">
        <w:rPr>
          <w:b/>
          <w:i/>
        </w:rPr>
        <w:t>recipient</w:t>
      </w:r>
      <w:r w:rsidRPr="00C71863">
        <w:t>) in a later income year</w:t>
      </w:r>
      <w:r w:rsidR="0078504C" w:rsidRPr="00C71863">
        <w:t>.</w:t>
      </w:r>
    </w:p>
    <w:p w:rsidR="00D61719" w:rsidRPr="00C71863" w:rsidRDefault="00D61719" w:rsidP="00C71863">
      <w:pPr>
        <w:pStyle w:val="notetext"/>
      </w:pPr>
      <w:r w:rsidRPr="00C71863">
        <w:t>Note:</w:t>
      </w:r>
      <w:r w:rsidRPr="00C71863">
        <w:tab/>
        <w:t>Section</w:t>
      </w:r>
      <w:r w:rsidR="00C71863" w:rsidRPr="00C71863">
        <w:t> </w:t>
      </w:r>
      <w:r w:rsidR="0078504C" w:rsidRPr="00C71863">
        <w:t>832</w:t>
      </w:r>
      <w:r w:rsidR="00C71863">
        <w:noBreakHyphen/>
      </w:r>
      <w:r w:rsidR="0078504C" w:rsidRPr="00C71863">
        <w:t>850</w:t>
      </w:r>
      <w:r w:rsidRPr="00C71863">
        <w:t xml:space="preserve"> affects losses from financial arrangements</w:t>
      </w:r>
      <w:r w:rsidR="0078504C" w:rsidRPr="00C71863">
        <w:t>.</w:t>
      </w:r>
    </w:p>
    <w:p w:rsidR="00D61719" w:rsidRPr="00C71863" w:rsidRDefault="0078504C" w:rsidP="00C71863">
      <w:pPr>
        <w:pStyle w:val="ActHead5"/>
      </w:pPr>
      <w:bookmarkStart w:id="16" w:name="_Toc507597718"/>
      <w:r w:rsidRPr="00C71863">
        <w:rPr>
          <w:rStyle w:val="CharSectno"/>
        </w:rPr>
        <w:t>832</w:t>
      </w:r>
      <w:r w:rsidR="00C71863" w:rsidRPr="00C71863">
        <w:rPr>
          <w:rStyle w:val="CharSectno"/>
        </w:rPr>
        <w:noBreakHyphen/>
      </w:r>
      <w:r w:rsidRPr="00C71863">
        <w:rPr>
          <w:rStyle w:val="CharSectno"/>
        </w:rPr>
        <w:t>25</w:t>
      </w:r>
      <w:r w:rsidR="00D61719" w:rsidRPr="00C71863">
        <w:t xml:space="preserve">  Recipients and payers of a payment</w:t>
      </w:r>
      <w:bookmarkEnd w:id="16"/>
    </w:p>
    <w:p w:rsidR="00D61719" w:rsidRPr="00C71863" w:rsidRDefault="00D61719" w:rsidP="00C71863">
      <w:pPr>
        <w:pStyle w:val="subsection"/>
      </w:pPr>
      <w:r w:rsidRPr="00C71863">
        <w:tab/>
        <w:t>(1)</w:t>
      </w:r>
      <w:r w:rsidRPr="00C71863">
        <w:tab/>
        <w:t>To the extent this Division applies to a payment only because of section</w:t>
      </w:r>
      <w:r w:rsidR="00C71863" w:rsidRPr="00C71863">
        <w:t> </w:t>
      </w:r>
      <w:r w:rsidR="0078504C" w:rsidRPr="00C71863">
        <w:t>832</w:t>
      </w:r>
      <w:r w:rsidR="00C71863">
        <w:noBreakHyphen/>
      </w:r>
      <w:r w:rsidR="0078504C" w:rsidRPr="00C71863">
        <w:t>10</w:t>
      </w:r>
      <w:r w:rsidRPr="00C71863">
        <w:t xml:space="preserve">, </w:t>
      </w:r>
      <w:r w:rsidR="0078504C" w:rsidRPr="00C71863">
        <w:t>832</w:t>
      </w:r>
      <w:r w:rsidR="00C71863">
        <w:noBreakHyphen/>
      </w:r>
      <w:r w:rsidR="0078504C" w:rsidRPr="00C71863">
        <w:t>15</w:t>
      </w:r>
      <w:r w:rsidRPr="00C71863">
        <w:t xml:space="preserve"> or </w:t>
      </w:r>
      <w:r w:rsidR="0078504C" w:rsidRPr="00C71863">
        <w:t>832</w:t>
      </w:r>
      <w:r w:rsidR="00C71863">
        <w:noBreakHyphen/>
      </w:r>
      <w:r w:rsidR="0078504C" w:rsidRPr="00C71863">
        <w:t>20</w:t>
      </w:r>
      <w:r w:rsidRPr="00C71863">
        <w:t>, it applies as if:</w:t>
      </w:r>
    </w:p>
    <w:p w:rsidR="00D61719" w:rsidRPr="00C71863" w:rsidRDefault="00D61719" w:rsidP="00C71863">
      <w:pPr>
        <w:pStyle w:val="paragraph"/>
      </w:pPr>
      <w:r w:rsidRPr="00C71863">
        <w:tab/>
        <w:t>(a)</w:t>
      </w:r>
      <w:r w:rsidRPr="00C71863">
        <w:tab/>
        <w:t>the entity that made the payment were the entity identified in the applicable section as the payer; and</w:t>
      </w:r>
    </w:p>
    <w:p w:rsidR="00D61719" w:rsidRPr="00C71863" w:rsidRDefault="00D61719" w:rsidP="00C71863">
      <w:pPr>
        <w:pStyle w:val="paragraph"/>
      </w:pPr>
      <w:r w:rsidRPr="00C71863">
        <w:tab/>
        <w:t>(b)</w:t>
      </w:r>
      <w:r w:rsidRPr="00C71863">
        <w:tab/>
        <w:t>the recipient of the payment were the entity identified in the applicable section as the recipient</w:t>
      </w:r>
      <w:r w:rsidR="0078504C" w:rsidRPr="00C71863">
        <w:t>.</w:t>
      </w:r>
    </w:p>
    <w:p w:rsidR="00D61719" w:rsidRPr="00C71863" w:rsidRDefault="00D61719" w:rsidP="00C71863">
      <w:pPr>
        <w:pStyle w:val="subsection"/>
      </w:pPr>
      <w:r w:rsidRPr="00C71863">
        <w:tab/>
        <w:t>(2)</w:t>
      </w:r>
      <w:r w:rsidRPr="00C71863">
        <w:tab/>
        <w:t>If a payment would, apart from this subsection, be made to 2 or more recipients, then this Division applies as if each part of the payment made to each such recipient were a separate payment</w:t>
      </w:r>
      <w:r w:rsidR="0078504C" w:rsidRPr="00C71863">
        <w:t>.</w:t>
      </w:r>
    </w:p>
    <w:p w:rsidR="00D61719" w:rsidRPr="00C71863" w:rsidRDefault="0078504C" w:rsidP="00C71863">
      <w:pPr>
        <w:pStyle w:val="ActHead5"/>
      </w:pPr>
      <w:bookmarkStart w:id="17" w:name="_Toc507597719"/>
      <w:r w:rsidRPr="00C71863">
        <w:rPr>
          <w:rStyle w:val="CharSectno"/>
        </w:rPr>
        <w:t>832</w:t>
      </w:r>
      <w:r w:rsidR="00C71863" w:rsidRPr="00C71863">
        <w:rPr>
          <w:rStyle w:val="CharSectno"/>
        </w:rPr>
        <w:noBreakHyphen/>
      </w:r>
      <w:r w:rsidRPr="00C71863">
        <w:rPr>
          <w:rStyle w:val="CharSectno"/>
        </w:rPr>
        <w:t>30</w:t>
      </w:r>
      <w:r w:rsidR="00D61719" w:rsidRPr="00C71863">
        <w:t xml:space="preserve">  Tax provisions to be disregarded in identifying payments and income or profits</w:t>
      </w:r>
      <w:bookmarkEnd w:id="17"/>
    </w:p>
    <w:p w:rsidR="00D61719" w:rsidRPr="00C71863" w:rsidRDefault="00D61719" w:rsidP="00C71863">
      <w:pPr>
        <w:pStyle w:val="subsection"/>
      </w:pPr>
      <w:r w:rsidRPr="00C71863">
        <w:tab/>
        <w:t>(1)</w:t>
      </w:r>
      <w:r w:rsidRPr="00C71863">
        <w:tab/>
        <w:t>A number of provisions in this Division refer to an entity making a payment to another entity</w:t>
      </w:r>
      <w:r w:rsidR="0078504C" w:rsidRPr="00C71863">
        <w:t>.</w:t>
      </w:r>
      <w:r w:rsidRPr="00C71863">
        <w:t xml:space="preserve"> To avoid doubt, whether an entity makes a payment to another entity is to be worked out disregarding:</w:t>
      </w:r>
    </w:p>
    <w:p w:rsidR="00D61719" w:rsidRPr="00C71863" w:rsidRDefault="00D61719" w:rsidP="00C71863">
      <w:pPr>
        <w:pStyle w:val="paragraph"/>
      </w:pPr>
      <w:r w:rsidRPr="00C71863">
        <w:tab/>
        <w:t>(a)</w:t>
      </w:r>
      <w:r w:rsidRPr="00C71863">
        <w:tab/>
        <w:t>subsection</w:t>
      </w:r>
      <w:r w:rsidR="00C71863" w:rsidRPr="00C71863">
        <w:t> </w:t>
      </w:r>
      <w:r w:rsidRPr="00C71863">
        <w:t>701</w:t>
      </w:r>
      <w:r w:rsidR="00C71863">
        <w:noBreakHyphen/>
      </w:r>
      <w:r w:rsidRPr="00C71863">
        <w:t>1(1) (the single entity rule); and</w:t>
      </w:r>
    </w:p>
    <w:p w:rsidR="00D61719" w:rsidRPr="00C71863" w:rsidRDefault="00D61719" w:rsidP="00C71863">
      <w:pPr>
        <w:pStyle w:val="paragraph"/>
      </w:pPr>
      <w:r w:rsidRPr="00C71863">
        <w:tab/>
        <w:t>(b)</w:t>
      </w:r>
      <w:r w:rsidRPr="00C71863">
        <w:tab/>
        <w:t>Part</w:t>
      </w:r>
      <w:r w:rsidR="00C71863" w:rsidRPr="00C71863">
        <w:t> </w:t>
      </w:r>
      <w:r w:rsidRPr="00C71863">
        <w:t xml:space="preserve">IIIB of the </w:t>
      </w:r>
      <w:r w:rsidRPr="00C71863">
        <w:rPr>
          <w:i/>
        </w:rPr>
        <w:t>Income Tax Assessment Act 1936</w:t>
      </w:r>
      <w:r w:rsidRPr="00C71863">
        <w:t>; and</w:t>
      </w:r>
    </w:p>
    <w:p w:rsidR="00D61719" w:rsidRPr="00C71863" w:rsidRDefault="00D61719" w:rsidP="00C71863">
      <w:pPr>
        <w:pStyle w:val="paragraph"/>
      </w:pPr>
      <w:r w:rsidRPr="00C71863">
        <w:tab/>
        <w:t>(c)</w:t>
      </w:r>
      <w:r w:rsidRPr="00C71863">
        <w:tab/>
        <w:t>any law of a foreign country that, for the purposes of a foreign tax, treats a different entity as having made the payment, or disregards the payment</w:t>
      </w:r>
      <w:r w:rsidR="0078504C" w:rsidRPr="00C71863">
        <w:t>.</w:t>
      </w:r>
    </w:p>
    <w:p w:rsidR="00D61719" w:rsidRPr="00C71863" w:rsidRDefault="00D61719" w:rsidP="00C71863">
      <w:pPr>
        <w:pStyle w:val="subsection"/>
      </w:pPr>
      <w:r w:rsidRPr="00C71863">
        <w:tab/>
        <w:t>(2)</w:t>
      </w:r>
      <w:r w:rsidRPr="00C71863">
        <w:tab/>
        <w:t>A number of provisions in this Division refer to the income or profits of an entity</w:t>
      </w:r>
      <w:r w:rsidR="0078504C" w:rsidRPr="00C71863">
        <w:t>.</w:t>
      </w:r>
      <w:r w:rsidRPr="00C71863">
        <w:t xml:space="preserve"> To avoid doubt, these entities, and their income or profits, are to be identified disregarding:</w:t>
      </w:r>
    </w:p>
    <w:p w:rsidR="00D61719" w:rsidRPr="00C71863" w:rsidRDefault="00D61719" w:rsidP="00C71863">
      <w:pPr>
        <w:pStyle w:val="paragraph"/>
      </w:pPr>
      <w:r w:rsidRPr="00C71863">
        <w:tab/>
        <w:t>(a)</w:t>
      </w:r>
      <w:r w:rsidRPr="00C71863">
        <w:tab/>
        <w:t>subsection</w:t>
      </w:r>
      <w:r w:rsidR="00C71863" w:rsidRPr="00C71863">
        <w:t> </w:t>
      </w:r>
      <w:r w:rsidRPr="00C71863">
        <w:t>701</w:t>
      </w:r>
      <w:r w:rsidR="00C71863">
        <w:noBreakHyphen/>
      </w:r>
      <w:r w:rsidRPr="00C71863">
        <w:t>1(1) (the single entity rule); and</w:t>
      </w:r>
    </w:p>
    <w:p w:rsidR="00D61719" w:rsidRPr="00C71863" w:rsidRDefault="00D61719" w:rsidP="00C71863">
      <w:pPr>
        <w:pStyle w:val="paragraph"/>
      </w:pPr>
      <w:r w:rsidRPr="00C71863">
        <w:tab/>
        <w:t>(b)</w:t>
      </w:r>
      <w:r w:rsidRPr="00C71863">
        <w:tab/>
        <w:t>Part</w:t>
      </w:r>
      <w:r w:rsidR="00C71863" w:rsidRPr="00C71863">
        <w:t> </w:t>
      </w:r>
      <w:r w:rsidRPr="00C71863">
        <w:t xml:space="preserve">IIIB of the </w:t>
      </w:r>
      <w:r w:rsidRPr="00C71863">
        <w:rPr>
          <w:i/>
        </w:rPr>
        <w:t>Income Tax Assessment Act 1936</w:t>
      </w:r>
      <w:r w:rsidRPr="00C71863">
        <w:t>; and</w:t>
      </w:r>
    </w:p>
    <w:p w:rsidR="00D61719" w:rsidRPr="00C71863" w:rsidRDefault="00D61719" w:rsidP="00C71863">
      <w:pPr>
        <w:pStyle w:val="paragraph"/>
      </w:pPr>
      <w:r w:rsidRPr="00C71863">
        <w:tab/>
        <w:t>(c)</w:t>
      </w:r>
      <w:r w:rsidRPr="00C71863">
        <w:tab/>
        <w:t xml:space="preserve">any law of a foreign country that, for the purposes of a </w:t>
      </w:r>
      <w:r w:rsidR="00C71863" w:rsidRPr="00C71863">
        <w:rPr>
          <w:position w:val="6"/>
          <w:sz w:val="16"/>
        </w:rPr>
        <w:t>*</w:t>
      </w:r>
      <w:r w:rsidRPr="00C71863">
        <w:t>foreign tax, treats those income or profits as income or profits of a different entity</w:t>
      </w:r>
      <w:r w:rsidR="0078504C" w:rsidRPr="00C71863">
        <w:t>.</w:t>
      </w:r>
    </w:p>
    <w:p w:rsidR="00D61719" w:rsidRPr="00C71863" w:rsidRDefault="00D61719" w:rsidP="00C71863">
      <w:pPr>
        <w:pStyle w:val="notetext"/>
      </w:pPr>
      <w:r w:rsidRPr="00C71863">
        <w:t>Note:</w:t>
      </w:r>
      <w:r w:rsidRPr="00C71863">
        <w:tab/>
        <w:t xml:space="preserve">As a consequence of </w:t>
      </w:r>
      <w:r w:rsidR="00C71863" w:rsidRPr="00C71863">
        <w:t>paragraph (</w:t>
      </w:r>
      <w:r w:rsidRPr="00C71863">
        <w:t>2)(a), a member of a consolidated group may be a hybrid payer under section</w:t>
      </w:r>
      <w:r w:rsidR="00C71863" w:rsidRPr="00C71863">
        <w:t> </w:t>
      </w:r>
      <w:r w:rsidR="0078504C" w:rsidRPr="00C71863">
        <w:t>832</w:t>
      </w:r>
      <w:r w:rsidR="00C71863">
        <w:noBreakHyphen/>
      </w:r>
      <w:r w:rsidR="0078504C" w:rsidRPr="00C71863">
        <w:t>330</w:t>
      </w:r>
      <w:r w:rsidRPr="00C71863">
        <w:t xml:space="preserve"> or a deducting hybrid under section</w:t>
      </w:r>
      <w:r w:rsidR="00C71863" w:rsidRPr="00C71863">
        <w:t> </w:t>
      </w:r>
      <w:r w:rsidR="0078504C" w:rsidRPr="00C71863">
        <w:t>832</w:t>
      </w:r>
      <w:r w:rsidR="00C71863">
        <w:noBreakHyphen/>
      </w:r>
      <w:r w:rsidR="0078504C" w:rsidRPr="00C71863">
        <w:t>590</w:t>
      </w:r>
      <w:r w:rsidRPr="00C71863">
        <w:t xml:space="preserve"> (it cannot be a reverse hybrid because of subparagraph</w:t>
      </w:r>
      <w:r w:rsidR="00C71863" w:rsidRPr="00C71863">
        <w:t> </w:t>
      </w:r>
      <w:r w:rsidR="0078504C" w:rsidRPr="00C71863">
        <w:t>832</w:t>
      </w:r>
      <w:r w:rsidR="00C71863">
        <w:noBreakHyphen/>
      </w:r>
      <w:r w:rsidR="0078504C" w:rsidRPr="00C71863">
        <w:t>430</w:t>
      </w:r>
      <w:r w:rsidRPr="00C71863">
        <w:t>(2)(b)(ii))</w:t>
      </w:r>
      <w:r w:rsidR="0078504C" w:rsidRPr="00C71863">
        <w:t>.</w:t>
      </w:r>
    </w:p>
    <w:p w:rsidR="00D61719" w:rsidRPr="00C71863" w:rsidRDefault="0078504C" w:rsidP="00C71863">
      <w:pPr>
        <w:pStyle w:val="ActHead5"/>
      </w:pPr>
      <w:bookmarkStart w:id="18" w:name="_Toc507597720"/>
      <w:r w:rsidRPr="00C71863">
        <w:rPr>
          <w:rStyle w:val="CharSectno"/>
        </w:rPr>
        <w:t>832</w:t>
      </w:r>
      <w:r w:rsidR="00C71863" w:rsidRPr="00C71863">
        <w:rPr>
          <w:rStyle w:val="CharSectno"/>
        </w:rPr>
        <w:noBreakHyphen/>
      </w:r>
      <w:r w:rsidRPr="00C71863">
        <w:rPr>
          <w:rStyle w:val="CharSectno"/>
        </w:rPr>
        <w:t>35</w:t>
      </w:r>
      <w:r w:rsidR="00D61719" w:rsidRPr="00C71863">
        <w:t xml:space="preserve">  Single entity rule otherwise not disregarded</w:t>
      </w:r>
      <w:bookmarkEnd w:id="18"/>
    </w:p>
    <w:p w:rsidR="00D61719" w:rsidRPr="00C71863" w:rsidRDefault="00D61719" w:rsidP="00C71863">
      <w:pPr>
        <w:pStyle w:val="subsection"/>
      </w:pPr>
      <w:r w:rsidRPr="00C71863">
        <w:tab/>
      </w:r>
      <w:r w:rsidRPr="00C71863">
        <w:tab/>
        <w:t>Subject to section</w:t>
      </w:r>
      <w:r w:rsidR="00C71863" w:rsidRPr="00C71863">
        <w:t> </w:t>
      </w:r>
      <w:r w:rsidR="0078504C" w:rsidRPr="00C71863">
        <w:t>832</w:t>
      </w:r>
      <w:r w:rsidR="00C71863">
        <w:noBreakHyphen/>
      </w:r>
      <w:r w:rsidR="0078504C" w:rsidRPr="00C71863">
        <w:t>30</w:t>
      </w:r>
      <w:r w:rsidRPr="00C71863">
        <w:t>, subsection</w:t>
      </w:r>
      <w:r w:rsidR="00C71863" w:rsidRPr="00C71863">
        <w:t> </w:t>
      </w:r>
      <w:r w:rsidRPr="00C71863">
        <w:t>701</w:t>
      </w:r>
      <w:r w:rsidR="00C71863">
        <w:noBreakHyphen/>
      </w:r>
      <w:r w:rsidRPr="00C71863">
        <w:t>1(1) (the single entity rule) is not disregarded in applying this Division</w:t>
      </w:r>
      <w:r w:rsidR="0078504C" w:rsidRPr="00C71863">
        <w:t>.</w:t>
      </w:r>
    </w:p>
    <w:p w:rsidR="00D61719" w:rsidRPr="00C71863" w:rsidRDefault="0078504C" w:rsidP="00C71863">
      <w:pPr>
        <w:pStyle w:val="ActHead5"/>
      </w:pPr>
      <w:bookmarkStart w:id="19" w:name="_Toc507597721"/>
      <w:r w:rsidRPr="00C71863">
        <w:rPr>
          <w:rStyle w:val="CharSectno"/>
        </w:rPr>
        <w:t>832</w:t>
      </w:r>
      <w:r w:rsidR="00C71863" w:rsidRPr="00C71863">
        <w:rPr>
          <w:rStyle w:val="CharSectno"/>
        </w:rPr>
        <w:noBreakHyphen/>
      </w:r>
      <w:r w:rsidRPr="00C71863">
        <w:rPr>
          <w:rStyle w:val="CharSectno"/>
        </w:rPr>
        <w:t>40</w:t>
      </w:r>
      <w:r w:rsidR="00D61719" w:rsidRPr="00C71863">
        <w:t xml:space="preserve">  Schemes outside Australia</w:t>
      </w:r>
      <w:bookmarkEnd w:id="19"/>
    </w:p>
    <w:p w:rsidR="00D61719" w:rsidRPr="00C71863" w:rsidRDefault="00D61719" w:rsidP="00C71863">
      <w:pPr>
        <w:pStyle w:val="subsection"/>
      </w:pPr>
      <w:r w:rsidRPr="00C71863">
        <w:tab/>
      </w:r>
      <w:r w:rsidRPr="00C71863">
        <w:tab/>
        <w:t xml:space="preserve">This Division applies in relation to a payment whether or not the </w:t>
      </w:r>
      <w:r w:rsidR="00C71863" w:rsidRPr="00C71863">
        <w:rPr>
          <w:position w:val="6"/>
          <w:sz w:val="16"/>
        </w:rPr>
        <w:t>*</w:t>
      </w:r>
      <w:r w:rsidRPr="00C71863">
        <w:t>scheme under which the payment is made has been or is entered into or carried out in Australia or outside Australia or partly in Australia and partly outside Australia</w:t>
      </w:r>
      <w:r w:rsidR="0078504C" w:rsidRPr="00C71863">
        <w:t>.</w:t>
      </w:r>
    </w:p>
    <w:p w:rsidR="00D61719" w:rsidRPr="00C71863" w:rsidRDefault="0078504C" w:rsidP="00C71863">
      <w:pPr>
        <w:pStyle w:val="ActHead5"/>
      </w:pPr>
      <w:bookmarkStart w:id="20" w:name="_Toc507597722"/>
      <w:r w:rsidRPr="00C71863">
        <w:rPr>
          <w:rStyle w:val="CharSectno"/>
        </w:rPr>
        <w:t>832</w:t>
      </w:r>
      <w:r w:rsidR="00C71863" w:rsidRPr="00C71863">
        <w:rPr>
          <w:rStyle w:val="CharSectno"/>
        </w:rPr>
        <w:noBreakHyphen/>
      </w:r>
      <w:r w:rsidRPr="00C71863">
        <w:rPr>
          <w:rStyle w:val="CharSectno"/>
        </w:rPr>
        <w:t>45</w:t>
      </w:r>
      <w:r w:rsidR="00D61719" w:rsidRPr="00C71863">
        <w:t xml:space="preserve">  Relationship between this Division and other charging provisions in this Act</w:t>
      </w:r>
      <w:bookmarkEnd w:id="20"/>
    </w:p>
    <w:p w:rsidR="00D61719" w:rsidRPr="00C71863" w:rsidRDefault="00D61719" w:rsidP="00C71863">
      <w:pPr>
        <w:pStyle w:val="subsection"/>
      </w:pPr>
      <w:r w:rsidRPr="00C71863">
        <w:tab/>
        <w:t>(1)</w:t>
      </w:r>
      <w:r w:rsidRPr="00C71863">
        <w:tab/>
        <w:t>This section applies if an amount is included in the assessable income of an entity under a provision of this Division in relation to a payment</w:t>
      </w:r>
      <w:r w:rsidR="0078504C" w:rsidRPr="00C71863">
        <w:t>.</w:t>
      </w:r>
    </w:p>
    <w:p w:rsidR="00D61719" w:rsidRPr="00C71863" w:rsidRDefault="00D61719" w:rsidP="00C71863">
      <w:pPr>
        <w:pStyle w:val="subsection"/>
      </w:pPr>
      <w:r w:rsidRPr="00C71863">
        <w:tab/>
        <w:t>(2)</w:t>
      </w:r>
      <w:r w:rsidRPr="00C71863">
        <w:tab/>
        <w:t>An amount in relation to the payment that is to be included in the assessable income of the entity under a provision (other than a provision of this Division) is to be reduced to the extent (if any) necessary to ensure that the total amount included in the entity’s assessable income in relation to the payment does not exceed the amount of the payment</w:t>
      </w:r>
      <w:r w:rsidR="0078504C" w:rsidRPr="00C71863">
        <w:t>.</w:t>
      </w:r>
    </w:p>
    <w:p w:rsidR="00D61719" w:rsidRPr="00C71863" w:rsidRDefault="00D61719" w:rsidP="00C71863">
      <w:pPr>
        <w:pStyle w:val="SubsectionHead"/>
      </w:pPr>
      <w:r w:rsidRPr="00C71863">
        <w:t>Relationship with section</w:t>
      </w:r>
      <w:r w:rsidR="00C71863" w:rsidRPr="00C71863">
        <w:t> </w:t>
      </w:r>
      <w:r w:rsidRPr="00C71863">
        <w:t>230</w:t>
      </w:r>
      <w:r w:rsidR="00C71863">
        <w:noBreakHyphen/>
      </w:r>
      <w:r w:rsidRPr="00C71863">
        <w:t>20</w:t>
      </w:r>
    </w:p>
    <w:p w:rsidR="00D61719" w:rsidRPr="00C71863" w:rsidRDefault="00D61719" w:rsidP="00C71863">
      <w:pPr>
        <w:pStyle w:val="subsection"/>
      </w:pPr>
      <w:r w:rsidRPr="00C71863">
        <w:tab/>
        <w:t>(3)</w:t>
      </w:r>
      <w:r w:rsidRPr="00C71863">
        <w:tab/>
        <w:t>This section applies despite section</w:t>
      </w:r>
      <w:r w:rsidR="00C71863" w:rsidRPr="00C71863">
        <w:t> </w:t>
      </w:r>
      <w:r w:rsidRPr="00C71863">
        <w:t>230</w:t>
      </w:r>
      <w:r w:rsidR="00C71863">
        <w:noBreakHyphen/>
      </w:r>
      <w:r w:rsidRPr="00C71863">
        <w:t>20 (about taxation of financial arrangements)</w:t>
      </w:r>
      <w:r w:rsidR="0078504C" w:rsidRPr="00C71863">
        <w:t>.</w:t>
      </w:r>
    </w:p>
    <w:p w:rsidR="00D61719" w:rsidRPr="00C71863" w:rsidRDefault="00D61719" w:rsidP="00C71863">
      <w:pPr>
        <w:pStyle w:val="ActHead4"/>
      </w:pPr>
      <w:bookmarkStart w:id="21" w:name="_Toc507597723"/>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B</w:t>
      </w:r>
      <w:r w:rsidRPr="00C71863">
        <w:t>—</w:t>
      </w:r>
      <w:r w:rsidRPr="00C71863">
        <w:rPr>
          <w:rStyle w:val="CharSubdText"/>
        </w:rPr>
        <w:t>Concepts relating to mismatches</w:t>
      </w:r>
      <w:bookmarkEnd w:id="21"/>
    </w:p>
    <w:p w:rsidR="000E2C16" w:rsidRPr="00C71863" w:rsidRDefault="000E2C16" w:rsidP="00C71863">
      <w:pPr>
        <w:pStyle w:val="ActHead4"/>
      </w:pPr>
      <w:bookmarkStart w:id="22" w:name="_Toc507597724"/>
      <w:r w:rsidRPr="00C71863">
        <w:t>Guide to Subdivision</w:t>
      </w:r>
      <w:r w:rsidR="00C71863" w:rsidRPr="00C71863">
        <w:t> </w:t>
      </w:r>
      <w:r w:rsidRPr="00C71863">
        <w:t>832</w:t>
      </w:r>
      <w:r w:rsidR="00C71863">
        <w:noBreakHyphen/>
      </w:r>
      <w:r w:rsidRPr="00C71863">
        <w:t>B</w:t>
      </w:r>
      <w:bookmarkEnd w:id="22"/>
    </w:p>
    <w:p w:rsidR="00D61719" w:rsidRPr="00C71863" w:rsidRDefault="0078504C" w:rsidP="00C71863">
      <w:pPr>
        <w:pStyle w:val="ActHead5"/>
      </w:pPr>
      <w:bookmarkStart w:id="23" w:name="_Toc507597725"/>
      <w:r w:rsidRPr="00C71863">
        <w:rPr>
          <w:rStyle w:val="CharSectno"/>
        </w:rPr>
        <w:t>832</w:t>
      </w:r>
      <w:r w:rsidR="00C71863" w:rsidRPr="00C71863">
        <w:rPr>
          <w:rStyle w:val="CharSectno"/>
        </w:rPr>
        <w:noBreakHyphen/>
      </w:r>
      <w:r w:rsidRPr="00C71863">
        <w:rPr>
          <w:rStyle w:val="CharSectno"/>
        </w:rPr>
        <w:t>95</w:t>
      </w:r>
      <w:r w:rsidR="00D61719" w:rsidRPr="00C71863">
        <w:t xml:space="preserve">  What this Subdivision is about</w:t>
      </w:r>
      <w:bookmarkEnd w:id="23"/>
    </w:p>
    <w:p w:rsidR="00D61719" w:rsidRPr="00C71863" w:rsidRDefault="00D61719" w:rsidP="00C71863">
      <w:pPr>
        <w:pStyle w:val="SOText"/>
      </w:pPr>
      <w:r w:rsidRPr="00C71863">
        <w:t>This Subdivision sets out rules about identifying deduction/non</w:t>
      </w:r>
      <w:r w:rsidR="00C71863">
        <w:noBreakHyphen/>
      </w:r>
      <w:r w:rsidRPr="00C71863">
        <w:t>inclusion mismatches and deduction/deduction mismatches</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100</w:t>
      </w:r>
      <w:r w:rsidRPr="00C71863">
        <w:tab/>
        <w:t>When a payment gives rise to a deduction/non</w:t>
      </w:r>
      <w:r w:rsidR="00C71863">
        <w:noBreakHyphen/>
      </w:r>
      <w:r w:rsidRPr="00C71863">
        <w:t>inclusion mismatch</w:t>
      </w:r>
    </w:p>
    <w:p w:rsidR="003F3A4C" w:rsidRPr="00C71863" w:rsidRDefault="003F3A4C" w:rsidP="00C71863">
      <w:pPr>
        <w:pStyle w:val="TofSectsSection"/>
      </w:pPr>
      <w:r w:rsidRPr="00C71863">
        <w:t>832</w:t>
      </w:r>
      <w:r w:rsidR="00C71863">
        <w:noBreakHyphen/>
      </w:r>
      <w:r w:rsidRPr="00C71863">
        <w:t>105</w:t>
      </w:r>
      <w:r w:rsidRPr="00C71863">
        <w:tab/>
        <w:t>When a payment gives rise to a deduction/deduction mismatch</w:t>
      </w:r>
    </w:p>
    <w:p w:rsidR="003F3A4C" w:rsidRPr="00C71863" w:rsidRDefault="003F3A4C" w:rsidP="00C71863">
      <w:pPr>
        <w:pStyle w:val="TofSectsSection"/>
      </w:pPr>
      <w:r w:rsidRPr="00C71863">
        <w:t>832</w:t>
      </w:r>
      <w:r w:rsidR="00C71863">
        <w:noBreakHyphen/>
      </w:r>
      <w:r w:rsidRPr="00C71863">
        <w:t>110</w:t>
      </w:r>
      <w:r w:rsidRPr="00C71863">
        <w:tab/>
        <w:t>Disregard effect of Division in determining deductions</w:t>
      </w:r>
    </w:p>
    <w:p w:rsidR="003F3A4C" w:rsidRPr="00C71863" w:rsidRDefault="003F3A4C" w:rsidP="00C71863">
      <w:pPr>
        <w:pStyle w:val="TofSectsSection"/>
      </w:pPr>
      <w:r w:rsidRPr="00C71863">
        <w:t>832</w:t>
      </w:r>
      <w:r w:rsidR="00C71863">
        <w:noBreakHyphen/>
      </w:r>
      <w:r w:rsidRPr="00C71863">
        <w:t>115</w:t>
      </w:r>
      <w:r w:rsidRPr="00C71863">
        <w:tab/>
        <w:t xml:space="preserve">Meaning of </w:t>
      </w:r>
      <w:r w:rsidRPr="00C71863">
        <w:rPr>
          <w:rStyle w:val="CharBoldItalic"/>
        </w:rPr>
        <w:t>foreign income tax deduction</w:t>
      </w:r>
    </w:p>
    <w:p w:rsidR="003F3A4C" w:rsidRPr="00C71863" w:rsidRDefault="003F3A4C" w:rsidP="00C71863">
      <w:pPr>
        <w:pStyle w:val="TofSectsSection"/>
      </w:pPr>
      <w:r w:rsidRPr="00C71863">
        <w:t>832</w:t>
      </w:r>
      <w:r w:rsidR="00C71863">
        <w:noBreakHyphen/>
      </w:r>
      <w:r w:rsidRPr="00C71863">
        <w:t>120</w:t>
      </w:r>
      <w:r w:rsidRPr="00C71863">
        <w:tab/>
        <w:t xml:space="preserve">Meaning of </w:t>
      </w:r>
      <w:r w:rsidRPr="00C71863">
        <w:rPr>
          <w:rStyle w:val="CharBoldItalic"/>
        </w:rPr>
        <w:t>subject to Australian income tax</w:t>
      </w:r>
    </w:p>
    <w:p w:rsidR="003F3A4C" w:rsidRPr="00C71863" w:rsidRDefault="003F3A4C" w:rsidP="00C71863">
      <w:pPr>
        <w:pStyle w:val="TofSectsSection"/>
        <w:rPr>
          <w:rStyle w:val="CharBoldItalic"/>
        </w:rPr>
      </w:pPr>
      <w:r w:rsidRPr="00C71863">
        <w:t>832</w:t>
      </w:r>
      <w:r w:rsidR="00C71863">
        <w:noBreakHyphen/>
      </w:r>
      <w:r w:rsidRPr="00C71863">
        <w:t>125</w:t>
      </w:r>
      <w:r w:rsidRPr="00C71863">
        <w:tab/>
        <w:t xml:space="preserve">Meaning of </w:t>
      </w:r>
      <w:r w:rsidRPr="00C71863">
        <w:rPr>
          <w:rStyle w:val="CharBoldItalic"/>
        </w:rPr>
        <w:t>subject to foreign income tax</w:t>
      </w:r>
    </w:p>
    <w:p w:rsidR="00D61719" w:rsidRPr="00C71863" w:rsidRDefault="00D61719" w:rsidP="00C71863">
      <w:pPr>
        <w:pStyle w:val="ActHead4"/>
      </w:pPr>
      <w:bookmarkStart w:id="24" w:name="_Toc507597726"/>
      <w:r w:rsidRPr="00C71863">
        <w:t>Operative provisions</w:t>
      </w:r>
      <w:bookmarkEnd w:id="24"/>
    </w:p>
    <w:p w:rsidR="00D61719" w:rsidRPr="00C71863" w:rsidRDefault="0078504C" w:rsidP="00C71863">
      <w:pPr>
        <w:pStyle w:val="ActHead5"/>
      </w:pPr>
      <w:bookmarkStart w:id="25" w:name="_Toc507597727"/>
      <w:r w:rsidRPr="00C71863">
        <w:rPr>
          <w:rStyle w:val="CharSectno"/>
        </w:rPr>
        <w:t>832</w:t>
      </w:r>
      <w:r w:rsidR="00C71863" w:rsidRPr="00C71863">
        <w:rPr>
          <w:rStyle w:val="CharSectno"/>
        </w:rPr>
        <w:noBreakHyphen/>
      </w:r>
      <w:r w:rsidRPr="00C71863">
        <w:rPr>
          <w:rStyle w:val="CharSectno"/>
        </w:rPr>
        <w:t>100</w:t>
      </w:r>
      <w:r w:rsidR="00D61719" w:rsidRPr="00C71863">
        <w:t xml:space="preserve">  When a payment gives rise to a deduction/non</w:t>
      </w:r>
      <w:r w:rsidR="00C71863">
        <w:noBreakHyphen/>
      </w:r>
      <w:r w:rsidR="00D61719" w:rsidRPr="00C71863">
        <w:t>inclusion mismatch</w:t>
      </w:r>
      <w:bookmarkEnd w:id="25"/>
    </w:p>
    <w:p w:rsidR="00D61719" w:rsidRPr="00C71863" w:rsidRDefault="00D61719" w:rsidP="00C71863">
      <w:pPr>
        <w:pStyle w:val="SubsectionHead"/>
      </w:pPr>
      <w:r w:rsidRPr="00C71863">
        <w:t>Australian deduction</w:t>
      </w:r>
    </w:p>
    <w:p w:rsidR="00D61719" w:rsidRPr="00C71863" w:rsidRDefault="00D61719" w:rsidP="00C71863">
      <w:pPr>
        <w:pStyle w:val="subsection"/>
      </w:pPr>
      <w:r w:rsidRPr="00C71863">
        <w:tab/>
        <w:t>(1)</w:t>
      </w:r>
      <w:r w:rsidRPr="00C71863">
        <w:tab/>
        <w:t>If:</w:t>
      </w:r>
    </w:p>
    <w:p w:rsidR="00D61719" w:rsidRPr="00C71863" w:rsidRDefault="00D61719" w:rsidP="00C71863">
      <w:pPr>
        <w:pStyle w:val="paragraph"/>
      </w:pPr>
      <w:r w:rsidRPr="00C71863">
        <w:tab/>
        <w:t>(a)</w:t>
      </w:r>
      <w:r w:rsidRPr="00C71863">
        <w:tab/>
        <w:t xml:space="preserve">a deduction (other than a deduction that is solely attributable to a </w:t>
      </w:r>
      <w:r w:rsidR="00C71863" w:rsidRPr="00C71863">
        <w:rPr>
          <w:position w:val="6"/>
          <w:sz w:val="16"/>
        </w:rPr>
        <w:t>*</w:t>
      </w:r>
      <w:r w:rsidRPr="00C71863">
        <w:t>currency exchange rate effect) is allowable to an entity in an income year in respect of a payment (including a part or share of the payment); and</w:t>
      </w:r>
    </w:p>
    <w:p w:rsidR="00D61719" w:rsidRPr="00C71863" w:rsidRDefault="00D61719" w:rsidP="00C71863">
      <w:pPr>
        <w:pStyle w:val="paragraph"/>
      </w:pPr>
      <w:r w:rsidRPr="00C71863">
        <w:tab/>
        <w:t>(b)</w:t>
      </w:r>
      <w:r w:rsidRPr="00C71863">
        <w:tab/>
        <w:t>the amount of the deduction exceeds the sum of the amounts of the payment that are:</w:t>
      </w:r>
    </w:p>
    <w:p w:rsidR="00D61719" w:rsidRPr="00C71863" w:rsidRDefault="00D61719" w:rsidP="00C71863">
      <w:pPr>
        <w:pStyle w:val="paragraphsub"/>
      </w:pPr>
      <w:r w:rsidRPr="00C71863">
        <w:tab/>
        <w:t>(i)</w:t>
      </w:r>
      <w:r w:rsidRPr="00C71863">
        <w:tab/>
      </w:r>
      <w:r w:rsidR="00C71863" w:rsidRPr="00C71863">
        <w:rPr>
          <w:position w:val="6"/>
          <w:sz w:val="16"/>
        </w:rPr>
        <w:t>*</w:t>
      </w:r>
      <w:r w:rsidRPr="00C71863">
        <w:t xml:space="preserve">subject to foreign income tax in a foreign country in a </w:t>
      </w:r>
      <w:r w:rsidR="00C71863" w:rsidRPr="00C71863">
        <w:rPr>
          <w:position w:val="6"/>
          <w:sz w:val="16"/>
        </w:rPr>
        <w:t>*</w:t>
      </w:r>
      <w:r w:rsidRPr="00C71863">
        <w:t>foreign tax period that ends no later than 12 months after the end of the income year; or</w:t>
      </w:r>
    </w:p>
    <w:p w:rsidR="00D61719" w:rsidRPr="00C71863" w:rsidRDefault="00D61719" w:rsidP="00C71863">
      <w:pPr>
        <w:pStyle w:val="paragraphsub"/>
      </w:pPr>
      <w:r w:rsidRPr="00C71863">
        <w:tab/>
        <w:t>(ii)</w:t>
      </w:r>
      <w:r w:rsidRPr="00C71863">
        <w:tab/>
      </w:r>
      <w:r w:rsidR="00C71863" w:rsidRPr="00C71863">
        <w:rPr>
          <w:position w:val="6"/>
          <w:sz w:val="16"/>
        </w:rPr>
        <w:t>*</w:t>
      </w:r>
      <w:r w:rsidRPr="00C71863">
        <w:t>subject to Australian income tax for the income year;</w:t>
      </w:r>
    </w:p>
    <w:p w:rsidR="00D61719" w:rsidRPr="00C71863" w:rsidRDefault="00D61719" w:rsidP="00C71863">
      <w:pPr>
        <w:pStyle w:val="subsection2"/>
        <w:rPr>
          <w:b/>
          <w:i/>
        </w:rPr>
      </w:pPr>
      <w:r w:rsidRPr="00C71863">
        <w:t xml:space="preserve">then the deduction is the </w:t>
      </w:r>
      <w:r w:rsidRPr="00C71863">
        <w:rPr>
          <w:b/>
          <w:i/>
        </w:rPr>
        <w:t>deduction component</w:t>
      </w:r>
      <w:r w:rsidRPr="00C71863">
        <w:t xml:space="preserve"> of a </w:t>
      </w:r>
      <w:r w:rsidRPr="00C71863">
        <w:rPr>
          <w:b/>
          <w:i/>
        </w:rPr>
        <w:t>deduction/non</w:t>
      </w:r>
      <w:r w:rsidR="00C71863">
        <w:rPr>
          <w:b/>
          <w:i/>
        </w:rPr>
        <w:noBreakHyphen/>
      </w:r>
      <w:r w:rsidRPr="00C71863">
        <w:rPr>
          <w:b/>
          <w:i/>
        </w:rPr>
        <w:t xml:space="preserve">inclusion mismatch </w:t>
      </w:r>
      <w:r w:rsidRPr="00C71863">
        <w:t>to which the payment gives rise</w:t>
      </w:r>
      <w:r w:rsidR="0078504C" w:rsidRPr="00C71863">
        <w:t>.</w:t>
      </w:r>
    </w:p>
    <w:p w:rsidR="00D61719" w:rsidRPr="00C71863" w:rsidRDefault="00D61719" w:rsidP="00C71863">
      <w:pPr>
        <w:pStyle w:val="notetext"/>
      </w:pPr>
      <w:r w:rsidRPr="00C71863">
        <w:t>Note:</w:t>
      </w:r>
      <w:r w:rsidRPr="00C71863">
        <w:tab/>
        <w:t>A deduction/non</w:t>
      </w:r>
      <w:r w:rsidR="00C71863">
        <w:noBreakHyphen/>
      </w:r>
      <w:r w:rsidRPr="00C71863">
        <w:t>inclusion mismatch might give rise to a hybrid financial instrument mismatch (see Subdivision</w:t>
      </w:r>
      <w:r w:rsidR="00C71863" w:rsidRPr="00C71863">
        <w:t> </w:t>
      </w:r>
      <w:r w:rsidRPr="00C71863">
        <w:t>832</w:t>
      </w:r>
      <w:r w:rsidR="00C71863">
        <w:noBreakHyphen/>
      </w:r>
      <w:r w:rsidRPr="00C71863">
        <w:t>C), a hybrid payer mismatch (see Subdivision</w:t>
      </w:r>
      <w:r w:rsidR="00C71863" w:rsidRPr="00C71863">
        <w:t> </w:t>
      </w:r>
      <w:r w:rsidRPr="00C71863">
        <w:t>832</w:t>
      </w:r>
      <w:r w:rsidR="00C71863">
        <w:noBreakHyphen/>
      </w:r>
      <w:r w:rsidRPr="00C71863">
        <w:t>D), a reverse hybrid mismatch (see Subdivision</w:t>
      </w:r>
      <w:r w:rsidR="00C71863" w:rsidRPr="00C71863">
        <w:t> </w:t>
      </w:r>
      <w:r w:rsidRPr="00C71863">
        <w:t>832</w:t>
      </w:r>
      <w:r w:rsidR="00C71863">
        <w:noBreakHyphen/>
      </w:r>
      <w:r w:rsidRPr="00C71863">
        <w:t>E), or a branch hybrid mismatch (see Subdivision</w:t>
      </w:r>
      <w:r w:rsidR="00C71863" w:rsidRPr="00C71863">
        <w:t> </w:t>
      </w:r>
      <w:r w:rsidRPr="00C71863">
        <w:t>832</w:t>
      </w:r>
      <w:r w:rsidR="00C71863">
        <w:noBreakHyphen/>
      </w:r>
      <w:r w:rsidRPr="00C71863">
        <w:t>F)</w:t>
      </w:r>
      <w:r w:rsidR="0078504C" w:rsidRPr="00C71863">
        <w:t>.</w:t>
      </w:r>
    </w:p>
    <w:p w:rsidR="00D61719" w:rsidRPr="00C71863" w:rsidRDefault="00D61719" w:rsidP="00C71863">
      <w:pPr>
        <w:pStyle w:val="SubsectionHead"/>
      </w:pPr>
      <w:r w:rsidRPr="00C71863">
        <w:t xml:space="preserve"> Foreign income tax deduction</w:t>
      </w:r>
    </w:p>
    <w:p w:rsidR="00D61719" w:rsidRPr="00C71863" w:rsidRDefault="00D61719" w:rsidP="00C71863">
      <w:pPr>
        <w:pStyle w:val="subsection"/>
      </w:pPr>
      <w:r w:rsidRPr="00C71863">
        <w:tab/>
        <w:t>(2)</w:t>
      </w:r>
      <w:r w:rsidRPr="00C71863">
        <w:tab/>
        <w:t>If:</w:t>
      </w:r>
    </w:p>
    <w:p w:rsidR="00D61719" w:rsidRPr="00C71863" w:rsidRDefault="00D61719" w:rsidP="00C71863">
      <w:pPr>
        <w:pStyle w:val="paragraph"/>
      </w:pPr>
      <w:r w:rsidRPr="00C71863">
        <w:tab/>
        <w:t>(a)</w:t>
      </w:r>
      <w:r w:rsidRPr="00C71863">
        <w:tab/>
        <w:t xml:space="preserve">an entity is entitled to a </w:t>
      </w:r>
      <w:r w:rsidR="00C71863" w:rsidRPr="00C71863">
        <w:rPr>
          <w:position w:val="6"/>
          <w:sz w:val="16"/>
        </w:rPr>
        <w:t>*</w:t>
      </w:r>
      <w:r w:rsidRPr="00C71863">
        <w:t xml:space="preserve">foreign income tax deduction in a foreign country in a </w:t>
      </w:r>
      <w:r w:rsidR="00C71863" w:rsidRPr="00C71863">
        <w:rPr>
          <w:position w:val="6"/>
          <w:sz w:val="16"/>
        </w:rPr>
        <w:t>*</w:t>
      </w:r>
      <w:r w:rsidRPr="00C71863">
        <w:t>foreign tax period in respect of a payment (including a part or share of the payment); and</w:t>
      </w:r>
    </w:p>
    <w:p w:rsidR="00D61719" w:rsidRPr="00C71863" w:rsidRDefault="00D61719" w:rsidP="00C71863">
      <w:pPr>
        <w:pStyle w:val="paragraph"/>
      </w:pPr>
      <w:r w:rsidRPr="00C71863">
        <w:tab/>
        <w:t>(b)</w:t>
      </w:r>
      <w:r w:rsidRPr="00C71863">
        <w:tab/>
        <w:t>the amount of the foreign income tax deduction exceeds the sum of the amounts of the payment that are:</w:t>
      </w:r>
    </w:p>
    <w:p w:rsidR="00D61719" w:rsidRPr="00C71863" w:rsidRDefault="00D61719" w:rsidP="00C71863">
      <w:pPr>
        <w:pStyle w:val="paragraphsub"/>
      </w:pPr>
      <w:r w:rsidRPr="00C71863">
        <w:tab/>
        <w:t>(i)</w:t>
      </w:r>
      <w:r w:rsidRPr="00C71863">
        <w:tab/>
      </w:r>
      <w:r w:rsidR="00C71863" w:rsidRPr="00C71863">
        <w:rPr>
          <w:position w:val="6"/>
          <w:sz w:val="16"/>
        </w:rPr>
        <w:t>*</w:t>
      </w:r>
      <w:r w:rsidRPr="00C71863">
        <w:t>subject to foreign income tax in a foreign country in a foreign tax period that ends no later than 12 months after the end of the foreign tax period in which the foreign income tax deduction arose; or</w:t>
      </w:r>
    </w:p>
    <w:p w:rsidR="00D61719" w:rsidRPr="00C71863" w:rsidRDefault="00D61719" w:rsidP="00C71863">
      <w:pPr>
        <w:pStyle w:val="paragraphsub"/>
      </w:pPr>
      <w:r w:rsidRPr="00C71863">
        <w:tab/>
        <w:t>(ii)</w:t>
      </w:r>
      <w:r w:rsidRPr="00C71863">
        <w:tab/>
      </w:r>
      <w:r w:rsidR="00C71863" w:rsidRPr="00C71863">
        <w:rPr>
          <w:position w:val="6"/>
          <w:sz w:val="16"/>
        </w:rPr>
        <w:t>*</w:t>
      </w:r>
      <w:r w:rsidRPr="00C71863">
        <w:t>subject to Australian income tax for an income year that ends no later than 12 months after the end of the foreign tax period in which the foreign income tax deduction arose; and</w:t>
      </w:r>
    </w:p>
    <w:p w:rsidR="00D61719" w:rsidRPr="00C71863" w:rsidRDefault="00D61719" w:rsidP="00C71863">
      <w:pPr>
        <w:pStyle w:val="paragraph"/>
      </w:pPr>
      <w:r w:rsidRPr="00C71863">
        <w:tab/>
        <w:t>(c)</w:t>
      </w:r>
      <w:r w:rsidRPr="00C71863">
        <w:tab/>
        <w:t>the foreign income tax deduction is not solely attributable to:</w:t>
      </w:r>
    </w:p>
    <w:p w:rsidR="00D61719" w:rsidRPr="00C71863" w:rsidRDefault="00D61719" w:rsidP="00C71863">
      <w:pPr>
        <w:pStyle w:val="paragraphsub"/>
      </w:pPr>
      <w:r w:rsidRPr="00C71863">
        <w:tab/>
        <w:t>(i)</w:t>
      </w:r>
      <w:r w:rsidRPr="00C71863">
        <w:tab/>
        <w:t>any currency exchange rate fluctuations; or</w:t>
      </w:r>
    </w:p>
    <w:p w:rsidR="00D61719" w:rsidRPr="00C71863" w:rsidRDefault="00D61719" w:rsidP="00C71863">
      <w:pPr>
        <w:pStyle w:val="paragraphsub"/>
      </w:pPr>
      <w:r w:rsidRPr="00C71863">
        <w:tab/>
        <w:t>(ii)</w:t>
      </w:r>
      <w:r w:rsidRPr="00C71863">
        <w:tab/>
        <w:t>a difference between an expressly or implicitly agreed currency exchange rate for a future date or time and the applicable currency exchange rate at that date or time;</w:t>
      </w:r>
    </w:p>
    <w:p w:rsidR="00D61719" w:rsidRPr="00C71863" w:rsidRDefault="00D61719" w:rsidP="00C71863">
      <w:pPr>
        <w:pStyle w:val="subsection2"/>
      </w:pPr>
      <w:r w:rsidRPr="00C71863">
        <w:t xml:space="preserve">then the foreign income tax deduction is the </w:t>
      </w:r>
      <w:r w:rsidRPr="00C71863">
        <w:rPr>
          <w:b/>
          <w:i/>
        </w:rPr>
        <w:t>deduction component</w:t>
      </w:r>
      <w:r w:rsidRPr="00C71863">
        <w:t xml:space="preserve"> of a </w:t>
      </w:r>
      <w:r w:rsidRPr="00C71863">
        <w:rPr>
          <w:b/>
          <w:i/>
        </w:rPr>
        <w:t>deduction/non</w:t>
      </w:r>
      <w:r w:rsidR="00C71863">
        <w:rPr>
          <w:b/>
          <w:i/>
        </w:rPr>
        <w:noBreakHyphen/>
      </w:r>
      <w:r w:rsidRPr="00C71863">
        <w:rPr>
          <w:b/>
          <w:i/>
        </w:rPr>
        <w:t xml:space="preserve">inclusion mismatch </w:t>
      </w:r>
      <w:r w:rsidRPr="00C71863">
        <w:t>to which the payment gives rise</w:t>
      </w:r>
      <w:r w:rsidR="0078504C" w:rsidRPr="00C71863">
        <w:t>.</w:t>
      </w:r>
    </w:p>
    <w:p w:rsidR="00D61719" w:rsidRPr="00C71863" w:rsidRDefault="00D61719" w:rsidP="00C71863">
      <w:pPr>
        <w:pStyle w:val="SubsectionHead"/>
      </w:pPr>
      <w:r w:rsidRPr="00C71863">
        <w:t>Amount of the deduction/non</w:t>
      </w:r>
      <w:r w:rsidR="00C71863">
        <w:noBreakHyphen/>
      </w:r>
      <w:r w:rsidRPr="00C71863">
        <w:t>inclusion mismatch</w:t>
      </w:r>
    </w:p>
    <w:p w:rsidR="00D61719" w:rsidRPr="00C71863" w:rsidRDefault="00D61719" w:rsidP="00C71863">
      <w:pPr>
        <w:pStyle w:val="subsection"/>
      </w:pPr>
      <w:r w:rsidRPr="00C71863">
        <w:tab/>
        <w:t>(3)</w:t>
      </w:r>
      <w:r w:rsidRPr="00C71863">
        <w:tab/>
        <w:t xml:space="preserve">The amount of the </w:t>
      </w:r>
      <w:r w:rsidR="00C71863" w:rsidRPr="00C71863">
        <w:rPr>
          <w:position w:val="6"/>
          <w:sz w:val="16"/>
        </w:rPr>
        <w:t>*</w:t>
      </w:r>
      <w:r w:rsidRPr="00C71863">
        <w:t>deduction/non</w:t>
      </w:r>
      <w:r w:rsidR="00C71863">
        <w:noBreakHyphen/>
      </w:r>
      <w:r w:rsidRPr="00C71863">
        <w:t xml:space="preserve">inclusion mismatch is the amount of the excess worked out under </w:t>
      </w:r>
      <w:r w:rsidR="00C71863" w:rsidRPr="00C71863">
        <w:t>paragraph (</w:t>
      </w:r>
      <w:r w:rsidRPr="00C71863">
        <w:t>1)(b) or (2)(b), as applicable</w:t>
      </w:r>
      <w:r w:rsidR="0078504C" w:rsidRPr="00C71863">
        <w:t>.</w:t>
      </w:r>
    </w:p>
    <w:p w:rsidR="00D61719" w:rsidRPr="00C71863" w:rsidRDefault="0078504C" w:rsidP="00C71863">
      <w:pPr>
        <w:pStyle w:val="ActHead5"/>
      </w:pPr>
      <w:bookmarkStart w:id="26" w:name="_Toc507597728"/>
      <w:r w:rsidRPr="00C71863">
        <w:rPr>
          <w:rStyle w:val="CharSectno"/>
        </w:rPr>
        <w:t>832</w:t>
      </w:r>
      <w:r w:rsidR="00C71863" w:rsidRPr="00C71863">
        <w:rPr>
          <w:rStyle w:val="CharSectno"/>
        </w:rPr>
        <w:noBreakHyphen/>
      </w:r>
      <w:r w:rsidRPr="00C71863">
        <w:rPr>
          <w:rStyle w:val="CharSectno"/>
        </w:rPr>
        <w:t>105</w:t>
      </w:r>
      <w:r w:rsidR="00D61719" w:rsidRPr="00C71863">
        <w:t xml:space="preserve">  When a payment gives rise to a deduction/deduction mismatch</w:t>
      </w:r>
      <w:bookmarkEnd w:id="26"/>
    </w:p>
    <w:p w:rsidR="000B7437" w:rsidRPr="00C71863" w:rsidRDefault="000B7437" w:rsidP="00C71863">
      <w:pPr>
        <w:pStyle w:val="subsection"/>
      </w:pPr>
      <w:r w:rsidRPr="00C71863">
        <w:tab/>
        <w:t>(1)</w:t>
      </w:r>
      <w:r w:rsidRPr="00C71863">
        <w:tab/>
        <w:t xml:space="preserve">A payment gives rise to a </w:t>
      </w:r>
      <w:r w:rsidRPr="00C71863">
        <w:rPr>
          <w:b/>
          <w:i/>
        </w:rPr>
        <w:t>deduction/deduction mismatch</w:t>
      </w:r>
      <w:r w:rsidRPr="00C71863">
        <w:t xml:space="preserve"> if the payment, or a part or share of the payment:</w:t>
      </w:r>
    </w:p>
    <w:p w:rsidR="000B7437" w:rsidRPr="00C71863" w:rsidRDefault="000B7437" w:rsidP="00C71863">
      <w:pPr>
        <w:pStyle w:val="paragraph"/>
      </w:pPr>
      <w:r w:rsidRPr="00C71863">
        <w:tab/>
        <w:t>(a)</w:t>
      </w:r>
      <w:r w:rsidRPr="00C71863">
        <w:tab/>
        <w:t xml:space="preserve">gives rise to a </w:t>
      </w:r>
      <w:r w:rsidR="00C71863" w:rsidRPr="00C71863">
        <w:rPr>
          <w:position w:val="6"/>
          <w:sz w:val="16"/>
        </w:rPr>
        <w:t>*</w:t>
      </w:r>
      <w:r w:rsidRPr="00C71863">
        <w:t xml:space="preserve">foreign income tax deduction in a foreign country in a </w:t>
      </w:r>
      <w:r w:rsidR="00C71863" w:rsidRPr="00C71863">
        <w:rPr>
          <w:position w:val="6"/>
          <w:sz w:val="16"/>
        </w:rPr>
        <w:t>*</w:t>
      </w:r>
      <w:r w:rsidRPr="00C71863">
        <w:t>foreign tax period; and</w:t>
      </w:r>
    </w:p>
    <w:p w:rsidR="000B7437" w:rsidRPr="00C71863" w:rsidRDefault="000B7437" w:rsidP="00C71863">
      <w:pPr>
        <w:pStyle w:val="paragraph"/>
      </w:pPr>
      <w:r w:rsidRPr="00C71863">
        <w:tab/>
        <w:t>(b)</w:t>
      </w:r>
      <w:r w:rsidRPr="00C71863">
        <w:tab/>
        <w:t>also gives rise to:</w:t>
      </w:r>
    </w:p>
    <w:p w:rsidR="000B7437" w:rsidRPr="00C71863" w:rsidRDefault="000B7437" w:rsidP="00C71863">
      <w:pPr>
        <w:pStyle w:val="paragraphsub"/>
      </w:pPr>
      <w:r w:rsidRPr="00C71863">
        <w:tab/>
        <w:t>(i)</w:t>
      </w:r>
      <w:r w:rsidRPr="00C71863">
        <w:tab/>
        <w:t>a deduction in an income year; or</w:t>
      </w:r>
    </w:p>
    <w:p w:rsidR="000B7437" w:rsidRPr="00C71863" w:rsidRDefault="000B7437" w:rsidP="00C71863">
      <w:pPr>
        <w:pStyle w:val="paragraphsub"/>
      </w:pPr>
      <w:r w:rsidRPr="00C71863">
        <w:tab/>
        <w:t>(ii)</w:t>
      </w:r>
      <w:r w:rsidRPr="00C71863">
        <w:tab/>
        <w:t xml:space="preserve">a foreign income tax deduction in a foreign country (other than the country mentioned in </w:t>
      </w:r>
      <w:r w:rsidR="00C71863" w:rsidRPr="00C71863">
        <w:t>paragraph (</w:t>
      </w:r>
      <w:r w:rsidRPr="00C71863">
        <w:t>a)).</w:t>
      </w:r>
    </w:p>
    <w:p w:rsidR="00D61719" w:rsidRPr="00C71863" w:rsidRDefault="00D61719" w:rsidP="00C71863">
      <w:pPr>
        <w:pStyle w:val="notetext"/>
      </w:pPr>
      <w:r w:rsidRPr="00C71863">
        <w:t>Note:</w:t>
      </w:r>
      <w:r w:rsidRPr="00C71863">
        <w:tab/>
        <w:t>A deduction/deduction mismatch might give rise to a deducting hybrid mismatch (see Subdivision</w:t>
      </w:r>
      <w:r w:rsidR="00C71863" w:rsidRPr="00C71863">
        <w:t> </w:t>
      </w:r>
      <w:r w:rsidRPr="00C71863">
        <w:t>832</w:t>
      </w:r>
      <w:r w:rsidR="00C71863">
        <w:noBreakHyphen/>
      </w:r>
      <w:r w:rsidRPr="00C71863">
        <w:t>G)</w:t>
      </w:r>
      <w:r w:rsidR="0078504C" w:rsidRPr="00C71863">
        <w:t>.</w:t>
      </w:r>
    </w:p>
    <w:p w:rsidR="00D61719" w:rsidRPr="00C71863" w:rsidRDefault="00D61719" w:rsidP="00C71863">
      <w:pPr>
        <w:pStyle w:val="subsection"/>
      </w:pPr>
      <w:r w:rsidRPr="00C71863">
        <w:tab/>
        <w:t>(2)</w:t>
      </w:r>
      <w:r w:rsidRPr="00C71863">
        <w:tab/>
        <w:t xml:space="preserve">Each of the following is a </w:t>
      </w:r>
      <w:r w:rsidRPr="00C71863">
        <w:rPr>
          <w:b/>
          <w:i/>
        </w:rPr>
        <w:t>deduction component</w:t>
      </w:r>
      <w:r w:rsidRPr="00C71863">
        <w:t xml:space="preserve"> of the </w:t>
      </w:r>
      <w:r w:rsidR="00C71863" w:rsidRPr="00C71863">
        <w:rPr>
          <w:position w:val="6"/>
          <w:sz w:val="16"/>
        </w:rPr>
        <w:t>*</w:t>
      </w:r>
      <w:r w:rsidRPr="00C71863">
        <w:t>deduction/deduction mismatch:</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foreign income tax deduction mentioned in </w:t>
      </w:r>
      <w:r w:rsidR="00C71863" w:rsidRPr="00C71863">
        <w:t>paragraph (</w:t>
      </w:r>
      <w:r w:rsidRPr="00C71863">
        <w:t>1)(a);</w:t>
      </w:r>
    </w:p>
    <w:p w:rsidR="00D61719" w:rsidRPr="00C71863" w:rsidRDefault="00D61719" w:rsidP="00C71863">
      <w:pPr>
        <w:pStyle w:val="paragraph"/>
      </w:pPr>
      <w:r w:rsidRPr="00C71863">
        <w:tab/>
        <w:t>(b)</w:t>
      </w:r>
      <w:r w:rsidRPr="00C71863">
        <w:tab/>
        <w:t xml:space="preserve">the deduction mentioned in </w:t>
      </w:r>
      <w:r w:rsidR="00C71863" w:rsidRPr="00C71863">
        <w:t>subparagraph (</w:t>
      </w:r>
      <w:r w:rsidRPr="00C71863">
        <w:t xml:space="preserve">1)(b)(i), or the foreign income tax deduction mentioned in </w:t>
      </w:r>
      <w:r w:rsidR="00C71863" w:rsidRPr="00C71863">
        <w:t>subparagraph (</w:t>
      </w:r>
      <w:r w:rsidRPr="00C71863">
        <w:t>1)(b)(ii), as the case requires</w:t>
      </w:r>
      <w:r w:rsidR="0078504C" w:rsidRPr="00C71863">
        <w:t>.</w:t>
      </w:r>
    </w:p>
    <w:p w:rsidR="00D61719" w:rsidRPr="00C71863" w:rsidRDefault="00D61719" w:rsidP="00C71863">
      <w:pPr>
        <w:pStyle w:val="SubsectionHead"/>
      </w:pPr>
      <w:r w:rsidRPr="00C71863">
        <w:t>Amount of the deduction/deduction mismatch</w:t>
      </w:r>
    </w:p>
    <w:p w:rsidR="00D61719" w:rsidRPr="00C71863" w:rsidRDefault="00D61719" w:rsidP="00C71863">
      <w:pPr>
        <w:pStyle w:val="subsection"/>
      </w:pPr>
      <w:r w:rsidRPr="00C71863">
        <w:tab/>
        <w:t>(3)</w:t>
      </w:r>
      <w:r w:rsidRPr="00C71863">
        <w:tab/>
        <w:t xml:space="preserve">The amount of the </w:t>
      </w:r>
      <w:r w:rsidR="00C71863" w:rsidRPr="00C71863">
        <w:rPr>
          <w:position w:val="6"/>
          <w:sz w:val="16"/>
        </w:rPr>
        <w:t>*</w:t>
      </w:r>
      <w:r w:rsidRPr="00C71863">
        <w:t>deduction/deduction mismatch is the lesser of:</w:t>
      </w:r>
    </w:p>
    <w:p w:rsidR="00D61719" w:rsidRPr="00C71863" w:rsidRDefault="00D61719" w:rsidP="00C71863">
      <w:pPr>
        <w:pStyle w:val="paragraph"/>
      </w:pPr>
      <w:r w:rsidRPr="00C71863">
        <w:tab/>
        <w:t>(a)</w:t>
      </w:r>
      <w:r w:rsidRPr="00C71863">
        <w:tab/>
        <w:t xml:space="preserve">the amount of the </w:t>
      </w:r>
      <w:r w:rsidR="00C71863" w:rsidRPr="00C71863">
        <w:rPr>
          <w:position w:val="6"/>
          <w:sz w:val="16"/>
        </w:rPr>
        <w:t>*</w:t>
      </w:r>
      <w:r w:rsidRPr="00C71863">
        <w:t xml:space="preserve">foreign income tax deduction mentioned in </w:t>
      </w:r>
      <w:r w:rsidR="00C71863" w:rsidRPr="00C71863">
        <w:t>paragraph (</w:t>
      </w:r>
      <w:r w:rsidRPr="00C71863">
        <w:t>1)(a); and</w:t>
      </w:r>
    </w:p>
    <w:p w:rsidR="00D61719" w:rsidRPr="00C71863" w:rsidRDefault="00D61719" w:rsidP="00C71863">
      <w:pPr>
        <w:pStyle w:val="paragraph"/>
      </w:pPr>
      <w:r w:rsidRPr="00C71863">
        <w:tab/>
        <w:t>(b)</w:t>
      </w:r>
      <w:r w:rsidRPr="00C71863">
        <w:tab/>
        <w:t xml:space="preserve">the sum of the amounts of the deduction, or </w:t>
      </w:r>
      <w:r w:rsidR="00C71863" w:rsidRPr="00C71863">
        <w:rPr>
          <w:position w:val="6"/>
          <w:sz w:val="16"/>
        </w:rPr>
        <w:t>*</w:t>
      </w:r>
      <w:r w:rsidRPr="00C71863">
        <w:t xml:space="preserve">foreign income tax deduction, mentioned in </w:t>
      </w:r>
      <w:r w:rsidR="00C71863" w:rsidRPr="00C71863">
        <w:t>subparagraph (</w:t>
      </w:r>
      <w:r w:rsidRPr="00C71863">
        <w:t>1)(b)(i) or (ii)</w:t>
      </w:r>
      <w:r w:rsidR="0078504C" w:rsidRPr="00C71863">
        <w:t>.</w:t>
      </w:r>
    </w:p>
    <w:p w:rsidR="00D61719" w:rsidRPr="00C71863" w:rsidRDefault="00D61719" w:rsidP="00C71863">
      <w:pPr>
        <w:pStyle w:val="SubsectionHead"/>
      </w:pPr>
      <w:r w:rsidRPr="00C71863">
        <w:t>Extended operation in relation to non</w:t>
      </w:r>
      <w:r w:rsidR="00C71863">
        <w:noBreakHyphen/>
      </w:r>
      <w:r w:rsidRPr="00C71863">
        <w:t>payment deductions</w:t>
      </w:r>
    </w:p>
    <w:p w:rsidR="00D61719" w:rsidRPr="00C71863" w:rsidRDefault="00D61719" w:rsidP="00C71863">
      <w:pPr>
        <w:pStyle w:val="subsection"/>
      </w:pPr>
      <w:r w:rsidRPr="00C71863">
        <w:tab/>
        <w:t>(4)</w:t>
      </w:r>
      <w:r w:rsidRPr="00C71863">
        <w:tab/>
        <w:t>This section applies in relation to the following amounts in the same way as it applies in relation to a payment:</w:t>
      </w:r>
    </w:p>
    <w:p w:rsidR="00D61719" w:rsidRPr="00C71863" w:rsidRDefault="00D61719" w:rsidP="00C71863">
      <w:pPr>
        <w:pStyle w:val="paragraph"/>
      </w:pPr>
      <w:r w:rsidRPr="00C71863">
        <w:tab/>
        <w:t>(a)</w:t>
      </w:r>
      <w:r w:rsidRPr="00C71863">
        <w:tab/>
        <w:t>an amount representing the decline in value of an asset;</w:t>
      </w:r>
    </w:p>
    <w:p w:rsidR="00D61719" w:rsidRPr="00C71863" w:rsidRDefault="00D61719" w:rsidP="00C71863">
      <w:pPr>
        <w:pStyle w:val="paragraph"/>
      </w:pPr>
      <w:r w:rsidRPr="00C71863">
        <w:tab/>
        <w:t>(b)</w:t>
      </w:r>
      <w:r w:rsidRPr="00C71863">
        <w:tab/>
        <w:t>an amount representing a share in the net loss of a partnership, trust or other transparent entity</w:t>
      </w:r>
      <w:r w:rsidR="0078504C" w:rsidRPr="00C71863">
        <w:t>.</w:t>
      </w:r>
    </w:p>
    <w:p w:rsidR="00D61719" w:rsidRPr="00C71863" w:rsidRDefault="00D61719" w:rsidP="00C71863">
      <w:pPr>
        <w:pStyle w:val="subsection"/>
      </w:pPr>
      <w:r w:rsidRPr="00C71863">
        <w:tab/>
        <w:t>(5)</w:t>
      </w:r>
      <w:r w:rsidRPr="00C71863">
        <w:tab/>
        <w:t xml:space="preserve">For the purposes of </w:t>
      </w:r>
      <w:r w:rsidR="00C71863" w:rsidRPr="00C71863">
        <w:t>subsection (</w:t>
      </w:r>
      <w:r w:rsidRPr="00C71863">
        <w:t xml:space="preserve">4), a reference in this Division to the </w:t>
      </w:r>
      <w:r w:rsidR="00C71863" w:rsidRPr="00C71863">
        <w:rPr>
          <w:position w:val="6"/>
          <w:sz w:val="16"/>
        </w:rPr>
        <w:t>*</w:t>
      </w:r>
      <w:r w:rsidRPr="00C71863">
        <w:t>scheme under which a payment is made is taken to be a reference to:</w:t>
      </w:r>
    </w:p>
    <w:p w:rsidR="00D61719" w:rsidRPr="00C71863" w:rsidRDefault="00D61719" w:rsidP="00C71863">
      <w:pPr>
        <w:pStyle w:val="paragraph"/>
      </w:pPr>
      <w:r w:rsidRPr="00C71863">
        <w:tab/>
        <w:t>(a)</w:t>
      </w:r>
      <w:r w:rsidRPr="00C71863">
        <w:tab/>
        <w:t xml:space="preserve">if </w:t>
      </w:r>
      <w:r w:rsidR="00C71863" w:rsidRPr="00C71863">
        <w:t>paragraph (</w:t>
      </w:r>
      <w:r w:rsidRPr="00C71863">
        <w:t>4)(a) applies—the scheme under which the asset is held; or</w:t>
      </w:r>
    </w:p>
    <w:p w:rsidR="00D61719" w:rsidRPr="00C71863" w:rsidRDefault="00D61719" w:rsidP="00C71863">
      <w:pPr>
        <w:pStyle w:val="paragraph"/>
      </w:pPr>
      <w:r w:rsidRPr="00C71863">
        <w:tab/>
        <w:t>(b)</w:t>
      </w:r>
      <w:r w:rsidRPr="00C71863">
        <w:tab/>
        <w:t xml:space="preserve">if </w:t>
      </w:r>
      <w:r w:rsidR="00C71863" w:rsidRPr="00C71863">
        <w:t>paragraph (</w:t>
      </w:r>
      <w:r w:rsidRPr="00C71863">
        <w:t>4)(b) applies—the scheme under which the net loss arose</w:t>
      </w:r>
      <w:r w:rsidR="0078504C" w:rsidRPr="00C71863">
        <w:t>.</w:t>
      </w:r>
    </w:p>
    <w:p w:rsidR="00D61719" w:rsidRPr="00C71863" w:rsidRDefault="0078504C" w:rsidP="00C71863">
      <w:pPr>
        <w:pStyle w:val="ActHead5"/>
      </w:pPr>
      <w:bookmarkStart w:id="27" w:name="_Toc507597729"/>
      <w:r w:rsidRPr="00C71863">
        <w:rPr>
          <w:rStyle w:val="CharSectno"/>
        </w:rPr>
        <w:t>832</w:t>
      </w:r>
      <w:r w:rsidR="00C71863" w:rsidRPr="00C71863">
        <w:rPr>
          <w:rStyle w:val="CharSectno"/>
        </w:rPr>
        <w:noBreakHyphen/>
      </w:r>
      <w:r w:rsidRPr="00C71863">
        <w:rPr>
          <w:rStyle w:val="CharSectno"/>
        </w:rPr>
        <w:t>110</w:t>
      </w:r>
      <w:r w:rsidR="00D61719" w:rsidRPr="00C71863">
        <w:t xml:space="preserve">  Disregard effect of Division in determining deductions</w:t>
      </w:r>
      <w:bookmarkEnd w:id="27"/>
    </w:p>
    <w:p w:rsidR="00D61719" w:rsidRPr="00C71863" w:rsidRDefault="00D61719" w:rsidP="00C71863">
      <w:pPr>
        <w:pStyle w:val="subsection"/>
      </w:pPr>
      <w:r w:rsidRPr="00C71863">
        <w:tab/>
      </w:r>
      <w:r w:rsidRPr="00C71863">
        <w:tab/>
        <w:t>In determining for the purposes of this Division whether a payment gives rise to a deduction, disregard the effect of this Division</w:t>
      </w:r>
      <w:r w:rsidR="0078504C" w:rsidRPr="00C71863">
        <w:t>.</w:t>
      </w:r>
    </w:p>
    <w:p w:rsidR="00D61719" w:rsidRPr="00C71863" w:rsidRDefault="0078504C" w:rsidP="00C71863">
      <w:pPr>
        <w:pStyle w:val="ActHead5"/>
      </w:pPr>
      <w:bookmarkStart w:id="28" w:name="_Toc507597730"/>
      <w:r w:rsidRPr="00C71863">
        <w:rPr>
          <w:rStyle w:val="CharSectno"/>
        </w:rPr>
        <w:t>832</w:t>
      </w:r>
      <w:r w:rsidR="00C71863" w:rsidRPr="00C71863">
        <w:rPr>
          <w:rStyle w:val="CharSectno"/>
        </w:rPr>
        <w:noBreakHyphen/>
      </w:r>
      <w:r w:rsidRPr="00C71863">
        <w:rPr>
          <w:rStyle w:val="CharSectno"/>
        </w:rPr>
        <w:t>115</w:t>
      </w:r>
      <w:r w:rsidR="00D61719" w:rsidRPr="00C71863">
        <w:t xml:space="preserve">  Meaning of </w:t>
      </w:r>
      <w:r w:rsidR="00D61719" w:rsidRPr="00C71863">
        <w:rPr>
          <w:i/>
        </w:rPr>
        <w:t>foreign income tax deduction</w:t>
      </w:r>
      <w:bookmarkEnd w:id="28"/>
    </w:p>
    <w:p w:rsidR="00D61719" w:rsidRPr="00C71863" w:rsidRDefault="00D61719" w:rsidP="00C71863">
      <w:pPr>
        <w:pStyle w:val="subsection"/>
      </w:pPr>
      <w:r w:rsidRPr="00C71863">
        <w:tab/>
        <w:t>(1)</w:t>
      </w:r>
      <w:r w:rsidRPr="00C71863">
        <w:tab/>
        <w:t xml:space="preserve">An amount of a loss or outgoing incurred by an entity is a </w:t>
      </w:r>
      <w:r w:rsidRPr="00C71863">
        <w:rPr>
          <w:b/>
          <w:i/>
        </w:rPr>
        <w:t>foreign income tax deduction</w:t>
      </w:r>
      <w:r w:rsidRPr="00C71863">
        <w:t xml:space="preserve"> in a foreign country in a </w:t>
      </w:r>
      <w:r w:rsidR="00C71863" w:rsidRPr="00C71863">
        <w:rPr>
          <w:position w:val="6"/>
          <w:sz w:val="16"/>
        </w:rPr>
        <w:t>*</w:t>
      </w:r>
      <w:r w:rsidRPr="00C71863">
        <w:t xml:space="preserve">foreign tax period if the entity is entitled to deduct the amount in working out its tax base for the foreign tax period under a law of the foreign country dealing with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type tax)</w:t>
      </w:r>
      <w:r w:rsidR="0078504C" w:rsidRPr="00C71863">
        <w:t>.</w:t>
      </w:r>
    </w:p>
    <w:p w:rsidR="00D61719" w:rsidRPr="00C71863" w:rsidRDefault="00D61719" w:rsidP="00C71863">
      <w:pPr>
        <w:pStyle w:val="subsection"/>
      </w:pPr>
      <w:r w:rsidRPr="00C71863">
        <w:tab/>
        <w:t>(2)</w:t>
      </w:r>
      <w:r w:rsidRPr="00C71863">
        <w:tab/>
        <w:t xml:space="preserve">To avoid doubt, an amount of a loss or outgoing may be a </w:t>
      </w:r>
      <w:r w:rsidRPr="00C71863">
        <w:rPr>
          <w:b/>
          <w:i/>
        </w:rPr>
        <w:t>foreign income tax</w:t>
      </w:r>
      <w:r w:rsidRPr="00C71863">
        <w:t xml:space="preserve"> </w:t>
      </w:r>
      <w:r w:rsidRPr="00C71863">
        <w:rPr>
          <w:b/>
          <w:i/>
        </w:rPr>
        <w:t xml:space="preserve">deduction </w:t>
      </w:r>
      <w:r w:rsidRPr="00C71863">
        <w:t xml:space="preserve">in a foreign country in a </w:t>
      </w:r>
      <w:r w:rsidR="00C71863" w:rsidRPr="00C71863">
        <w:rPr>
          <w:position w:val="6"/>
          <w:sz w:val="16"/>
        </w:rPr>
        <w:t>*</w:t>
      </w:r>
      <w:r w:rsidRPr="00C71863">
        <w:t>foreign tax period even if the relevant entity’s tax base is nil, or a negative amount</w:t>
      </w:r>
      <w:r w:rsidR="0078504C" w:rsidRPr="00C71863">
        <w:t>.</w:t>
      </w:r>
    </w:p>
    <w:p w:rsidR="00D61719" w:rsidRPr="00C71863" w:rsidRDefault="00D61719" w:rsidP="00C71863">
      <w:pPr>
        <w:pStyle w:val="SubsectionHead"/>
      </w:pPr>
      <w:r w:rsidRPr="00C71863">
        <w:t>Effect of foreign hybrid mismatch rules</w:t>
      </w:r>
    </w:p>
    <w:p w:rsidR="00D61719" w:rsidRPr="00C71863" w:rsidRDefault="00D61719" w:rsidP="00C71863">
      <w:pPr>
        <w:pStyle w:val="subsection"/>
      </w:pPr>
      <w:r w:rsidRPr="00C71863">
        <w:tab/>
        <w:t>(3)</w:t>
      </w:r>
      <w:r w:rsidRPr="00C71863">
        <w:tab/>
        <w:t xml:space="preserve">In determining for the purposes of this section whether an entity is entitled to deduct an amount as mentioned in </w:t>
      </w:r>
      <w:r w:rsidR="00C71863" w:rsidRPr="00C71863">
        <w:t>subsection (</w:t>
      </w:r>
      <w:r w:rsidRPr="00C71863">
        <w:t>1), disregard the effect of the following:</w:t>
      </w:r>
    </w:p>
    <w:p w:rsidR="00D61719" w:rsidRPr="00C71863" w:rsidRDefault="00D61719" w:rsidP="00C71863">
      <w:pPr>
        <w:pStyle w:val="paragraph"/>
      </w:pPr>
      <w:r w:rsidRPr="00C71863">
        <w:tab/>
        <w:t>(a)</w:t>
      </w:r>
      <w:r w:rsidRPr="00C71863">
        <w:tab/>
        <w:t xml:space="preserve">any provisions of </w:t>
      </w:r>
      <w:r w:rsidR="00C71863" w:rsidRPr="00C71863">
        <w:rPr>
          <w:position w:val="6"/>
          <w:sz w:val="16"/>
        </w:rPr>
        <w:t>*</w:t>
      </w:r>
      <w:r w:rsidRPr="00C71863">
        <w:t>foreign hybrid mismatch rules of a foreign country;</w:t>
      </w:r>
    </w:p>
    <w:p w:rsidR="00D61719" w:rsidRPr="00C71863" w:rsidRDefault="00D61719" w:rsidP="00C71863">
      <w:pPr>
        <w:pStyle w:val="paragraph"/>
      </w:pPr>
      <w:r w:rsidRPr="00C71863">
        <w:tab/>
        <w:t>(b)</w:t>
      </w:r>
      <w:r w:rsidRPr="00C71863">
        <w:tab/>
        <w:t xml:space="preserve">any provisions of another law of a foreign country relating to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type tax) that has substantially the same effect as foreign hybrid mismatch rules</w:t>
      </w:r>
      <w:r w:rsidR="0078504C" w:rsidRPr="00C71863">
        <w:t>.</w:t>
      </w:r>
    </w:p>
    <w:p w:rsidR="00D61719" w:rsidRPr="00C71863" w:rsidRDefault="00D61719" w:rsidP="00C71863">
      <w:pPr>
        <w:pStyle w:val="SubsectionHead"/>
      </w:pPr>
      <w:r w:rsidRPr="00C71863">
        <w:t>Reasonable translation rates</w:t>
      </w:r>
    </w:p>
    <w:p w:rsidR="00D61719" w:rsidRPr="00C71863" w:rsidRDefault="00D61719" w:rsidP="00C71863">
      <w:pPr>
        <w:pStyle w:val="subsection"/>
      </w:pPr>
      <w:r w:rsidRPr="00C71863">
        <w:tab/>
        <w:t>(4)</w:t>
      </w:r>
      <w:r w:rsidRPr="00C71863">
        <w:tab/>
        <w:t xml:space="preserve">To avoid doubt, if a provision of this Division would require the amount of a </w:t>
      </w:r>
      <w:r w:rsidR="00C71863" w:rsidRPr="00C71863">
        <w:rPr>
          <w:position w:val="6"/>
          <w:sz w:val="16"/>
        </w:rPr>
        <w:t>*</w:t>
      </w:r>
      <w:r w:rsidRPr="00C71863">
        <w:t>foreign income tax deduction to be compared with another amount, it is reasonable for the purposes of item</w:t>
      </w:r>
      <w:r w:rsidR="00C71863" w:rsidRPr="00C71863">
        <w:t> </w:t>
      </w:r>
      <w:r w:rsidRPr="00C71863">
        <w:t>11A of the table in subsection</w:t>
      </w:r>
      <w:r w:rsidR="00C71863" w:rsidRPr="00C71863">
        <w:t> </w:t>
      </w:r>
      <w:r w:rsidRPr="00C71863">
        <w:t>960</w:t>
      </w:r>
      <w:r w:rsidR="00C71863">
        <w:noBreakHyphen/>
      </w:r>
      <w:r w:rsidRPr="00C71863">
        <w:t>50(6)</w:t>
      </w:r>
      <w:r w:rsidR="002C3190" w:rsidRPr="00C71863">
        <w:t xml:space="preserve"> (as modified by the regulations)</w:t>
      </w:r>
      <w:r w:rsidRPr="00C71863">
        <w:t xml:space="preserve"> to:</w:t>
      </w:r>
    </w:p>
    <w:p w:rsidR="00D61719" w:rsidRPr="00C71863" w:rsidRDefault="00D61719" w:rsidP="00C71863">
      <w:pPr>
        <w:pStyle w:val="paragraph"/>
      </w:pPr>
      <w:r w:rsidRPr="00C71863">
        <w:tab/>
        <w:t>(a)</w:t>
      </w:r>
      <w:r w:rsidRPr="00C71863">
        <w:tab/>
        <w:t>if the other amount is also to be translated into Australian currency—apply exchange rates applicable at the same time to both translations; or</w:t>
      </w:r>
    </w:p>
    <w:p w:rsidR="00D61719" w:rsidRPr="00C71863" w:rsidRDefault="00D61719" w:rsidP="00C71863">
      <w:pPr>
        <w:pStyle w:val="paragraph"/>
      </w:pPr>
      <w:r w:rsidRPr="00C71863">
        <w:tab/>
        <w:t>(b)</w:t>
      </w:r>
      <w:r w:rsidRPr="00C71863">
        <w:tab/>
        <w:t>if the other amount is denominated in Australian currency—apply the exchange rate applicable at the time the other amount is recognised under this Act</w:t>
      </w:r>
      <w:r w:rsidR="0078504C" w:rsidRPr="00C71863">
        <w:t>.</w:t>
      </w:r>
    </w:p>
    <w:p w:rsidR="002C3190" w:rsidRPr="00C71863" w:rsidRDefault="002C3190" w:rsidP="00C71863">
      <w:pPr>
        <w:pStyle w:val="notetext"/>
      </w:pPr>
      <w:r w:rsidRPr="00C71863">
        <w:t>Note:</w:t>
      </w:r>
      <w:r w:rsidRPr="00C71863">
        <w:tab/>
        <w:t>Item</w:t>
      </w:r>
      <w:r w:rsidR="00C71863" w:rsidRPr="00C71863">
        <w:t> </w:t>
      </w:r>
      <w:r w:rsidRPr="00C71863">
        <w:t>11A is added to the table in subsection</w:t>
      </w:r>
      <w:r w:rsidR="00C71863" w:rsidRPr="00C71863">
        <w:t> </w:t>
      </w:r>
      <w:r w:rsidRPr="00C71863">
        <w:t>960</w:t>
      </w:r>
      <w:r w:rsidR="00C71863">
        <w:noBreakHyphen/>
      </w:r>
      <w:r w:rsidRPr="00C71863">
        <w:t>50(6) by regulation</w:t>
      </w:r>
      <w:r w:rsidR="00C71863" w:rsidRPr="00C71863">
        <w:t> </w:t>
      </w:r>
      <w:r w:rsidRPr="00C71863">
        <w:t>960</w:t>
      </w:r>
      <w:r w:rsidR="00C71863">
        <w:noBreakHyphen/>
      </w:r>
      <w:r w:rsidRPr="00C71863">
        <w:t xml:space="preserve">50.01 of the </w:t>
      </w:r>
      <w:r w:rsidRPr="00C71863">
        <w:rPr>
          <w:i/>
        </w:rPr>
        <w:t>Income Tax Assessment Regulations</w:t>
      </w:r>
      <w:r w:rsidR="00C71863" w:rsidRPr="00C71863">
        <w:rPr>
          <w:i/>
        </w:rPr>
        <w:t> </w:t>
      </w:r>
      <w:r w:rsidRPr="00C71863">
        <w:rPr>
          <w:i/>
        </w:rPr>
        <w:t>1997</w:t>
      </w:r>
      <w:r w:rsidRPr="00C71863">
        <w:t>.</w:t>
      </w:r>
    </w:p>
    <w:p w:rsidR="00D61719" w:rsidRPr="00C71863" w:rsidRDefault="0078504C" w:rsidP="00C71863">
      <w:pPr>
        <w:pStyle w:val="ActHead5"/>
      </w:pPr>
      <w:bookmarkStart w:id="29" w:name="_Toc507597731"/>
      <w:r w:rsidRPr="00C71863">
        <w:rPr>
          <w:rStyle w:val="CharSectno"/>
        </w:rPr>
        <w:t>832</w:t>
      </w:r>
      <w:r w:rsidR="00C71863" w:rsidRPr="00C71863">
        <w:rPr>
          <w:rStyle w:val="CharSectno"/>
        </w:rPr>
        <w:noBreakHyphen/>
      </w:r>
      <w:r w:rsidRPr="00C71863">
        <w:rPr>
          <w:rStyle w:val="CharSectno"/>
        </w:rPr>
        <w:t>120</w:t>
      </w:r>
      <w:r w:rsidR="00D61719" w:rsidRPr="00C71863">
        <w:t xml:space="preserve">  Meaning of </w:t>
      </w:r>
      <w:r w:rsidR="00D61719" w:rsidRPr="00C71863">
        <w:rPr>
          <w:i/>
        </w:rPr>
        <w:t>subject to Australian income tax</w:t>
      </w:r>
      <w:bookmarkEnd w:id="29"/>
    </w:p>
    <w:p w:rsidR="00D61719" w:rsidRPr="00C71863" w:rsidRDefault="00D61719" w:rsidP="00C71863">
      <w:pPr>
        <w:pStyle w:val="subsection"/>
      </w:pPr>
      <w:r w:rsidRPr="00C71863">
        <w:tab/>
        <w:t>(1)</w:t>
      </w:r>
      <w:r w:rsidRPr="00C71863">
        <w:tab/>
        <w:t xml:space="preserve">An amount of income or profits is </w:t>
      </w:r>
      <w:r w:rsidRPr="00C71863">
        <w:rPr>
          <w:b/>
          <w:i/>
        </w:rPr>
        <w:t xml:space="preserve">subject to Australian income tax </w:t>
      </w:r>
      <w:r w:rsidRPr="00C71863">
        <w:t>in an income year if it is an amount that is included in an entity’s assessable income for the income year</w:t>
      </w:r>
      <w:r w:rsidR="0078504C" w:rsidRPr="00C71863">
        <w:t>.</w:t>
      </w:r>
    </w:p>
    <w:p w:rsidR="00D61719" w:rsidRPr="00C71863" w:rsidRDefault="00D61719" w:rsidP="00C71863">
      <w:pPr>
        <w:pStyle w:val="subsection"/>
      </w:pPr>
      <w:r w:rsidRPr="00C71863">
        <w:tab/>
        <w:t>(2)</w:t>
      </w:r>
      <w:r w:rsidRPr="00C71863">
        <w:tab/>
        <w:t>However, if:</w:t>
      </w:r>
    </w:p>
    <w:p w:rsidR="00D61719" w:rsidRPr="00C71863" w:rsidRDefault="00D61719" w:rsidP="00C71863">
      <w:pPr>
        <w:pStyle w:val="paragraph"/>
      </w:pPr>
      <w:r w:rsidRPr="00C71863">
        <w:tab/>
        <w:t>(a)</w:t>
      </w:r>
      <w:r w:rsidRPr="00C71863">
        <w:tab/>
        <w:t>the entity is a trust or partnership; and</w:t>
      </w:r>
    </w:p>
    <w:p w:rsidR="00D61719" w:rsidRPr="00C71863" w:rsidRDefault="00D61719" w:rsidP="00C71863">
      <w:pPr>
        <w:pStyle w:val="paragraph"/>
      </w:pPr>
      <w:r w:rsidRPr="00C71863">
        <w:tab/>
        <w:t>(b)</w:t>
      </w:r>
      <w:r w:rsidRPr="00C71863">
        <w:tab/>
        <w:t>the trust or partnership has net income for the income year;</w:t>
      </w:r>
    </w:p>
    <w:p w:rsidR="00D61719" w:rsidRPr="00C71863" w:rsidRDefault="00D61719" w:rsidP="00C71863">
      <w:pPr>
        <w:pStyle w:val="subsection2"/>
      </w:pPr>
      <w:r w:rsidRPr="00C71863">
        <w:t xml:space="preserve">then the amount is only </w:t>
      </w:r>
      <w:r w:rsidRPr="00C71863">
        <w:rPr>
          <w:b/>
          <w:i/>
        </w:rPr>
        <w:t>subject to Australian income tax</w:t>
      </w:r>
      <w:r w:rsidRPr="00C71863">
        <w:t xml:space="preserve"> to the extent it reasonably represents an amount included in the assessable income of another entity for the income year (other than an entity that is a partnership or the trustee of a trust)</w:t>
      </w:r>
      <w:r w:rsidR="0078504C" w:rsidRPr="00C71863">
        <w:t>.</w:t>
      </w:r>
    </w:p>
    <w:p w:rsidR="00D61719" w:rsidRPr="00C71863" w:rsidRDefault="00D61719" w:rsidP="00C71863">
      <w:pPr>
        <w:pStyle w:val="SubsectionHead"/>
      </w:pPr>
      <w:r w:rsidRPr="00C71863">
        <w:t>Effect of CFC regimes</w:t>
      </w:r>
    </w:p>
    <w:p w:rsidR="00D61719" w:rsidRPr="00C71863" w:rsidRDefault="00D61719" w:rsidP="00C71863">
      <w:pPr>
        <w:pStyle w:val="subsection"/>
      </w:pPr>
      <w:r w:rsidRPr="00C71863">
        <w:tab/>
        <w:t>(3)</w:t>
      </w:r>
      <w:r w:rsidRPr="00C71863">
        <w:tab/>
        <w:t xml:space="preserve">An amount of income or profits of an entity is </w:t>
      </w:r>
      <w:r w:rsidRPr="00C71863">
        <w:rPr>
          <w:b/>
          <w:i/>
        </w:rPr>
        <w:t>subject to Australian income tax</w:t>
      </w:r>
      <w:r w:rsidRPr="00C71863">
        <w:t xml:space="preserve"> if the amount is included under section</w:t>
      </w:r>
      <w:r w:rsidR="00C71863" w:rsidRPr="00C71863">
        <w:t> </w:t>
      </w:r>
      <w:r w:rsidRPr="00C71863">
        <w:t xml:space="preserve">456 or 457 of the </w:t>
      </w:r>
      <w:r w:rsidRPr="00C71863">
        <w:rPr>
          <w:i/>
        </w:rPr>
        <w:t>Income Tax Assessment Act 1936</w:t>
      </w:r>
      <w:r w:rsidRPr="00C71863">
        <w:t xml:space="preserve"> in the assessable income of another entity</w:t>
      </w:r>
      <w:r w:rsidR="0078504C" w:rsidRPr="00C71863">
        <w:t>.</w:t>
      </w:r>
    </w:p>
    <w:p w:rsidR="00D61719" w:rsidRPr="00C71863" w:rsidRDefault="00D61719" w:rsidP="00C71863">
      <w:pPr>
        <w:pStyle w:val="subsection"/>
      </w:pPr>
      <w:r w:rsidRPr="00C71863">
        <w:tab/>
        <w:t>(4)</w:t>
      </w:r>
      <w:r w:rsidRPr="00C71863">
        <w:tab/>
        <w:t xml:space="preserve">In determining for the purposes of this Division whether an amount of income or profits is </w:t>
      </w:r>
      <w:r w:rsidR="00C71863" w:rsidRPr="00C71863">
        <w:rPr>
          <w:position w:val="6"/>
          <w:sz w:val="16"/>
        </w:rPr>
        <w:t>*</w:t>
      </w:r>
      <w:r w:rsidRPr="00C71863">
        <w:t>subject to Australian income tax, disregard the effect of this Division, unless the contrary intention appears</w:t>
      </w:r>
      <w:r w:rsidR="0078504C" w:rsidRPr="00C71863">
        <w:t>.</w:t>
      </w:r>
    </w:p>
    <w:p w:rsidR="00D61719" w:rsidRPr="00C71863" w:rsidRDefault="0078504C" w:rsidP="00C71863">
      <w:pPr>
        <w:pStyle w:val="ActHead5"/>
        <w:rPr>
          <w:i/>
        </w:rPr>
      </w:pPr>
      <w:bookmarkStart w:id="30" w:name="_Toc507597732"/>
      <w:r w:rsidRPr="00C71863">
        <w:rPr>
          <w:rStyle w:val="CharSectno"/>
        </w:rPr>
        <w:t>832</w:t>
      </w:r>
      <w:r w:rsidR="00C71863" w:rsidRPr="00C71863">
        <w:rPr>
          <w:rStyle w:val="CharSectno"/>
        </w:rPr>
        <w:noBreakHyphen/>
      </w:r>
      <w:r w:rsidRPr="00C71863">
        <w:rPr>
          <w:rStyle w:val="CharSectno"/>
        </w:rPr>
        <w:t>125</w:t>
      </w:r>
      <w:r w:rsidR="00D61719" w:rsidRPr="00C71863">
        <w:t xml:space="preserve">  Meaning of </w:t>
      </w:r>
      <w:r w:rsidR="00D61719" w:rsidRPr="00C71863">
        <w:rPr>
          <w:i/>
        </w:rPr>
        <w:t>subject to foreign income tax</w:t>
      </w:r>
      <w:bookmarkEnd w:id="30"/>
    </w:p>
    <w:p w:rsidR="00D61719" w:rsidRPr="00C71863" w:rsidRDefault="00D61719" w:rsidP="00C71863">
      <w:pPr>
        <w:pStyle w:val="subsection"/>
      </w:pPr>
      <w:r w:rsidRPr="00C71863">
        <w:tab/>
        <w:t>(1)</w:t>
      </w:r>
      <w:r w:rsidRPr="00C71863">
        <w:tab/>
        <w:t xml:space="preserve">An amount of income or profits is </w:t>
      </w:r>
      <w:r w:rsidRPr="00C71863">
        <w:rPr>
          <w:b/>
          <w:i/>
        </w:rPr>
        <w:t xml:space="preserve">subject to foreign income tax </w:t>
      </w:r>
      <w:r w:rsidRPr="00C71863">
        <w:t xml:space="preserve">in a foreign country in a </w:t>
      </w:r>
      <w:r w:rsidR="00C71863" w:rsidRPr="00C71863">
        <w:rPr>
          <w:position w:val="6"/>
          <w:sz w:val="16"/>
        </w:rPr>
        <w:t>*</w:t>
      </w:r>
      <w:r w:rsidRPr="00C71863">
        <w:t xml:space="preserve">foreign tax period if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type tax) is payable under a law of the foreign country in respect of the amount because the amount is included in the tax base of that law for the foreign tax period</w:t>
      </w:r>
      <w:r w:rsidR="0078504C" w:rsidRPr="00C71863">
        <w:t>.</w:t>
      </w:r>
    </w:p>
    <w:p w:rsidR="00D61719" w:rsidRPr="00C71863" w:rsidRDefault="00D61719" w:rsidP="00C71863">
      <w:pPr>
        <w:pStyle w:val="notetext"/>
      </w:pPr>
      <w:r w:rsidRPr="00C71863">
        <w:t>Note:</w:t>
      </w:r>
      <w:r w:rsidRPr="00C71863">
        <w:tab/>
        <w:t>Subdivision</w:t>
      </w:r>
      <w:r w:rsidR="00C71863" w:rsidRPr="00C71863">
        <w:t> </w:t>
      </w:r>
      <w:r w:rsidRPr="00C71863">
        <w:t>832</w:t>
      </w:r>
      <w:r w:rsidR="00C71863">
        <w:noBreakHyphen/>
      </w:r>
      <w:r w:rsidRPr="00C71863">
        <w:t>C (Non</w:t>
      </w:r>
      <w:r w:rsidR="00C71863">
        <w:noBreakHyphen/>
      </w:r>
      <w:r w:rsidRPr="00C71863">
        <w:t>inclusion mismatches involving hybrid financial instruments) has effect as if certain amounts that are subject to a concessional rate of foreign income tax were not subject to foreign income tax: see section</w:t>
      </w:r>
      <w:r w:rsidR="00C71863" w:rsidRPr="00C71863">
        <w:t> </w:t>
      </w:r>
      <w:r w:rsidR="0078504C" w:rsidRPr="00C71863">
        <w:t>832</w:t>
      </w:r>
      <w:r w:rsidR="00C71863">
        <w:noBreakHyphen/>
      </w:r>
      <w:r w:rsidR="0078504C" w:rsidRPr="00C71863">
        <w:t>235.</w:t>
      </w:r>
    </w:p>
    <w:p w:rsidR="00D61719" w:rsidRPr="00C71863" w:rsidRDefault="00D61719" w:rsidP="00C71863">
      <w:pPr>
        <w:pStyle w:val="subsection"/>
      </w:pPr>
      <w:r w:rsidRPr="00C71863">
        <w:tab/>
        <w:t>(2)</w:t>
      </w:r>
      <w:r w:rsidRPr="00C71863">
        <w:tab/>
        <w:t xml:space="preserve">To avoid doubt, an amount of income or profits may be </w:t>
      </w:r>
      <w:r w:rsidRPr="00C71863">
        <w:rPr>
          <w:b/>
          <w:i/>
        </w:rPr>
        <w:t>subject to foreign income tax</w:t>
      </w:r>
      <w:r w:rsidRPr="00C71863">
        <w:t xml:space="preserve"> in a foreign country in a </w:t>
      </w:r>
      <w:r w:rsidR="00C71863" w:rsidRPr="00C71863">
        <w:rPr>
          <w:position w:val="6"/>
          <w:sz w:val="16"/>
        </w:rPr>
        <w:t>*</w:t>
      </w:r>
      <w:r w:rsidRPr="00C71863">
        <w:t>foreign tax period even if the relevant entity’s tax base is nil, or a negative amount</w:t>
      </w:r>
      <w:r w:rsidR="0078504C" w:rsidRPr="00C71863">
        <w:t>.</w:t>
      </w:r>
    </w:p>
    <w:p w:rsidR="00D61719" w:rsidRPr="00C71863" w:rsidRDefault="00D61719" w:rsidP="00C71863">
      <w:pPr>
        <w:pStyle w:val="SubsectionHead"/>
      </w:pPr>
      <w:r w:rsidRPr="00C71863">
        <w:t>Effect of credits etc</w:t>
      </w:r>
      <w:r w:rsidR="0078504C" w:rsidRPr="00C71863">
        <w:t>.</w:t>
      </w:r>
      <w:r w:rsidRPr="00C71863">
        <w:t xml:space="preserve"> for underlying taxes</w:t>
      </w:r>
    </w:p>
    <w:p w:rsidR="00D61719" w:rsidRPr="00C71863" w:rsidRDefault="00D61719" w:rsidP="00C71863">
      <w:pPr>
        <w:pStyle w:val="subsection"/>
      </w:pPr>
      <w:r w:rsidRPr="00C71863">
        <w:tab/>
        <w:t>(3)</w:t>
      </w:r>
      <w:r w:rsidRPr="00C71863">
        <w:tab/>
        <w:t xml:space="preserve">Despite </w:t>
      </w:r>
      <w:r w:rsidR="00C71863" w:rsidRPr="00C71863">
        <w:t>subsection (</w:t>
      </w:r>
      <w:r w:rsidRPr="00C71863">
        <w:t>1), if:</w:t>
      </w:r>
    </w:p>
    <w:p w:rsidR="00D61719" w:rsidRPr="00C71863" w:rsidRDefault="00D61719" w:rsidP="00C71863">
      <w:pPr>
        <w:pStyle w:val="paragraph"/>
      </w:pPr>
      <w:r w:rsidRPr="00C71863">
        <w:tab/>
        <w:t>(a)</w:t>
      </w:r>
      <w:r w:rsidRPr="00C71863">
        <w:tab/>
        <w:t xml:space="preserve">an amount (the </w:t>
      </w:r>
      <w:r w:rsidRPr="00C71863">
        <w:rPr>
          <w:b/>
          <w:i/>
        </w:rPr>
        <w:t>pre</w:t>
      </w:r>
      <w:r w:rsidR="00C71863">
        <w:rPr>
          <w:b/>
          <w:i/>
        </w:rPr>
        <w:noBreakHyphen/>
      </w:r>
      <w:r w:rsidRPr="00C71863">
        <w:rPr>
          <w:b/>
          <w:i/>
        </w:rPr>
        <w:t>credit amount</w:t>
      </w:r>
      <w:r w:rsidRPr="00C71863">
        <w:t xml:space="preserve">) of income or profits would, apart from this subsection, be </w:t>
      </w:r>
      <w:r w:rsidRPr="00C71863">
        <w:rPr>
          <w:b/>
          <w:i/>
        </w:rPr>
        <w:t>subject to foreign income tax</w:t>
      </w:r>
      <w:r w:rsidRPr="00C71863">
        <w:t xml:space="preserve"> in a foreign country; and</w:t>
      </w:r>
    </w:p>
    <w:p w:rsidR="00D61719" w:rsidRPr="00C71863" w:rsidRDefault="00D61719" w:rsidP="00C71863">
      <w:pPr>
        <w:pStyle w:val="paragraph"/>
      </w:pPr>
      <w:r w:rsidRPr="00C71863">
        <w:tab/>
        <w:t>(b)</w:t>
      </w:r>
      <w:r w:rsidRPr="00C71863">
        <w:tab/>
        <w:t xml:space="preserve">an entity is entitled under the law of the foreign country to a credit, rebate or other tax concession in respect of the amount for </w:t>
      </w:r>
      <w:r w:rsidR="00C71863" w:rsidRPr="00C71863">
        <w:rPr>
          <w:position w:val="6"/>
          <w:sz w:val="16"/>
        </w:rPr>
        <w:t>*</w:t>
      </w:r>
      <w:r w:rsidRPr="00C71863">
        <w:t>foreign tax (other than a withholding</w:t>
      </w:r>
      <w:r w:rsidR="00C71863">
        <w:noBreakHyphen/>
      </w:r>
      <w:r w:rsidRPr="00C71863">
        <w:t>type tax) payable under a tax law of a different country (including Australia);</w:t>
      </w:r>
    </w:p>
    <w:p w:rsidR="00D61719" w:rsidRPr="00C71863" w:rsidRDefault="00D61719" w:rsidP="00C71863">
      <w:pPr>
        <w:pStyle w:val="subsection2"/>
      </w:pPr>
      <w:r w:rsidRPr="00C71863">
        <w:t>then only so much of the pre</w:t>
      </w:r>
      <w:r w:rsidR="00C71863">
        <w:noBreakHyphen/>
      </w:r>
      <w:r w:rsidRPr="00C71863">
        <w:t xml:space="preserve">credit amount as reasonably represents an amount not effectively sheltered from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 xml:space="preserve">type tax) by the credit, rebate or tax concession is </w:t>
      </w:r>
      <w:r w:rsidRPr="00C71863">
        <w:rPr>
          <w:b/>
          <w:i/>
        </w:rPr>
        <w:t>subject to foreign income tax</w:t>
      </w:r>
      <w:r w:rsidR="0078504C" w:rsidRPr="00C71863">
        <w:t>.</w:t>
      </w:r>
    </w:p>
    <w:p w:rsidR="00D61719" w:rsidRPr="00C71863" w:rsidRDefault="00D61719" w:rsidP="00C71863">
      <w:pPr>
        <w:pStyle w:val="notetext"/>
      </w:pPr>
      <w:r w:rsidRPr="00C71863">
        <w:t>Note:</w:t>
      </w:r>
      <w:r w:rsidRPr="00C71863">
        <w:tab/>
        <w:t>This subsection is disregarded in working out whether an amount of income or profits is dual inclusion income: see subsection</w:t>
      </w:r>
      <w:r w:rsidR="00C71863" w:rsidRPr="00C71863">
        <w:t> </w:t>
      </w:r>
      <w:r w:rsidR="0078504C" w:rsidRPr="00C71863">
        <w:t>832</w:t>
      </w:r>
      <w:r w:rsidR="00C71863">
        <w:noBreakHyphen/>
      </w:r>
      <w:r w:rsidR="0078504C" w:rsidRPr="00C71863">
        <w:t>740</w:t>
      </w:r>
      <w:r w:rsidRPr="00C71863">
        <w:t>(3)</w:t>
      </w:r>
      <w:r w:rsidR="0078504C" w:rsidRPr="00C71863">
        <w:t>.</w:t>
      </w:r>
    </w:p>
    <w:p w:rsidR="00D61719" w:rsidRPr="00C71863" w:rsidRDefault="00D61719" w:rsidP="00C71863">
      <w:pPr>
        <w:pStyle w:val="SubsectionHead"/>
      </w:pPr>
      <w:r w:rsidRPr="00C71863">
        <w:t>Effect of “dividend received deductions” in foreign countries</w:t>
      </w:r>
    </w:p>
    <w:p w:rsidR="00D61719" w:rsidRPr="00C71863" w:rsidRDefault="00D61719" w:rsidP="00C71863">
      <w:pPr>
        <w:pStyle w:val="subsection"/>
      </w:pPr>
      <w:r w:rsidRPr="00C71863">
        <w:tab/>
        <w:t>(4)</w:t>
      </w:r>
      <w:r w:rsidRPr="00C71863">
        <w:tab/>
        <w:t xml:space="preserve">Despite </w:t>
      </w:r>
      <w:r w:rsidR="00C71863" w:rsidRPr="00C71863">
        <w:t>subsection (</w:t>
      </w:r>
      <w:r w:rsidRPr="00C71863">
        <w:t>1), if:</w:t>
      </w:r>
    </w:p>
    <w:p w:rsidR="00D61719" w:rsidRPr="00C71863" w:rsidRDefault="00D61719" w:rsidP="00C71863">
      <w:pPr>
        <w:pStyle w:val="paragraph"/>
      </w:pPr>
      <w:r w:rsidRPr="00C71863">
        <w:tab/>
        <w:t>(a)</w:t>
      </w:r>
      <w:r w:rsidRPr="00C71863">
        <w:tab/>
        <w:t xml:space="preserve">an amount (the </w:t>
      </w:r>
      <w:r w:rsidRPr="00C71863">
        <w:rPr>
          <w:b/>
          <w:i/>
        </w:rPr>
        <w:t>pre</w:t>
      </w:r>
      <w:r w:rsidR="00C71863">
        <w:rPr>
          <w:b/>
          <w:i/>
        </w:rPr>
        <w:noBreakHyphen/>
      </w:r>
      <w:r w:rsidRPr="00C71863">
        <w:rPr>
          <w:b/>
          <w:i/>
        </w:rPr>
        <w:t>deduction amount</w:t>
      </w:r>
      <w:r w:rsidRPr="00C71863">
        <w:t xml:space="preserve">) of income or profits would, apart from this subsection, be </w:t>
      </w:r>
      <w:r w:rsidRPr="00C71863">
        <w:rPr>
          <w:b/>
          <w:i/>
        </w:rPr>
        <w:t>subject to foreign income tax</w:t>
      </w:r>
      <w:r w:rsidRPr="00C71863">
        <w:t xml:space="preserve"> in a foreign country; and</w:t>
      </w:r>
    </w:p>
    <w:p w:rsidR="00D61719" w:rsidRPr="00C71863" w:rsidRDefault="00D61719" w:rsidP="00C71863">
      <w:pPr>
        <w:pStyle w:val="paragraph"/>
      </w:pPr>
      <w:r w:rsidRPr="00C71863">
        <w:tab/>
        <w:t>(b)</w:t>
      </w:r>
      <w:r w:rsidRPr="00C71863">
        <w:tab/>
        <w:t>the amount consists of a dividend received by an entity from a company; and</w:t>
      </w:r>
    </w:p>
    <w:p w:rsidR="00D61719" w:rsidRPr="00C71863" w:rsidRDefault="00D61719" w:rsidP="00C71863">
      <w:pPr>
        <w:pStyle w:val="paragraph"/>
      </w:pPr>
      <w:r w:rsidRPr="00C71863">
        <w:tab/>
        <w:t>(c)</w:t>
      </w:r>
      <w:r w:rsidRPr="00C71863">
        <w:tab/>
        <w:t xml:space="preserve">the entity is entitled to a </w:t>
      </w:r>
      <w:r w:rsidR="00C71863" w:rsidRPr="00C71863">
        <w:rPr>
          <w:position w:val="6"/>
          <w:sz w:val="16"/>
        </w:rPr>
        <w:t>*</w:t>
      </w:r>
      <w:r w:rsidRPr="00C71863">
        <w:t>foreign income tax deduction in respect of all or part of the amount of the dividend;</w:t>
      </w:r>
    </w:p>
    <w:p w:rsidR="00D61719" w:rsidRPr="00C71863" w:rsidRDefault="00D61719" w:rsidP="00C71863">
      <w:pPr>
        <w:pStyle w:val="subsection2"/>
      </w:pPr>
      <w:r w:rsidRPr="00C71863">
        <w:t>then only so much of the pre</w:t>
      </w:r>
      <w:r w:rsidR="00C71863">
        <w:noBreakHyphen/>
      </w:r>
      <w:r w:rsidRPr="00C71863">
        <w:t xml:space="preserve">deduction amount as reasonably represents an amount not effectively sheltered from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 xml:space="preserve">type tax) by the foreign income tax deduction is </w:t>
      </w:r>
      <w:r w:rsidRPr="00C71863">
        <w:rPr>
          <w:b/>
          <w:i/>
        </w:rPr>
        <w:t>subject to foreign income tax</w:t>
      </w:r>
      <w:r w:rsidR="0078504C" w:rsidRPr="00C71863">
        <w:t>.</w:t>
      </w:r>
    </w:p>
    <w:p w:rsidR="00D61719" w:rsidRPr="00C71863" w:rsidRDefault="00D61719" w:rsidP="00C71863">
      <w:pPr>
        <w:pStyle w:val="SubsectionHead"/>
      </w:pPr>
      <w:r w:rsidRPr="00C71863">
        <w:t>Effect of CFC regimes</w:t>
      </w:r>
    </w:p>
    <w:p w:rsidR="00D61719" w:rsidRPr="00C71863" w:rsidRDefault="00D61719" w:rsidP="00C71863">
      <w:pPr>
        <w:pStyle w:val="subsection"/>
        <w:rPr>
          <w:i/>
        </w:rPr>
      </w:pPr>
      <w:r w:rsidRPr="00C71863">
        <w:tab/>
        <w:t>(5)</w:t>
      </w:r>
      <w:r w:rsidRPr="00C71863">
        <w:tab/>
        <w:t xml:space="preserve">An amount of income or profits of an entity is </w:t>
      </w:r>
      <w:r w:rsidRPr="00C71863">
        <w:rPr>
          <w:b/>
          <w:i/>
        </w:rPr>
        <w:t>subject to foreign income tax</w:t>
      </w:r>
      <w:r w:rsidRPr="00C71863">
        <w:t xml:space="preserve"> if the amount is included in working out the tax base of another entity under a provision of a law of a foreign country that corresponds to Part</w:t>
      </w:r>
      <w:r w:rsidR="00C71863" w:rsidRPr="00C71863">
        <w:t> </w:t>
      </w:r>
      <w:r w:rsidRPr="00C71863">
        <w:t xml:space="preserve">X of the </w:t>
      </w:r>
      <w:r w:rsidRPr="00C71863">
        <w:rPr>
          <w:i/>
        </w:rPr>
        <w:t xml:space="preserve">Income Tax Assessment Act 1936 </w:t>
      </w:r>
      <w:r w:rsidRPr="00C71863">
        <w:t>(including a tax base that is nil, or a negative amount)</w:t>
      </w:r>
      <w:r w:rsidR="0078504C" w:rsidRPr="00C71863">
        <w:rPr>
          <w:i/>
        </w:rPr>
        <w:t>.</w:t>
      </w:r>
    </w:p>
    <w:p w:rsidR="00D61719" w:rsidRPr="00C71863" w:rsidRDefault="00D61719" w:rsidP="00C71863">
      <w:pPr>
        <w:pStyle w:val="SubsectionHead"/>
      </w:pPr>
      <w:r w:rsidRPr="00C71863">
        <w:t>Effect of foreign hybrid mismatch rules</w:t>
      </w:r>
    </w:p>
    <w:p w:rsidR="00D61719" w:rsidRPr="00C71863" w:rsidRDefault="00D61719" w:rsidP="00C71863">
      <w:pPr>
        <w:pStyle w:val="subsection"/>
      </w:pPr>
      <w:r w:rsidRPr="00C71863">
        <w:tab/>
        <w:t>(6)</w:t>
      </w:r>
      <w:r w:rsidRPr="00C71863">
        <w:tab/>
        <w:t xml:space="preserve">In determining for the purposes of this section whether a payment is included in a tax base of a law of a foreign country as mentioned in </w:t>
      </w:r>
      <w:r w:rsidR="00C71863" w:rsidRPr="00C71863">
        <w:t>subsection (</w:t>
      </w:r>
      <w:r w:rsidRPr="00C71863">
        <w:t>1), disregard the effect of the following:</w:t>
      </w:r>
    </w:p>
    <w:p w:rsidR="00D61719" w:rsidRPr="00C71863" w:rsidRDefault="00D61719" w:rsidP="00C71863">
      <w:pPr>
        <w:pStyle w:val="paragraph"/>
      </w:pPr>
      <w:r w:rsidRPr="00C71863">
        <w:tab/>
        <w:t>(a)</w:t>
      </w:r>
      <w:r w:rsidRPr="00C71863">
        <w:tab/>
        <w:t xml:space="preserve">any provisions of </w:t>
      </w:r>
      <w:r w:rsidR="00C71863" w:rsidRPr="00C71863">
        <w:rPr>
          <w:position w:val="6"/>
          <w:sz w:val="16"/>
        </w:rPr>
        <w:t>*</w:t>
      </w:r>
      <w:r w:rsidRPr="00C71863">
        <w:t>foreign hybrid mismatch rules of a foreign country;</w:t>
      </w:r>
    </w:p>
    <w:p w:rsidR="00D61719" w:rsidRPr="00C71863" w:rsidRDefault="00D61719" w:rsidP="00C71863">
      <w:pPr>
        <w:pStyle w:val="paragraph"/>
      </w:pPr>
      <w:r w:rsidRPr="00C71863">
        <w:tab/>
        <w:t>(b)</w:t>
      </w:r>
      <w:r w:rsidRPr="00C71863">
        <w:tab/>
        <w:t xml:space="preserve">any provisions of another law of a foreign country relating to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type tax) that has substantially the same effect as foreign hybrid mismatch rules</w:t>
      </w:r>
      <w:r w:rsidR="0078504C" w:rsidRPr="00C71863">
        <w:t>.</w:t>
      </w:r>
    </w:p>
    <w:p w:rsidR="00D61719" w:rsidRPr="00C71863" w:rsidRDefault="00D61719" w:rsidP="00C71863">
      <w:pPr>
        <w:pStyle w:val="SubsectionHead"/>
      </w:pPr>
      <w:r w:rsidRPr="00C71863">
        <w:t>Reasonable translation rates</w:t>
      </w:r>
    </w:p>
    <w:p w:rsidR="00D61719" w:rsidRPr="00C71863" w:rsidRDefault="00D61719" w:rsidP="00C71863">
      <w:pPr>
        <w:pStyle w:val="subsection"/>
      </w:pPr>
      <w:r w:rsidRPr="00C71863">
        <w:tab/>
        <w:t>(7)</w:t>
      </w:r>
      <w:r w:rsidRPr="00C71863">
        <w:tab/>
        <w:t xml:space="preserve">To avoid doubt, if a provision of this Division would require the amount that is </w:t>
      </w:r>
      <w:r w:rsidR="00C71863" w:rsidRPr="00C71863">
        <w:rPr>
          <w:position w:val="6"/>
          <w:sz w:val="16"/>
        </w:rPr>
        <w:t>*</w:t>
      </w:r>
      <w:r w:rsidRPr="00C71863">
        <w:t>subject to foreign income tax to be compared with another amount, it is reasonable for the purposes of item</w:t>
      </w:r>
      <w:r w:rsidR="00C71863" w:rsidRPr="00C71863">
        <w:t> </w:t>
      </w:r>
      <w:r w:rsidRPr="00C71863">
        <w:t>11A of the table in subsection</w:t>
      </w:r>
      <w:r w:rsidR="00C71863" w:rsidRPr="00C71863">
        <w:t> </w:t>
      </w:r>
      <w:r w:rsidRPr="00C71863">
        <w:t>960</w:t>
      </w:r>
      <w:r w:rsidR="00C71863">
        <w:noBreakHyphen/>
      </w:r>
      <w:r w:rsidRPr="00C71863">
        <w:t xml:space="preserve">50(6) </w:t>
      </w:r>
      <w:r w:rsidR="00FB1147" w:rsidRPr="00C71863">
        <w:t xml:space="preserve">(as modified by the regulations) </w:t>
      </w:r>
      <w:r w:rsidRPr="00C71863">
        <w:t>to:</w:t>
      </w:r>
    </w:p>
    <w:p w:rsidR="00D61719" w:rsidRPr="00C71863" w:rsidRDefault="00D61719" w:rsidP="00C71863">
      <w:pPr>
        <w:pStyle w:val="paragraph"/>
      </w:pPr>
      <w:r w:rsidRPr="00C71863">
        <w:tab/>
        <w:t>(a)</w:t>
      </w:r>
      <w:r w:rsidRPr="00C71863">
        <w:tab/>
        <w:t>if the other amount is also to be translated into Australian currency—apply exchange rates applicable at the same time to both translations; or</w:t>
      </w:r>
    </w:p>
    <w:p w:rsidR="00D61719" w:rsidRPr="00C71863" w:rsidRDefault="00D61719" w:rsidP="00C71863">
      <w:pPr>
        <w:pStyle w:val="paragraph"/>
      </w:pPr>
      <w:r w:rsidRPr="00C71863">
        <w:tab/>
        <w:t>(b)</w:t>
      </w:r>
      <w:r w:rsidRPr="00C71863">
        <w:tab/>
        <w:t>if the other amount is denominated in Australian currency—apply the exchange rate applicable at the time the other amount is recognised under this Act</w:t>
      </w:r>
      <w:r w:rsidR="0078504C" w:rsidRPr="00C71863">
        <w:t>.</w:t>
      </w:r>
    </w:p>
    <w:p w:rsidR="00FB1147" w:rsidRPr="00C71863" w:rsidRDefault="00FB1147" w:rsidP="00C71863">
      <w:pPr>
        <w:pStyle w:val="notetext"/>
      </w:pPr>
      <w:r w:rsidRPr="00C71863">
        <w:t>Note:</w:t>
      </w:r>
      <w:r w:rsidRPr="00C71863">
        <w:tab/>
        <w:t>Item</w:t>
      </w:r>
      <w:r w:rsidR="00C71863" w:rsidRPr="00C71863">
        <w:t> </w:t>
      </w:r>
      <w:r w:rsidRPr="00C71863">
        <w:t>11A is added to the table in subsection</w:t>
      </w:r>
      <w:r w:rsidR="00C71863" w:rsidRPr="00C71863">
        <w:t> </w:t>
      </w:r>
      <w:r w:rsidRPr="00C71863">
        <w:t>960</w:t>
      </w:r>
      <w:r w:rsidR="00C71863">
        <w:noBreakHyphen/>
      </w:r>
      <w:r w:rsidRPr="00C71863">
        <w:t>50(6) by regulation</w:t>
      </w:r>
      <w:r w:rsidR="00C71863" w:rsidRPr="00C71863">
        <w:t> </w:t>
      </w:r>
      <w:r w:rsidRPr="00C71863">
        <w:t>960</w:t>
      </w:r>
      <w:r w:rsidR="00C71863">
        <w:noBreakHyphen/>
      </w:r>
      <w:r w:rsidRPr="00C71863">
        <w:t xml:space="preserve">50.01 of the </w:t>
      </w:r>
      <w:r w:rsidRPr="00C71863">
        <w:rPr>
          <w:i/>
        </w:rPr>
        <w:t>Income Tax Assessment Regulations</w:t>
      </w:r>
      <w:r w:rsidR="00C71863" w:rsidRPr="00C71863">
        <w:rPr>
          <w:i/>
        </w:rPr>
        <w:t> </w:t>
      </w:r>
      <w:r w:rsidRPr="00C71863">
        <w:rPr>
          <w:i/>
        </w:rPr>
        <w:t>1997</w:t>
      </w:r>
      <w:r w:rsidRPr="00C71863">
        <w:t>.</w:t>
      </w:r>
    </w:p>
    <w:p w:rsidR="00D61719" w:rsidRPr="00C71863" w:rsidRDefault="00D61719" w:rsidP="00C71863">
      <w:pPr>
        <w:pStyle w:val="ActHead4"/>
      </w:pPr>
      <w:bookmarkStart w:id="31" w:name="_Toc507597733"/>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C</w:t>
      </w:r>
      <w:r w:rsidRPr="00C71863">
        <w:t>—</w:t>
      </w:r>
      <w:r w:rsidRPr="00C71863">
        <w:rPr>
          <w:rStyle w:val="CharSubdText"/>
        </w:rPr>
        <w:t>Hybrid financial instrument mismatch</w:t>
      </w:r>
      <w:bookmarkEnd w:id="31"/>
    </w:p>
    <w:p w:rsidR="000E2C16" w:rsidRPr="00C71863" w:rsidRDefault="000E2C16" w:rsidP="00C71863">
      <w:pPr>
        <w:pStyle w:val="ActHead4"/>
      </w:pPr>
      <w:bookmarkStart w:id="32" w:name="_Toc507597734"/>
      <w:r w:rsidRPr="00C71863">
        <w:t>Guide to Subdivision</w:t>
      </w:r>
      <w:r w:rsidR="00C71863" w:rsidRPr="00C71863">
        <w:t> </w:t>
      </w:r>
      <w:r w:rsidRPr="00C71863">
        <w:t>832</w:t>
      </w:r>
      <w:r w:rsidR="00C71863">
        <w:noBreakHyphen/>
      </w:r>
      <w:r w:rsidRPr="00C71863">
        <w:t>C</w:t>
      </w:r>
      <w:bookmarkEnd w:id="32"/>
    </w:p>
    <w:p w:rsidR="00D61719" w:rsidRPr="00C71863" w:rsidRDefault="0078504C" w:rsidP="00C71863">
      <w:pPr>
        <w:pStyle w:val="ActHead5"/>
      </w:pPr>
      <w:bookmarkStart w:id="33" w:name="_Toc507597735"/>
      <w:r w:rsidRPr="00C71863">
        <w:rPr>
          <w:rStyle w:val="CharSectno"/>
        </w:rPr>
        <w:t>832</w:t>
      </w:r>
      <w:r w:rsidR="00C71863" w:rsidRPr="00C71863">
        <w:rPr>
          <w:rStyle w:val="CharSectno"/>
        </w:rPr>
        <w:noBreakHyphen/>
      </w:r>
      <w:r w:rsidRPr="00C71863">
        <w:rPr>
          <w:rStyle w:val="CharSectno"/>
        </w:rPr>
        <w:t>175</w:t>
      </w:r>
      <w:r w:rsidR="00D61719" w:rsidRPr="00C71863">
        <w:t xml:space="preserve">  What this Subdivision is about</w:t>
      </w:r>
      <w:bookmarkEnd w:id="33"/>
    </w:p>
    <w:p w:rsidR="00D61719" w:rsidRPr="00C71863" w:rsidRDefault="00D61719" w:rsidP="00C71863">
      <w:pPr>
        <w:pStyle w:val="SOText"/>
      </w:pPr>
      <w:r w:rsidRPr="00C71863">
        <w:t>This Subdivision neutralises a hybrid financial instrument mismatch if it involves a deduction, or non</w:t>
      </w:r>
      <w:r w:rsidR="00C71863">
        <w:noBreakHyphen/>
      </w:r>
      <w:r w:rsidRPr="00C71863">
        <w:t>inclusion, in Australia</w:t>
      </w:r>
      <w:r w:rsidR="0078504C" w:rsidRPr="00C71863">
        <w:t>.</w:t>
      </w:r>
    </w:p>
    <w:p w:rsidR="00D61719" w:rsidRPr="00C71863" w:rsidRDefault="00D61719" w:rsidP="00C71863">
      <w:pPr>
        <w:pStyle w:val="SOText"/>
      </w:pPr>
      <w:r w:rsidRPr="00C71863">
        <w:t>A deduction/non</w:t>
      </w:r>
      <w:r w:rsidR="00C71863">
        <w:noBreakHyphen/>
      </w:r>
      <w:r w:rsidRPr="00C71863">
        <w:t>inclusion mismatch is a hybrid financial instrument mismatch if it is attributable to hybridity in the treatment of a financial instrument or an arrangement to transfer a financial instrument, and either the relevant parties are related or the mismatch arose under a structured arrangement</w:t>
      </w:r>
      <w:r w:rsidR="0078504C" w:rsidRPr="00C71863">
        <w:t>.</w:t>
      </w:r>
    </w:p>
    <w:p w:rsidR="00D61719" w:rsidRPr="00C71863" w:rsidRDefault="00D61719" w:rsidP="00C71863">
      <w:pPr>
        <w:pStyle w:val="SOText"/>
      </w:pPr>
      <w:r w:rsidRPr="00C71863">
        <w:t>There is also an integrity rule that covers payments that are made in lieu of hybrid payments</w:t>
      </w:r>
      <w:r w:rsidR="0078504C" w:rsidRPr="00C71863">
        <w:t>.</w:t>
      </w:r>
    </w:p>
    <w:p w:rsidR="00D61719" w:rsidRPr="00C71863" w:rsidRDefault="00D61719" w:rsidP="00C71863">
      <w:pPr>
        <w:pStyle w:val="SOText"/>
      </w:pPr>
      <w:r w:rsidRPr="00C71863">
        <w:t>This Subdivision has an extended application in relation to payments that are subject to concessional tax rates in a foreign country</w:t>
      </w:r>
      <w:r w:rsidR="0078504C" w:rsidRPr="00C71863">
        <w:t>.</w:t>
      </w:r>
    </w:p>
    <w:p w:rsidR="00D61719" w:rsidRPr="00C71863" w:rsidRDefault="00D61719" w:rsidP="00C71863">
      <w:pPr>
        <w:pStyle w:val="SOText"/>
      </w:pPr>
      <w:r w:rsidRPr="00C71863">
        <w:t>A hybrid financial instrument mismatch that is not neutralised by this Subdivision (or by foreign hybrid mismatch rules) is an offshore hybrid mismatch, which might give rise to an imported hybrid mismatch under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180</w:t>
      </w:r>
      <w:r w:rsidRPr="00C71863">
        <w:tab/>
        <w:t>Deduction not allowable—Australian primary response</w:t>
      </w:r>
    </w:p>
    <w:p w:rsidR="003F3A4C" w:rsidRPr="00C71863" w:rsidRDefault="003F3A4C" w:rsidP="00C71863">
      <w:pPr>
        <w:pStyle w:val="TofSectsSection"/>
      </w:pPr>
      <w:r w:rsidRPr="00C71863">
        <w:t>832</w:t>
      </w:r>
      <w:r w:rsidR="00C71863">
        <w:noBreakHyphen/>
      </w:r>
      <w:r w:rsidRPr="00C71863">
        <w:t>185</w:t>
      </w:r>
      <w:r w:rsidRPr="00C71863">
        <w:tab/>
        <w:t>Inclusion in assessable income—Australian secondary response</w:t>
      </w:r>
    </w:p>
    <w:p w:rsidR="003F3A4C" w:rsidRPr="00C71863" w:rsidRDefault="003F3A4C" w:rsidP="00C71863">
      <w:pPr>
        <w:pStyle w:val="TofSectsSection"/>
      </w:pPr>
      <w:r w:rsidRPr="00C71863">
        <w:t>832</w:t>
      </w:r>
      <w:r w:rsidR="00C71863">
        <w:noBreakHyphen/>
      </w:r>
      <w:r w:rsidRPr="00C71863">
        <w:t>190</w:t>
      </w:r>
      <w:r w:rsidRPr="00C71863">
        <w:tab/>
        <w:t>Exception where entity not a party to the structured arrangement</w:t>
      </w:r>
    </w:p>
    <w:p w:rsidR="003F3A4C" w:rsidRPr="00C71863" w:rsidRDefault="003F3A4C" w:rsidP="00C71863">
      <w:pPr>
        <w:pStyle w:val="TofSectsSection"/>
      </w:pPr>
      <w:r w:rsidRPr="00C71863">
        <w:t>832</w:t>
      </w:r>
      <w:r w:rsidR="00C71863">
        <w:noBreakHyphen/>
      </w:r>
      <w:r w:rsidRPr="00C71863">
        <w:t>195</w:t>
      </w:r>
      <w:r w:rsidRPr="00C71863">
        <w:tab/>
        <w:t>When a hybrid financial instrument mismatch is an offshore hybrid mismatch</w:t>
      </w:r>
    </w:p>
    <w:p w:rsidR="003F3A4C" w:rsidRPr="00C71863" w:rsidRDefault="003F3A4C" w:rsidP="00C71863">
      <w:pPr>
        <w:pStyle w:val="TofSectsSection"/>
      </w:pPr>
      <w:r w:rsidRPr="00C71863">
        <w:t>832</w:t>
      </w:r>
      <w:r w:rsidR="00C71863">
        <w:noBreakHyphen/>
      </w:r>
      <w:r w:rsidRPr="00C71863">
        <w:t>200</w:t>
      </w:r>
      <w:r w:rsidRPr="00C71863">
        <w:tab/>
        <w:t>When a payment gives rise to a hybrid financial instrument mismatch</w:t>
      </w:r>
    </w:p>
    <w:p w:rsidR="003F3A4C" w:rsidRPr="00C71863" w:rsidRDefault="003F3A4C" w:rsidP="00C71863">
      <w:pPr>
        <w:pStyle w:val="TofSectsSection"/>
        <w:rPr>
          <w:rStyle w:val="CharBoldItalic"/>
        </w:rPr>
      </w:pPr>
      <w:r w:rsidRPr="00C71863">
        <w:t>832</w:t>
      </w:r>
      <w:r w:rsidR="00C71863">
        <w:noBreakHyphen/>
      </w:r>
      <w:r w:rsidRPr="00C71863">
        <w:t>205</w:t>
      </w:r>
      <w:r w:rsidRPr="00C71863">
        <w:tab/>
        <w:t xml:space="preserve">Meaning of </w:t>
      </w:r>
      <w:r w:rsidRPr="00C71863">
        <w:rPr>
          <w:rStyle w:val="CharBoldItalic"/>
        </w:rPr>
        <w:t>Division</w:t>
      </w:r>
      <w:r w:rsidR="00C71863" w:rsidRPr="00C71863">
        <w:rPr>
          <w:rStyle w:val="CharBoldItalic"/>
        </w:rPr>
        <w:t> </w:t>
      </w:r>
      <w:r w:rsidRPr="00C71863">
        <w:rPr>
          <w:rStyle w:val="CharBoldItalic"/>
        </w:rPr>
        <w:t>832 control group</w:t>
      </w:r>
    </w:p>
    <w:p w:rsidR="003F3A4C" w:rsidRPr="00C71863" w:rsidRDefault="003F3A4C" w:rsidP="00C71863">
      <w:pPr>
        <w:pStyle w:val="TofSectsSection"/>
      </w:pPr>
      <w:r w:rsidRPr="00C71863">
        <w:t>832</w:t>
      </w:r>
      <w:r w:rsidR="00C71863">
        <w:noBreakHyphen/>
      </w:r>
      <w:r w:rsidRPr="00C71863">
        <w:t>210</w:t>
      </w:r>
      <w:r w:rsidRPr="00C71863">
        <w:tab/>
        <w:t xml:space="preserve">Meaning of </w:t>
      </w:r>
      <w:r w:rsidRPr="00C71863">
        <w:rPr>
          <w:rStyle w:val="CharBoldItalic"/>
        </w:rPr>
        <w:t>structured arrangement</w:t>
      </w:r>
    </w:p>
    <w:p w:rsidR="003F3A4C" w:rsidRPr="00C71863" w:rsidRDefault="003F3A4C" w:rsidP="00C71863">
      <w:pPr>
        <w:pStyle w:val="TofSectsSection"/>
      </w:pPr>
      <w:r w:rsidRPr="00C71863">
        <w:t>832</w:t>
      </w:r>
      <w:r w:rsidR="00C71863">
        <w:noBreakHyphen/>
      </w:r>
      <w:r w:rsidRPr="00C71863">
        <w:t>215</w:t>
      </w:r>
      <w:r w:rsidRPr="00C71863">
        <w:tab/>
        <w:t>Hybrid mismatch</w:t>
      </w:r>
    </w:p>
    <w:p w:rsidR="003F3A4C" w:rsidRPr="00C71863" w:rsidRDefault="003F3A4C" w:rsidP="00C71863">
      <w:pPr>
        <w:pStyle w:val="TofSectsSection"/>
      </w:pPr>
      <w:r w:rsidRPr="00C71863">
        <w:t>832</w:t>
      </w:r>
      <w:r w:rsidR="00C71863">
        <w:noBreakHyphen/>
      </w:r>
      <w:r w:rsidRPr="00C71863">
        <w:t>220</w:t>
      </w:r>
      <w:r w:rsidRPr="00C71863">
        <w:tab/>
        <w:t>Hybrid requirement—payments under financial instruments</w:t>
      </w:r>
    </w:p>
    <w:p w:rsidR="003F3A4C" w:rsidRPr="00C71863" w:rsidRDefault="003F3A4C" w:rsidP="00C71863">
      <w:pPr>
        <w:pStyle w:val="TofSectsSection"/>
      </w:pPr>
      <w:r w:rsidRPr="00C71863">
        <w:t>832</w:t>
      </w:r>
      <w:r w:rsidR="00C71863">
        <w:noBreakHyphen/>
      </w:r>
      <w:r w:rsidRPr="00C71863">
        <w:t>225</w:t>
      </w:r>
      <w:r w:rsidRPr="00C71863">
        <w:tab/>
        <w:t>Hybrid requirement—payments under transfers of certain financial instruments</w:t>
      </w:r>
    </w:p>
    <w:p w:rsidR="003F3A4C" w:rsidRPr="00C71863" w:rsidRDefault="003F3A4C" w:rsidP="00C71863">
      <w:pPr>
        <w:pStyle w:val="TofSectsSection"/>
      </w:pPr>
      <w:r w:rsidRPr="00C71863">
        <w:t>832</w:t>
      </w:r>
      <w:r w:rsidR="00C71863">
        <w:noBreakHyphen/>
      </w:r>
      <w:r w:rsidRPr="00C71863">
        <w:t>230</w:t>
      </w:r>
      <w:r w:rsidRPr="00C71863">
        <w:tab/>
        <w:t>Hybrid mismatch—integrity rule for substitute payments</w:t>
      </w:r>
    </w:p>
    <w:p w:rsidR="003F3A4C" w:rsidRPr="00C71863" w:rsidRDefault="003F3A4C" w:rsidP="00C71863">
      <w:pPr>
        <w:pStyle w:val="TofSectsSection"/>
      </w:pPr>
      <w:r w:rsidRPr="00C71863">
        <w:t>832</w:t>
      </w:r>
      <w:r w:rsidR="00C71863">
        <w:noBreakHyphen/>
      </w:r>
      <w:r w:rsidRPr="00C71863">
        <w:t>235</w:t>
      </w:r>
      <w:r w:rsidRPr="00C71863">
        <w:tab/>
        <w:t>Extended operation of this Subdivision in relation to concessional foreign taxes</w:t>
      </w:r>
    </w:p>
    <w:p w:rsidR="003F3A4C" w:rsidRPr="00C71863" w:rsidRDefault="003F3A4C" w:rsidP="00C71863">
      <w:pPr>
        <w:pStyle w:val="TofSectsSection"/>
      </w:pPr>
      <w:r w:rsidRPr="00C71863">
        <w:t>832</w:t>
      </w:r>
      <w:r w:rsidR="00C71863">
        <w:noBreakHyphen/>
      </w:r>
      <w:r w:rsidRPr="00C71863">
        <w:t>240</w:t>
      </w:r>
      <w:r w:rsidRPr="00C71863">
        <w:tab/>
        <w:t>Adjustment if hybrid financial instrument payment is income in a later year</w:t>
      </w:r>
    </w:p>
    <w:p w:rsidR="00D61719" w:rsidRPr="00C71863" w:rsidRDefault="00D61719" w:rsidP="00C71863">
      <w:pPr>
        <w:pStyle w:val="ActHead4"/>
      </w:pPr>
      <w:bookmarkStart w:id="34" w:name="_Toc507597736"/>
      <w:r w:rsidRPr="00C71863">
        <w:t>Operative provisions</w:t>
      </w:r>
      <w:bookmarkEnd w:id="34"/>
    </w:p>
    <w:p w:rsidR="00D61719" w:rsidRPr="00C71863" w:rsidRDefault="0078504C" w:rsidP="00C71863">
      <w:pPr>
        <w:pStyle w:val="ActHead5"/>
      </w:pPr>
      <w:bookmarkStart w:id="35" w:name="_Toc507597737"/>
      <w:r w:rsidRPr="00C71863">
        <w:rPr>
          <w:rStyle w:val="CharSectno"/>
        </w:rPr>
        <w:t>832</w:t>
      </w:r>
      <w:r w:rsidR="00C71863" w:rsidRPr="00C71863">
        <w:rPr>
          <w:rStyle w:val="CharSectno"/>
        </w:rPr>
        <w:noBreakHyphen/>
      </w:r>
      <w:r w:rsidRPr="00C71863">
        <w:rPr>
          <w:rStyle w:val="CharSectno"/>
        </w:rPr>
        <w:t>180</w:t>
      </w:r>
      <w:r w:rsidR="00D61719" w:rsidRPr="00C71863">
        <w:t xml:space="preserve">  Deduction not allowable—Australian primary response</w:t>
      </w:r>
      <w:bookmarkEnd w:id="35"/>
    </w:p>
    <w:p w:rsidR="00D61719" w:rsidRPr="00C71863" w:rsidRDefault="00D61719" w:rsidP="00C71863">
      <w:pPr>
        <w:pStyle w:val="subsection"/>
      </w:pPr>
      <w:r w:rsidRPr="00C71863">
        <w:tab/>
        <w:t>(1)</w:t>
      </w:r>
      <w:r w:rsidRPr="00C71863">
        <w:tab/>
        <w:t>This section applies to an entity if:</w:t>
      </w:r>
    </w:p>
    <w:p w:rsidR="00D61719" w:rsidRPr="00C71863" w:rsidRDefault="00D61719" w:rsidP="00C71863">
      <w:pPr>
        <w:pStyle w:val="paragraph"/>
      </w:pPr>
      <w:r w:rsidRPr="00C71863">
        <w:tab/>
        <w:t>(a)</w:t>
      </w:r>
      <w:r w:rsidRPr="00C71863">
        <w:tab/>
        <w:t>apart from this section, the entity would be entitled to a deduction in an income year in respect of a payment; and</w:t>
      </w:r>
    </w:p>
    <w:p w:rsidR="00D61719" w:rsidRPr="00C71863" w:rsidRDefault="00D61719" w:rsidP="00C71863">
      <w:pPr>
        <w:pStyle w:val="paragraph"/>
      </w:pPr>
      <w:r w:rsidRPr="00C71863">
        <w:tab/>
        <w:t>(b)</w:t>
      </w:r>
      <w:r w:rsidRPr="00C71863">
        <w:tab/>
        <w:t xml:space="preserve">the deduction is the </w:t>
      </w:r>
      <w:r w:rsidR="00C71863" w:rsidRPr="00C71863">
        <w:rPr>
          <w:position w:val="6"/>
          <w:sz w:val="16"/>
        </w:rPr>
        <w:t>*</w:t>
      </w:r>
      <w:r w:rsidRPr="00C71863">
        <w:t xml:space="preserve">deduction component of a </w:t>
      </w:r>
      <w:r w:rsidR="00C71863" w:rsidRPr="00C71863">
        <w:rPr>
          <w:position w:val="6"/>
          <w:sz w:val="16"/>
        </w:rPr>
        <w:t>*</w:t>
      </w:r>
      <w:r w:rsidRPr="00C71863">
        <w:t>hybrid financial instrument mismatch to which the payment gives rise</w:t>
      </w:r>
      <w:r w:rsidR="0078504C" w:rsidRPr="00C71863">
        <w:t>.</w:t>
      </w:r>
    </w:p>
    <w:p w:rsidR="00D61719" w:rsidRPr="00C71863" w:rsidRDefault="00D61719" w:rsidP="00C71863">
      <w:pPr>
        <w:pStyle w:val="subsection"/>
      </w:pPr>
      <w:r w:rsidRPr="00C71863">
        <w:tab/>
        <w:t>(2)</w:t>
      </w:r>
      <w:r w:rsidRPr="00C71863">
        <w:tab/>
        <w:t xml:space="preserve">So much of the deduction as does not exceed the amount of the </w:t>
      </w:r>
      <w:r w:rsidR="00C71863" w:rsidRPr="00C71863">
        <w:rPr>
          <w:position w:val="6"/>
          <w:sz w:val="16"/>
        </w:rPr>
        <w:t>*</w:t>
      </w:r>
      <w:r w:rsidRPr="00C71863">
        <w:t>hybrid financial instrument mismatch is not allowable as a deduction</w:t>
      </w:r>
      <w:r w:rsidR="0078504C" w:rsidRPr="00C71863">
        <w:t>.</w:t>
      </w:r>
    </w:p>
    <w:p w:rsidR="00D61719" w:rsidRPr="00C71863" w:rsidRDefault="0078504C" w:rsidP="00C71863">
      <w:pPr>
        <w:pStyle w:val="ActHead5"/>
      </w:pPr>
      <w:bookmarkStart w:id="36" w:name="_Toc507597738"/>
      <w:r w:rsidRPr="00C71863">
        <w:rPr>
          <w:rStyle w:val="CharSectno"/>
        </w:rPr>
        <w:t>832</w:t>
      </w:r>
      <w:r w:rsidR="00C71863" w:rsidRPr="00C71863">
        <w:rPr>
          <w:rStyle w:val="CharSectno"/>
        </w:rPr>
        <w:noBreakHyphen/>
      </w:r>
      <w:r w:rsidRPr="00C71863">
        <w:rPr>
          <w:rStyle w:val="CharSectno"/>
        </w:rPr>
        <w:t>185</w:t>
      </w:r>
      <w:r w:rsidR="00D61719" w:rsidRPr="00C71863">
        <w:t xml:space="preserve">  Inclusion in assessable income—Australian secondary response</w:t>
      </w:r>
      <w:bookmarkEnd w:id="36"/>
    </w:p>
    <w:p w:rsidR="00D61719" w:rsidRPr="00C71863" w:rsidRDefault="00D61719" w:rsidP="00C71863">
      <w:pPr>
        <w:pStyle w:val="subsection"/>
      </w:pPr>
      <w:r w:rsidRPr="00C71863">
        <w:tab/>
        <w:t>(1)</w:t>
      </w:r>
      <w:r w:rsidRPr="00C71863">
        <w:tab/>
        <w:t>This section applies to an entity if:</w:t>
      </w:r>
    </w:p>
    <w:p w:rsidR="00D61719" w:rsidRPr="00C71863" w:rsidRDefault="00D61719" w:rsidP="00C71863">
      <w:pPr>
        <w:pStyle w:val="paragraph"/>
      </w:pPr>
      <w:r w:rsidRPr="00C71863">
        <w:tab/>
        <w:t>(a)</w:t>
      </w:r>
      <w:r w:rsidRPr="00C71863">
        <w:tab/>
        <w:t xml:space="preserve">the entity is the recipient of a payment that gives rise to a </w:t>
      </w:r>
      <w:r w:rsidR="00C71863" w:rsidRPr="00C71863">
        <w:rPr>
          <w:position w:val="6"/>
          <w:sz w:val="16"/>
        </w:rPr>
        <w:t>*</w:t>
      </w:r>
      <w:r w:rsidRPr="00C71863">
        <w:t>hybrid financial instrument mismatch; and</w:t>
      </w:r>
    </w:p>
    <w:p w:rsidR="00D61719" w:rsidRPr="00C71863" w:rsidRDefault="00D61719" w:rsidP="00C71863">
      <w:pPr>
        <w:pStyle w:val="paragraph"/>
      </w:pPr>
      <w:r w:rsidRPr="00C71863">
        <w:tab/>
        <w:t>(b)</w:t>
      </w:r>
      <w:r w:rsidRPr="00C71863">
        <w:tab/>
        <w:t xml:space="preserve">the </w:t>
      </w:r>
      <w:r w:rsidR="00C71863" w:rsidRPr="00C71863">
        <w:rPr>
          <w:position w:val="6"/>
          <w:sz w:val="16"/>
        </w:rPr>
        <w:t>*</w:t>
      </w:r>
      <w:r w:rsidRPr="00C71863">
        <w:t xml:space="preserve">deduction component of the mismatch is a </w:t>
      </w:r>
      <w:r w:rsidR="00C71863" w:rsidRPr="00C71863">
        <w:rPr>
          <w:position w:val="6"/>
          <w:sz w:val="16"/>
        </w:rPr>
        <w:t>*</w:t>
      </w:r>
      <w:r w:rsidRPr="00C71863">
        <w:t>foreign income tax deduction; and</w:t>
      </w:r>
    </w:p>
    <w:p w:rsidR="00D61719" w:rsidRPr="00C71863" w:rsidRDefault="00D61719" w:rsidP="00C71863">
      <w:pPr>
        <w:pStyle w:val="paragraph"/>
      </w:pPr>
      <w:r w:rsidRPr="00C71863">
        <w:tab/>
        <w:t>(c)</w:t>
      </w:r>
      <w:r w:rsidRPr="00C71863">
        <w:tab/>
        <w:t xml:space="preserve">the secondary response is required (see </w:t>
      </w:r>
      <w:r w:rsidR="00C71863" w:rsidRPr="00C71863">
        <w:t>subsection (</w:t>
      </w:r>
      <w:r w:rsidRPr="00C71863">
        <w:t>2))</w:t>
      </w:r>
      <w:r w:rsidR="0078504C" w:rsidRPr="00C71863">
        <w:t>.</w:t>
      </w:r>
    </w:p>
    <w:p w:rsidR="00D61719" w:rsidRPr="00C71863" w:rsidRDefault="00D61719" w:rsidP="00C71863">
      <w:pPr>
        <w:pStyle w:val="subsection"/>
      </w:pPr>
      <w:r w:rsidRPr="00C71863">
        <w:tab/>
        <w:t>(2)</w:t>
      </w:r>
      <w:r w:rsidRPr="00C71863">
        <w:tab/>
        <w:t xml:space="preserve">For the purposes of </w:t>
      </w:r>
      <w:r w:rsidR="00C71863" w:rsidRPr="00C71863">
        <w:t>paragraph (</w:t>
      </w:r>
      <w:r w:rsidRPr="00C71863">
        <w:t xml:space="preserve">1)(c), the secondary response is required unless the </w:t>
      </w:r>
      <w:r w:rsidR="00C71863" w:rsidRPr="00C71863">
        <w:rPr>
          <w:position w:val="6"/>
          <w:sz w:val="16"/>
        </w:rPr>
        <w:t>*</w:t>
      </w:r>
      <w:r w:rsidRPr="00C71863">
        <w:t xml:space="preserve">foreign income tax deduction is in a foreign country that has </w:t>
      </w:r>
      <w:r w:rsidR="00C71863" w:rsidRPr="00C71863">
        <w:rPr>
          <w:position w:val="6"/>
          <w:sz w:val="16"/>
        </w:rPr>
        <w:t>*</w:t>
      </w:r>
      <w:r w:rsidRPr="00C71863">
        <w:t>foreign hybrid mismatch rules, or another law that has substantially the same effect as foreign hybrid mismatch rules</w:t>
      </w:r>
      <w:r w:rsidR="0078504C" w:rsidRPr="00C71863">
        <w:t>.</w:t>
      </w:r>
    </w:p>
    <w:p w:rsidR="00D61719" w:rsidRPr="00C71863" w:rsidRDefault="00D61719" w:rsidP="00C71863">
      <w:pPr>
        <w:pStyle w:val="SubsectionHead"/>
      </w:pPr>
      <w:r w:rsidRPr="00C71863">
        <w:t>Inclusion of amount in assessable income</w:t>
      </w:r>
    </w:p>
    <w:p w:rsidR="00D61719" w:rsidRPr="00C71863" w:rsidRDefault="00D61719" w:rsidP="00C71863">
      <w:pPr>
        <w:pStyle w:val="subsection"/>
      </w:pPr>
      <w:r w:rsidRPr="00C71863">
        <w:tab/>
        <w:t>(3)</w:t>
      </w:r>
      <w:r w:rsidRPr="00C71863">
        <w:tab/>
        <w:t xml:space="preserve">An amount equal to the amount of the </w:t>
      </w:r>
      <w:r w:rsidR="00C71863" w:rsidRPr="00C71863">
        <w:rPr>
          <w:position w:val="6"/>
          <w:sz w:val="16"/>
        </w:rPr>
        <w:t>*</w:t>
      </w:r>
      <w:r w:rsidRPr="00C71863">
        <w:t xml:space="preserve">hybrid financial instrument mismatch is included in the entity’s assessable income for the income year mentioned in </w:t>
      </w:r>
      <w:r w:rsidR="00C71863" w:rsidRPr="00C71863">
        <w:t>subsection (</w:t>
      </w:r>
      <w:r w:rsidRPr="00C71863">
        <w:t>4)</w:t>
      </w:r>
      <w:r w:rsidR="0078504C" w:rsidRPr="00C71863">
        <w:t>.</w:t>
      </w:r>
      <w:r w:rsidRPr="00C71863">
        <w:t xml:space="preserve"> The assessable income is taken to have been derived from the same source as the payment</w:t>
      </w:r>
      <w:r w:rsidR="0078504C" w:rsidRPr="00C71863">
        <w:t>.</w:t>
      </w:r>
    </w:p>
    <w:p w:rsidR="00D61719" w:rsidRPr="00C71863" w:rsidRDefault="00D61719" w:rsidP="00C71863">
      <w:pPr>
        <w:pStyle w:val="subsection"/>
      </w:pPr>
      <w:r w:rsidRPr="00C71863">
        <w:tab/>
        <w:t>(4)</w:t>
      </w:r>
      <w:r w:rsidRPr="00C71863">
        <w:tab/>
        <w:t>The income year is:</w:t>
      </w:r>
    </w:p>
    <w:p w:rsidR="00D61719" w:rsidRPr="00C71863" w:rsidRDefault="00D61719" w:rsidP="00C71863">
      <w:pPr>
        <w:pStyle w:val="paragraph"/>
      </w:pPr>
      <w:r w:rsidRPr="00C71863">
        <w:tab/>
        <w:t>(a)</w:t>
      </w:r>
      <w:r w:rsidRPr="00C71863">
        <w:tab/>
        <w:t xml:space="preserve">if the </w:t>
      </w:r>
      <w:r w:rsidR="00C71863" w:rsidRPr="00C71863">
        <w:rPr>
          <w:position w:val="6"/>
          <w:sz w:val="16"/>
        </w:rPr>
        <w:t>*</w:t>
      </w:r>
      <w:r w:rsidRPr="00C71863">
        <w:t xml:space="preserve">foreign tax period in which the </w:t>
      </w:r>
      <w:r w:rsidR="00C71863" w:rsidRPr="00C71863">
        <w:rPr>
          <w:position w:val="6"/>
          <w:sz w:val="16"/>
        </w:rPr>
        <w:t>*</w:t>
      </w:r>
      <w:r w:rsidRPr="00C71863">
        <w:t>foreign income tax deduction arises falls wholly within an income year of the entity—that income year; or</w:t>
      </w:r>
    </w:p>
    <w:p w:rsidR="00D61719" w:rsidRPr="00C71863" w:rsidRDefault="00D61719" w:rsidP="00C71863">
      <w:pPr>
        <w:pStyle w:val="paragraph"/>
      </w:pPr>
      <w:r w:rsidRPr="00C71863">
        <w:tab/>
        <w:t>(b)</w:t>
      </w:r>
      <w:r w:rsidRPr="00C71863">
        <w:tab/>
        <w:t>if the foreign tax period in which the foreign income tax deduction arises straddles 2 income years of the entity—the earlier of those income years</w:t>
      </w:r>
      <w:r w:rsidR="0078504C" w:rsidRPr="00C71863">
        <w:t>.</w:t>
      </w:r>
    </w:p>
    <w:p w:rsidR="00D61719" w:rsidRPr="00C71863" w:rsidRDefault="0078504C" w:rsidP="00C71863">
      <w:pPr>
        <w:pStyle w:val="ActHead5"/>
      </w:pPr>
      <w:bookmarkStart w:id="37" w:name="_Toc507597739"/>
      <w:r w:rsidRPr="00C71863">
        <w:rPr>
          <w:rStyle w:val="CharSectno"/>
        </w:rPr>
        <w:t>832</w:t>
      </w:r>
      <w:r w:rsidR="00C71863" w:rsidRPr="00C71863">
        <w:rPr>
          <w:rStyle w:val="CharSectno"/>
        </w:rPr>
        <w:noBreakHyphen/>
      </w:r>
      <w:r w:rsidRPr="00C71863">
        <w:rPr>
          <w:rStyle w:val="CharSectno"/>
        </w:rPr>
        <w:t>190</w:t>
      </w:r>
      <w:r w:rsidR="00D61719" w:rsidRPr="00C71863">
        <w:t xml:space="preserve">  Exception where entity not a party to the structured arrangement</w:t>
      </w:r>
      <w:bookmarkEnd w:id="37"/>
    </w:p>
    <w:p w:rsidR="00D61719" w:rsidRPr="00C71863" w:rsidRDefault="00D61719" w:rsidP="00C71863">
      <w:pPr>
        <w:pStyle w:val="subsection"/>
      </w:pPr>
      <w:r w:rsidRPr="00C71863">
        <w:tab/>
      </w:r>
      <w:r w:rsidRPr="00C71863">
        <w:tab/>
        <w:t>Sections</w:t>
      </w:r>
      <w:r w:rsidR="00C71863" w:rsidRPr="00C71863">
        <w:t> </w:t>
      </w:r>
      <w:r w:rsidR="0078504C" w:rsidRPr="00C71863">
        <w:t>832</w:t>
      </w:r>
      <w:r w:rsidR="00C71863">
        <w:noBreakHyphen/>
      </w:r>
      <w:r w:rsidR="0078504C" w:rsidRPr="00C71863">
        <w:t>180</w:t>
      </w:r>
      <w:r w:rsidRPr="00C71863">
        <w:t xml:space="preserve"> and </w:t>
      </w:r>
      <w:r w:rsidR="0078504C" w:rsidRPr="00C71863">
        <w:t>832</w:t>
      </w:r>
      <w:r w:rsidR="00C71863">
        <w:noBreakHyphen/>
      </w:r>
      <w:r w:rsidR="0078504C" w:rsidRPr="00C71863">
        <w:t>185</w:t>
      </w:r>
      <w:r w:rsidRPr="00C71863">
        <w:t xml:space="preserve"> do not apply to an entity in respect of a payment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 xml:space="preserve">structured arrangement to which the entity is not a </w:t>
      </w:r>
      <w:r w:rsidR="00C71863" w:rsidRPr="00C71863">
        <w:rPr>
          <w:position w:val="6"/>
          <w:sz w:val="16"/>
        </w:rPr>
        <w:t>*</w:t>
      </w:r>
      <w:r w:rsidRPr="00C71863">
        <w:t>party; and</w:t>
      </w:r>
    </w:p>
    <w:p w:rsidR="00D61719" w:rsidRPr="00C71863" w:rsidRDefault="00D61719" w:rsidP="00C71863">
      <w:pPr>
        <w:pStyle w:val="paragraph"/>
      </w:pPr>
      <w:r w:rsidRPr="00C71863">
        <w:tab/>
        <w:t>(b)</w:t>
      </w:r>
      <w:r w:rsidRPr="00C71863">
        <w:tab/>
        <w:t>subsection</w:t>
      </w:r>
      <w:r w:rsidR="00C71863" w:rsidRPr="00C71863">
        <w:t> </w:t>
      </w:r>
      <w:r w:rsidR="0078504C" w:rsidRPr="00C71863">
        <w:t>832</w:t>
      </w:r>
      <w:r w:rsidR="00C71863">
        <w:noBreakHyphen/>
      </w:r>
      <w:r w:rsidR="0078504C" w:rsidRPr="00C71863">
        <w:t>200</w:t>
      </w:r>
      <w:r w:rsidRPr="00C71863">
        <w:t>(3) does not apply</w:t>
      </w:r>
      <w:r w:rsidR="0078504C" w:rsidRPr="00C71863">
        <w:t>.</w:t>
      </w:r>
    </w:p>
    <w:p w:rsidR="00D61719" w:rsidRPr="00C71863" w:rsidRDefault="0078504C" w:rsidP="00C71863">
      <w:pPr>
        <w:pStyle w:val="ActHead5"/>
      </w:pPr>
      <w:bookmarkStart w:id="38" w:name="_Toc507597740"/>
      <w:r w:rsidRPr="00C71863">
        <w:rPr>
          <w:rStyle w:val="CharSectno"/>
        </w:rPr>
        <w:t>832</w:t>
      </w:r>
      <w:r w:rsidR="00C71863" w:rsidRPr="00C71863">
        <w:rPr>
          <w:rStyle w:val="CharSectno"/>
        </w:rPr>
        <w:noBreakHyphen/>
      </w:r>
      <w:r w:rsidRPr="00C71863">
        <w:rPr>
          <w:rStyle w:val="CharSectno"/>
        </w:rPr>
        <w:t>195</w:t>
      </w:r>
      <w:r w:rsidR="00D61719" w:rsidRPr="00C71863">
        <w:t xml:space="preserve">  When a hybrid financial instrument mismatch is an offshore hybrid mismatch</w:t>
      </w:r>
      <w:bookmarkEnd w:id="38"/>
    </w:p>
    <w:p w:rsidR="00D61719" w:rsidRPr="00C71863" w:rsidRDefault="00D61719" w:rsidP="00C71863">
      <w:pPr>
        <w:pStyle w:val="subsection"/>
      </w:pPr>
      <w:r w:rsidRPr="00C71863">
        <w:tab/>
        <w:t>(1)</w:t>
      </w:r>
      <w:r w:rsidRPr="00C71863">
        <w:tab/>
        <w:t xml:space="preserve">A </w:t>
      </w:r>
      <w:r w:rsidR="00C71863" w:rsidRPr="00C71863">
        <w:rPr>
          <w:position w:val="6"/>
          <w:sz w:val="16"/>
        </w:rPr>
        <w:t>*</w:t>
      </w:r>
      <w:r w:rsidRPr="00C71863">
        <w:t xml:space="preserve">hybrid financial instrument mismatch is an </w:t>
      </w:r>
      <w:r w:rsidRPr="00C71863">
        <w:rPr>
          <w:b/>
          <w:i/>
        </w:rPr>
        <w:t>offshore hybrid mismatch</w:t>
      </w:r>
      <w:r w:rsidRPr="00C71863">
        <w:t xml:space="preserve">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deduction component of the mismatch is a </w:t>
      </w:r>
      <w:r w:rsidR="00C71863" w:rsidRPr="00C71863">
        <w:rPr>
          <w:position w:val="6"/>
          <w:sz w:val="16"/>
        </w:rPr>
        <w:t>*</w:t>
      </w:r>
      <w:r w:rsidRPr="00C71863">
        <w:t>foreign income tax deduction; and</w:t>
      </w:r>
    </w:p>
    <w:p w:rsidR="00D61719" w:rsidRPr="00C71863" w:rsidRDefault="00D61719" w:rsidP="00C71863">
      <w:pPr>
        <w:pStyle w:val="paragraph"/>
      </w:pPr>
      <w:r w:rsidRPr="00C71863">
        <w:tab/>
        <w:t>(b)</w:t>
      </w:r>
      <w:r w:rsidRPr="00C71863">
        <w:tab/>
        <w:t xml:space="preserve">no amount becomes </w:t>
      </w:r>
      <w:r w:rsidR="00C71863" w:rsidRPr="00C71863">
        <w:rPr>
          <w:position w:val="6"/>
          <w:sz w:val="16"/>
        </w:rPr>
        <w:t>*</w:t>
      </w:r>
      <w:r w:rsidRPr="00C71863">
        <w:t>subject to Australian income tax as a result of the application of section</w:t>
      </w:r>
      <w:r w:rsidR="00C71863" w:rsidRPr="00C71863">
        <w:t> </w:t>
      </w:r>
      <w:r w:rsidR="0078504C" w:rsidRPr="00C71863">
        <w:t>832</w:t>
      </w:r>
      <w:r w:rsidR="00C71863">
        <w:noBreakHyphen/>
      </w:r>
      <w:r w:rsidR="0078504C" w:rsidRPr="00C71863">
        <w:t>185</w:t>
      </w:r>
      <w:r w:rsidRPr="00C71863">
        <w:t xml:space="preserve"> in relation to the mismatch; and</w:t>
      </w:r>
    </w:p>
    <w:p w:rsidR="00D61719" w:rsidRPr="00C71863" w:rsidRDefault="00D61719" w:rsidP="00C71863">
      <w:pPr>
        <w:pStyle w:val="paragraph"/>
      </w:pPr>
      <w:r w:rsidRPr="00C71863">
        <w:tab/>
        <w:t>(c)</w:t>
      </w:r>
      <w:r w:rsidRPr="00C71863">
        <w:tab/>
        <w:t xml:space="preserve">none of the following countries has </w:t>
      </w:r>
      <w:r w:rsidR="00C71863" w:rsidRPr="00C71863">
        <w:rPr>
          <w:position w:val="6"/>
          <w:sz w:val="16"/>
        </w:rPr>
        <w:t>*</w:t>
      </w:r>
      <w:r w:rsidRPr="00C71863">
        <w:t>foreign hybrid mismatch rules:</w:t>
      </w:r>
    </w:p>
    <w:p w:rsidR="00D61719" w:rsidRPr="00C71863" w:rsidRDefault="00D61719" w:rsidP="00C71863">
      <w:pPr>
        <w:pStyle w:val="paragraphsub"/>
      </w:pPr>
      <w:r w:rsidRPr="00C71863">
        <w:tab/>
        <w:t>(i)</w:t>
      </w:r>
      <w:r w:rsidRPr="00C71863">
        <w:tab/>
        <w:t>the country in which the foreign income tax deduction arose;</w:t>
      </w:r>
    </w:p>
    <w:p w:rsidR="00D61719" w:rsidRPr="00C71863" w:rsidRDefault="00D61719" w:rsidP="00C71863">
      <w:pPr>
        <w:pStyle w:val="paragraphsub"/>
      </w:pPr>
      <w:r w:rsidRPr="00C71863">
        <w:tab/>
        <w:t>(ii)</w:t>
      </w:r>
      <w:r w:rsidRPr="00C71863">
        <w:tab/>
        <w:t xml:space="preserve">any country in which income or profits of the recipient of the payment are </w:t>
      </w:r>
      <w:r w:rsidR="00C71863" w:rsidRPr="00C71863">
        <w:rPr>
          <w:position w:val="6"/>
          <w:sz w:val="16"/>
        </w:rPr>
        <w:t>*</w:t>
      </w:r>
      <w:r w:rsidRPr="00C71863">
        <w:t>subject to foreign income tax</w:t>
      </w:r>
      <w:r w:rsidR="0078504C" w:rsidRPr="00C71863">
        <w:t>.</w:t>
      </w:r>
    </w:p>
    <w:p w:rsidR="00D61719" w:rsidRPr="00C71863" w:rsidRDefault="00D61719" w:rsidP="00C71863">
      <w:pPr>
        <w:pStyle w:val="notetext"/>
      </w:pPr>
      <w:r w:rsidRPr="00C71863">
        <w:t>Note:</w:t>
      </w:r>
      <w:r w:rsidRPr="00C71863">
        <w:tab/>
        <w:t>An offshore hybrid mismatch might give rise to an imported hybrid mismatch: see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subsection"/>
      </w:pPr>
      <w:r w:rsidRPr="00C71863">
        <w:tab/>
        <w:t>(2)</w:t>
      </w:r>
      <w:r w:rsidRPr="00C71863">
        <w:tab/>
        <w:t xml:space="preserve">The amount of the </w:t>
      </w:r>
      <w:r w:rsidR="00C71863" w:rsidRPr="00C71863">
        <w:rPr>
          <w:position w:val="6"/>
          <w:sz w:val="16"/>
        </w:rPr>
        <w:t>*</w:t>
      </w:r>
      <w:r w:rsidRPr="00C71863">
        <w:t xml:space="preserve">offshore hybrid mismatch is the amount of the </w:t>
      </w:r>
      <w:r w:rsidR="00C71863" w:rsidRPr="00C71863">
        <w:rPr>
          <w:position w:val="6"/>
          <w:sz w:val="16"/>
        </w:rPr>
        <w:t>*</w:t>
      </w:r>
      <w:r w:rsidRPr="00C71863">
        <w:t>hybrid financial instrument mismatch</w:t>
      </w:r>
      <w:r w:rsidR="0078504C" w:rsidRPr="00C71863">
        <w:t>.</w:t>
      </w:r>
    </w:p>
    <w:p w:rsidR="00D61719" w:rsidRPr="00C71863" w:rsidRDefault="0078504C" w:rsidP="00C71863">
      <w:pPr>
        <w:pStyle w:val="ActHead5"/>
      </w:pPr>
      <w:bookmarkStart w:id="39" w:name="_Toc507597741"/>
      <w:r w:rsidRPr="00C71863">
        <w:rPr>
          <w:rStyle w:val="CharSectno"/>
        </w:rPr>
        <w:t>832</w:t>
      </w:r>
      <w:r w:rsidR="00C71863" w:rsidRPr="00C71863">
        <w:rPr>
          <w:rStyle w:val="CharSectno"/>
        </w:rPr>
        <w:noBreakHyphen/>
      </w:r>
      <w:r w:rsidRPr="00C71863">
        <w:rPr>
          <w:rStyle w:val="CharSectno"/>
        </w:rPr>
        <w:t>200</w:t>
      </w:r>
      <w:r w:rsidR="00D61719" w:rsidRPr="00C71863">
        <w:t xml:space="preserve">  When a payment gives rise to a hybrid financial instrument mismatch</w:t>
      </w:r>
      <w:bookmarkEnd w:id="39"/>
    </w:p>
    <w:p w:rsidR="00D61719" w:rsidRPr="00C71863" w:rsidRDefault="00D61719" w:rsidP="00C71863">
      <w:pPr>
        <w:pStyle w:val="subsection"/>
      </w:pPr>
      <w:r w:rsidRPr="00C71863">
        <w:tab/>
        <w:t>(1)</w:t>
      </w:r>
      <w:r w:rsidRPr="00C71863">
        <w:tab/>
        <w:t xml:space="preserve">A payment gives rise to a </w:t>
      </w:r>
      <w:r w:rsidRPr="00C71863">
        <w:rPr>
          <w:b/>
          <w:i/>
        </w:rPr>
        <w:t>hybrid financial instrument mismatch</w:t>
      </w:r>
      <w:r w:rsidRPr="00C71863">
        <w:t xml:space="preserve"> if:</w:t>
      </w:r>
    </w:p>
    <w:p w:rsidR="00D61719" w:rsidRPr="00C71863" w:rsidRDefault="00D61719" w:rsidP="00C71863">
      <w:pPr>
        <w:pStyle w:val="paragraph"/>
      </w:pPr>
      <w:r w:rsidRPr="00C71863">
        <w:tab/>
        <w:t>(a)</w:t>
      </w:r>
      <w:r w:rsidRPr="00C71863">
        <w:tab/>
        <w:t xml:space="preserve">the payment gives rise to a </w:t>
      </w:r>
      <w:r w:rsidR="00C71863" w:rsidRPr="00C71863">
        <w:rPr>
          <w:position w:val="6"/>
          <w:sz w:val="16"/>
        </w:rPr>
        <w:t>*</w:t>
      </w:r>
      <w:r w:rsidRPr="00C71863">
        <w:t>hybrid mismatch under section</w:t>
      </w:r>
      <w:r w:rsidR="00C71863" w:rsidRPr="00C71863">
        <w:t> </w:t>
      </w:r>
      <w:r w:rsidR="0078504C" w:rsidRPr="00C71863">
        <w:t>832</w:t>
      </w:r>
      <w:r w:rsidR="00C71863">
        <w:noBreakHyphen/>
      </w:r>
      <w:r w:rsidR="0078504C" w:rsidRPr="00C71863">
        <w:t>215</w:t>
      </w:r>
      <w:r w:rsidRPr="00C71863">
        <w:t xml:space="preserve"> or </w:t>
      </w:r>
      <w:r w:rsidR="0078504C" w:rsidRPr="00C71863">
        <w:t>832</w:t>
      </w:r>
      <w:r w:rsidR="00C71863">
        <w:noBreakHyphen/>
      </w:r>
      <w:r w:rsidR="0078504C" w:rsidRPr="00C71863">
        <w:t>230</w:t>
      </w:r>
      <w:r w:rsidRPr="00C71863">
        <w:t>; and</w:t>
      </w:r>
    </w:p>
    <w:p w:rsidR="00D61719" w:rsidRPr="00C71863" w:rsidRDefault="00D61719" w:rsidP="00C71863">
      <w:pPr>
        <w:pStyle w:val="paragraph"/>
      </w:pPr>
      <w:r w:rsidRPr="00C71863">
        <w:tab/>
        <w:t>(b)</w:t>
      </w:r>
      <w:r w:rsidRPr="00C71863">
        <w:tab/>
      </w:r>
      <w:r w:rsidR="00C71863" w:rsidRPr="00C71863">
        <w:t>subsection (</w:t>
      </w:r>
      <w:r w:rsidRPr="00C71863">
        <w:t>3) or (6) applies</w:t>
      </w:r>
      <w:r w:rsidR="0078504C" w:rsidRPr="00C71863">
        <w:t>.</w:t>
      </w:r>
    </w:p>
    <w:p w:rsidR="00D61719" w:rsidRPr="00C71863" w:rsidRDefault="00D61719" w:rsidP="00C71863">
      <w:pPr>
        <w:pStyle w:val="notetext"/>
      </w:pPr>
      <w:r w:rsidRPr="00C71863">
        <w:t>Note:</w:t>
      </w:r>
      <w:r w:rsidRPr="00C71863">
        <w:tab/>
        <w:t xml:space="preserve">As a result of ordering rules in later Subdivisions, a payment that gives rise to a hybrid financial instrument </w:t>
      </w:r>
      <w:r w:rsidR="000E2C16" w:rsidRPr="00C71863">
        <w:t xml:space="preserve">mismatch </w:t>
      </w:r>
      <w:r w:rsidRPr="00C71863">
        <w:t>does not also give rise to a hybrid mismatch under a later Subdivision of this Division</w:t>
      </w:r>
      <w:r w:rsidR="0078504C" w:rsidRPr="00C71863">
        <w:t>.</w:t>
      </w:r>
    </w:p>
    <w:p w:rsidR="00D61719" w:rsidRPr="00C71863" w:rsidRDefault="00D61719" w:rsidP="00C71863">
      <w:pPr>
        <w:pStyle w:val="subsection"/>
      </w:pPr>
      <w:r w:rsidRPr="00C71863">
        <w:tab/>
        <w:t>(2)</w:t>
      </w:r>
      <w:r w:rsidRPr="00C71863">
        <w:tab/>
        <w:t xml:space="preserve">The </w:t>
      </w:r>
      <w:r w:rsidRPr="00C71863">
        <w:rPr>
          <w:b/>
          <w:i/>
        </w:rPr>
        <w:t>deduction component</w:t>
      </w:r>
      <w:r w:rsidRPr="00C71863">
        <w:t xml:space="preserve"> of the </w:t>
      </w:r>
      <w:r w:rsidR="00C71863" w:rsidRPr="00C71863">
        <w:rPr>
          <w:position w:val="6"/>
          <w:sz w:val="16"/>
        </w:rPr>
        <w:t>*</w:t>
      </w:r>
      <w:r w:rsidRPr="00C71863">
        <w:t xml:space="preserve">hybrid financial instrument mismatch is the </w:t>
      </w:r>
      <w:r w:rsidR="00C71863" w:rsidRPr="00C71863">
        <w:rPr>
          <w:position w:val="6"/>
          <w:sz w:val="16"/>
        </w:rPr>
        <w:t>*</w:t>
      </w:r>
      <w:r w:rsidRPr="00C71863">
        <w:t xml:space="preserve">deduction component of the </w:t>
      </w:r>
      <w:r w:rsidR="00C71863" w:rsidRPr="00C71863">
        <w:rPr>
          <w:position w:val="6"/>
          <w:sz w:val="16"/>
        </w:rPr>
        <w:t>*</w:t>
      </w:r>
      <w:r w:rsidRPr="00C71863">
        <w:t>deduction/non</w:t>
      </w:r>
      <w:r w:rsidR="00C71863">
        <w:noBreakHyphen/>
      </w:r>
      <w:r w:rsidRPr="00C71863">
        <w:t>inclusion mismatch</w:t>
      </w:r>
      <w:r w:rsidR="0078504C" w:rsidRPr="00C71863">
        <w:t>.</w:t>
      </w:r>
    </w:p>
    <w:p w:rsidR="00D61719" w:rsidRPr="00C71863" w:rsidRDefault="00D61719" w:rsidP="00C71863">
      <w:pPr>
        <w:pStyle w:val="subsection"/>
      </w:pPr>
      <w:r w:rsidRPr="00C71863">
        <w:tab/>
        <w:t>(3)</w:t>
      </w:r>
      <w:r w:rsidRPr="00C71863">
        <w:tab/>
        <w:t xml:space="preserve">This subsection applies if the following entities are related for the purposes of </w:t>
      </w:r>
      <w:r w:rsidR="00C71863" w:rsidRPr="00C71863">
        <w:t>subsection (</w:t>
      </w:r>
      <w:r w:rsidRPr="00C71863">
        <w:t>4):</w:t>
      </w:r>
    </w:p>
    <w:p w:rsidR="00D61719" w:rsidRPr="00C71863" w:rsidRDefault="00D61719" w:rsidP="00C71863">
      <w:pPr>
        <w:pStyle w:val="paragraph"/>
      </w:pPr>
      <w:r w:rsidRPr="00C71863">
        <w:tab/>
        <w:t>(a)</w:t>
      </w:r>
      <w:r w:rsidRPr="00C71863">
        <w:tab/>
        <w:t>the entity that made the payment;</w:t>
      </w:r>
    </w:p>
    <w:p w:rsidR="00D61719" w:rsidRPr="00C71863" w:rsidRDefault="00D61719" w:rsidP="00C71863">
      <w:pPr>
        <w:pStyle w:val="paragraph"/>
      </w:pPr>
      <w:r w:rsidRPr="00C71863">
        <w:tab/>
        <w:t>(b)</w:t>
      </w:r>
      <w:r w:rsidRPr="00C71863">
        <w:tab/>
        <w:t xml:space="preserve">each entity that is a </w:t>
      </w:r>
      <w:r w:rsidR="00C71863" w:rsidRPr="00C71863">
        <w:rPr>
          <w:position w:val="6"/>
          <w:sz w:val="16"/>
        </w:rPr>
        <w:t>*</w:t>
      </w:r>
      <w:r w:rsidRPr="00C71863">
        <w:t>liable entity in respect of the income or profits of the recipient of the payment</w:t>
      </w:r>
      <w:r w:rsidR="0078504C" w:rsidRPr="00C71863">
        <w:t>.</w:t>
      </w:r>
    </w:p>
    <w:p w:rsidR="00D61719" w:rsidRPr="00C71863" w:rsidRDefault="00D61719" w:rsidP="00C71863">
      <w:pPr>
        <w:pStyle w:val="notetext"/>
      </w:pPr>
      <w:r w:rsidRPr="00C71863">
        <w:t>Note:</w:t>
      </w:r>
      <w:r w:rsidRPr="00C71863">
        <w:tab/>
        <w:t xml:space="preserve">For the definition of </w:t>
      </w:r>
      <w:r w:rsidRPr="00C71863">
        <w:rPr>
          <w:b/>
          <w:i/>
        </w:rPr>
        <w:t>liable entity</w:t>
      </w:r>
      <w:r w:rsidRPr="00C71863">
        <w:t>, see section</w:t>
      </w:r>
      <w:r w:rsidR="00C71863" w:rsidRPr="00C71863">
        <w:t> </w:t>
      </w:r>
      <w:r w:rsidR="0078504C" w:rsidRPr="00C71863">
        <w:t>832</w:t>
      </w:r>
      <w:r w:rsidR="00C71863">
        <w:noBreakHyphen/>
      </w:r>
      <w:r w:rsidR="0078504C" w:rsidRPr="00C71863">
        <w:t>335.</w:t>
      </w:r>
    </w:p>
    <w:p w:rsidR="00D61719" w:rsidRPr="00C71863" w:rsidRDefault="00D61719" w:rsidP="00C71863">
      <w:pPr>
        <w:pStyle w:val="SubsectionHead"/>
      </w:pPr>
      <w:r w:rsidRPr="00C71863">
        <w:t>Related persons</w:t>
      </w:r>
    </w:p>
    <w:p w:rsidR="00D61719" w:rsidRPr="00C71863" w:rsidRDefault="00D61719" w:rsidP="00C71863">
      <w:pPr>
        <w:pStyle w:val="subsection"/>
      </w:pPr>
      <w:r w:rsidRPr="00C71863">
        <w:tab/>
        <w:t>(4)</w:t>
      </w:r>
      <w:r w:rsidRPr="00C71863">
        <w:tab/>
        <w:t>Two entities are related for the purposes of this subsection if any of the following apply:</w:t>
      </w:r>
    </w:p>
    <w:p w:rsidR="00D61719" w:rsidRPr="00C71863" w:rsidRDefault="00D61719" w:rsidP="00C71863">
      <w:pPr>
        <w:pStyle w:val="paragraph"/>
      </w:pPr>
      <w:r w:rsidRPr="00C71863">
        <w:tab/>
        <w:t>(a)</w:t>
      </w:r>
      <w:r w:rsidRPr="00C71863">
        <w:tab/>
        <w:t xml:space="preserve">the entities are in the same </w:t>
      </w:r>
      <w:r w:rsidR="00C71863" w:rsidRPr="00C71863">
        <w:rPr>
          <w:position w:val="6"/>
          <w:sz w:val="16"/>
        </w:rPr>
        <w:t>*</w:t>
      </w:r>
      <w:r w:rsidRPr="00C71863">
        <w:t>Division</w:t>
      </w:r>
      <w:r w:rsidR="00C71863" w:rsidRPr="00C71863">
        <w:t> </w:t>
      </w:r>
      <w:r w:rsidRPr="00C71863">
        <w:t>832 control group;</w:t>
      </w:r>
    </w:p>
    <w:p w:rsidR="00D61719" w:rsidRPr="00C71863" w:rsidRDefault="00D61719" w:rsidP="00C71863">
      <w:pPr>
        <w:pStyle w:val="paragraph"/>
      </w:pPr>
      <w:r w:rsidRPr="00C71863">
        <w:tab/>
        <w:t>(b)</w:t>
      </w:r>
      <w:r w:rsidRPr="00C71863">
        <w:tab/>
        <w:t xml:space="preserve">one of the entities holds a </w:t>
      </w:r>
      <w:r w:rsidR="00C71863" w:rsidRPr="00C71863">
        <w:rPr>
          <w:position w:val="6"/>
          <w:sz w:val="16"/>
        </w:rPr>
        <w:t>*</w:t>
      </w:r>
      <w:r w:rsidRPr="00C71863">
        <w:t>total participation interest of 25% or more in the other entity;</w:t>
      </w:r>
    </w:p>
    <w:p w:rsidR="00D61719" w:rsidRPr="00C71863" w:rsidRDefault="00D61719" w:rsidP="00C71863">
      <w:pPr>
        <w:pStyle w:val="paragraph"/>
      </w:pPr>
      <w:r w:rsidRPr="00C71863">
        <w:tab/>
        <w:t>(c)</w:t>
      </w:r>
      <w:r w:rsidRPr="00C71863">
        <w:tab/>
        <w:t>a third entity holds a total participation interest of 25% or more in each of the entities</w:t>
      </w:r>
      <w:r w:rsidR="0078504C" w:rsidRPr="00C71863">
        <w:t>.</w:t>
      </w:r>
    </w:p>
    <w:p w:rsidR="00D61719" w:rsidRPr="00C71863" w:rsidRDefault="00D61719" w:rsidP="00C71863">
      <w:pPr>
        <w:pStyle w:val="subsection"/>
      </w:pPr>
      <w:r w:rsidRPr="00C71863">
        <w:tab/>
        <w:t>(5)</w:t>
      </w:r>
      <w:r w:rsidRPr="00C71863">
        <w:tab/>
        <w:t xml:space="preserve">For the purposes of </w:t>
      </w:r>
      <w:r w:rsidR="00C71863" w:rsidRPr="00C71863">
        <w:t>subsection (</w:t>
      </w:r>
      <w:r w:rsidRPr="00C71863">
        <w:t xml:space="preserve">4), treat the </w:t>
      </w:r>
      <w:r w:rsidR="00C71863" w:rsidRPr="00C71863">
        <w:rPr>
          <w:position w:val="6"/>
          <w:sz w:val="16"/>
        </w:rPr>
        <w:t>*</w:t>
      </w:r>
      <w:r w:rsidRPr="00C71863">
        <w:t xml:space="preserve">direct participation interest of an entity (the </w:t>
      </w:r>
      <w:r w:rsidRPr="00C71863">
        <w:rPr>
          <w:b/>
          <w:i/>
        </w:rPr>
        <w:t>holding entity</w:t>
      </w:r>
      <w:r w:rsidRPr="00C71863">
        <w:t xml:space="preserve">) in another entity (the </w:t>
      </w:r>
      <w:r w:rsidRPr="00C71863">
        <w:rPr>
          <w:b/>
          <w:i/>
        </w:rPr>
        <w:t>test entity</w:t>
      </w:r>
      <w:r w:rsidRPr="00C71863">
        <w:t xml:space="preserve">) as being the sum of the direct participation interests held by the holding entity and its </w:t>
      </w:r>
      <w:r w:rsidR="00C71863" w:rsidRPr="00C71863">
        <w:rPr>
          <w:position w:val="6"/>
          <w:sz w:val="16"/>
        </w:rPr>
        <w:t>*</w:t>
      </w:r>
      <w:r w:rsidRPr="00C71863">
        <w:t>associates in the test entity</w:t>
      </w:r>
      <w:r w:rsidR="0078504C" w:rsidRPr="00C71863">
        <w:t>.</w:t>
      </w:r>
    </w:p>
    <w:p w:rsidR="00D61719" w:rsidRPr="00C71863" w:rsidRDefault="00D61719" w:rsidP="00C71863">
      <w:pPr>
        <w:pStyle w:val="SubsectionHead"/>
      </w:pPr>
      <w:r w:rsidRPr="00C71863">
        <w:t>Structured arrangement</w:t>
      </w:r>
    </w:p>
    <w:p w:rsidR="00D61719" w:rsidRPr="00C71863" w:rsidRDefault="00D61719" w:rsidP="00C71863">
      <w:pPr>
        <w:pStyle w:val="subsection"/>
      </w:pPr>
      <w:r w:rsidRPr="00C71863">
        <w:tab/>
        <w:t>(6)</w:t>
      </w:r>
      <w:r w:rsidRPr="00C71863">
        <w:tab/>
        <w:t xml:space="preserve">This subsection applies if 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structured arrangement</w:t>
      </w:r>
      <w:r w:rsidR="0078504C" w:rsidRPr="00C71863">
        <w:t>.</w:t>
      </w:r>
    </w:p>
    <w:p w:rsidR="00D61719" w:rsidRPr="00C71863" w:rsidRDefault="0078504C" w:rsidP="00C71863">
      <w:pPr>
        <w:pStyle w:val="ActHead5"/>
        <w:rPr>
          <w:i/>
        </w:rPr>
      </w:pPr>
      <w:bookmarkStart w:id="40" w:name="_Toc507597742"/>
      <w:r w:rsidRPr="00C71863">
        <w:rPr>
          <w:rStyle w:val="CharSectno"/>
        </w:rPr>
        <w:t>832</w:t>
      </w:r>
      <w:r w:rsidR="00C71863" w:rsidRPr="00C71863">
        <w:rPr>
          <w:rStyle w:val="CharSectno"/>
        </w:rPr>
        <w:noBreakHyphen/>
      </w:r>
      <w:r w:rsidRPr="00C71863">
        <w:rPr>
          <w:rStyle w:val="CharSectno"/>
        </w:rPr>
        <w:t>205</w:t>
      </w:r>
      <w:r w:rsidR="00D61719" w:rsidRPr="00C71863">
        <w:t xml:space="preserve">  Meaning of </w:t>
      </w:r>
      <w:r w:rsidR="00D61719" w:rsidRPr="00C71863">
        <w:rPr>
          <w:i/>
        </w:rPr>
        <w:t>Division</w:t>
      </w:r>
      <w:r w:rsidR="00C71863" w:rsidRPr="00C71863">
        <w:rPr>
          <w:i/>
        </w:rPr>
        <w:t> </w:t>
      </w:r>
      <w:r w:rsidR="00D61719" w:rsidRPr="00C71863">
        <w:rPr>
          <w:i/>
        </w:rPr>
        <w:t>832 control group</w:t>
      </w:r>
      <w:bookmarkEnd w:id="40"/>
    </w:p>
    <w:p w:rsidR="00D61719" w:rsidRPr="00C71863" w:rsidRDefault="00D61719" w:rsidP="00C71863">
      <w:pPr>
        <w:pStyle w:val="subsection"/>
        <w:rPr>
          <w:b/>
        </w:rPr>
      </w:pPr>
      <w:r w:rsidRPr="00C71863">
        <w:tab/>
      </w:r>
      <w:r w:rsidRPr="00C71863">
        <w:tab/>
        <w:t xml:space="preserve">Two or more entities are in the same </w:t>
      </w:r>
      <w:r w:rsidRPr="00C71863">
        <w:rPr>
          <w:b/>
          <w:i/>
        </w:rPr>
        <w:t>Division</w:t>
      </w:r>
      <w:r w:rsidR="00C71863" w:rsidRPr="00C71863">
        <w:rPr>
          <w:b/>
          <w:i/>
        </w:rPr>
        <w:t> </w:t>
      </w:r>
      <w:r w:rsidRPr="00C71863">
        <w:rPr>
          <w:b/>
          <w:i/>
        </w:rPr>
        <w:t>832 control group</w:t>
      </w:r>
      <w:r w:rsidRPr="00C71863">
        <w:rPr>
          <w:b/>
        </w:rPr>
        <w:t xml:space="preserve"> </w:t>
      </w:r>
      <w:r w:rsidRPr="00C71863">
        <w:t>if any of the following apply:</w:t>
      </w:r>
    </w:p>
    <w:p w:rsidR="00D61719" w:rsidRPr="00C71863" w:rsidRDefault="00D61719" w:rsidP="00C71863">
      <w:pPr>
        <w:pStyle w:val="paragraph"/>
      </w:pPr>
      <w:r w:rsidRPr="00C71863">
        <w:tab/>
        <w:t>(a)</w:t>
      </w:r>
      <w:r w:rsidRPr="00C71863">
        <w:tab/>
        <w:t>each of the entities is a member of a group of entities that are consolidated for accounting purposes as a single group;</w:t>
      </w:r>
    </w:p>
    <w:p w:rsidR="00D61719" w:rsidRPr="00C71863" w:rsidRDefault="00D61719" w:rsidP="00C71863">
      <w:pPr>
        <w:pStyle w:val="paragraph"/>
      </w:pPr>
      <w:r w:rsidRPr="00C71863">
        <w:tab/>
        <w:t>(b)</w:t>
      </w:r>
      <w:r w:rsidRPr="00C71863">
        <w:tab/>
        <w:t xml:space="preserve">one of the entities holds a </w:t>
      </w:r>
      <w:r w:rsidR="00C71863" w:rsidRPr="00C71863">
        <w:rPr>
          <w:position w:val="6"/>
          <w:sz w:val="16"/>
        </w:rPr>
        <w:t>*</w:t>
      </w:r>
      <w:r w:rsidRPr="00C71863">
        <w:t>total participation interest of 50% or more in each of the other entities;</w:t>
      </w:r>
    </w:p>
    <w:p w:rsidR="00D61719" w:rsidRPr="00C71863" w:rsidRDefault="00D61719" w:rsidP="00C71863">
      <w:pPr>
        <w:pStyle w:val="paragraph"/>
      </w:pPr>
      <w:r w:rsidRPr="00C71863">
        <w:tab/>
        <w:t>(c)</w:t>
      </w:r>
      <w:r w:rsidRPr="00C71863">
        <w:tab/>
        <w:t>a third entity holds a total participation interest of 50% or more in each of the entities</w:t>
      </w:r>
      <w:r w:rsidR="0078504C" w:rsidRPr="00C71863">
        <w:t>.</w:t>
      </w:r>
    </w:p>
    <w:p w:rsidR="00D61719" w:rsidRPr="00C71863" w:rsidRDefault="0078504C" w:rsidP="00C71863">
      <w:pPr>
        <w:pStyle w:val="ActHead5"/>
      </w:pPr>
      <w:bookmarkStart w:id="41" w:name="_Toc507597743"/>
      <w:r w:rsidRPr="00C71863">
        <w:rPr>
          <w:rStyle w:val="CharSectno"/>
        </w:rPr>
        <w:t>832</w:t>
      </w:r>
      <w:r w:rsidR="00C71863" w:rsidRPr="00C71863">
        <w:rPr>
          <w:rStyle w:val="CharSectno"/>
        </w:rPr>
        <w:noBreakHyphen/>
      </w:r>
      <w:r w:rsidRPr="00C71863">
        <w:rPr>
          <w:rStyle w:val="CharSectno"/>
        </w:rPr>
        <w:t>210</w:t>
      </w:r>
      <w:r w:rsidR="00D61719" w:rsidRPr="00C71863">
        <w:t xml:space="preserve">  Meaning of </w:t>
      </w:r>
      <w:r w:rsidR="00D61719" w:rsidRPr="00C71863">
        <w:rPr>
          <w:i/>
        </w:rPr>
        <w:t>structured arrangement</w:t>
      </w:r>
      <w:bookmarkEnd w:id="41"/>
    </w:p>
    <w:p w:rsidR="00D61719" w:rsidRPr="00C71863" w:rsidRDefault="00D61719" w:rsidP="00C71863">
      <w:pPr>
        <w:pStyle w:val="subsection"/>
      </w:pPr>
      <w:r w:rsidRPr="00C71863">
        <w:tab/>
        <w:t>(1)</w:t>
      </w:r>
      <w:r w:rsidRPr="00C71863">
        <w:tab/>
        <w:t xml:space="preserve">A </w:t>
      </w:r>
      <w:r w:rsidR="00C71863" w:rsidRPr="00C71863">
        <w:rPr>
          <w:position w:val="6"/>
          <w:sz w:val="16"/>
        </w:rPr>
        <w:t>*</w:t>
      </w:r>
      <w:r w:rsidRPr="00C71863">
        <w:t xml:space="preserve">scheme under which a payment is made is a </w:t>
      </w:r>
      <w:r w:rsidRPr="00C71863">
        <w:rPr>
          <w:b/>
          <w:i/>
        </w:rPr>
        <w:t>structured arrangement</w:t>
      </w:r>
      <w:r w:rsidRPr="00C71863">
        <w:t xml:space="preserve"> if:</w:t>
      </w:r>
    </w:p>
    <w:p w:rsidR="00D61719" w:rsidRPr="00C71863" w:rsidRDefault="00D61719" w:rsidP="00C71863">
      <w:pPr>
        <w:pStyle w:val="paragraph"/>
      </w:pPr>
      <w:r w:rsidRPr="00C71863">
        <w:tab/>
        <w:t>(a)</w:t>
      </w:r>
      <w:r w:rsidRPr="00C71863">
        <w:tab/>
        <w:t xml:space="preserve">the payment gives rise to a </w:t>
      </w:r>
      <w:r w:rsidR="00C71863" w:rsidRPr="00C71863">
        <w:rPr>
          <w:position w:val="6"/>
          <w:sz w:val="16"/>
        </w:rPr>
        <w:t>*</w:t>
      </w:r>
      <w:r w:rsidRPr="00C71863">
        <w:t>hybrid mismatch; and</w:t>
      </w:r>
    </w:p>
    <w:p w:rsidR="00D61719" w:rsidRPr="00C71863" w:rsidRDefault="00D61719" w:rsidP="00C71863">
      <w:pPr>
        <w:pStyle w:val="paragraph"/>
      </w:pPr>
      <w:r w:rsidRPr="00C71863">
        <w:tab/>
        <w:t>(b)</w:t>
      </w:r>
      <w:r w:rsidRPr="00C71863">
        <w:tab/>
        <w:t>either:</w:t>
      </w:r>
    </w:p>
    <w:p w:rsidR="00D61719" w:rsidRPr="00C71863" w:rsidRDefault="00D61719" w:rsidP="00C71863">
      <w:pPr>
        <w:pStyle w:val="paragraphsub"/>
      </w:pPr>
      <w:r w:rsidRPr="00C71863">
        <w:tab/>
        <w:t>(i)</w:t>
      </w:r>
      <w:r w:rsidRPr="00C71863">
        <w:tab/>
        <w:t>the hybrid mismatch is priced into the terms of the scheme; or</w:t>
      </w:r>
    </w:p>
    <w:p w:rsidR="00D61719" w:rsidRPr="00C71863" w:rsidRDefault="00D61719" w:rsidP="00C71863">
      <w:pPr>
        <w:pStyle w:val="paragraphsub"/>
      </w:pPr>
      <w:r w:rsidRPr="00C71863">
        <w:tab/>
        <w:t>(ii)</w:t>
      </w:r>
      <w:r w:rsidRPr="00C71863">
        <w:tab/>
        <w:t>it is reasonable to conclude that the hybrid mismatch is a design feature of the scheme</w:t>
      </w:r>
      <w:r w:rsidR="0078504C" w:rsidRPr="00C71863">
        <w:t>.</w:t>
      </w:r>
    </w:p>
    <w:p w:rsidR="00D61719" w:rsidRPr="00C71863" w:rsidRDefault="00D61719" w:rsidP="00C71863">
      <w:pPr>
        <w:pStyle w:val="subsection"/>
      </w:pPr>
      <w:r w:rsidRPr="00C71863">
        <w:tab/>
        <w:t>(2)</w:t>
      </w:r>
      <w:r w:rsidRPr="00C71863">
        <w:tab/>
        <w:t xml:space="preserve">The question whether a </w:t>
      </w:r>
      <w:r w:rsidR="00C71863" w:rsidRPr="00C71863">
        <w:rPr>
          <w:position w:val="6"/>
          <w:sz w:val="16"/>
        </w:rPr>
        <w:t>*</w:t>
      </w:r>
      <w:r w:rsidRPr="00C71863">
        <w:t xml:space="preserve">hybrid mismatch is a design feature of a </w:t>
      </w:r>
      <w:r w:rsidR="00C71863" w:rsidRPr="00C71863">
        <w:rPr>
          <w:position w:val="6"/>
          <w:sz w:val="16"/>
        </w:rPr>
        <w:t>*</w:t>
      </w:r>
      <w:r w:rsidRPr="00C71863">
        <w:t>scheme must be determined by reference to the facts and circumstances that exist in connection with the scheme, including the terms of the scheme</w:t>
      </w:r>
      <w:r w:rsidR="0078504C" w:rsidRPr="00C71863">
        <w:t>.</w:t>
      </w:r>
    </w:p>
    <w:p w:rsidR="00D61719" w:rsidRPr="00C71863" w:rsidRDefault="00D61719" w:rsidP="00C71863">
      <w:pPr>
        <w:pStyle w:val="subsection"/>
      </w:pPr>
      <w:r w:rsidRPr="00C71863">
        <w:tab/>
        <w:t>(3)</w:t>
      </w:r>
      <w:r w:rsidRPr="00C71863">
        <w:tab/>
        <w:t xml:space="preserve">An entity that entered into or carried out the </w:t>
      </w:r>
      <w:r w:rsidR="00C71863" w:rsidRPr="00C71863">
        <w:rPr>
          <w:position w:val="6"/>
          <w:sz w:val="16"/>
        </w:rPr>
        <w:t>*</w:t>
      </w:r>
      <w:r w:rsidRPr="00C71863">
        <w:t xml:space="preserve">scheme or any part of the scheme is a </w:t>
      </w:r>
      <w:r w:rsidRPr="00C71863">
        <w:rPr>
          <w:b/>
          <w:i/>
        </w:rPr>
        <w:t>party</w:t>
      </w:r>
      <w:r w:rsidRPr="00C71863">
        <w:t xml:space="preserve"> to the </w:t>
      </w:r>
      <w:r w:rsidR="00C71863" w:rsidRPr="00C71863">
        <w:rPr>
          <w:position w:val="6"/>
          <w:sz w:val="16"/>
        </w:rPr>
        <w:t>*</w:t>
      </w:r>
      <w:r w:rsidRPr="00C71863">
        <w:t>structured arrangement unless:</w:t>
      </w:r>
    </w:p>
    <w:p w:rsidR="00D61719" w:rsidRPr="00C71863" w:rsidRDefault="00D61719" w:rsidP="00C71863">
      <w:pPr>
        <w:pStyle w:val="paragraph"/>
      </w:pPr>
      <w:r w:rsidRPr="00C71863">
        <w:tab/>
        <w:t>(a)</w:t>
      </w:r>
      <w:r w:rsidRPr="00C71863">
        <w:tab/>
        <w:t xml:space="preserve">the entity could not reasonably have been expected to be aware that the scheme gave rise to a </w:t>
      </w:r>
      <w:r w:rsidR="00C71863" w:rsidRPr="00C71863">
        <w:rPr>
          <w:position w:val="6"/>
          <w:sz w:val="16"/>
        </w:rPr>
        <w:t>*</w:t>
      </w:r>
      <w:r w:rsidRPr="00C71863">
        <w:t>hybrid mismatch; and</w:t>
      </w:r>
    </w:p>
    <w:p w:rsidR="00D61719" w:rsidRPr="00C71863" w:rsidRDefault="00D61719" w:rsidP="00C71863">
      <w:pPr>
        <w:pStyle w:val="paragraph"/>
      </w:pPr>
      <w:r w:rsidRPr="00C71863">
        <w:tab/>
        <w:t>(b)</w:t>
      </w:r>
      <w:r w:rsidRPr="00C71863">
        <w:tab/>
        <w:t xml:space="preserve">no other entity in the same </w:t>
      </w:r>
      <w:r w:rsidR="00C71863" w:rsidRPr="00C71863">
        <w:rPr>
          <w:position w:val="6"/>
          <w:sz w:val="16"/>
        </w:rPr>
        <w:t>*</w:t>
      </w:r>
      <w:r w:rsidRPr="00C71863">
        <w:t>Division</w:t>
      </w:r>
      <w:r w:rsidR="00C71863" w:rsidRPr="00C71863">
        <w:t> </w:t>
      </w:r>
      <w:r w:rsidRPr="00C71863">
        <w:t xml:space="preserve">832 </w:t>
      </w:r>
      <w:r w:rsidRPr="00C71863">
        <w:rPr>
          <w:lang w:eastAsia="en-US"/>
        </w:rPr>
        <w:t>control group</w:t>
      </w:r>
      <w:r w:rsidRPr="00C71863">
        <w:t xml:space="preserve"> as the entity could reasonably have been expected to be aware that the scheme gave rise to a hybrid mismatch; and</w:t>
      </w:r>
    </w:p>
    <w:p w:rsidR="00D61719" w:rsidRPr="00C71863" w:rsidRDefault="00D61719" w:rsidP="00C71863">
      <w:pPr>
        <w:pStyle w:val="paragraph"/>
      </w:pPr>
      <w:r w:rsidRPr="00C71863">
        <w:tab/>
        <w:t>(c)</w:t>
      </w:r>
      <w:r w:rsidRPr="00C71863">
        <w:tab/>
        <w:t>the financial position of each entity in the Division</w:t>
      </w:r>
      <w:r w:rsidR="00C71863" w:rsidRPr="00C71863">
        <w:t> </w:t>
      </w:r>
      <w:r w:rsidRPr="00C71863">
        <w:t>832 control group would reasonably be expected to have been the same if the scheme had not given rise to the hybrid mismatch</w:t>
      </w:r>
      <w:r w:rsidR="0078504C" w:rsidRPr="00C71863">
        <w:t>.</w:t>
      </w:r>
    </w:p>
    <w:p w:rsidR="00D61719" w:rsidRPr="00C71863" w:rsidRDefault="0078504C" w:rsidP="00C71863">
      <w:pPr>
        <w:pStyle w:val="ActHead5"/>
      </w:pPr>
      <w:bookmarkStart w:id="42" w:name="_Toc507597744"/>
      <w:r w:rsidRPr="00C71863">
        <w:rPr>
          <w:rStyle w:val="CharSectno"/>
        </w:rPr>
        <w:t>832</w:t>
      </w:r>
      <w:r w:rsidR="00C71863" w:rsidRPr="00C71863">
        <w:rPr>
          <w:rStyle w:val="CharSectno"/>
        </w:rPr>
        <w:noBreakHyphen/>
      </w:r>
      <w:r w:rsidRPr="00C71863">
        <w:rPr>
          <w:rStyle w:val="CharSectno"/>
        </w:rPr>
        <w:t>215</w:t>
      </w:r>
      <w:r w:rsidR="00D61719" w:rsidRPr="00C71863">
        <w:t xml:space="preserve">  Hybrid mismatch</w:t>
      </w:r>
      <w:bookmarkEnd w:id="42"/>
    </w:p>
    <w:p w:rsidR="00D61719" w:rsidRPr="00C71863" w:rsidRDefault="00D61719" w:rsidP="00C71863">
      <w:pPr>
        <w:pStyle w:val="subsection"/>
      </w:pPr>
      <w:r w:rsidRPr="00C71863">
        <w:tab/>
        <w:t>(1)</w:t>
      </w:r>
      <w:r w:rsidRPr="00C71863">
        <w:tab/>
        <w:t xml:space="preserve">A payment gives rise to a </w:t>
      </w:r>
      <w:r w:rsidRPr="00C71863">
        <w:rPr>
          <w:b/>
          <w:i/>
        </w:rPr>
        <w:t>hybrid mismatch</w:t>
      </w:r>
      <w:r w:rsidRPr="00C71863">
        <w:t xml:space="preserve"> if:</w:t>
      </w:r>
    </w:p>
    <w:p w:rsidR="00D61719" w:rsidRPr="00C71863" w:rsidRDefault="00D61719" w:rsidP="00C71863">
      <w:pPr>
        <w:pStyle w:val="paragraph"/>
      </w:pPr>
      <w:r w:rsidRPr="00C71863">
        <w:tab/>
        <w:t>(a)</w:t>
      </w:r>
      <w:r w:rsidRPr="00C71863">
        <w:tab/>
        <w:t>the payment is made under any of the following:</w:t>
      </w:r>
    </w:p>
    <w:p w:rsidR="00D61719" w:rsidRPr="00C71863" w:rsidRDefault="00D61719" w:rsidP="00C71863">
      <w:pPr>
        <w:pStyle w:val="paragraphsub"/>
      </w:pPr>
      <w:r w:rsidRPr="00C71863">
        <w:tab/>
        <w:t>(i)</w:t>
      </w:r>
      <w:r w:rsidRPr="00C71863">
        <w:tab/>
        <w:t xml:space="preserve">a </w:t>
      </w:r>
      <w:r w:rsidR="00C71863" w:rsidRPr="00C71863">
        <w:rPr>
          <w:position w:val="6"/>
          <w:sz w:val="16"/>
        </w:rPr>
        <w:t>*</w:t>
      </w:r>
      <w:r w:rsidRPr="00C71863">
        <w:t>debt interest;</w:t>
      </w:r>
    </w:p>
    <w:p w:rsidR="00D61719" w:rsidRPr="00C71863" w:rsidRDefault="00D61719" w:rsidP="00C71863">
      <w:pPr>
        <w:pStyle w:val="paragraphsub"/>
      </w:pPr>
      <w:r w:rsidRPr="00C71863">
        <w:tab/>
        <w:t>(ii)</w:t>
      </w:r>
      <w:r w:rsidRPr="00C71863">
        <w:tab/>
        <w:t xml:space="preserve">an </w:t>
      </w:r>
      <w:r w:rsidR="00C71863" w:rsidRPr="00C71863">
        <w:rPr>
          <w:position w:val="6"/>
          <w:sz w:val="16"/>
        </w:rPr>
        <w:t>*</w:t>
      </w:r>
      <w:r w:rsidRPr="00C71863">
        <w:t>equity interest;</w:t>
      </w:r>
    </w:p>
    <w:p w:rsidR="00D61719" w:rsidRPr="00C71863" w:rsidRDefault="00D61719" w:rsidP="00C71863">
      <w:pPr>
        <w:pStyle w:val="paragraphsub"/>
      </w:pPr>
      <w:r w:rsidRPr="00C71863">
        <w:tab/>
        <w:t>(iii)</w:t>
      </w:r>
      <w:r w:rsidRPr="00C71863">
        <w:tab/>
        <w:t xml:space="preserve">a </w:t>
      </w:r>
      <w:r w:rsidR="00C71863" w:rsidRPr="00C71863">
        <w:rPr>
          <w:position w:val="6"/>
          <w:sz w:val="16"/>
        </w:rPr>
        <w:t>*</w:t>
      </w:r>
      <w:r w:rsidRPr="00C71863">
        <w:t>derivative financial arrangement;</w:t>
      </w:r>
    </w:p>
    <w:p w:rsidR="00D61719" w:rsidRPr="00C71863" w:rsidRDefault="00D61719" w:rsidP="00C71863">
      <w:pPr>
        <w:pStyle w:val="paragraphsub"/>
      </w:pPr>
      <w:r w:rsidRPr="00C71863">
        <w:tab/>
        <w:t>(iv)</w:t>
      </w:r>
      <w:r w:rsidRPr="00C71863">
        <w:tab/>
        <w:t xml:space="preserve">an </w:t>
      </w:r>
      <w:r w:rsidR="00C71863" w:rsidRPr="00C71863">
        <w:rPr>
          <w:position w:val="6"/>
          <w:sz w:val="16"/>
        </w:rPr>
        <w:t>*</w:t>
      </w:r>
      <w:r w:rsidRPr="00C71863">
        <w:t xml:space="preserve">arrangement covered by </w:t>
      </w:r>
      <w:r w:rsidR="00C71863" w:rsidRPr="00C71863">
        <w:t>subsection (</w:t>
      </w:r>
      <w:r w:rsidRPr="00C71863">
        <w:t>2); and</w:t>
      </w:r>
    </w:p>
    <w:p w:rsidR="00D61719" w:rsidRPr="00C71863" w:rsidRDefault="00D61719" w:rsidP="00C71863">
      <w:pPr>
        <w:pStyle w:val="paragraph"/>
      </w:pPr>
      <w:r w:rsidRPr="00C71863">
        <w:tab/>
        <w:t>(b)</w:t>
      </w:r>
      <w:r w:rsidRPr="00C71863">
        <w:tab/>
        <w:t>the</w:t>
      </w:r>
      <w:r w:rsidRPr="00C71863">
        <w:rPr>
          <w:lang w:eastAsia="en-US"/>
        </w:rPr>
        <w:t xml:space="preserve"> payment might reasonably be expected to give rise to a</w:t>
      </w:r>
      <w:r w:rsidRPr="00C71863">
        <w:t xml:space="preserve"> </w:t>
      </w:r>
      <w:r w:rsidR="00C71863" w:rsidRPr="00C71863">
        <w:rPr>
          <w:position w:val="6"/>
          <w:sz w:val="16"/>
        </w:rPr>
        <w:t>*</w:t>
      </w:r>
      <w:r w:rsidRPr="00C71863">
        <w:t>deduction/non</w:t>
      </w:r>
      <w:r w:rsidR="00C71863">
        <w:noBreakHyphen/>
      </w:r>
      <w:r w:rsidRPr="00C71863">
        <w:t>inclusion mismatch; and</w:t>
      </w:r>
    </w:p>
    <w:p w:rsidR="00D61719" w:rsidRPr="00C71863" w:rsidRDefault="00D61719" w:rsidP="00C71863">
      <w:pPr>
        <w:pStyle w:val="paragraph"/>
      </w:pPr>
      <w:r w:rsidRPr="00C71863">
        <w:tab/>
        <w:t>(c)</w:t>
      </w:r>
      <w:r w:rsidRPr="00C71863">
        <w:tab/>
        <w:t>the mismatch that might reasonably be expected to arise, or a part of that mismatch, meets a hybrid requirement in section</w:t>
      </w:r>
      <w:r w:rsidR="00C71863" w:rsidRPr="00C71863">
        <w:t> </w:t>
      </w:r>
      <w:r w:rsidR="0078504C" w:rsidRPr="00C71863">
        <w:t>832</w:t>
      </w:r>
      <w:r w:rsidR="00C71863">
        <w:noBreakHyphen/>
      </w:r>
      <w:r w:rsidR="0078504C" w:rsidRPr="00C71863">
        <w:t>220</w:t>
      </w:r>
      <w:r w:rsidRPr="00C71863">
        <w:t xml:space="preserve"> or </w:t>
      </w:r>
      <w:r w:rsidR="0078504C" w:rsidRPr="00C71863">
        <w:t>832</w:t>
      </w:r>
      <w:r w:rsidR="00C71863">
        <w:noBreakHyphen/>
      </w:r>
      <w:r w:rsidR="0078504C" w:rsidRPr="00C71863">
        <w:t>225.</w:t>
      </w:r>
    </w:p>
    <w:p w:rsidR="00D61719" w:rsidRPr="00C71863" w:rsidRDefault="00D61719" w:rsidP="00C71863">
      <w:pPr>
        <w:pStyle w:val="SubsectionHead"/>
      </w:pPr>
      <w:r w:rsidRPr="00C71863">
        <w:t>Transfers of financial instruments</w:t>
      </w:r>
    </w:p>
    <w:p w:rsidR="00D61719" w:rsidRPr="00C71863" w:rsidRDefault="00D61719" w:rsidP="00C71863">
      <w:pPr>
        <w:pStyle w:val="subsection"/>
      </w:pPr>
      <w:r w:rsidRPr="00C71863">
        <w:tab/>
        <w:t>(2)</w:t>
      </w:r>
      <w:r w:rsidRPr="00C71863">
        <w:tab/>
        <w:t xml:space="preserve">An </w:t>
      </w:r>
      <w:r w:rsidR="00C71863" w:rsidRPr="00C71863">
        <w:rPr>
          <w:position w:val="6"/>
          <w:sz w:val="16"/>
        </w:rPr>
        <w:t>*</w:t>
      </w:r>
      <w:r w:rsidRPr="00C71863">
        <w:t>arrangement is covered by this subsection if:</w:t>
      </w:r>
    </w:p>
    <w:p w:rsidR="00D61719" w:rsidRPr="00C71863" w:rsidRDefault="00D61719" w:rsidP="00C71863">
      <w:pPr>
        <w:pStyle w:val="paragraph"/>
      </w:pPr>
      <w:r w:rsidRPr="00C71863">
        <w:tab/>
        <w:t>(a)</w:t>
      </w:r>
      <w:r w:rsidRPr="00C71863">
        <w:tab/>
        <w:t>the arrangement is any of the following:</w:t>
      </w:r>
    </w:p>
    <w:p w:rsidR="00D61719" w:rsidRPr="00C71863" w:rsidRDefault="00D61719" w:rsidP="00C71863">
      <w:pPr>
        <w:pStyle w:val="paragraphsub"/>
      </w:pPr>
      <w:r w:rsidRPr="00C71863">
        <w:tab/>
        <w:t>(i)</w:t>
      </w:r>
      <w:r w:rsidRPr="00C71863">
        <w:tab/>
        <w:t>a reciprocal purchase agreement (otherwise known as a repurchase agreement);</w:t>
      </w:r>
    </w:p>
    <w:p w:rsidR="00D61719" w:rsidRPr="00C71863" w:rsidRDefault="00D61719" w:rsidP="00C71863">
      <w:pPr>
        <w:pStyle w:val="paragraphsub"/>
      </w:pPr>
      <w:r w:rsidRPr="00C71863">
        <w:tab/>
        <w:t>(ii)</w:t>
      </w:r>
      <w:r w:rsidRPr="00C71863">
        <w:tab/>
        <w:t>a securities lending arrangement;</w:t>
      </w:r>
    </w:p>
    <w:p w:rsidR="00D61719" w:rsidRPr="00C71863" w:rsidRDefault="00D61719" w:rsidP="00C71863">
      <w:pPr>
        <w:pStyle w:val="paragraphsub"/>
      </w:pPr>
      <w:r w:rsidRPr="00C71863">
        <w:tab/>
        <w:t>(iii)</w:t>
      </w:r>
      <w:r w:rsidRPr="00C71863">
        <w:tab/>
        <w:t>a similar arrangement; and</w:t>
      </w:r>
    </w:p>
    <w:p w:rsidR="00D61719" w:rsidRPr="00C71863" w:rsidRDefault="00D61719" w:rsidP="00C71863">
      <w:pPr>
        <w:pStyle w:val="paragraph"/>
      </w:pPr>
      <w:r w:rsidRPr="00C71863">
        <w:tab/>
        <w:t>(b)</w:t>
      </w:r>
      <w:r w:rsidRPr="00C71863">
        <w:tab/>
        <w:t>an entity acquires any of the following under the arrangement:</w:t>
      </w:r>
    </w:p>
    <w:p w:rsidR="00D61719" w:rsidRPr="00C71863" w:rsidRDefault="00D61719" w:rsidP="00C71863">
      <w:pPr>
        <w:pStyle w:val="paragraphsub"/>
      </w:pPr>
      <w:r w:rsidRPr="00C71863">
        <w:tab/>
        <w:t>(i)</w:t>
      </w:r>
      <w:r w:rsidRPr="00C71863">
        <w:tab/>
        <w:t xml:space="preserve">a </w:t>
      </w:r>
      <w:r w:rsidR="00C71863" w:rsidRPr="00C71863">
        <w:rPr>
          <w:position w:val="6"/>
          <w:sz w:val="16"/>
        </w:rPr>
        <w:t>*</w:t>
      </w:r>
      <w:r w:rsidRPr="00C71863">
        <w:t>debt interest;</w:t>
      </w:r>
    </w:p>
    <w:p w:rsidR="00D61719" w:rsidRPr="00C71863" w:rsidRDefault="00D61719" w:rsidP="00C71863">
      <w:pPr>
        <w:pStyle w:val="paragraphsub"/>
      </w:pPr>
      <w:r w:rsidRPr="00C71863">
        <w:tab/>
        <w:t>(ii)</w:t>
      </w:r>
      <w:r w:rsidRPr="00C71863">
        <w:tab/>
        <w:t xml:space="preserve">an </w:t>
      </w:r>
      <w:r w:rsidR="00C71863" w:rsidRPr="00C71863">
        <w:rPr>
          <w:position w:val="6"/>
          <w:sz w:val="16"/>
        </w:rPr>
        <w:t>*</w:t>
      </w:r>
      <w:r w:rsidRPr="00C71863">
        <w:t>equity interest;</w:t>
      </w:r>
    </w:p>
    <w:p w:rsidR="00D61719" w:rsidRPr="00C71863" w:rsidRDefault="00D61719" w:rsidP="00C71863">
      <w:pPr>
        <w:pStyle w:val="paragraphsub"/>
      </w:pPr>
      <w:r w:rsidRPr="00C71863">
        <w:tab/>
        <w:t>(iii)</w:t>
      </w:r>
      <w:r w:rsidRPr="00C71863">
        <w:tab/>
        <w:t xml:space="preserve">a </w:t>
      </w:r>
      <w:r w:rsidR="00C71863" w:rsidRPr="00C71863">
        <w:rPr>
          <w:position w:val="6"/>
          <w:sz w:val="16"/>
        </w:rPr>
        <w:t>*</w:t>
      </w:r>
      <w:r w:rsidRPr="00C71863">
        <w:t>derivative financial arrangement</w:t>
      </w:r>
      <w:r w:rsidR="0078504C" w:rsidRPr="00C71863">
        <w:t>.</w:t>
      </w:r>
    </w:p>
    <w:p w:rsidR="00D61719" w:rsidRPr="00C71863" w:rsidRDefault="00D61719" w:rsidP="00C71863">
      <w:pPr>
        <w:pStyle w:val="SubsectionHead"/>
      </w:pPr>
      <w:r w:rsidRPr="00C71863">
        <w:t>Amount of the hybrid mismatch</w:t>
      </w:r>
    </w:p>
    <w:p w:rsidR="00D61719" w:rsidRPr="00C71863" w:rsidRDefault="000B7437" w:rsidP="00C71863">
      <w:pPr>
        <w:pStyle w:val="subsection"/>
      </w:pPr>
      <w:r w:rsidRPr="00C71863">
        <w:tab/>
        <w:t>(3)</w:t>
      </w:r>
      <w:r w:rsidRPr="00C71863">
        <w:tab/>
        <w:t>The amount of the</w:t>
      </w:r>
      <w:r w:rsidR="00D61719" w:rsidRPr="00C71863">
        <w:t xml:space="preserve"> </w:t>
      </w:r>
      <w:r w:rsidR="00C71863" w:rsidRPr="00C71863">
        <w:rPr>
          <w:position w:val="6"/>
          <w:sz w:val="16"/>
        </w:rPr>
        <w:t>*</w:t>
      </w:r>
      <w:r w:rsidR="00D61719" w:rsidRPr="00C71863">
        <w:t>hybrid mismatch is:</w:t>
      </w:r>
    </w:p>
    <w:p w:rsidR="00D61719" w:rsidRPr="00C71863" w:rsidRDefault="00D61719" w:rsidP="00C71863">
      <w:pPr>
        <w:pStyle w:val="paragraph"/>
      </w:pPr>
      <w:r w:rsidRPr="00C71863">
        <w:tab/>
        <w:t>(a)</w:t>
      </w:r>
      <w:r w:rsidRPr="00C71863">
        <w:tab/>
        <w:t xml:space="preserve">the amount of the </w:t>
      </w:r>
      <w:r w:rsidR="00C71863" w:rsidRPr="00C71863">
        <w:rPr>
          <w:position w:val="6"/>
          <w:sz w:val="16"/>
        </w:rPr>
        <w:t>*</w:t>
      </w:r>
      <w:r w:rsidRPr="00C71863">
        <w:t>deduction/non</w:t>
      </w:r>
      <w:r w:rsidR="00C71863">
        <w:noBreakHyphen/>
      </w:r>
      <w:r w:rsidRPr="00C71863">
        <w:t xml:space="preserve">inclusion mismatch, unless </w:t>
      </w:r>
      <w:r w:rsidR="00C71863" w:rsidRPr="00C71863">
        <w:t>paragraph (</w:t>
      </w:r>
      <w:r w:rsidRPr="00C71863">
        <w:t>b) applies; or</w:t>
      </w:r>
    </w:p>
    <w:p w:rsidR="00D61719" w:rsidRPr="00C71863" w:rsidRDefault="00D61719" w:rsidP="00C71863">
      <w:pPr>
        <w:pStyle w:val="paragraph"/>
      </w:pPr>
      <w:r w:rsidRPr="00C71863">
        <w:tab/>
        <w:t>(b)</w:t>
      </w:r>
      <w:r w:rsidRPr="00C71863">
        <w:tab/>
        <w:t>if only a part of the deduction/non</w:t>
      </w:r>
      <w:r w:rsidR="00C71863">
        <w:noBreakHyphen/>
      </w:r>
      <w:r w:rsidRPr="00C71863">
        <w:t xml:space="preserve">inclusion mismatch meets a hybrid requirement mentioned in </w:t>
      </w:r>
      <w:r w:rsidR="00C71863" w:rsidRPr="00C71863">
        <w:t>paragraph (</w:t>
      </w:r>
      <w:r w:rsidRPr="00C71863">
        <w:t>1)(c)—the amount of that part of the deduction/non</w:t>
      </w:r>
      <w:r w:rsidR="00C71863">
        <w:noBreakHyphen/>
      </w:r>
      <w:r w:rsidRPr="00C71863">
        <w:t>inclusion mismatch</w:t>
      </w:r>
      <w:r w:rsidR="0078504C" w:rsidRPr="00C71863">
        <w:t>.</w:t>
      </w:r>
    </w:p>
    <w:p w:rsidR="00D61719" w:rsidRPr="00C71863" w:rsidRDefault="0078504C" w:rsidP="00C71863">
      <w:pPr>
        <w:pStyle w:val="ActHead5"/>
      </w:pPr>
      <w:bookmarkStart w:id="43" w:name="_Toc507597745"/>
      <w:r w:rsidRPr="00C71863">
        <w:rPr>
          <w:rStyle w:val="CharSectno"/>
        </w:rPr>
        <w:t>832</w:t>
      </w:r>
      <w:r w:rsidR="00C71863" w:rsidRPr="00C71863">
        <w:rPr>
          <w:rStyle w:val="CharSectno"/>
        </w:rPr>
        <w:noBreakHyphen/>
      </w:r>
      <w:r w:rsidRPr="00C71863">
        <w:rPr>
          <w:rStyle w:val="CharSectno"/>
        </w:rPr>
        <w:t>220</w:t>
      </w:r>
      <w:r w:rsidR="00D61719" w:rsidRPr="00C71863">
        <w:t xml:space="preserve">  Hybrid requirement—payments under financial instruments</w:t>
      </w:r>
      <w:bookmarkEnd w:id="43"/>
    </w:p>
    <w:p w:rsidR="00D61719" w:rsidRPr="00C71863" w:rsidRDefault="00D61719" w:rsidP="00C71863">
      <w:pPr>
        <w:pStyle w:val="subsection"/>
      </w:pPr>
      <w:r w:rsidRPr="00C71863">
        <w:tab/>
        <w:t>(1)</w:t>
      </w:r>
      <w:r w:rsidRPr="00C71863">
        <w:tab/>
        <w:t xml:space="preserve">A </w:t>
      </w:r>
      <w:r w:rsidR="00C71863" w:rsidRPr="00C71863">
        <w:rPr>
          <w:position w:val="6"/>
          <w:sz w:val="16"/>
        </w:rPr>
        <w:t>*</w:t>
      </w:r>
      <w:r w:rsidRPr="00C71863">
        <w:t>deduction/non</w:t>
      </w:r>
      <w:r w:rsidR="00C71863">
        <w:noBreakHyphen/>
      </w:r>
      <w:r w:rsidRPr="00C71863">
        <w:t>inclusion mismatch, or a part of such a mismatch, meets the hybrid requirement in this section if:</w:t>
      </w:r>
    </w:p>
    <w:p w:rsidR="00D61719" w:rsidRPr="00C71863" w:rsidRDefault="00D61719" w:rsidP="00C71863">
      <w:pPr>
        <w:pStyle w:val="paragraph"/>
      </w:pPr>
      <w:r w:rsidRPr="00C71863">
        <w:tab/>
        <w:t>(a)</w:t>
      </w:r>
      <w:r w:rsidRPr="00C71863">
        <w:tab/>
        <w:t>the payment that gives rise to the mismatch is made under any of the following:</w:t>
      </w:r>
    </w:p>
    <w:p w:rsidR="00D61719" w:rsidRPr="00C71863" w:rsidRDefault="00D61719" w:rsidP="00C71863">
      <w:pPr>
        <w:pStyle w:val="paragraphsub"/>
      </w:pPr>
      <w:r w:rsidRPr="00C71863">
        <w:tab/>
        <w:t>(i)</w:t>
      </w:r>
      <w:r w:rsidRPr="00C71863">
        <w:tab/>
        <w:t xml:space="preserve">a </w:t>
      </w:r>
      <w:r w:rsidR="00C71863" w:rsidRPr="00C71863">
        <w:rPr>
          <w:position w:val="6"/>
          <w:sz w:val="16"/>
        </w:rPr>
        <w:t>*</w:t>
      </w:r>
      <w:r w:rsidRPr="00C71863">
        <w:t>debt interest;</w:t>
      </w:r>
    </w:p>
    <w:p w:rsidR="00D61719" w:rsidRPr="00C71863" w:rsidRDefault="00D61719" w:rsidP="00C71863">
      <w:pPr>
        <w:pStyle w:val="paragraphsub"/>
      </w:pPr>
      <w:r w:rsidRPr="00C71863">
        <w:tab/>
        <w:t>(ii)</w:t>
      </w:r>
      <w:r w:rsidRPr="00C71863">
        <w:tab/>
        <w:t xml:space="preserve">an </w:t>
      </w:r>
      <w:r w:rsidR="00C71863" w:rsidRPr="00C71863">
        <w:rPr>
          <w:position w:val="6"/>
          <w:sz w:val="16"/>
        </w:rPr>
        <w:t>*</w:t>
      </w:r>
      <w:r w:rsidRPr="00C71863">
        <w:t>equity interest;</w:t>
      </w:r>
    </w:p>
    <w:p w:rsidR="00D61719" w:rsidRPr="00C71863" w:rsidRDefault="00D61719" w:rsidP="00C71863">
      <w:pPr>
        <w:pStyle w:val="paragraphsub"/>
      </w:pPr>
      <w:r w:rsidRPr="00C71863">
        <w:tab/>
        <w:t>(iii)</w:t>
      </w:r>
      <w:r w:rsidRPr="00C71863">
        <w:tab/>
        <w:t xml:space="preserve">a </w:t>
      </w:r>
      <w:r w:rsidR="00C71863" w:rsidRPr="00C71863">
        <w:rPr>
          <w:position w:val="6"/>
          <w:sz w:val="16"/>
        </w:rPr>
        <w:t>*</w:t>
      </w:r>
      <w:r w:rsidRPr="00C71863">
        <w:t>derivative financial arrangement; and</w:t>
      </w:r>
    </w:p>
    <w:p w:rsidR="00D61719" w:rsidRPr="00C71863" w:rsidRDefault="00D61719" w:rsidP="00C71863">
      <w:pPr>
        <w:pStyle w:val="paragraph"/>
      </w:pPr>
      <w:r w:rsidRPr="00C71863">
        <w:tab/>
        <w:t>(b)</w:t>
      </w:r>
      <w:r w:rsidRPr="00C71863">
        <w:tab/>
        <w:t>the mismatch, or the part of the mismatch, is attributable to differences in the treatment of the debt interest, equity interest or derivative financial arrangement, arising from the terms of the interest or arrangement; and</w:t>
      </w:r>
    </w:p>
    <w:p w:rsidR="00D61719" w:rsidRPr="00C71863" w:rsidRDefault="00D61719" w:rsidP="00C71863">
      <w:pPr>
        <w:pStyle w:val="paragraph"/>
      </w:pPr>
      <w:r w:rsidRPr="00C71863">
        <w:tab/>
        <w:t>(c)</w:t>
      </w:r>
      <w:r w:rsidRPr="00C71863">
        <w:tab/>
        <w:t xml:space="preserve">the exception in </w:t>
      </w:r>
      <w:r w:rsidR="00C71863" w:rsidRPr="00C71863">
        <w:t>subsection (</w:t>
      </w:r>
      <w:r w:rsidRPr="00C71863">
        <w:t>2) does not apply</w:t>
      </w:r>
      <w:r w:rsidR="0078504C" w:rsidRPr="00C71863">
        <w:t>.</w:t>
      </w:r>
    </w:p>
    <w:p w:rsidR="00D61719" w:rsidRPr="00C71863" w:rsidRDefault="00D61719" w:rsidP="00C71863">
      <w:pPr>
        <w:pStyle w:val="notetext"/>
      </w:pPr>
      <w:r w:rsidRPr="00C71863">
        <w:t>Example:</w:t>
      </w:r>
      <w:r w:rsidRPr="00C71863">
        <w:tab/>
        <w:t>Redeemable preferences shares that are treated under this Act as a debt interest, and in a foreign country as an equity interest</w:t>
      </w:r>
      <w:r w:rsidR="0078504C" w:rsidRPr="00C71863">
        <w:t>.</w:t>
      </w:r>
    </w:p>
    <w:p w:rsidR="00D61719" w:rsidRPr="00C71863" w:rsidRDefault="00D61719" w:rsidP="00C71863">
      <w:pPr>
        <w:pStyle w:val="SubsectionHead"/>
      </w:pPr>
      <w:r w:rsidRPr="00C71863">
        <w:t>Exception for deferrals not exceeding 3 years</w:t>
      </w:r>
    </w:p>
    <w:p w:rsidR="00D61719" w:rsidRPr="00C71863" w:rsidRDefault="00D61719" w:rsidP="00C71863">
      <w:pPr>
        <w:pStyle w:val="subsection"/>
      </w:pPr>
      <w:r w:rsidRPr="00C71863">
        <w:tab/>
        <w:t>(2)</w:t>
      </w:r>
      <w:r w:rsidRPr="00C71863">
        <w:tab/>
        <w:t>This exception applies if:</w:t>
      </w:r>
    </w:p>
    <w:p w:rsidR="00D61719" w:rsidRPr="00C71863" w:rsidRDefault="00D61719" w:rsidP="00C71863">
      <w:pPr>
        <w:pStyle w:val="paragraph"/>
      </w:pPr>
      <w:r w:rsidRPr="00C71863">
        <w:tab/>
        <w:t>(a)</w:t>
      </w:r>
      <w:r w:rsidRPr="00C71863">
        <w:tab/>
        <w:t xml:space="preserve">the difference in treatment mentioned in </w:t>
      </w:r>
      <w:r w:rsidR="00C71863" w:rsidRPr="00C71863">
        <w:t>paragraph (</w:t>
      </w:r>
      <w:r w:rsidRPr="00C71863">
        <w:t xml:space="preserve">1)(b) primarily relates to a deferral in the recognition of income or profits under the </w:t>
      </w:r>
      <w:r w:rsidR="00C71863" w:rsidRPr="00C71863">
        <w:rPr>
          <w:position w:val="6"/>
          <w:sz w:val="16"/>
        </w:rPr>
        <w:t>*</w:t>
      </w:r>
      <w:r w:rsidRPr="00C71863">
        <w:t xml:space="preserve">debt interest, the </w:t>
      </w:r>
      <w:r w:rsidR="00C71863" w:rsidRPr="00C71863">
        <w:rPr>
          <w:position w:val="6"/>
          <w:sz w:val="16"/>
        </w:rPr>
        <w:t>*</w:t>
      </w:r>
      <w:r w:rsidRPr="00C71863">
        <w:t xml:space="preserve">equity interest or the </w:t>
      </w:r>
      <w:r w:rsidR="00C71863" w:rsidRPr="00C71863">
        <w:rPr>
          <w:position w:val="6"/>
          <w:sz w:val="16"/>
        </w:rPr>
        <w:t>*</w:t>
      </w:r>
      <w:r w:rsidRPr="00C71863">
        <w:t>derivative financial arrangement; and</w:t>
      </w:r>
    </w:p>
    <w:p w:rsidR="00D61719" w:rsidRPr="00C71863" w:rsidRDefault="00D61719" w:rsidP="00C71863">
      <w:pPr>
        <w:pStyle w:val="paragraph"/>
      </w:pPr>
      <w:r w:rsidRPr="00C71863">
        <w:tab/>
        <w:t>(b)</w:t>
      </w:r>
      <w:r w:rsidRPr="00C71863">
        <w:tab/>
        <w:t>the term of the interest or arrangement is 3 years or less</w:t>
      </w:r>
      <w:r w:rsidR="0078504C" w:rsidRPr="00C71863">
        <w:t>.</w:t>
      </w:r>
    </w:p>
    <w:p w:rsidR="00D61719" w:rsidRPr="00C71863" w:rsidRDefault="0078504C" w:rsidP="00C71863">
      <w:pPr>
        <w:pStyle w:val="ActHead5"/>
      </w:pPr>
      <w:bookmarkStart w:id="44" w:name="_Toc507597746"/>
      <w:r w:rsidRPr="00C71863">
        <w:rPr>
          <w:rStyle w:val="CharSectno"/>
        </w:rPr>
        <w:t>832</w:t>
      </w:r>
      <w:r w:rsidR="00C71863" w:rsidRPr="00C71863">
        <w:rPr>
          <w:rStyle w:val="CharSectno"/>
        </w:rPr>
        <w:noBreakHyphen/>
      </w:r>
      <w:r w:rsidRPr="00C71863">
        <w:rPr>
          <w:rStyle w:val="CharSectno"/>
        </w:rPr>
        <w:t>225</w:t>
      </w:r>
      <w:r w:rsidR="00D61719" w:rsidRPr="00C71863">
        <w:t xml:space="preserve">  Hybrid requirement—payments under transfers of certain financial instruments</w:t>
      </w:r>
      <w:bookmarkEnd w:id="44"/>
    </w:p>
    <w:p w:rsidR="00D61719" w:rsidRPr="00C71863" w:rsidRDefault="00D61719" w:rsidP="00C71863">
      <w:pPr>
        <w:pStyle w:val="subsection"/>
      </w:pPr>
      <w:r w:rsidRPr="00C71863">
        <w:tab/>
        <w:t>(1)</w:t>
      </w:r>
      <w:r w:rsidRPr="00C71863">
        <w:tab/>
        <w:t xml:space="preserve">A </w:t>
      </w:r>
      <w:r w:rsidR="00C71863" w:rsidRPr="00C71863">
        <w:rPr>
          <w:position w:val="6"/>
          <w:sz w:val="16"/>
        </w:rPr>
        <w:t>*</w:t>
      </w:r>
      <w:r w:rsidRPr="00C71863">
        <w:t>deduction/non</w:t>
      </w:r>
      <w:r w:rsidR="00C71863">
        <w:noBreakHyphen/>
      </w:r>
      <w:r w:rsidRPr="00C71863">
        <w:t>inclusion mismatch, or a part of such a mismatch, meets the hybrid requirement in this section if:</w:t>
      </w:r>
    </w:p>
    <w:p w:rsidR="00D61719" w:rsidRPr="00C71863" w:rsidRDefault="00D61719" w:rsidP="00C71863">
      <w:pPr>
        <w:pStyle w:val="paragraph"/>
      </w:pPr>
      <w:r w:rsidRPr="00C71863">
        <w:tab/>
        <w:t>(a)</w:t>
      </w:r>
      <w:r w:rsidRPr="00C71863">
        <w:tab/>
        <w:t xml:space="preserve">the payment that gives rise to the mismatch is made under an </w:t>
      </w:r>
      <w:r w:rsidR="00C71863" w:rsidRPr="00C71863">
        <w:rPr>
          <w:position w:val="6"/>
          <w:sz w:val="16"/>
        </w:rPr>
        <w:t>*</w:t>
      </w:r>
      <w:r w:rsidRPr="00C71863">
        <w:t>arrangement covered by subsection</w:t>
      </w:r>
      <w:r w:rsidR="00C71863" w:rsidRPr="00C71863">
        <w:t> </w:t>
      </w:r>
      <w:r w:rsidR="0078504C" w:rsidRPr="00C71863">
        <w:t>832</w:t>
      </w:r>
      <w:r w:rsidR="00C71863">
        <w:noBreakHyphen/>
      </w:r>
      <w:r w:rsidR="0078504C" w:rsidRPr="00C71863">
        <w:t>215</w:t>
      </w:r>
      <w:r w:rsidRPr="00C71863">
        <w:t>(2); and</w:t>
      </w:r>
    </w:p>
    <w:p w:rsidR="00D61719" w:rsidRPr="00C71863" w:rsidRDefault="00D61719" w:rsidP="00C71863">
      <w:pPr>
        <w:pStyle w:val="paragraph"/>
      </w:pPr>
      <w:r w:rsidRPr="00C71863">
        <w:tab/>
        <w:t>(b)</w:t>
      </w:r>
      <w:r w:rsidRPr="00C71863">
        <w:tab/>
        <w:t>the mismatch, or the part of the mismatch, is attributable to differences in the treatment of the arrangement; and</w:t>
      </w:r>
    </w:p>
    <w:p w:rsidR="00D61719" w:rsidRPr="00C71863" w:rsidRDefault="00D61719" w:rsidP="00C71863">
      <w:pPr>
        <w:pStyle w:val="paragraph"/>
      </w:pPr>
      <w:r w:rsidRPr="00C71863">
        <w:tab/>
        <w:t>(c)</w:t>
      </w:r>
      <w:r w:rsidRPr="00C71863">
        <w:tab/>
        <w:t xml:space="preserve">the exception in </w:t>
      </w:r>
      <w:r w:rsidR="00C71863" w:rsidRPr="00C71863">
        <w:t>subsection (</w:t>
      </w:r>
      <w:r w:rsidRPr="00C71863">
        <w:t>2) of this section does not apply</w:t>
      </w:r>
      <w:r w:rsidR="0078504C" w:rsidRPr="00C71863">
        <w:t>.</w:t>
      </w:r>
    </w:p>
    <w:p w:rsidR="00D61719" w:rsidRPr="00C71863" w:rsidRDefault="00D61719" w:rsidP="00C71863">
      <w:pPr>
        <w:pStyle w:val="SubsectionHead"/>
      </w:pPr>
      <w:r w:rsidRPr="00C71863">
        <w:t>Exception for deferrals not exceeding 3 years</w:t>
      </w:r>
    </w:p>
    <w:p w:rsidR="00D61719" w:rsidRPr="00C71863" w:rsidRDefault="00D61719" w:rsidP="00C71863">
      <w:pPr>
        <w:pStyle w:val="subsection"/>
      </w:pPr>
      <w:r w:rsidRPr="00C71863">
        <w:tab/>
        <w:t>(2)</w:t>
      </w:r>
      <w:r w:rsidRPr="00C71863">
        <w:tab/>
        <w:t>This exception applies if:</w:t>
      </w:r>
    </w:p>
    <w:p w:rsidR="00D61719" w:rsidRPr="00C71863" w:rsidRDefault="00D61719" w:rsidP="00C71863">
      <w:pPr>
        <w:pStyle w:val="paragraph"/>
      </w:pPr>
      <w:r w:rsidRPr="00C71863">
        <w:tab/>
        <w:t>(a)</w:t>
      </w:r>
      <w:r w:rsidRPr="00C71863">
        <w:tab/>
        <w:t xml:space="preserve">the difference in treatment mentioned in </w:t>
      </w:r>
      <w:r w:rsidR="00C71863" w:rsidRPr="00C71863">
        <w:t>paragraph (</w:t>
      </w:r>
      <w:r w:rsidRPr="00C71863">
        <w:t xml:space="preserve">1)(b) primarily relates to a deferral in the recognition of income or profits under the </w:t>
      </w:r>
      <w:r w:rsidR="00C71863" w:rsidRPr="00C71863">
        <w:rPr>
          <w:position w:val="6"/>
          <w:sz w:val="16"/>
        </w:rPr>
        <w:t>*</w:t>
      </w:r>
      <w:r w:rsidRPr="00C71863">
        <w:t>arrangement; and</w:t>
      </w:r>
    </w:p>
    <w:p w:rsidR="00D61719" w:rsidRPr="00C71863" w:rsidRDefault="00D61719" w:rsidP="00C71863">
      <w:pPr>
        <w:pStyle w:val="paragraph"/>
      </w:pPr>
      <w:r w:rsidRPr="00C71863">
        <w:tab/>
        <w:t>(b)</w:t>
      </w:r>
      <w:r w:rsidRPr="00C71863">
        <w:tab/>
        <w:t>the term of the arrangement is 3 years or less</w:t>
      </w:r>
      <w:r w:rsidR="0078504C" w:rsidRPr="00C71863">
        <w:t>.</w:t>
      </w:r>
    </w:p>
    <w:p w:rsidR="00D61719" w:rsidRPr="00C71863" w:rsidRDefault="0078504C" w:rsidP="00C71863">
      <w:pPr>
        <w:pStyle w:val="ActHead5"/>
      </w:pPr>
      <w:bookmarkStart w:id="45" w:name="_Toc507597747"/>
      <w:r w:rsidRPr="00C71863">
        <w:rPr>
          <w:rStyle w:val="CharSectno"/>
        </w:rPr>
        <w:t>832</w:t>
      </w:r>
      <w:r w:rsidR="00C71863" w:rsidRPr="00C71863">
        <w:rPr>
          <w:rStyle w:val="CharSectno"/>
        </w:rPr>
        <w:noBreakHyphen/>
      </w:r>
      <w:r w:rsidRPr="00C71863">
        <w:rPr>
          <w:rStyle w:val="CharSectno"/>
        </w:rPr>
        <w:t>230</w:t>
      </w:r>
      <w:r w:rsidR="00D61719" w:rsidRPr="00C71863">
        <w:t xml:space="preserve">  Hybrid mismatch—integrity rule for substitute payments</w:t>
      </w:r>
      <w:bookmarkEnd w:id="45"/>
    </w:p>
    <w:p w:rsidR="00D61719" w:rsidRPr="00C71863" w:rsidRDefault="00D61719" w:rsidP="00C71863">
      <w:pPr>
        <w:pStyle w:val="subsection"/>
      </w:pPr>
      <w:r w:rsidRPr="00C71863">
        <w:tab/>
        <w:t>(1)</w:t>
      </w:r>
      <w:r w:rsidRPr="00C71863">
        <w:tab/>
        <w:t xml:space="preserve">A payment also gives rise to a </w:t>
      </w:r>
      <w:r w:rsidRPr="00C71863">
        <w:rPr>
          <w:b/>
          <w:i/>
        </w:rPr>
        <w:t>hybrid mismatch</w:t>
      </w:r>
      <w:r w:rsidRPr="00C71863">
        <w:t xml:space="preserve"> if:</w:t>
      </w:r>
    </w:p>
    <w:p w:rsidR="00D61719" w:rsidRPr="00C71863" w:rsidRDefault="00D61719" w:rsidP="00C71863">
      <w:pPr>
        <w:pStyle w:val="paragraph"/>
      </w:pPr>
      <w:r w:rsidRPr="00C71863">
        <w:tab/>
        <w:t>(a)</w:t>
      </w:r>
      <w:r w:rsidRPr="00C71863">
        <w:tab/>
        <w:t xml:space="preserve">the payment gives rise to a </w:t>
      </w:r>
      <w:r w:rsidR="00C71863" w:rsidRPr="00C71863">
        <w:rPr>
          <w:position w:val="6"/>
          <w:sz w:val="16"/>
        </w:rPr>
        <w:t>*</w:t>
      </w:r>
      <w:r w:rsidRPr="00C71863">
        <w:t>deduction/non</w:t>
      </w:r>
      <w:r w:rsidR="00C71863">
        <w:noBreakHyphen/>
      </w:r>
      <w:r w:rsidRPr="00C71863">
        <w:t>inclusion mismatch; and</w:t>
      </w:r>
    </w:p>
    <w:p w:rsidR="00D61719" w:rsidRPr="00C71863" w:rsidRDefault="00D61719" w:rsidP="00C71863">
      <w:pPr>
        <w:pStyle w:val="paragraph"/>
      </w:pPr>
      <w:r w:rsidRPr="00C71863">
        <w:tab/>
        <w:t>(b)</w:t>
      </w:r>
      <w:r w:rsidRPr="00C71863">
        <w:tab/>
        <w:t xml:space="preserve">the payment is made under an </w:t>
      </w:r>
      <w:r w:rsidR="00C71863" w:rsidRPr="00C71863">
        <w:rPr>
          <w:position w:val="6"/>
          <w:sz w:val="16"/>
        </w:rPr>
        <w:t>*</w:t>
      </w:r>
      <w:r w:rsidRPr="00C71863">
        <w:t>arrangement under which any of the following is transferred:</w:t>
      </w:r>
    </w:p>
    <w:p w:rsidR="00D61719" w:rsidRPr="00C71863" w:rsidRDefault="00D61719" w:rsidP="00C71863">
      <w:pPr>
        <w:pStyle w:val="paragraphsub"/>
      </w:pPr>
      <w:r w:rsidRPr="00C71863">
        <w:tab/>
        <w:t>(i)</w:t>
      </w:r>
      <w:r w:rsidRPr="00C71863">
        <w:tab/>
        <w:t xml:space="preserve">a </w:t>
      </w:r>
      <w:r w:rsidR="00C71863" w:rsidRPr="00C71863">
        <w:rPr>
          <w:position w:val="6"/>
          <w:sz w:val="16"/>
        </w:rPr>
        <w:t>*</w:t>
      </w:r>
      <w:r w:rsidRPr="00C71863">
        <w:t>debt interest;</w:t>
      </w:r>
    </w:p>
    <w:p w:rsidR="00D61719" w:rsidRPr="00C71863" w:rsidRDefault="00D61719" w:rsidP="00C71863">
      <w:pPr>
        <w:pStyle w:val="paragraphsub"/>
      </w:pPr>
      <w:r w:rsidRPr="00C71863">
        <w:tab/>
        <w:t>(ii)</w:t>
      </w:r>
      <w:r w:rsidRPr="00C71863">
        <w:tab/>
        <w:t xml:space="preserve">an </w:t>
      </w:r>
      <w:r w:rsidR="00C71863" w:rsidRPr="00C71863">
        <w:rPr>
          <w:position w:val="6"/>
          <w:sz w:val="16"/>
        </w:rPr>
        <w:t>*</w:t>
      </w:r>
      <w:r w:rsidRPr="00C71863">
        <w:t>equity interest;</w:t>
      </w:r>
    </w:p>
    <w:p w:rsidR="00D61719" w:rsidRPr="00C71863" w:rsidRDefault="00D61719" w:rsidP="00C71863">
      <w:pPr>
        <w:pStyle w:val="paragraphsub"/>
      </w:pPr>
      <w:r w:rsidRPr="00C71863">
        <w:tab/>
        <w:t>(iii)</w:t>
      </w:r>
      <w:r w:rsidRPr="00C71863">
        <w:tab/>
        <w:t xml:space="preserve">a </w:t>
      </w:r>
      <w:r w:rsidR="00C71863" w:rsidRPr="00C71863">
        <w:rPr>
          <w:position w:val="6"/>
          <w:sz w:val="16"/>
        </w:rPr>
        <w:t>*</w:t>
      </w:r>
      <w:r w:rsidRPr="00C71863">
        <w:t>derivative financial arrangement; and</w:t>
      </w:r>
    </w:p>
    <w:p w:rsidR="00D61719" w:rsidRPr="00C71863" w:rsidRDefault="00D61719" w:rsidP="00C71863">
      <w:pPr>
        <w:pStyle w:val="paragraph"/>
      </w:pPr>
      <w:r w:rsidRPr="00C71863">
        <w:tab/>
        <w:t>(c)</w:t>
      </w:r>
      <w:r w:rsidRPr="00C71863">
        <w:tab/>
        <w:t xml:space="preserve">the payment, or a part of the payment, (the </w:t>
      </w:r>
      <w:r w:rsidRPr="00C71863">
        <w:rPr>
          <w:b/>
          <w:i/>
        </w:rPr>
        <w:t>substitute payment</w:t>
      </w:r>
      <w:r w:rsidRPr="00C71863">
        <w:t xml:space="preserve">) could reasonably be regarded as having been converted into a form that is in substitution for a </w:t>
      </w:r>
      <w:r w:rsidR="00C71863" w:rsidRPr="00C71863">
        <w:rPr>
          <w:position w:val="6"/>
          <w:sz w:val="16"/>
        </w:rPr>
        <w:t>*</w:t>
      </w:r>
      <w:r w:rsidRPr="00C71863">
        <w:t>return (however described) on the interest or arrangement; and</w:t>
      </w:r>
    </w:p>
    <w:p w:rsidR="00D61719" w:rsidRPr="00C71863" w:rsidRDefault="00D61719" w:rsidP="00C71863">
      <w:pPr>
        <w:pStyle w:val="paragraph"/>
      </w:pPr>
      <w:r w:rsidRPr="00C71863">
        <w:tab/>
        <w:t>(d)</w:t>
      </w:r>
      <w:r w:rsidRPr="00C71863">
        <w:tab/>
        <w:t xml:space="preserve">the return is covered by </w:t>
      </w:r>
      <w:r w:rsidR="00C71863" w:rsidRPr="00C71863">
        <w:t>subsection (</w:t>
      </w:r>
      <w:r w:rsidRPr="00C71863">
        <w:t>2)</w:t>
      </w:r>
      <w:r w:rsidR="0078504C" w:rsidRPr="00C71863">
        <w:t>.</w:t>
      </w:r>
    </w:p>
    <w:p w:rsidR="00D61719" w:rsidRPr="00C71863" w:rsidRDefault="00D61719" w:rsidP="00C71863">
      <w:pPr>
        <w:pStyle w:val="subsection"/>
      </w:pPr>
      <w:r w:rsidRPr="00C71863">
        <w:tab/>
        <w:t>(2)</w:t>
      </w:r>
      <w:r w:rsidRPr="00C71863">
        <w:tab/>
        <w:t xml:space="preserve">This subsection covers a </w:t>
      </w:r>
      <w:r w:rsidR="00C71863" w:rsidRPr="00C71863">
        <w:rPr>
          <w:position w:val="6"/>
          <w:sz w:val="16"/>
        </w:rPr>
        <w:t>*</w:t>
      </w:r>
      <w:r w:rsidRPr="00C71863">
        <w:t xml:space="preserve">return (however described) on a </w:t>
      </w:r>
      <w:r w:rsidR="00C71863" w:rsidRPr="00C71863">
        <w:rPr>
          <w:position w:val="6"/>
          <w:sz w:val="16"/>
        </w:rPr>
        <w:t>*</w:t>
      </w:r>
      <w:r w:rsidRPr="00C71863">
        <w:t xml:space="preserve">debt interest, an </w:t>
      </w:r>
      <w:r w:rsidR="00C71863" w:rsidRPr="00C71863">
        <w:rPr>
          <w:position w:val="6"/>
          <w:sz w:val="16"/>
        </w:rPr>
        <w:t>*</w:t>
      </w:r>
      <w:r w:rsidRPr="00C71863">
        <w:t xml:space="preserve">equity interest, or a </w:t>
      </w:r>
      <w:r w:rsidR="00C71863" w:rsidRPr="00C71863">
        <w:rPr>
          <w:position w:val="6"/>
          <w:sz w:val="16"/>
        </w:rPr>
        <w:t>*</w:t>
      </w:r>
      <w:r w:rsidRPr="00C71863">
        <w:t>derivative financial arrangement, that is transferred if any of the following apply:</w:t>
      </w:r>
    </w:p>
    <w:p w:rsidR="00D61719" w:rsidRPr="00C71863" w:rsidRDefault="00D61719" w:rsidP="00C71863">
      <w:pPr>
        <w:pStyle w:val="paragraph"/>
      </w:pPr>
      <w:r w:rsidRPr="00C71863">
        <w:tab/>
        <w:t>(a)</w:t>
      </w:r>
      <w:r w:rsidRPr="00C71863">
        <w:tab/>
        <w:t xml:space="preserve">the return is made to the payer of the substitute payment, and is not </w:t>
      </w:r>
      <w:r w:rsidR="00C71863" w:rsidRPr="00C71863">
        <w:rPr>
          <w:position w:val="6"/>
          <w:sz w:val="16"/>
        </w:rPr>
        <w:t>*</w:t>
      </w:r>
      <w:r w:rsidRPr="00C71863">
        <w:t xml:space="preserve">subject to foreign income tax or </w:t>
      </w:r>
      <w:r w:rsidR="00C71863" w:rsidRPr="00C71863">
        <w:rPr>
          <w:position w:val="6"/>
          <w:sz w:val="16"/>
        </w:rPr>
        <w:t>*</w:t>
      </w:r>
      <w:r w:rsidRPr="00C71863">
        <w:t>subject to Australian income tax;</w:t>
      </w:r>
    </w:p>
    <w:p w:rsidR="00D61719" w:rsidRPr="00C71863" w:rsidRDefault="00D61719" w:rsidP="00C71863">
      <w:pPr>
        <w:pStyle w:val="paragraph"/>
      </w:pPr>
      <w:r w:rsidRPr="00C71863">
        <w:tab/>
        <w:t>(b)</w:t>
      </w:r>
      <w:r w:rsidRPr="00C71863">
        <w:tab/>
        <w:t>the return is not made to the payer of the substitute payment, but if it had been it would not have been subject to foreign income tax or subject to Australian income tax;</w:t>
      </w:r>
    </w:p>
    <w:p w:rsidR="00D61719" w:rsidRPr="00C71863" w:rsidRDefault="00D61719" w:rsidP="00C71863">
      <w:pPr>
        <w:pStyle w:val="paragraph"/>
      </w:pPr>
      <w:r w:rsidRPr="00C71863">
        <w:tab/>
        <w:t>(c)</w:t>
      </w:r>
      <w:r w:rsidRPr="00C71863">
        <w:tab/>
        <w:t>if the return were instead made to the payee of the substitute payment:</w:t>
      </w:r>
    </w:p>
    <w:p w:rsidR="00D61719" w:rsidRPr="00C71863" w:rsidRDefault="00D61719" w:rsidP="00C71863">
      <w:pPr>
        <w:pStyle w:val="paragraphsub"/>
      </w:pPr>
      <w:r w:rsidRPr="00C71863">
        <w:tab/>
        <w:t>(i)</w:t>
      </w:r>
      <w:r w:rsidRPr="00C71863">
        <w:tab/>
        <w:t>it would be subject to foreign income tax or subject to Australian income tax; or</w:t>
      </w:r>
    </w:p>
    <w:p w:rsidR="00D61719" w:rsidRPr="00C71863" w:rsidRDefault="00D61719" w:rsidP="00C71863">
      <w:pPr>
        <w:pStyle w:val="paragraphsub"/>
      </w:pPr>
      <w:r w:rsidRPr="00C71863">
        <w:tab/>
        <w:t>(ii)</w:t>
      </w:r>
      <w:r w:rsidRPr="00C71863">
        <w:tab/>
        <w:t xml:space="preserve">it would give rise to a </w:t>
      </w:r>
      <w:r w:rsidR="00C71863" w:rsidRPr="00C71863">
        <w:rPr>
          <w:position w:val="6"/>
          <w:sz w:val="16"/>
        </w:rPr>
        <w:t>*</w:t>
      </w:r>
      <w:r w:rsidRPr="00C71863">
        <w:t>hybrid mismatch under section</w:t>
      </w:r>
      <w:r w:rsidR="00C71863" w:rsidRPr="00C71863">
        <w:t> </w:t>
      </w:r>
      <w:r w:rsidR="0078504C" w:rsidRPr="00C71863">
        <w:t>832</w:t>
      </w:r>
      <w:r w:rsidR="00C71863">
        <w:noBreakHyphen/>
      </w:r>
      <w:r w:rsidR="0078504C" w:rsidRPr="00C71863">
        <w:t>215.</w:t>
      </w:r>
    </w:p>
    <w:p w:rsidR="00D61719" w:rsidRPr="00C71863" w:rsidRDefault="00D61719" w:rsidP="00C71863">
      <w:pPr>
        <w:pStyle w:val="SubsectionHead"/>
      </w:pPr>
      <w:r w:rsidRPr="00C71863">
        <w:t>Amount of the hybrid mismatch</w:t>
      </w:r>
    </w:p>
    <w:p w:rsidR="00D61719" w:rsidRPr="00C71863" w:rsidRDefault="00D61719" w:rsidP="00C71863">
      <w:pPr>
        <w:pStyle w:val="subsection"/>
      </w:pPr>
      <w:r w:rsidRPr="00C71863">
        <w:tab/>
        <w:t>(3)</w:t>
      </w:r>
      <w:r w:rsidRPr="00C71863">
        <w:tab/>
        <w:t xml:space="preserve">The amount of the </w:t>
      </w:r>
      <w:r w:rsidR="00C71863" w:rsidRPr="00C71863">
        <w:rPr>
          <w:position w:val="6"/>
          <w:sz w:val="16"/>
        </w:rPr>
        <w:t>*</w:t>
      </w:r>
      <w:r w:rsidRPr="00C71863">
        <w:t xml:space="preserve">hybrid mismatch is the amount of the </w:t>
      </w:r>
      <w:r w:rsidR="00C71863" w:rsidRPr="00C71863">
        <w:rPr>
          <w:position w:val="6"/>
          <w:sz w:val="16"/>
        </w:rPr>
        <w:t>*</w:t>
      </w:r>
      <w:r w:rsidRPr="00C71863">
        <w:t>deduction/non</w:t>
      </w:r>
      <w:r w:rsidR="00C71863">
        <w:noBreakHyphen/>
      </w:r>
      <w:r w:rsidRPr="00C71863">
        <w:t>inclusion mismatch</w:t>
      </w:r>
      <w:r w:rsidR="0078504C" w:rsidRPr="00C71863">
        <w:t>.</w:t>
      </w:r>
    </w:p>
    <w:p w:rsidR="00D61719" w:rsidRPr="00C71863" w:rsidRDefault="0078504C" w:rsidP="00C71863">
      <w:pPr>
        <w:pStyle w:val="ActHead5"/>
      </w:pPr>
      <w:bookmarkStart w:id="46" w:name="_Toc507597748"/>
      <w:r w:rsidRPr="00C71863">
        <w:rPr>
          <w:rStyle w:val="CharSectno"/>
        </w:rPr>
        <w:t>832</w:t>
      </w:r>
      <w:r w:rsidR="00C71863" w:rsidRPr="00C71863">
        <w:rPr>
          <w:rStyle w:val="CharSectno"/>
        </w:rPr>
        <w:noBreakHyphen/>
      </w:r>
      <w:r w:rsidRPr="00C71863">
        <w:rPr>
          <w:rStyle w:val="CharSectno"/>
        </w:rPr>
        <w:t>235</w:t>
      </w:r>
      <w:r w:rsidR="00D61719" w:rsidRPr="00C71863">
        <w:t xml:space="preserve">  Extended operation of this Subdivision in relation to concessional foreign taxes</w:t>
      </w:r>
      <w:bookmarkEnd w:id="46"/>
    </w:p>
    <w:p w:rsidR="00D61719" w:rsidRPr="00C71863" w:rsidRDefault="00D61719" w:rsidP="00C71863">
      <w:pPr>
        <w:pStyle w:val="subsection"/>
      </w:pPr>
      <w:r w:rsidRPr="00C71863">
        <w:tab/>
        <w:t>(1)</w:t>
      </w:r>
      <w:r w:rsidRPr="00C71863">
        <w:tab/>
        <w:t xml:space="preserve">For the purposes of this Subdivision, treat an amount of income or profits covered by </w:t>
      </w:r>
      <w:r w:rsidR="00C71863" w:rsidRPr="00C71863">
        <w:t>subsection (</w:t>
      </w:r>
      <w:r w:rsidRPr="00C71863">
        <w:t xml:space="preserve">2) as if it were </w:t>
      </w:r>
      <w:r w:rsidRPr="00C71863">
        <w:rPr>
          <w:i/>
        </w:rPr>
        <w:t>not</w:t>
      </w:r>
      <w:r w:rsidRPr="00C71863">
        <w:t xml:space="preserve"> </w:t>
      </w:r>
      <w:r w:rsidR="00C71863" w:rsidRPr="00C71863">
        <w:rPr>
          <w:position w:val="6"/>
          <w:sz w:val="16"/>
        </w:rPr>
        <w:t>*</w:t>
      </w:r>
      <w:r w:rsidRPr="00C71863">
        <w:t>subject to foreign income tax</w:t>
      </w:r>
      <w:r w:rsidR="0078504C" w:rsidRPr="00C71863">
        <w:t>.</w:t>
      </w:r>
    </w:p>
    <w:p w:rsidR="00D61719" w:rsidRPr="00C71863" w:rsidRDefault="00D61719" w:rsidP="00C71863">
      <w:pPr>
        <w:pStyle w:val="subsection"/>
      </w:pPr>
      <w:r w:rsidRPr="00C71863">
        <w:tab/>
        <w:t>(2)</w:t>
      </w:r>
      <w:r w:rsidRPr="00C71863">
        <w:tab/>
        <w:t>This subsection covers an amount of income or profits of an entity if:</w:t>
      </w:r>
    </w:p>
    <w:p w:rsidR="00D61719" w:rsidRPr="00C71863" w:rsidRDefault="00D61719" w:rsidP="00C71863">
      <w:pPr>
        <w:pStyle w:val="paragraph"/>
      </w:pPr>
      <w:r w:rsidRPr="00C71863">
        <w:tab/>
        <w:t>(a)</w:t>
      </w:r>
      <w:r w:rsidRPr="00C71863">
        <w:tab/>
        <w:t xml:space="preserve">apart from this section, the amount would be </w:t>
      </w:r>
      <w:r w:rsidR="00C71863" w:rsidRPr="00C71863">
        <w:rPr>
          <w:position w:val="6"/>
          <w:sz w:val="16"/>
        </w:rPr>
        <w:t>*</w:t>
      </w:r>
      <w:r w:rsidRPr="00C71863">
        <w:t>subject to foreign income tax; and</w:t>
      </w:r>
    </w:p>
    <w:p w:rsidR="00D61719" w:rsidRPr="00C71863" w:rsidRDefault="00D61719" w:rsidP="00C71863">
      <w:pPr>
        <w:pStyle w:val="paragraph"/>
      </w:pPr>
      <w:r w:rsidRPr="00C71863">
        <w:tab/>
        <w:t>(b)</w:t>
      </w:r>
      <w:r w:rsidRPr="00C71863">
        <w:tab/>
        <w:t xml:space="preserve">the rate of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 xml:space="preserve">type tax) (the </w:t>
      </w:r>
      <w:r w:rsidRPr="00C71863">
        <w:rPr>
          <w:b/>
          <w:i/>
        </w:rPr>
        <w:t>lower rate</w:t>
      </w:r>
      <w:r w:rsidRPr="00C71863">
        <w:t xml:space="preserve">) on the amount under the law of the relevant foreign country is lower than the rate (the </w:t>
      </w:r>
      <w:r w:rsidRPr="00C71863">
        <w:rPr>
          <w:b/>
          <w:i/>
        </w:rPr>
        <w:t>ordinary rate</w:t>
      </w:r>
      <w:r w:rsidRPr="00C71863">
        <w:t>) that would ordinarily be imposed on interest income derived by an entity of that kind in the foreign country</w:t>
      </w:r>
      <w:r w:rsidR="0078504C" w:rsidRPr="00C71863">
        <w:t>.</w:t>
      </w:r>
    </w:p>
    <w:p w:rsidR="00D61719" w:rsidRPr="00C71863" w:rsidRDefault="00D61719" w:rsidP="00C71863">
      <w:pPr>
        <w:pStyle w:val="SubsectionHead"/>
      </w:pPr>
      <w:r w:rsidRPr="00C71863">
        <w:t>Amount of a deduction/non</w:t>
      </w:r>
      <w:r w:rsidR="00C71863">
        <w:noBreakHyphen/>
      </w:r>
      <w:r w:rsidRPr="00C71863">
        <w:t>inclusion mismatch</w:t>
      </w:r>
    </w:p>
    <w:p w:rsidR="00D61719" w:rsidRPr="00C71863" w:rsidRDefault="00D61719" w:rsidP="00C71863">
      <w:pPr>
        <w:pStyle w:val="subsection"/>
      </w:pPr>
      <w:r w:rsidRPr="00C71863">
        <w:tab/>
        <w:t>(3)</w:t>
      </w:r>
      <w:r w:rsidRPr="00C71863">
        <w:tab/>
        <w:t xml:space="preserve">However, for the purposes of working out the amount of a </w:t>
      </w:r>
      <w:r w:rsidR="00C71863" w:rsidRPr="00C71863">
        <w:rPr>
          <w:position w:val="6"/>
          <w:sz w:val="16"/>
        </w:rPr>
        <w:t>*</w:t>
      </w:r>
      <w:r w:rsidRPr="00C71863">
        <w:t>deduction/non</w:t>
      </w:r>
      <w:r w:rsidR="00C71863">
        <w:noBreakHyphen/>
      </w:r>
      <w:r w:rsidRPr="00C71863">
        <w:t>inclusion mismatch that</w:t>
      </w:r>
      <w:r w:rsidR="000B7437" w:rsidRPr="00C71863">
        <w:t xml:space="preserve"> is affected by</w:t>
      </w:r>
      <w:r w:rsidRPr="00C71863">
        <w:t xml:space="preserve"> this section, the amount of a payment that is treated by this section as not being </w:t>
      </w:r>
      <w:r w:rsidR="00C71863" w:rsidRPr="00C71863">
        <w:rPr>
          <w:position w:val="6"/>
          <w:sz w:val="16"/>
        </w:rPr>
        <w:t>*</w:t>
      </w:r>
      <w:r w:rsidRPr="00C71863">
        <w:t>subject to foreign income tax is to be discounted by multiplying it by the following fraction:</w:t>
      </w:r>
    </w:p>
    <w:p w:rsidR="00D61719" w:rsidRPr="00C71863" w:rsidRDefault="00D61719" w:rsidP="00C71863">
      <w:pPr>
        <w:pStyle w:val="subsection2"/>
      </w:pPr>
      <w:r w:rsidRPr="00C71863">
        <w:object w:dxaOrig="11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40.75pt" o:ole="">
            <v:imagedata r:id="rId15" o:title=""/>
          </v:shape>
          <o:OLEObject Type="Embed" ProgID="Equation.DSMT4" ShapeID="_x0000_i1025" DrawAspect="Content" ObjectID="_1581848676" r:id="rId16"/>
        </w:object>
      </w:r>
    </w:p>
    <w:p w:rsidR="00D61719" w:rsidRPr="00C71863" w:rsidRDefault="00D61719" w:rsidP="00C71863">
      <w:pPr>
        <w:pStyle w:val="subsection2"/>
      </w:pPr>
      <w:r w:rsidRPr="00C71863">
        <w:t>where:</w:t>
      </w:r>
    </w:p>
    <w:p w:rsidR="00D61719" w:rsidRPr="00C71863" w:rsidRDefault="00D61719" w:rsidP="00C71863">
      <w:pPr>
        <w:pStyle w:val="Definition"/>
      </w:pPr>
      <w:r w:rsidRPr="00C71863">
        <w:rPr>
          <w:b/>
          <w:i/>
        </w:rPr>
        <w:t>lower rate</w:t>
      </w:r>
      <w:r w:rsidRPr="00C71863">
        <w:t xml:space="preserve"> means the lower rate mentioned in </w:t>
      </w:r>
      <w:r w:rsidR="00C71863" w:rsidRPr="00C71863">
        <w:t>paragraph (</w:t>
      </w:r>
      <w:r w:rsidRPr="00C71863">
        <w:t>2)(b)</w:t>
      </w:r>
      <w:r w:rsidR="0078504C" w:rsidRPr="00C71863">
        <w:t>.</w:t>
      </w:r>
    </w:p>
    <w:p w:rsidR="00D61719" w:rsidRPr="00C71863" w:rsidRDefault="00D61719" w:rsidP="00C71863">
      <w:pPr>
        <w:pStyle w:val="Definition"/>
      </w:pPr>
      <w:r w:rsidRPr="00C71863">
        <w:rPr>
          <w:b/>
          <w:i/>
        </w:rPr>
        <w:t>ordinary rate</w:t>
      </w:r>
      <w:r w:rsidRPr="00C71863">
        <w:t xml:space="preserve"> means the ordinary rate mentioned in </w:t>
      </w:r>
      <w:r w:rsidR="00C71863" w:rsidRPr="00C71863">
        <w:t>paragraph (</w:t>
      </w:r>
      <w:r w:rsidRPr="00C71863">
        <w:t>2)(b)</w:t>
      </w:r>
      <w:r w:rsidR="0078504C" w:rsidRPr="00C71863">
        <w:t>.</w:t>
      </w:r>
    </w:p>
    <w:p w:rsidR="00D61719" w:rsidRPr="00C71863" w:rsidRDefault="0078504C" w:rsidP="00C71863">
      <w:pPr>
        <w:pStyle w:val="ActHead5"/>
      </w:pPr>
      <w:bookmarkStart w:id="47" w:name="_Toc507597749"/>
      <w:r w:rsidRPr="00C71863">
        <w:rPr>
          <w:rStyle w:val="CharSectno"/>
        </w:rPr>
        <w:t>832</w:t>
      </w:r>
      <w:r w:rsidR="00C71863" w:rsidRPr="00C71863">
        <w:rPr>
          <w:rStyle w:val="CharSectno"/>
        </w:rPr>
        <w:noBreakHyphen/>
      </w:r>
      <w:r w:rsidRPr="00C71863">
        <w:rPr>
          <w:rStyle w:val="CharSectno"/>
        </w:rPr>
        <w:t>240</w:t>
      </w:r>
      <w:r w:rsidR="00D61719" w:rsidRPr="00C71863">
        <w:t xml:space="preserve">  Adjustment if hybrid financial instrument payment is income in a later year</w:t>
      </w:r>
      <w:bookmarkEnd w:id="47"/>
    </w:p>
    <w:p w:rsidR="00D61719" w:rsidRPr="00C71863" w:rsidRDefault="00D61719" w:rsidP="00C71863">
      <w:pPr>
        <w:pStyle w:val="subsection"/>
      </w:pPr>
      <w:r w:rsidRPr="00C71863">
        <w:tab/>
        <w:t>(1)</w:t>
      </w:r>
      <w:r w:rsidRPr="00C71863">
        <w:tab/>
        <w:t xml:space="preserve">There is an adjustment under this section for an entity in an income year (the </w:t>
      </w:r>
      <w:r w:rsidRPr="00C71863">
        <w:rPr>
          <w:b/>
          <w:i/>
        </w:rPr>
        <w:t>adjustment year</w:t>
      </w:r>
      <w:r w:rsidRPr="00C71863">
        <w:t>) if:</w:t>
      </w:r>
    </w:p>
    <w:p w:rsidR="00D61719" w:rsidRPr="00C71863" w:rsidRDefault="00D61719" w:rsidP="00C71863">
      <w:pPr>
        <w:pStyle w:val="paragraph"/>
      </w:pPr>
      <w:r w:rsidRPr="00C71863">
        <w:tab/>
        <w:t>(a)</w:t>
      </w:r>
      <w:r w:rsidRPr="00C71863">
        <w:tab/>
        <w:t>an amount was not allowable as a deduction for the entity in an earlier income year under section</w:t>
      </w:r>
      <w:r w:rsidR="00C71863" w:rsidRPr="00C71863">
        <w:t> </w:t>
      </w:r>
      <w:r w:rsidR="0078504C" w:rsidRPr="00C71863">
        <w:t>832</w:t>
      </w:r>
      <w:r w:rsidR="00C71863">
        <w:noBreakHyphen/>
      </w:r>
      <w:r w:rsidR="0078504C" w:rsidRPr="00C71863">
        <w:t>180</w:t>
      </w:r>
      <w:r w:rsidRPr="00C71863">
        <w:t xml:space="preserve"> in respect of a payment that gave rise to a </w:t>
      </w:r>
      <w:r w:rsidR="00C71863" w:rsidRPr="00C71863">
        <w:rPr>
          <w:position w:val="6"/>
          <w:sz w:val="16"/>
        </w:rPr>
        <w:t>*</w:t>
      </w:r>
      <w:r w:rsidRPr="00C71863">
        <w:t>hybrid financial instrument mismatch; and</w:t>
      </w:r>
    </w:p>
    <w:p w:rsidR="00D61719" w:rsidRPr="00C71863" w:rsidRDefault="00D61719" w:rsidP="00C71863">
      <w:pPr>
        <w:pStyle w:val="paragraph"/>
      </w:pPr>
      <w:r w:rsidRPr="00C71863">
        <w:tab/>
        <w:t>(b)</w:t>
      </w:r>
      <w:r w:rsidRPr="00C71863">
        <w:tab/>
        <w:t xml:space="preserve">an amount (the </w:t>
      </w:r>
      <w:r w:rsidRPr="00C71863">
        <w:rPr>
          <w:b/>
          <w:i/>
        </w:rPr>
        <w:t>taxed amount</w:t>
      </w:r>
      <w:r w:rsidRPr="00C71863">
        <w:t>) of the payment is:</w:t>
      </w:r>
    </w:p>
    <w:p w:rsidR="00D61719" w:rsidRPr="00C71863" w:rsidRDefault="00D61719" w:rsidP="00C71863">
      <w:pPr>
        <w:pStyle w:val="paragraphsub"/>
      </w:pPr>
      <w:r w:rsidRPr="00C71863">
        <w:tab/>
        <w:t>(i)</w:t>
      </w:r>
      <w:r w:rsidRPr="00C71863">
        <w:tab/>
      </w:r>
      <w:r w:rsidR="00C71863" w:rsidRPr="00C71863">
        <w:rPr>
          <w:position w:val="6"/>
          <w:sz w:val="16"/>
        </w:rPr>
        <w:t>*</w:t>
      </w:r>
      <w:r w:rsidRPr="00C71863">
        <w:t xml:space="preserve">subject to foreign income tax in a foreign country in a </w:t>
      </w:r>
      <w:r w:rsidR="00C71863" w:rsidRPr="00C71863">
        <w:rPr>
          <w:position w:val="6"/>
          <w:sz w:val="16"/>
        </w:rPr>
        <w:t>*</w:t>
      </w:r>
      <w:r w:rsidRPr="00C71863">
        <w:t>foreign tax period that ends within 12 months after the end of the adjustment year; or</w:t>
      </w:r>
    </w:p>
    <w:p w:rsidR="00D61719" w:rsidRPr="00C71863" w:rsidRDefault="00D61719" w:rsidP="00C71863">
      <w:pPr>
        <w:pStyle w:val="paragraphsub"/>
      </w:pPr>
      <w:r w:rsidRPr="00C71863">
        <w:tab/>
        <w:t>(ii)</w:t>
      </w:r>
      <w:r w:rsidRPr="00C71863">
        <w:tab/>
      </w:r>
      <w:r w:rsidR="00C71863" w:rsidRPr="00C71863">
        <w:rPr>
          <w:position w:val="6"/>
          <w:sz w:val="16"/>
        </w:rPr>
        <w:t>*</w:t>
      </w:r>
      <w:r w:rsidRPr="00C71863">
        <w:t>subject to Australian income tax in the adjustment year</w:t>
      </w:r>
      <w:r w:rsidR="0078504C" w:rsidRPr="00C71863">
        <w:t>.</w:t>
      </w:r>
    </w:p>
    <w:p w:rsidR="00D61719" w:rsidRPr="00C71863" w:rsidRDefault="00D61719" w:rsidP="00C71863">
      <w:pPr>
        <w:pStyle w:val="subsection"/>
      </w:pPr>
      <w:r w:rsidRPr="00C71863">
        <w:tab/>
        <w:t>(2)</w:t>
      </w:r>
      <w:r w:rsidRPr="00C71863">
        <w:tab/>
        <w:t>The taxed amount is an amount the entity can deduct in the adjustment year</w:t>
      </w:r>
      <w:r w:rsidR="0078504C" w:rsidRPr="00C71863">
        <w:t>.</w:t>
      </w:r>
    </w:p>
    <w:p w:rsidR="00D61719" w:rsidRPr="00C71863" w:rsidRDefault="00D61719" w:rsidP="00C71863">
      <w:pPr>
        <w:pStyle w:val="subsection"/>
      </w:pPr>
      <w:r w:rsidRPr="00C71863">
        <w:tab/>
        <w:t>(3)</w:t>
      </w:r>
      <w:r w:rsidRPr="00C71863">
        <w:tab/>
        <w:t xml:space="preserve">The total amounts deducted under this section in respect of a payment must not exceed the amount that was not allowable as a deduction in respect of the payment as mentioned in </w:t>
      </w:r>
      <w:r w:rsidR="00C71863" w:rsidRPr="00C71863">
        <w:t>paragraph (</w:t>
      </w:r>
      <w:r w:rsidRPr="00C71863">
        <w:t>1)(a)</w:t>
      </w:r>
      <w:r w:rsidR="0078504C" w:rsidRPr="00C71863">
        <w:t>.</w:t>
      </w:r>
    </w:p>
    <w:p w:rsidR="00D61719" w:rsidRPr="00C71863" w:rsidRDefault="00D61719" w:rsidP="00C71863">
      <w:pPr>
        <w:pStyle w:val="SubsectionHead"/>
      </w:pPr>
      <w:r w:rsidRPr="00C71863">
        <w:t>No adjustment for concessional taxes</w:t>
      </w:r>
    </w:p>
    <w:p w:rsidR="00D61719" w:rsidRPr="00C71863" w:rsidRDefault="00D61719" w:rsidP="00C71863">
      <w:pPr>
        <w:pStyle w:val="subsection"/>
      </w:pPr>
      <w:r w:rsidRPr="00C71863">
        <w:tab/>
        <w:t>(4)</w:t>
      </w:r>
      <w:r w:rsidRPr="00C71863">
        <w:tab/>
        <w:t xml:space="preserve">This section does not apply if the </w:t>
      </w:r>
      <w:r w:rsidR="00C71863" w:rsidRPr="00C71863">
        <w:rPr>
          <w:position w:val="6"/>
          <w:sz w:val="16"/>
        </w:rPr>
        <w:t>*</w:t>
      </w:r>
      <w:r w:rsidRPr="00C71863">
        <w:t>hybrid mismatch would not have arisen apart from section</w:t>
      </w:r>
      <w:r w:rsidR="00C71863" w:rsidRPr="00C71863">
        <w:t> </w:t>
      </w:r>
      <w:r w:rsidR="0078504C" w:rsidRPr="00C71863">
        <w:t>832</w:t>
      </w:r>
      <w:r w:rsidR="00C71863">
        <w:noBreakHyphen/>
      </w:r>
      <w:r w:rsidR="0078504C" w:rsidRPr="00C71863">
        <w:t>235.</w:t>
      </w:r>
    </w:p>
    <w:p w:rsidR="00D61719" w:rsidRPr="00C71863" w:rsidRDefault="00D61719" w:rsidP="00C71863">
      <w:pPr>
        <w:pStyle w:val="ActHead4"/>
      </w:pPr>
      <w:bookmarkStart w:id="48" w:name="_Toc507597750"/>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D</w:t>
      </w:r>
      <w:r w:rsidRPr="00C71863">
        <w:t>—</w:t>
      </w:r>
      <w:r w:rsidRPr="00C71863">
        <w:rPr>
          <w:rStyle w:val="CharSubdText"/>
        </w:rPr>
        <w:t>Hybrid payer mismatch</w:t>
      </w:r>
      <w:bookmarkEnd w:id="48"/>
    </w:p>
    <w:p w:rsidR="000E2C16" w:rsidRPr="00C71863" w:rsidRDefault="000E2C16" w:rsidP="00C71863">
      <w:pPr>
        <w:pStyle w:val="ActHead4"/>
      </w:pPr>
      <w:bookmarkStart w:id="49" w:name="_Toc507597751"/>
      <w:r w:rsidRPr="00C71863">
        <w:t>Guide to Subdivision</w:t>
      </w:r>
      <w:r w:rsidR="00C71863" w:rsidRPr="00C71863">
        <w:t> </w:t>
      </w:r>
      <w:r w:rsidRPr="00C71863">
        <w:t>832</w:t>
      </w:r>
      <w:r w:rsidR="00C71863">
        <w:noBreakHyphen/>
      </w:r>
      <w:r w:rsidRPr="00C71863">
        <w:t>D</w:t>
      </w:r>
      <w:bookmarkEnd w:id="49"/>
    </w:p>
    <w:p w:rsidR="00D61719" w:rsidRPr="00C71863" w:rsidRDefault="0078504C" w:rsidP="00C71863">
      <w:pPr>
        <w:pStyle w:val="ActHead5"/>
      </w:pPr>
      <w:bookmarkStart w:id="50" w:name="_Toc507597752"/>
      <w:r w:rsidRPr="00C71863">
        <w:rPr>
          <w:rStyle w:val="CharSectno"/>
        </w:rPr>
        <w:t>832</w:t>
      </w:r>
      <w:r w:rsidR="00C71863" w:rsidRPr="00C71863">
        <w:rPr>
          <w:rStyle w:val="CharSectno"/>
        </w:rPr>
        <w:noBreakHyphen/>
      </w:r>
      <w:r w:rsidRPr="00C71863">
        <w:rPr>
          <w:rStyle w:val="CharSectno"/>
        </w:rPr>
        <w:t>290</w:t>
      </w:r>
      <w:r w:rsidR="00D61719" w:rsidRPr="00C71863">
        <w:t xml:space="preserve">  What this Subdivision is about</w:t>
      </w:r>
      <w:bookmarkEnd w:id="50"/>
    </w:p>
    <w:p w:rsidR="00D61719" w:rsidRPr="00C71863" w:rsidRDefault="00D61719" w:rsidP="00C71863">
      <w:pPr>
        <w:pStyle w:val="SOText"/>
      </w:pPr>
      <w:r w:rsidRPr="00C71863">
        <w:t>This Subdivision neutralises a hybrid payer mismatch if it involves a deduction, or non</w:t>
      </w:r>
      <w:r w:rsidR="00C71863">
        <w:noBreakHyphen/>
      </w:r>
      <w:r w:rsidRPr="00C71863">
        <w:t>inclusion, in Australia</w:t>
      </w:r>
      <w:r w:rsidR="0078504C" w:rsidRPr="00C71863">
        <w:t>.</w:t>
      </w:r>
    </w:p>
    <w:p w:rsidR="00D61719" w:rsidRPr="00C71863" w:rsidRDefault="00D61719" w:rsidP="00C71863">
      <w:pPr>
        <w:pStyle w:val="SOText"/>
      </w:pPr>
      <w:r w:rsidRPr="00C71863">
        <w:t>A deduction/non</w:t>
      </w:r>
      <w:r w:rsidR="00C71863">
        <w:noBreakHyphen/>
      </w:r>
      <w:r w:rsidRPr="00C71863">
        <w:t>inclusion mismatch is a hybrid payer mismatch if it is made by a hybrid payer, and the mismatch would not have arisen, or would have been less, if the payment had instead been made by an ungrouped entity</w:t>
      </w:r>
      <w:r w:rsidR="0078504C" w:rsidRPr="00C71863">
        <w:t>.</w:t>
      </w:r>
      <w:r w:rsidRPr="00C71863">
        <w:t xml:space="preserve"> It is also a requirement that the relevant parties are in the same control group or the mismatch arose under a structured arrangement</w:t>
      </w:r>
      <w:r w:rsidR="0078504C" w:rsidRPr="00C71863">
        <w:t>.</w:t>
      </w:r>
    </w:p>
    <w:p w:rsidR="00D61719" w:rsidRPr="00C71863" w:rsidRDefault="00D61719" w:rsidP="00C71863">
      <w:pPr>
        <w:pStyle w:val="SOText"/>
      </w:pPr>
      <w:r w:rsidRPr="00C71863">
        <w:t>An entity is a hybrid payer if a payment it makes is disregarded for the purposes of the tax law of one country (resulting in non</w:t>
      </w:r>
      <w:r w:rsidR="00C71863">
        <w:noBreakHyphen/>
      </w:r>
      <w:r w:rsidRPr="00C71863">
        <w:t>inclusion), but is deductible for the purposes of the tax law of another country</w:t>
      </w:r>
      <w:r w:rsidR="0078504C" w:rsidRPr="00C71863">
        <w:t>.</w:t>
      </w:r>
    </w:p>
    <w:p w:rsidR="00D61719" w:rsidRPr="00C71863" w:rsidRDefault="00D61719" w:rsidP="00C71863">
      <w:pPr>
        <w:pStyle w:val="SOText"/>
      </w:pPr>
      <w:r w:rsidRPr="00C71863">
        <w:t>The neutralising amount for the hybrid payer mismatch is reduced by dual inclusion income</w:t>
      </w:r>
      <w:r w:rsidR="0078504C" w:rsidRPr="00C71863">
        <w:t>.</w:t>
      </w:r>
    </w:p>
    <w:p w:rsidR="00D61719" w:rsidRPr="00C71863" w:rsidRDefault="00D61719" w:rsidP="00C71863">
      <w:pPr>
        <w:pStyle w:val="SOText"/>
      </w:pPr>
      <w:r w:rsidRPr="00C71863">
        <w:t>A hybrid payer mismatch that is not neutralised by this Subdivision (or by foreign hybrid mismatch rules) is an offshore hybrid mismatch, which might give rise to an imported hybrid mismatch under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295</w:t>
      </w:r>
      <w:r w:rsidRPr="00C71863">
        <w:tab/>
        <w:t>Deduction not allowable—Australian primary response</w:t>
      </w:r>
    </w:p>
    <w:p w:rsidR="003F3A4C" w:rsidRPr="00C71863" w:rsidRDefault="003F3A4C" w:rsidP="00C71863">
      <w:pPr>
        <w:pStyle w:val="TofSectsSection"/>
      </w:pPr>
      <w:r w:rsidRPr="00C71863">
        <w:t>832</w:t>
      </w:r>
      <w:r w:rsidR="00C71863">
        <w:noBreakHyphen/>
      </w:r>
      <w:r w:rsidRPr="00C71863">
        <w:t>300</w:t>
      </w:r>
      <w:r w:rsidRPr="00C71863">
        <w:tab/>
        <w:t>Inclusion in assessable income—Australian secondary response</w:t>
      </w:r>
    </w:p>
    <w:p w:rsidR="003F3A4C" w:rsidRPr="00C71863" w:rsidRDefault="003F3A4C" w:rsidP="00C71863">
      <w:pPr>
        <w:pStyle w:val="TofSectsSection"/>
      </w:pPr>
      <w:r w:rsidRPr="00C71863">
        <w:t>832</w:t>
      </w:r>
      <w:r w:rsidR="00C71863">
        <w:noBreakHyphen/>
      </w:r>
      <w:r w:rsidRPr="00C71863">
        <w:t>305</w:t>
      </w:r>
      <w:r w:rsidRPr="00C71863">
        <w:tab/>
        <w:t>Exception where entity not a party to the structured arrangement</w:t>
      </w:r>
    </w:p>
    <w:p w:rsidR="003F3A4C" w:rsidRPr="00C71863" w:rsidRDefault="003F3A4C" w:rsidP="00C71863">
      <w:pPr>
        <w:pStyle w:val="TofSectsSection"/>
      </w:pPr>
      <w:r w:rsidRPr="00C71863">
        <w:t>832</w:t>
      </w:r>
      <w:r w:rsidR="00C71863">
        <w:noBreakHyphen/>
      </w:r>
      <w:r w:rsidRPr="00C71863">
        <w:t>310</w:t>
      </w:r>
      <w:r w:rsidRPr="00C71863">
        <w:tab/>
        <w:t>When a hybrid payer mismatch is an offshore hybrid mismatch</w:t>
      </w:r>
    </w:p>
    <w:p w:rsidR="003F3A4C" w:rsidRPr="00C71863" w:rsidRDefault="003F3A4C" w:rsidP="00C71863">
      <w:pPr>
        <w:pStyle w:val="TofSectsSection"/>
      </w:pPr>
      <w:r w:rsidRPr="00C71863">
        <w:t>832</w:t>
      </w:r>
      <w:r w:rsidR="00C71863">
        <w:noBreakHyphen/>
      </w:r>
      <w:r w:rsidRPr="00C71863">
        <w:t>315</w:t>
      </w:r>
      <w:r w:rsidRPr="00C71863">
        <w:tab/>
        <w:t>When a payment gives rise to a hybrid payer mismatch</w:t>
      </w:r>
    </w:p>
    <w:p w:rsidR="003F3A4C" w:rsidRPr="00C71863" w:rsidRDefault="003F3A4C" w:rsidP="00C71863">
      <w:pPr>
        <w:pStyle w:val="TofSectsSection"/>
      </w:pPr>
      <w:r w:rsidRPr="00C71863">
        <w:t>832</w:t>
      </w:r>
      <w:r w:rsidR="00C71863">
        <w:noBreakHyphen/>
      </w:r>
      <w:r w:rsidRPr="00C71863">
        <w:t>320</w:t>
      </w:r>
      <w:r w:rsidRPr="00C71863">
        <w:tab/>
        <w:t>Hybrid mismatch</w:t>
      </w:r>
    </w:p>
    <w:p w:rsidR="003F3A4C" w:rsidRPr="00C71863" w:rsidRDefault="003F3A4C" w:rsidP="00C71863">
      <w:pPr>
        <w:pStyle w:val="TofSectsSection"/>
      </w:pPr>
      <w:r w:rsidRPr="00C71863">
        <w:t>832</w:t>
      </w:r>
      <w:r w:rsidR="00C71863">
        <w:noBreakHyphen/>
      </w:r>
      <w:r w:rsidRPr="00C71863">
        <w:t>325</w:t>
      </w:r>
      <w:r w:rsidRPr="00C71863">
        <w:tab/>
        <w:t>Hybrid requirement—assume payment was made to same recipient but by an ungrouped payer</w:t>
      </w:r>
    </w:p>
    <w:p w:rsidR="003F3A4C" w:rsidRPr="00C71863" w:rsidRDefault="003F3A4C" w:rsidP="00C71863">
      <w:pPr>
        <w:pStyle w:val="TofSectsSection"/>
      </w:pPr>
      <w:r w:rsidRPr="00C71863">
        <w:t>832</w:t>
      </w:r>
      <w:r w:rsidR="00C71863">
        <w:noBreakHyphen/>
      </w:r>
      <w:r w:rsidRPr="00C71863">
        <w:t>330</w:t>
      </w:r>
      <w:r w:rsidRPr="00C71863">
        <w:tab/>
        <w:t>Hybrid payer</w:t>
      </w:r>
    </w:p>
    <w:p w:rsidR="003F3A4C" w:rsidRPr="00C71863" w:rsidRDefault="003F3A4C" w:rsidP="00C71863">
      <w:pPr>
        <w:pStyle w:val="TofSectsSection"/>
      </w:pPr>
      <w:r w:rsidRPr="00C71863">
        <w:t>832</w:t>
      </w:r>
      <w:r w:rsidR="00C71863">
        <w:noBreakHyphen/>
      </w:r>
      <w:r w:rsidRPr="00C71863">
        <w:t>335</w:t>
      </w:r>
      <w:r w:rsidRPr="00C71863">
        <w:tab/>
        <w:t>Meaning of</w:t>
      </w:r>
      <w:r w:rsidRPr="00C71863">
        <w:rPr>
          <w:rStyle w:val="CharBoldItalic"/>
        </w:rPr>
        <w:t xml:space="preserve"> liable entity</w:t>
      </w:r>
    </w:p>
    <w:p w:rsidR="003F3A4C" w:rsidRPr="00C71863" w:rsidRDefault="003F3A4C" w:rsidP="00C71863">
      <w:pPr>
        <w:pStyle w:val="TofSectsSection"/>
      </w:pPr>
      <w:r w:rsidRPr="00C71863">
        <w:t>832</w:t>
      </w:r>
      <w:r w:rsidR="00C71863">
        <w:noBreakHyphen/>
      </w:r>
      <w:r w:rsidRPr="00C71863">
        <w:t>340</w:t>
      </w:r>
      <w:r w:rsidRPr="00C71863">
        <w:tab/>
        <w:t>Neutralising amount</w:t>
      </w:r>
    </w:p>
    <w:p w:rsidR="003F3A4C" w:rsidRPr="00C71863" w:rsidRDefault="003F3A4C" w:rsidP="00C71863">
      <w:pPr>
        <w:pStyle w:val="TofSectsSection"/>
      </w:pPr>
      <w:r w:rsidRPr="00C71863">
        <w:t>832</w:t>
      </w:r>
      <w:r w:rsidR="00C71863">
        <w:noBreakHyphen/>
      </w:r>
      <w:r w:rsidRPr="00C71863">
        <w:t>345</w:t>
      </w:r>
      <w:r w:rsidRPr="00C71863">
        <w:tab/>
        <w:t>Adjustment if hybrid payer has dual inclusion income in a later year</w:t>
      </w:r>
    </w:p>
    <w:p w:rsidR="00D61719" w:rsidRPr="00C71863" w:rsidRDefault="00D61719" w:rsidP="00C71863">
      <w:pPr>
        <w:pStyle w:val="ActHead4"/>
      </w:pPr>
      <w:bookmarkStart w:id="51" w:name="_Toc507597753"/>
      <w:r w:rsidRPr="00C71863">
        <w:t>Operative provisions</w:t>
      </w:r>
      <w:bookmarkEnd w:id="51"/>
    </w:p>
    <w:p w:rsidR="00D61719" w:rsidRPr="00C71863" w:rsidRDefault="0078504C" w:rsidP="00C71863">
      <w:pPr>
        <w:pStyle w:val="ActHead5"/>
      </w:pPr>
      <w:bookmarkStart w:id="52" w:name="_Toc507597754"/>
      <w:r w:rsidRPr="00C71863">
        <w:rPr>
          <w:rStyle w:val="CharSectno"/>
        </w:rPr>
        <w:t>832</w:t>
      </w:r>
      <w:r w:rsidR="00C71863" w:rsidRPr="00C71863">
        <w:rPr>
          <w:rStyle w:val="CharSectno"/>
        </w:rPr>
        <w:noBreakHyphen/>
      </w:r>
      <w:r w:rsidRPr="00C71863">
        <w:rPr>
          <w:rStyle w:val="CharSectno"/>
        </w:rPr>
        <w:t>295</w:t>
      </w:r>
      <w:r w:rsidR="00D61719" w:rsidRPr="00C71863">
        <w:t xml:space="preserve">  Deduction not allowable—Australian primary response</w:t>
      </w:r>
      <w:bookmarkEnd w:id="52"/>
    </w:p>
    <w:p w:rsidR="00D61719" w:rsidRPr="00C71863" w:rsidRDefault="00D61719" w:rsidP="00C71863">
      <w:pPr>
        <w:pStyle w:val="subsection"/>
      </w:pPr>
      <w:r w:rsidRPr="00C71863">
        <w:tab/>
        <w:t>(1)</w:t>
      </w:r>
      <w:r w:rsidRPr="00C71863">
        <w:tab/>
        <w:t>This section applies to an entity if:</w:t>
      </w:r>
    </w:p>
    <w:p w:rsidR="00D61719" w:rsidRPr="00C71863" w:rsidRDefault="00D61719" w:rsidP="00C71863">
      <w:pPr>
        <w:pStyle w:val="paragraph"/>
      </w:pPr>
      <w:r w:rsidRPr="00C71863">
        <w:tab/>
        <w:t>(a)</w:t>
      </w:r>
      <w:r w:rsidRPr="00C71863">
        <w:tab/>
        <w:t>apart from this section, the entity would be entitled to a deduction in an income year in respect of a payment; and</w:t>
      </w:r>
    </w:p>
    <w:p w:rsidR="00D61719" w:rsidRPr="00C71863" w:rsidRDefault="00D61719" w:rsidP="00C71863">
      <w:pPr>
        <w:pStyle w:val="paragraph"/>
      </w:pPr>
      <w:r w:rsidRPr="00C71863">
        <w:tab/>
        <w:t>(b)</w:t>
      </w:r>
      <w:r w:rsidRPr="00C71863">
        <w:tab/>
        <w:t xml:space="preserve">the deduction is the </w:t>
      </w:r>
      <w:r w:rsidR="00C71863" w:rsidRPr="00C71863">
        <w:rPr>
          <w:position w:val="6"/>
          <w:sz w:val="16"/>
        </w:rPr>
        <w:t>*</w:t>
      </w:r>
      <w:r w:rsidRPr="00C71863">
        <w:t xml:space="preserve">deduction component of a </w:t>
      </w:r>
      <w:r w:rsidR="00C71863" w:rsidRPr="00C71863">
        <w:rPr>
          <w:position w:val="6"/>
          <w:sz w:val="16"/>
        </w:rPr>
        <w:t>*</w:t>
      </w:r>
      <w:r w:rsidRPr="00C71863">
        <w:t>hybrid payer mismatch to which the payment gives rise</w:t>
      </w:r>
      <w:r w:rsidR="0078504C" w:rsidRPr="00C71863">
        <w:t>.</w:t>
      </w:r>
    </w:p>
    <w:p w:rsidR="00D61719" w:rsidRPr="00C71863" w:rsidRDefault="00D61719" w:rsidP="00C71863">
      <w:pPr>
        <w:pStyle w:val="subsection"/>
      </w:pPr>
      <w:r w:rsidRPr="00C71863">
        <w:tab/>
        <w:t>(2)</w:t>
      </w:r>
      <w:r w:rsidRPr="00C71863">
        <w:tab/>
        <w:t xml:space="preserve">So much of the deduction as does not exceed the </w:t>
      </w:r>
      <w:r w:rsidR="00C71863" w:rsidRPr="00C71863">
        <w:rPr>
          <w:position w:val="6"/>
          <w:sz w:val="16"/>
        </w:rPr>
        <w:t>*</w:t>
      </w:r>
      <w:r w:rsidRPr="00C71863">
        <w:t xml:space="preserve">neutralising amount for the </w:t>
      </w:r>
      <w:r w:rsidR="00C71863" w:rsidRPr="00C71863">
        <w:rPr>
          <w:position w:val="6"/>
          <w:sz w:val="16"/>
        </w:rPr>
        <w:t>*</w:t>
      </w:r>
      <w:r w:rsidRPr="00C71863">
        <w:t>hybrid payer mismatch is not allowable as a deduction</w:t>
      </w:r>
      <w:r w:rsidR="0078504C" w:rsidRPr="00C71863">
        <w:t>.</w:t>
      </w:r>
    </w:p>
    <w:p w:rsidR="00D61719" w:rsidRPr="00C71863" w:rsidRDefault="00D61719" w:rsidP="00C71863">
      <w:pPr>
        <w:pStyle w:val="notetext"/>
      </w:pPr>
      <w:r w:rsidRPr="00C71863">
        <w:t>Note:</w:t>
      </w:r>
      <w:r w:rsidRPr="00C71863">
        <w:tab/>
        <w:t>The neutralising amount is worked out under section</w:t>
      </w:r>
      <w:r w:rsidR="00C71863" w:rsidRPr="00C71863">
        <w:t> </w:t>
      </w:r>
      <w:r w:rsidR="0078504C" w:rsidRPr="00C71863">
        <w:rPr>
          <w:lang w:eastAsia="en-US"/>
        </w:rPr>
        <w:t>832</w:t>
      </w:r>
      <w:r w:rsidR="00C71863">
        <w:rPr>
          <w:lang w:eastAsia="en-US"/>
        </w:rPr>
        <w:noBreakHyphen/>
      </w:r>
      <w:r w:rsidR="0078504C" w:rsidRPr="00C71863">
        <w:rPr>
          <w:lang w:eastAsia="en-US"/>
        </w:rPr>
        <w:t>340.</w:t>
      </w:r>
    </w:p>
    <w:p w:rsidR="00D61719" w:rsidRPr="00C71863" w:rsidRDefault="0078504C" w:rsidP="00C71863">
      <w:pPr>
        <w:pStyle w:val="ActHead5"/>
      </w:pPr>
      <w:bookmarkStart w:id="53" w:name="_Toc507597755"/>
      <w:r w:rsidRPr="00C71863">
        <w:rPr>
          <w:rStyle w:val="CharSectno"/>
        </w:rPr>
        <w:t>832</w:t>
      </w:r>
      <w:r w:rsidR="00C71863" w:rsidRPr="00C71863">
        <w:rPr>
          <w:rStyle w:val="CharSectno"/>
        </w:rPr>
        <w:noBreakHyphen/>
      </w:r>
      <w:r w:rsidRPr="00C71863">
        <w:rPr>
          <w:rStyle w:val="CharSectno"/>
        </w:rPr>
        <w:t>300</w:t>
      </w:r>
      <w:r w:rsidR="00D61719" w:rsidRPr="00C71863">
        <w:t xml:space="preserve">  Inclusion in assessable income—Australian secondary response</w:t>
      </w:r>
      <w:bookmarkEnd w:id="53"/>
    </w:p>
    <w:p w:rsidR="00D61719" w:rsidRPr="00C71863" w:rsidRDefault="00D61719" w:rsidP="00C71863">
      <w:pPr>
        <w:pStyle w:val="subsection"/>
      </w:pPr>
      <w:r w:rsidRPr="00C71863">
        <w:tab/>
        <w:t>(1)</w:t>
      </w:r>
      <w:r w:rsidRPr="00C71863">
        <w:tab/>
        <w:t>This section applies to an entity if:</w:t>
      </w:r>
    </w:p>
    <w:p w:rsidR="00D61719" w:rsidRPr="00C71863" w:rsidRDefault="00D61719" w:rsidP="00C71863">
      <w:pPr>
        <w:pStyle w:val="paragraph"/>
      </w:pPr>
      <w:r w:rsidRPr="00C71863">
        <w:tab/>
        <w:t>(a)</w:t>
      </w:r>
      <w:r w:rsidRPr="00C71863">
        <w:tab/>
        <w:t xml:space="preserve">the entity is the recipient of a payment that gives rise to a </w:t>
      </w:r>
      <w:r w:rsidR="00C71863" w:rsidRPr="00C71863">
        <w:rPr>
          <w:position w:val="6"/>
          <w:sz w:val="16"/>
        </w:rPr>
        <w:t>*</w:t>
      </w:r>
      <w:r w:rsidRPr="00C71863">
        <w:t>hybrid payer mismatch; and</w:t>
      </w:r>
    </w:p>
    <w:p w:rsidR="00D61719" w:rsidRPr="00C71863" w:rsidRDefault="00D61719" w:rsidP="00C71863">
      <w:pPr>
        <w:pStyle w:val="paragraph"/>
      </w:pPr>
      <w:r w:rsidRPr="00C71863">
        <w:tab/>
        <w:t>(b)</w:t>
      </w:r>
      <w:r w:rsidRPr="00C71863">
        <w:tab/>
        <w:t xml:space="preserve">the </w:t>
      </w:r>
      <w:r w:rsidR="00C71863" w:rsidRPr="00C71863">
        <w:rPr>
          <w:position w:val="6"/>
          <w:sz w:val="16"/>
        </w:rPr>
        <w:t>*</w:t>
      </w:r>
      <w:r w:rsidRPr="00C71863">
        <w:t xml:space="preserve">deduction component of the mismatch is a </w:t>
      </w:r>
      <w:r w:rsidR="00C71863" w:rsidRPr="00C71863">
        <w:rPr>
          <w:position w:val="6"/>
          <w:sz w:val="16"/>
        </w:rPr>
        <w:t>*</w:t>
      </w:r>
      <w:r w:rsidRPr="00C71863">
        <w:t>foreign income tax deduction; and</w:t>
      </w:r>
    </w:p>
    <w:p w:rsidR="00D61719" w:rsidRPr="00C71863" w:rsidRDefault="00D61719" w:rsidP="00C71863">
      <w:pPr>
        <w:pStyle w:val="paragraph"/>
      </w:pPr>
      <w:r w:rsidRPr="00C71863">
        <w:tab/>
        <w:t>(c)</w:t>
      </w:r>
      <w:r w:rsidRPr="00C71863">
        <w:tab/>
        <w:t xml:space="preserve">the secondary response is required (see </w:t>
      </w:r>
      <w:r w:rsidR="00C71863" w:rsidRPr="00C71863">
        <w:t>subsection (</w:t>
      </w:r>
      <w:r w:rsidRPr="00C71863">
        <w:t>2))</w:t>
      </w:r>
      <w:r w:rsidR="0078504C" w:rsidRPr="00C71863">
        <w:t>.</w:t>
      </w:r>
    </w:p>
    <w:p w:rsidR="00D61719" w:rsidRPr="00C71863" w:rsidRDefault="00D61719" w:rsidP="00C71863">
      <w:pPr>
        <w:pStyle w:val="SubsectionHead"/>
      </w:pPr>
      <w:r w:rsidRPr="00C71863">
        <w:t>When secondary response is required</w:t>
      </w:r>
    </w:p>
    <w:p w:rsidR="00D61719" w:rsidRPr="00C71863" w:rsidRDefault="00D61719" w:rsidP="00C71863">
      <w:pPr>
        <w:pStyle w:val="subsection"/>
      </w:pPr>
      <w:r w:rsidRPr="00C71863">
        <w:tab/>
        <w:t>(2)</w:t>
      </w:r>
      <w:r w:rsidRPr="00C71863">
        <w:tab/>
        <w:t xml:space="preserve">For the purposes of </w:t>
      </w:r>
      <w:r w:rsidR="00C71863" w:rsidRPr="00C71863">
        <w:t>paragraph (</w:t>
      </w:r>
      <w:r w:rsidRPr="00C71863">
        <w:t>1)(</w:t>
      </w:r>
      <w:r w:rsidR="00E230D6" w:rsidRPr="00C71863">
        <w:t>c</w:t>
      </w:r>
      <w:r w:rsidRPr="00C71863">
        <w:t xml:space="preserve">), the secondary response is required unless the </w:t>
      </w:r>
      <w:r w:rsidR="00C71863" w:rsidRPr="00C71863">
        <w:rPr>
          <w:position w:val="6"/>
          <w:sz w:val="16"/>
        </w:rPr>
        <w:t>*</w:t>
      </w:r>
      <w:r w:rsidRPr="00C71863">
        <w:t xml:space="preserve">foreign income tax deduction is in a foreign country that has </w:t>
      </w:r>
      <w:r w:rsidR="00C71863" w:rsidRPr="00C71863">
        <w:rPr>
          <w:position w:val="6"/>
          <w:sz w:val="16"/>
        </w:rPr>
        <w:t>*</w:t>
      </w:r>
      <w:r w:rsidRPr="00C71863">
        <w:t>foreign hybrid mismatch rules, or another law that has substantially the same effect as foreign hybrid mismatch rules</w:t>
      </w:r>
      <w:r w:rsidR="0078504C" w:rsidRPr="00C71863">
        <w:t>.</w:t>
      </w:r>
    </w:p>
    <w:p w:rsidR="00D61719" w:rsidRPr="00C71863" w:rsidRDefault="00D61719" w:rsidP="00C71863">
      <w:pPr>
        <w:pStyle w:val="SubsectionHead"/>
      </w:pPr>
      <w:r w:rsidRPr="00C71863">
        <w:t>Inclusion of amount in assessable income</w:t>
      </w:r>
    </w:p>
    <w:p w:rsidR="00D61719" w:rsidRPr="00C71863" w:rsidRDefault="00D61719" w:rsidP="00C71863">
      <w:pPr>
        <w:pStyle w:val="subsection"/>
      </w:pPr>
      <w:r w:rsidRPr="00C71863">
        <w:tab/>
        <w:t>(3)</w:t>
      </w:r>
      <w:r w:rsidRPr="00C71863">
        <w:tab/>
        <w:t xml:space="preserve">An amount equal to the </w:t>
      </w:r>
      <w:r w:rsidR="00C71863" w:rsidRPr="00C71863">
        <w:rPr>
          <w:position w:val="6"/>
          <w:sz w:val="16"/>
        </w:rPr>
        <w:t>*</w:t>
      </w:r>
      <w:r w:rsidRPr="00C71863">
        <w:t xml:space="preserve">neutralising amount for the </w:t>
      </w:r>
      <w:r w:rsidR="00C71863" w:rsidRPr="00C71863">
        <w:rPr>
          <w:position w:val="6"/>
          <w:sz w:val="16"/>
        </w:rPr>
        <w:t>*</w:t>
      </w:r>
      <w:r w:rsidRPr="00C71863">
        <w:t xml:space="preserve">hybrid payer mismatch is included in the entity’s assessable income for the income year mentioned in </w:t>
      </w:r>
      <w:r w:rsidR="00C71863" w:rsidRPr="00C71863">
        <w:t>subsection (</w:t>
      </w:r>
      <w:r w:rsidRPr="00C71863">
        <w:t>4)</w:t>
      </w:r>
      <w:r w:rsidR="0078504C" w:rsidRPr="00C71863">
        <w:t>.</w:t>
      </w:r>
      <w:r w:rsidRPr="00C71863">
        <w:t xml:space="preserve"> The assessable income is taken to have been derived from the same source as the payment</w:t>
      </w:r>
      <w:r w:rsidR="0078504C" w:rsidRPr="00C71863">
        <w:t>.</w:t>
      </w:r>
    </w:p>
    <w:p w:rsidR="00D61719" w:rsidRPr="00C71863" w:rsidRDefault="00D61719" w:rsidP="00C71863">
      <w:pPr>
        <w:pStyle w:val="subsection"/>
      </w:pPr>
      <w:r w:rsidRPr="00C71863">
        <w:tab/>
        <w:t>(4)</w:t>
      </w:r>
      <w:r w:rsidRPr="00C71863">
        <w:tab/>
        <w:t xml:space="preserve">The income year (the </w:t>
      </w:r>
      <w:r w:rsidRPr="00C71863">
        <w:rPr>
          <w:b/>
          <w:i/>
        </w:rPr>
        <w:t>inclusion year</w:t>
      </w:r>
      <w:r w:rsidRPr="00C71863">
        <w:t>) is:</w:t>
      </w:r>
    </w:p>
    <w:p w:rsidR="00D61719" w:rsidRPr="00C71863" w:rsidRDefault="00D61719" w:rsidP="00C71863">
      <w:pPr>
        <w:pStyle w:val="paragraph"/>
      </w:pPr>
      <w:r w:rsidRPr="00C71863">
        <w:tab/>
        <w:t>(a)</w:t>
      </w:r>
      <w:r w:rsidRPr="00C71863">
        <w:tab/>
        <w:t xml:space="preserve">if the </w:t>
      </w:r>
      <w:r w:rsidR="00C71863" w:rsidRPr="00C71863">
        <w:rPr>
          <w:position w:val="6"/>
          <w:sz w:val="16"/>
        </w:rPr>
        <w:t>*</w:t>
      </w:r>
      <w:r w:rsidRPr="00C71863">
        <w:t xml:space="preserve">foreign tax period in which the </w:t>
      </w:r>
      <w:r w:rsidR="00C71863" w:rsidRPr="00C71863">
        <w:rPr>
          <w:position w:val="6"/>
          <w:sz w:val="16"/>
        </w:rPr>
        <w:t>*</w:t>
      </w:r>
      <w:r w:rsidRPr="00C71863">
        <w:t>foreign income tax deduction arises falls wholly within an income year of the entity—that income year; or</w:t>
      </w:r>
    </w:p>
    <w:p w:rsidR="00D61719" w:rsidRPr="00C71863" w:rsidRDefault="00D61719" w:rsidP="00C71863">
      <w:pPr>
        <w:pStyle w:val="paragraph"/>
      </w:pPr>
      <w:r w:rsidRPr="00C71863">
        <w:tab/>
        <w:t>(b)</w:t>
      </w:r>
      <w:r w:rsidRPr="00C71863">
        <w:tab/>
        <w:t>if the foreign tax period in which the foreign income tax deduction arises straddles 2 income years of the entity—the earlier of those income years</w:t>
      </w:r>
      <w:r w:rsidR="0078504C" w:rsidRPr="00C71863">
        <w:t>.</w:t>
      </w:r>
    </w:p>
    <w:p w:rsidR="00D61719" w:rsidRPr="00C71863" w:rsidRDefault="0078504C" w:rsidP="00C71863">
      <w:pPr>
        <w:pStyle w:val="ActHead5"/>
      </w:pPr>
      <w:bookmarkStart w:id="54" w:name="_Toc507597756"/>
      <w:r w:rsidRPr="00C71863">
        <w:rPr>
          <w:rStyle w:val="CharSectno"/>
        </w:rPr>
        <w:t>832</w:t>
      </w:r>
      <w:r w:rsidR="00C71863" w:rsidRPr="00C71863">
        <w:rPr>
          <w:rStyle w:val="CharSectno"/>
        </w:rPr>
        <w:noBreakHyphen/>
      </w:r>
      <w:r w:rsidRPr="00C71863">
        <w:rPr>
          <w:rStyle w:val="CharSectno"/>
        </w:rPr>
        <w:t>305</w:t>
      </w:r>
      <w:r w:rsidR="00D61719" w:rsidRPr="00C71863">
        <w:t xml:space="preserve">  Exception where entity not a party to the structured arrangement</w:t>
      </w:r>
      <w:bookmarkEnd w:id="54"/>
    </w:p>
    <w:p w:rsidR="00D61719" w:rsidRPr="00C71863" w:rsidRDefault="00D61719" w:rsidP="00C71863">
      <w:pPr>
        <w:pStyle w:val="subsection"/>
      </w:pPr>
      <w:r w:rsidRPr="00C71863">
        <w:tab/>
      </w:r>
      <w:r w:rsidRPr="00C71863">
        <w:tab/>
        <w:t>Sections</w:t>
      </w:r>
      <w:r w:rsidR="00C71863" w:rsidRPr="00C71863">
        <w:t> </w:t>
      </w:r>
      <w:r w:rsidR="0078504C" w:rsidRPr="00C71863">
        <w:t>832</w:t>
      </w:r>
      <w:r w:rsidR="00C71863">
        <w:noBreakHyphen/>
      </w:r>
      <w:r w:rsidR="0078504C" w:rsidRPr="00C71863">
        <w:t>295</w:t>
      </w:r>
      <w:r w:rsidRPr="00C71863">
        <w:t xml:space="preserve"> and </w:t>
      </w:r>
      <w:r w:rsidR="0078504C" w:rsidRPr="00C71863">
        <w:t>832</w:t>
      </w:r>
      <w:r w:rsidR="00C71863">
        <w:noBreakHyphen/>
      </w:r>
      <w:r w:rsidR="0078504C" w:rsidRPr="00C71863">
        <w:t>300</w:t>
      </w:r>
      <w:r w:rsidRPr="00C71863">
        <w:t xml:space="preserve"> do not apply to an entity in respect of a payment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 xml:space="preserve">structured arrangement to which the entity is not a </w:t>
      </w:r>
      <w:r w:rsidR="00C71863" w:rsidRPr="00C71863">
        <w:rPr>
          <w:position w:val="6"/>
          <w:sz w:val="16"/>
        </w:rPr>
        <w:t>*</w:t>
      </w:r>
      <w:r w:rsidRPr="00C71863">
        <w:t>party; and</w:t>
      </w:r>
    </w:p>
    <w:p w:rsidR="00D61719" w:rsidRPr="00C71863" w:rsidRDefault="00D61719" w:rsidP="00C71863">
      <w:pPr>
        <w:pStyle w:val="paragraph"/>
      </w:pPr>
      <w:r w:rsidRPr="00C71863">
        <w:tab/>
        <w:t>(b)</w:t>
      </w:r>
      <w:r w:rsidRPr="00C71863">
        <w:tab/>
        <w:t>subsection</w:t>
      </w:r>
      <w:r w:rsidR="00C71863" w:rsidRPr="00C71863">
        <w:t> </w:t>
      </w:r>
      <w:r w:rsidR="0078504C" w:rsidRPr="00C71863">
        <w:t>832</w:t>
      </w:r>
      <w:r w:rsidR="00C71863">
        <w:noBreakHyphen/>
      </w:r>
      <w:r w:rsidR="0078504C" w:rsidRPr="00C71863">
        <w:t>315</w:t>
      </w:r>
      <w:r w:rsidRPr="00C71863">
        <w:t>(</w:t>
      </w:r>
      <w:r w:rsidR="000B7437" w:rsidRPr="00C71863">
        <w:t>3</w:t>
      </w:r>
      <w:r w:rsidRPr="00C71863">
        <w:t>) does not apply</w:t>
      </w:r>
      <w:r w:rsidR="0078504C" w:rsidRPr="00C71863">
        <w:t>.</w:t>
      </w:r>
    </w:p>
    <w:p w:rsidR="00D61719" w:rsidRPr="00C71863" w:rsidRDefault="0078504C" w:rsidP="00C71863">
      <w:pPr>
        <w:pStyle w:val="ActHead5"/>
      </w:pPr>
      <w:bookmarkStart w:id="55" w:name="_Toc507597757"/>
      <w:r w:rsidRPr="00C71863">
        <w:rPr>
          <w:rStyle w:val="CharSectno"/>
        </w:rPr>
        <w:t>832</w:t>
      </w:r>
      <w:r w:rsidR="00C71863" w:rsidRPr="00C71863">
        <w:rPr>
          <w:rStyle w:val="CharSectno"/>
        </w:rPr>
        <w:noBreakHyphen/>
      </w:r>
      <w:r w:rsidRPr="00C71863">
        <w:rPr>
          <w:rStyle w:val="CharSectno"/>
        </w:rPr>
        <w:t>310</w:t>
      </w:r>
      <w:r w:rsidR="00D61719" w:rsidRPr="00C71863">
        <w:t xml:space="preserve">  When a hybrid payer mismatch is an offshore hybrid mismatch</w:t>
      </w:r>
      <w:bookmarkEnd w:id="55"/>
    </w:p>
    <w:p w:rsidR="00D61719" w:rsidRPr="00C71863" w:rsidRDefault="00D61719" w:rsidP="00C71863">
      <w:pPr>
        <w:pStyle w:val="subsection"/>
      </w:pPr>
      <w:r w:rsidRPr="00C71863">
        <w:tab/>
        <w:t>(1)</w:t>
      </w:r>
      <w:r w:rsidRPr="00C71863">
        <w:tab/>
        <w:t xml:space="preserve">A </w:t>
      </w:r>
      <w:r w:rsidR="00C71863" w:rsidRPr="00C71863">
        <w:rPr>
          <w:position w:val="6"/>
          <w:sz w:val="16"/>
        </w:rPr>
        <w:t>*</w:t>
      </w:r>
      <w:r w:rsidRPr="00C71863">
        <w:t xml:space="preserve">hybrid payer mismatch is an </w:t>
      </w:r>
      <w:r w:rsidRPr="00C71863">
        <w:rPr>
          <w:b/>
          <w:i/>
        </w:rPr>
        <w:t>offshore hybrid mismatch</w:t>
      </w:r>
      <w:r w:rsidRPr="00C71863">
        <w:t xml:space="preserve">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deduction component of the mismatch is a </w:t>
      </w:r>
      <w:r w:rsidR="00C71863" w:rsidRPr="00C71863">
        <w:rPr>
          <w:position w:val="6"/>
          <w:sz w:val="16"/>
        </w:rPr>
        <w:t>*</w:t>
      </w:r>
      <w:r w:rsidRPr="00C71863">
        <w:t>foreign income tax deduction; and</w:t>
      </w:r>
    </w:p>
    <w:p w:rsidR="00D61719" w:rsidRPr="00C71863" w:rsidRDefault="00D61719" w:rsidP="00C71863">
      <w:pPr>
        <w:pStyle w:val="paragraph"/>
      </w:pPr>
      <w:r w:rsidRPr="00C71863">
        <w:tab/>
        <w:t>(b)</w:t>
      </w:r>
      <w:r w:rsidRPr="00C71863">
        <w:tab/>
        <w:t xml:space="preserve">no amount becomes </w:t>
      </w:r>
      <w:r w:rsidR="00C71863" w:rsidRPr="00C71863">
        <w:rPr>
          <w:position w:val="6"/>
          <w:sz w:val="16"/>
        </w:rPr>
        <w:t>*</w:t>
      </w:r>
      <w:r w:rsidRPr="00C71863">
        <w:t>subject to Australian income tax as a result of the application of section</w:t>
      </w:r>
      <w:r w:rsidR="00C71863" w:rsidRPr="00C71863">
        <w:t> </w:t>
      </w:r>
      <w:r w:rsidRPr="00C71863">
        <w:t>832</w:t>
      </w:r>
      <w:r w:rsidR="00C71863">
        <w:noBreakHyphen/>
      </w:r>
      <w:r w:rsidR="0078504C" w:rsidRPr="00C71863">
        <w:t>300</w:t>
      </w:r>
      <w:r w:rsidRPr="00C71863">
        <w:t xml:space="preserve"> in relation to the mismatch; and</w:t>
      </w:r>
    </w:p>
    <w:p w:rsidR="00D61719" w:rsidRPr="00C71863" w:rsidRDefault="00D61719" w:rsidP="00C71863">
      <w:pPr>
        <w:pStyle w:val="paragraph"/>
      </w:pPr>
      <w:r w:rsidRPr="00C71863">
        <w:tab/>
        <w:t>(c)</w:t>
      </w:r>
      <w:r w:rsidRPr="00C71863">
        <w:tab/>
        <w:t xml:space="preserve">none of the following countries has </w:t>
      </w:r>
      <w:r w:rsidR="00C71863" w:rsidRPr="00C71863">
        <w:rPr>
          <w:position w:val="6"/>
          <w:sz w:val="16"/>
        </w:rPr>
        <w:t>*</w:t>
      </w:r>
      <w:r w:rsidRPr="00C71863">
        <w:t>foreign hybrid mismatch rules:</w:t>
      </w:r>
    </w:p>
    <w:p w:rsidR="00D61719" w:rsidRPr="00C71863" w:rsidRDefault="00D61719" w:rsidP="00C71863">
      <w:pPr>
        <w:pStyle w:val="paragraphsub"/>
      </w:pPr>
      <w:r w:rsidRPr="00C71863">
        <w:tab/>
        <w:t>(i)</w:t>
      </w:r>
      <w:r w:rsidRPr="00C71863">
        <w:tab/>
        <w:t xml:space="preserve">the country in which the </w:t>
      </w:r>
      <w:r w:rsidR="00C71863" w:rsidRPr="00C71863">
        <w:rPr>
          <w:position w:val="6"/>
          <w:sz w:val="16"/>
        </w:rPr>
        <w:t>*</w:t>
      </w:r>
      <w:r w:rsidRPr="00C71863">
        <w:t>foreign income tax deduction arose;</w:t>
      </w:r>
    </w:p>
    <w:p w:rsidR="00D61719" w:rsidRPr="00C71863" w:rsidRDefault="00D61719" w:rsidP="00C71863">
      <w:pPr>
        <w:pStyle w:val="paragraphsub"/>
      </w:pPr>
      <w:r w:rsidRPr="00C71863">
        <w:tab/>
        <w:t>(ii)</w:t>
      </w:r>
      <w:r w:rsidRPr="00C71863">
        <w:tab/>
        <w:t xml:space="preserve">any country in which income or profits of the recipient of the payment are </w:t>
      </w:r>
      <w:r w:rsidR="00C71863" w:rsidRPr="00C71863">
        <w:rPr>
          <w:position w:val="6"/>
          <w:sz w:val="16"/>
        </w:rPr>
        <w:t>*</w:t>
      </w:r>
      <w:r w:rsidRPr="00C71863">
        <w:t>subject to foreign income tax</w:t>
      </w:r>
      <w:r w:rsidR="0078504C" w:rsidRPr="00C71863">
        <w:t>.</w:t>
      </w:r>
    </w:p>
    <w:p w:rsidR="00D61719" w:rsidRPr="00C71863" w:rsidRDefault="00D61719" w:rsidP="00C71863">
      <w:pPr>
        <w:pStyle w:val="notetext"/>
      </w:pPr>
      <w:r w:rsidRPr="00C71863">
        <w:t>Note:</w:t>
      </w:r>
      <w:r w:rsidRPr="00C71863">
        <w:tab/>
        <w:t>An offshore hybrid mismatch might give rise to an imported hybrid mismatch: see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subsection"/>
      </w:pPr>
      <w:r w:rsidRPr="00C71863">
        <w:tab/>
        <w:t>(2)</w:t>
      </w:r>
      <w:r w:rsidRPr="00C71863">
        <w:tab/>
        <w:t xml:space="preserve">The amount of the </w:t>
      </w:r>
      <w:r w:rsidR="00C71863" w:rsidRPr="00C71863">
        <w:rPr>
          <w:position w:val="6"/>
          <w:sz w:val="16"/>
        </w:rPr>
        <w:t>*</w:t>
      </w:r>
      <w:r w:rsidRPr="00C71863">
        <w:t xml:space="preserve">offshore hybrid mismatch is the </w:t>
      </w:r>
      <w:r w:rsidR="00C71863" w:rsidRPr="00C71863">
        <w:rPr>
          <w:position w:val="6"/>
          <w:sz w:val="16"/>
        </w:rPr>
        <w:t>*</w:t>
      </w:r>
      <w:r w:rsidRPr="00C71863">
        <w:t xml:space="preserve">neutralising amount for the </w:t>
      </w:r>
      <w:r w:rsidR="00C71863" w:rsidRPr="00C71863">
        <w:rPr>
          <w:position w:val="6"/>
          <w:sz w:val="16"/>
        </w:rPr>
        <w:t>*</w:t>
      </w:r>
      <w:r w:rsidRPr="00C71863">
        <w:t>hybrid payer mismatch</w:t>
      </w:r>
      <w:r w:rsidR="0078504C" w:rsidRPr="00C71863">
        <w:t>.</w:t>
      </w:r>
    </w:p>
    <w:p w:rsidR="00D61719" w:rsidRPr="00C71863" w:rsidRDefault="0078504C" w:rsidP="00C71863">
      <w:pPr>
        <w:pStyle w:val="ActHead5"/>
      </w:pPr>
      <w:bookmarkStart w:id="56" w:name="_Toc507597758"/>
      <w:r w:rsidRPr="00C71863">
        <w:rPr>
          <w:rStyle w:val="CharSectno"/>
        </w:rPr>
        <w:t>832</w:t>
      </w:r>
      <w:r w:rsidR="00C71863" w:rsidRPr="00C71863">
        <w:rPr>
          <w:rStyle w:val="CharSectno"/>
        </w:rPr>
        <w:noBreakHyphen/>
      </w:r>
      <w:r w:rsidRPr="00C71863">
        <w:rPr>
          <w:rStyle w:val="CharSectno"/>
        </w:rPr>
        <w:t>315</w:t>
      </w:r>
      <w:r w:rsidR="00D61719" w:rsidRPr="00C71863">
        <w:t xml:space="preserve">  When a payment gives rise to a hybrid payer mismatch</w:t>
      </w:r>
      <w:bookmarkEnd w:id="56"/>
    </w:p>
    <w:p w:rsidR="00D61719" w:rsidRPr="00C71863" w:rsidRDefault="00D61719" w:rsidP="00C71863">
      <w:pPr>
        <w:pStyle w:val="subsection"/>
      </w:pPr>
      <w:r w:rsidRPr="00C71863">
        <w:tab/>
        <w:t>(1)</w:t>
      </w:r>
      <w:r w:rsidRPr="00C71863">
        <w:tab/>
        <w:t xml:space="preserve">A payment gives rise to a </w:t>
      </w:r>
      <w:r w:rsidRPr="00C71863">
        <w:rPr>
          <w:b/>
          <w:i/>
        </w:rPr>
        <w:t xml:space="preserve">hybrid payer mismatch </w:t>
      </w:r>
      <w:r w:rsidRPr="00C71863">
        <w:t>if:</w:t>
      </w:r>
    </w:p>
    <w:p w:rsidR="00D61719" w:rsidRPr="00C71863" w:rsidRDefault="00D61719" w:rsidP="00C71863">
      <w:pPr>
        <w:pStyle w:val="paragraph"/>
      </w:pPr>
      <w:r w:rsidRPr="00C71863">
        <w:tab/>
        <w:t>(a)</w:t>
      </w:r>
      <w:r w:rsidRPr="00C71863">
        <w:tab/>
        <w:t xml:space="preserve">the payment gives rise to a </w:t>
      </w:r>
      <w:r w:rsidR="00C71863" w:rsidRPr="00C71863">
        <w:rPr>
          <w:position w:val="6"/>
          <w:sz w:val="16"/>
        </w:rPr>
        <w:t>*</w:t>
      </w:r>
      <w:r w:rsidRPr="00C71863">
        <w:t>hybrid mismatch under section</w:t>
      </w:r>
      <w:r w:rsidR="00C71863" w:rsidRPr="00C71863">
        <w:t> </w:t>
      </w:r>
      <w:r w:rsidR="0078504C" w:rsidRPr="00C71863">
        <w:t>832</w:t>
      </w:r>
      <w:r w:rsidR="00C71863">
        <w:noBreakHyphen/>
      </w:r>
      <w:r w:rsidR="0078504C" w:rsidRPr="00C71863">
        <w:t>320</w:t>
      </w:r>
      <w:r w:rsidRPr="00C71863">
        <w:t>; and</w:t>
      </w:r>
    </w:p>
    <w:p w:rsidR="00D61719" w:rsidRPr="00C71863" w:rsidRDefault="00D61719" w:rsidP="00C71863">
      <w:pPr>
        <w:pStyle w:val="paragraph"/>
      </w:pPr>
      <w:r w:rsidRPr="00C71863">
        <w:tab/>
        <w:t>(b)</w:t>
      </w:r>
      <w:r w:rsidRPr="00C71863">
        <w:tab/>
      </w:r>
      <w:r w:rsidR="00C71863" w:rsidRPr="00C71863">
        <w:t>subsection (</w:t>
      </w:r>
      <w:r w:rsidRPr="00C71863">
        <w:t>3) or (4) applies</w:t>
      </w:r>
      <w:r w:rsidR="0078504C" w:rsidRPr="00C71863">
        <w:t>.</w:t>
      </w:r>
    </w:p>
    <w:p w:rsidR="00D61719" w:rsidRPr="00C71863" w:rsidRDefault="00D61719" w:rsidP="00C71863">
      <w:pPr>
        <w:pStyle w:val="subsection"/>
      </w:pPr>
      <w:r w:rsidRPr="00C71863">
        <w:tab/>
        <w:t>(2)</w:t>
      </w:r>
      <w:r w:rsidRPr="00C71863">
        <w:tab/>
        <w:t xml:space="preserve">The </w:t>
      </w:r>
      <w:r w:rsidRPr="00C71863">
        <w:rPr>
          <w:b/>
          <w:i/>
        </w:rPr>
        <w:t>deduction component</w:t>
      </w:r>
      <w:r w:rsidRPr="00C71863">
        <w:t xml:space="preserve"> of the </w:t>
      </w:r>
      <w:r w:rsidR="00C71863" w:rsidRPr="00C71863">
        <w:rPr>
          <w:position w:val="6"/>
          <w:sz w:val="16"/>
        </w:rPr>
        <w:t>*</w:t>
      </w:r>
      <w:r w:rsidRPr="00C71863">
        <w:t xml:space="preserve">hybrid payer mismatch is the </w:t>
      </w:r>
      <w:r w:rsidR="00C71863" w:rsidRPr="00C71863">
        <w:rPr>
          <w:position w:val="6"/>
          <w:sz w:val="16"/>
        </w:rPr>
        <w:t>*</w:t>
      </w:r>
      <w:r w:rsidRPr="00C71863">
        <w:t xml:space="preserve">deduction component of the </w:t>
      </w:r>
      <w:r w:rsidR="00C71863" w:rsidRPr="00C71863">
        <w:rPr>
          <w:position w:val="6"/>
          <w:sz w:val="16"/>
        </w:rPr>
        <w:t>*</w:t>
      </w:r>
      <w:r w:rsidRPr="00C71863">
        <w:t>deduction/non</w:t>
      </w:r>
      <w:r w:rsidR="00C71863">
        <w:noBreakHyphen/>
      </w:r>
      <w:r w:rsidRPr="00C71863">
        <w:t>inclusion mismatch mentioned in section</w:t>
      </w:r>
      <w:r w:rsidR="00C71863" w:rsidRPr="00C71863">
        <w:t> </w:t>
      </w:r>
      <w:r w:rsidR="0078504C" w:rsidRPr="00C71863">
        <w:t>832</w:t>
      </w:r>
      <w:r w:rsidR="00C71863">
        <w:noBreakHyphen/>
      </w:r>
      <w:r w:rsidR="0078504C" w:rsidRPr="00C71863">
        <w:t>320.</w:t>
      </w:r>
    </w:p>
    <w:p w:rsidR="00D61719" w:rsidRPr="00C71863" w:rsidRDefault="00D61719" w:rsidP="00C71863">
      <w:pPr>
        <w:pStyle w:val="SubsectionHead"/>
      </w:pPr>
      <w:r w:rsidRPr="00C71863">
        <w:t>Control group</w:t>
      </w:r>
    </w:p>
    <w:p w:rsidR="00D61719" w:rsidRPr="00C71863" w:rsidRDefault="00D61719" w:rsidP="00C71863">
      <w:pPr>
        <w:pStyle w:val="subsection"/>
      </w:pPr>
      <w:r w:rsidRPr="00C71863">
        <w:tab/>
        <w:t>(3)</w:t>
      </w:r>
      <w:r w:rsidRPr="00C71863">
        <w:tab/>
        <w:t xml:space="preserve">This subsection applies if the following entities are in the same </w:t>
      </w:r>
      <w:r w:rsidR="00C71863" w:rsidRPr="00C71863">
        <w:rPr>
          <w:position w:val="6"/>
          <w:sz w:val="16"/>
        </w:rPr>
        <w:t>*</w:t>
      </w:r>
      <w:r w:rsidRPr="00C71863">
        <w:t>Division</w:t>
      </w:r>
      <w:r w:rsidR="00C71863" w:rsidRPr="00C71863">
        <w:t> </w:t>
      </w:r>
      <w:r w:rsidRPr="00C71863">
        <w:t>832 control group:</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hybrid payer;</w:t>
      </w:r>
    </w:p>
    <w:p w:rsidR="00D61719" w:rsidRPr="00C71863" w:rsidRDefault="00D61719" w:rsidP="00C71863">
      <w:pPr>
        <w:pStyle w:val="paragraph"/>
      </w:pPr>
      <w:r w:rsidRPr="00C71863">
        <w:tab/>
        <w:t>(b)</w:t>
      </w:r>
      <w:r w:rsidRPr="00C71863">
        <w:tab/>
        <w:t xml:space="preserve">each entity that is a </w:t>
      </w:r>
      <w:r w:rsidR="00C71863" w:rsidRPr="00C71863">
        <w:rPr>
          <w:position w:val="6"/>
          <w:sz w:val="16"/>
        </w:rPr>
        <w:t>*</w:t>
      </w:r>
      <w:r w:rsidRPr="00C71863">
        <w:t>liable entity in respect of the income or profits of the hybrid payer</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Division</w:t>
      </w:r>
      <w:r w:rsidR="00C71863" w:rsidRPr="00C71863">
        <w:rPr>
          <w:b/>
          <w:i/>
        </w:rPr>
        <w:t> </w:t>
      </w:r>
      <w:r w:rsidRPr="00C71863">
        <w:rPr>
          <w:b/>
          <w:i/>
        </w:rPr>
        <w:t>832 control group</w:t>
      </w:r>
      <w:r w:rsidRPr="00C71863">
        <w:t xml:space="preserve"> see section</w:t>
      </w:r>
      <w:r w:rsidR="00C71863" w:rsidRPr="00C71863">
        <w:t> </w:t>
      </w:r>
      <w:r w:rsidR="0078504C" w:rsidRPr="00C71863">
        <w:t>832</w:t>
      </w:r>
      <w:r w:rsidR="00C71863">
        <w:noBreakHyphen/>
      </w:r>
      <w:r w:rsidR="0078504C" w:rsidRPr="00C71863">
        <w:t>205.</w:t>
      </w:r>
    </w:p>
    <w:p w:rsidR="00D61719" w:rsidRPr="00C71863" w:rsidRDefault="00D61719" w:rsidP="00C71863">
      <w:pPr>
        <w:pStyle w:val="SubsectionHead"/>
      </w:pPr>
      <w:r w:rsidRPr="00C71863">
        <w:t>Structured arrangement</w:t>
      </w:r>
    </w:p>
    <w:p w:rsidR="00D61719" w:rsidRPr="00C71863" w:rsidRDefault="00D61719" w:rsidP="00C71863">
      <w:pPr>
        <w:pStyle w:val="subsection"/>
      </w:pPr>
      <w:r w:rsidRPr="00C71863">
        <w:tab/>
        <w:t>(4)</w:t>
      </w:r>
      <w:r w:rsidRPr="00C71863">
        <w:tab/>
        <w:t xml:space="preserve">This subsection applies if 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structured arrangement</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structured arrangement</w:t>
      </w:r>
      <w:r w:rsidRPr="00C71863">
        <w:t>, see section</w:t>
      </w:r>
      <w:r w:rsidR="00C71863" w:rsidRPr="00C71863">
        <w:t> </w:t>
      </w:r>
      <w:r w:rsidR="0078504C" w:rsidRPr="00C71863">
        <w:t>832</w:t>
      </w:r>
      <w:r w:rsidR="00C71863">
        <w:noBreakHyphen/>
      </w:r>
      <w:r w:rsidR="0078504C" w:rsidRPr="00C71863">
        <w:t>210.</w:t>
      </w:r>
    </w:p>
    <w:p w:rsidR="00D61719" w:rsidRPr="00C71863" w:rsidRDefault="00D61719" w:rsidP="00C71863">
      <w:pPr>
        <w:pStyle w:val="SubsectionHead"/>
      </w:pPr>
      <w:r w:rsidRPr="00C71863">
        <w:t>Ordering rule</w:t>
      </w:r>
    </w:p>
    <w:p w:rsidR="00D61719" w:rsidRPr="00C71863" w:rsidRDefault="00D61719" w:rsidP="00C71863">
      <w:pPr>
        <w:pStyle w:val="subsection"/>
      </w:pPr>
      <w:r w:rsidRPr="00C71863">
        <w:tab/>
        <w:t>(5)</w:t>
      </w:r>
      <w:r w:rsidRPr="00C71863">
        <w:tab/>
        <w:t xml:space="preserve">However, a payment does not give rise to a </w:t>
      </w:r>
      <w:r w:rsidRPr="00C71863">
        <w:rPr>
          <w:b/>
          <w:i/>
        </w:rPr>
        <w:t>hybrid mismatch</w:t>
      </w:r>
      <w:r w:rsidRPr="00C71863">
        <w:t xml:space="preserve"> under this section if it gave rise to a </w:t>
      </w:r>
      <w:r w:rsidR="00C71863" w:rsidRPr="00C71863">
        <w:rPr>
          <w:position w:val="6"/>
          <w:sz w:val="16"/>
        </w:rPr>
        <w:t>*</w:t>
      </w:r>
      <w:r w:rsidRPr="00C71863">
        <w:t>hybrid financial instrument mismatch</w:t>
      </w:r>
      <w:r w:rsidR="0078504C" w:rsidRPr="00C71863">
        <w:t>.</w:t>
      </w:r>
    </w:p>
    <w:p w:rsidR="00D61719" w:rsidRPr="00C71863" w:rsidRDefault="0078504C" w:rsidP="00C71863">
      <w:pPr>
        <w:pStyle w:val="ActHead5"/>
      </w:pPr>
      <w:bookmarkStart w:id="57" w:name="_Toc507597759"/>
      <w:r w:rsidRPr="00C71863">
        <w:rPr>
          <w:rStyle w:val="CharSectno"/>
        </w:rPr>
        <w:t>832</w:t>
      </w:r>
      <w:r w:rsidR="00C71863" w:rsidRPr="00C71863">
        <w:rPr>
          <w:rStyle w:val="CharSectno"/>
        </w:rPr>
        <w:noBreakHyphen/>
      </w:r>
      <w:r w:rsidRPr="00C71863">
        <w:rPr>
          <w:rStyle w:val="CharSectno"/>
        </w:rPr>
        <w:t>320</w:t>
      </w:r>
      <w:r w:rsidR="00D61719" w:rsidRPr="00C71863">
        <w:t xml:space="preserve">  Hybrid mismatch</w:t>
      </w:r>
      <w:bookmarkEnd w:id="57"/>
    </w:p>
    <w:p w:rsidR="00D61719" w:rsidRPr="00C71863" w:rsidRDefault="00D61719" w:rsidP="00C71863">
      <w:pPr>
        <w:pStyle w:val="subsection"/>
      </w:pPr>
      <w:r w:rsidRPr="00C71863">
        <w:tab/>
        <w:t>(1)</w:t>
      </w:r>
      <w:r w:rsidRPr="00C71863">
        <w:tab/>
        <w:t xml:space="preserve">A payment gives rise to a </w:t>
      </w:r>
      <w:r w:rsidRPr="00C71863">
        <w:rPr>
          <w:b/>
          <w:i/>
        </w:rPr>
        <w:t>hybrid mismatch</w:t>
      </w:r>
      <w:r w:rsidRPr="00C71863">
        <w:t xml:space="preserve"> if:</w:t>
      </w:r>
    </w:p>
    <w:p w:rsidR="00D61719" w:rsidRPr="00C71863" w:rsidRDefault="00D61719" w:rsidP="00C71863">
      <w:pPr>
        <w:pStyle w:val="paragraph"/>
      </w:pPr>
      <w:r w:rsidRPr="00C71863">
        <w:tab/>
        <w:t>(a)</w:t>
      </w:r>
      <w:r w:rsidRPr="00C71863">
        <w:tab/>
        <w:t>the</w:t>
      </w:r>
      <w:r w:rsidRPr="00C71863">
        <w:rPr>
          <w:lang w:eastAsia="en-US"/>
        </w:rPr>
        <w:t xml:space="preserve"> payment gives rise to a</w:t>
      </w:r>
      <w:r w:rsidRPr="00C71863">
        <w:t xml:space="preserve"> </w:t>
      </w:r>
      <w:r w:rsidR="00C71863" w:rsidRPr="00C71863">
        <w:rPr>
          <w:position w:val="6"/>
          <w:sz w:val="16"/>
        </w:rPr>
        <w:t>*</w:t>
      </w:r>
      <w:r w:rsidRPr="00C71863">
        <w:t>deduction/non</w:t>
      </w:r>
      <w:r w:rsidR="00C71863">
        <w:noBreakHyphen/>
      </w:r>
      <w:r w:rsidRPr="00C71863">
        <w:t>inclusion mismatch; and</w:t>
      </w:r>
    </w:p>
    <w:p w:rsidR="00D61719" w:rsidRPr="00C71863" w:rsidRDefault="00D61719" w:rsidP="00C71863">
      <w:pPr>
        <w:pStyle w:val="paragraph"/>
      </w:pPr>
      <w:r w:rsidRPr="00C71863">
        <w:tab/>
        <w:t>(b)</w:t>
      </w:r>
      <w:r w:rsidRPr="00C71863">
        <w:tab/>
        <w:t>the payment meets the hybrid requirement in section</w:t>
      </w:r>
      <w:r w:rsidR="00C71863" w:rsidRPr="00C71863">
        <w:t> </w:t>
      </w:r>
      <w:r w:rsidR="0078504C" w:rsidRPr="00C71863">
        <w:t>832</w:t>
      </w:r>
      <w:r w:rsidR="00C71863">
        <w:noBreakHyphen/>
      </w:r>
      <w:r w:rsidR="0078504C" w:rsidRPr="00C71863">
        <w:t>325.</w:t>
      </w:r>
    </w:p>
    <w:p w:rsidR="00D61719" w:rsidRPr="00C71863" w:rsidRDefault="00D61719" w:rsidP="00C71863">
      <w:pPr>
        <w:pStyle w:val="SubsectionHead"/>
      </w:pPr>
      <w:r w:rsidRPr="00C71863">
        <w:t>Amount of the hybrid mismatch</w:t>
      </w:r>
    </w:p>
    <w:p w:rsidR="00D61719" w:rsidRPr="00C71863" w:rsidRDefault="00D61719" w:rsidP="00C71863">
      <w:pPr>
        <w:pStyle w:val="subsection"/>
      </w:pPr>
      <w:r w:rsidRPr="00C71863">
        <w:tab/>
        <w:t>(2)</w:t>
      </w:r>
      <w:r w:rsidRPr="00C71863">
        <w:tab/>
        <w:t xml:space="preserve">The amount of the </w:t>
      </w:r>
      <w:r w:rsidR="00C71863" w:rsidRPr="00C71863">
        <w:rPr>
          <w:position w:val="6"/>
          <w:sz w:val="16"/>
        </w:rPr>
        <w:t>*</w:t>
      </w:r>
      <w:r w:rsidRPr="00C71863">
        <w:t>hybrid mismatch is the lesser of:</w:t>
      </w:r>
    </w:p>
    <w:p w:rsidR="00D61719" w:rsidRPr="00C71863" w:rsidRDefault="00D61719" w:rsidP="00C71863">
      <w:pPr>
        <w:pStyle w:val="paragraph"/>
      </w:pPr>
      <w:r w:rsidRPr="00C71863">
        <w:tab/>
        <w:t>(a)</w:t>
      </w:r>
      <w:r w:rsidRPr="00C71863">
        <w:tab/>
        <w:t xml:space="preserve">the amount of the </w:t>
      </w:r>
      <w:r w:rsidR="00C71863" w:rsidRPr="00C71863">
        <w:rPr>
          <w:position w:val="6"/>
          <w:sz w:val="16"/>
        </w:rPr>
        <w:t>*</w:t>
      </w:r>
      <w:r w:rsidRPr="00C71863">
        <w:t>deduction/non</w:t>
      </w:r>
      <w:r w:rsidR="00C71863">
        <w:noBreakHyphen/>
      </w:r>
      <w:r w:rsidRPr="00C71863">
        <w:t>inclusion mismatch; and</w:t>
      </w:r>
    </w:p>
    <w:p w:rsidR="00D61719" w:rsidRPr="00C71863" w:rsidRDefault="00D61719" w:rsidP="00C71863">
      <w:pPr>
        <w:pStyle w:val="paragraph"/>
      </w:pPr>
      <w:r w:rsidRPr="00C71863">
        <w:tab/>
        <w:t>(b)</w:t>
      </w:r>
      <w:r w:rsidRPr="00C71863">
        <w:tab/>
        <w:t>the amount of the excess from subsection</w:t>
      </w:r>
      <w:r w:rsidR="00C71863" w:rsidRPr="00C71863">
        <w:t> </w:t>
      </w:r>
      <w:r w:rsidR="0078504C" w:rsidRPr="00C71863">
        <w:t>832</w:t>
      </w:r>
      <w:r w:rsidR="00C71863">
        <w:noBreakHyphen/>
      </w:r>
      <w:r w:rsidR="0078504C" w:rsidRPr="00C71863">
        <w:t>325</w:t>
      </w:r>
      <w:r w:rsidRPr="00C71863">
        <w:t>(2) or (3) (whichever is applicable)</w:t>
      </w:r>
      <w:r w:rsidR="0078504C" w:rsidRPr="00C71863">
        <w:t>.</w:t>
      </w:r>
    </w:p>
    <w:p w:rsidR="00D61719" w:rsidRPr="00C71863" w:rsidRDefault="0078504C" w:rsidP="00C71863">
      <w:pPr>
        <w:pStyle w:val="ActHead5"/>
      </w:pPr>
      <w:bookmarkStart w:id="58" w:name="_Toc507597760"/>
      <w:r w:rsidRPr="00C71863">
        <w:rPr>
          <w:rStyle w:val="CharSectno"/>
        </w:rPr>
        <w:t>832</w:t>
      </w:r>
      <w:r w:rsidR="00C71863" w:rsidRPr="00C71863">
        <w:rPr>
          <w:rStyle w:val="CharSectno"/>
        </w:rPr>
        <w:noBreakHyphen/>
      </w:r>
      <w:r w:rsidRPr="00C71863">
        <w:rPr>
          <w:rStyle w:val="CharSectno"/>
        </w:rPr>
        <w:t>325</w:t>
      </w:r>
      <w:r w:rsidR="00D61719" w:rsidRPr="00C71863">
        <w:t xml:space="preserve">  Hybrid requirement—assume payment was made to same recipient but by an ungrouped payer</w:t>
      </w:r>
      <w:bookmarkEnd w:id="58"/>
    </w:p>
    <w:p w:rsidR="00D61719" w:rsidRPr="00C71863" w:rsidRDefault="00D61719" w:rsidP="00C71863">
      <w:pPr>
        <w:pStyle w:val="subsection"/>
      </w:pPr>
      <w:r w:rsidRPr="00C71863">
        <w:tab/>
        <w:t>(1)</w:t>
      </w:r>
      <w:r w:rsidRPr="00C71863">
        <w:tab/>
        <w:t>The payment meets the hybrid requirement in this section if:</w:t>
      </w:r>
    </w:p>
    <w:p w:rsidR="00D61719" w:rsidRPr="00C71863" w:rsidRDefault="00D61719" w:rsidP="00C71863">
      <w:pPr>
        <w:pStyle w:val="paragraph"/>
      </w:pPr>
      <w:r w:rsidRPr="00C71863">
        <w:tab/>
        <w:t>(a)</w:t>
      </w:r>
      <w:r w:rsidRPr="00C71863">
        <w:tab/>
        <w:t xml:space="preserve">the payment is made by a </w:t>
      </w:r>
      <w:r w:rsidR="00C71863" w:rsidRPr="00C71863">
        <w:rPr>
          <w:position w:val="6"/>
          <w:sz w:val="16"/>
        </w:rPr>
        <w:t>*</w:t>
      </w:r>
      <w:r w:rsidRPr="00C71863">
        <w:t>hybrid payer; and</w:t>
      </w:r>
    </w:p>
    <w:p w:rsidR="00D61719" w:rsidRPr="00C71863" w:rsidRDefault="00D61719" w:rsidP="00C71863">
      <w:pPr>
        <w:pStyle w:val="paragraph"/>
      </w:pPr>
      <w:r w:rsidRPr="00C71863">
        <w:tab/>
        <w:t>(b)</w:t>
      </w:r>
      <w:r w:rsidRPr="00C71863">
        <w:tab/>
      </w:r>
      <w:r w:rsidR="00C71863" w:rsidRPr="00C71863">
        <w:t>subsection (</w:t>
      </w:r>
      <w:r w:rsidRPr="00C71863">
        <w:t>2) or (3) applies</w:t>
      </w:r>
      <w:r w:rsidR="0078504C" w:rsidRPr="00C71863">
        <w:t>.</w:t>
      </w:r>
    </w:p>
    <w:p w:rsidR="00D61719" w:rsidRPr="00C71863" w:rsidRDefault="00D61719" w:rsidP="00C71863">
      <w:pPr>
        <w:pStyle w:val="SubsectionHead"/>
      </w:pPr>
      <w:r w:rsidRPr="00C71863">
        <w:t>Payment would have been taxed in Australia</w:t>
      </w:r>
    </w:p>
    <w:p w:rsidR="00D61719" w:rsidRPr="00C71863" w:rsidRDefault="00D61719" w:rsidP="00C71863">
      <w:pPr>
        <w:pStyle w:val="subsection"/>
      </w:pPr>
      <w:r w:rsidRPr="00C71863">
        <w:tab/>
        <w:t>(2)</w:t>
      </w:r>
      <w:r w:rsidRPr="00C71863">
        <w:tab/>
        <w:t>This subsection applies if:</w:t>
      </w:r>
    </w:p>
    <w:p w:rsidR="00D61719" w:rsidRPr="00C71863" w:rsidRDefault="00D61719" w:rsidP="00C71863">
      <w:pPr>
        <w:pStyle w:val="paragraph"/>
      </w:pPr>
      <w:r w:rsidRPr="00C71863">
        <w:tab/>
        <w:t>(a)</w:t>
      </w:r>
      <w:r w:rsidRPr="00C71863">
        <w:tab/>
        <w:t>the non</w:t>
      </w:r>
      <w:r w:rsidR="00C71863">
        <w:noBreakHyphen/>
      </w:r>
      <w:r w:rsidRPr="00C71863">
        <w:t>including country identified in subsection</w:t>
      </w:r>
      <w:r w:rsidR="00C71863" w:rsidRPr="00C71863">
        <w:t> </w:t>
      </w:r>
      <w:r w:rsidR="0078504C" w:rsidRPr="00C71863">
        <w:t>832</w:t>
      </w:r>
      <w:r w:rsidR="00C71863">
        <w:noBreakHyphen/>
      </w:r>
      <w:r w:rsidR="0078504C" w:rsidRPr="00C71863">
        <w:t>330</w:t>
      </w:r>
      <w:r w:rsidRPr="00C71863">
        <w:t>(3) is Australia; and</w:t>
      </w:r>
    </w:p>
    <w:p w:rsidR="00D61719" w:rsidRPr="00C71863" w:rsidRDefault="00D61719" w:rsidP="00C71863">
      <w:pPr>
        <w:pStyle w:val="paragraph"/>
      </w:pPr>
      <w:r w:rsidRPr="00C71863">
        <w:tab/>
        <w:t>(b)</w:t>
      </w:r>
      <w:r w:rsidRPr="00C71863">
        <w:tab/>
        <w:t xml:space="preserve">the amount of the </w:t>
      </w:r>
      <w:r w:rsidR="00C71863" w:rsidRPr="00C71863">
        <w:rPr>
          <w:position w:val="6"/>
          <w:sz w:val="16"/>
        </w:rPr>
        <w:t>*</w:t>
      </w:r>
      <w:r w:rsidRPr="00C71863">
        <w:t>deduction/non</w:t>
      </w:r>
      <w:r w:rsidR="00C71863">
        <w:noBreakHyphen/>
      </w:r>
      <w:r w:rsidRPr="00C71863">
        <w:t xml:space="preserve">inclusion mismatch exceeds the amount that would be the amount of that mismatch if the amount of the payment that was </w:t>
      </w:r>
      <w:r w:rsidR="00C71863" w:rsidRPr="00C71863">
        <w:rPr>
          <w:position w:val="6"/>
          <w:sz w:val="16"/>
        </w:rPr>
        <w:t>*</w:t>
      </w:r>
      <w:r w:rsidRPr="00C71863">
        <w:t xml:space="preserve">subject to Australian income tax for an income year was instead worked out on the assumption in </w:t>
      </w:r>
      <w:r w:rsidR="00C71863" w:rsidRPr="00C71863">
        <w:t>subsection (</w:t>
      </w:r>
      <w:r w:rsidRPr="00C71863">
        <w:t>4)</w:t>
      </w:r>
      <w:r w:rsidR="0078504C" w:rsidRPr="00C71863">
        <w:t>.</w:t>
      </w:r>
    </w:p>
    <w:p w:rsidR="00D61719" w:rsidRPr="00C71863" w:rsidRDefault="00D61719" w:rsidP="00C71863">
      <w:pPr>
        <w:pStyle w:val="SubsectionHead"/>
      </w:pPr>
      <w:r w:rsidRPr="00C71863">
        <w:t>Payment would have been taxed in a foreign country</w:t>
      </w:r>
    </w:p>
    <w:p w:rsidR="00D61719" w:rsidRPr="00C71863" w:rsidRDefault="00D61719" w:rsidP="00C71863">
      <w:pPr>
        <w:pStyle w:val="subsection"/>
      </w:pPr>
      <w:r w:rsidRPr="00C71863">
        <w:tab/>
        <w:t>(3)</w:t>
      </w:r>
      <w:r w:rsidRPr="00C71863">
        <w:tab/>
        <w:t>This subsection applies if:</w:t>
      </w:r>
    </w:p>
    <w:p w:rsidR="00D61719" w:rsidRPr="00C71863" w:rsidRDefault="00D61719" w:rsidP="00C71863">
      <w:pPr>
        <w:pStyle w:val="paragraph"/>
      </w:pPr>
      <w:r w:rsidRPr="00C71863">
        <w:tab/>
        <w:t>(a)</w:t>
      </w:r>
      <w:r w:rsidRPr="00C71863">
        <w:tab/>
        <w:t>the non</w:t>
      </w:r>
      <w:r w:rsidR="00C71863">
        <w:noBreakHyphen/>
      </w:r>
      <w:r w:rsidRPr="00C71863">
        <w:t>including country identified in subsection</w:t>
      </w:r>
      <w:r w:rsidR="00C71863" w:rsidRPr="00C71863">
        <w:t> </w:t>
      </w:r>
      <w:r w:rsidR="0078504C" w:rsidRPr="00C71863">
        <w:t>832</w:t>
      </w:r>
      <w:r w:rsidR="00C71863">
        <w:noBreakHyphen/>
      </w:r>
      <w:r w:rsidR="0078504C" w:rsidRPr="00C71863">
        <w:t>330</w:t>
      </w:r>
      <w:r w:rsidRPr="00C71863">
        <w:t>(3) is a foreign country; and</w:t>
      </w:r>
    </w:p>
    <w:p w:rsidR="00D61719" w:rsidRPr="00C71863" w:rsidRDefault="00D61719" w:rsidP="00C71863">
      <w:pPr>
        <w:pStyle w:val="paragraph"/>
      </w:pPr>
      <w:r w:rsidRPr="00C71863">
        <w:tab/>
        <w:t>(b)</w:t>
      </w:r>
      <w:r w:rsidRPr="00C71863">
        <w:tab/>
        <w:t xml:space="preserve">the amount of the </w:t>
      </w:r>
      <w:r w:rsidR="00C71863" w:rsidRPr="00C71863">
        <w:rPr>
          <w:position w:val="6"/>
          <w:sz w:val="16"/>
        </w:rPr>
        <w:t>*</w:t>
      </w:r>
      <w:r w:rsidRPr="00C71863">
        <w:t>deduction/non</w:t>
      </w:r>
      <w:r w:rsidR="00C71863">
        <w:noBreakHyphen/>
      </w:r>
      <w:r w:rsidRPr="00C71863">
        <w:t xml:space="preserve">inclusion mismatch exceeds the amount that would be the amount of that mismatch if the amount of the payment that was </w:t>
      </w:r>
      <w:r w:rsidR="00C71863" w:rsidRPr="00C71863">
        <w:rPr>
          <w:position w:val="6"/>
          <w:sz w:val="16"/>
        </w:rPr>
        <w:t>*</w:t>
      </w:r>
      <w:r w:rsidRPr="00C71863">
        <w:t xml:space="preserve">subject to foreign income tax for a </w:t>
      </w:r>
      <w:r w:rsidR="00C71863" w:rsidRPr="00C71863">
        <w:rPr>
          <w:position w:val="6"/>
          <w:sz w:val="16"/>
        </w:rPr>
        <w:t>*</w:t>
      </w:r>
      <w:r w:rsidRPr="00C71863">
        <w:t xml:space="preserve">foreign tax period was instead worked out on the assumption in </w:t>
      </w:r>
      <w:r w:rsidR="00C71863" w:rsidRPr="00C71863">
        <w:t>subsection (</w:t>
      </w:r>
      <w:r w:rsidRPr="00C71863">
        <w:t>4)</w:t>
      </w:r>
      <w:r w:rsidR="0078504C" w:rsidRPr="00C71863">
        <w:t>.</w:t>
      </w:r>
    </w:p>
    <w:p w:rsidR="00D61719" w:rsidRPr="00C71863" w:rsidRDefault="00D61719" w:rsidP="00C71863">
      <w:pPr>
        <w:pStyle w:val="SubsectionHead"/>
      </w:pPr>
      <w:r w:rsidRPr="00C71863">
        <w:t>Assumption—payer was an ungrouped entity</w:t>
      </w:r>
    </w:p>
    <w:p w:rsidR="00D61719" w:rsidRPr="00C71863" w:rsidRDefault="00D61719" w:rsidP="00C71863">
      <w:pPr>
        <w:pStyle w:val="subsection"/>
      </w:pPr>
      <w:r w:rsidRPr="00C71863">
        <w:tab/>
        <w:t>(4)</w:t>
      </w:r>
      <w:r w:rsidRPr="00C71863">
        <w:tab/>
        <w:t xml:space="preserve">For the purposes of </w:t>
      </w:r>
      <w:r w:rsidR="00C71863" w:rsidRPr="00C71863">
        <w:t>subsections (</w:t>
      </w:r>
      <w:r w:rsidRPr="00C71863">
        <w:t>2) and (3), assume that the payment had instead been made:</w:t>
      </w:r>
    </w:p>
    <w:p w:rsidR="00D61719" w:rsidRPr="00C71863" w:rsidRDefault="00D61719" w:rsidP="00C71863">
      <w:pPr>
        <w:pStyle w:val="paragraph"/>
      </w:pPr>
      <w:r w:rsidRPr="00C71863">
        <w:tab/>
        <w:t>(a)</w:t>
      </w:r>
      <w:r w:rsidRPr="00C71863">
        <w:tab/>
        <w:t>to the same recipient; but</w:t>
      </w:r>
    </w:p>
    <w:p w:rsidR="00D61719" w:rsidRPr="00C71863" w:rsidRDefault="00D61719" w:rsidP="00C71863">
      <w:pPr>
        <w:pStyle w:val="paragraph"/>
      </w:pPr>
      <w:r w:rsidRPr="00C71863">
        <w:tab/>
        <w:t>(b)</w:t>
      </w:r>
      <w:r w:rsidRPr="00C71863">
        <w:tab/>
        <w:t xml:space="preserve">by an entity that was a </w:t>
      </w:r>
      <w:r w:rsidR="00C71863" w:rsidRPr="00C71863">
        <w:rPr>
          <w:position w:val="6"/>
          <w:sz w:val="16"/>
        </w:rPr>
        <w:t>*</w:t>
      </w:r>
      <w:r w:rsidRPr="00C71863">
        <w:t>liable entity in the non</w:t>
      </w:r>
      <w:r w:rsidR="00C71863">
        <w:noBreakHyphen/>
      </w:r>
      <w:r w:rsidRPr="00C71863">
        <w:t>including country only in respect of its own income or profits</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liable entity</w:t>
      </w:r>
      <w:r w:rsidRPr="00C71863">
        <w:t>, see section</w:t>
      </w:r>
      <w:r w:rsidR="00C71863" w:rsidRPr="00C71863">
        <w:t> </w:t>
      </w:r>
      <w:r w:rsidR="0078504C" w:rsidRPr="00C71863">
        <w:t>832</w:t>
      </w:r>
      <w:r w:rsidR="00C71863">
        <w:noBreakHyphen/>
      </w:r>
      <w:r w:rsidR="0078504C" w:rsidRPr="00C71863">
        <w:t>335.</w:t>
      </w:r>
    </w:p>
    <w:p w:rsidR="00D61719" w:rsidRPr="00C71863" w:rsidRDefault="0078504C" w:rsidP="00C71863">
      <w:pPr>
        <w:pStyle w:val="ActHead5"/>
      </w:pPr>
      <w:bookmarkStart w:id="59" w:name="_Toc507597761"/>
      <w:r w:rsidRPr="00C71863">
        <w:rPr>
          <w:rStyle w:val="CharSectno"/>
        </w:rPr>
        <w:t>832</w:t>
      </w:r>
      <w:r w:rsidR="00C71863" w:rsidRPr="00C71863">
        <w:rPr>
          <w:rStyle w:val="CharSectno"/>
        </w:rPr>
        <w:noBreakHyphen/>
      </w:r>
      <w:r w:rsidRPr="00C71863">
        <w:rPr>
          <w:rStyle w:val="CharSectno"/>
        </w:rPr>
        <w:t>330</w:t>
      </w:r>
      <w:r w:rsidR="00D61719" w:rsidRPr="00C71863">
        <w:t xml:space="preserve">  Hybrid payer</w:t>
      </w:r>
      <w:bookmarkEnd w:id="59"/>
    </w:p>
    <w:p w:rsidR="00D61719" w:rsidRPr="00C71863" w:rsidRDefault="00D61719" w:rsidP="00C71863">
      <w:pPr>
        <w:pStyle w:val="subsection"/>
      </w:pPr>
      <w:r w:rsidRPr="00C71863">
        <w:tab/>
        <w:t>(1)</w:t>
      </w:r>
      <w:r w:rsidRPr="00C71863">
        <w:tab/>
        <w:t xml:space="preserve">An entity (the </w:t>
      </w:r>
      <w:r w:rsidRPr="00C71863">
        <w:rPr>
          <w:b/>
          <w:i/>
        </w:rPr>
        <w:t>test entity</w:t>
      </w:r>
      <w:r w:rsidRPr="00C71863">
        <w:t xml:space="preserve">) is a </w:t>
      </w:r>
      <w:r w:rsidRPr="00C71863">
        <w:rPr>
          <w:b/>
          <w:i/>
        </w:rPr>
        <w:t xml:space="preserve">hybrid payer </w:t>
      </w:r>
      <w:r w:rsidRPr="00C71863">
        <w:t>in relation to a payment it makes if:</w:t>
      </w:r>
    </w:p>
    <w:p w:rsidR="00D61719" w:rsidRPr="00C71863" w:rsidRDefault="00D61719" w:rsidP="00C71863">
      <w:pPr>
        <w:pStyle w:val="paragraph"/>
      </w:pPr>
      <w:r w:rsidRPr="00C71863">
        <w:tab/>
        <w:t>(a)</w:t>
      </w:r>
      <w:r w:rsidRPr="00C71863">
        <w:tab/>
      </w:r>
      <w:r w:rsidR="00C71863" w:rsidRPr="00C71863">
        <w:t>subsection (</w:t>
      </w:r>
      <w:r w:rsidRPr="00C71863">
        <w:t>2) applies to the entity in relation to a country and the payment; and</w:t>
      </w:r>
    </w:p>
    <w:p w:rsidR="00D61719" w:rsidRPr="00C71863" w:rsidRDefault="00D61719" w:rsidP="00C71863">
      <w:pPr>
        <w:pStyle w:val="paragraph"/>
      </w:pPr>
      <w:r w:rsidRPr="00C71863">
        <w:tab/>
        <w:t>(b)</w:t>
      </w:r>
      <w:r w:rsidRPr="00C71863">
        <w:tab/>
      </w:r>
      <w:r w:rsidR="00C71863" w:rsidRPr="00C71863">
        <w:t>subsection (</w:t>
      </w:r>
      <w:r w:rsidRPr="00C71863">
        <w:t>3) applies to the entity in relation to a different country and the payment</w:t>
      </w:r>
      <w:r w:rsidR="0078504C" w:rsidRPr="00C71863">
        <w:t>.</w:t>
      </w:r>
    </w:p>
    <w:p w:rsidR="00D61719" w:rsidRPr="00C71863" w:rsidRDefault="00D61719" w:rsidP="00C71863">
      <w:pPr>
        <w:pStyle w:val="notetext"/>
      </w:pPr>
      <w:r w:rsidRPr="00C71863">
        <w:t>Note:</w:t>
      </w:r>
      <w:r w:rsidRPr="00C71863">
        <w:tab/>
        <w:t>The entity, the payments it makes, and its income or profits are identified disregarding tax provisions: see section</w:t>
      </w:r>
      <w:r w:rsidR="00C71863" w:rsidRPr="00C71863">
        <w:t> </w:t>
      </w:r>
      <w:r w:rsidR="0078504C" w:rsidRPr="00C71863">
        <w:t>832</w:t>
      </w:r>
      <w:r w:rsidR="00C71863">
        <w:noBreakHyphen/>
      </w:r>
      <w:r w:rsidR="0078504C" w:rsidRPr="00C71863">
        <w:t>30.</w:t>
      </w:r>
    </w:p>
    <w:p w:rsidR="00D61719" w:rsidRPr="00C71863" w:rsidRDefault="00D61719" w:rsidP="00C71863">
      <w:pPr>
        <w:pStyle w:val="SubsectionHead"/>
      </w:pPr>
      <w:r w:rsidRPr="00C71863">
        <w:t>Deducting country—entity is not grouped with recipient</w:t>
      </w:r>
    </w:p>
    <w:p w:rsidR="00D61719" w:rsidRPr="00C71863" w:rsidRDefault="00D61719" w:rsidP="00C71863">
      <w:pPr>
        <w:pStyle w:val="subsection"/>
      </w:pPr>
      <w:r w:rsidRPr="00C71863">
        <w:tab/>
        <w:t>(2)</w:t>
      </w:r>
      <w:r w:rsidRPr="00C71863">
        <w:tab/>
        <w:t xml:space="preserve">This subsection applies to a test entity in relation to a country (the </w:t>
      </w:r>
      <w:r w:rsidRPr="00C71863">
        <w:rPr>
          <w:b/>
          <w:i/>
        </w:rPr>
        <w:t>deducting country</w:t>
      </w:r>
      <w:r w:rsidRPr="00C71863">
        <w:t xml:space="preserve">) and a payment </w:t>
      </w:r>
      <w:r w:rsidR="000B7437" w:rsidRPr="00C71863">
        <w:t>the test entity</w:t>
      </w:r>
      <w:r w:rsidRPr="00C71863">
        <w:t xml:space="preserve"> makes if:</w:t>
      </w:r>
    </w:p>
    <w:p w:rsidR="00D61719" w:rsidRPr="00C71863" w:rsidRDefault="00D61719" w:rsidP="00C71863">
      <w:pPr>
        <w:pStyle w:val="paragraph"/>
      </w:pPr>
      <w:r w:rsidRPr="00C71863">
        <w:tab/>
        <w:t>(a)</w:t>
      </w:r>
      <w:r w:rsidRPr="00C71863">
        <w:tab/>
        <w:t xml:space="preserve">the test entity, or another entity, is a </w:t>
      </w:r>
      <w:r w:rsidR="00C71863" w:rsidRPr="00C71863">
        <w:rPr>
          <w:position w:val="6"/>
          <w:sz w:val="16"/>
        </w:rPr>
        <w:t>*</w:t>
      </w:r>
      <w:r w:rsidRPr="00C71863">
        <w:t>liable entity in the deducting country in respect of income or profits of the test entity (or a part of those income or profits); and</w:t>
      </w:r>
    </w:p>
    <w:p w:rsidR="00D61719" w:rsidRPr="00C71863" w:rsidRDefault="00D61719" w:rsidP="00C71863">
      <w:pPr>
        <w:pStyle w:val="paragraph"/>
      </w:pPr>
      <w:r w:rsidRPr="00C71863">
        <w:tab/>
        <w:t>(b)</w:t>
      </w:r>
      <w:r w:rsidRPr="00C71863">
        <w:tab/>
        <w:t xml:space="preserve">that liable entity is </w:t>
      </w:r>
      <w:r w:rsidRPr="00C71863">
        <w:rPr>
          <w:i/>
        </w:rPr>
        <w:t xml:space="preserve">not </w:t>
      </w:r>
      <w:r w:rsidRPr="00C71863">
        <w:t>also a liable entity in the deducting country in respect of income or profits of the recipient of the payment</w:t>
      </w:r>
      <w:r w:rsidR="0078504C" w:rsidRPr="00C71863">
        <w:t>.</w:t>
      </w:r>
    </w:p>
    <w:p w:rsidR="00D61719" w:rsidRPr="00C71863" w:rsidRDefault="00D61719" w:rsidP="00C71863">
      <w:pPr>
        <w:pStyle w:val="SubsectionHead"/>
      </w:pPr>
      <w:r w:rsidRPr="00C71863">
        <w:t>Non</w:t>
      </w:r>
      <w:r w:rsidR="00C71863">
        <w:noBreakHyphen/>
      </w:r>
      <w:r w:rsidRPr="00C71863">
        <w:t>including country—entity is grouped with recipient</w:t>
      </w:r>
    </w:p>
    <w:p w:rsidR="00D61719" w:rsidRPr="00C71863" w:rsidRDefault="00D61719" w:rsidP="00C71863">
      <w:pPr>
        <w:pStyle w:val="subsection"/>
      </w:pPr>
      <w:r w:rsidRPr="00C71863">
        <w:tab/>
        <w:t>(3)</w:t>
      </w:r>
      <w:r w:rsidRPr="00C71863">
        <w:tab/>
        <w:t xml:space="preserve">This subsection applies to a test entity in relation to a country (a </w:t>
      </w:r>
      <w:r w:rsidRPr="00C71863">
        <w:rPr>
          <w:b/>
          <w:i/>
        </w:rPr>
        <w:t>non</w:t>
      </w:r>
      <w:r w:rsidR="00C71863">
        <w:rPr>
          <w:b/>
          <w:i/>
        </w:rPr>
        <w:noBreakHyphen/>
      </w:r>
      <w:r w:rsidRPr="00C71863">
        <w:rPr>
          <w:b/>
          <w:i/>
        </w:rPr>
        <w:t>including country</w:t>
      </w:r>
      <w:r w:rsidRPr="00C71863">
        <w:t xml:space="preserve">) and a payment </w:t>
      </w:r>
      <w:r w:rsidR="000B7437" w:rsidRPr="00C71863">
        <w:t>the test entity</w:t>
      </w:r>
      <w:r w:rsidRPr="00C71863">
        <w:t xml:space="preserve"> makes if:</w:t>
      </w:r>
    </w:p>
    <w:p w:rsidR="00D61719" w:rsidRPr="00C71863" w:rsidRDefault="00D61719" w:rsidP="00C71863">
      <w:pPr>
        <w:pStyle w:val="paragraph"/>
      </w:pPr>
      <w:r w:rsidRPr="00C71863">
        <w:tab/>
        <w:t>(a)</w:t>
      </w:r>
      <w:r w:rsidRPr="00C71863">
        <w:tab/>
        <w:t xml:space="preserve">the test entity, or another entity, is a </w:t>
      </w:r>
      <w:r w:rsidR="00C71863" w:rsidRPr="00C71863">
        <w:rPr>
          <w:position w:val="6"/>
          <w:sz w:val="16"/>
        </w:rPr>
        <w:t>*</w:t>
      </w:r>
      <w:r w:rsidRPr="00C71863">
        <w:t>liable entity in the non</w:t>
      </w:r>
      <w:r w:rsidR="00C71863">
        <w:noBreakHyphen/>
      </w:r>
      <w:r w:rsidRPr="00C71863">
        <w:t>including country in respect of income or profits of the test entity (or a part of those income or profits); and</w:t>
      </w:r>
    </w:p>
    <w:p w:rsidR="00D61719" w:rsidRPr="00C71863" w:rsidRDefault="00D61719" w:rsidP="00C71863">
      <w:pPr>
        <w:pStyle w:val="paragraph"/>
      </w:pPr>
      <w:r w:rsidRPr="00C71863">
        <w:tab/>
        <w:t>(b)</w:t>
      </w:r>
      <w:r w:rsidRPr="00C71863">
        <w:tab/>
        <w:t>that liable entit</w:t>
      </w:r>
      <w:r w:rsidR="000B7437" w:rsidRPr="00C71863">
        <w:t>y is also a liable entity in the non</w:t>
      </w:r>
      <w:r w:rsidR="00C71863">
        <w:noBreakHyphen/>
      </w:r>
      <w:r w:rsidR="000B7437" w:rsidRPr="00C71863">
        <w:t>including</w:t>
      </w:r>
      <w:r w:rsidRPr="00C71863">
        <w:t xml:space="preserve"> country in respect of income or profits of the recipient of the payment</w:t>
      </w:r>
      <w:r w:rsidR="0078504C" w:rsidRPr="00C71863">
        <w:t>.</w:t>
      </w:r>
    </w:p>
    <w:p w:rsidR="00D61719" w:rsidRPr="00C71863" w:rsidRDefault="0078504C" w:rsidP="00C71863">
      <w:pPr>
        <w:pStyle w:val="ActHead5"/>
      </w:pPr>
      <w:bookmarkStart w:id="60" w:name="_Toc507597762"/>
      <w:r w:rsidRPr="00C71863">
        <w:rPr>
          <w:rStyle w:val="CharSectno"/>
        </w:rPr>
        <w:t>832</w:t>
      </w:r>
      <w:r w:rsidR="00C71863" w:rsidRPr="00C71863">
        <w:rPr>
          <w:rStyle w:val="CharSectno"/>
        </w:rPr>
        <w:noBreakHyphen/>
      </w:r>
      <w:r w:rsidRPr="00C71863">
        <w:rPr>
          <w:rStyle w:val="CharSectno"/>
        </w:rPr>
        <w:t>335</w:t>
      </w:r>
      <w:r w:rsidR="00D61719" w:rsidRPr="00C71863">
        <w:t xml:space="preserve">  Meaning of</w:t>
      </w:r>
      <w:r w:rsidR="00D61719" w:rsidRPr="00C71863">
        <w:rPr>
          <w:i/>
        </w:rPr>
        <w:t xml:space="preserve"> liable entity</w:t>
      </w:r>
      <w:bookmarkEnd w:id="60"/>
    </w:p>
    <w:p w:rsidR="00D61719" w:rsidRPr="00C71863" w:rsidRDefault="00D61719" w:rsidP="00C71863">
      <w:pPr>
        <w:pStyle w:val="SubsectionHead"/>
      </w:pPr>
      <w:r w:rsidRPr="00C71863">
        <w:t>Entity is a taxpayer in respect of its own income or profits</w:t>
      </w:r>
    </w:p>
    <w:p w:rsidR="00D61719" w:rsidRPr="00C71863" w:rsidRDefault="00D61719" w:rsidP="00C71863">
      <w:pPr>
        <w:pStyle w:val="subsection"/>
      </w:pPr>
      <w:r w:rsidRPr="00C71863">
        <w:tab/>
        <w:t>(1)</w:t>
      </w:r>
      <w:r w:rsidRPr="00C71863">
        <w:tab/>
        <w:t xml:space="preserve">An entity is a </w:t>
      </w:r>
      <w:r w:rsidRPr="00C71863">
        <w:rPr>
          <w:b/>
          <w:i/>
        </w:rPr>
        <w:t>liable entity</w:t>
      </w:r>
      <w:r w:rsidRPr="00C71863">
        <w:t>, in a country, in respect of its income or profits if:</w:t>
      </w:r>
    </w:p>
    <w:p w:rsidR="00D61719" w:rsidRPr="00C71863" w:rsidRDefault="00D61719" w:rsidP="00C71863">
      <w:pPr>
        <w:pStyle w:val="paragraph"/>
      </w:pPr>
      <w:r w:rsidRPr="00C71863">
        <w:tab/>
        <w:t>(a)</w:t>
      </w:r>
      <w:r w:rsidRPr="00C71863">
        <w:tab/>
        <w:t>for Australia—</w:t>
      </w:r>
      <w:r w:rsidR="00C71863" w:rsidRPr="00C71863">
        <w:rPr>
          <w:position w:val="6"/>
          <w:sz w:val="16"/>
        </w:rPr>
        <w:t>*</w:t>
      </w:r>
      <w:r w:rsidRPr="00C71863">
        <w:t>tax is imposed on the entity in respect of all or part of its income or profits for an income year; and</w:t>
      </w:r>
    </w:p>
    <w:p w:rsidR="00D61719" w:rsidRPr="00C71863" w:rsidRDefault="00D61719" w:rsidP="00C71863">
      <w:pPr>
        <w:pStyle w:val="paragraph"/>
      </w:pPr>
      <w:r w:rsidRPr="00C71863">
        <w:tab/>
        <w:t>(b)</w:t>
      </w:r>
      <w:r w:rsidRPr="00C71863">
        <w:tab/>
        <w:t>for a foreign country—</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 xml:space="preserve">type tax) is imposed under the law of the foreign country on the entity in respect of all or part of its income or profits for a </w:t>
      </w:r>
      <w:r w:rsidR="00C71863" w:rsidRPr="00C71863">
        <w:rPr>
          <w:position w:val="6"/>
          <w:sz w:val="16"/>
        </w:rPr>
        <w:t>*</w:t>
      </w:r>
      <w:r w:rsidRPr="00C71863">
        <w:t>foreign tax period</w:t>
      </w:r>
      <w:r w:rsidR="0078504C" w:rsidRPr="00C71863">
        <w:t>.</w:t>
      </w:r>
    </w:p>
    <w:p w:rsidR="00D61719" w:rsidRPr="00C71863" w:rsidRDefault="00D61719" w:rsidP="00C71863">
      <w:pPr>
        <w:pStyle w:val="notetext"/>
      </w:pPr>
      <w:r w:rsidRPr="00C71863">
        <w:t>Note 1:</w:t>
      </w:r>
      <w:r w:rsidRPr="00C71863">
        <w:tab/>
        <w:t>The entity, and its income or profits, are identified disregarding tax provisions: see section</w:t>
      </w:r>
      <w:r w:rsidR="00C71863" w:rsidRPr="00C71863">
        <w:t> </w:t>
      </w:r>
      <w:r w:rsidR="0078504C" w:rsidRPr="00C71863">
        <w:t>832</w:t>
      </w:r>
      <w:r w:rsidR="00C71863">
        <w:noBreakHyphen/>
      </w:r>
      <w:r w:rsidR="0078504C" w:rsidRPr="00C71863">
        <w:t>30.</w:t>
      </w:r>
    </w:p>
    <w:p w:rsidR="00D61719" w:rsidRPr="00C71863" w:rsidRDefault="00D61719" w:rsidP="00C71863">
      <w:pPr>
        <w:pStyle w:val="notetext"/>
      </w:pPr>
      <w:r w:rsidRPr="00C71863">
        <w:t>Note 2:</w:t>
      </w:r>
      <w:r w:rsidRPr="00C71863">
        <w:tab/>
        <w:t>An example is an entity that is a company (and is not a member of a consolidated group)</w:t>
      </w:r>
      <w:r w:rsidR="0078504C" w:rsidRPr="00C71863">
        <w:t>.</w:t>
      </w:r>
      <w:r w:rsidRPr="00C71863">
        <w:t xml:space="preserve"> In Australia, a company is the liable entity in respect of its income or profits</w:t>
      </w:r>
      <w:r w:rsidR="0078504C" w:rsidRPr="00C71863">
        <w:t>.</w:t>
      </w:r>
    </w:p>
    <w:p w:rsidR="00D61719" w:rsidRPr="00C71863" w:rsidRDefault="00D61719" w:rsidP="00C71863">
      <w:pPr>
        <w:pStyle w:val="SubsectionHead"/>
      </w:pPr>
      <w:r w:rsidRPr="00C71863">
        <w:t>Entity is a taxpayer in respect of another entity’s income or profits</w:t>
      </w:r>
    </w:p>
    <w:p w:rsidR="00D61719" w:rsidRPr="00C71863" w:rsidRDefault="00D61719" w:rsidP="00C71863">
      <w:pPr>
        <w:pStyle w:val="subsection"/>
      </w:pPr>
      <w:r w:rsidRPr="00C71863">
        <w:tab/>
        <w:t>(2)</w:t>
      </w:r>
      <w:r w:rsidRPr="00C71863">
        <w:tab/>
        <w:t xml:space="preserve">An entity is a </w:t>
      </w:r>
      <w:r w:rsidRPr="00C71863">
        <w:rPr>
          <w:b/>
          <w:i/>
        </w:rPr>
        <w:t>liable entity</w:t>
      </w:r>
      <w:r w:rsidRPr="00C71863">
        <w:t xml:space="preserve">, in a country, in respect of the income or profits of another entity (the </w:t>
      </w:r>
      <w:r w:rsidRPr="00C71863">
        <w:rPr>
          <w:b/>
          <w:i/>
        </w:rPr>
        <w:t>test entity</w:t>
      </w:r>
      <w:r w:rsidRPr="00C71863">
        <w:t>) if:</w:t>
      </w:r>
    </w:p>
    <w:p w:rsidR="00D61719" w:rsidRPr="00C71863" w:rsidRDefault="00D61719" w:rsidP="00C71863">
      <w:pPr>
        <w:pStyle w:val="paragraph"/>
      </w:pPr>
      <w:r w:rsidRPr="00C71863">
        <w:tab/>
        <w:t>(a)</w:t>
      </w:r>
      <w:r w:rsidRPr="00C71863">
        <w:tab/>
        <w:t>for Australia—</w:t>
      </w:r>
      <w:r w:rsidR="00C71863" w:rsidRPr="00C71863">
        <w:rPr>
          <w:position w:val="6"/>
          <w:sz w:val="16"/>
        </w:rPr>
        <w:t>*</w:t>
      </w:r>
      <w:r w:rsidRPr="00C71863">
        <w:t>tax is imposed on the entity in respect of all or part of the income or profits of the test entity for an income year; and</w:t>
      </w:r>
    </w:p>
    <w:p w:rsidR="00D61719" w:rsidRPr="00C71863" w:rsidRDefault="00D61719" w:rsidP="00C71863">
      <w:pPr>
        <w:pStyle w:val="paragraph"/>
      </w:pPr>
      <w:r w:rsidRPr="00C71863">
        <w:tab/>
        <w:t>(b)</w:t>
      </w:r>
      <w:r w:rsidRPr="00C71863">
        <w:tab/>
        <w:t>for a foreign country—</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 xml:space="preserve">type tax) is imposed under the law of the foreign country on the entity in respect of all or part of the income or profits of the test entity for a </w:t>
      </w:r>
      <w:r w:rsidR="00C71863" w:rsidRPr="00C71863">
        <w:rPr>
          <w:position w:val="6"/>
          <w:sz w:val="16"/>
        </w:rPr>
        <w:t>*</w:t>
      </w:r>
      <w:r w:rsidRPr="00C71863">
        <w:t>foreign tax period</w:t>
      </w:r>
      <w:r w:rsidR="0078504C" w:rsidRPr="00C71863">
        <w:t>.</w:t>
      </w:r>
    </w:p>
    <w:p w:rsidR="00D61719" w:rsidRPr="00C71863" w:rsidRDefault="00D61719" w:rsidP="00C71863">
      <w:pPr>
        <w:pStyle w:val="notetext"/>
      </w:pPr>
      <w:r w:rsidRPr="00C71863">
        <w:t>Note 1:</w:t>
      </w:r>
      <w:r w:rsidRPr="00C71863">
        <w:tab/>
        <w:t>The test entity, and its income or profits, are identified disregarding tax provisions: see section</w:t>
      </w:r>
      <w:r w:rsidR="00C71863" w:rsidRPr="00C71863">
        <w:t> </w:t>
      </w:r>
      <w:r w:rsidR="0078504C" w:rsidRPr="00C71863">
        <w:t>832</w:t>
      </w:r>
      <w:r w:rsidR="00C71863">
        <w:noBreakHyphen/>
      </w:r>
      <w:r w:rsidR="0078504C" w:rsidRPr="00C71863">
        <w:t>30.</w:t>
      </w:r>
    </w:p>
    <w:p w:rsidR="00D61719" w:rsidRPr="00C71863" w:rsidRDefault="00D61719" w:rsidP="00C71863">
      <w:pPr>
        <w:pStyle w:val="notetext"/>
      </w:pPr>
      <w:r w:rsidRPr="00C71863">
        <w:t>Note 2:</w:t>
      </w:r>
      <w:r w:rsidRPr="00C71863">
        <w:tab/>
        <w:t>An example is a test entity that is a partnership</w:t>
      </w:r>
      <w:r w:rsidR="0078504C" w:rsidRPr="00C71863">
        <w:t>.</w:t>
      </w:r>
      <w:r w:rsidRPr="00C71863">
        <w:t xml:space="preserve"> In Australia, each partner in the partnership is a liable entity in respect of the income or profits of the partnership</w:t>
      </w:r>
      <w:r w:rsidR="0078504C" w:rsidRPr="00C71863">
        <w:t>.</w:t>
      </w:r>
    </w:p>
    <w:p w:rsidR="00D61719" w:rsidRPr="00C71863" w:rsidRDefault="00D61719" w:rsidP="00C71863">
      <w:pPr>
        <w:pStyle w:val="subsection"/>
      </w:pPr>
      <w:r w:rsidRPr="00C71863">
        <w:tab/>
        <w:t>(3)</w:t>
      </w:r>
      <w:r w:rsidRPr="00C71863">
        <w:tab/>
        <w:t xml:space="preserve">To avoid doubt, the following outcomes may arise under </w:t>
      </w:r>
      <w:r w:rsidR="00C71863" w:rsidRPr="00C71863">
        <w:t>subsection (</w:t>
      </w:r>
      <w:r w:rsidRPr="00C71863">
        <w:t>2) in a country:</w:t>
      </w:r>
    </w:p>
    <w:p w:rsidR="00D61719" w:rsidRPr="00C71863" w:rsidRDefault="00D61719" w:rsidP="00C71863">
      <w:pPr>
        <w:pStyle w:val="paragraph"/>
      </w:pPr>
      <w:r w:rsidRPr="00C71863">
        <w:tab/>
        <w:t>(a)</w:t>
      </w:r>
      <w:r w:rsidRPr="00C71863">
        <w:tab/>
        <w:t xml:space="preserve">there may be one or more </w:t>
      </w:r>
      <w:r w:rsidR="00C71863" w:rsidRPr="00C71863">
        <w:rPr>
          <w:position w:val="6"/>
          <w:sz w:val="16"/>
        </w:rPr>
        <w:t>*</w:t>
      </w:r>
      <w:r w:rsidRPr="00C71863">
        <w:t>liable entities in respect of the income or profits of a test entity;</w:t>
      </w:r>
    </w:p>
    <w:p w:rsidR="00D61719" w:rsidRPr="00C71863" w:rsidRDefault="00D61719" w:rsidP="00C71863">
      <w:pPr>
        <w:pStyle w:val="paragraph"/>
      </w:pPr>
      <w:r w:rsidRPr="00C71863">
        <w:tab/>
        <w:t>(b)</w:t>
      </w:r>
      <w:r w:rsidRPr="00C71863">
        <w:tab/>
        <w:t>there may be one or more interposed entities between the test entity and an entity that is a liable entity in respect of the income or profits of the test entity</w:t>
      </w:r>
      <w:r w:rsidR="0078504C" w:rsidRPr="00C71863">
        <w:t>.</w:t>
      </w:r>
    </w:p>
    <w:p w:rsidR="00D61719" w:rsidRPr="00C71863" w:rsidRDefault="00D61719" w:rsidP="00C71863">
      <w:pPr>
        <w:pStyle w:val="SubsectionHead"/>
      </w:pPr>
      <w:r w:rsidRPr="00C71863">
        <w:t>Entity not required to be actually liable to pay tax or foreign income tax</w:t>
      </w:r>
    </w:p>
    <w:p w:rsidR="00D61719" w:rsidRPr="00C71863" w:rsidRDefault="00D61719" w:rsidP="00C71863">
      <w:pPr>
        <w:pStyle w:val="subsection"/>
      </w:pPr>
      <w:r w:rsidRPr="00C71863">
        <w:tab/>
        <w:t>(4)</w:t>
      </w:r>
      <w:r w:rsidRPr="00C71863">
        <w:tab/>
        <w:t xml:space="preserve">To avoid doubt, an entity may be a </w:t>
      </w:r>
      <w:r w:rsidR="00C71863" w:rsidRPr="00C71863">
        <w:rPr>
          <w:position w:val="6"/>
          <w:sz w:val="16"/>
        </w:rPr>
        <w:t>*</w:t>
      </w:r>
      <w:r w:rsidRPr="00C71863">
        <w:t>liable entity in respect of its own, or another entity’s, income or profits in a country even if any of the following situations exist:</w:t>
      </w:r>
    </w:p>
    <w:p w:rsidR="00D61719" w:rsidRPr="00C71863" w:rsidRDefault="00D61719" w:rsidP="00C71863">
      <w:pPr>
        <w:pStyle w:val="paragraph"/>
      </w:pPr>
      <w:r w:rsidRPr="00C71863">
        <w:tab/>
        <w:t>(a)</w:t>
      </w:r>
      <w:r w:rsidRPr="00C71863">
        <w:tab/>
        <w:t>there are no actual income or profits;</w:t>
      </w:r>
    </w:p>
    <w:p w:rsidR="00D61719" w:rsidRPr="00C71863" w:rsidRDefault="00D61719" w:rsidP="00C71863">
      <w:pPr>
        <w:pStyle w:val="paragraph"/>
      </w:pPr>
      <w:r w:rsidRPr="00C71863">
        <w:tab/>
        <w:t>(b)</w:t>
      </w:r>
      <w:r w:rsidRPr="00C71863">
        <w:tab/>
        <w:t>there are income or profits, but no part of those income or profits is:</w:t>
      </w:r>
    </w:p>
    <w:p w:rsidR="00D61719" w:rsidRPr="00C71863" w:rsidRDefault="00D61719" w:rsidP="00C71863">
      <w:pPr>
        <w:pStyle w:val="paragraphsub"/>
      </w:pPr>
      <w:r w:rsidRPr="00C71863">
        <w:tab/>
        <w:t>(i)</w:t>
      </w:r>
      <w:r w:rsidRPr="00C71863">
        <w:tab/>
        <w:t>for Australia—</w:t>
      </w:r>
      <w:r w:rsidR="00C71863" w:rsidRPr="00C71863">
        <w:rPr>
          <w:position w:val="6"/>
          <w:sz w:val="16"/>
        </w:rPr>
        <w:t>*</w:t>
      </w:r>
      <w:r w:rsidRPr="00C71863">
        <w:t>subject to Australian income tax; or</w:t>
      </w:r>
    </w:p>
    <w:p w:rsidR="00D61719" w:rsidRPr="00C71863" w:rsidRDefault="00D61719" w:rsidP="00C71863">
      <w:pPr>
        <w:pStyle w:val="paragraphsub"/>
      </w:pPr>
      <w:r w:rsidRPr="00C71863">
        <w:tab/>
        <w:t>(ii)</w:t>
      </w:r>
      <w:r w:rsidRPr="00C71863">
        <w:tab/>
        <w:t>for a foreign country—</w:t>
      </w:r>
      <w:r w:rsidR="00C71863" w:rsidRPr="00C71863">
        <w:rPr>
          <w:position w:val="6"/>
          <w:sz w:val="16"/>
        </w:rPr>
        <w:t>*</w:t>
      </w:r>
      <w:r w:rsidRPr="00C71863">
        <w:t>subject to foreign income tax in that foreign country;</w:t>
      </w:r>
    </w:p>
    <w:p w:rsidR="00D61719" w:rsidRPr="00C71863" w:rsidRDefault="00D61719" w:rsidP="00C71863">
      <w:pPr>
        <w:pStyle w:val="paragraph"/>
      </w:pPr>
      <w:r w:rsidRPr="00C71863">
        <w:tab/>
        <w:t>(c)</w:t>
      </w:r>
      <w:r w:rsidRPr="00C71863">
        <w:tab/>
        <w:t xml:space="preserve">the entity is not actually liable to pay an amount of </w:t>
      </w:r>
      <w:r w:rsidR="00C71863" w:rsidRPr="00C71863">
        <w:rPr>
          <w:position w:val="6"/>
          <w:sz w:val="16"/>
        </w:rPr>
        <w:t>*</w:t>
      </w:r>
      <w:r w:rsidRPr="00C71863">
        <w:t xml:space="preserve">tax or </w:t>
      </w:r>
      <w:r w:rsidR="00C71863" w:rsidRPr="00C71863">
        <w:rPr>
          <w:position w:val="6"/>
          <w:sz w:val="16"/>
        </w:rPr>
        <w:t>*</w:t>
      </w:r>
      <w:r w:rsidRPr="00C71863">
        <w:t>foreign income tax</w:t>
      </w:r>
      <w:r w:rsidR="0078504C" w:rsidRPr="00C71863">
        <w:t>.</w:t>
      </w:r>
    </w:p>
    <w:p w:rsidR="00D61719" w:rsidRPr="00C71863" w:rsidRDefault="00D61719" w:rsidP="00C71863">
      <w:pPr>
        <w:pStyle w:val="notetext"/>
      </w:pPr>
      <w:r w:rsidRPr="00C71863">
        <w:t>Note:</w:t>
      </w:r>
      <w:r w:rsidRPr="00C71863">
        <w:tab/>
        <w:t>In determining whether an entity is a liable entity in such a situation, assume that income or profits within the tax base of the country exist</w:t>
      </w:r>
      <w:r w:rsidR="0078504C" w:rsidRPr="00C71863">
        <w:t>.</w:t>
      </w:r>
    </w:p>
    <w:p w:rsidR="00D61719" w:rsidRPr="00C71863" w:rsidRDefault="00D61719" w:rsidP="00C71863">
      <w:pPr>
        <w:pStyle w:val="SubsectionHead"/>
      </w:pPr>
      <w:r w:rsidRPr="00C71863">
        <w:t>Effect of CFC regimes</w:t>
      </w:r>
    </w:p>
    <w:p w:rsidR="00D61719" w:rsidRPr="00C71863" w:rsidRDefault="00D61719" w:rsidP="00C71863">
      <w:pPr>
        <w:pStyle w:val="subsection"/>
      </w:pPr>
      <w:r w:rsidRPr="00C71863">
        <w:tab/>
        <w:t>(5)</w:t>
      </w:r>
      <w:r w:rsidRPr="00C71863">
        <w:tab/>
        <w:t xml:space="preserve">An entity is not a </w:t>
      </w:r>
      <w:r w:rsidRPr="00C71863">
        <w:rPr>
          <w:b/>
          <w:i/>
        </w:rPr>
        <w:t>liable entity</w:t>
      </w:r>
      <w:r w:rsidRPr="00C71863">
        <w:t xml:space="preserve"> in respect of income or profits of another entity (the </w:t>
      </w:r>
      <w:r w:rsidRPr="00C71863">
        <w:rPr>
          <w:b/>
          <w:i/>
        </w:rPr>
        <w:t>test entity</w:t>
      </w:r>
      <w:r w:rsidRPr="00C71863">
        <w:t>) merely because all or part of the income or profits of the test entity are:</w:t>
      </w:r>
    </w:p>
    <w:p w:rsidR="00D61719" w:rsidRPr="00C71863" w:rsidRDefault="00D61719" w:rsidP="00C71863">
      <w:pPr>
        <w:pStyle w:val="paragraph"/>
      </w:pPr>
      <w:r w:rsidRPr="00C71863">
        <w:tab/>
        <w:t>(a)</w:t>
      </w:r>
      <w:r w:rsidRPr="00C71863">
        <w:tab/>
        <w:t>included under section</w:t>
      </w:r>
      <w:r w:rsidR="00C71863" w:rsidRPr="00C71863">
        <w:t> </w:t>
      </w:r>
      <w:r w:rsidRPr="00C71863">
        <w:t xml:space="preserve">456 or 457 of the </w:t>
      </w:r>
      <w:r w:rsidRPr="00C71863">
        <w:rPr>
          <w:i/>
        </w:rPr>
        <w:t>Income Tax Assessment Act 1936</w:t>
      </w:r>
      <w:r w:rsidRPr="00C71863">
        <w:t xml:space="preserve"> in the assessable income of the other entity; or</w:t>
      </w:r>
    </w:p>
    <w:p w:rsidR="00D61719" w:rsidRPr="00C71863" w:rsidRDefault="00D61719" w:rsidP="00C71863">
      <w:pPr>
        <w:pStyle w:val="paragraph"/>
      </w:pPr>
      <w:r w:rsidRPr="00C71863">
        <w:tab/>
        <w:t>(b)</w:t>
      </w:r>
      <w:r w:rsidRPr="00C71863">
        <w:tab/>
        <w:t>included under a corresponding provision of a law of a foreign country in working out the tax base of the other entity (including a tax base of nil, or a negative amount)</w:t>
      </w:r>
      <w:r w:rsidR="0078504C" w:rsidRPr="00C71863">
        <w:t>.</w:t>
      </w:r>
    </w:p>
    <w:p w:rsidR="00D61719" w:rsidRPr="00C71863" w:rsidRDefault="0078504C" w:rsidP="00C71863">
      <w:pPr>
        <w:pStyle w:val="ActHead5"/>
      </w:pPr>
      <w:bookmarkStart w:id="61" w:name="_Toc507597763"/>
      <w:r w:rsidRPr="00C71863">
        <w:rPr>
          <w:rStyle w:val="CharSectno"/>
        </w:rPr>
        <w:t>832</w:t>
      </w:r>
      <w:r w:rsidR="00C71863" w:rsidRPr="00C71863">
        <w:rPr>
          <w:rStyle w:val="CharSectno"/>
        </w:rPr>
        <w:noBreakHyphen/>
      </w:r>
      <w:r w:rsidRPr="00C71863">
        <w:rPr>
          <w:rStyle w:val="CharSectno"/>
        </w:rPr>
        <w:t>340</w:t>
      </w:r>
      <w:r w:rsidR="00D61719" w:rsidRPr="00C71863">
        <w:t xml:space="preserve">  Neutralising amount</w:t>
      </w:r>
      <w:bookmarkEnd w:id="61"/>
    </w:p>
    <w:p w:rsidR="00D61719" w:rsidRPr="00C71863" w:rsidRDefault="00D61719" w:rsidP="00C71863">
      <w:pPr>
        <w:pStyle w:val="subsection"/>
      </w:pPr>
      <w:r w:rsidRPr="00C71863">
        <w:tab/>
        <w:t>(1)</w:t>
      </w:r>
      <w:r w:rsidRPr="00C71863">
        <w:tab/>
        <w:t xml:space="preserve">The </w:t>
      </w:r>
      <w:r w:rsidRPr="00C71863">
        <w:rPr>
          <w:b/>
          <w:i/>
        </w:rPr>
        <w:t>neutralising amount</w:t>
      </w:r>
      <w:r w:rsidRPr="00C71863">
        <w:t xml:space="preserve"> for a </w:t>
      </w:r>
      <w:r w:rsidR="00C71863" w:rsidRPr="00C71863">
        <w:rPr>
          <w:position w:val="6"/>
          <w:sz w:val="16"/>
        </w:rPr>
        <w:t>*</w:t>
      </w:r>
      <w:r w:rsidRPr="00C71863">
        <w:t xml:space="preserve">hybrid payer mismatch is the amount of the </w:t>
      </w:r>
      <w:r w:rsidR="00C71863" w:rsidRPr="00C71863">
        <w:rPr>
          <w:position w:val="6"/>
          <w:sz w:val="16"/>
        </w:rPr>
        <w:t>*</w:t>
      </w:r>
      <w:r w:rsidRPr="00C71863">
        <w:t>hybrid mismatch from subsection</w:t>
      </w:r>
      <w:r w:rsidR="00C71863" w:rsidRPr="00C71863">
        <w:t> </w:t>
      </w:r>
      <w:r w:rsidR="0078504C" w:rsidRPr="00C71863">
        <w:t>832</w:t>
      </w:r>
      <w:r w:rsidR="00C71863">
        <w:noBreakHyphen/>
      </w:r>
      <w:r w:rsidR="0078504C" w:rsidRPr="00C71863">
        <w:t>320</w:t>
      </w:r>
      <w:r w:rsidRPr="00C71863">
        <w:t xml:space="preserve">(2), reduced (but not below nil) by the amount of any </w:t>
      </w:r>
      <w:r w:rsidR="00C71863" w:rsidRPr="00C71863">
        <w:rPr>
          <w:position w:val="6"/>
          <w:sz w:val="16"/>
        </w:rPr>
        <w:t>*</w:t>
      </w:r>
      <w:r w:rsidRPr="00C71863">
        <w:t>dual inclusion income that is available to be applied in working out the neutralising amount</w:t>
      </w:r>
      <w:r w:rsidR="0078504C" w:rsidRPr="00C71863">
        <w:t>.</w:t>
      </w:r>
    </w:p>
    <w:p w:rsidR="00D61719" w:rsidRPr="00C71863" w:rsidRDefault="00D61719" w:rsidP="00C71863">
      <w:pPr>
        <w:pStyle w:val="SubsectionHead"/>
      </w:pPr>
      <w:r w:rsidRPr="00C71863">
        <w:t>Australian deduction—inclusions must be in Australia and in the non</w:t>
      </w:r>
      <w:r w:rsidR="00C71863">
        <w:noBreakHyphen/>
      </w:r>
      <w:r w:rsidRPr="00C71863">
        <w:t>including country</w:t>
      </w:r>
    </w:p>
    <w:p w:rsidR="00D61719" w:rsidRPr="00C71863" w:rsidRDefault="00D61719" w:rsidP="00C71863">
      <w:pPr>
        <w:pStyle w:val="subsection"/>
      </w:pPr>
      <w:r w:rsidRPr="00C71863">
        <w:tab/>
        <w:t>(2)</w:t>
      </w:r>
      <w:r w:rsidRPr="00C71863">
        <w:tab/>
        <w:t xml:space="preserve">An amount of </w:t>
      </w:r>
      <w:r w:rsidR="00C71863" w:rsidRPr="00C71863">
        <w:rPr>
          <w:position w:val="6"/>
          <w:sz w:val="16"/>
        </w:rPr>
        <w:t>*</w:t>
      </w:r>
      <w:r w:rsidRPr="00C71863">
        <w:t xml:space="preserve">dual inclusion income is available to be applied to reduce the </w:t>
      </w:r>
      <w:r w:rsidR="00C71863" w:rsidRPr="00C71863">
        <w:rPr>
          <w:position w:val="6"/>
          <w:sz w:val="16"/>
        </w:rPr>
        <w:t>*</w:t>
      </w:r>
      <w:r w:rsidRPr="00C71863">
        <w:t xml:space="preserve">neutralising amount for a </w:t>
      </w:r>
      <w:r w:rsidR="00C71863" w:rsidRPr="00C71863">
        <w:rPr>
          <w:position w:val="6"/>
          <w:sz w:val="16"/>
        </w:rPr>
        <w:t>*</w:t>
      </w:r>
      <w:r w:rsidRPr="00C71863">
        <w:t>hybrid payer mismatch to which section</w:t>
      </w:r>
      <w:r w:rsidR="00C71863" w:rsidRPr="00C71863">
        <w:t> </w:t>
      </w:r>
      <w:r w:rsidR="0078504C" w:rsidRPr="00C71863">
        <w:t>832</w:t>
      </w:r>
      <w:r w:rsidR="00C71863">
        <w:noBreakHyphen/>
      </w:r>
      <w:r w:rsidR="0078504C" w:rsidRPr="00C71863">
        <w:t>295</w:t>
      </w:r>
      <w:r w:rsidRPr="00C71863">
        <w:t xml:space="preserve"> applies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hybrid payer is eligible to apply the amount (see subsection</w:t>
      </w:r>
      <w:r w:rsidR="00C71863" w:rsidRPr="00C71863">
        <w:t> </w:t>
      </w:r>
      <w:r w:rsidR="0078504C" w:rsidRPr="00C71863">
        <w:t>832</w:t>
      </w:r>
      <w:r w:rsidR="00C71863">
        <w:noBreakHyphen/>
      </w:r>
      <w:r w:rsidR="0078504C" w:rsidRPr="00C71863">
        <w:t>740</w:t>
      </w:r>
      <w:r w:rsidRPr="00C71863">
        <w:t>(7)); and</w:t>
      </w:r>
    </w:p>
    <w:p w:rsidR="00D61719" w:rsidRPr="00C71863" w:rsidRDefault="00D61719" w:rsidP="00C71863">
      <w:pPr>
        <w:pStyle w:val="paragraph"/>
      </w:pPr>
      <w:r w:rsidRPr="00C71863">
        <w:tab/>
        <w:t>(b)</w:t>
      </w:r>
      <w:r w:rsidRPr="00C71863">
        <w:tab/>
        <w:t xml:space="preserve">the amount is </w:t>
      </w:r>
      <w:r w:rsidR="00C71863" w:rsidRPr="00C71863">
        <w:rPr>
          <w:position w:val="6"/>
          <w:sz w:val="16"/>
        </w:rPr>
        <w:t>*</w:t>
      </w:r>
      <w:r w:rsidRPr="00C71863">
        <w:t>subject to Australian income tax for the purposes of subsection</w:t>
      </w:r>
      <w:r w:rsidR="00C71863" w:rsidRPr="00C71863">
        <w:t> </w:t>
      </w:r>
      <w:r w:rsidR="0078504C" w:rsidRPr="00C71863">
        <w:t>832</w:t>
      </w:r>
      <w:r w:rsidR="00C71863">
        <w:noBreakHyphen/>
      </w:r>
      <w:r w:rsidR="0078504C" w:rsidRPr="00C71863">
        <w:t>740</w:t>
      </w:r>
      <w:r w:rsidRPr="00C71863">
        <w:t>(1) in the income year mentioned in subsection</w:t>
      </w:r>
      <w:r w:rsidR="00C71863" w:rsidRPr="00C71863">
        <w:t> </w:t>
      </w:r>
      <w:r w:rsidR="0078504C" w:rsidRPr="00C71863">
        <w:t>832</w:t>
      </w:r>
      <w:r w:rsidR="00C71863">
        <w:noBreakHyphen/>
      </w:r>
      <w:r w:rsidR="0078504C" w:rsidRPr="00C71863">
        <w:t>295</w:t>
      </w:r>
      <w:r w:rsidRPr="00C71863">
        <w:t>(1); and</w:t>
      </w:r>
    </w:p>
    <w:p w:rsidR="00D61719" w:rsidRPr="00C71863" w:rsidRDefault="00D61719" w:rsidP="00C71863">
      <w:pPr>
        <w:pStyle w:val="paragraph"/>
      </w:pPr>
      <w:r w:rsidRPr="00C71863">
        <w:tab/>
        <w:t>(c)</w:t>
      </w:r>
      <w:r w:rsidRPr="00C71863">
        <w:tab/>
        <w:t xml:space="preserve">the amount is </w:t>
      </w:r>
      <w:r w:rsidR="00C71863" w:rsidRPr="00C71863">
        <w:rPr>
          <w:position w:val="6"/>
          <w:sz w:val="16"/>
        </w:rPr>
        <w:t>*</w:t>
      </w:r>
      <w:r w:rsidRPr="00C71863">
        <w:t>subject to foreign income tax for the purposes of subsection</w:t>
      </w:r>
      <w:r w:rsidR="00C71863" w:rsidRPr="00C71863">
        <w:t> </w:t>
      </w:r>
      <w:r w:rsidR="0078504C" w:rsidRPr="00C71863">
        <w:t>832</w:t>
      </w:r>
      <w:r w:rsidR="00C71863">
        <w:noBreakHyphen/>
      </w:r>
      <w:r w:rsidR="0078504C" w:rsidRPr="00C71863">
        <w:t>740</w:t>
      </w:r>
      <w:r w:rsidRPr="00C71863">
        <w:t>(1) in the non</w:t>
      </w:r>
      <w:r w:rsidR="00C71863">
        <w:noBreakHyphen/>
      </w:r>
      <w:r w:rsidRPr="00C71863">
        <w:t>including country identified in subsection</w:t>
      </w:r>
      <w:r w:rsidR="00C71863" w:rsidRPr="00C71863">
        <w:t> </w:t>
      </w:r>
      <w:r w:rsidR="0078504C" w:rsidRPr="00C71863">
        <w:t>832</w:t>
      </w:r>
      <w:r w:rsidR="00C71863">
        <w:noBreakHyphen/>
      </w:r>
      <w:r w:rsidR="0078504C" w:rsidRPr="00C71863">
        <w:t>330</w:t>
      </w:r>
      <w:r w:rsidRPr="00C71863">
        <w:t>(3)</w:t>
      </w:r>
      <w:r w:rsidR="0078504C" w:rsidRPr="00C71863">
        <w:t>.</w:t>
      </w:r>
    </w:p>
    <w:p w:rsidR="00D61719" w:rsidRPr="00C71863" w:rsidRDefault="00D61719" w:rsidP="00C71863">
      <w:pPr>
        <w:pStyle w:val="SubsectionHead"/>
      </w:pPr>
      <w:r w:rsidRPr="00C71863">
        <w:t>Australian non</w:t>
      </w:r>
      <w:r w:rsidR="00C71863">
        <w:noBreakHyphen/>
      </w:r>
      <w:r w:rsidRPr="00C71863">
        <w:t>inclusion—inclusions must be in Australia and in the deducting country</w:t>
      </w:r>
    </w:p>
    <w:p w:rsidR="00D61719" w:rsidRPr="00C71863" w:rsidRDefault="00D61719" w:rsidP="00C71863">
      <w:pPr>
        <w:pStyle w:val="subsection"/>
      </w:pPr>
      <w:r w:rsidRPr="00C71863">
        <w:tab/>
        <w:t>(3)</w:t>
      </w:r>
      <w:r w:rsidRPr="00C71863">
        <w:tab/>
        <w:t xml:space="preserve">An amount of </w:t>
      </w:r>
      <w:r w:rsidR="00C71863" w:rsidRPr="00C71863">
        <w:rPr>
          <w:position w:val="6"/>
          <w:sz w:val="16"/>
        </w:rPr>
        <w:t>*</w:t>
      </w:r>
      <w:r w:rsidRPr="00C71863">
        <w:t xml:space="preserve">dual inclusion income is available to be applied to reduce the </w:t>
      </w:r>
      <w:r w:rsidR="00C71863" w:rsidRPr="00C71863">
        <w:rPr>
          <w:position w:val="6"/>
          <w:sz w:val="16"/>
        </w:rPr>
        <w:t>*</w:t>
      </w:r>
      <w:r w:rsidRPr="00C71863">
        <w:t xml:space="preserve">neutralising amount for a </w:t>
      </w:r>
      <w:r w:rsidR="00C71863" w:rsidRPr="00C71863">
        <w:rPr>
          <w:position w:val="6"/>
          <w:sz w:val="16"/>
        </w:rPr>
        <w:t>*</w:t>
      </w:r>
      <w:r w:rsidRPr="00C71863">
        <w:t>hybrid payer mismatch to which section</w:t>
      </w:r>
      <w:r w:rsidR="00C71863" w:rsidRPr="00C71863">
        <w:t> </w:t>
      </w:r>
      <w:r w:rsidR="0078504C" w:rsidRPr="00C71863">
        <w:t>832</w:t>
      </w:r>
      <w:r w:rsidR="00C71863">
        <w:noBreakHyphen/>
      </w:r>
      <w:r w:rsidR="0078504C" w:rsidRPr="00C71863">
        <w:t>300</w:t>
      </w:r>
      <w:r w:rsidRPr="00C71863">
        <w:t xml:space="preserve"> applies if:</w:t>
      </w:r>
    </w:p>
    <w:p w:rsidR="00D61719" w:rsidRPr="00C71863" w:rsidRDefault="00D61719" w:rsidP="00C71863">
      <w:pPr>
        <w:pStyle w:val="paragraph"/>
      </w:pPr>
      <w:r w:rsidRPr="00C71863">
        <w:tab/>
        <w:t>(a)</w:t>
      </w:r>
      <w:r w:rsidRPr="00C71863">
        <w:tab/>
        <w:t>the recipient of the payment is eligible to apply the amount (see subsection</w:t>
      </w:r>
      <w:r w:rsidR="00C71863" w:rsidRPr="00C71863">
        <w:t> </w:t>
      </w:r>
      <w:r w:rsidR="0078504C" w:rsidRPr="00C71863">
        <w:t>832</w:t>
      </w:r>
      <w:r w:rsidR="00C71863">
        <w:noBreakHyphen/>
      </w:r>
      <w:r w:rsidR="0078504C" w:rsidRPr="00C71863">
        <w:t>740</w:t>
      </w:r>
      <w:r w:rsidRPr="00C71863">
        <w:t>(7)); and</w:t>
      </w:r>
    </w:p>
    <w:p w:rsidR="00D61719" w:rsidRPr="00C71863" w:rsidRDefault="00D61719" w:rsidP="00C71863">
      <w:pPr>
        <w:pStyle w:val="paragraph"/>
      </w:pPr>
      <w:r w:rsidRPr="00C71863">
        <w:tab/>
        <w:t>(b)</w:t>
      </w:r>
      <w:r w:rsidRPr="00C71863">
        <w:tab/>
        <w:t xml:space="preserve">the amount is </w:t>
      </w:r>
      <w:r w:rsidR="00C71863" w:rsidRPr="00C71863">
        <w:rPr>
          <w:position w:val="6"/>
          <w:sz w:val="16"/>
        </w:rPr>
        <w:t>*</w:t>
      </w:r>
      <w:r w:rsidRPr="00C71863">
        <w:t>subject to Australian income tax for the purposes of subsection</w:t>
      </w:r>
      <w:r w:rsidR="00C71863" w:rsidRPr="00C71863">
        <w:t> </w:t>
      </w:r>
      <w:r w:rsidR="0078504C" w:rsidRPr="00C71863">
        <w:t>832</w:t>
      </w:r>
      <w:r w:rsidR="00C71863">
        <w:noBreakHyphen/>
      </w:r>
      <w:r w:rsidR="0078504C" w:rsidRPr="00C71863">
        <w:t>740</w:t>
      </w:r>
      <w:r w:rsidRPr="00C71863">
        <w:t>(1) in the inclusion year mentioned in subsection</w:t>
      </w:r>
      <w:r w:rsidR="00C71863" w:rsidRPr="00C71863">
        <w:t> </w:t>
      </w:r>
      <w:r w:rsidR="0078504C" w:rsidRPr="00C71863">
        <w:t>832</w:t>
      </w:r>
      <w:r w:rsidR="00C71863">
        <w:noBreakHyphen/>
      </w:r>
      <w:r w:rsidR="0078504C" w:rsidRPr="00C71863">
        <w:t>300</w:t>
      </w:r>
      <w:r w:rsidRPr="00C71863">
        <w:t>(4); and</w:t>
      </w:r>
    </w:p>
    <w:p w:rsidR="00D61719" w:rsidRPr="00C71863" w:rsidRDefault="00D61719" w:rsidP="00C71863">
      <w:pPr>
        <w:pStyle w:val="paragraph"/>
      </w:pPr>
      <w:r w:rsidRPr="00C71863">
        <w:tab/>
        <w:t>(c)</w:t>
      </w:r>
      <w:r w:rsidRPr="00C71863">
        <w:tab/>
        <w:t xml:space="preserve">in the same </w:t>
      </w:r>
      <w:r w:rsidR="00C71863" w:rsidRPr="00C71863">
        <w:rPr>
          <w:position w:val="6"/>
          <w:sz w:val="16"/>
        </w:rPr>
        <w:t>*</w:t>
      </w:r>
      <w:r w:rsidRPr="00C71863">
        <w:t xml:space="preserve">foreign tax period as the period in which the </w:t>
      </w:r>
      <w:r w:rsidR="00C71863" w:rsidRPr="00C71863">
        <w:rPr>
          <w:position w:val="6"/>
          <w:sz w:val="16"/>
        </w:rPr>
        <w:t>*</w:t>
      </w:r>
      <w:r w:rsidRPr="00C71863">
        <w:t xml:space="preserve">foreign income tax deduction arose, the amount is </w:t>
      </w:r>
      <w:r w:rsidR="00C71863" w:rsidRPr="00C71863">
        <w:rPr>
          <w:position w:val="6"/>
          <w:sz w:val="16"/>
        </w:rPr>
        <w:t>*</w:t>
      </w:r>
      <w:r w:rsidRPr="00C71863">
        <w:t>subject to foreign income tax for the purposes of subsection</w:t>
      </w:r>
      <w:r w:rsidR="00C71863" w:rsidRPr="00C71863">
        <w:t> </w:t>
      </w:r>
      <w:r w:rsidR="0078504C" w:rsidRPr="00C71863">
        <w:t>832</w:t>
      </w:r>
      <w:r w:rsidR="00C71863">
        <w:noBreakHyphen/>
      </w:r>
      <w:r w:rsidR="0078504C" w:rsidRPr="00C71863">
        <w:t>740</w:t>
      </w:r>
      <w:r w:rsidRPr="00C71863">
        <w:t>(1) in the deducting country mentioned in subsection</w:t>
      </w:r>
      <w:r w:rsidR="00C71863" w:rsidRPr="00C71863">
        <w:t> </w:t>
      </w:r>
      <w:r w:rsidR="0078504C" w:rsidRPr="00C71863">
        <w:t>832</w:t>
      </w:r>
      <w:r w:rsidR="00C71863">
        <w:noBreakHyphen/>
      </w:r>
      <w:r w:rsidR="0078504C" w:rsidRPr="00C71863">
        <w:t>330</w:t>
      </w:r>
      <w:r w:rsidRPr="00C71863">
        <w:t>(2)</w:t>
      </w:r>
      <w:r w:rsidR="0078504C" w:rsidRPr="00C71863">
        <w:t>.</w:t>
      </w:r>
    </w:p>
    <w:p w:rsidR="00D61719" w:rsidRPr="00C71863" w:rsidRDefault="00D61719" w:rsidP="00C71863">
      <w:pPr>
        <w:pStyle w:val="SubsectionHead"/>
      </w:pPr>
      <w:r w:rsidRPr="00C71863">
        <w:t>Offshore hybrid mismatch—inclusions must be in the deducting country and the non</w:t>
      </w:r>
      <w:r w:rsidR="00C71863">
        <w:noBreakHyphen/>
      </w:r>
      <w:r w:rsidRPr="00C71863">
        <w:t>including country</w:t>
      </w:r>
    </w:p>
    <w:p w:rsidR="00D61719" w:rsidRPr="00C71863" w:rsidRDefault="00D61719" w:rsidP="00C71863">
      <w:pPr>
        <w:pStyle w:val="subsection"/>
      </w:pPr>
      <w:r w:rsidRPr="00C71863">
        <w:tab/>
        <w:t>(4)</w:t>
      </w:r>
      <w:r w:rsidRPr="00C71863">
        <w:tab/>
        <w:t xml:space="preserve">An amount of </w:t>
      </w:r>
      <w:r w:rsidR="00C71863" w:rsidRPr="00C71863">
        <w:rPr>
          <w:position w:val="6"/>
          <w:sz w:val="16"/>
        </w:rPr>
        <w:t>*</w:t>
      </w:r>
      <w:r w:rsidRPr="00C71863">
        <w:t xml:space="preserve">dual inclusion income is available to be applied to reduce the </w:t>
      </w:r>
      <w:r w:rsidR="00C71863" w:rsidRPr="00C71863">
        <w:rPr>
          <w:position w:val="6"/>
          <w:sz w:val="16"/>
        </w:rPr>
        <w:t>*</w:t>
      </w:r>
      <w:r w:rsidRPr="00C71863">
        <w:t xml:space="preserve">neutralising amount for a </w:t>
      </w:r>
      <w:r w:rsidR="00C71863" w:rsidRPr="00C71863">
        <w:rPr>
          <w:position w:val="6"/>
          <w:sz w:val="16"/>
        </w:rPr>
        <w:t>*</w:t>
      </w:r>
      <w:r w:rsidRPr="00C71863">
        <w:t xml:space="preserve">hybrid payer mismatch that is an </w:t>
      </w:r>
      <w:r w:rsidR="00C71863" w:rsidRPr="00C71863">
        <w:rPr>
          <w:position w:val="6"/>
          <w:sz w:val="16"/>
        </w:rPr>
        <w:t>*</w:t>
      </w:r>
      <w:r w:rsidRPr="00C71863">
        <w:t>offshore hybrid mismatch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hybrid payer is eligible to apply the amount (see subsection</w:t>
      </w:r>
      <w:r w:rsidR="00C71863" w:rsidRPr="00C71863">
        <w:t> </w:t>
      </w:r>
      <w:r w:rsidR="0078504C" w:rsidRPr="00C71863">
        <w:t>832</w:t>
      </w:r>
      <w:r w:rsidR="00C71863">
        <w:noBreakHyphen/>
      </w:r>
      <w:r w:rsidR="0078504C" w:rsidRPr="00C71863">
        <w:t>740</w:t>
      </w:r>
      <w:r w:rsidRPr="00C71863">
        <w:t>(7)); and</w:t>
      </w:r>
    </w:p>
    <w:p w:rsidR="00D61719" w:rsidRPr="00C71863" w:rsidRDefault="00D61719" w:rsidP="00C71863">
      <w:pPr>
        <w:pStyle w:val="paragraph"/>
      </w:pPr>
      <w:r w:rsidRPr="00C71863">
        <w:tab/>
        <w:t>(b)</w:t>
      </w:r>
      <w:r w:rsidRPr="00C71863">
        <w:tab/>
        <w:t xml:space="preserve">in the same </w:t>
      </w:r>
      <w:r w:rsidR="00C71863" w:rsidRPr="00C71863">
        <w:rPr>
          <w:position w:val="6"/>
          <w:sz w:val="16"/>
        </w:rPr>
        <w:t>*</w:t>
      </w:r>
      <w:r w:rsidRPr="00C71863">
        <w:t xml:space="preserve">foreign tax period as the period in which the </w:t>
      </w:r>
      <w:r w:rsidR="00C71863" w:rsidRPr="00C71863">
        <w:rPr>
          <w:position w:val="6"/>
          <w:sz w:val="16"/>
        </w:rPr>
        <w:t>*</w:t>
      </w:r>
      <w:r w:rsidRPr="00C71863">
        <w:t xml:space="preserve">foreign income tax deduction arose, the amount is </w:t>
      </w:r>
      <w:r w:rsidR="00C71863" w:rsidRPr="00C71863">
        <w:rPr>
          <w:position w:val="6"/>
          <w:sz w:val="16"/>
        </w:rPr>
        <w:t>*</w:t>
      </w:r>
      <w:r w:rsidRPr="00C71863">
        <w:t>subject to foreign income tax for the purposes of subsection</w:t>
      </w:r>
      <w:r w:rsidR="00C71863" w:rsidRPr="00C71863">
        <w:t> </w:t>
      </w:r>
      <w:r w:rsidR="0078504C" w:rsidRPr="00C71863">
        <w:t>832</w:t>
      </w:r>
      <w:r w:rsidR="00C71863">
        <w:noBreakHyphen/>
      </w:r>
      <w:r w:rsidR="0078504C" w:rsidRPr="00C71863">
        <w:t>740</w:t>
      </w:r>
      <w:r w:rsidRPr="00C71863">
        <w:t>(1) in the deducting country mentioned in subsection</w:t>
      </w:r>
      <w:r w:rsidR="00C71863" w:rsidRPr="00C71863">
        <w:t> </w:t>
      </w:r>
      <w:r w:rsidR="0078504C" w:rsidRPr="00C71863">
        <w:t>832</w:t>
      </w:r>
      <w:r w:rsidR="00C71863">
        <w:noBreakHyphen/>
      </w:r>
      <w:r w:rsidR="0078504C" w:rsidRPr="00C71863">
        <w:t>330</w:t>
      </w:r>
      <w:r w:rsidRPr="00C71863">
        <w:t>(2); and</w:t>
      </w:r>
    </w:p>
    <w:p w:rsidR="00D61719" w:rsidRPr="00C71863" w:rsidRDefault="00D61719" w:rsidP="00C71863">
      <w:pPr>
        <w:pStyle w:val="paragraph"/>
      </w:pPr>
      <w:r w:rsidRPr="00C71863">
        <w:tab/>
        <w:t>(c)</w:t>
      </w:r>
      <w:r w:rsidRPr="00C71863">
        <w:tab/>
        <w:t xml:space="preserve">the amount is </w:t>
      </w:r>
      <w:r w:rsidR="00C71863" w:rsidRPr="00C71863">
        <w:rPr>
          <w:position w:val="6"/>
          <w:sz w:val="16"/>
        </w:rPr>
        <w:t>*</w:t>
      </w:r>
      <w:r w:rsidRPr="00C71863">
        <w:t>subject to foreign income tax for the purposes of subsection</w:t>
      </w:r>
      <w:r w:rsidR="00C71863" w:rsidRPr="00C71863">
        <w:t> </w:t>
      </w:r>
      <w:r w:rsidR="0078504C" w:rsidRPr="00C71863">
        <w:t>832</w:t>
      </w:r>
      <w:r w:rsidR="00C71863">
        <w:noBreakHyphen/>
      </w:r>
      <w:r w:rsidR="0078504C" w:rsidRPr="00C71863">
        <w:t>740</w:t>
      </w:r>
      <w:r w:rsidRPr="00C71863">
        <w:t>(1) in the non</w:t>
      </w:r>
      <w:r w:rsidR="00C71863">
        <w:noBreakHyphen/>
      </w:r>
      <w:r w:rsidRPr="00C71863">
        <w:t>including country identified in subsection</w:t>
      </w:r>
      <w:r w:rsidR="00C71863" w:rsidRPr="00C71863">
        <w:t> </w:t>
      </w:r>
      <w:r w:rsidR="0078504C" w:rsidRPr="00C71863">
        <w:t>832</w:t>
      </w:r>
      <w:r w:rsidR="00C71863">
        <w:noBreakHyphen/>
      </w:r>
      <w:r w:rsidR="0078504C" w:rsidRPr="00C71863">
        <w:t>330</w:t>
      </w:r>
      <w:r w:rsidRPr="00C71863">
        <w:t>(3)</w:t>
      </w:r>
      <w:r w:rsidR="0078504C" w:rsidRPr="00C71863">
        <w:t>.</w:t>
      </w:r>
    </w:p>
    <w:p w:rsidR="00D61719" w:rsidRPr="00C71863" w:rsidRDefault="0078504C" w:rsidP="00C71863">
      <w:pPr>
        <w:pStyle w:val="ActHead5"/>
      </w:pPr>
      <w:bookmarkStart w:id="62" w:name="_Toc507597764"/>
      <w:r w:rsidRPr="00C71863">
        <w:rPr>
          <w:rStyle w:val="CharSectno"/>
        </w:rPr>
        <w:t>832</w:t>
      </w:r>
      <w:r w:rsidR="00C71863" w:rsidRPr="00C71863">
        <w:rPr>
          <w:rStyle w:val="CharSectno"/>
        </w:rPr>
        <w:noBreakHyphen/>
      </w:r>
      <w:r w:rsidRPr="00C71863">
        <w:rPr>
          <w:rStyle w:val="CharSectno"/>
        </w:rPr>
        <w:t>345</w:t>
      </w:r>
      <w:r w:rsidR="00D61719" w:rsidRPr="00C71863">
        <w:t xml:space="preserve">  Adjustment if hybrid payer has dual inclusion income in a later year</w:t>
      </w:r>
      <w:bookmarkEnd w:id="62"/>
    </w:p>
    <w:p w:rsidR="00D61719" w:rsidRPr="00C71863" w:rsidRDefault="00D61719" w:rsidP="00C71863">
      <w:pPr>
        <w:pStyle w:val="subsection"/>
      </w:pPr>
      <w:r w:rsidRPr="00C71863">
        <w:tab/>
        <w:t>(1)</w:t>
      </w:r>
      <w:r w:rsidRPr="00C71863">
        <w:tab/>
        <w:t xml:space="preserve">There is an adjustment under this section for an entity in an income year (the </w:t>
      </w:r>
      <w:r w:rsidRPr="00C71863">
        <w:rPr>
          <w:b/>
          <w:i/>
        </w:rPr>
        <w:t>adjustment year</w:t>
      </w:r>
      <w:r w:rsidRPr="00C71863">
        <w:t>) if:</w:t>
      </w:r>
    </w:p>
    <w:p w:rsidR="00D61719" w:rsidRPr="00C71863" w:rsidRDefault="00D61719" w:rsidP="00C71863">
      <w:pPr>
        <w:pStyle w:val="paragraph"/>
      </w:pPr>
      <w:r w:rsidRPr="00C71863">
        <w:tab/>
        <w:t>(a)</w:t>
      </w:r>
      <w:r w:rsidRPr="00C71863">
        <w:tab/>
        <w:t xml:space="preserve">in an earlier income year, all or part of a deduction of the entity in respect of a payment that gave rise to a </w:t>
      </w:r>
      <w:r w:rsidR="00C71863" w:rsidRPr="00C71863">
        <w:rPr>
          <w:position w:val="6"/>
          <w:sz w:val="16"/>
        </w:rPr>
        <w:t>*</w:t>
      </w:r>
      <w:r w:rsidRPr="00C71863">
        <w:t>hybrid payer mismatch was not allowable under section</w:t>
      </w:r>
      <w:r w:rsidR="00C71863" w:rsidRPr="00C71863">
        <w:t> </w:t>
      </w:r>
      <w:r w:rsidR="0078504C" w:rsidRPr="00C71863">
        <w:t>832</w:t>
      </w:r>
      <w:r w:rsidR="00C71863">
        <w:noBreakHyphen/>
      </w:r>
      <w:r w:rsidR="0078504C" w:rsidRPr="00C71863">
        <w:t>295</w:t>
      </w:r>
      <w:r w:rsidRPr="00C71863">
        <w:t>; and</w:t>
      </w:r>
    </w:p>
    <w:p w:rsidR="00D61719" w:rsidRPr="00C71863" w:rsidRDefault="00D61719" w:rsidP="00C71863">
      <w:pPr>
        <w:pStyle w:val="paragraph"/>
      </w:pPr>
      <w:r w:rsidRPr="00C71863">
        <w:tab/>
        <w:t>(b)</w:t>
      </w:r>
      <w:r w:rsidRPr="00C71863">
        <w:tab/>
        <w:t xml:space="preserve">an amount of </w:t>
      </w:r>
      <w:r w:rsidR="00C71863" w:rsidRPr="00C71863">
        <w:rPr>
          <w:position w:val="6"/>
          <w:sz w:val="16"/>
        </w:rPr>
        <w:t>*</w:t>
      </w:r>
      <w:r w:rsidRPr="00C71863">
        <w:t>dual inclusion income is:</w:t>
      </w:r>
    </w:p>
    <w:p w:rsidR="00D61719" w:rsidRPr="00C71863" w:rsidRDefault="00D61719" w:rsidP="00C71863">
      <w:pPr>
        <w:pStyle w:val="paragraphsub"/>
      </w:pPr>
      <w:r w:rsidRPr="00C71863">
        <w:tab/>
        <w:t>(i)</w:t>
      </w:r>
      <w:r w:rsidRPr="00C71863">
        <w:tab/>
        <w:t xml:space="preserve">available to be applied by the </w:t>
      </w:r>
      <w:r w:rsidR="00C71863" w:rsidRPr="00C71863">
        <w:rPr>
          <w:position w:val="6"/>
          <w:sz w:val="16"/>
        </w:rPr>
        <w:t>*</w:t>
      </w:r>
      <w:r w:rsidRPr="00C71863">
        <w:t>hybrid payer in the adjustment year; and</w:t>
      </w:r>
    </w:p>
    <w:p w:rsidR="00D61719" w:rsidRPr="00C71863" w:rsidRDefault="00D61719" w:rsidP="00C71863">
      <w:pPr>
        <w:pStyle w:val="paragraphsub"/>
      </w:pPr>
      <w:r w:rsidRPr="00C71863">
        <w:tab/>
        <w:t>(ii)</w:t>
      </w:r>
      <w:r w:rsidRPr="00C71863">
        <w:tab/>
      </w:r>
      <w:r w:rsidR="00C71863" w:rsidRPr="00C71863">
        <w:rPr>
          <w:position w:val="6"/>
          <w:sz w:val="16"/>
        </w:rPr>
        <w:t>*</w:t>
      </w:r>
      <w:r w:rsidRPr="00C71863">
        <w:t>subject to Australian income tax for the purposes of subsection</w:t>
      </w:r>
      <w:r w:rsidR="00C71863" w:rsidRPr="00C71863">
        <w:t> </w:t>
      </w:r>
      <w:r w:rsidR="0078504C" w:rsidRPr="00C71863">
        <w:t>832</w:t>
      </w:r>
      <w:r w:rsidR="00C71863">
        <w:noBreakHyphen/>
      </w:r>
      <w:r w:rsidR="0078504C" w:rsidRPr="00C71863">
        <w:t>740</w:t>
      </w:r>
      <w:r w:rsidRPr="00C71863">
        <w:t>(1) in the adjustment year; and</w:t>
      </w:r>
    </w:p>
    <w:p w:rsidR="00D61719" w:rsidRPr="00C71863" w:rsidRDefault="00D61719" w:rsidP="00C71863">
      <w:pPr>
        <w:pStyle w:val="paragraphsub"/>
      </w:pPr>
      <w:r w:rsidRPr="00C71863">
        <w:tab/>
        <w:t>(iii)</w:t>
      </w:r>
      <w:r w:rsidRPr="00C71863">
        <w:tab/>
      </w:r>
      <w:r w:rsidR="00C71863" w:rsidRPr="00C71863">
        <w:rPr>
          <w:position w:val="6"/>
          <w:sz w:val="16"/>
        </w:rPr>
        <w:t>*</w:t>
      </w:r>
      <w:r w:rsidRPr="00C71863">
        <w:t>subject to foreign income tax for the purposes of subsection</w:t>
      </w:r>
      <w:r w:rsidR="00C71863" w:rsidRPr="00C71863">
        <w:t> </w:t>
      </w:r>
      <w:r w:rsidR="0078504C" w:rsidRPr="00C71863">
        <w:t>832</w:t>
      </w:r>
      <w:r w:rsidR="00C71863">
        <w:noBreakHyphen/>
      </w:r>
      <w:r w:rsidR="0078504C" w:rsidRPr="00C71863">
        <w:t>740</w:t>
      </w:r>
      <w:r w:rsidRPr="00C71863">
        <w:t>(1) in the non</w:t>
      </w:r>
      <w:r w:rsidR="00C71863">
        <w:noBreakHyphen/>
      </w:r>
      <w:r w:rsidRPr="00C71863">
        <w:t>including country identified in subsection</w:t>
      </w:r>
      <w:r w:rsidR="00C71863" w:rsidRPr="00C71863">
        <w:t> </w:t>
      </w:r>
      <w:r w:rsidR="0078504C" w:rsidRPr="00C71863">
        <w:t>832</w:t>
      </w:r>
      <w:r w:rsidR="00C71863">
        <w:noBreakHyphen/>
      </w:r>
      <w:r w:rsidR="0078504C" w:rsidRPr="00C71863">
        <w:t>330</w:t>
      </w:r>
      <w:r w:rsidRPr="00C71863">
        <w:t>(3)</w:t>
      </w:r>
      <w:r w:rsidR="0078504C" w:rsidRPr="00C71863">
        <w:t>.</w:t>
      </w:r>
    </w:p>
    <w:p w:rsidR="00D61719" w:rsidRPr="00C71863" w:rsidRDefault="00D61719" w:rsidP="00C71863">
      <w:pPr>
        <w:pStyle w:val="subsection"/>
      </w:pPr>
      <w:r w:rsidRPr="00C71863">
        <w:tab/>
        <w:t>(2)</w:t>
      </w:r>
      <w:r w:rsidRPr="00C71863">
        <w:tab/>
        <w:t xml:space="preserve">So much of the amount of </w:t>
      </w:r>
      <w:r w:rsidR="00C71863" w:rsidRPr="00C71863">
        <w:rPr>
          <w:position w:val="6"/>
          <w:sz w:val="16"/>
        </w:rPr>
        <w:t>*</w:t>
      </w:r>
      <w:r w:rsidRPr="00C71863">
        <w:t xml:space="preserve">dual inclusion income that satisfies </w:t>
      </w:r>
      <w:r w:rsidR="00C71863" w:rsidRPr="00C71863">
        <w:t>paragraph (</w:t>
      </w:r>
      <w:r w:rsidRPr="00C71863">
        <w:t>1)(b) as does not exceed the amount that was not allowable as a deduction is an amount the entity can deduct in the adjustment year</w:t>
      </w:r>
      <w:r w:rsidR="0078504C" w:rsidRPr="00C71863">
        <w:t>.</w:t>
      </w:r>
    </w:p>
    <w:p w:rsidR="00D61719" w:rsidRPr="00C71863" w:rsidRDefault="00D61719" w:rsidP="00C71863">
      <w:pPr>
        <w:pStyle w:val="subsection"/>
      </w:pPr>
      <w:r w:rsidRPr="00C71863">
        <w:t xml:space="preserve"> </w:t>
      </w:r>
      <w:r w:rsidRPr="00C71863">
        <w:tab/>
        <w:t>(3)</w:t>
      </w:r>
      <w:r w:rsidRPr="00C71863">
        <w:tab/>
        <w:t>For the purposes of a later application of this section, treat the amount that was not allowable as a deduction under section</w:t>
      </w:r>
      <w:r w:rsidR="00C71863" w:rsidRPr="00C71863">
        <w:t> </w:t>
      </w:r>
      <w:r w:rsidR="0078504C" w:rsidRPr="00C71863">
        <w:t>832</w:t>
      </w:r>
      <w:r w:rsidR="00C71863">
        <w:noBreakHyphen/>
      </w:r>
      <w:r w:rsidR="0078504C" w:rsidRPr="00C71863">
        <w:t>295</w:t>
      </w:r>
      <w:r w:rsidRPr="00C71863">
        <w:t xml:space="preserve"> as being reduced by the amount deducted under </w:t>
      </w:r>
      <w:r w:rsidR="00C71863" w:rsidRPr="00C71863">
        <w:t>subsection (</w:t>
      </w:r>
      <w:r w:rsidRPr="00C71863">
        <w:t>2) of this section</w:t>
      </w:r>
      <w:r w:rsidR="0078504C" w:rsidRPr="00C71863">
        <w:t>.</w:t>
      </w:r>
    </w:p>
    <w:p w:rsidR="00D61719" w:rsidRPr="00C71863" w:rsidRDefault="00D61719" w:rsidP="00C71863">
      <w:pPr>
        <w:pStyle w:val="ActHead4"/>
      </w:pPr>
      <w:bookmarkStart w:id="63" w:name="_Toc507597765"/>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E</w:t>
      </w:r>
      <w:r w:rsidRPr="00C71863">
        <w:t>—</w:t>
      </w:r>
      <w:r w:rsidRPr="00C71863">
        <w:rPr>
          <w:rStyle w:val="CharSubdText"/>
        </w:rPr>
        <w:t>Reverse hybrid mismatch</w:t>
      </w:r>
      <w:bookmarkEnd w:id="63"/>
    </w:p>
    <w:p w:rsidR="000E2C16" w:rsidRPr="00C71863" w:rsidRDefault="000E2C16" w:rsidP="00C71863">
      <w:pPr>
        <w:pStyle w:val="ActHead4"/>
      </w:pPr>
      <w:bookmarkStart w:id="64" w:name="_Toc507597766"/>
      <w:r w:rsidRPr="00C71863">
        <w:t>Guide to Subdivision</w:t>
      </w:r>
      <w:r w:rsidR="00C71863" w:rsidRPr="00C71863">
        <w:t> </w:t>
      </w:r>
      <w:r w:rsidRPr="00C71863">
        <w:t>832</w:t>
      </w:r>
      <w:r w:rsidR="00C71863">
        <w:noBreakHyphen/>
      </w:r>
      <w:r w:rsidRPr="00C71863">
        <w:t>E</w:t>
      </w:r>
      <w:bookmarkEnd w:id="64"/>
    </w:p>
    <w:p w:rsidR="00D61719" w:rsidRPr="00C71863" w:rsidRDefault="0078504C" w:rsidP="00C71863">
      <w:pPr>
        <w:pStyle w:val="ActHead5"/>
      </w:pPr>
      <w:bookmarkStart w:id="65" w:name="_Toc507597767"/>
      <w:r w:rsidRPr="00C71863">
        <w:rPr>
          <w:rStyle w:val="CharSectno"/>
        </w:rPr>
        <w:t>832</w:t>
      </w:r>
      <w:r w:rsidR="00C71863" w:rsidRPr="00C71863">
        <w:rPr>
          <w:rStyle w:val="CharSectno"/>
        </w:rPr>
        <w:noBreakHyphen/>
      </w:r>
      <w:r w:rsidRPr="00C71863">
        <w:rPr>
          <w:rStyle w:val="CharSectno"/>
        </w:rPr>
        <w:t>395</w:t>
      </w:r>
      <w:r w:rsidR="00D61719" w:rsidRPr="00C71863">
        <w:t xml:space="preserve">  What this Subdivision is about</w:t>
      </w:r>
      <w:bookmarkEnd w:id="65"/>
    </w:p>
    <w:p w:rsidR="00D61719" w:rsidRPr="00C71863" w:rsidRDefault="00D61719" w:rsidP="00C71863">
      <w:pPr>
        <w:pStyle w:val="SOText"/>
      </w:pPr>
      <w:r w:rsidRPr="00C71863">
        <w:t>This Subdivision neutralises a reverse hybrid mismatch if it involves a deduction in Australia</w:t>
      </w:r>
      <w:r w:rsidR="0078504C" w:rsidRPr="00C71863">
        <w:t>.</w:t>
      </w:r>
    </w:p>
    <w:p w:rsidR="00D61719" w:rsidRPr="00C71863" w:rsidRDefault="00D61719" w:rsidP="00C71863">
      <w:pPr>
        <w:pStyle w:val="SOText"/>
      </w:pPr>
      <w:r w:rsidRPr="00C71863">
        <w:t>A deduction/non</w:t>
      </w:r>
      <w:r w:rsidR="00C71863">
        <w:noBreakHyphen/>
      </w:r>
      <w:r w:rsidRPr="00C71863">
        <w:t>inclusion mismatch is a reverse hybrid mismatch if it is made directly or indirectly to a reverse hybrid, and the mismatch would not have arisen, or would have been less, if the payment had instead been made directly to an investor in the reverse hybrid</w:t>
      </w:r>
      <w:r w:rsidR="0078504C" w:rsidRPr="00C71863">
        <w:t>.</w:t>
      </w:r>
    </w:p>
    <w:p w:rsidR="00D61719" w:rsidRPr="00C71863" w:rsidRDefault="00D61719" w:rsidP="00C71863">
      <w:pPr>
        <w:pStyle w:val="SOText"/>
      </w:pPr>
      <w:r w:rsidRPr="00C71863">
        <w:t>An entity is a reverse hybrid if it is transparent for the purposes of the tax law of the country in which it is formed, but non</w:t>
      </w:r>
      <w:r w:rsidR="00C71863">
        <w:noBreakHyphen/>
      </w:r>
      <w:r w:rsidRPr="00C71863">
        <w:t>transparent for the purposes of the tax law of the country in which investors in it are subject to tax (resulting in non</w:t>
      </w:r>
      <w:r w:rsidR="00C71863">
        <w:noBreakHyphen/>
      </w:r>
      <w:r w:rsidRPr="00C71863">
        <w:t>inclusion)</w:t>
      </w:r>
      <w:r w:rsidR="0078504C" w:rsidRPr="00C71863">
        <w:t>.</w:t>
      </w:r>
    </w:p>
    <w:p w:rsidR="00D61719" w:rsidRPr="00C71863" w:rsidRDefault="00D61719" w:rsidP="00C71863">
      <w:pPr>
        <w:pStyle w:val="SOText"/>
      </w:pPr>
      <w:r w:rsidRPr="00C71863">
        <w:t>A reverse hybrid mismatch that is not neutralised by this Subdivision (or by foreign hybrid mismatch rules) is an offshore hybrid mismatch, which might give rise to an imported hybrid mismatch under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400</w:t>
      </w:r>
      <w:r w:rsidRPr="00C71863">
        <w:tab/>
        <w:t>Deduction not allowable—Australian primary response</w:t>
      </w:r>
    </w:p>
    <w:p w:rsidR="003F3A4C" w:rsidRPr="00C71863" w:rsidRDefault="003F3A4C" w:rsidP="00C71863">
      <w:pPr>
        <w:pStyle w:val="TofSectsSection"/>
      </w:pPr>
      <w:r w:rsidRPr="00C71863">
        <w:t>832</w:t>
      </w:r>
      <w:r w:rsidR="00C71863">
        <w:noBreakHyphen/>
      </w:r>
      <w:r w:rsidRPr="00C71863">
        <w:t>405</w:t>
      </w:r>
      <w:r w:rsidRPr="00C71863">
        <w:tab/>
        <w:t>Exception where entity not a party to the structured arrangement</w:t>
      </w:r>
    </w:p>
    <w:p w:rsidR="003F3A4C" w:rsidRPr="00C71863" w:rsidRDefault="003F3A4C" w:rsidP="00C71863">
      <w:pPr>
        <w:pStyle w:val="TofSectsSection"/>
      </w:pPr>
      <w:r w:rsidRPr="00C71863">
        <w:t>832</w:t>
      </w:r>
      <w:r w:rsidR="00C71863">
        <w:noBreakHyphen/>
      </w:r>
      <w:r w:rsidRPr="00C71863">
        <w:t>410</w:t>
      </w:r>
      <w:r w:rsidRPr="00C71863">
        <w:tab/>
        <w:t>When a reverse hybrid mismatch is an offshore hybrid mismatch</w:t>
      </w:r>
    </w:p>
    <w:p w:rsidR="003F3A4C" w:rsidRPr="00C71863" w:rsidRDefault="003F3A4C" w:rsidP="00C71863">
      <w:pPr>
        <w:pStyle w:val="TofSectsSection"/>
      </w:pPr>
      <w:r w:rsidRPr="00C71863">
        <w:t>832</w:t>
      </w:r>
      <w:r w:rsidR="00C71863">
        <w:noBreakHyphen/>
      </w:r>
      <w:r w:rsidRPr="00C71863">
        <w:t>415</w:t>
      </w:r>
      <w:r w:rsidRPr="00C71863">
        <w:tab/>
        <w:t>When a payment gives rise to a reverse hybrid mismatch</w:t>
      </w:r>
    </w:p>
    <w:p w:rsidR="003F3A4C" w:rsidRPr="00C71863" w:rsidRDefault="003F3A4C" w:rsidP="00C71863">
      <w:pPr>
        <w:pStyle w:val="TofSectsSection"/>
      </w:pPr>
      <w:r w:rsidRPr="00C71863">
        <w:t>832</w:t>
      </w:r>
      <w:r w:rsidR="00C71863">
        <w:noBreakHyphen/>
      </w:r>
      <w:r w:rsidRPr="00C71863">
        <w:t>420</w:t>
      </w:r>
      <w:r w:rsidRPr="00C71863">
        <w:tab/>
        <w:t>Hybrid mismatch</w:t>
      </w:r>
    </w:p>
    <w:p w:rsidR="003F3A4C" w:rsidRPr="00C71863" w:rsidRDefault="003F3A4C" w:rsidP="00C71863">
      <w:pPr>
        <w:pStyle w:val="TofSectsSection"/>
      </w:pPr>
      <w:r w:rsidRPr="00C71863">
        <w:t>832</w:t>
      </w:r>
      <w:r w:rsidR="00C71863">
        <w:noBreakHyphen/>
      </w:r>
      <w:r w:rsidRPr="00C71863">
        <w:t>425</w:t>
      </w:r>
      <w:r w:rsidRPr="00C71863">
        <w:tab/>
        <w:t>Hybrid requirement—assume payment was made to an investor</w:t>
      </w:r>
    </w:p>
    <w:p w:rsidR="003F3A4C" w:rsidRPr="00C71863" w:rsidRDefault="003F3A4C" w:rsidP="00C71863">
      <w:pPr>
        <w:pStyle w:val="TofSectsSection"/>
      </w:pPr>
      <w:r w:rsidRPr="00C71863">
        <w:t>832</w:t>
      </w:r>
      <w:r w:rsidR="00C71863">
        <w:noBreakHyphen/>
      </w:r>
      <w:r w:rsidRPr="00C71863">
        <w:t>430</w:t>
      </w:r>
      <w:r w:rsidRPr="00C71863">
        <w:tab/>
        <w:t>Reverse hybrid</w:t>
      </w:r>
    </w:p>
    <w:p w:rsidR="00D61719" w:rsidRPr="00C71863" w:rsidRDefault="00D61719" w:rsidP="00C71863">
      <w:pPr>
        <w:pStyle w:val="ActHead4"/>
      </w:pPr>
      <w:bookmarkStart w:id="66" w:name="_Toc507597768"/>
      <w:r w:rsidRPr="00C71863">
        <w:t>Operative provisions</w:t>
      </w:r>
      <w:bookmarkEnd w:id="66"/>
    </w:p>
    <w:p w:rsidR="00D61719" w:rsidRPr="00C71863" w:rsidRDefault="0078504C" w:rsidP="00C71863">
      <w:pPr>
        <w:pStyle w:val="ActHead5"/>
      </w:pPr>
      <w:bookmarkStart w:id="67" w:name="_Toc507597769"/>
      <w:r w:rsidRPr="00C71863">
        <w:rPr>
          <w:rStyle w:val="CharSectno"/>
        </w:rPr>
        <w:t>832</w:t>
      </w:r>
      <w:r w:rsidR="00C71863" w:rsidRPr="00C71863">
        <w:rPr>
          <w:rStyle w:val="CharSectno"/>
        </w:rPr>
        <w:noBreakHyphen/>
      </w:r>
      <w:r w:rsidRPr="00C71863">
        <w:rPr>
          <w:rStyle w:val="CharSectno"/>
        </w:rPr>
        <w:t>400</w:t>
      </w:r>
      <w:r w:rsidR="00D61719" w:rsidRPr="00C71863">
        <w:t xml:space="preserve">  Deduction not allowable—Australian primary response</w:t>
      </w:r>
      <w:bookmarkEnd w:id="67"/>
    </w:p>
    <w:p w:rsidR="00D61719" w:rsidRPr="00C71863" w:rsidRDefault="00D61719" w:rsidP="00C71863">
      <w:pPr>
        <w:pStyle w:val="subsection"/>
      </w:pPr>
      <w:r w:rsidRPr="00C71863">
        <w:tab/>
        <w:t>(1)</w:t>
      </w:r>
      <w:r w:rsidRPr="00C71863">
        <w:tab/>
        <w:t>This section applies to an entity if:</w:t>
      </w:r>
    </w:p>
    <w:p w:rsidR="00D61719" w:rsidRPr="00C71863" w:rsidRDefault="00D61719" w:rsidP="00C71863">
      <w:pPr>
        <w:pStyle w:val="paragraph"/>
      </w:pPr>
      <w:r w:rsidRPr="00C71863">
        <w:tab/>
        <w:t>(a)</w:t>
      </w:r>
      <w:r w:rsidRPr="00C71863">
        <w:tab/>
        <w:t>apart from this section, the entity would be entitled to a deduction in an income year in respect of a payment; and</w:t>
      </w:r>
    </w:p>
    <w:p w:rsidR="00D61719" w:rsidRPr="00C71863" w:rsidRDefault="00D61719" w:rsidP="00C71863">
      <w:pPr>
        <w:pStyle w:val="paragraph"/>
      </w:pPr>
      <w:r w:rsidRPr="00C71863">
        <w:tab/>
        <w:t>(b)</w:t>
      </w:r>
      <w:r w:rsidRPr="00C71863">
        <w:tab/>
        <w:t xml:space="preserve">the deduction is the </w:t>
      </w:r>
      <w:r w:rsidR="00C71863" w:rsidRPr="00C71863">
        <w:rPr>
          <w:position w:val="6"/>
          <w:sz w:val="16"/>
        </w:rPr>
        <w:t>*</w:t>
      </w:r>
      <w:r w:rsidRPr="00C71863">
        <w:t xml:space="preserve">deduction component of a </w:t>
      </w:r>
      <w:r w:rsidR="00C71863" w:rsidRPr="00C71863">
        <w:rPr>
          <w:position w:val="6"/>
          <w:sz w:val="16"/>
        </w:rPr>
        <w:t>*</w:t>
      </w:r>
      <w:r w:rsidRPr="00C71863">
        <w:rPr>
          <w:lang w:eastAsia="en-US"/>
        </w:rPr>
        <w:t>reverse</w:t>
      </w:r>
      <w:r w:rsidRPr="00C71863">
        <w:rPr>
          <w:position w:val="6"/>
          <w:sz w:val="16"/>
        </w:rPr>
        <w:t xml:space="preserve"> </w:t>
      </w:r>
      <w:r w:rsidRPr="00C71863">
        <w:t>hybrid mismatch to which the payment gives rise</w:t>
      </w:r>
      <w:r w:rsidR="0078504C" w:rsidRPr="00C71863">
        <w:t>.</w:t>
      </w:r>
    </w:p>
    <w:p w:rsidR="00D61719" w:rsidRPr="00C71863" w:rsidRDefault="00D61719" w:rsidP="00C71863">
      <w:pPr>
        <w:pStyle w:val="subsection"/>
      </w:pPr>
      <w:r w:rsidRPr="00C71863">
        <w:tab/>
        <w:t>(2)</w:t>
      </w:r>
      <w:r w:rsidRPr="00C71863">
        <w:tab/>
        <w:t xml:space="preserve">So much of the deduction as does not exceed the amount of the </w:t>
      </w:r>
      <w:r w:rsidR="00C71863" w:rsidRPr="00C71863">
        <w:rPr>
          <w:position w:val="6"/>
          <w:sz w:val="16"/>
        </w:rPr>
        <w:t>*</w:t>
      </w:r>
      <w:r w:rsidRPr="00C71863">
        <w:t>reverse hybrid mismatch is not allowable as a deduction</w:t>
      </w:r>
      <w:r w:rsidR="0078504C" w:rsidRPr="00C71863">
        <w:t>.</w:t>
      </w:r>
    </w:p>
    <w:p w:rsidR="00D61719" w:rsidRPr="00C71863" w:rsidRDefault="0078504C" w:rsidP="00C71863">
      <w:pPr>
        <w:pStyle w:val="ActHead5"/>
      </w:pPr>
      <w:bookmarkStart w:id="68" w:name="_Toc507597770"/>
      <w:r w:rsidRPr="00C71863">
        <w:rPr>
          <w:rStyle w:val="CharSectno"/>
        </w:rPr>
        <w:t>832</w:t>
      </w:r>
      <w:r w:rsidR="00C71863" w:rsidRPr="00C71863">
        <w:rPr>
          <w:rStyle w:val="CharSectno"/>
        </w:rPr>
        <w:noBreakHyphen/>
      </w:r>
      <w:r w:rsidRPr="00C71863">
        <w:rPr>
          <w:rStyle w:val="CharSectno"/>
        </w:rPr>
        <w:t>405</w:t>
      </w:r>
      <w:r w:rsidR="00D61719" w:rsidRPr="00C71863">
        <w:t xml:space="preserve">  Exception where entity not a party to the structured arrangement</w:t>
      </w:r>
      <w:bookmarkEnd w:id="68"/>
    </w:p>
    <w:p w:rsidR="00D61719" w:rsidRPr="00C71863" w:rsidRDefault="00D61719" w:rsidP="00C71863">
      <w:pPr>
        <w:pStyle w:val="subsection"/>
      </w:pPr>
      <w:r w:rsidRPr="00C71863">
        <w:tab/>
      </w:r>
      <w:r w:rsidRPr="00C71863">
        <w:tab/>
        <w:t>Section</w:t>
      </w:r>
      <w:r w:rsidR="00C71863" w:rsidRPr="00C71863">
        <w:t> </w:t>
      </w:r>
      <w:r w:rsidR="0078504C" w:rsidRPr="00C71863">
        <w:t>832</w:t>
      </w:r>
      <w:r w:rsidR="00C71863">
        <w:noBreakHyphen/>
      </w:r>
      <w:r w:rsidR="0078504C" w:rsidRPr="00C71863">
        <w:t>400</w:t>
      </w:r>
      <w:r w:rsidRPr="00C71863">
        <w:t xml:space="preserve"> does not apply to an entity in respect of a payment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 xml:space="preserve">structured arrangement to which the entity is not a </w:t>
      </w:r>
      <w:r w:rsidR="00C71863" w:rsidRPr="00C71863">
        <w:rPr>
          <w:position w:val="6"/>
          <w:sz w:val="16"/>
        </w:rPr>
        <w:t>*</w:t>
      </w:r>
      <w:r w:rsidRPr="00C71863">
        <w:t>party; and</w:t>
      </w:r>
    </w:p>
    <w:p w:rsidR="00D61719" w:rsidRPr="00C71863" w:rsidRDefault="00D61719" w:rsidP="00C71863">
      <w:pPr>
        <w:pStyle w:val="paragraph"/>
      </w:pPr>
      <w:r w:rsidRPr="00C71863">
        <w:tab/>
        <w:t>(b)</w:t>
      </w:r>
      <w:r w:rsidRPr="00C71863">
        <w:tab/>
        <w:t>subsection</w:t>
      </w:r>
      <w:r w:rsidR="00C71863" w:rsidRPr="00C71863">
        <w:t> </w:t>
      </w:r>
      <w:r w:rsidR="0078504C" w:rsidRPr="00C71863">
        <w:t>832</w:t>
      </w:r>
      <w:r w:rsidR="00C71863">
        <w:noBreakHyphen/>
      </w:r>
      <w:r w:rsidR="0078504C" w:rsidRPr="00C71863">
        <w:t>415</w:t>
      </w:r>
      <w:r w:rsidRPr="00C71863">
        <w:t>(3) does not apply</w:t>
      </w:r>
      <w:r w:rsidR="0078504C" w:rsidRPr="00C71863">
        <w:t>.</w:t>
      </w:r>
    </w:p>
    <w:p w:rsidR="00D61719" w:rsidRPr="00C71863" w:rsidRDefault="0078504C" w:rsidP="00C71863">
      <w:pPr>
        <w:pStyle w:val="ActHead5"/>
      </w:pPr>
      <w:bookmarkStart w:id="69" w:name="_Toc507597771"/>
      <w:r w:rsidRPr="00C71863">
        <w:rPr>
          <w:rStyle w:val="CharSectno"/>
        </w:rPr>
        <w:t>832</w:t>
      </w:r>
      <w:r w:rsidR="00C71863" w:rsidRPr="00C71863">
        <w:rPr>
          <w:rStyle w:val="CharSectno"/>
        </w:rPr>
        <w:noBreakHyphen/>
      </w:r>
      <w:r w:rsidRPr="00C71863">
        <w:rPr>
          <w:rStyle w:val="CharSectno"/>
        </w:rPr>
        <w:t>410</w:t>
      </w:r>
      <w:r w:rsidR="00D61719" w:rsidRPr="00C71863">
        <w:t xml:space="preserve">  When a reverse hybrid mismatch is an offshore hybrid mismatch</w:t>
      </w:r>
      <w:bookmarkEnd w:id="69"/>
    </w:p>
    <w:p w:rsidR="00D61719" w:rsidRPr="00C71863" w:rsidRDefault="00D61719" w:rsidP="00C71863">
      <w:pPr>
        <w:pStyle w:val="subsection"/>
      </w:pPr>
      <w:r w:rsidRPr="00C71863">
        <w:tab/>
        <w:t>(1)</w:t>
      </w:r>
      <w:r w:rsidRPr="00C71863">
        <w:tab/>
        <w:t xml:space="preserve">A </w:t>
      </w:r>
      <w:r w:rsidR="00C71863" w:rsidRPr="00C71863">
        <w:rPr>
          <w:position w:val="6"/>
          <w:sz w:val="16"/>
        </w:rPr>
        <w:t>*</w:t>
      </w:r>
      <w:r w:rsidRPr="00C71863">
        <w:t xml:space="preserve">reverse hybrid mismatch is an </w:t>
      </w:r>
      <w:r w:rsidRPr="00C71863">
        <w:rPr>
          <w:b/>
          <w:i/>
        </w:rPr>
        <w:t>offshore hybrid mismatch</w:t>
      </w:r>
      <w:r w:rsidRPr="00C71863">
        <w:t xml:space="preserve">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deduction component of the mismatch is a </w:t>
      </w:r>
      <w:r w:rsidR="00C71863" w:rsidRPr="00C71863">
        <w:rPr>
          <w:position w:val="6"/>
          <w:sz w:val="16"/>
        </w:rPr>
        <w:t>*</w:t>
      </w:r>
      <w:r w:rsidRPr="00C71863">
        <w:t>foreign income tax deduction; and</w:t>
      </w:r>
    </w:p>
    <w:p w:rsidR="00D61719" w:rsidRPr="00C71863" w:rsidRDefault="00D61719" w:rsidP="00C71863">
      <w:pPr>
        <w:pStyle w:val="paragraph"/>
      </w:pPr>
      <w:r w:rsidRPr="00C71863">
        <w:tab/>
        <w:t>(b)</w:t>
      </w:r>
      <w:r w:rsidRPr="00C71863">
        <w:tab/>
        <w:t xml:space="preserve">the country in which the foreign income tax deduction arose does not have </w:t>
      </w:r>
      <w:r w:rsidR="00C71863" w:rsidRPr="00C71863">
        <w:rPr>
          <w:position w:val="6"/>
          <w:sz w:val="16"/>
        </w:rPr>
        <w:t>*</w:t>
      </w:r>
      <w:r w:rsidRPr="00C71863">
        <w:t>foreign hybrid mismatch rules</w:t>
      </w:r>
      <w:r w:rsidR="0078504C" w:rsidRPr="00C71863">
        <w:t>.</w:t>
      </w:r>
    </w:p>
    <w:p w:rsidR="00D61719" w:rsidRPr="00C71863" w:rsidRDefault="00D61719" w:rsidP="00C71863">
      <w:pPr>
        <w:pStyle w:val="notetext"/>
      </w:pPr>
      <w:r w:rsidRPr="00C71863">
        <w:t>Note:</w:t>
      </w:r>
      <w:r w:rsidRPr="00C71863">
        <w:tab/>
        <w:t>An offshore hybrid mismatch might give rise to an imported hybrid mismatch: see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subsection"/>
      </w:pPr>
      <w:r w:rsidRPr="00C71863">
        <w:tab/>
        <w:t>(2)</w:t>
      </w:r>
      <w:r w:rsidRPr="00C71863">
        <w:tab/>
        <w:t xml:space="preserve">The amount of the </w:t>
      </w:r>
      <w:r w:rsidR="00C71863" w:rsidRPr="00C71863">
        <w:rPr>
          <w:position w:val="6"/>
          <w:sz w:val="16"/>
        </w:rPr>
        <w:t>*</w:t>
      </w:r>
      <w:r w:rsidRPr="00C71863">
        <w:t xml:space="preserve">offshore hybrid mismatch is the amount of the </w:t>
      </w:r>
      <w:r w:rsidR="00C71863" w:rsidRPr="00C71863">
        <w:rPr>
          <w:position w:val="6"/>
          <w:sz w:val="16"/>
        </w:rPr>
        <w:t>*</w:t>
      </w:r>
      <w:r w:rsidRPr="00C71863">
        <w:t>reverse hybrid mismatch</w:t>
      </w:r>
      <w:r w:rsidR="0078504C" w:rsidRPr="00C71863">
        <w:t>.</w:t>
      </w:r>
    </w:p>
    <w:p w:rsidR="00D61719" w:rsidRPr="00C71863" w:rsidRDefault="0078504C" w:rsidP="00C71863">
      <w:pPr>
        <w:pStyle w:val="ActHead5"/>
      </w:pPr>
      <w:bookmarkStart w:id="70" w:name="_Toc507597772"/>
      <w:r w:rsidRPr="00C71863">
        <w:rPr>
          <w:rStyle w:val="CharSectno"/>
        </w:rPr>
        <w:t>832</w:t>
      </w:r>
      <w:r w:rsidR="00C71863" w:rsidRPr="00C71863">
        <w:rPr>
          <w:rStyle w:val="CharSectno"/>
        </w:rPr>
        <w:noBreakHyphen/>
      </w:r>
      <w:r w:rsidRPr="00C71863">
        <w:rPr>
          <w:rStyle w:val="CharSectno"/>
        </w:rPr>
        <w:t>415</w:t>
      </w:r>
      <w:r w:rsidR="00D61719" w:rsidRPr="00C71863">
        <w:t xml:space="preserve">  When a payment gives rise to a reverse hybrid mismatch</w:t>
      </w:r>
      <w:bookmarkEnd w:id="70"/>
    </w:p>
    <w:p w:rsidR="00D61719" w:rsidRPr="00C71863" w:rsidRDefault="00D61719" w:rsidP="00C71863">
      <w:pPr>
        <w:pStyle w:val="subsection"/>
      </w:pPr>
      <w:r w:rsidRPr="00C71863">
        <w:tab/>
        <w:t>(1)</w:t>
      </w:r>
      <w:r w:rsidRPr="00C71863">
        <w:tab/>
        <w:t xml:space="preserve">A payment gives rise to a </w:t>
      </w:r>
      <w:r w:rsidRPr="00C71863">
        <w:rPr>
          <w:b/>
          <w:i/>
        </w:rPr>
        <w:t xml:space="preserve">reverse hybrid mismatch </w:t>
      </w:r>
      <w:r w:rsidRPr="00C71863">
        <w:t>if:</w:t>
      </w:r>
    </w:p>
    <w:p w:rsidR="00D61719" w:rsidRPr="00C71863" w:rsidRDefault="00D61719" w:rsidP="00C71863">
      <w:pPr>
        <w:pStyle w:val="paragraph"/>
      </w:pPr>
      <w:r w:rsidRPr="00C71863">
        <w:tab/>
        <w:t>(a)</w:t>
      </w:r>
      <w:r w:rsidRPr="00C71863">
        <w:tab/>
        <w:t xml:space="preserve">the payment gives rise to a </w:t>
      </w:r>
      <w:r w:rsidR="00C71863" w:rsidRPr="00C71863">
        <w:rPr>
          <w:position w:val="6"/>
          <w:sz w:val="16"/>
        </w:rPr>
        <w:t>*</w:t>
      </w:r>
      <w:r w:rsidRPr="00C71863">
        <w:t>hybrid mismatch under section</w:t>
      </w:r>
      <w:r w:rsidR="00C71863" w:rsidRPr="00C71863">
        <w:t> </w:t>
      </w:r>
      <w:r w:rsidR="0078504C" w:rsidRPr="00C71863">
        <w:t>832</w:t>
      </w:r>
      <w:r w:rsidR="00C71863">
        <w:noBreakHyphen/>
      </w:r>
      <w:r w:rsidR="0078504C" w:rsidRPr="00C71863">
        <w:t>420</w:t>
      </w:r>
      <w:r w:rsidRPr="00C71863">
        <w:t>; and</w:t>
      </w:r>
    </w:p>
    <w:p w:rsidR="00D61719" w:rsidRPr="00C71863" w:rsidRDefault="00D61719" w:rsidP="00C71863">
      <w:pPr>
        <w:pStyle w:val="paragraph"/>
      </w:pPr>
      <w:r w:rsidRPr="00C71863">
        <w:tab/>
        <w:t>(b)</w:t>
      </w:r>
      <w:r w:rsidRPr="00C71863">
        <w:tab/>
      </w:r>
      <w:r w:rsidR="00C71863" w:rsidRPr="00C71863">
        <w:t>subsection (</w:t>
      </w:r>
      <w:r w:rsidRPr="00C71863">
        <w:t>3) or (4) applies</w:t>
      </w:r>
      <w:r w:rsidR="0078504C" w:rsidRPr="00C71863">
        <w:t>.</w:t>
      </w:r>
    </w:p>
    <w:p w:rsidR="00D61719" w:rsidRPr="00C71863" w:rsidRDefault="00D61719" w:rsidP="00C71863">
      <w:pPr>
        <w:pStyle w:val="subsection"/>
      </w:pPr>
      <w:r w:rsidRPr="00C71863">
        <w:tab/>
        <w:t>(2)</w:t>
      </w:r>
      <w:r w:rsidRPr="00C71863">
        <w:tab/>
        <w:t xml:space="preserve">The </w:t>
      </w:r>
      <w:r w:rsidRPr="00C71863">
        <w:rPr>
          <w:b/>
          <w:i/>
        </w:rPr>
        <w:t>deduction component</w:t>
      </w:r>
      <w:r w:rsidRPr="00C71863">
        <w:t xml:space="preserve"> of the </w:t>
      </w:r>
      <w:r w:rsidR="00C71863" w:rsidRPr="00C71863">
        <w:rPr>
          <w:position w:val="6"/>
          <w:sz w:val="16"/>
        </w:rPr>
        <w:t>*</w:t>
      </w:r>
      <w:r w:rsidRPr="00C71863">
        <w:t xml:space="preserve">reverse hybrid mismatch is the </w:t>
      </w:r>
      <w:r w:rsidR="00C71863" w:rsidRPr="00C71863">
        <w:rPr>
          <w:position w:val="6"/>
          <w:sz w:val="16"/>
        </w:rPr>
        <w:t>*</w:t>
      </w:r>
      <w:r w:rsidRPr="00C71863">
        <w:t xml:space="preserve">deduction component of the </w:t>
      </w:r>
      <w:r w:rsidR="00C71863" w:rsidRPr="00C71863">
        <w:rPr>
          <w:position w:val="6"/>
          <w:sz w:val="16"/>
        </w:rPr>
        <w:t>*</w:t>
      </w:r>
      <w:r w:rsidRPr="00C71863">
        <w:t>deduction/non</w:t>
      </w:r>
      <w:r w:rsidR="00C71863">
        <w:noBreakHyphen/>
      </w:r>
      <w:r w:rsidRPr="00C71863">
        <w:t>inclusion mismatch mentioned in section</w:t>
      </w:r>
      <w:r w:rsidR="00C71863" w:rsidRPr="00C71863">
        <w:t> </w:t>
      </w:r>
      <w:r w:rsidR="0078504C" w:rsidRPr="00C71863">
        <w:t>832</w:t>
      </w:r>
      <w:r w:rsidR="00C71863">
        <w:noBreakHyphen/>
      </w:r>
      <w:r w:rsidR="0078504C" w:rsidRPr="00C71863">
        <w:t>420.</w:t>
      </w:r>
    </w:p>
    <w:p w:rsidR="00D61719" w:rsidRPr="00C71863" w:rsidRDefault="00D61719" w:rsidP="00C71863">
      <w:pPr>
        <w:pStyle w:val="SubsectionHead"/>
      </w:pPr>
      <w:r w:rsidRPr="00C71863">
        <w:t>Control group</w:t>
      </w:r>
    </w:p>
    <w:p w:rsidR="00D61719" w:rsidRPr="00C71863" w:rsidRDefault="00D61719" w:rsidP="00C71863">
      <w:pPr>
        <w:pStyle w:val="subsection"/>
      </w:pPr>
      <w:r w:rsidRPr="00C71863">
        <w:tab/>
        <w:t>(3)</w:t>
      </w:r>
      <w:r w:rsidRPr="00C71863">
        <w:tab/>
        <w:t xml:space="preserve">This subsection applies if the following entities are in the same </w:t>
      </w:r>
      <w:r w:rsidR="00C71863" w:rsidRPr="00C71863">
        <w:rPr>
          <w:position w:val="6"/>
          <w:sz w:val="16"/>
        </w:rPr>
        <w:t>*</w:t>
      </w:r>
      <w:r w:rsidRPr="00C71863">
        <w:t>Division</w:t>
      </w:r>
      <w:r w:rsidR="00C71863" w:rsidRPr="00C71863">
        <w:t> </w:t>
      </w:r>
      <w:r w:rsidRPr="00C71863">
        <w:t>832 control group:</w:t>
      </w:r>
    </w:p>
    <w:p w:rsidR="00D61719" w:rsidRPr="00C71863" w:rsidRDefault="00D61719" w:rsidP="00C71863">
      <w:pPr>
        <w:pStyle w:val="paragraph"/>
      </w:pPr>
      <w:r w:rsidRPr="00C71863">
        <w:tab/>
        <w:t>(a)</w:t>
      </w:r>
      <w:r w:rsidRPr="00C71863">
        <w:tab/>
        <w:t>the entity that made the payment;</w:t>
      </w:r>
    </w:p>
    <w:p w:rsidR="00D61719" w:rsidRPr="00C71863" w:rsidRDefault="00D61719" w:rsidP="00C71863">
      <w:pPr>
        <w:pStyle w:val="paragraph"/>
      </w:pPr>
      <w:r w:rsidRPr="00C71863">
        <w:tab/>
        <w:t>(b)</w:t>
      </w:r>
      <w:r w:rsidRPr="00C71863">
        <w:tab/>
        <w:t xml:space="preserve">the </w:t>
      </w:r>
      <w:r w:rsidR="00C71863" w:rsidRPr="00C71863">
        <w:rPr>
          <w:position w:val="6"/>
          <w:sz w:val="16"/>
        </w:rPr>
        <w:t>*</w:t>
      </w:r>
      <w:r w:rsidRPr="00C71863">
        <w:t>reverse hybrid;</w:t>
      </w:r>
    </w:p>
    <w:p w:rsidR="00D61719" w:rsidRPr="00C71863" w:rsidRDefault="00D61719" w:rsidP="00C71863">
      <w:pPr>
        <w:pStyle w:val="paragraph"/>
      </w:pPr>
      <w:r w:rsidRPr="00C71863">
        <w:tab/>
        <w:t>(c)</w:t>
      </w:r>
      <w:r w:rsidRPr="00C71863">
        <w:tab/>
        <w:t>each entity that is an investor identified in paragraph</w:t>
      </w:r>
      <w:r w:rsidR="00C71863" w:rsidRPr="00C71863">
        <w:t> </w:t>
      </w:r>
      <w:r w:rsidR="0078504C" w:rsidRPr="00C71863">
        <w:t>832</w:t>
      </w:r>
      <w:r w:rsidR="00C71863">
        <w:noBreakHyphen/>
      </w:r>
      <w:r w:rsidR="0078504C" w:rsidRPr="00C71863">
        <w:t>430</w:t>
      </w:r>
      <w:r w:rsidRPr="00C71863">
        <w:t>(2)(c) in relation to the reverse hybrid</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Division</w:t>
      </w:r>
      <w:r w:rsidR="00C71863" w:rsidRPr="00C71863">
        <w:rPr>
          <w:b/>
          <w:i/>
        </w:rPr>
        <w:t> </w:t>
      </w:r>
      <w:r w:rsidRPr="00C71863">
        <w:rPr>
          <w:b/>
          <w:i/>
        </w:rPr>
        <w:t>832 control group</w:t>
      </w:r>
      <w:r w:rsidRPr="00C71863">
        <w:t xml:space="preserve"> see section</w:t>
      </w:r>
      <w:r w:rsidR="00C71863" w:rsidRPr="00C71863">
        <w:t> </w:t>
      </w:r>
      <w:r w:rsidR="0078504C" w:rsidRPr="00C71863">
        <w:t>832</w:t>
      </w:r>
      <w:r w:rsidR="00C71863">
        <w:noBreakHyphen/>
      </w:r>
      <w:r w:rsidR="0078504C" w:rsidRPr="00C71863">
        <w:t>205.</w:t>
      </w:r>
    </w:p>
    <w:p w:rsidR="00D61719" w:rsidRPr="00C71863" w:rsidRDefault="00D61719" w:rsidP="00C71863">
      <w:pPr>
        <w:pStyle w:val="SubsectionHead"/>
      </w:pPr>
      <w:r w:rsidRPr="00C71863">
        <w:t>Structured arrangement</w:t>
      </w:r>
    </w:p>
    <w:p w:rsidR="00D61719" w:rsidRPr="00C71863" w:rsidRDefault="00D61719" w:rsidP="00C71863">
      <w:pPr>
        <w:pStyle w:val="subsection"/>
      </w:pPr>
      <w:r w:rsidRPr="00C71863">
        <w:tab/>
        <w:t>(4)</w:t>
      </w:r>
      <w:r w:rsidRPr="00C71863">
        <w:tab/>
        <w:t xml:space="preserve">This subsection applies if 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structured arrangement</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structured arrangement</w:t>
      </w:r>
      <w:r w:rsidRPr="00C71863">
        <w:t>, see section</w:t>
      </w:r>
      <w:r w:rsidR="00C71863" w:rsidRPr="00C71863">
        <w:t> </w:t>
      </w:r>
      <w:r w:rsidR="0078504C" w:rsidRPr="00C71863">
        <w:t>832</w:t>
      </w:r>
      <w:r w:rsidR="00C71863">
        <w:noBreakHyphen/>
      </w:r>
      <w:r w:rsidR="0078504C" w:rsidRPr="00C71863">
        <w:t>210.</w:t>
      </w:r>
    </w:p>
    <w:p w:rsidR="00D61719" w:rsidRPr="00C71863" w:rsidRDefault="00D61719" w:rsidP="00C71863">
      <w:pPr>
        <w:pStyle w:val="SubsectionHead"/>
      </w:pPr>
      <w:r w:rsidRPr="00C71863">
        <w:t>Ordering rule</w:t>
      </w:r>
    </w:p>
    <w:p w:rsidR="00D61719" w:rsidRPr="00C71863" w:rsidRDefault="00D61719" w:rsidP="00C71863">
      <w:pPr>
        <w:pStyle w:val="subsection"/>
      </w:pPr>
      <w:r w:rsidRPr="00C71863">
        <w:tab/>
        <w:t>(5)</w:t>
      </w:r>
      <w:r w:rsidRPr="00C71863">
        <w:tab/>
        <w:t xml:space="preserve">A payment does not give rise to a </w:t>
      </w:r>
      <w:r w:rsidRPr="00C71863">
        <w:rPr>
          <w:b/>
          <w:i/>
        </w:rPr>
        <w:t>hybrid mismatch</w:t>
      </w:r>
      <w:r w:rsidRPr="00C71863">
        <w:t xml:space="preserve"> under this section if it gave rise to a </w:t>
      </w:r>
      <w:r w:rsidR="00C71863" w:rsidRPr="00C71863">
        <w:rPr>
          <w:position w:val="6"/>
          <w:sz w:val="16"/>
        </w:rPr>
        <w:t>*</w:t>
      </w:r>
      <w:r w:rsidRPr="00C71863">
        <w:t xml:space="preserve">hybrid financial instrument mismatch or a </w:t>
      </w:r>
      <w:r w:rsidR="00C71863" w:rsidRPr="00C71863">
        <w:rPr>
          <w:position w:val="6"/>
          <w:sz w:val="16"/>
        </w:rPr>
        <w:t>*</w:t>
      </w:r>
      <w:r w:rsidRPr="00C71863">
        <w:t>hybrid payer mismatch</w:t>
      </w:r>
      <w:r w:rsidR="0078504C" w:rsidRPr="00C71863">
        <w:t>.</w:t>
      </w:r>
    </w:p>
    <w:p w:rsidR="00D61719" w:rsidRPr="00C71863" w:rsidRDefault="0078504C" w:rsidP="00C71863">
      <w:pPr>
        <w:pStyle w:val="ActHead5"/>
      </w:pPr>
      <w:bookmarkStart w:id="71" w:name="_Toc507597773"/>
      <w:r w:rsidRPr="00C71863">
        <w:rPr>
          <w:rStyle w:val="CharSectno"/>
        </w:rPr>
        <w:t>832</w:t>
      </w:r>
      <w:r w:rsidR="00C71863" w:rsidRPr="00C71863">
        <w:rPr>
          <w:rStyle w:val="CharSectno"/>
        </w:rPr>
        <w:noBreakHyphen/>
      </w:r>
      <w:r w:rsidRPr="00C71863">
        <w:rPr>
          <w:rStyle w:val="CharSectno"/>
        </w:rPr>
        <w:t>420</w:t>
      </w:r>
      <w:r w:rsidR="00D61719" w:rsidRPr="00C71863">
        <w:t xml:space="preserve">  Hybrid mismatch</w:t>
      </w:r>
      <w:bookmarkEnd w:id="71"/>
    </w:p>
    <w:p w:rsidR="00D61719" w:rsidRPr="00C71863" w:rsidRDefault="00D61719" w:rsidP="00C71863">
      <w:pPr>
        <w:pStyle w:val="subsection"/>
      </w:pPr>
      <w:r w:rsidRPr="00C71863">
        <w:tab/>
        <w:t>(1)</w:t>
      </w:r>
      <w:r w:rsidRPr="00C71863">
        <w:tab/>
        <w:t xml:space="preserve">A payment gives rise to a </w:t>
      </w:r>
      <w:r w:rsidRPr="00C71863">
        <w:rPr>
          <w:b/>
          <w:i/>
        </w:rPr>
        <w:t>hybrid mismatch</w:t>
      </w:r>
      <w:r w:rsidRPr="00C71863">
        <w:t xml:space="preserve"> if:</w:t>
      </w:r>
    </w:p>
    <w:p w:rsidR="00D61719" w:rsidRPr="00C71863" w:rsidRDefault="00D61719" w:rsidP="00C71863">
      <w:pPr>
        <w:pStyle w:val="paragraph"/>
      </w:pPr>
      <w:r w:rsidRPr="00C71863">
        <w:tab/>
        <w:t>(a)</w:t>
      </w:r>
      <w:r w:rsidRPr="00C71863">
        <w:tab/>
        <w:t>the</w:t>
      </w:r>
      <w:r w:rsidRPr="00C71863">
        <w:rPr>
          <w:lang w:eastAsia="en-US"/>
        </w:rPr>
        <w:t xml:space="preserve"> payment gives rise to a</w:t>
      </w:r>
      <w:r w:rsidRPr="00C71863">
        <w:t xml:space="preserve"> </w:t>
      </w:r>
      <w:r w:rsidR="00C71863" w:rsidRPr="00C71863">
        <w:rPr>
          <w:position w:val="6"/>
          <w:sz w:val="16"/>
        </w:rPr>
        <w:t>*</w:t>
      </w:r>
      <w:r w:rsidRPr="00C71863">
        <w:t>deduction/non</w:t>
      </w:r>
      <w:r w:rsidR="00C71863">
        <w:noBreakHyphen/>
      </w:r>
      <w:r w:rsidRPr="00C71863">
        <w:t>inclusion mismatch; and</w:t>
      </w:r>
    </w:p>
    <w:p w:rsidR="00D61719" w:rsidRPr="00C71863" w:rsidRDefault="00D61719" w:rsidP="00C71863">
      <w:pPr>
        <w:pStyle w:val="paragraph"/>
      </w:pPr>
      <w:r w:rsidRPr="00C71863">
        <w:tab/>
        <w:t>(b)</w:t>
      </w:r>
      <w:r w:rsidRPr="00C71863">
        <w:tab/>
        <w:t>the payment meets the hybrid requirement in section</w:t>
      </w:r>
      <w:r w:rsidR="00C71863" w:rsidRPr="00C71863">
        <w:t> </w:t>
      </w:r>
      <w:r w:rsidR="0078504C" w:rsidRPr="00C71863">
        <w:t>832</w:t>
      </w:r>
      <w:r w:rsidR="00C71863">
        <w:noBreakHyphen/>
      </w:r>
      <w:r w:rsidR="0078504C" w:rsidRPr="00C71863">
        <w:t>425.</w:t>
      </w:r>
    </w:p>
    <w:p w:rsidR="00D61719" w:rsidRPr="00C71863" w:rsidRDefault="00D61719" w:rsidP="00C71863">
      <w:pPr>
        <w:pStyle w:val="SubsectionHead"/>
      </w:pPr>
      <w:r w:rsidRPr="00C71863">
        <w:t>Amount of the hybrid mismatch</w:t>
      </w:r>
    </w:p>
    <w:p w:rsidR="00D61719" w:rsidRPr="00C71863" w:rsidRDefault="00D61719" w:rsidP="00C71863">
      <w:pPr>
        <w:pStyle w:val="subsection"/>
      </w:pPr>
      <w:r w:rsidRPr="00C71863">
        <w:tab/>
        <w:t>(2)</w:t>
      </w:r>
      <w:r w:rsidRPr="00C71863">
        <w:tab/>
        <w:t xml:space="preserve">The amount of the </w:t>
      </w:r>
      <w:r w:rsidR="00C71863" w:rsidRPr="00C71863">
        <w:rPr>
          <w:position w:val="6"/>
          <w:sz w:val="16"/>
        </w:rPr>
        <w:t>*</w:t>
      </w:r>
      <w:r w:rsidRPr="00C71863">
        <w:t>hybrid mismatch is the lesser of:</w:t>
      </w:r>
    </w:p>
    <w:p w:rsidR="00D61719" w:rsidRPr="00C71863" w:rsidRDefault="00D61719" w:rsidP="00C71863">
      <w:pPr>
        <w:pStyle w:val="paragraph"/>
      </w:pPr>
      <w:r w:rsidRPr="00C71863">
        <w:tab/>
        <w:t>(a)</w:t>
      </w:r>
      <w:r w:rsidRPr="00C71863">
        <w:tab/>
        <w:t xml:space="preserve">the amount of the </w:t>
      </w:r>
      <w:r w:rsidR="00C71863" w:rsidRPr="00C71863">
        <w:rPr>
          <w:position w:val="6"/>
          <w:sz w:val="16"/>
        </w:rPr>
        <w:t>*</w:t>
      </w:r>
      <w:r w:rsidRPr="00C71863">
        <w:t>deduction/non</w:t>
      </w:r>
      <w:r w:rsidR="00C71863">
        <w:noBreakHyphen/>
      </w:r>
      <w:r w:rsidRPr="00C71863">
        <w:t>inclusion mismatch; and</w:t>
      </w:r>
    </w:p>
    <w:p w:rsidR="00D61719" w:rsidRPr="00C71863" w:rsidRDefault="00D61719" w:rsidP="00C71863">
      <w:pPr>
        <w:pStyle w:val="paragraph"/>
      </w:pPr>
      <w:r w:rsidRPr="00C71863">
        <w:tab/>
        <w:t>(b)</w:t>
      </w:r>
      <w:r w:rsidRPr="00C71863">
        <w:tab/>
        <w:t>if there is an excess under either subparagraph</w:t>
      </w:r>
      <w:r w:rsidR="00C71863" w:rsidRPr="00C71863">
        <w:t> </w:t>
      </w:r>
      <w:r w:rsidR="0078504C" w:rsidRPr="00C71863">
        <w:t>832</w:t>
      </w:r>
      <w:r w:rsidR="00C71863">
        <w:noBreakHyphen/>
      </w:r>
      <w:r w:rsidR="0078504C" w:rsidRPr="00C71863">
        <w:t>425</w:t>
      </w:r>
      <w:r w:rsidRPr="00C71863">
        <w:t>(2)(b)(i) or (3)(b)(i)—the amount of the excess</w:t>
      </w:r>
      <w:r w:rsidR="0078504C" w:rsidRPr="00C71863">
        <w:t>.</w:t>
      </w:r>
    </w:p>
    <w:p w:rsidR="00D61719" w:rsidRPr="00C71863" w:rsidRDefault="0078504C" w:rsidP="00C71863">
      <w:pPr>
        <w:pStyle w:val="ActHead5"/>
      </w:pPr>
      <w:bookmarkStart w:id="72" w:name="_Toc507597774"/>
      <w:r w:rsidRPr="00C71863">
        <w:rPr>
          <w:rStyle w:val="CharSectno"/>
        </w:rPr>
        <w:t>832</w:t>
      </w:r>
      <w:r w:rsidR="00C71863" w:rsidRPr="00C71863">
        <w:rPr>
          <w:rStyle w:val="CharSectno"/>
        </w:rPr>
        <w:noBreakHyphen/>
      </w:r>
      <w:r w:rsidRPr="00C71863">
        <w:rPr>
          <w:rStyle w:val="CharSectno"/>
        </w:rPr>
        <w:t>425</w:t>
      </w:r>
      <w:r w:rsidR="00D61719" w:rsidRPr="00C71863">
        <w:t xml:space="preserve">  Hybrid requirement—assume payment was made to </w:t>
      </w:r>
      <w:r w:rsidR="000E2C16" w:rsidRPr="00C71863">
        <w:t xml:space="preserve">an </w:t>
      </w:r>
      <w:r w:rsidR="00D61719" w:rsidRPr="00C71863">
        <w:t>investor</w:t>
      </w:r>
      <w:bookmarkEnd w:id="72"/>
    </w:p>
    <w:p w:rsidR="00D61719" w:rsidRPr="00C71863" w:rsidRDefault="00D61719" w:rsidP="00C71863">
      <w:pPr>
        <w:pStyle w:val="subsection"/>
      </w:pPr>
      <w:r w:rsidRPr="00C71863">
        <w:tab/>
        <w:t>(1)</w:t>
      </w:r>
      <w:r w:rsidRPr="00C71863">
        <w:tab/>
        <w:t>The payment meets the hybrid requirement in this section if:</w:t>
      </w:r>
    </w:p>
    <w:p w:rsidR="00D61719" w:rsidRPr="00C71863" w:rsidRDefault="00D61719" w:rsidP="00C71863">
      <w:pPr>
        <w:pStyle w:val="paragraph"/>
      </w:pPr>
      <w:r w:rsidRPr="00C71863">
        <w:tab/>
        <w:t>(a)</w:t>
      </w:r>
      <w:r w:rsidRPr="00C71863">
        <w:tab/>
        <w:t xml:space="preserve">the payment is made directly, or indirectly through one or more interposed entities, to a </w:t>
      </w:r>
      <w:r w:rsidR="00C71863" w:rsidRPr="00C71863">
        <w:rPr>
          <w:position w:val="6"/>
          <w:sz w:val="16"/>
        </w:rPr>
        <w:t>*</w:t>
      </w:r>
      <w:r w:rsidRPr="00C71863">
        <w:t>reverse hybrid; and</w:t>
      </w:r>
    </w:p>
    <w:p w:rsidR="00D61719" w:rsidRPr="00C71863" w:rsidRDefault="00D61719" w:rsidP="00C71863">
      <w:pPr>
        <w:pStyle w:val="paragraph"/>
      </w:pPr>
      <w:r w:rsidRPr="00C71863">
        <w:tab/>
        <w:t>(b)</w:t>
      </w:r>
      <w:r w:rsidRPr="00C71863">
        <w:tab/>
      </w:r>
      <w:r w:rsidR="00C71863" w:rsidRPr="00C71863">
        <w:t>subsection (</w:t>
      </w:r>
      <w:r w:rsidRPr="00C71863">
        <w:t>2) or (3) applies</w:t>
      </w:r>
      <w:r w:rsidR="0078504C" w:rsidRPr="00C71863">
        <w:t>.</w:t>
      </w:r>
    </w:p>
    <w:p w:rsidR="00D61719" w:rsidRPr="00C71863" w:rsidRDefault="00D61719" w:rsidP="00C71863">
      <w:pPr>
        <w:pStyle w:val="SubsectionHead"/>
      </w:pPr>
      <w:r w:rsidRPr="00C71863">
        <w:t>Payment would have been taxed in Australia</w:t>
      </w:r>
    </w:p>
    <w:p w:rsidR="00D61719" w:rsidRPr="00C71863" w:rsidRDefault="00D61719" w:rsidP="00C71863">
      <w:pPr>
        <w:pStyle w:val="subsection"/>
      </w:pPr>
      <w:r w:rsidRPr="00C71863">
        <w:tab/>
        <w:t>(2)</w:t>
      </w:r>
      <w:r w:rsidRPr="00C71863">
        <w:tab/>
        <w:t>This subsection applies if:</w:t>
      </w:r>
    </w:p>
    <w:p w:rsidR="00D61719" w:rsidRPr="00C71863" w:rsidRDefault="00D61719" w:rsidP="00C71863">
      <w:pPr>
        <w:pStyle w:val="paragraph"/>
      </w:pPr>
      <w:r w:rsidRPr="00C71863">
        <w:tab/>
        <w:t>(a)</w:t>
      </w:r>
      <w:r w:rsidRPr="00C71863">
        <w:tab/>
        <w:t>the investor country identified in subsection</w:t>
      </w:r>
      <w:r w:rsidR="00C71863" w:rsidRPr="00C71863">
        <w:t> </w:t>
      </w:r>
      <w:r w:rsidR="0078504C" w:rsidRPr="00C71863">
        <w:t>832</w:t>
      </w:r>
      <w:r w:rsidR="00C71863">
        <w:noBreakHyphen/>
      </w:r>
      <w:r w:rsidR="0078504C" w:rsidRPr="00C71863">
        <w:t>430</w:t>
      </w:r>
      <w:r w:rsidRPr="00C71863">
        <w:t>(3) is Australia; and</w:t>
      </w:r>
    </w:p>
    <w:p w:rsidR="00D61719" w:rsidRPr="00C71863" w:rsidRDefault="00D61719" w:rsidP="00C71863">
      <w:pPr>
        <w:pStyle w:val="paragraph"/>
      </w:pPr>
      <w:r w:rsidRPr="00C71863">
        <w:tab/>
        <w:t>(b)</w:t>
      </w:r>
      <w:r w:rsidRPr="00C71863">
        <w:tab/>
        <w:t>either:</w:t>
      </w:r>
    </w:p>
    <w:p w:rsidR="00D61719" w:rsidRPr="00C71863" w:rsidRDefault="00D61719" w:rsidP="00C71863">
      <w:pPr>
        <w:pStyle w:val="paragraphsub"/>
      </w:pPr>
      <w:r w:rsidRPr="00C71863">
        <w:tab/>
        <w:t>(i)</w:t>
      </w:r>
      <w:r w:rsidRPr="00C71863">
        <w:tab/>
        <w:t xml:space="preserve">the amount of the </w:t>
      </w:r>
      <w:r w:rsidR="00C71863" w:rsidRPr="00C71863">
        <w:rPr>
          <w:position w:val="6"/>
          <w:sz w:val="16"/>
        </w:rPr>
        <w:t>*</w:t>
      </w:r>
      <w:r w:rsidRPr="00C71863">
        <w:t>deduction/non</w:t>
      </w:r>
      <w:r w:rsidR="00C71863">
        <w:noBreakHyphen/>
      </w:r>
      <w:r w:rsidRPr="00C71863">
        <w:t xml:space="preserve">inclusion mismatch exceeds the amount that would be the amount of that mismatch if the amount of the payment that was </w:t>
      </w:r>
      <w:r w:rsidR="00C71863" w:rsidRPr="00C71863">
        <w:rPr>
          <w:position w:val="6"/>
          <w:sz w:val="16"/>
        </w:rPr>
        <w:t>*</w:t>
      </w:r>
      <w:r w:rsidRPr="00C71863">
        <w:t xml:space="preserve">subject to Australian income tax for an income year was instead worked out on the assumption in </w:t>
      </w:r>
      <w:r w:rsidR="00C71863" w:rsidRPr="00C71863">
        <w:t>subsection (</w:t>
      </w:r>
      <w:r w:rsidRPr="00C71863">
        <w:t>4); or</w:t>
      </w:r>
    </w:p>
    <w:p w:rsidR="00D61719" w:rsidRPr="00C71863" w:rsidRDefault="00D61719" w:rsidP="00C71863">
      <w:pPr>
        <w:pStyle w:val="paragraphsub"/>
      </w:pPr>
      <w:r w:rsidRPr="00C71863">
        <w:tab/>
        <w:t>(ii)</w:t>
      </w:r>
      <w:r w:rsidRPr="00C71863">
        <w:tab/>
        <w:t xml:space="preserve">on the assumption in </w:t>
      </w:r>
      <w:r w:rsidR="00C71863" w:rsidRPr="00C71863">
        <w:t>subsection (</w:t>
      </w:r>
      <w:r w:rsidRPr="00C71863">
        <w:t xml:space="preserve">4), the payment would have given rise to a </w:t>
      </w:r>
      <w:r w:rsidR="00C71863" w:rsidRPr="00C71863">
        <w:rPr>
          <w:position w:val="6"/>
          <w:sz w:val="16"/>
        </w:rPr>
        <w:t>*</w:t>
      </w:r>
      <w:r w:rsidRPr="00C71863">
        <w:t>hybrid</w:t>
      </w:r>
      <w:r w:rsidR="000E2C16" w:rsidRPr="00C71863">
        <w:t xml:space="preserve"> financial instrument mismatch, a </w:t>
      </w:r>
      <w:r w:rsidR="00C71863" w:rsidRPr="00C71863">
        <w:rPr>
          <w:position w:val="6"/>
          <w:sz w:val="16"/>
        </w:rPr>
        <w:t>*</w:t>
      </w:r>
      <w:r w:rsidR="000E2C16" w:rsidRPr="00C71863">
        <w:t xml:space="preserve">hybrid payer mismatch or a </w:t>
      </w:r>
      <w:r w:rsidR="00C71863" w:rsidRPr="00C71863">
        <w:rPr>
          <w:position w:val="6"/>
          <w:sz w:val="16"/>
        </w:rPr>
        <w:t>*</w:t>
      </w:r>
      <w:r w:rsidR="000E2C16" w:rsidRPr="00C71863">
        <w:t>reverse hybrid mismatch</w:t>
      </w:r>
      <w:r w:rsidR="0078504C" w:rsidRPr="00C71863">
        <w:t>.</w:t>
      </w:r>
    </w:p>
    <w:p w:rsidR="00D61719" w:rsidRPr="00C71863" w:rsidRDefault="00D61719" w:rsidP="00C71863">
      <w:pPr>
        <w:pStyle w:val="SubsectionHead"/>
      </w:pPr>
      <w:r w:rsidRPr="00C71863">
        <w:t>Payment would have been taxed in a foreign country</w:t>
      </w:r>
    </w:p>
    <w:p w:rsidR="00D61719" w:rsidRPr="00C71863" w:rsidRDefault="00D61719" w:rsidP="00C71863">
      <w:pPr>
        <w:pStyle w:val="subsection"/>
      </w:pPr>
      <w:r w:rsidRPr="00C71863">
        <w:tab/>
        <w:t>(3)</w:t>
      </w:r>
      <w:r w:rsidRPr="00C71863">
        <w:tab/>
        <w:t>This subsection applies if:</w:t>
      </w:r>
    </w:p>
    <w:p w:rsidR="00D61719" w:rsidRPr="00C71863" w:rsidRDefault="00D61719" w:rsidP="00C71863">
      <w:pPr>
        <w:pStyle w:val="paragraph"/>
      </w:pPr>
      <w:r w:rsidRPr="00C71863">
        <w:tab/>
        <w:t>(a)</w:t>
      </w:r>
      <w:r w:rsidRPr="00C71863">
        <w:tab/>
        <w:t>the investor country identified in subsection</w:t>
      </w:r>
      <w:r w:rsidR="00C71863" w:rsidRPr="00C71863">
        <w:t> </w:t>
      </w:r>
      <w:r w:rsidR="0078504C" w:rsidRPr="00C71863">
        <w:t>832</w:t>
      </w:r>
      <w:r w:rsidR="00C71863">
        <w:noBreakHyphen/>
      </w:r>
      <w:r w:rsidR="0078504C" w:rsidRPr="00C71863">
        <w:t>430</w:t>
      </w:r>
      <w:r w:rsidRPr="00C71863">
        <w:t>(3) is a foreign country; and</w:t>
      </w:r>
    </w:p>
    <w:p w:rsidR="00D61719" w:rsidRPr="00C71863" w:rsidRDefault="00D61719" w:rsidP="00C71863">
      <w:pPr>
        <w:pStyle w:val="paragraph"/>
      </w:pPr>
      <w:r w:rsidRPr="00C71863">
        <w:tab/>
        <w:t>(b)</w:t>
      </w:r>
      <w:r w:rsidRPr="00C71863">
        <w:tab/>
        <w:t>either:</w:t>
      </w:r>
    </w:p>
    <w:p w:rsidR="00D61719" w:rsidRPr="00C71863" w:rsidRDefault="00D61719" w:rsidP="00C71863">
      <w:pPr>
        <w:pStyle w:val="paragraphsub"/>
      </w:pPr>
      <w:r w:rsidRPr="00C71863">
        <w:tab/>
        <w:t>(i)</w:t>
      </w:r>
      <w:r w:rsidRPr="00C71863">
        <w:tab/>
        <w:t xml:space="preserve">the amount of the </w:t>
      </w:r>
      <w:r w:rsidR="00C71863" w:rsidRPr="00C71863">
        <w:rPr>
          <w:position w:val="6"/>
          <w:sz w:val="16"/>
        </w:rPr>
        <w:t>*</w:t>
      </w:r>
      <w:r w:rsidRPr="00C71863">
        <w:t>deduction/non</w:t>
      </w:r>
      <w:r w:rsidR="00C71863">
        <w:noBreakHyphen/>
      </w:r>
      <w:r w:rsidRPr="00C71863">
        <w:t xml:space="preserve">inclusion mismatch exceeds the amount that would be the amount of that mismatch if the amount of the payment that was </w:t>
      </w:r>
      <w:r w:rsidR="00C71863" w:rsidRPr="00C71863">
        <w:rPr>
          <w:position w:val="6"/>
          <w:sz w:val="16"/>
        </w:rPr>
        <w:t>*</w:t>
      </w:r>
      <w:r w:rsidRPr="00C71863">
        <w:t xml:space="preserve">subject to foreign income tax for a </w:t>
      </w:r>
      <w:r w:rsidR="00C71863" w:rsidRPr="00C71863">
        <w:rPr>
          <w:position w:val="6"/>
          <w:sz w:val="16"/>
        </w:rPr>
        <w:t>*</w:t>
      </w:r>
      <w:r w:rsidRPr="00C71863">
        <w:t xml:space="preserve">foreign tax period was instead worked out on the assumption in </w:t>
      </w:r>
      <w:r w:rsidR="00C71863" w:rsidRPr="00C71863">
        <w:t>subsection (</w:t>
      </w:r>
      <w:r w:rsidRPr="00C71863">
        <w:t>4); or</w:t>
      </w:r>
    </w:p>
    <w:p w:rsidR="00D61719" w:rsidRPr="00C71863" w:rsidRDefault="00D61719" w:rsidP="00C71863">
      <w:pPr>
        <w:pStyle w:val="paragraphsub"/>
      </w:pPr>
      <w:r w:rsidRPr="00C71863">
        <w:tab/>
        <w:t>(ii)</w:t>
      </w:r>
      <w:r w:rsidRPr="00C71863">
        <w:tab/>
        <w:t xml:space="preserve">on the assumption in </w:t>
      </w:r>
      <w:r w:rsidR="00C71863" w:rsidRPr="00C71863">
        <w:t>subsection (</w:t>
      </w:r>
      <w:r w:rsidRPr="00C71863">
        <w:t xml:space="preserve">4), the payment would have given rise to </w:t>
      </w:r>
      <w:r w:rsidR="000E2C16" w:rsidRPr="00C71863">
        <w:t xml:space="preserve">a </w:t>
      </w:r>
      <w:r w:rsidR="00C71863" w:rsidRPr="00C71863">
        <w:rPr>
          <w:position w:val="6"/>
          <w:sz w:val="16"/>
        </w:rPr>
        <w:t>*</w:t>
      </w:r>
      <w:r w:rsidR="000E2C16" w:rsidRPr="00C71863">
        <w:t xml:space="preserve">hybrid financial instrument mismatch, a </w:t>
      </w:r>
      <w:r w:rsidR="00C71863" w:rsidRPr="00C71863">
        <w:rPr>
          <w:position w:val="6"/>
          <w:sz w:val="16"/>
        </w:rPr>
        <w:t>*</w:t>
      </w:r>
      <w:r w:rsidR="000E2C16" w:rsidRPr="00C71863">
        <w:t xml:space="preserve">hybrid payer mismatch or a </w:t>
      </w:r>
      <w:r w:rsidR="00C71863" w:rsidRPr="00C71863">
        <w:rPr>
          <w:position w:val="6"/>
          <w:sz w:val="16"/>
        </w:rPr>
        <w:t>*</w:t>
      </w:r>
      <w:r w:rsidR="000E2C16" w:rsidRPr="00C71863">
        <w:t>reverse hybrid mismatch</w:t>
      </w:r>
      <w:r w:rsidR="0078504C" w:rsidRPr="00C71863">
        <w:t>.</w:t>
      </w:r>
    </w:p>
    <w:p w:rsidR="00D61719" w:rsidRPr="00C71863" w:rsidRDefault="00D61719" w:rsidP="00C71863">
      <w:pPr>
        <w:pStyle w:val="SubsectionHead"/>
      </w:pPr>
      <w:r w:rsidRPr="00C71863">
        <w:t>Assumption—payment was made to the investing taxpayer</w:t>
      </w:r>
    </w:p>
    <w:p w:rsidR="00D61719" w:rsidRPr="00C71863" w:rsidRDefault="00D61719" w:rsidP="00C71863">
      <w:pPr>
        <w:pStyle w:val="subsection"/>
      </w:pPr>
      <w:r w:rsidRPr="00C71863">
        <w:tab/>
        <w:t>(4)</w:t>
      </w:r>
      <w:r w:rsidRPr="00C71863">
        <w:tab/>
        <w:t xml:space="preserve">For the purposes of </w:t>
      </w:r>
      <w:r w:rsidR="00C71863" w:rsidRPr="00C71863">
        <w:t>subsections (</w:t>
      </w:r>
      <w:r w:rsidRPr="00C71863">
        <w:t>2) and (3), assume that the payment had instead been made:</w:t>
      </w:r>
    </w:p>
    <w:p w:rsidR="00D61719" w:rsidRPr="00C71863" w:rsidRDefault="00D61719" w:rsidP="00C71863">
      <w:pPr>
        <w:pStyle w:val="paragraph"/>
      </w:pPr>
      <w:r w:rsidRPr="00C71863">
        <w:tab/>
        <w:t>(a)</w:t>
      </w:r>
      <w:r w:rsidRPr="00C71863">
        <w:tab/>
        <w:t>by the same entity; but</w:t>
      </w:r>
    </w:p>
    <w:p w:rsidR="00D61719" w:rsidRPr="00C71863" w:rsidRDefault="00D61719" w:rsidP="00C71863">
      <w:pPr>
        <w:pStyle w:val="paragraph"/>
      </w:pPr>
      <w:r w:rsidRPr="00C71863">
        <w:tab/>
        <w:t>(b)</w:t>
      </w:r>
      <w:r w:rsidRPr="00C71863">
        <w:tab/>
        <w:t>directly to the investing taxpayer identified in paragraph</w:t>
      </w:r>
      <w:r w:rsidR="00C71863" w:rsidRPr="00C71863">
        <w:t> </w:t>
      </w:r>
      <w:r w:rsidR="0078504C" w:rsidRPr="00C71863">
        <w:t>832</w:t>
      </w:r>
      <w:r w:rsidR="00C71863">
        <w:noBreakHyphen/>
      </w:r>
      <w:r w:rsidR="0078504C" w:rsidRPr="00C71863">
        <w:t>430</w:t>
      </w:r>
      <w:r w:rsidRPr="00C71863">
        <w:t>(3)(a) or (b)</w:t>
      </w:r>
      <w:r w:rsidR="0078504C" w:rsidRPr="00C71863">
        <w:t>.</w:t>
      </w:r>
    </w:p>
    <w:p w:rsidR="00D61719" w:rsidRPr="00C71863" w:rsidRDefault="0078504C" w:rsidP="00C71863">
      <w:pPr>
        <w:pStyle w:val="ActHead5"/>
      </w:pPr>
      <w:bookmarkStart w:id="73" w:name="_Toc507597775"/>
      <w:r w:rsidRPr="00C71863">
        <w:rPr>
          <w:rStyle w:val="CharSectno"/>
        </w:rPr>
        <w:t>832</w:t>
      </w:r>
      <w:r w:rsidR="00C71863" w:rsidRPr="00C71863">
        <w:rPr>
          <w:rStyle w:val="CharSectno"/>
        </w:rPr>
        <w:noBreakHyphen/>
      </w:r>
      <w:r w:rsidRPr="00C71863">
        <w:rPr>
          <w:rStyle w:val="CharSectno"/>
        </w:rPr>
        <w:t>430</w:t>
      </w:r>
      <w:r w:rsidR="00D61719" w:rsidRPr="00C71863">
        <w:t xml:space="preserve">  Reverse hybrid</w:t>
      </w:r>
      <w:bookmarkEnd w:id="73"/>
    </w:p>
    <w:p w:rsidR="00D61719" w:rsidRPr="00C71863" w:rsidRDefault="00D61719" w:rsidP="00C71863">
      <w:pPr>
        <w:pStyle w:val="subsection"/>
      </w:pPr>
      <w:r w:rsidRPr="00C71863">
        <w:tab/>
        <w:t>(1)</w:t>
      </w:r>
      <w:r w:rsidRPr="00C71863">
        <w:tab/>
        <w:t xml:space="preserve">An entity (the </w:t>
      </w:r>
      <w:r w:rsidRPr="00C71863">
        <w:rPr>
          <w:b/>
          <w:i/>
        </w:rPr>
        <w:t>test entity</w:t>
      </w:r>
      <w:r w:rsidRPr="00C71863">
        <w:t xml:space="preserve">) is a </w:t>
      </w:r>
      <w:r w:rsidRPr="00C71863">
        <w:rPr>
          <w:b/>
          <w:i/>
        </w:rPr>
        <w:t>reverse hybrid</w:t>
      </w:r>
      <w:r w:rsidRPr="00C71863">
        <w:t xml:space="preserve"> in relation to a payment made to it if:</w:t>
      </w:r>
    </w:p>
    <w:p w:rsidR="00D61719" w:rsidRPr="00C71863" w:rsidRDefault="00D61719" w:rsidP="00C71863">
      <w:pPr>
        <w:pStyle w:val="paragraph"/>
      </w:pPr>
      <w:r w:rsidRPr="00C71863">
        <w:tab/>
        <w:t>(a)</w:t>
      </w:r>
      <w:r w:rsidRPr="00C71863">
        <w:tab/>
      </w:r>
      <w:r w:rsidR="00C71863" w:rsidRPr="00C71863">
        <w:t>subsection (</w:t>
      </w:r>
      <w:r w:rsidRPr="00C71863">
        <w:t>2) applies to the entity in relation to a country and the payment; and</w:t>
      </w:r>
    </w:p>
    <w:p w:rsidR="00D61719" w:rsidRPr="00C71863" w:rsidRDefault="00D61719" w:rsidP="00C71863">
      <w:pPr>
        <w:pStyle w:val="paragraph"/>
      </w:pPr>
      <w:r w:rsidRPr="00C71863">
        <w:tab/>
        <w:t>(b)</w:t>
      </w:r>
      <w:r w:rsidRPr="00C71863">
        <w:tab/>
      </w:r>
      <w:r w:rsidR="00C71863" w:rsidRPr="00C71863">
        <w:t>subsection (</w:t>
      </w:r>
      <w:r w:rsidRPr="00C71863">
        <w:t>3) applies to the entity in relation to a different country and the payment</w:t>
      </w:r>
      <w:r w:rsidR="0078504C" w:rsidRPr="00C71863">
        <w:t>.</w:t>
      </w:r>
    </w:p>
    <w:p w:rsidR="00D61719" w:rsidRPr="00C71863" w:rsidRDefault="00D61719" w:rsidP="00C71863">
      <w:pPr>
        <w:pStyle w:val="notetext"/>
      </w:pPr>
      <w:r w:rsidRPr="00C71863">
        <w:t>Note:</w:t>
      </w:r>
      <w:r w:rsidRPr="00C71863">
        <w:tab/>
        <w:t>The entity, the payments it makes, and its income or profits are identified disregarding tax provisions: see section</w:t>
      </w:r>
      <w:r w:rsidR="00C71863" w:rsidRPr="00C71863">
        <w:t> </w:t>
      </w:r>
      <w:r w:rsidR="0078504C" w:rsidRPr="00C71863">
        <w:t>832</w:t>
      </w:r>
      <w:r w:rsidR="00C71863">
        <w:noBreakHyphen/>
      </w:r>
      <w:r w:rsidR="0078504C" w:rsidRPr="00C71863">
        <w:t>30.</w:t>
      </w:r>
    </w:p>
    <w:p w:rsidR="00D61719" w:rsidRPr="00C71863" w:rsidRDefault="00D61719" w:rsidP="00C71863">
      <w:pPr>
        <w:pStyle w:val="SubsectionHead"/>
      </w:pPr>
      <w:r w:rsidRPr="00C71863">
        <w:t>Formation country—entity is transparent and payment is not within the tax base</w:t>
      </w:r>
    </w:p>
    <w:p w:rsidR="00D61719" w:rsidRPr="00C71863" w:rsidRDefault="00D61719" w:rsidP="00C71863">
      <w:pPr>
        <w:pStyle w:val="subsection"/>
      </w:pPr>
      <w:r w:rsidRPr="00C71863">
        <w:tab/>
        <w:t>(2)</w:t>
      </w:r>
      <w:r w:rsidRPr="00C71863">
        <w:tab/>
        <w:t xml:space="preserve">This subsection applies to a test entity in relation to a country (the </w:t>
      </w:r>
      <w:r w:rsidRPr="00C71863">
        <w:rPr>
          <w:b/>
          <w:i/>
        </w:rPr>
        <w:t>formation country</w:t>
      </w:r>
      <w:r w:rsidRPr="00C71863">
        <w:t>) and a payment made to the entity if:</w:t>
      </w:r>
    </w:p>
    <w:p w:rsidR="00D61719" w:rsidRPr="00C71863" w:rsidRDefault="00D61719" w:rsidP="00C71863">
      <w:pPr>
        <w:pStyle w:val="paragraph"/>
      </w:pPr>
      <w:r w:rsidRPr="00C71863">
        <w:tab/>
        <w:t>(a)</w:t>
      </w:r>
      <w:r w:rsidRPr="00C71863">
        <w:tab/>
        <w:t>the test entity is formed in the formation country; and</w:t>
      </w:r>
    </w:p>
    <w:p w:rsidR="00D61719" w:rsidRPr="00C71863" w:rsidRDefault="00D61719" w:rsidP="00C71863">
      <w:pPr>
        <w:pStyle w:val="paragraph"/>
      </w:pPr>
      <w:r w:rsidRPr="00C71863">
        <w:tab/>
        <w:t>(b)</w:t>
      </w:r>
      <w:r w:rsidRPr="00C71863">
        <w:tab/>
        <w:t>for the formation country, the test entity is:</w:t>
      </w:r>
    </w:p>
    <w:p w:rsidR="00D61719" w:rsidRPr="00C71863" w:rsidRDefault="00D61719" w:rsidP="00C71863">
      <w:pPr>
        <w:pStyle w:val="paragraphsub"/>
      </w:pPr>
      <w:r w:rsidRPr="00C71863">
        <w:tab/>
        <w:t>(i)</w:t>
      </w:r>
      <w:r w:rsidRPr="00C71863">
        <w:tab/>
        <w:t xml:space="preserve">not a </w:t>
      </w:r>
      <w:r w:rsidR="00C71863" w:rsidRPr="00C71863">
        <w:rPr>
          <w:position w:val="6"/>
          <w:sz w:val="16"/>
        </w:rPr>
        <w:t>*</w:t>
      </w:r>
      <w:r w:rsidRPr="00C71863">
        <w:t>liable entity; and</w:t>
      </w:r>
    </w:p>
    <w:p w:rsidR="00D61719" w:rsidRPr="00C71863" w:rsidRDefault="00D61719" w:rsidP="00C71863">
      <w:pPr>
        <w:pStyle w:val="paragraphsub"/>
      </w:pPr>
      <w:r w:rsidRPr="00C71863">
        <w:tab/>
        <w:t>(ii)</w:t>
      </w:r>
      <w:r w:rsidRPr="00C71863">
        <w:tab/>
        <w:t xml:space="preserve">for Australia—not a </w:t>
      </w:r>
      <w:r w:rsidR="00C71863" w:rsidRPr="00C71863">
        <w:rPr>
          <w:position w:val="6"/>
          <w:sz w:val="16"/>
        </w:rPr>
        <w:t>*</w:t>
      </w:r>
      <w:r w:rsidRPr="00C71863">
        <w:t xml:space="preserve">member of a </w:t>
      </w:r>
      <w:r w:rsidR="00C71863" w:rsidRPr="00C71863">
        <w:rPr>
          <w:position w:val="6"/>
          <w:sz w:val="16"/>
        </w:rPr>
        <w:t>*</w:t>
      </w:r>
      <w:r w:rsidRPr="00C71863">
        <w:t>consolidated group; and</w:t>
      </w:r>
    </w:p>
    <w:p w:rsidR="00D61719" w:rsidRPr="00C71863" w:rsidRDefault="00D61719" w:rsidP="00C71863">
      <w:pPr>
        <w:pStyle w:val="paragraph"/>
      </w:pPr>
      <w:r w:rsidRPr="00C71863">
        <w:tab/>
        <w:t>(c)</w:t>
      </w:r>
      <w:r w:rsidRPr="00C71863">
        <w:tab/>
        <w:t xml:space="preserve">for the formation country, another entity (an </w:t>
      </w:r>
      <w:r w:rsidRPr="00C71863">
        <w:rPr>
          <w:b/>
          <w:i/>
        </w:rPr>
        <w:t>investor</w:t>
      </w:r>
      <w:r w:rsidRPr="00C71863">
        <w:t>) is a liable entity in respect of income or profits of the test entity</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liable entity</w:t>
      </w:r>
      <w:r w:rsidRPr="00C71863">
        <w:t>, see section</w:t>
      </w:r>
      <w:r w:rsidR="00C71863" w:rsidRPr="00C71863">
        <w:t> </w:t>
      </w:r>
      <w:r w:rsidR="0078504C" w:rsidRPr="00C71863">
        <w:t>832</w:t>
      </w:r>
      <w:r w:rsidR="00C71863">
        <w:noBreakHyphen/>
      </w:r>
      <w:r w:rsidR="0078504C" w:rsidRPr="00C71863">
        <w:t>335.</w:t>
      </w:r>
    </w:p>
    <w:p w:rsidR="00D61719" w:rsidRPr="00C71863" w:rsidRDefault="00D61719" w:rsidP="00C71863">
      <w:pPr>
        <w:pStyle w:val="SubsectionHead"/>
      </w:pPr>
      <w:r w:rsidRPr="00C71863">
        <w:t>Investor country—entity is not transparent</w:t>
      </w:r>
    </w:p>
    <w:p w:rsidR="00D61719" w:rsidRPr="00C71863" w:rsidRDefault="00D61719" w:rsidP="00C71863">
      <w:pPr>
        <w:pStyle w:val="subsection"/>
      </w:pPr>
      <w:r w:rsidRPr="00C71863">
        <w:t xml:space="preserve"> </w:t>
      </w:r>
      <w:r w:rsidRPr="00C71863">
        <w:tab/>
        <w:t>(3)</w:t>
      </w:r>
      <w:r w:rsidRPr="00C71863">
        <w:tab/>
        <w:t xml:space="preserve">This subsection applies to a test entity in relation to a country (the </w:t>
      </w:r>
      <w:r w:rsidRPr="00C71863">
        <w:rPr>
          <w:b/>
          <w:i/>
        </w:rPr>
        <w:t>investor country</w:t>
      </w:r>
      <w:r w:rsidRPr="00C71863">
        <w:t>) and a payment made to the entity if, in the investor country:</w:t>
      </w:r>
    </w:p>
    <w:p w:rsidR="00D61719" w:rsidRPr="00C71863" w:rsidRDefault="00D61719" w:rsidP="00C71863">
      <w:pPr>
        <w:pStyle w:val="paragraph"/>
      </w:pPr>
      <w:r w:rsidRPr="00C71863">
        <w:tab/>
        <w:t>(a)</w:t>
      </w:r>
      <w:r w:rsidRPr="00C71863">
        <w:tab/>
        <w:t xml:space="preserve">an investor identified in </w:t>
      </w:r>
      <w:r w:rsidR="00C71863" w:rsidRPr="00C71863">
        <w:t>paragraph (</w:t>
      </w:r>
      <w:r w:rsidRPr="00C71863">
        <w:t xml:space="preserve">2)(c) is a </w:t>
      </w:r>
      <w:r w:rsidR="00C71863" w:rsidRPr="00C71863">
        <w:rPr>
          <w:position w:val="6"/>
          <w:sz w:val="16"/>
        </w:rPr>
        <w:t>*</w:t>
      </w:r>
      <w:r w:rsidRPr="00C71863">
        <w:t xml:space="preserve">liable entity (an </w:t>
      </w:r>
      <w:r w:rsidRPr="00C71863">
        <w:rPr>
          <w:b/>
          <w:i/>
        </w:rPr>
        <w:t>investing taxpayer</w:t>
      </w:r>
      <w:r w:rsidRPr="00C71863">
        <w:t>) in respect of its own income or profits, but not in respect of the test entity’s income or profits; or</w:t>
      </w:r>
    </w:p>
    <w:p w:rsidR="00D61719" w:rsidRPr="00C71863" w:rsidRDefault="00D61719" w:rsidP="00C71863">
      <w:pPr>
        <w:pStyle w:val="paragraph"/>
      </w:pPr>
      <w:r w:rsidRPr="00C71863">
        <w:tab/>
        <w:t>(b)</w:t>
      </w:r>
      <w:r w:rsidRPr="00C71863">
        <w:tab/>
        <w:t xml:space="preserve">an entity that is a liable entity (also an </w:t>
      </w:r>
      <w:r w:rsidRPr="00C71863">
        <w:rPr>
          <w:b/>
          <w:i/>
        </w:rPr>
        <w:t>investing taxpayer</w:t>
      </w:r>
      <w:r w:rsidRPr="00C71863">
        <w:t>) in respect of the investor’s income or profits is not also a liable entity in respect of the test entity’s income or profits</w:t>
      </w:r>
      <w:r w:rsidR="0078504C" w:rsidRPr="00C71863">
        <w:t>.</w:t>
      </w:r>
    </w:p>
    <w:p w:rsidR="00D61719" w:rsidRPr="00C71863" w:rsidRDefault="00D61719" w:rsidP="00C71863">
      <w:pPr>
        <w:pStyle w:val="ActHead4"/>
      </w:pPr>
      <w:bookmarkStart w:id="74" w:name="_Toc507597776"/>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F</w:t>
      </w:r>
      <w:r w:rsidRPr="00C71863">
        <w:t>—</w:t>
      </w:r>
      <w:r w:rsidRPr="00C71863">
        <w:rPr>
          <w:rStyle w:val="CharSubdText"/>
        </w:rPr>
        <w:t>Branch hybrid mismatch</w:t>
      </w:r>
      <w:bookmarkEnd w:id="74"/>
    </w:p>
    <w:p w:rsidR="000E2C16" w:rsidRPr="00C71863" w:rsidRDefault="000E2C16" w:rsidP="00C71863">
      <w:pPr>
        <w:pStyle w:val="ActHead4"/>
      </w:pPr>
      <w:bookmarkStart w:id="75" w:name="_Toc507597777"/>
      <w:r w:rsidRPr="00C71863">
        <w:t>Guide to Subdivision</w:t>
      </w:r>
      <w:r w:rsidR="00C71863" w:rsidRPr="00C71863">
        <w:t> </w:t>
      </w:r>
      <w:r w:rsidRPr="00C71863">
        <w:t>832</w:t>
      </w:r>
      <w:r w:rsidR="00C71863">
        <w:noBreakHyphen/>
      </w:r>
      <w:r w:rsidRPr="00C71863">
        <w:t>F</w:t>
      </w:r>
      <w:bookmarkEnd w:id="75"/>
    </w:p>
    <w:p w:rsidR="00D61719" w:rsidRPr="00C71863" w:rsidRDefault="0078504C" w:rsidP="00C71863">
      <w:pPr>
        <w:pStyle w:val="ActHead5"/>
      </w:pPr>
      <w:bookmarkStart w:id="76" w:name="_Toc507597778"/>
      <w:r w:rsidRPr="00C71863">
        <w:rPr>
          <w:rStyle w:val="CharSectno"/>
        </w:rPr>
        <w:t>832</w:t>
      </w:r>
      <w:r w:rsidR="00C71863" w:rsidRPr="00C71863">
        <w:rPr>
          <w:rStyle w:val="CharSectno"/>
        </w:rPr>
        <w:noBreakHyphen/>
      </w:r>
      <w:r w:rsidRPr="00C71863">
        <w:rPr>
          <w:rStyle w:val="CharSectno"/>
        </w:rPr>
        <w:t>480</w:t>
      </w:r>
      <w:r w:rsidR="00D61719" w:rsidRPr="00C71863">
        <w:t xml:space="preserve">  What this Subdivision is about</w:t>
      </w:r>
      <w:bookmarkEnd w:id="76"/>
    </w:p>
    <w:p w:rsidR="00D61719" w:rsidRPr="00C71863" w:rsidRDefault="00D61719" w:rsidP="00C71863">
      <w:pPr>
        <w:pStyle w:val="SOText"/>
      </w:pPr>
      <w:r w:rsidRPr="00C71863">
        <w:t>This Subdivision neutralises a branch hybrid mismatch if it involves a deduction in Australia (and the non</w:t>
      </w:r>
      <w:r w:rsidR="00C71863">
        <w:noBreakHyphen/>
      </w:r>
      <w:r w:rsidRPr="00C71863">
        <w:t>inclusion was not also in Australia)</w:t>
      </w:r>
      <w:r w:rsidR="0078504C" w:rsidRPr="00C71863">
        <w:t>.</w:t>
      </w:r>
    </w:p>
    <w:p w:rsidR="00D61719" w:rsidRPr="00C71863" w:rsidRDefault="00D61719" w:rsidP="00C71863">
      <w:pPr>
        <w:pStyle w:val="SOText"/>
      </w:pPr>
      <w:r w:rsidRPr="00C71863">
        <w:t>A deduction/non</w:t>
      </w:r>
      <w:r w:rsidR="00C71863">
        <w:noBreakHyphen/>
      </w:r>
      <w:r w:rsidRPr="00C71863">
        <w:t xml:space="preserve">inclusion mismatch is a branch hybrid mismatch if it is made directly or indirectly to a branch hybrid, and the mismatch would not have arisen, or would have been less, if the residence country had not recognised the </w:t>
      </w:r>
      <w:r w:rsidR="000B7437" w:rsidRPr="00C71863">
        <w:t>permanent establishment</w:t>
      </w:r>
      <w:r w:rsidR="0078504C" w:rsidRPr="00C71863">
        <w:t>.</w:t>
      </w:r>
    </w:p>
    <w:p w:rsidR="00D61719" w:rsidRPr="00C71863" w:rsidRDefault="00D61719" w:rsidP="00C71863">
      <w:pPr>
        <w:pStyle w:val="SOText"/>
      </w:pPr>
      <w:r w:rsidRPr="00C71863">
        <w:t xml:space="preserve">An entity is a branch hybrid in relation to a payment made to it if, for the purposes of the tax law of the country in which it is a resident, the payment is treated as being allocated to a permanent establishment in another country, but in the other country, the payment is treated as </w:t>
      </w:r>
      <w:r w:rsidRPr="00C71863">
        <w:rPr>
          <w:i/>
        </w:rPr>
        <w:t>not</w:t>
      </w:r>
      <w:r w:rsidRPr="00C71863">
        <w:t xml:space="preserve"> being allocated to a permanent establishment in that country</w:t>
      </w:r>
      <w:r w:rsidR="0078504C" w:rsidRPr="00C71863">
        <w:t>.</w:t>
      </w:r>
    </w:p>
    <w:p w:rsidR="00D61719" w:rsidRPr="00C71863" w:rsidRDefault="00D61719" w:rsidP="00C71863">
      <w:pPr>
        <w:pStyle w:val="SOText"/>
      </w:pPr>
      <w:r w:rsidRPr="00C71863">
        <w:t>A branch hybrid mismatch that is not neutralised by this Subdivision (or by foreign hybrid mismatch rules) is an offshore hybrid mismatch, which might give rise to an imported hybrid mismatch under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485</w:t>
      </w:r>
      <w:r w:rsidRPr="00C71863">
        <w:tab/>
        <w:t>Deduction not allowable</w:t>
      </w:r>
    </w:p>
    <w:p w:rsidR="003F3A4C" w:rsidRPr="00C71863" w:rsidRDefault="003F3A4C" w:rsidP="00C71863">
      <w:pPr>
        <w:pStyle w:val="TofSectsSection"/>
      </w:pPr>
      <w:r w:rsidRPr="00C71863">
        <w:t>832</w:t>
      </w:r>
      <w:r w:rsidR="00C71863">
        <w:noBreakHyphen/>
      </w:r>
      <w:r w:rsidRPr="00C71863">
        <w:t>490</w:t>
      </w:r>
      <w:r w:rsidRPr="00C71863">
        <w:tab/>
        <w:t>Exception where entity not a party to the structured arrangement</w:t>
      </w:r>
    </w:p>
    <w:p w:rsidR="003F3A4C" w:rsidRPr="00C71863" w:rsidRDefault="003F3A4C" w:rsidP="00C71863">
      <w:pPr>
        <w:pStyle w:val="TofSectsSection"/>
      </w:pPr>
      <w:r w:rsidRPr="00C71863">
        <w:t>832</w:t>
      </w:r>
      <w:r w:rsidR="00C71863">
        <w:noBreakHyphen/>
      </w:r>
      <w:r w:rsidRPr="00C71863">
        <w:t>495</w:t>
      </w:r>
      <w:r w:rsidRPr="00C71863">
        <w:tab/>
        <w:t>When a branch hybrid mismatch is an offshore hybrid mismatch</w:t>
      </w:r>
    </w:p>
    <w:p w:rsidR="003F3A4C" w:rsidRPr="00C71863" w:rsidRDefault="003F3A4C" w:rsidP="00C71863">
      <w:pPr>
        <w:pStyle w:val="TofSectsSection"/>
      </w:pPr>
      <w:r w:rsidRPr="00C71863">
        <w:t>832</w:t>
      </w:r>
      <w:r w:rsidR="00C71863">
        <w:noBreakHyphen/>
      </w:r>
      <w:r w:rsidRPr="00C71863">
        <w:t>500</w:t>
      </w:r>
      <w:r w:rsidRPr="00C71863">
        <w:tab/>
        <w:t>Branch hybrid mismatch</w:t>
      </w:r>
    </w:p>
    <w:p w:rsidR="003F3A4C" w:rsidRPr="00C71863" w:rsidRDefault="003F3A4C" w:rsidP="00C71863">
      <w:pPr>
        <w:pStyle w:val="TofSectsSection"/>
      </w:pPr>
      <w:r w:rsidRPr="00C71863">
        <w:t>832</w:t>
      </w:r>
      <w:r w:rsidR="00C71863">
        <w:noBreakHyphen/>
      </w:r>
      <w:r w:rsidRPr="00C71863">
        <w:t>505</w:t>
      </w:r>
      <w:r w:rsidRPr="00C71863">
        <w:tab/>
        <w:t>Hybrid mismatch</w:t>
      </w:r>
    </w:p>
    <w:p w:rsidR="003F3A4C" w:rsidRPr="00C71863" w:rsidRDefault="003F3A4C" w:rsidP="00C71863">
      <w:pPr>
        <w:pStyle w:val="TofSectsSection"/>
      </w:pPr>
      <w:r w:rsidRPr="00C71863">
        <w:t>832</w:t>
      </w:r>
      <w:r w:rsidR="00C71863">
        <w:noBreakHyphen/>
      </w:r>
      <w:r w:rsidRPr="00C71863">
        <w:t>510</w:t>
      </w:r>
      <w:r w:rsidRPr="00C71863">
        <w:tab/>
        <w:t>Hybrid requirement—payment made directly or indirectly to a branch hybrid</w:t>
      </w:r>
    </w:p>
    <w:p w:rsidR="003F3A4C" w:rsidRPr="00C71863" w:rsidRDefault="003F3A4C" w:rsidP="00C71863">
      <w:pPr>
        <w:pStyle w:val="TofSectsSection"/>
      </w:pPr>
      <w:r w:rsidRPr="00C71863">
        <w:t>832</w:t>
      </w:r>
      <w:r w:rsidR="00C71863">
        <w:noBreakHyphen/>
      </w:r>
      <w:r w:rsidRPr="00C71863">
        <w:t>515</w:t>
      </w:r>
      <w:r w:rsidRPr="00C71863">
        <w:tab/>
        <w:t>Branch hybrid</w:t>
      </w:r>
    </w:p>
    <w:p w:rsidR="00D61719" w:rsidRPr="00C71863" w:rsidRDefault="00D61719" w:rsidP="00C71863">
      <w:pPr>
        <w:pStyle w:val="ActHead4"/>
      </w:pPr>
      <w:bookmarkStart w:id="77" w:name="_Toc507597779"/>
      <w:r w:rsidRPr="00C71863">
        <w:t>Operative provisions</w:t>
      </w:r>
      <w:bookmarkEnd w:id="77"/>
    </w:p>
    <w:p w:rsidR="00D61719" w:rsidRPr="00C71863" w:rsidRDefault="0078504C" w:rsidP="00C71863">
      <w:pPr>
        <w:pStyle w:val="ActHead5"/>
      </w:pPr>
      <w:bookmarkStart w:id="78" w:name="_Toc507597780"/>
      <w:r w:rsidRPr="00C71863">
        <w:rPr>
          <w:rStyle w:val="CharSectno"/>
        </w:rPr>
        <w:t>832</w:t>
      </w:r>
      <w:r w:rsidR="00C71863" w:rsidRPr="00C71863">
        <w:rPr>
          <w:rStyle w:val="CharSectno"/>
        </w:rPr>
        <w:noBreakHyphen/>
      </w:r>
      <w:r w:rsidRPr="00C71863">
        <w:rPr>
          <w:rStyle w:val="CharSectno"/>
        </w:rPr>
        <w:t>485</w:t>
      </w:r>
      <w:r w:rsidR="00D61719" w:rsidRPr="00C71863">
        <w:t xml:space="preserve">  Deduction not allowable</w:t>
      </w:r>
      <w:bookmarkEnd w:id="78"/>
    </w:p>
    <w:p w:rsidR="00D61719" w:rsidRPr="00C71863" w:rsidRDefault="00D61719" w:rsidP="00C71863">
      <w:pPr>
        <w:pStyle w:val="subsection"/>
      </w:pPr>
      <w:r w:rsidRPr="00C71863">
        <w:tab/>
        <w:t>(1)</w:t>
      </w:r>
      <w:r w:rsidRPr="00C71863">
        <w:tab/>
        <w:t>This section applies to an entity if:</w:t>
      </w:r>
    </w:p>
    <w:p w:rsidR="00D61719" w:rsidRPr="00C71863" w:rsidRDefault="00D61719" w:rsidP="00C71863">
      <w:pPr>
        <w:pStyle w:val="paragraph"/>
      </w:pPr>
      <w:r w:rsidRPr="00C71863">
        <w:tab/>
        <w:t>(a)</w:t>
      </w:r>
      <w:r w:rsidRPr="00C71863">
        <w:tab/>
        <w:t>apart from this section, the entity would be entitled to a deduction in an income year in respect of a payment; and</w:t>
      </w:r>
    </w:p>
    <w:p w:rsidR="00D61719" w:rsidRPr="00C71863" w:rsidRDefault="00D61719" w:rsidP="00C71863">
      <w:pPr>
        <w:pStyle w:val="paragraph"/>
      </w:pPr>
      <w:r w:rsidRPr="00C71863">
        <w:tab/>
        <w:t>(b)</w:t>
      </w:r>
      <w:r w:rsidRPr="00C71863">
        <w:tab/>
        <w:t xml:space="preserve">the deduction is the </w:t>
      </w:r>
      <w:r w:rsidR="00C71863" w:rsidRPr="00C71863">
        <w:rPr>
          <w:position w:val="6"/>
          <w:sz w:val="16"/>
        </w:rPr>
        <w:t>*</w:t>
      </w:r>
      <w:r w:rsidRPr="00C71863">
        <w:t xml:space="preserve">deduction component of a </w:t>
      </w:r>
      <w:r w:rsidR="00C71863" w:rsidRPr="00C71863">
        <w:rPr>
          <w:position w:val="6"/>
          <w:sz w:val="16"/>
        </w:rPr>
        <w:t>*</w:t>
      </w:r>
      <w:r w:rsidRPr="00C71863">
        <w:rPr>
          <w:lang w:eastAsia="en-US"/>
        </w:rPr>
        <w:t>branch</w:t>
      </w:r>
      <w:r w:rsidRPr="00C71863">
        <w:rPr>
          <w:position w:val="6"/>
          <w:sz w:val="16"/>
        </w:rPr>
        <w:t xml:space="preserve"> </w:t>
      </w:r>
      <w:r w:rsidRPr="00C71863">
        <w:t>hybrid mismatch to which the payment gives rise</w:t>
      </w:r>
      <w:r w:rsidR="0078504C" w:rsidRPr="00C71863">
        <w:t>.</w:t>
      </w:r>
    </w:p>
    <w:p w:rsidR="00D61719" w:rsidRPr="00C71863" w:rsidRDefault="00D61719" w:rsidP="00C71863">
      <w:pPr>
        <w:pStyle w:val="subsection"/>
      </w:pPr>
      <w:r w:rsidRPr="00C71863">
        <w:tab/>
        <w:t>(2)</w:t>
      </w:r>
      <w:r w:rsidRPr="00C71863">
        <w:tab/>
        <w:t xml:space="preserve">So much of the deduction as does not exceed the amount of the </w:t>
      </w:r>
      <w:r w:rsidR="00C71863" w:rsidRPr="00C71863">
        <w:rPr>
          <w:position w:val="6"/>
          <w:sz w:val="16"/>
        </w:rPr>
        <w:t>*</w:t>
      </w:r>
      <w:r w:rsidRPr="00C71863">
        <w:t>branch hybrid mismatch is not allowable as a deduction</w:t>
      </w:r>
      <w:r w:rsidR="0078504C" w:rsidRPr="00C71863">
        <w:t>.</w:t>
      </w:r>
    </w:p>
    <w:p w:rsidR="00D61719" w:rsidRPr="00C71863" w:rsidRDefault="00D61719" w:rsidP="00C71863">
      <w:pPr>
        <w:pStyle w:val="subsection"/>
      </w:pPr>
      <w:r w:rsidRPr="00C71863">
        <w:tab/>
        <w:t>(3)</w:t>
      </w:r>
      <w:r w:rsidRPr="00C71863">
        <w:tab/>
        <w:t xml:space="preserve">However, this section does not apply in relation the </w:t>
      </w:r>
      <w:r w:rsidR="00C71863" w:rsidRPr="00C71863">
        <w:rPr>
          <w:position w:val="6"/>
          <w:sz w:val="16"/>
        </w:rPr>
        <w:t>*</w:t>
      </w:r>
      <w:r w:rsidRPr="00C71863">
        <w:t>branch hybrid mismatch if subsection</w:t>
      </w:r>
      <w:r w:rsidR="00C71863" w:rsidRPr="00C71863">
        <w:t> </w:t>
      </w:r>
      <w:r w:rsidRPr="00C71863">
        <w:t xml:space="preserve">23AH(2) of the </w:t>
      </w:r>
      <w:r w:rsidRPr="00C71863">
        <w:rPr>
          <w:i/>
        </w:rPr>
        <w:t>Income Tax Assessment Act 1936</w:t>
      </w:r>
      <w:r w:rsidRPr="00C71863">
        <w:t xml:space="preserve"> does not apply in relation to the payment because of </w:t>
      </w:r>
      <w:r w:rsidR="00C71863" w:rsidRPr="00C71863">
        <w:t>subsection (</w:t>
      </w:r>
      <w:r w:rsidRPr="00C71863">
        <w:t>4A) of that section</w:t>
      </w:r>
      <w:r w:rsidR="0078504C" w:rsidRPr="00C71863">
        <w:t>.</w:t>
      </w:r>
    </w:p>
    <w:p w:rsidR="00D61719" w:rsidRPr="00C71863" w:rsidRDefault="0078504C" w:rsidP="00C71863">
      <w:pPr>
        <w:pStyle w:val="ActHead5"/>
      </w:pPr>
      <w:bookmarkStart w:id="79" w:name="_Toc507597781"/>
      <w:r w:rsidRPr="00C71863">
        <w:rPr>
          <w:rStyle w:val="CharSectno"/>
        </w:rPr>
        <w:t>832</w:t>
      </w:r>
      <w:r w:rsidR="00C71863" w:rsidRPr="00C71863">
        <w:rPr>
          <w:rStyle w:val="CharSectno"/>
        </w:rPr>
        <w:noBreakHyphen/>
      </w:r>
      <w:r w:rsidRPr="00C71863">
        <w:rPr>
          <w:rStyle w:val="CharSectno"/>
        </w:rPr>
        <w:t>490</w:t>
      </w:r>
      <w:r w:rsidR="00D61719" w:rsidRPr="00C71863">
        <w:t xml:space="preserve">  Exception where entity not a party to the structured arrangement</w:t>
      </w:r>
      <w:bookmarkEnd w:id="79"/>
    </w:p>
    <w:p w:rsidR="00D61719" w:rsidRPr="00C71863" w:rsidRDefault="00D61719" w:rsidP="00C71863">
      <w:pPr>
        <w:pStyle w:val="subsection"/>
      </w:pPr>
      <w:r w:rsidRPr="00C71863">
        <w:tab/>
      </w:r>
      <w:r w:rsidRPr="00C71863">
        <w:tab/>
        <w:t>Section</w:t>
      </w:r>
      <w:r w:rsidR="00C71863" w:rsidRPr="00C71863">
        <w:t> </w:t>
      </w:r>
      <w:r w:rsidR="0078504C" w:rsidRPr="00C71863">
        <w:t>832</w:t>
      </w:r>
      <w:r w:rsidR="00C71863">
        <w:noBreakHyphen/>
      </w:r>
      <w:r w:rsidR="0078504C" w:rsidRPr="00C71863">
        <w:t>485</w:t>
      </w:r>
      <w:r w:rsidRPr="00C71863">
        <w:t xml:space="preserve"> does not apply to an entity in respect of a payment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 xml:space="preserve">structured arrangement to which the entity is not a </w:t>
      </w:r>
      <w:r w:rsidR="00C71863" w:rsidRPr="00C71863">
        <w:rPr>
          <w:position w:val="6"/>
          <w:sz w:val="16"/>
        </w:rPr>
        <w:t>*</w:t>
      </w:r>
      <w:r w:rsidRPr="00C71863">
        <w:t>party; and</w:t>
      </w:r>
    </w:p>
    <w:p w:rsidR="00D61719" w:rsidRPr="00C71863" w:rsidRDefault="00D61719" w:rsidP="00C71863">
      <w:pPr>
        <w:pStyle w:val="paragraph"/>
      </w:pPr>
      <w:r w:rsidRPr="00C71863">
        <w:tab/>
        <w:t>(b)</w:t>
      </w:r>
      <w:r w:rsidRPr="00C71863">
        <w:tab/>
        <w:t>subsection</w:t>
      </w:r>
      <w:r w:rsidR="00C71863" w:rsidRPr="00C71863">
        <w:t> </w:t>
      </w:r>
      <w:r w:rsidR="0078504C" w:rsidRPr="00C71863">
        <w:t>832</w:t>
      </w:r>
      <w:r w:rsidR="00C71863">
        <w:noBreakHyphen/>
      </w:r>
      <w:r w:rsidR="0078504C" w:rsidRPr="00C71863">
        <w:t>500</w:t>
      </w:r>
      <w:r w:rsidRPr="00C71863">
        <w:t>(3) does not apply</w:t>
      </w:r>
      <w:r w:rsidR="0078504C" w:rsidRPr="00C71863">
        <w:t>.</w:t>
      </w:r>
    </w:p>
    <w:p w:rsidR="00D61719" w:rsidRPr="00C71863" w:rsidRDefault="0078504C" w:rsidP="00C71863">
      <w:pPr>
        <w:pStyle w:val="ActHead5"/>
      </w:pPr>
      <w:bookmarkStart w:id="80" w:name="_Toc507597782"/>
      <w:r w:rsidRPr="00C71863">
        <w:rPr>
          <w:rStyle w:val="CharSectno"/>
        </w:rPr>
        <w:t>832</w:t>
      </w:r>
      <w:r w:rsidR="00C71863" w:rsidRPr="00C71863">
        <w:rPr>
          <w:rStyle w:val="CharSectno"/>
        </w:rPr>
        <w:noBreakHyphen/>
      </w:r>
      <w:r w:rsidRPr="00C71863">
        <w:rPr>
          <w:rStyle w:val="CharSectno"/>
        </w:rPr>
        <w:t>495</w:t>
      </w:r>
      <w:r w:rsidR="00D61719" w:rsidRPr="00C71863">
        <w:t xml:space="preserve">  When a branch hybrid mismatch is an offshore hybrid mismatch</w:t>
      </w:r>
      <w:bookmarkEnd w:id="80"/>
    </w:p>
    <w:p w:rsidR="00D61719" w:rsidRPr="00C71863" w:rsidRDefault="00D61719" w:rsidP="00C71863">
      <w:pPr>
        <w:pStyle w:val="subsection"/>
      </w:pPr>
      <w:r w:rsidRPr="00C71863">
        <w:tab/>
        <w:t>(1)</w:t>
      </w:r>
      <w:r w:rsidRPr="00C71863">
        <w:tab/>
        <w:t xml:space="preserve">A </w:t>
      </w:r>
      <w:r w:rsidR="00C71863" w:rsidRPr="00C71863">
        <w:rPr>
          <w:position w:val="6"/>
          <w:sz w:val="16"/>
        </w:rPr>
        <w:t>*</w:t>
      </w:r>
      <w:r w:rsidRPr="00C71863">
        <w:t xml:space="preserve">branch hybrid mismatch is an </w:t>
      </w:r>
      <w:r w:rsidRPr="00C71863">
        <w:rPr>
          <w:b/>
          <w:i/>
        </w:rPr>
        <w:t>offshore hybrid mismatch</w:t>
      </w:r>
      <w:r w:rsidRPr="00C71863">
        <w:t xml:space="preserve">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deduction component of the mismatch is a </w:t>
      </w:r>
      <w:r w:rsidR="00C71863" w:rsidRPr="00C71863">
        <w:rPr>
          <w:position w:val="6"/>
          <w:sz w:val="16"/>
        </w:rPr>
        <w:t>*</w:t>
      </w:r>
      <w:r w:rsidRPr="00C71863">
        <w:t>foreign income tax deduction; and</w:t>
      </w:r>
    </w:p>
    <w:p w:rsidR="00D61719" w:rsidRPr="00C71863" w:rsidRDefault="00D61719" w:rsidP="00C71863">
      <w:pPr>
        <w:pStyle w:val="paragraph"/>
      </w:pPr>
      <w:r w:rsidRPr="00C71863">
        <w:tab/>
        <w:t>(b)</w:t>
      </w:r>
      <w:r w:rsidRPr="00C71863">
        <w:tab/>
        <w:t xml:space="preserve">the country in which the foreign income tax deduction arose does not have </w:t>
      </w:r>
      <w:r w:rsidR="00C71863" w:rsidRPr="00C71863">
        <w:rPr>
          <w:position w:val="6"/>
          <w:sz w:val="16"/>
        </w:rPr>
        <w:t>*</w:t>
      </w:r>
      <w:r w:rsidRPr="00C71863">
        <w:t>foreign hybrid mismatch rules</w:t>
      </w:r>
      <w:r w:rsidR="000B7437" w:rsidRPr="00C71863">
        <w:t>; and</w:t>
      </w:r>
    </w:p>
    <w:p w:rsidR="000B7437" w:rsidRPr="00C71863" w:rsidRDefault="000B7437" w:rsidP="00C71863">
      <w:pPr>
        <w:pStyle w:val="paragraph"/>
      </w:pPr>
      <w:r w:rsidRPr="00C71863">
        <w:tab/>
        <w:t>(c)</w:t>
      </w:r>
      <w:r w:rsidRPr="00C71863">
        <w:tab/>
        <w:t>subsection</w:t>
      </w:r>
      <w:r w:rsidR="00C71863" w:rsidRPr="00C71863">
        <w:t> </w:t>
      </w:r>
      <w:r w:rsidRPr="00C71863">
        <w:t xml:space="preserve">23AH(4A) of the </w:t>
      </w:r>
      <w:r w:rsidRPr="00C71863">
        <w:rPr>
          <w:i/>
        </w:rPr>
        <w:t>Income Tax Assessment Act 1936</w:t>
      </w:r>
      <w:r w:rsidRPr="00C71863">
        <w:t xml:space="preserve"> does not apply in relation to the branch hybrid mismatch.</w:t>
      </w:r>
    </w:p>
    <w:p w:rsidR="00D61719" w:rsidRPr="00C71863" w:rsidRDefault="00D61719" w:rsidP="00C71863">
      <w:pPr>
        <w:pStyle w:val="notetext"/>
      </w:pPr>
      <w:r w:rsidRPr="00C71863">
        <w:t>Note:</w:t>
      </w:r>
      <w:r w:rsidRPr="00C71863">
        <w:tab/>
        <w:t>An offshore hybrid mismatch might give rise to an imported hybrid mismatch: see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subsection"/>
      </w:pPr>
      <w:r w:rsidRPr="00C71863">
        <w:tab/>
        <w:t>(2)</w:t>
      </w:r>
      <w:r w:rsidRPr="00C71863">
        <w:tab/>
        <w:t xml:space="preserve">The amount of the </w:t>
      </w:r>
      <w:r w:rsidR="00C71863" w:rsidRPr="00C71863">
        <w:rPr>
          <w:position w:val="6"/>
          <w:sz w:val="16"/>
        </w:rPr>
        <w:t>*</w:t>
      </w:r>
      <w:r w:rsidRPr="00C71863">
        <w:t xml:space="preserve">offshore hybrid mismatch is the amount of the </w:t>
      </w:r>
      <w:r w:rsidR="00C71863" w:rsidRPr="00C71863">
        <w:rPr>
          <w:position w:val="6"/>
          <w:sz w:val="16"/>
        </w:rPr>
        <w:t>*</w:t>
      </w:r>
      <w:r w:rsidRPr="00C71863">
        <w:t>branch hybrid mismatch</w:t>
      </w:r>
      <w:r w:rsidR="0078504C" w:rsidRPr="00C71863">
        <w:t>.</w:t>
      </w:r>
    </w:p>
    <w:p w:rsidR="00D61719" w:rsidRPr="00C71863" w:rsidRDefault="0078504C" w:rsidP="00C71863">
      <w:pPr>
        <w:pStyle w:val="ActHead5"/>
      </w:pPr>
      <w:bookmarkStart w:id="81" w:name="_Toc507597783"/>
      <w:r w:rsidRPr="00C71863">
        <w:rPr>
          <w:rStyle w:val="CharSectno"/>
        </w:rPr>
        <w:t>832</w:t>
      </w:r>
      <w:r w:rsidR="00C71863" w:rsidRPr="00C71863">
        <w:rPr>
          <w:rStyle w:val="CharSectno"/>
        </w:rPr>
        <w:noBreakHyphen/>
      </w:r>
      <w:r w:rsidRPr="00C71863">
        <w:rPr>
          <w:rStyle w:val="CharSectno"/>
        </w:rPr>
        <w:t>500</w:t>
      </w:r>
      <w:r w:rsidR="00D61719" w:rsidRPr="00C71863">
        <w:t xml:space="preserve">  Branch hybrid mismatch</w:t>
      </w:r>
      <w:bookmarkEnd w:id="81"/>
    </w:p>
    <w:p w:rsidR="00D61719" w:rsidRPr="00C71863" w:rsidRDefault="00D61719" w:rsidP="00C71863">
      <w:pPr>
        <w:pStyle w:val="subsection"/>
      </w:pPr>
      <w:r w:rsidRPr="00C71863">
        <w:tab/>
        <w:t>(1)</w:t>
      </w:r>
      <w:r w:rsidRPr="00C71863">
        <w:tab/>
        <w:t xml:space="preserve">A payment gives rise to a </w:t>
      </w:r>
      <w:r w:rsidRPr="00C71863">
        <w:rPr>
          <w:b/>
          <w:i/>
        </w:rPr>
        <w:t xml:space="preserve">branch hybrid mismatch </w:t>
      </w:r>
      <w:r w:rsidRPr="00C71863">
        <w:t>if:</w:t>
      </w:r>
    </w:p>
    <w:p w:rsidR="00D61719" w:rsidRPr="00C71863" w:rsidRDefault="00D61719" w:rsidP="00C71863">
      <w:pPr>
        <w:pStyle w:val="paragraph"/>
      </w:pPr>
      <w:r w:rsidRPr="00C71863">
        <w:tab/>
        <w:t>(a)</w:t>
      </w:r>
      <w:r w:rsidRPr="00C71863">
        <w:tab/>
        <w:t xml:space="preserve">the payment gives rise to a </w:t>
      </w:r>
      <w:r w:rsidR="00C71863" w:rsidRPr="00C71863">
        <w:rPr>
          <w:position w:val="6"/>
          <w:sz w:val="16"/>
        </w:rPr>
        <w:t>*</w:t>
      </w:r>
      <w:r w:rsidRPr="00C71863">
        <w:t>hybrid mismatch under section</w:t>
      </w:r>
      <w:r w:rsidR="00C71863" w:rsidRPr="00C71863">
        <w:t> </w:t>
      </w:r>
      <w:r w:rsidR="0078504C" w:rsidRPr="00C71863">
        <w:t>832</w:t>
      </w:r>
      <w:r w:rsidR="00C71863">
        <w:noBreakHyphen/>
      </w:r>
      <w:r w:rsidR="0078504C" w:rsidRPr="00C71863">
        <w:t>505</w:t>
      </w:r>
      <w:r w:rsidRPr="00C71863">
        <w:t>; and</w:t>
      </w:r>
    </w:p>
    <w:p w:rsidR="00D61719" w:rsidRPr="00C71863" w:rsidRDefault="00D61719" w:rsidP="00C71863">
      <w:pPr>
        <w:pStyle w:val="paragraph"/>
      </w:pPr>
      <w:r w:rsidRPr="00C71863">
        <w:tab/>
        <w:t>(b)</w:t>
      </w:r>
      <w:r w:rsidRPr="00C71863">
        <w:tab/>
      </w:r>
      <w:r w:rsidR="00C71863" w:rsidRPr="00C71863">
        <w:t>subsection (</w:t>
      </w:r>
      <w:r w:rsidRPr="00C71863">
        <w:t>3) or (4) applies</w:t>
      </w:r>
      <w:r w:rsidR="0078504C" w:rsidRPr="00C71863">
        <w:t>.</w:t>
      </w:r>
    </w:p>
    <w:p w:rsidR="00D61719" w:rsidRPr="00C71863" w:rsidRDefault="00D61719" w:rsidP="00C71863">
      <w:pPr>
        <w:pStyle w:val="subsection"/>
      </w:pPr>
      <w:r w:rsidRPr="00C71863">
        <w:tab/>
        <w:t>(2)</w:t>
      </w:r>
      <w:r w:rsidRPr="00C71863">
        <w:tab/>
        <w:t xml:space="preserve">The </w:t>
      </w:r>
      <w:r w:rsidRPr="00C71863">
        <w:rPr>
          <w:b/>
          <w:i/>
        </w:rPr>
        <w:t>deduction component</w:t>
      </w:r>
      <w:r w:rsidRPr="00C71863">
        <w:t xml:space="preserve"> of the </w:t>
      </w:r>
      <w:r w:rsidR="00C71863" w:rsidRPr="00C71863">
        <w:rPr>
          <w:position w:val="6"/>
          <w:sz w:val="16"/>
        </w:rPr>
        <w:t>*</w:t>
      </w:r>
      <w:r w:rsidRPr="00C71863">
        <w:t xml:space="preserve">branch hybrid mismatch is the </w:t>
      </w:r>
      <w:r w:rsidR="00C71863" w:rsidRPr="00C71863">
        <w:rPr>
          <w:position w:val="6"/>
          <w:sz w:val="16"/>
        </w:rPr>
        <w:t>*</w:t>
      </w:r>
      <w:r w:rsidRPr="00C71863">
        <w:t xml:space="preserve">deduction component of the </w:t>
      </w:r>
      <w:r w:rsidR="00C71863" w:rsidRPr="00C71863">
        <w:rPr>
          <w:position w:val="6"/>
          <w:sz w:val="16"/>
        </w:rPr>
        <w:t>*</w:t>
      </w:r>
      <w:r w:rsidRPr="00C71863">
        <w:t>deduction/non</w:t>
      </w:r>
      <w:r w:rsidR="00C71863">
        <w:noBreakHyphen/>
      </w:r>
      <w:r w:rsidRPr="00C71863">
        <w:t>inclusion mismatch mentioned in section</w:t>
      </w:r>
      <w:r w:rsidR="00C71863" w:rsidRPr="00C71863">
        <w:t> </w:t>
      </w:r>
      <w:r w:rsidR="0078504C" w:rsidRPr="00C71863">
        <w:t>832</w:t>
      </w:r>
      <w:r w:rsidR="00C71863">
        <w:noBreakHyphen/>
      </w:r>
      <w:r w:rsidR="0078504C" w:rsidRPr="00C71863">
        <w:t>505.</w:t>
      </w:r>
    </w:p>
    <w:p w:rsidR="00D61719" w:rsidRPr="00C71863" w:rsidRDefault="00D61719" w:rsidP="00C71863">
      <w:pPr>
        <w:pStyle w:val="SubsectionHead"/>
      </w:pPr>
      <w:r w:rsidRPr="00C71863">
        <w:t>Control group</w:t>
      </w:r>
    </w:p>
    <w:p w:rsidR="00D61719" w:rsidRPr="00C71863" w:rsidRDefault="00D61719" w:rsidP="00C71863">
      <w:pPr>
        <w:pStyle w:val="subsection"/>
      </w:pPr>
      <w:r w:rsidRPr="00C71863">
        <w:tab/>
        <w:t>(3)</w:t>
      </w:r>
      <w:r w:rsidRPr="00C71863">
        <w:tab/>
        <w:t xml:space="preserve">This subsection applies if the following entities are in the same </w:t>
      </w:r>
      <w:r w:rsidR="00C71863" w:rsidRPr="00C71863">
        <w:rPr>
          <w:position w:val="6"/>
          <w:sz w:val="16"/>
        </w:rPr>
        <w:t>*</w:t>
      </w:r>
      <w:r w:rsidRPr="00C71863">
        <w:t>Division</w:t>
      </w:r>
      <w:r w:rsidR="00C71863" w:rsidRPr="00C71863">
        <w:t> </w:t>
      </w:r>
      <w:r w:rsidRPr="00C71863">
        <w:t>832 control group:</w:t>
      </w:r>
    </w:p>
    <w:p w:rsidR="00D61719" w:rsidRPr="00C71863" w:rsidRDefault="00D61719" w:rsidP="00C71863">
      <w:pPr>
        <w:pStyle w:val="paragraph"/>
      </w:pPr>
      <w:r w:rsidRPr="00C71863">
        <w:tab/>
        <w:t>(a)</w:t>
      </w:r>
      <w:r w:rsidRPr="00C71863">
        <w:tab/>
        <w:t>the entity that made the payment;</w:t>
      </w:r>
    </w:p>
    <w:p w:rsidR="00D61719" w:rsidRPr="00C71863" w:rsidRDefault="00D61719" w:rsidP="00C71863">
      <w:pPr>
        <w:pStyle w:val="paragraph"/>
      </w:pPr>
      <w:r w:rsidRPr="00C71863">
        <w:tab/>
        <w:t>(b)</w:t>
      </w:r>
      <w:r w:rsidRPr="00C71863">
        <w:tab/>
        <w:t xml:space="preserve">the </w:t>
      </w:r>
      <w:r w:rsidR="00C71863" w:rsidRPr="00C71863">
        <w:rPr>
          <w:position w:val="6"/>
          <w:sz w:val="16"/>
        </w:rPr>
        <w:t>*</w:t>
      </w:r>
      <w:r w:rsidRPr="00C71863">
        <w:t>branch hybrid</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Division</w:t>
      </w:r>
      <w:r w:rsidR="00C71863" w:rsidRPr="00C71863">
        <w:rPr>
          <w:b/>
          <w:i/>
        </w:rPr>
        <w:t> </w:t>
      </w:r>
      <w:r w:rsidRPr="00C71863">
        <w:rPr>
          <w:b/>
          <w:i/>
        </w:rPr>
        <w:t>832 control group</w:t>
      </w:r>
      <w:r w:rsidRPr="00C71863">
        <w:t xml:space="preserve"> see section</w:t>
      </w:r>
      <w:r w:rsidR="00C71863" w:rsidRPr="00C71863">
        <w:t> </w:t>
      </w:r>
      <w:r w:rsidR="0078504C" w:rsidRPr="00C71863">
        <w:t>832</w:t>
      </w:r>
      <w:r w:rsidR="00C71863">
        <w:noBreakHyphen/>
      </w:r>
      <w:r w:rsidR="0078504C" w:rsidRPr="00C71863">
        <w:t>205.</w:t>
      </w:r>
    </w:p>
    <w:p w:rsidR="00D61719" w:rsidRPr="00C71863" w:rsidRDefault="00D61719" w:rsidP="00C71863">
      <w:pPr>
        <w:pStyle w:val="SubsectionHead"/>
      </w:pPr>
      <w:r w:rsidRPr="00C71863">
        <w:t>Structured arrangement</w:t>
      </w:r>
    </w:p>
    <w:p w:rsidR="00D61719" w:rsidRPr="00C71863" w:rsidRDefault="00D61719" w:rsidP="00C71863">
      <w:pPr>
        <w:pStyle w:val="subsection"/>
      </w:pPr>
      <w:r w:rsidRPr="00C71863">
        <w:tab/>
        <w:t>(4)</w:t>
      </w:r>
      <w:r w:rsidRPr="00C71863">
        <w:tab/>
        <w:t xml:space="preserve">This subsection applies if 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structured arrangement</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structured arrangement</w:t>
      </w:r>
      <w:r w:rsidRPr="00C71863">
        <w:t>, see section</w:t>
      </w:r>
      <w:r w:rsidR="00C71863" w:rsidRPr="00C71863">
        <w:t> </w:t>
      </w:r>
      <w:r w:rsidR="0078504C" w:rsidRPr="00C71863">
        <w:t>832</w:t>
      </w:r>
      <w:r w:rsidR="00C71863">
        <w:noBreakHyphen/>
      </w:r>
      <w:r w:rsidR="0078504C" w:rsidRPr="00C71863">
        <w:t>210.</w:t>
      </w:r>
    </w:p>
    <w:p w:rsidR="00D61719" w:rsidRPr="00C71863" w:rsidRDefault="0078504C" w:rsidP="00C71863">
      <w:pPr>
        <w:pStyle w:val="ActHead5"/>
      </w:pPr>
      <w:bookmarkStart w:id="82" w:name="_Toc507597784"/>
      <w:r w:rsidRPr="00C71863">
        <w:rPr>
          <w:rStyle w:val="CharSectno"/>
        </w:rPr>
        <w:t>832</w:t>
      </w:r>
      <w:r w:rsidR="00C71863" w:rsidRPr="00C71863">
        <w:rPr>
          <w:rStyle w:val="CharSectno"/>
        </w:rPr>
        <w:noBreakHyphen/>
      </w:r>
      <w:r w:rsidRPr="00C71863">
        <w:rPr>
          <w:rStyle w:val="CharSectno"/>
        </w:rPr>
        <w:t>505</w:t>
      </w:r>
      <w:r w:rsidR="00D61719" w:rsidRPr="00C71863">
        <w:t xml:space="preserve">  Hybrid mismatch</w:t>
      </w:r>
      <w:bookmarkEnd w:id="82"/>
    </w:p>
    <w:p w:rsidR="00D61719" w:rsidRPr="00C71863" w:rsidRDefault="00D61719" w:rsidP="00C71863">
      <w:pPr>
        <w:pStyle w:val="subsection"/>
      </w:pPr>
      <w:r w:rsidRPr="00C71863">
        <w:tab/>
        <w:t>(1)</w:t>
      </w:r>
      <w:r w:rsidRPr="00C71863">
        <w:tab/>
        <w:t xml:space="preserve">A payment gives rise to a </w:t>
      </w:r>
      <w:r w:rsidRPr="00C71863">
        <w:rPr>
          <w:b/>
          <w:i/>
        </w:rPr>
        <w:t>hybrid mismatch</w:t>
      </w:r>
      <w:r w:rsidRPr="00C71863">
        <w:t xml:space="preserve"> if:</w:t>
      </w:r>
    </w:p>
    <w:p w:rsidR="00D61719" w:rsidRPr="00C71863" w:rsidRDefault="00D61719" w:rsidP="00C71863">
      <w:pPr>
        <w:pStyle w:val="paragraph"/>
      </w:pPr>
      <w:r w:rsidRPr="00C71863">
        <w:tab/>
        <w:t>(a)</w:t>
      </w:r>
      <w:r w:rsidRPr="00C71863">
        <w:tab/>
        <w:t>the</w:t>
      </w:r>
      <w:r w:rsidRPr="00C71863">
        <w:rPr>
          <w:lang w:eastAsia="en-US"/>
        </w:rPr>
        <w:t xml:space="preserve"> payment gives rise to a</w:t>
      </w:r>
      <w:r w:rsidRPr="00C71863">
        <w:t xml:space="preserve"> </w:t>
      </w:r>
      <w:r w:rsidR="00C71863" w:rsidRPr="00C71863">
        <w:rPr>
          <w:position w:val="6"/>
          <w:sz w:val="16"/>
        </w:rPr>
        <w:t>*</w:t>
      </w:r>
      <w:r w:rsidRPr="00C71863">
        <w:t>deduction/non</w:t>
      </w:r>
      <w:r w:rsidR="00C71863">
        <w:noBreakHyphen/>
      </w:r>
      <w:r w:rsidRPr="00C71863">
        <w:t>inclusion mismatch; and</w:t>
      </w:r>
    </w:p>
    <w:p w:rsidR="00D61719" w:rsidRPr="00C71863" w:rsidRDefault="00D61719" w:rsidP="00C71863">
      <w:pPr>
        <w:pStyle w:val="paragraph"/>
      </w:pPr>
      <w:r w:rsidRPr="00C71863">
        <w:tab/>
        <w:t>(b)</w:t>
      </w:r>
      <w:r w:rsidRPr="00C71863">
        <w:tab/>
        <w:t>the mismatch, or a part of the mismatch, meets the hybrid requirement in section</w:t>
      </w:r>
      <w:r w:rsidR="00C71863" w:rsidRPr="00C71863">
        <w:t> </w:t>
      </w:r>
      <w:r w:rsidR="0078504C" w:rsidRPr="00C71863">
        <w:t>832</w:t>
      </w:r>
      <w:r w:rsidR="00C71863">
        <w:noBreakHyphen/>
      </w:r>
      <w:r w:rsidR="0078504C" w:rsidRPr="00C71863">
        <w:t>510.</w:t>
      </w:r>
    </w:p>
    <w:p w:rsidR="00D61719" w:rsidRPr="00C71863" w:rsidRDefault="00D61719" w:rsidP="00C71863">
      <w:pPr>
        <w:pStyle w:val="SubsectionHead"/>
      </w:pPr>
      <w:r w:rsidRPr="00C71863">
        <w:t>Amount of the hybrid mismatch</w:t>
      </w:r>
    </w:p>
    <w:p w:rsidR="00D61719" w:rsidRPr="00C71863" w:rsidRDefault="00D61719" w:rsidP="00C71863">
      <w:pPr>
        <w:pStyle w:val="subsection"/>
      </w:pPr>
      <w:r w:rsidRPr="00C71863">
        <w:tab/>
        <w:t>(2)</w:t>
      </w:r>
      <w:r w:rsidRPr="00C71863">
        <w:tab/>
        <w:t xml:space="preserve">The amount of the </w:t>
      </w:r>
      <w:r w:rsidR="00C71863" w:rsidRPr="00C71863">
        <w:rPr>
          <w:position w:val="6"/>
          <w:sz w:val="16"/>
        </w:rPr>
        <w:t>*</w:t>
      </w:r>
      <w:r w:rsidRPr="00C71863">
        <w:t>hybrid mismatch is the lesser of:</w:t>
      </w:r>
    </w:p>
    <w:p w:rsidR="00D61719" w:rsidRPr="00C71863" w:rsidRDefault="00D61719" w:rsidP="00C71863">
      <w:pPr>
        <w:pStyle w:val="paragraph"/>
      </w:pPr>
      <w:r w:rsidRPr="00C71863">
        <w:tab/>
        <w:t>(a)</w:t>
      </w:r>
      <w:r w:rsidRPr="00C71863">
        <w:tab/>
        <w:t xml:space="preserve">the amount of the </w:t>
      </w:r>
      <w:r w:rsidR="00C71863" w:rsidRPr="00C71863">
        <w:rPr>
          <w:position w:val="6"/>
          <w:sz w:val="16"/>
        </w:rPr>
        <w:t>*</w:t>
      </w:r>
      <w:r w:rsidRPr="00C71863">
        <w:t>deduction/non</w:t>
      </w:r>
      <w:r w:rsidR="00C71863">
        <w:noBreakHyphen/>
      </w:r>
      <w:r w:rsidRPr="00C71863">
        <w:t>inclusion mismatch; and</w:t>
      </w:r>
    </w:p>
    <w:p w:rsidR="00D61719" w:rsidRPr="00C71863" w:rsidRDefault="00D61719" w:rsidP="00C71863">
      <w:pPr>
        <w:pStyle w:val="paragraph"/>
      </w:pPr>
      <w:r w:rsidRPr="00C71863">
        <w:tab/>
        <w:t>(b)</w:t>
      </w:r>
      <w:r w:rsidRPr="00C71863">
        <w:tab/>
        <w:t>if there is an excess under either subparagraph</w:t>
      </w:r>
      <w:r w:rsidR="00C71863" w:rsidRPr="00C71863">
        <w:t> </w:t>
      </w:r>
      <w:r w:rsidR="0078504C" w:rsidRPr="00C71863">
        <w:t>832</w:t>
      </w:r>
      <w:r w:rsidR="00C71863">
        <w:noBreakHyphen/>
      </w:r>
      <w:r w:rsidR="0078504C" w:rsidRPr="00C71863">
        <w:t>510</w:t>
      </w:r>
      <w:r w:rsidRPr="00C71863">
        <w:t>(2)(b)(i) or (3)(b)(i)—the amount of the excess</w:t>
      </w:r>
      <w:r w:rsidR="0078504C" w:rsidRPr="00C71863">
        <w:t>.</w:t>
      </w:r>
    </w:p>
    <w:p w:rsidR="00D61719" w:rsidRPr="00C71863" w:rsidRDefault="00D61719" w:rsidP="00C71863">
      <w:pPr>
        <w:pStyle w:val="SubsectionHead"/>
      </w:pPr>
      <w:r w:rsidRPr="00C71863">
        <w:t>Ordering rule</w:t>
      </w:r>
    </w:p>
    <w:p w:rsidR="00D61719" w:rsidRPr="00C71863" w:rsidRDefault="00D61719" w:rsidP="00C71863">
      <w:pPr>
        <w:pStyle w:val="subsection"/>
      </w:pPr>
      <w:r w:rsidRPr="00C71863">
        <w:tab/>
        <w:t>(3)</w:t>
      </w:r>
      <w:r w:rsidRPr="00C71863">
        <w:tab/>
        <w:t xml:space="preserve">A payment does not give rise to a </w:t>
      </w:r>
      <w:r w:rsidRPr="00C71863">
        <w:rPr>
          <w:b/>
          <w:i/>
        </w:rPr>
        <w:t>hybrid mismatch</w:t>
      </w:r>
      <w:r w:rsidRPr="00C71863">
        <w:t xml:space="preserve"> under this section</w:t>
      </w:r>
      <w:r w:rsidRPr="00C71863">
        <w:rPr>
          <w:b/>
          <w:i/>
        </w:rPr>
        <w:t xml:space="preserve"> </w:t>
      </w:r>
      <w:r w:rsidRPr="00C71863">
        <w:t xml:space="preserve">if it gave rise to a </w:t>
      </w:r>
      <w:r w:rsidR="00C71863" w:rsidRPr="00C71863">
        <w:rPr>
          <w:position w:val="6"/>
          <w:sz w:val="16"/>
        </w:rPr>
        <w:t>*</w:t>
      </w:r>
      <w:r w:rsidRPr="00C71863">
        <w:t xml:space="preserve">hybrid financial instrument mismatch, a </w:t>
      </w:r>
      <w:r w:rsidR="00C71863" w:rsidRPr="00C71863">
        <w:rPr>
          <w:position w:val="6"/>
          <w:sz w:val="16"/>
        </w:rPr>
        <w:t>*</w:t>
      </w:r>
      <w:r w:rsidRPr="00C71863">
        <w:t xml:space="preserve">hybrid payer mismatch or a </w:t>
      </w:r>
      <w:r w:rsidR="00C71863" w:rsidRPr="00C71863">
        <w:rPr>
          <w:position w:val="6"/>
          <w:sz w:val="16"/>
        </w:rPr>
        <w:t>*</w:t>
      </w:r>
      <w:r w:rsidRPr="00C71863">
        <w:t>reverse hybrid mismatch</w:t>
      </w:r>
      <w:r w:rsidR="0078504C" w:rsidRPr="00C71863">
        <w:t>.</w:t>
      </w:r>
    </w:p>
    <w:p w:rsidR="00D61719" w:rsidRPr="00C71863" w:rsidRDefault="0078504C" w:rsidP="00C71863">
      <w:pPr>
        <w:pStyle w:val="ActHead5"/>
      </w:pPr>
      <w:bookmarkStart w:id="83" w:name="_Toc507597785"/>
      <w:r w:rsidRPr="00C71863">
        <w:rPr>
          <w:rStyle w:val="CharSectno"/>
        </w:rPr>
        <w:t>832</w:t>
      </w:r>
      <w:r w:rsidR="00C71863" w:rsidRPr="00C71863">
        <w:rPr>
          <w:rStyle w:val="CharSectno"/>
        </w:rPr>
        <w:noBreakHyphen/>
      </w:r>
      <w:r w:rsidRPr="00C71863">
        <w:rPr>
          <w:rStyle w:val="CharSectno"/>
        </w:rPr>
        <w:t>510</w:t>
      </w:r>
      <w:r w:rsidR="00D61719" w:rsidRPr="00C71863">
        <w:t xml:space="preserve">  Hybrid requirement—payment made directly or indirectly to a branch hybrid</w:t>
      </w:r>
      <w:bookmarkEnd w:id="83"/>
    </w:p>
    <w:p w:rsidR="00D61719" w:rsidRPr="00C71863" w:rsidRDefault="00D61719" w:rsidP="00C71863">
      <w:pPr>
        <w:pStyle w:val="subsection"/>
      </w:pPr>
      <w:r w:rsidRPr="00C71863">
        <w:tab/>
        <w:t>(1)</w:t>
      </w:r>
      <w:r w:rsidRPr="00C71863">
        <w:tab/>
        <w:t>The payment meets the hybrid requirement in this section if:</w:t>
      </w:r>
    </w:p>
    <w:p w:rsidR="00D61719" w:rsidRPr="00C71863" w:rsidRDefault="00D61719" w:rsidP="00C71863">
      <w:pPr>
        <w:pStyle w:val="paragraph"/>
      </w:pPr>
      <w:r w:rsidRPr="00C71863">
        <w:tab/>
        <w:t>(a)</w:t>
      </w:r>
      <w:r w:rsidRPr="00C71863">
        <w:tab/>
        <w:t xml:space="preserve">the payment is made directly, or indirectly through one or more interposed entities, to a </w:t>
      </w:r>
      <w:r w:rsidR="00C71863" w:rsidRPr="00C71863">
        <w:rPr>
          <w:position w:val="6"/>
          <w:sz w:val="16"/>
        </w:rPr>
        <w:t>*</w:t>
      </w:r>
      <w:r w:rsidRPr="00C71863">
        <w:t>branch hybrid; and</w:t>
      </w:r>
    </w:p>
    <w:p w:rsidR="00D61719" w:rsidRPr="00C71863" w:rsidRDefault="00D61719" w:rsidP="00C71863">
      <w:pPr>
        <w:pStyle w:val="paragraph"/>
      </w:pPr>
      <w:r w:rsidRPr="00C71863">
        <w:tab/>
        <w:t>(b)</w:t>
      </w:r>
      <w:r w:rsidRPr="00C71863">
        <w:tab/>
      </w:r>
      <w:r w:rsidR="00C71863" w:rsidRPr="00C71863">
        <w:t>subsection (</w:t>
      </w:r>
      <w:r w:rsidRPr="00C71863">
        <w:t>2) or (3) applies</w:t>
      </w:r>
      <w:r w:rsidR="0078504C" w:rsidRPr="00C71863">
        <w:t>.</w:t>
      </w:r>
    </w:p>
    <w:p w:rsidR="00D61719" w:rsidRPr="00C71863" w:rsidRDefault="00D61719" w:rsidP="00C71863">
      <w:pPr>
        <w:pStyle w:val="SubsectionHead"/>
      </w:pPr>
      <w:r w:rsidRPr="00C71863">
        <w:t>Payment would have been taxed in Australia</w:t>
      </w:r>
    </w:p>
    <w:p w:rsidR="00D61719" w:rsidRPr="00C71863" w:rsidRDefault="00D61719" w:rsidP="00C71863">
      <w:pPr>
        <w:pStyle w:val="subsection"/>
      </w:pPr>
      <w:r w:rsidRPr="00C71863">
        <w:tab/>
        <w:t>(2)</w:t>
      </w:r>
      <w:r w:rsidRPr="00C71863">
        <w:tab/>
        <w:t>This subsection applies if:</w:t>
      </w:r>
    </w:p>
    <w:p w:rsidR="00D61719" w:rsidRPr="00C71863" w:rsidRDefault="00D61719" w:rsidP="00C71863">
      <w:pPr>
        <w:pStyle w:val="paragraph"/>
      </w:pPr>
      <w:r w:rsidRPr="00C71863">
        <w:tab/>
        <w:t>(a)</w:t>
      </w:r>
      <w:r w:rsidRPr="00C71863">
        <w:tab/>
        <w:t>the residence country identified in subsection</w:t>
      </w:r>
      <w:r w:rsidR="00C71863" w:rsidRPr="00C71863">
        <w:t> </w:t>
      </w:r>
      <w:r w:rsidR="0078504C" w:rsidRPr="00C71863">
        <w:t>832</w:t>
      </w:r>
      <w:r w:rsidR="00C71863">
        <w:noBreakHyphen/>
      </w:r>
      <w:r w:rsidR="0078504C" w:rsidRPr="00C71863">
        <w:t>515</w:t>
      </w:r>
      <w:r w:rsidRPr="00C71863">
        <w:t>(2) is Australia; and</w:t>
      </w:r>
    </w:p>
    <w:p w:rsidR="00D61719" w:rsidRPr="00C71863" w:rsidRDefault="00D61719" w:rsidP="00C71863">
      <w:pPr>
        <w:pStyle w:val="paragraph"/>
      </w:pPr>
      <w:r w:rsidRPr="00C71863">
        <w:tab/>
        <w:t>(b)</w:t>
      </w:r>
      <w:r w:rsidRPr="00C71863">
        <w:tab/>
        <w:t>either:</w:t>
      </w:r>
    </w:p>
    <w:p w:rsidR="00D61719" w:rsidRPr="00C71863" w:rsidRDefault="00D61719" w:rsidP="00C71863">
      <w:pPr>
        <w:pStyle w:val="paragraphsub"/>
      </w:pPr>
      <w:r w:rsidRPr="00C71863">
        <w:tab/>
        <w:t>(i)</w:t>
      </w:r>
      <w:r w:rsidRPr="00C71863">
        <w:tab/>
        <w:t xml:space="preserve">the amount of the </w:t>
      </w:r>
      <w:r w:rsidR="00C71863" w:rsidRPr="00C71863">
        <w:rPr>
          <w:position w:val="6"/>
          <w:sz w:val="16"/>
        </w:rPr>
        <w:t>*</w:t>
      </w:r>
      <w:r w:rsidRPr="00C71863">
        <w:t>deduction/non</w:t>
      </w:r>
      <w:r w:rsidR="00C71863">
        <w:noBreakHyphen/>
      </w:r>
      <w:r w:rsidRPr="00C71863">
        <w:t xml:space="preserve">inclusion mismatch exceeds the amount that would be the amount of that mismatch if the amount of the payment that was </w:t>
      </w:r>
      <w:r w:rsidR="00C71863" w:rsidRPr="00C71863">
        <w:rPr>
          <w:position w:val="6"/>
          <w:sz w:val="16"/>
        </w:rPr>
        <w:t>*</w:t>
      </w:r>
      <w:r w:rsidRPr="00C71863">
        <w:t xml:space="preserve">subject to Australian income tax for an income year was instead worked out on the assumption in </w:t>
      </w:r>
      <w:r w:rsidR="00C71863" w:rsidRPr="00C71863">
        <w:t>subsection (</w:t>
      </w:r>
      <w:r w:rsidRPr="00C71863">
        <w:t>4); or</w:t>
      </w:r>
    </w:p>
    <w:p w:rsidR="00D61719" w:rsidRPr="00C71863" w:rsidRDefault="00D61719" w:rsidP="00C71863">
      <w:pPr>
        <w:pStyle w:val="paragraphsub"/>
      </w:pPr>
      <w:r w:rsidRPr="00C71863">
        <w:tab/>
        <w:t>(ii)</w:t>
      </w:r>
      <w:r w:rsidRPr="00C71863">
        <w:tab/>
        <w:t xml:space="preserve">on the assumption in </w:t>
      </w:r>
      <w:r w:rsidR="00C71863" w:rsidRPr="00C71863">
        <w:t>subsection (</w:t>
      </w:r>
      <w:r w:rsidRPr="00C71863">
        <w:t xml:space="preserve">4), the payment would have given rise to a </w:t>
      </w:r>
      <w:r w:rsidR="00C71863" w:rsidRPr="00C71863">
        <w:rPr>
          <w:position w:val="6"/>
          <w:sz w:val="16"/>
        </w:rPr>
        <w:t>*</w:t>
      </w:r>
      <w:r w:rsidRPr="00C71863">
        <w:t>hybrid mismatch under section</w:t>
      </w:r>
      <w:r w:rsidR="00C71863" w:rsidRPr="00C71863">
        <w:t> </w:t>
      </w:r>
      <w:r w:rsidR="0078504C" w:rsidRPr="00C71863">
        <w:t>832</w:t>
      </w:r>
      <w:r w:rsidR="00C71863">
        <w:noBreakHyphen/>
      </w:r>
      <w:r w:rsidR="0078504C" w:rsidRPr="00C71863">
        <w:t>215</w:t>
      </w:r>
      <w:r w:rsidRPr="00C71863">
        <w:t xml:space="preserve"> (about hybrid financial instruments) or section</w:t>
      </w:r>
      <w:r w:rsidR="00C71863" w:rsidRPr="00C71863">
        <w:t> </w:t>
      </w:r>
      <w:r w:rsidR="0078504C" w:rsidRPr="00C71863">
        <w:t>832</w:t>
      </w:r>
      <w:r w:rsidR="00C71863">
        <w:noBreakHyphen/>
      </w:r>
      <w:r w:rsidR="0078504C" w:rsidRPr="00C71863">
        <w:t>320</w:t>
      </w:r>
      <w:r w:rsidRPr="00C71863">
        <w:t xml:space="preserve"> (about hybrid payers)</w:t>
      </w:r>
      <w:r w:rsidR="0078504C" w:rsidRPr="00C71863">
        <w:t>.</w:t>
      </w:r>
    </w:p>
    <w:p w:rsidR="00D61719" w:rsidRPr="00C71863" w:rsidRDefault="00D61719" w:rsidP="00C71863">
      <w:pPr>
        <w:pStyle w:val="SubsectionHead"/>
      </w:pPr>
      <w:r w:rsidRPr="00C71863">
        <w:t>Payment would have been taxed in a foreign country</w:t>
      </w:r>
    </w:p>
    <w:p w:rsidR="00D61719" w:rsidRPr="00C71863" w:rsidRDefault="00D61719" w:rsidP="00C71863">
      <w:pPr>
        <w:pStyle w:val="subsection"/>
      </w:pPr>
      <w:r w:rsidRPr="00C71863">
        <w:tab/>
        <w:t>(3)</w:t>
      </w:r>
      <w:r w:rsidRPr="00C71863">
        <w:tab/>
        <w:t>This subsection applies if:</w:t>
      </w:r>
    </w:p>
    <w:p w:rsidR="00D61719" w:rsidRPr="00C71863" w:rsidRDefault="00D61719" w:rsidP="00C71863">
      <w:pPr>
        <w:pStyle w:val="paragraph"/>
      </w:pPr>
      <w:r w:rsidRPr="00C71863">
        <w:tab/>
        <w:t>(a)</w:t>
      </w:r>
      <w:r w:rsidRPr="00C71863">
        <w:tab/>
        <w:t>the residence country identified in subsection</w:t>
      </w:r>
      <w:r w:rsidR="00C71863" w:rsidRPr="00C71863">
        <w:t> </w:t>
      </w:r>
      <w:r w:rsidR="0078504C" w:rsidRPr="00C71863">
        <w:t>832</w:t>
      </w:r>
      <w:r w:rsidR="00C71863">
        <w:noBreakHyphen/>
      </w:r>
      <w:r w:rsidR="0078504C" w:rsidRPr="00C71863">
        <w:t>515</w:t>
      </w:r>
      <w:r w:rsidRPr="00C71863">
        <w:t>(2) is a foreign country; and</w:t>
      </w:r>
    </w:p>
    <w:p w:rsidR="00D61719" w:rsidRPr="00C71863" w:rsidRDefault="00D61719" w:rsidP="00C71863">
      <w:pPr>
        <w:pStyle w:val="paragraph"/>
      </w:pPr>
      <w:r w:rsidRPr="00C71863">
        <w:tab/>
        <w:t>(b)</w:t>
      </w:r>
      <w:r w:rsidRPr="00C71863">
        <w:tab/>
        <w:t>either:</w:t>
      </w:r>
    </w:p>
    <w:p w:rsidR="00D61719" w:rsidRPr="00C71863" w:rsidRDefault="00D61719" w:rsidP="00C71863">
      <w:pPr>
        <w:pStyle w:val="paragraphsub"/>
      </w:pPr>
      <w:r w:rsidRPr="00C71863">
        <w:tab/>
        <w:t>(i)</w:t>
      </w:r>
      <w:r w:rsidRPr="00C71863">
        <w:tab/>
        <w:t xml:space="preserve">the amount of the </w:t>
      </w:r>
      <w:r w:rsidR="00C71863" w:rsidRPr="00C71863">
        <w:rPr>
          <w:position w:val="6"/>
          <w:sz w:val="16"/>
        </w:rPr>
        <w:t>*</w:t>
      </w:r>
      <w:r w:rsidRPr="00C71863">
        <w:t>deduction/non</w:t>
      </w:r>
      <w:r w:rsidR="00C71863">
        <w:noBreakHyphen/>
      </w:r>
      <w:r w:rsidRPr="00C71863">
        <w:t xml:space="preserve">inclusion mismatch exceeds the amount that would be the amount of that mismatch if the amount of the payment that was </w:t>
      </w:r>
      <w:r w:rsidR="00C71863" w:rsidRPr="00C71863">
        <w:rPr>
          <w:position w:val="6"/>
          <w:sz w:val="16"/>
        </w:rPr>
        <w:t>*</w:t>
      </w:r>
      <w:r w:rsidRPr="00C71863">
        <w:t xml:space="preserve">subject to foreign income tax for a </w:t>
      </w:r>
      <w:r w:rsidR="00C71863" w:rsidRPr="00C71863">
        <w:rPr>
          <w:position w:val="6"/>
          <w:sz w:val="16"/>
        </w:rPr>
        <w:t>*</w:t>
      </w:r>
      <w:r w:rsidRPr="00C71863">
        <w:t xml:space="preserve">foreign tax period was instead worked out on the assumption in </w:t>
      </w:r>
      <w:r w:rsidR="00C71863" w:rsidRPr="00C71863">
        <w:t>subsection (</w:t>
      </w:r>
      <w:r w:rsidRPr="00C71863">
        <w:t>4); or</w:t>
      </w:r>
    </w:p>
    <w:p w:rsidR="00D61719" w:rsidRPr="00C71863" w:rsidRDefault="00D61719" w:rsidP="00C71863">
      <w:pPr>
        <w:pStyle w:val="paragraphsub"/>
      </w:pPr>
      <w:r w:rsidRPr="00C71863">
        <w:tab/>
        <w:t>(ii)</w:t>
      </w:r>
      <w:r w:rsidRPr="00C71863">
        <w:tab/>
        <w:t xml:space="preserve">on the assumption in </w:t>
      </w:r>
      <w:r w:rsidR="00C71863" w:rsidRPr="00C71863">
        <w:t>subsection (</w:t>
      </w:r>
      <w:r w:rsidRPr="00C71863">
        <w:t xml:space="preserve">4), the payment would have given rise to a </w:t>
      </w:r>
      <w:r w:rsidR="00C71863" w:rsidRPr="00C71863">
        <w:rPr>
          <w:position w:val="6"/>
          <w:sz w:val="16"/>
        </w:rPr>
        <w:t>*</w:t>
      </w:r>
      <w:r w:rsidRPr="00C71863">
        <w:t>hybrid mismatch under section</w:t>
      </w:r>
      <w:r w:rsidR="00C71863" w:rsidRPr="00C71863">
        <w:t> </w:t>
      </w:r>
      <w:r w:rsidR="0078504C" w:rsidRPr="00C71863">
        <w:t>832</w:t>
      </w:r>
      <w:r w:rsidR="00C71863">
        <w:noBreakHyphen/>
      </w:r>
      <w:r w:rsidR="0078504C" w:rsidRPr="00C71863">
        <w:t>215</w:t>
      </w:r>
      <w:r w:rsidRPr="00C71863">
        <w:t xml:space="preserve"> (about hybrid financial instruments) or section</w:t>
      </w:r>
      <w:r w:rsidR="00C71863" w:rsidRPr="00C71863">
        <w:t> </w:t>
      </w:r>
      <w:r w:rsidR="0078504C" w:rsidRPr="00C71863">
        <w:t>832</w:t>
      </w:r>
      <w:r w:rsidR="00C71863">
        <w:noBreakHyphen/>
      </w:r>
      <w:r w:rsidR="0078504C" w:rsidRPr="00C71863">
        <w:t>320</w:t>
      </w:r>
      <w:r w:rsidRPr="00C71863">
        <w:t xml:space="preserve"> (about hybrid payers)</w:t>
      </w:r>
      <w:r w:rsidR="0078504C" w:rsidRPr="00C71863">
        <w:t>.</w:t>
      </w:r>
    </w:p>
    <w:p w:rsidR="00D61719" w:rsidRPr="00C71863" w:rsidRDefault="00D61719" w:rsidP="00C71863">
      <w:pPr>
        <w:pStyle w:val="SubsectionHead"/>
      </w:pPr>
      <w:r w:rsidRPr="00C71863">
        <w:t>Assumption—residence country treated payment as non</w:t>
      </w:r>
      <w:r w:rsidR="00C71863">
        <w:noBreakHyphen/>
      </w:r>
      <w:r w:rsidRPr="00C71863">
        <w:t>branch income</w:t>
      </w:r>
    </w:p>
    <w:p w:rsidR="00D61719" w:rsidRPr="00C71863" w:rsidRDefault="00D61719" w:rsidP="00C71863">
      <w:pPr>
        <w:pStyle w:val="subsection"/>
      </w:pPr>
      <w:r w:rsidRPr="00C71863">
        <w:tab/>
        <w:t>(4)</w:t>
      </w:r>
      <w:r w:rsidRPr="00C71863">
        <w:tab/>
        <w:t xml:space="preserve">For the purposes of </w:t>
      </w:r>
      <w:r w:rsidR="00C71863" w:rsidRPr="00C71863">
        <w:t>subsections (</w:t>
      </w:r>
      <w:r w:rsidRPr="00C71863">
        <w:t xml:space="preserve">2) and (3), assume that the payment was instead treated as income derived by the </w:t>
      </w:r>
      <w:r w:rsidR="00C71863" w:rsidRPr="00C71863">
        <w:rPr>
          <w:position w:val="6"/>
          <w:sz w:val="16"/>
        </w:rPr>
        <w:t>*</w:t>
      </w:r>
      <w:r w:rsidRPr="00C71863">
        <w:t xml:space="preserve">liable entity but not in carrying on a business at or through a </w:t>
      </w:r>
      <w:r w:rsidR="00C71863" w:rsidRPr="00C71863">
        <w:rPr>
          <w:position w:val="6"/>
          <w:sz w:val="16"/>
        </w:rPr>
        <w:t>*</w:t>
      </w:r>
      <w:r w:rsidRPr="00C71863">
        <w:t>PE in another country for the purposes of:</w:t>
      </w:r>
    </w:p>
    <w:p w:rsidR="00D61719" w:rsidRPr="00C71863" w:rsidRDefault="00D61719" w:rsidP="00C71863">
      <w:pPr>
        <w:pStyle w:val="paragraph"/>
      </w:pPr>
      <w:r w:rsidRPr="00C71863">
        <w:tab/>
        <w:t>(a)</w:t>
      </w:r>
      <w:r w:rsidRPr="00C71863">
        <w:tab/>
        <w:t>if the residence country is Australia—this Act; or</w:t>
      </w:r>
    </w:p>
    <w:p w:rsidR="00D61719" w:rsidRPr="00C71863" w:rsidRDefault="00D61719" w:rsidP="00C71863">
      <w:pPr>
        <w:pStyle w:val="paragraph"/>
      </w:pPr>
      <w:r w:rsidRPr="00C71863">
        <w:tab/>
        <w:t>(b)</w:t>
      </w:r>
      <w:r w:rsidRPr="00C71863">
        <w:tab/>
        <w:t xml:space="preserve">if the residence country is a foreign country—the law of the residence country relating to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type tax)</w:t>
      </w:r>
      <w:r w:rsidR="0078504C" w:rsidRPr="00C71863">
        <w:t>.</w:t>
      </w:r>
    </w:p>
    <w:p w:rsidR="00D61719" w:rsidRPr="00C71863" w:rsidRDefault="0078504C" w:rsidP="00C71863">
      <w:pPr>
        <w:pStyle w:val="ActHead5"/>
      </w:pPr>
      <w:bookmarkStart w:id="84" w:name="_Toc507597786"/>
      <w:r w:rsidRPr="00C71863">
        <w:rPr>
          <w:rStyle w:val="CharSectno"/>
        </w:rPr>
        <w:t>832</w:t>
      </w:r>
      <w:r w:rsidR="00C71863" w:rsidRPr="00C71863">
        <w:rPr>
          <w:rStyle w:val="CharSectno"/>
        </w:rPr>
        <w:noBreakHyphen/>
      </w:r>
      <w:r w:rsidRPr="00C71863">
        <w:rPr>
          <w:rStyle w:val="CharSectno"/>
        </w:rPr>
        <w:t>515</w:t>
      </w:r>
      <w:r w:rsidR="00D61719" w:rsidRPr="00C71863">
        <w:t xml:space="preserve">  Branch hybrid</w:t>
      </w:r>
      <w:bookmarkEnd w:id="84"/>
    </w:p>
    <w:p w:rsidR="00D61719" w:rsidRPr="00C71863" w:rsidRDefault="00D61719" w:rsidP="00C71863">
      <w:pPr>
        <w:pStyle w:val="subsection"/>
      </w:pPr>
      <w:r w:rsidRPr="00C71863">
        <w:tab/>
        <w:t>(1)</w:t>
      </w:r>
      <w:r w:rsidRPr="00C71863">
        <w:tab/>
        <w:t xml:space="preserve">An entity is a </w:t>
      </w:r>
      <w:r w:rsidRPr="00C71863">
        <w:rPr>
          <w:b/>
          <w:i/>
        </w:rPr>
        <w:t>branch hybrid</w:t>
      </w:r>
      <w:r w:rsidRPr="00C71863">
        <w:t xml:space="preserve">, in relation to a payment made to the entity, if </w:t>
      </w:r>
      <w:r w:rsidR="00C71863" w:rsidRPr="00C71863">
        <w:t>subsections (</w:t>
      </w:r>
      <w:r w:rsidRPr="00C71863">
        <w:t>2) and (3) apply to the entity in relation to the payment</w:t>
      </w:r>
      <w:r w:rsidR="0078504C" w:rsidRPr="00C71863">
        <w:t>.</w:t>
      </w:r>
    </w:p>
    <w:p w:rsidR="00D61719" w:rsidRPr="00C71863" w:rsidRDefault="00D61719" w:rsidP="00C71863">
      <w:pPr>
        <w:pStyle w:val="SubsectionHead"/>
      </w:pPr>
      <w:r w:rsidRPr="00C71863">
        <w:t>Residence country applies branch profits exemption</w:t>
      </w:r>
    </w:p>
    <w:p w:rsidR="00D61719" w:rsidRPr="00C71863" w:rsidRDefault="00D61719" w:rsidP="00C71863">
      <w:pPr>
        <w:pStyle w:val="subsection"/>
      </w:pPr>
      <w:r w:rsidRPr="00C71863">
        <w:tab/>
        <w:t>(2)</w:t>
      </w:r>
      <w:r w:rsidRPr="00C71863">
        <w:tab/>
        <w:t>This subsection applies to an entity in relation to a payment if:</w:t>
      </w:r>
    </w:p>
    <w:p w:rsidR="00D61719" w:rsidRPr="00C71863" w:rsidRDefault="00D61719" w:rsidP="00C71863">
      <w:pPr>
        <w:pStyle w:val="paragraph"/>
      </w:pPr>
      <w:r w:rsidRPr="00C71863">
        <w:tab/>
        <w:t>(a)</w:t>
      </w:r>
      <w:r w:rsidRPr="00C71863">
        <w:tab/>
        <w:t xml:space="preserve">for a country (the </w:t>
      </w:r>
      <w:r w:rsidRPr="00C71863">
        <w:rPr>
          <w:b/>
          <w:i/>
        </w:rPr>
        <w:t>residence country</w:t>
      </w:r>
      <w:r w:rsidRPr="00C71863">
        <w:t>), the entity:</w:t>
      </w:r>
    </w:p>
    <w:p w:rsidR="00D61719" w:rsidRPr="00C71863" w:rsidRDefault="00D61719" w:rsidP="00C71863">
      <w:pPr>
        <w:pStyle w:val="paragraphsub"/>
      </w:pPr>
      <w:r w:rsidRPr="00C71863">
        <w:tab/>
        <w:t>(i)</w:t>
      </w:r>
      <w:r w:rsidRPr="00C71863">
        <w:tab/>
        <w:t xml:space="preserve">is a </w:t>
      </w:r>
      <w:r w:rsidR="00C71863" w:rsidRPr="00C71863">
        <w:rPr>
          <w:position w:val="6"/>
          <w:sz w:val="16"/>
        </w:rPr>
        <w:t>*</w:t>
      </w:r>
      <w:r w:rsidRPr="00C71863">
        <w:t>liable entity in respect of its own income or profits; and</w:t>
      </w:r>
    </w:p>
    <w:p w:rsidR="00D61719" w:rsidRPr="00C71863" w:rsidRDefault="00D61719" w:rsidP="00C71863">
      <w:pPr>
        <w:pStyle w:val="paragraphsub"/>
      </w:pPr>
      <w:r w:rsidRPr="00C71863">
        <w:tab/>
        <w:t>(ii)</w:t>
      </w:r>
      <w:r w:rsidRPr="00C71863">
        <w:tab/>
        <w:t>satisfies the residency test in subsection</w:t>
      </w:r>
      <w:r w:rsidR="00C71863" w:rsidRPr="00C71863">
        <w:t> </w:t>
      </w:r>
      <w:r w:rsidR="0078504C" w:rsidRPr="00C71863">
        <w:t>832</w:t>
      </w:r>
      <w:r w:rsidR="00C71863">
        <w:noBreakHyphen/>
      </w:r>
      <w:r w:rsidR="0078504C" w:rsidRPr="00C71863">
        <w:t>595</w:t>
      </w:r>
      <w:r w:rsidRPr="00C71863">
        <w:t>(8); and</w:t>
      </w:r>
    </w:p>
    <w:p w:rsidR="00D61719" w:rsidRPr="00C71863" w:rsidRDefault="00D61719" w:rsidP="00C71863">
      <w:pPr>
        <w:pStyle w:val="paragraph"/>
      </w:pPr>
      <w:r w:rsidRPr="00C71863">
        <w:tab/>
        <w:t>(b)</w:t>
      </w:r>
      <w:r w:rsidRPr="00C71863">
        <w:tab/>
        <w:t xml:space="preserve">for that liable entity, for the residence country, the payment is treated as income derived by the liable entity in carrying on a business at or through a </w:t>
      </w:r>
      <w:r w:rsidR="00C71863" w:rsidRPr="00C71863">
        <w:rPr>
          <w:position w:val="6"/>
          <w:sz w:val="16"/>
        </w:rPr>
        <w:t>*</w:t>
      </w:r>
      <w:r w:rsidRPr="00C71863">
        <w:t>PE in another country; and</w:t>
      </w:r>
    </w:p>
    <w:p w:rsidR="00D61719" w:rsidRPr="00C71863" w:rsidRDefault="00D61719" w:rsidP="00C71863">
      <w:pPr>
        <w:pStyle w:val="paragraph"/>
      </w:pPr>
      <w:r w:rsidRPr="00C71863">
        <w:tab/>
        <w:t>(c)</w:t>
      </w:r>
      <w:r w:rsidRPr="00C71863">
        <w:tab/>
        <w:t>as a result of an exemption or other tax concession to which that liable entity is entitled in respect of income derived in carrying on a business at or through the PE, the payment is not:</w:t>
      </w:r>
    </w:p>
    <w:p w:rsidR="00D61719" w:rsidRPr="00C71863" w:rsidRDefault="00D61719" w:rsidP="00C71863">
      <w:pPr>
        <w:pStyle w:val="paragraphsub"/>
      </w:pPr>
      <w:r w:rsidRPr="00C71863">
        <w:tab/>
        <w:t>(i)</w:t>
      </w:r>
      <w:r w:rsidRPr="00C71863">
        <w:tab/>
        <w:t>if the residence country is Australia—</w:t>
      </w:r>
      <w:r w:rsidR="00C71863" w:rsidRPr="00C71863">
        <w:rPr>
          <w:position w:val="6"/>
          <w:sz w:val="16"/>
        </w:rPr>
        <w:t>*</w:t>
      </w:r>
      <w:r w:rsidRPr="00C71863">
        <w:t>subject to Australian income tax; or</w:t>
      </w:r>
    </w:p>
    <w:p w:rsidR="00D61719" w:rsidRPr="00C71863" w:rsidRDefault="00D61719" w:rsidP="00C71863">
      <w:pPr>
        <w:pStyle w:val="paragraphsub"/>
      </w:pPr>
      <w:r w:rsidRPr="00C71863">
        <w:tab/>
        <w:t>(ii)</w:t>
      </w:r>
      <w:r w:rsidRPr="00C71863">
        <w:tab/>
        <w:t>if the residence country is a foreign country—</w:t>
      </w:r>
      <w:r w:rsidR="00C71863" w:rsidRPr="00C71863">
        <w:rPr>
          <w:position w:val="6"/>
          <w:sz w:val="16"/>
        </w:rPr>
        <w:t>*</w:t>
      </w:r>
      <w:r w:rsidRPr="00C71863">
        <w:t>subject to foreign income tax in that foreign country</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liable entity</w:t>
      </w:r>
      <w:r w:rsidRPr="00C71863">
        <w:t>, see section</w:t>
      </w:r>
      <w:r w:rsidR="00C71863" w:rsidRPr="00C71863">
        <w:t> </w:t>
      </w:r>
      <w:r w:rsidR="0078504C" w:rsidRPr="00C71863">
        <w:t>832</w:t>
      </w:r>
      <w:r w:rsidR="00C71863">
        <w:noBreakHyphen/>
      </w:r>
      <w:r w:rsidR="0078504C" w:rsidRPr="00C71863">
        <w:t>335.</w:t>
      </w:r>
    </w:p>
    <w:p w:rsidR="00D61719" w:rsidRPr="00C71863" w:rsidRDefault="00D61719" w:rsidP="00C71863">
      <w:pPr>
        <w:pStyle w:val="SubsectionHead"/>
      </w:pPr>
      <w:r w:rsidRPr="00C71863">
        <w:t>Branch country fails to tax payment</w:t>
      </w:r>
    </w:p>
    <w:p w:rsidR="00D61719" w:rsidRPr="00C71863" w:rsidRDefault="00D61719" w:rsidP="00C71863">
      <w:pPr>
        <w:pStyle w:val="subsection"/>
      </w:pPr>
      <w:r w:rsidRPr="00C71863">
        <w:tab/>
        <w:t>(3)</w:t>
      </w:r>
      <w:r w:rsidRPr="00C71863">
        <w:tab/>
        <w:t>This subsection applies to an entity in relation to a payment if:</w:t>
      </w:r>
    </w:p>
    <w:p w:rsidR="00D61719" w:rsidRPr="00C71863" w:rsidRDefault="00D61719" w:rsidP="00C71863">
      <w:pPr>
        <w:pStyle w:val="paragraph"/>
      </w:pPr>
      <w:r w:rsidRPr="00C71863">
        <w:tab/>
        <w:t>(a)</w:t>
      </w:r>
      <w:r w:rsidRPr="00C71863">
        <w:tab/>
        <w:t xml:space="preserve">the payment is treated as </w:t>
      </w:r>
      <w:r w:rsidRPr="00C71863">
        <w:rPr>
          <w:i/>
        </w:rPr>
        <w:t xml:space="preserve">not </w:t>
      </w:r>
      <w:r w:rsidRPr="00C71863">
        <w:t xml:space="preserve">having been derived in carrying on a business at or through a </w:t>
      </w:r>
      <w:r w:rsidR="00C71863" w:rsidRPr="00C71863">
        <w:rPr>
          <w:position w:val="6"/>
          <w:sz w:val="16"/>
        </w:rPr>
        <w:t>*</w:t>
      </w:r>
      <w:r w:rsidRPr="00C71863">
        <w:t xml:space="preserve">PE of the entity in the other country mentioned in </w:t>
      </w:r>
      <w:r w:rsidR="00C71863" w:rsidRPr="00C71863">
        <w:t>paragraph (</w:t>
      </w:r>
      <w:r w:rsidRPr="00C71863">
        <w:t xml:space="preserve">2)(b) (the </w:t>
      </w:r>
      <w:r w:rsidRPr="00C71863">
        <w:rPr>
          <w:b/>
          <w:i/>
        </w:rPr>
        <w:t>branch country</w:t>
      </w:r>
      <w:r w:rsidRPr="00C71863">
        <w:t>) for the purposes of:</w:t>
      </w:r>
    </w:p>
    <w:p w:rsidR="00D61719" w:rsidRPr="00C71863" w:rsidRDefault="00D61719" w:rsidP="00C71863">
      <w:pPr>
        <w:pStyle w:val="paragraphsub"/>
      </w:pPr>
      <w:r w:rsidRPr="00C71863">
        <w:tab/>
        <w:t>(i)</w:t>
      </w:r>
      <w:r w:rsidRPr="00C71863">
        <w:tab/>
        <w:t>if the branch country is Australia—</w:t>
      </w:r>
      <w:r w:rsidRPr="00C71863">
        <w:rPr>
          <w:lang w:eastAsia="en-US"/>
        </w:rPr>
        <w:t>this Act</w:t>
      </w:r>
      <w:r w:rsidRPr="00C71863">
        <w:t>; or</w:t>
      </w:r>
    </w:p>
    <w:p w:rsidR="00D61719" w:rsidRPr="00C71863" w:rsidRDefault="00D61719" w:rsidP="00C71863">
      <w:pPr>
        <w:pStyle w:val="paragraphsub"/>
      </w:pPr>
      <w:r w:rsidRPr="00C71863">
        <w:tab/>
        <w:t>(ii)</w:t>
      </w:r>
      <w:r w:rsidRPr="00C71863">
        <w:tab/>
        <w:t xml:space="preserve">if the branch country is a foreign country—the law of the branch country relating to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type tax); and</w:t>
      </w:r>
    </w:p>
    <w:p w:rsidR="00D61719" w:rsidRPr="00C71863" w:rsidRDefault="00D61719" w:rsidP="00C71863">
      <w:pPr>
        <w:pStyle w:val="paragraph"/>
      </w:pPr>
      <w:r w:rsidRPr="00C71863">
        <w:tab/>
        <w:t>(b)</w:t>
      </w:r>
      <w:r w:rsidRPr="00C71863">
        <w:tab/>
        <w:t>as a result, the payment is not:</w:t>
      </w:r>
    </w:p>
    <w:p w:rsidR="00D61719" w:rsidRPr="00C71863" w:rsidRDefault="00D61719" w:rsidP="00C71863">
      <w:pPr>
        <w:pStyle w:val="paragraphsub"/>
      </w:pPr>
      <w:r w:rsidRPr="00C71863">
        <w:tab/>
        <w:t>(i)</w:t>
      </w:r>
      <w:r w:rsidRPr="00C71863">
        <w:tab/>
        <w:t>if the branch country is Australia—</w:t>
      </w:r>
      <w:r w:rsidR="00C71863" w:rsidRPr="00C71863">
        <w:rPr>
          <w:position w:val="6"/>
          <w:sz w:val="16"/>
        </w:rPr>
        <w:t>*</w:t>
      </w:r>
      <w:r w:rsidRPr="00C71863">
        <w:t>subject to Australian income tax; or</w:t>
      </w:r>
    </w:p>
    <w:p w:rsidR="00D61719" w:rsidRPr="00C71863" w:rsidRDefault="00D61719" w:rsidP="00C71863">
      <w:pPr>
        <w:pStyle w:val="paragraphsub"/>
      </w:pPr>
      <w:r w:rsidRPr="00C71863">
        <w:tab/>
        <w:t>(ii)</w:t>
      </w:r>
      <w:r w:rsidRPr="00C71863">
        <w:tab/>
        <w:t>if the branch country is a foreign country—</w:t>
      </w:r>
      <w:r w:rsidR="00C71863" w:rsidRPr="00C71863">
        <w:rPr>
          <w:position w:val="6"/>
          <w:sz w:val="16"/>
        </w:rPr>
        <w:t>*</w:t>
      </w:r>
      <w:r w:rsidRPr="00C71863">
        <w:t>subject to foreign income tax in that foreign country</w:t>
      </w:r>
      <w:r w:rsidR="0078504C" w:rsidRPr="00C71863">
        <w:t>.</w:t>
      </w:r>
    </w:p>
    <w:p w:rsidR="00D61719" w:rsidRPr="00C71863" w:rsidRDefault="00D61719" w:rsidP="00C71863">
      <w:pPr>
        <w:pStyle w:val="SubsectionHead"/>
      </w:pPr>
      <w:r w:rsidRPr="00C71863">
        <w:t>Modified meaning of permanent establishment</w:t>
      </w:r>
    </w:p>
    <w:p w:rsidR="00D61719" w:rsidRPr="00C71863" w:rsidRDefault="00D61719" w:rsidP="00C71863">
      <w:pPr>
        <w:pStyle w:val="subsection"/>
      </w:pPr>
      <w:r w:rsidRPr="00C71863">
        <w:tab/>
        <w:t>(4)</w:t>
      </w:r>
      <w:r w:rsidRPr="00C71863">
        <w:tab/>
      </w:r>
      <w:r w:rsidR="00C71863" w:rsidRPr="00C71863">
        <w:t>Subsection (</w:t>
      </w:r>
      <w:r w:rsidRPr="00C71863">
        <w:t>5) applies if:</w:t>
      </w:r>
    </w:p>
    <w:p w:rsidR="00D61719" w:rsidRPr="00C71863" w:rsidRDefault="00D61719" w:rsidP="00C71863">
      <w:pPr>
        <w:pStyle w:val="paragraph"/>
      </w:pPr>
      <w:r w:rsidRPr="00C71863">
        <w:tab/>
        <w:t>(a)</w:t>
      </w:r>
      <w:r w:rsidRPr="00C71863">
        <w:tab/>
        <w:t>the residence country has entered into, with the branch country:</w:t>
      </w:r>
    </w:p>
    <w:p w:rsidR="00D61719" w:rsidRPr="00C71863" w:rsidRDefault="00D61719" w:rsidP="00C71863">
      <w:pPr>
        <w:pStyle w:val="paragraphsub"/>
      </w:pPr>
      <w:r w:rsidRPr="00C71863">
        <w:tab/>
        <w:t>(i)</w:t>
      </w:r>
      <w:r w:rsidRPr="00C71863">
        <w:tab/>
        <w:t xml:space="preserve">if either the residence country or the branch country is Australia—an </w:t>
      </w:r>
      <w:r w:rsidR="00C71863" w:rsidRPr="00C71863">
        <w:rPr>
          <w:position w:val="6"/>
          <w:sz w:val="16"/>
        </w:rPr>
        <w:t>*</w:t>
      </w:r>
      <w:r w:rsidRPr="00C71863">
        <w:t>international tax agreement; or</w:t>
      </w:r>
    </w:p>
    <w:p w:rsidR="00D61719" w:rsidRPr="00C71863" w:rsidRDefault="00D61719" w:rsidP="00C71863">
      <w:pPr>
        <w:pStyle w:val="paragraphsub"/>
      </w:pPr>
      <w:r w:rsidRPr="00C71863">
        <w:tab/>
        <w:t>(ii)</w:t>
      </w:r>
      <w:r w:rsidRPr="00C71863">
        <w:tab/>
        <w:t xml:space="preserve">if </w:t>
      </w:r>
      <w:r w:rsidR="00C71863" w:rsidRPr="00C71863">
        <w:t>subparagraph (</w:t>
      </w:r>
      <w:r w:rsidRPr="00C71863">
        <w:t>i) does not apply—a treaty or other agreement relating to the avoidance of double taxation and the prevention of fiscal evasion with respect to taxes on income and capital; and</w:t>
      </w:r>
    </w:p>
    <w:p w:rsidR="00D61719" w:rsidRPr="00C71863" w:rsidRDefault="00D61719" w:rsidP="00C71863">
      <w:pPr>
        <w:pStyle w:val="paragraph"/>
      </w:pPr>
      <w:r w:rsidRPr="00C71863">
        <w:tab/>
        <w:t>(b)</w:t>
      </w:r>
      <w:r w:rsidRPr="00C71863">
        <w:tab/>
        <w:t>the agreement or treaty (as the case requires) contains:</w:t>
      </w:r>
    </w:p>
    <w:p w:rsidR="00D61719" w:rsidRPr="00C71863" w:rsidRDefault="00D61719" w:rsidP="00C71863">
      <w:pPr>
        <w:pStyle w:val="paragraphsub"/>
      </w:pPr>
      <w:r w:rsidRPr="00C71863">
        <w:tab/>
        <w:t>(i)</w:t>
      </w:r>
      <w:r w:rsidRPr="00C71863">
        <w:tab/>
        <w:t xml:space="preserve">if either the residence country or the branch country is Australia—a </w:t>
      </w:r>
      <w:r w:rsidR="00C71863" w:rsidRPr="00C71863">
        <w:rPr>
          <w:position w:val="6"/>
          <w:sz w:val="16"/>
        </w:rPr>
        <w:t>*</w:t>
      </w:r>
      <w:r w:rsidRPr="00C71863">
        <w:t>permanent establishment article; or</w:t>
      </w:r>
    </w:p>
    <w:p w:rsidR="00D61719" w:rsidRPr="00C71863" w:rsidRDefault="00D61719" w:rsidP="00C71863">
      <w:pPr>
        <w:pStyle w:val="paragraphsub"/>
      </w:pPr>
      <w:r w:rsidRPr="00C71863">
        <w:tab/>
        <w:t>(ii)</w:t>
      </w:r>
      <w:r w:rsidRPr="00C71863">
        <w:tab/>
        <w:t xml:space="preserve">if </w:t>
      </w:r>
      <w:r w:rsidR="00C71863" w:rsidRPr="00C71863">
        <w:t>subparagraph (</w:t>
      </w:r>
      <w:r w:rsidRPr="00C71863">
        <w:t>i) does not apply—a provision corresponding to a permanent establishment article</w:t>
      </w:r>
      <w:r w:rsidR="0078504C" w:rsidRPr="00C71863">
        <w:t>.</w:t>
      </w:r>
    </w:p>
    <w:p w:rsidR="00D61719" w:rsidRPr="00C71863" w:rsidRDefault="00D61719" w:rsidP="00C71863">
      <w:pPr>
        <w:pStyle w:val="subsection"/>
      </w:pPr>
      <w:r w:rsidRPr="00C71863">
        <w:tab/>
        <w:t>(5)</w:t>
      </w:r>
      <w:r w:rsidRPr="00C71863">
        <w:tab/>
        <w:t xml:space="preserve">A reference in this section to a </w:t>
      </w:r>
      <w:r w:rsidR="00C71863" w:rsidRPr="00C71863">
        <w:rPr>
          <w:position w:val="6"/>
          <w:sz w:val="16"/>
        </w:rPr>
        <w:t>*</w:t>
      </w:r>
      <w:r w:rsidRPr="00C71863">
        <w:t>PE in a country is taken to be a reference to a permanent establishment within the meaning of the relevant agreement or treaty in the country</w:t>
      </w:r>
      <w:r w:rsidR="0078504C" w:rsidRPr="00C71863">
        <w:t>.</w:t>
      </w:r>
    </w:p>
    <w:p w:rsidR="00D61719" w:rsidRPr="00C71863" w:rsidRDefault="00D61719" w:rsidP="00C71863">
      <w:pPr>
        <w:pStyle w:val="subsection"/>
      </w:pPr>
      <w:r w:rsidRPr="00C71863">
        <w:tab/>
        <w:t>(6)</w:t>
      </w:r>
      <w:r w:rsidRPr="00C71863">
        <w:tab/>
        <w:t xml:space="preserve">In determining whether </w:t>
      </w:r>
      <w:r w:rsidR="00C71863" w:rsidRPr="00C71863">
        <w:t>paragraph (</w:t>
      </w:r>
      <w:r w:rsidRPr="00C71863">
        <w:t>2)(c) is satisfied, disregard the effect of subsection</w:t>
      </w:r>
      <w:r w:rsidR="00C71863" w:rsidRPr="00C71863">
        <w:t> </w:t>
      </w:r>
      <w:r w:rsidRPr="00C71863">
        <w:t xml:space="preserve">23AH(4A) of the </w:t>
      </w:r>
      <w:r w:rsidRPr="00C71863">
        <w:rPr>
          <w:i/>
        </w:rPr>
        <w:t>Income Tax Assessment Act 1936</w:t>
      </w:r>
      <w:r w:rsidR="0078504C" w:rsidRPr="00C71863">
        <w:t>.</w:t>
      </w:r>
    </w:p>
    <w:p w:rsidR="00D61719" w:rsidRPr="00C71863" w:rsidRDefault="00D61719" w:rsidP="00C71863">
      <w:pPr>
        <w:pStyle w:val="ActHead4"/>
      </w:pPr>
      <w:bookmarkStart w:id="85" w:name="_Toc507597787"/>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G</w:t>
      </w:r>
      <w:r w:rsidRPr="00C71863">
        <w:t>—</w:t>
      </w:r>
      <w:r w:rsidRPr="00C71863">
        <w:rPr>
          <w:rStyle w:val="CharSubdText"/>
        </w:rPr>
        <w:t>Deducting hybrid mismatch</w:t>
      </w:r>
      <w:bookmarkEnd w:id="85"/>
    </w:p>
    <w:p w:rsidR="000E2C16" w:rsidRPr="00C71863" w:rsidRDefault="000E2C16" w:rsidP="00C71863">
      <w:pPr>
        <w:pStyle w:val="ActHead4"/>
      </w:pPr>
      <w:bookmarkStart w:id="86" w:name="_Toc507597788"/>
      <w:r w:rsidRPr="00C71863">
        <w:t>Guide to Subdivision</w:t>
      </w:r>
      <w:r w:rsidR="00C71863" w:rsidRPr="00C71863">
        <w:t> </w:t>
      </w:r>
      <w:r w:rsidRPr="00C71863">
        <w:t>832</w:t>
      </w:r>
      <w:r w:rsidR="00C71863">
        <w:noBreakHyphen/>
      </w:r>
      <w:r w:rsidRPr="00C71863">
        <w:t>G</w:t>
      </w:r>
      <w:bookmarkEnd w:id="86"/>
    </w:p>
    <w:p w:rsidR="00D61719" w:rsidRPr="00C71863" w:rsidRDefault="0078504C" w:rsidP="00C71863">
      <w:pPr>
        <w:pStyle w:val="ActHead5"/>
      </w:pPr>
      <w:bookmarkStart w:id="87" w:name="_Toc507597789"/>
      <w:r w:rsidRPr="00C71863">
        <w:rPr>
          <w:rStyle w:val="CharSectno"/>
        </w:rPr>
        <w:t>832</w:t>
      </w:r>
      <w:r w:rsidR="00C71863" w:rsidRPr="00C71863">
        <w:rPr>
          <w:rStyle w:val="CharSectno"/>
        </w:rPr>
        <w:noBreakHyphen/>
      </w:r>
      <w:r w:rsidRPr="00C71863">
        <w:rPr>
          <w:rStyle w:val="CharSectno"/>
        </w:rPr>
        <w:t>565</w:t>
      </w:r>
      <w:r w:rsidR="00D61719" w:rsidRPr="00C71863">
        <w:t xml:space="preserve">  What this Subdivision is about</w:t>
      </w:r>
      <w:bookmarkEnd w:id="87"/>
    </w:p>
    <w:p w:rsidR="00D61719" w:rsidRPr="00C71863" w:rsidRDefault="00D61719" w:rsidP="00C71863">
      <w:pPr>
        <w:pStyle w:val="SOText"/>
      </w:pPr>
      <w:r w:rsidRPr="00C71863">
        <w:t>This Subdivision neutralises a deducting hybrid mismatch if it involves a deduction in Australia</w:t>
      </w:r>
      <w:r w:rsidR="0078504C" w:rsidRPr="00C71863">
        <w:t>.</w:t>
      </w:r>
    </w:p>
    <w:p w:rsidR="00D61719" w:rsidRPr="00C71863" w:rsidRDefault="00D61719" w:rsidP="00C71863">
      <w:pPr>
        <w:pStyle w:val="SOText"/>
      </w:pPr>
      <w:r w:rsidRPr="00C71863">
        <w:t>A deduction/deduction mismatch is generally a deducting hybrid mismatch</w:t>
      </w:r>
      <w:r w:rsidR="0078504C" w:rsidRPr="00C71863">
        <w:t>.</w:t>
      </w:r>
    </w:p>
    <w:p w:rsidR="00D61719" w:rsidRPr="00C71863" w:rsidRDefault="00D61719" w:rsidP="00C71863">
      <w:pPr>
        <w:pStyle w:val="SOText"/>
      </w:pPr>
      <w:r w:rsidRPr="00C71863">
        <w:t>An entity is a deducting hybrid if a payment it makes is deductible for the purposes of the tax law of 2 countries</w:t>
      </w:r>
      <w:r w:rsidR="0078504C" w:rsidRPr="00C71863">
        <w:t>.</w:t>
      </w:r>
    </w:p>
    <w:p w:rsidR="00D61719" w:rsidRPr="00C71863" w:rsidRDefault="00D61719" w:rsidP="00C71863">
      <w:pPr>
        <w:pStyle w:val="SOText"/>
      </w:pPr>
      <w:r w:rsidRPr="00C71863">
        <w:t>However, unless the deducting hybrid is a dual resident, there are rules identifying which country is the primary response country</w:t>
      </w:r>
      <w:r w:rsidR="0078504C" w:rsidRPr="00C71863">
        <w:t>.</w:t>
      </w:r>
      <w:r w:rsidRPr="00C71863">
        <w:t xml:space="preserve"> If Australia is </w:t>
      </w:r>
      <w:r w:rsidRPr="00C71863">
        <w:rPr>
          <w:i/>
        </w:rPr>
        <w:t>not</w:t>
      </w:r>
      <w:r w:rsidRPr="00C71863">
        <w:t xml:space="preserve"> the primary response country, this Subdivision will not neutralise the deducting hybrid mismatch unless:</w:t>
      </w:r>
    </w:p>
    <w:p w:rsidR="00D61719" w:rsidRPr="00C71863" w:rsidRDefault="00D61719" w:rsidP="00C71863">
      <w:pPr>
        <w:pStyle w:val="SOPara"/>
      </w:pPr>
      <w:r w:rsidRPr="00C71863">
        <w:tab/>
        <w:t>(a)</w:t>
      </w:r>
      <w:r w:rsidRPr="00C71863">
        <w:tab/>
        <w:t>the primary response country does not have hybrid mismatch rules; and</w:t>
      </w:r>
    </w:p>
    <w:p w:rsidR="00D61719" w:rsidRPr="00C71863" w:rsidRDefault="00D61719" w:rsidP="00C71863">
      <w:pPr>
        <w:pStyle w:val="SOPara"/>
      </w:pPr>
      <w:r w:rsidRPr="00C71863">
        <w:tab/>
        <w:t>(b)</w:t>
      </w:r>
      <w:r w:rsidRPr="00C71863">
        <w:tab/>
        <w:t>the relevant parties are in the same control group, or the mismatch arose under a structured arrangement</w:t>
      </w:r>
      <w:r w:rsidR="0078504C" w:rsidRPr="00C71863">
        <w:t>.</w:t>
      </w:r>
    </w:p>
    <w:p w:rsidR="00D61719" w:rsidRPr="00C71863" w:rsidRDefault="00D61719" w:rsidP="00C71863">
      <w:pPr>
        <w:pStyle w:val="SOText"/>
      </w:pPr>
      <w:r w:rsidRPr="00C71863">
        <w:t>The neutralising amount for the deducting hybrid mismatch is reduced by dual inclusion income</w:t>
      </w:r>
      <w:r w:rsidR="0078504C" w:rsidRPr="00C71863">
        <w:t>.</w:t>
      </w:r>
    </w:p>
    <w:p w:rsidR="00D61719" w:rsidRPr="00C71863" w:rsidRDefault="00D61719" w:rsidP="00C71863">
      <w:pPr>
        <w:pStyle w:val="SOText"/>
      </w:pPr>
      <w:r w:rsidRPr="00C71863">
        <w:t>A deducting hybrid mismatch that is not neutralised by this Subdivision (or by foreign hybrid mismatch rules) is an offshore hybrid mismatch, which might give rise to an imported hybrid mismatch under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570</w:t>
      </w:r>
      <w:r w:rsidRPr="00C71863">
        <w:tab/>
        <w:t>Deduction not allowable</w:t>
      </w:r>
    </w:p>
    <w:p w:rsidR="003F3A4C" w:rsidRPr="00C71863" w:rsidRDefault="003F3A4C" w:rsidP="00C71863">
      <w:pPr>
        <w:pStyle w:val="TofSectsSection"/>
      </w:pPr>
      <w:r w:rsidRPr="00C71863">
        <w:t>832</w:t>
      </w:r>
      <w:r w:rsidR="00C71863">
        <w:noBreakHyphen/>
      </w:r>
      <w:r w:rsidRPr="00C71863">
        <w:t>575</w:t>
      </w:r>
      <w:r w:rsidRPr="00C71863">
        <w:tab/>
        <w:t>Additional requirements for secondary response</w:t>
      </w:r>
    </w:p>
    <w:p w:rsidR="003F3A4C" w:rsidRPr="00C71863" w:rsidRDefault="003F3A4C" w:rsidP="00C71863">
      <w:pPr>
        <w:pStyle w:val="TofSectsSection"/>
      </w:pPr>
      <w:r w:rsidRPr="00C71863">
        <w:t>832</w:t>
      </w:r>
      <w:r w:rsidR="00C71863">
        <w:noBreakHyphen/>
      </w:r>
      <w:r w:rsidRPr="00C71863">
        <w:t>580</w:t>
      </w:r>
      <w:r w:rsidRPr="00C71863">
        <w:tab/>
        <w:t>When a deducting hybrid mismatch is an offshore hybrid mismatch</w:t>
      </w:r>
    </w:p>
    <w:p w:rsidR="003F3A4C" w:rsidRPr="00C71863" w:rsidRDefault="003F3A4C" w:rsidP="00C71863">
      <w:pPr>
        <w:pStyle w:val="TofSectsSection"/>
      </w:pPr>
      <w:r w:rsidRPr="00C71863">
        <w:t>832</w:t>
      </w:r>
      <w:r w:rsidR="00C71863">
        <w:noBreakHyphen/>
      </w:r>
      <w:r w:rsidRPr="00C71863">
        <w:t>585</w:t>
      </w:r>
      <w:r w:rsidRPr="00C71863">
        <w:tab/>
        <w:t>When an amount gives rise to a deducting hybrid mismatch</w:t>
      </w:r>
    </w:p>
    <w:p w:rsidR="003F3A4C" w:rsidRPr="00C71863" w:rsidRDefault="003F3A4C" w:rsidP="00C71863">
      <w:pPr>
        <w:pStyle w:val="TofSectsSection"/>
      </w:pPr>
      <w:r w:rsidRPr="00C71863">
        <w:t>832</w:t>
      </w:r>
      <w:r w:rsidR="00C71863">
        <w:noBreakHyphen/>
      </w:r>
      <w:r w:rsidRPr="00C71863">
        <w:t>590</w:t>
      </w:r>
      <w:r w:rsidRPr="00C71863">
        <w:tab/>
        <w:t>Deducting hybrid</w:t>
      </w:r>
    </w:p>
    <w:p w:rsidR="003F3A4C" w:rsidRPr="00C71863" w:rsidRDefault="003F3A4C" w:rsidP="00C71863">
      <w:pPr>
        <w:pStyle w:val="TofSectsSection"/>
      </w:pPr>
      <w:r w:rsidRPr="00C71863">
        <w:t>832</w:t>
      </w:r>
      <w:r w:rsidR="00C71863">
        <w:noBreakHyphen/>
      </w:r>
      <w:r w:rsidRPr="00C71863">
        <w:t>595</w:t>
      </w:r>
      <w:r w:rsidRPr="00C71863">
        <w:tab/>
        <w:t>Identifying a secondary response country</w:t>
      </w:r>
    </w:p>
    <w:p w:rsidR="003F3A4C" w:rsidRPr="00C71863" w:rsidRDefault="003F3A4C" w:rsidP="00C71863">
      <w:pPr>
        <w:pStyle w:val="TofSectsSection"/>
      </w:pPr>
      <w:r w:rsidRPr="00C71863">
        <w:t>832</w:t>
      </w:r>
      <w:r w:rsidR="00C71863">
        <w:noBreakHyphen/>
      </w:r>
      <w:r w:rsidRPr="00C71863">
        <w:t>600</w:t>
      </w:r>
      <w:r w:rsidRPr="00C71863">
        <w:tab/>
        <w:t>Neutralising amount</w:t>
      </w:r>
    </w:p>
    <w:p w:rsidR="003F3A4C" w:rsidRPr="00C71863" w:rsidRDefault="003F3A4C" w:rsidP="00C71863">
      <w:pPr>
        <w:pStyle w:val="TofSectsSection"/>
      </w:pPr>
      <w:r w:rsidRPr="00C71863">
        <w:t>832</w:t>
      </w:r>
      <w:r w:rsidR="00C71863">
        <w:noBreakHyphen/>
      </w:r>
      <w:r w:rsidRPr="00C71863">
        <w:t>605</w:t>
      </w:r>
      <w:r w:rsidRPr="00C71863">
        <w:tab/>
        <w:t>Adjustment if deducting hybrid has dual inclusion income in a later year</w:t>
      </w:r>
    </w:p>
    <w:p w:rsidR="00D61719" w:rsidRPr="00C71863" w:rsidRDefault="00D61719" w:rsidP="00C71863">
      <w:pPr>
        <w:pStyle w:val="ActHead4"/>
      </w:pPr>
      <w:bookmarkStart w:id="88" w:name="_Toc507597790"/>
      <w:r w:rsidRPr="00C71863">
        <w:t>Operative provisions</w:t>
      </w:r>
      <w:bookmarkEnd w:id="88"/>
    </w:p>
    <w:p w:rsidR="00D61719" w:rsidRPr="00C71863" w:rsidRDefault="0078504C" w:rsidP="00C71863">
      <w:pPr>
        <w:pStyle w:val="ActHead5"/>
      </w:pPr>
      <w:bookmarkStart w:id="89" w:name="_Toc507597791"/>
      <w:r w:rsidRPr="00C71863">
        <w:rPr>
          <w:rStyle w:val="CharSectno"/>
        </w:rPr>
        <w:t>832</w:t>
      </w:r>
      <w:r w:rsidR="00C71863" w:rsidRPr="00C71863">
        <w:rPr>
          <w:rStyle w:val="CharSectno"/>
        </w:rPr>
        <w:noBreakHyphen/>
      </w:r>
      <w:r w:rsidRPr="00C71863">
        <w:rPr>
          <w:rStyle w:val="CharSectno"/>
        </w:rPr>
        <w:t>570</w:t>
      </w:r>
      <w:r w:rsidR="00D61719" w:rsidRPr="00C71863">
        <w:t xml:space="preserve">  Deduction not allowable</w:t>
      </w:r>
      <w:bookmarkEnd w:id="89"/>
    </w:p>
    <w:p w:rsidR="00D61719" w:rsidRPr="00C71863" w:rsidRDefault="00D61719" w:rsidP="00C71863">
      <w:pPr>
        <w:pStyle w:val="subsection"/>
      </w:pPr>
      <w:r w:rsidRPr="00C71863">
        <w:tab/>
        <w:t>(1)</w:t>
      </w:r>
      <w:r w:rsidRPr="00C71863">
        <w:tab/>
        <w:t>This section applies to an entity if:</w:t>
      </w:r>
    </w:p>
    <w:p w:rsidR="00D61719" w:rsidRPr="00C71863" w:rsidRDefault="00D61719" w:rsidP="00C71863">
      <w:pPr>
        <w:pStyle w:val="paragraph"/>
      </w:pPr>
      <w:r w:rsidRPr="00C71863">
        <w:tab/>
        <w:t>(a)</w:t>
      </w:r>
      <w:r w:rsidRPr="00C71863">
        <w:tab/>
        <w:t>apart from this section, the entity would be entitled to a deduction in an income year; and</w:t>
      </w:r>
    </w:p>
    <w:p w:rsidR="00D61719" w:rsidRPr="00C71863" w:rsidRDefault="00D61719" w:rsidP="00C71863">
      <w:pPr>
        <w:pStyle w:val="paragraph"/>
      </w:pPr>
      <w:r w:rsidRPr="00C71863">
        <w:tab/>
        <w:t>(b)</w:t>
      </w:r>
      <w:r w:rsidRPr="00C71863">
        <w:tab/>
        <w:t xml:space="preserve">the deduction is a </w:t>
      </w:r>
      <w:r w:rsidR="00C71863" w:rsidRPr="00C71863">
        <w:rPr>
          <w:position w:val="6"/>
          <w:sz w:val="16"/>
        </w:rPr>
        <w:t>*</w:t>
      </w:r>
      <w:r w:rsidRPr="00C71863">
        <w:t xml:space="preserve">deduction component of a </w:t>
      </w:r>
      <w:r w:rsidR="00C71863" w:rsidRPr="00C71863">
        <w:rPr>
          <w:position w:val="6"/>
          <w:sz w:val="16"/>
        </w:rPr>
        <w:t>*</w:t>
      </w:r>
      <w:r w:rsidRPr="00C71863">
        <w:rPr>
          <w:lang w:eastAsia="en-US"/>
        </w:rPr>
        <w:t>deducting</w:t>
      </w:r>
      <w:r w:rsidRPr="00C71863">
        <w:rPr>
          <w:position w:val="6"/>
          <w:sz w:val="16"/>
        </w:rPr>
        <w:t xml:space="preserve"> </w:t>
      </w:r>
      <w:r w:rsidRPr="00C71863">
        <w:t>hybrid mismatch</w:t>
      </w:r>
      <w:r w:rsidR="0078504C" w:rsidRPr="00C71863">
        <w:t>.</w:t>
      </w:r>
    </w:p>
    <w:p w:rsidR="00D61719" w:rsidRPr="00C71863" w:rsidRDefault="00D61719" w:rsidP="00C71863">
      <w:pPr>
        <w:pStyle w:val="subsection"/>
      </w:pPr>
      <w:r w:rsidRPr="00C71863">
        <w:tab/>
        <w:t>(2)</w:t>
      </w:r>
      <w:r w:rsidRPr="00C71863">
        <w:tab/>
        <w:t xml:space="preserve">So much of the deduction as does not exceed the </w:t>
      </w:r>
      <w:r w:rsidR="00C71863" w:rsidRPr="00C71863">
        <w:rPr>
          <w:position w:val="6"/>
          <w:sz w:val="16"/>
        </w:rPr>
        <w:t>*</w:t>
      </w:r>
      <w:r w:rsidRPr="00C71863">
        <w:t xml:space="preserve">neutralising amount for the </w:t>
      </w:r>
      <w:r w:rsidR="00C71863" w:rsidRPr="00C71863">
        <w:rPr>
          <w:position w:val="6"/>
          <w:sz w:val="16"/>
        </w:rPr>
        <w:t>*</w:t>
      </w:r>
      <w:r w:rsidRPr="00C71863">
        <w:t>deducting hybrid mismatch is not allowable as a deduction</w:t>
      </w:r>
      <w:r w:rsidR="0078504C" w:rsidRPr="00C71863">
        <w:t>.</w:t>
      </w:r>
    </w:p>
    <w:p w:rsidR="00D61719" w:rsidRPr="00C71863" w:rsidRDefault="00D61719" w:rsidP="00C71863">
      <w:pPr>
        <w:pStyle w:val="notetext"/>
      </w:pPr>
      <w:r w:rsidRPr="00C71863">
        <w:t>Note:</w:t>
      </w:r>
      <w:r w:rsidRPr="00C71863">
        <w:tab/>
        <w:t>The neutralising amount is worked out under section</w:t>
      </w:r>
      <w:r w:rsidR="00C71863" w:rsidRPr="00C71863">
        <w:t> </w:t>
      </w:r>
      <w:r w:rsidR="0078504C" w:rsidRPr="00C71863">
        <w:rPr>
          <w:lang w:eastAsia="en-US"/>
        </w:rPr>
        <w:t>832</w:t>
      </w:r>
      <w:r w:rsidR="00C71863">
        <w:rPr>
          <w:lang w:eastAsia="en-US"/>
        </w:rPr>
        <w:noBreakHyphen/>
      </w:r>
      <w:r w:rsidR="0078504C" w:rsidRPr="00C71863">
        <w:rPr>
          <w:lang w:eastAsia="en-US"/>
        </w:rPr>
        <w:t>600.</w:t>
      </w:r>
    </w:p>
    <w:p w:rsidR="00D61719" w:rsidRPr="00C71863" w:rsidRDefault="0078504C" w:rsidP="00C71863">
      <w:pPr>
        <w:pStyle w:val="ActHead5"/>
      </w:pPr>
      <w:bookmarkStart w:id="90" w:name="_Toc507597792"/>
      <w:r w:rsidRPr="00C71863">
        <w:rPr>
          <w:rStyle w:val="CharSectno"/>
        </w:rPr>
        <w:t>832</w:t>
      </w:r>
      <w:r w:rsidR="00C71863" w:rsidRPr="00C71863">
        <w:rPr>
          <w:rStyle w:val="CharSectno"/>
        </w:rPr>
        <w:noBreakHyphen/>
      </w:r>
      <w:r w:rsidRPr="00C71863">
        <w:rPr>
          <w:rStyle w:val="CharSectno"/>
        </w:rPr>
        <w:t>575</w:t>
      </w:r>
      <w:r w:rsidR="00D61719" w:rsidRPr="00C71863">
        <w:t xml:space="preserve">  Additional requirements for secondary response</w:t>
      </w:r>
      <w:bookmarkEnd w:id="90"/>
    </w:p>
    <w:p w:rsidR="00D61719" w:rsidRPr="00C71863" w:rsidRDefault="00D61719" w:rsidP="00C71863">
      <w:pPr>
        <w:pStyle w:val="subsection"/>
      </w:pPr>
      <w:r w:rsidRPr="00C71863">
        <w:tab/>
        <w:t>(1)</w:t>
      </w:r>
      <w:r w:rsidRPr="00C71863">
        <w:tab/>
        <w:t xml:space="preserve">However, if there is a secondary response country in relation to the </w:t>
      </w:r>
      <w:r w:rsidR="00C71863" w:rsidRPr="00C71863">
        <w:rPr>
          <w:position w:val="6"/>
          <w:sz w:val="16"/>
        </w:rPr>
        <w:t>*</w:t>
      </w:r>
      <w:r w:rsidRPr="00C71863">
        <w:t>deducting hybrid mismatch (see section</w:t>
      </w:r>
      <w:r w:rsidR="00C71863" w:rsidRPr="00C71863">
        <w:t> </w:t>
      </w:r>
      <w:r w:rsidR="0078504C" w:rsidRPr="00C71863">
        <w:t>832</w:t>
      </w:r>
      <w:r w:rsidR="00C71863">
        <w:noBreakHyphen/>
      </w:r>
      <w:r w:rsidR="0078504C" w:rsidRPr="00C71863">
        <w:t>595</w:t>
      </w:r>
      <w:r w:rsidRPr="00C71863">
        <w:t>), and that country is Australia, section</w:t>
      </w:r>
      <w:r w:rsidR="00C71863" w:rsidRPr="00C71863">
        <w:t> </w:t>
      </w:r>
      <w:r w:rsidR="0078504C" w:rsidRPr="00C71863">
        <w:t>832</w:t>
      </w:r>
      <w:r w:rsidR="00C71863">
        <w:noBreakHyphen/>
      </w:r>
      <w:r w:rsidR="0078504C" w:rsidRPr="00C71863">
        <w:t>570</w:t>
      </w:r>
      <w:r w:rsidRPr="00C71863">
        <w:t xml:space="preserve"> does not apply in relation to the </w:t>
      </w:r>
      <w:r w:rsidR="00C71863" w:rsidRPr="00C71863">
        <w:rPr>
          <w:position w:val="6"/>
          <w:sz w:val="16"/>
        </w:rPr>
        <w:t>*</w:t>
      </w:r>
      <w:r w:rsidRPr="00C71863">
        <w:t>deducting hybrid mismatch unless:</w:t>
      </w:r>
    </w:p>
    <w:p w:rsidR="00D61719" w:rsidRPr="00C71863" w:rsidRDefault="00D61719" w:rsidP="00C71863">
      <w:pPr>
        <w:pStyle w:val="paragraph"/>
      </w:pPr>
      <w:r w:rsidRPr="00C71863">
        <w:tab/>
        <w:t>(a)</w:t>
      </w:r>
      <w:r w:rsidRPr="00C71863">
        <w:tab/>
        <w:t xml:space="preserve">the secondary response is required (see </w:t>
      </w:r>
      <w:r w:rsidR="00C71863" w:rsidRPr="00C71863">
        <w:t>subsection (</w:t>
      </w:r>
      <w:r w:rsidRPr="00C71863">
        <w:t>2)); and</w:t>
      </w:r>
    </w:p>
    <w:p w:rsidR="00D61719" w:rsidRPr="00C71863" w:rsidRDefault="00D61719" w:rsidP="00C71863">
      <w:pPr>
        <w:pStyle w:val="paragraph"/>
      </w:pPr>
      <w:r w:rsidRPr="00C71863">
        <w:tab/>
        <w:t>(b)</w:t>
      </w:r>
      <w:r w:rsidRPr="00C71863">
        <w:tab/>
      </w:r>
      <w:r w:rsidR="00C71863" w:rsidRPr="00C71863">
        <w:t>subsection (</w:t>
      </w:r>
      <w:r w:rsidRPr="00C71863">
        <w:t>3) or (4) applies</w:t>
      </w:r>
      <w:r w:rsidR="0078504C" w:rsidRPr="00C71863">
        <w:t>.</w:t>
      </w:r>
    </w:p>
    <w:p w:rsidR="00D61719" w:rsidRPr="00C71863" w:rsidRDefault="00D61719" w:rsidP="00C71863">
      <w:pPr>
        <w:pStyle w:val="SubsectionHead"/>
      </w:pPr>
      <w:r w:rsidRPr="00C71863">
        <w:t>When secondary response is required</w:t>
      </w:r>
    </w:p>
    <w:p w:rsidR="00D61719" w:rsidRPr="00C71863" w:rsidRDefault="00D61719" w:rsidP="00C71863">
      <w:pPr>
        <w:pStyle w:val="subsection"/>
      </w:pPr>
      <w:r w:rsidRPr="00C71863">
        <w:tab/>
        <w:t>(2)</w:t>
      </w:r>
      <w:r w:rsidRPr="00C71863">
        <w:tab/>
        <w:t xml:space="preserve">For the purposes of </w:t>
      </w:r>
      <w:r w:rsidR="00C71863" w:rsidRPr="00C71863">
        <w:t>paragraph (</w:t>
      </w:r>
      <w:r w:rsidRPr="00C71863">
        <w:t>1)(a), the secondary response is required unless:</w:t>
      </w:r>
    </w:p>
    <w:p w:rsidR="00D61719" w:rsidRPr="00C71863" w:rsidRDefault="00D61719" w:rsidP="00C71863">
      <w:pPr>
        <w:pStyle w:val="paragraph"/>
      </w:pPr>
      <w:r w:rsidRPr="00C71863">
        <w:tab/>
        <w:t>(a)</w:t>
      </w:r>
      <w:r w:rsidRPr="00C71863">
        <w:tab/>
        <w:t xml:space="preserve">a </w:t>
      </w:r>
      <w:r w:rsidR="00C71863" w:rsidRPr="00C71863">
        <w:rPr>
          <w:position w:val="6"/>
          <w:sz w:val="16"/>
        </w:rPr>
        <w:t>*</w:t>
      </w:r>
      <w:r w:rsidRPr="00C71863">
        <w:t xml:space="preserve">liable entity in respect of the income or profits of the </w:t>
      </w:r>
      <w:r w:rsidR="00C71863" w:rsidRPr="00C71863">
        <w:rPr>
          <w:position w:val="6"/>
          <w:sz w:val="16"/>
        </w:rPr>
        <w:t>*</w:t>
      </w:r>
      <w:r w:rsidRPr="00C71863">
        <w:t>deducting hybrid satisfies the residency test in subsection</w:t>
      </w:r>
      <w:r w:rsidR="00C71863" w:rsidRPr="00C71863">
        <w:t> </w:t>
      </w:r>
      <w:r w:rsidR="0078504C" w:rsidRPr="00C71863">
        <w:t>832</w:t>
      </w:r>
      <w:r w:rsidR="00C71863">
        <w:noBreakHyphen/>
      </w:r>
      <w:r w:rsidR="0078504C" w:rsidRPr="00C71863">
        <w:t>595</w:t>
      </w:r>
      <w:r w:rsidRPr="00C71863">
        <w:t>(8) in the primary response country; and</w:t>
      </w:r>
    </w:p>
    <w:p w:rsidR="00D61719" w:rsidRPr="00C71863" w:rsidRDefault="00D61719" w:rsidP="00C71863">
      <w:pPr>
        <w:pStyle w:val="paragraph"/>
        <w:rPr>
          <w:i/>
        </w:rPr>
      </w:pPr>
      <w:r w:rsidRPr="00C71863">
        <w:tab/>
        <w:t>(b)</w:t>
      </w:r>
      <w:r w:rsidRPr="00C71863">
        <w:tab/>
        <w:t xml:space="preserve">the primary response country has </w:t>
      </w:r>
      <w:r w:rsidR="00C71863" w:rsidRPr="00C71863">
        <w:rPr>
          <w:position w:val="6"/>
          <w:sz w:val="16"/>
        </w:rPr>
        <w:t>*</w:t>
      </w:r>
      <w:r w:rsidRPr="00C71863">
        <w:t>foreign hybrid mismatch rules, or another law that has substantially the same effect as foreign hybrid mismatch rules</w:t>
      </w:r>
      <w:r w:rsidR="0078504C" w:rsidRPr="00C71863">
        <w:rPr>
          <w:i/>
        </w:rPr>
        <w:t>.</w:t>
      </w:r>
    </w:p>
    <w:p w:rsidR="00D61719" w:rsidRPr="00C71863" w:rsidRDefault="00D61719" w:rsidP="00C71863">
      <w:pPr>
        <w:pStyle w:val="SubsectionHead"/>
      </w:pPr>
      <w:r w:rsidRPr="00C71863">
        <w:t>Control group</w:t>
      </w:r>
    </w:p>
    <w:p w:rsidR="00D61719" w:rsidRPr="00C71863" w:rsidRDefault="00D61719" w:rsidP="00C71863">
      <w:pPr>
        <w:pStyle w:val="subsection"/>
      </w:pPr>
      <w:r w:rsidRPr="00C71863">
        <w:tab/>
        <w:t>(3)</w:t>
      </w:r>
      <w:r w:rsidRPr="00C71863">
        <w:tab/>
        <w:t xml:space="preserve">This subsection applies if the following entities are in the same </w:t>
      </w:r>
      <w:r w:rsidR="00C71863" w:rsidRPr="00C71863">
        <w:rPr>
          <w:position w:val="6"/>
          <w:sz w:val="16"/>
        </w:rPr>
        <w:t>*</w:t>
      </w:r>
      <w:r w:rsidRPr="00C71863">
        <w:t>Division</w:t>
      </w:r>
      <w:r w:rsidR="00C71863" w:rsidRPr="00C71863">
        <w:t> </w:t>
      </w:r>
      <w:r w:rsidRPr="00C71863">
        <w:t>832 control group:</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deducting hybrid;</w:t>
      </w:r>
    </w:p>
    <w:p w:rsidR="00D61719" w:rsidRPr="00C71863" w:rsidRDefault="00D61719" w:rsidP="00C71863">
      <w:pPr>
        <w:pStyle w:val="paragraph"/>
      </w:pPr>
      <w:r w:rsidRPr="00C71863">
        <w:tab/>
        <w:t>(b)</w:t>
      </w:r>
      <w:r w:rsidRPr="00C71863">
        <w:tab/>
        <w:t xml:space="preserve">if one or more entities other than the deducting hybrid is a </w:t>
      </w:r>
      <w:r w:rsidR="00C71863" w:rsidRPr="00C71863">
        <w:rPr>
          <w:position w:val="6"/>
          <w:sz w:val="16"/>
        </w:rPr>
        <w:t>*</w:t>
      </w:r>
      <w:r w:rsidRPr="00C71863">
        <w:t>liable entity in respect of the income or profits of the deducting hybrid in a deducting country—each such liable entity</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Division</w:t>
      </w:r>
      <w:r w:rsidR="00C71863" w:rsidRPr="00C71863">
        <w:rPr>
          <w:b/>
          <w:i/>
        </w:rPr>
        <w:t> </w:t>
      </w:r>
      <w:r w:rsidRPr="00C71863">
        <w:rPr>
          <w:b/>
          <w:i/>
        </w:rPr>
        <w:t>832 control group</w:t>
      </w:r>
      <w:r w:rsidRPr="00C71863">
        <w:t xml:space="preserve"> see section</w:t>
      </w:r>
      <w:r w:rsidR="00C71863" w:rsidRPr="00C71863">
        <w:t> </w:t>
      </w:r>
      <w:r w:rsidR="0078504C" w:rsidRPr="00C71863">
        <w:t>832</w:t>
      </w:r>
      <w:r w:rsidR="00C71863">
        <w:noBreakHyphen/>
      </w:r>
      <w:r w:rsidR="0078504C" w:rsidRPr="00C71863">
        <w:t>205.</w:t>
      </w:r>
    </w:p>
    <w:p w:rsidR="00D61719" w:rsidRPr="00C71863" w:rsidRDefault="00D61719" w:rsidP="00C71863">
      <w:pPr>
        <w:pStyle w:val="SubsectionHead"/>
      </w:pPr>
      <w:r w:rsidRPr="00C71863">
        <w:t>Structured arrangement</w:t>
      </w:r>
    </w:p>
    <w:p w:rsidR="00D61719" w:rsidRPr="00C71863" w:rsidRDefault="00D61719" w:rsidP="00C71863">
      <w:pPr>
        <w:pStyle w:val="subsection"/>
      </w:pPr>
      <w:r w:rsidRPr="00C71863">
        <w:tab/>
        <w:t>(4)</w:t>
      </w:r>
      <w:r w:rsidRPr="00C71863">
        <w:tab/>
        <w:t xml:space="preserve">This subsection applies if the </w:t>
      </w:r>
      <w:r w:rsidR="00C71863" w:rsidRPr="00C71863">
        <w:rPr>
          <w:position w:val="6"/>
          <w:sz w:val="16"/>
        </w:rPr>
        <w:t>*</w:t>
      </w:r>
      <w:r w:rsidRPr="00C71863">
        <w:t xml:space="preserve">scheme under which the payment is made is a </w:t>
      </w:r>
      <w:r w:rsidR="00C71863" w:rsidRPr="00C71863">
        <w:rPr>
          <w:position w:val="6"/>
          <w:sz w:val="16"/>
        </w:rPr>
        <w:t>*</w:t>
      </w:r>
      <w:r w:rsidRPr="00C71863">
        <w:t>structured arrangement</w:t>
      </w:r>
      <w:r w:rsidR="0078504C" w:rsidRPr="00C71863">
        <w:t>.</w:t>
      </w:r>
    </w:p>
    <w:p w:rsidR="00D61719" w:rsidRPr="00C71863" w:rsidRDefault="00D61719" w:rsidP="00C71863">
      <w:pPr>
        <w:pStyle w:val="notetext"/>
      </w:pPr>
      <w:r w:rsidRPr="00C71863">
        <w:t>Note 1:</w:t>
      </w:r>
      <w:r w:rsidRPr="00C71863">
        <w:tab/>
        <w:t xml:space="preserve">For the meaning of </w:t>
      </w:r>
      <w:r w:rsidRPr="00C71863">
        <w:rPr>
          <w:b/>
          <w:i/>
        </w:rPr>
        <w:t>structured arrangement</w:t>
      </w:r>
      <w:r w:rsidRPr="00C71863">
        <w:t>, see section</w:t>
      </w:r>
      <w:r w:rsidR="00C71863" w:rsidRPr="00C71863">
        <w:t> </w:t>
      </w:r>
      <w:r w:rsidR="0078504C" w:rsidRPr="00C71863">
        <w:t>832</w:t>
      </w:r>
      <w:r w:rsidR="00C71863">
        <w:noBreakHyphen/>
      </w:r>
      <w:r w:rsidR="0078504C" w:rsidRPr="00C71863">
        <w:t>210.</w:t>
      </w:r>
    </w:p>
    <w:p w:rsidR="00D61719" w:rsidRPr="00C71863" w:rsidRDefault="00D61719" w:rsidP="00C71863">
      <w:pPr>
        <w:pStyle w:val="notetext"/>
      </w:pPr>
      <w:r w:rsidRPr="00C71863">
        <w:t>Note 2:</w:t>
      </w:r>
      <w:r w:rsidRPr="00C71863">
        <w:tab/>
        <w:t>If the deduction is a non</w:t>
      </w:r>
      <w:r w:rsidR="00C71863">
        <w:noBreakHyphen/>
      </w:r>
      <w:r w:rsidRPr="00C71863">
        <w:t>payment deduction, see also subsection</w:t>
      </w:r>
      <w:r w:rsidR="00C71863" w:rsidRPr="00C71863">
        <w:t> </w:t>
      </w:r>
      <w:r w:rsidR="0078504C" w:rsidRPr="00C71863">
        <w:t>832</w:t>
      </w:r>
      <w:r w:rsidR="00C71863">
        <w:noBreakHyphen/>
      </w:r>
      <w:r w:rsidR="0078504C" w:rsidRPr="00C71863">
        <w:t>105</w:t>
      </w:r>
      <w:r w:rsidRPr="00C71863">
        <w:t>(5)</w:t>
      </w:r>
      <w:r w:rsidR="0078504C" w:rsidRPr="00C71863">
        <w:t>.</w:t>
      </w:r>
    </w:p>
    <w:p w:rsidR="00D61719" w:rsidRPr="00C71863" w:rsidRDefault="0078504C" w:rsidP="00C71863">
      <w:pPr>
        <w:pStyle w:val="ActHead5"/>
      </w:pPr>
      <w:bookmarkStart w:id="91" w:name="_Toc507597793"/>
      <w:r w:rsidRPr="00C71863">
        <w:rPr>
          <w:rStyle w:val="CharSectno"/>
        </w:rPr>
        <w:t>832</w:t>
      </w:r>
      <w:r w:rsidR="00C71863" w:rsidRPr="00C71863">
        <w:rPr>
          <w:rStyle w:val="CharSectno"/>
        </w:rPr>
        <w:noBreakHyphen/>
      </w:r>
      <w:r w:rsidRPr="00C71863">
        <w:rPr>
          <w:rStyle w:val="CharSectno"/>
        </w:rPr>
        <w:t>580</w:t>
      </w:r>
      <w:r w:rsidR="00D61719" w:rsidRPr="00C71863">
        <w:t xml:space="preserve">  When a deducting hybrid mismatch is an offshore hybrid mismatch</w:t>
      </w:r>
      <w:bookmarkEnd w:id="91"/>
    </w:p>
    <w:p w:rsidR="00D61719" w:rsidRPr="00C71863" w:rsidRDefault="00D61719" w:rsidP="00C71863">
      <w:pPr>
        <w:pStyle w:val="subsection"/>
      </w:pPr>
      <w:r w:rsidRPr="00C71863">
        <w:tab/>
        <w:t>(1)</w:t>
      </w:r>
      <w:r w:rsidRPr="00C71863">
        <w:tab/>
        <w:t xml:space="preserve">A </w:t>
      </w:r>
      <w:r w:rsidR="00C71863" w:rsidRPr="00C71863">
        <w:rPr>
          <w:position w:val="6"/>
          <w:sz w:val="16"/>
        </w:rPr>
        <w:t>*</w:t>
      </w:r>
      <w:r w:rsidRPr="00C71863">
        <w:t xml:space="preserve">deducting hybrid mismatch is an </w:t>
      </w:r>
      <w:r w:rsidRPr="00C71863">
        <w:rPr>
          <w:b/>
          <w:i/>
        </w:rPr>
        <w:t>offshore hybrid mismatch</w:t>
      </w:r>
      <w:r w:rsidRPr="00C71863">
        <w:t xml:space="preserve"> if:</w:t>
      </w:r>
    </w:p>
    <w:p w:rsidR="00D61719" w:rsidRPr="00C71863" w:rsidRDefault="00D61719" w:rsidP="00C71863">
      <w:pPr>
        <w:pStyle w:val="paragraph"/>
      </w:pPr>
      <w:r w:rsidRPr="00C71863">
        <w:tab/>
        <w:t>(a)</w:t>
      </w:r>
      <w:r w:rsidRPr="00C71863">
        <w:tab/>
        <w:t xml:space="preserve">the only </w:t>
      </w:r>
      <w:r w:rsidR="00C71863" w:rsidRPr="00C71863">
        <w:rPr>
          <w:position w:val="6"/>
          <w:sz w:val="16"/>
        </w:rPr>
        <w:t>*</w:t>
      </w:r>
      <w:r w:rsidRPr="00C71863">
        <w:t xml:space="preserve">deduction components of the mismatch are </w:t>
      </w:r>
      <w:r w:rsidR="00C71863" w:rsidRPr="00C71863">
        <w:rPr>
          <w:position w:val="6"/>
          <w:sz w:val="16"/>
        </w:rPr>
        <w:t>*</w:t>
      </w:r>
      <w:r w:rsidRPr="00C71863">
        <w:t>foreign income tax deductions; and</w:t>
      </w:r>
    </w:p>
    <w:p w:rsidR="00D61719" w:rsidRPr="00C71863" w:rsidRDefault="00D61719" w:rsidP="00C71863">
      <w:pPr>
        <w:pStyle w:val="paragraph"/>
      </w:pPr>
      <w:r w:rsidRPr="00C71863">
        <w:tab/>
        <w:t>(b)</w:t>
      </w:r>
      <w:r w:rsidRPr="00C71863">
        <w:tab/>
        <w:t xml:space="preserve">neither country in which a foreign income tax deduction arose has </w:t>
      </w:r>
      <w:r w:rsidR="00C71863" w:rsidRPr="00C71863">
        <w:rPr>
          <w:position w:val="6"/>
          <w:sz w:val="16"/>
        </w:rPr>
        <w:t>*</w:t>
      </w:r>
      <w:r w:rsidRPr="00C71863">
        <w:t>foreign hybrid mismatch rules</w:t>
      </w:r>
      <w:r w:rsidR="0078504C" w:rsidRPr="00C71863">
        <w:t>.</w:t>
      </w:r>
    </w:p>
    <w:p w:rsidR="00D61719" w:rsidRPr="00C71863" w:rsidRDefault="00D61719" w:rsidP="00C71863">
      <w:pPr>
        <w:pStyle w:val="notetext"/>
      </w:pPr>
      <w:r w:rsidRPr="00C71863">
        <w:t>Note:</w:t>
      </w:r>
      <w:r w:rsidRPr="00C71863">
        <w:tab/>
        <w:t>An offshore hybrid mismatch might give rise to an imported hybrid mismatch: see Subdivision</w:t>
      </w:r>
      <w:r w:rsidR="00C71863" w:rsidRPr="00C71863">
        <w:t> </w:t>
      </w:r>
      <w:r w:rsidRPr="00C71863">
        <w:t>832</w:t>
      </w:r>
      <w:r w:rsidR="00C71863">
        <w:noBreakHyphen/>
      </w:r>
      <w:r w:rsidRPr="00C71863">
        <w:t>H</w:t>
      </w:r>
      <w:r w:rsidR="0078504C" w:rsidRPr="00C71863">
        <w:t>.</w:t>
      </w:r>
    </w:p>
    <w:p w:rsidR="00D61719" w:rsidRPr="00C71863" w:rsidRDefault="00D61719" w:rsidP="00C71863">
      <w:pPr>
        <w:pStyle w:val="subsection"/>
      </w:pPr>
      <w:r w:rsidRPr="00C71863">
        <w:tab/>
        <w:t>(2)</w:t>
      </w:r>
      <w:r w:rsidRPr="00C71863">
        <w:tab/>
        <w:t xml:space="preserve">The amount of the </w:t>
      </w:r>
      <w:r w:rsidR="00C71863" w:rsidRPr="00C71863">
        <w:rPr>
          <w:position w:val="6"/>
          <w:sz w:val="16"/>
        </w:rPr>
        <w:t>*</w:t>
      </w:r>
      <w:r w:rsidRPr="00C71863">
        <w:t xml:space="preserve">offshore hybrid mismatch is the </w:t>
      </w:r>
      <w:r w:rsidR="00C71863" w:rsidRPr="00C71863">
        <w:rPr>
          <w:position w:val="6"/>
          <w:sz w:val="16"/>
        </w:rPr>
        <w:t>*</w:t>
      </w:r>
      <w:r w:rsidRPr="00C71863">
        <w:t xml:space="preserve">neutralising amount for the </w:t>
      </w:r>
      <w:r w:rsidR="00C71863" w:rsidRPr="00C71863">
        <w:rPr>
          <w:position w:val="6"/>
          <w:sz w:val="16"/>
        </w:rPr>
        <w:t>*</w:t>
      </w:r>
      <w:r w:rsidRPr="00C71863">
        <w:t>deducting hybrid mismatch</w:t>
      </w:r>
      <w:r w:rsidR="0078504C" w:rsidRPr="00C71863">
        <w:t>.</w:t>
      </w:r>
    </w:p>
    <w:p w:rsidR="00D61719" w:rsidRPr="00C71863" w:rsidRDefault="0078504C" w:rsidP="00C71863">
      <w:pPr>
        <w:pStyle w:val="ActHead5"/>
      </w:pPr>
      <w:bookmarkStart w:id="92" w:name="_Toc507597794"/>
      <w:r w:rsidRPr="00C71863">
        <w:rPr>
          <w:rStyle w:val="CharSectno"/>
        </w:rPr>
        <w:t>832</w:t>
      </w:r>
      <w:r w:rsidR="00C71863" w:rsidRPr="00C71863">
        <w:rPr>
          <w:rStyle w:val="CharSectno"/>
        </w:rPr>
        <w:noBreakHyphen/>
      </w:r>
      <w:r w:rsidRPr="00C71863">
        <w:rPr>
          <w:rStyle w:val="CharSectno"/>
        </w:rPr>
        <w:t>585</w:t>
      </w:r>
      <w:r w:rsidR="00D61719" w:rsidRPr="00C71863">
        <w:t xml:space="preserve">  When an amount gives rise to a deducting hybrid mismatch</w:t>
      </w:r>
      <w:bookmarkEnd w:id="92"/>
    </w:p>
    <w:p w:rsidR="00D61719" w:rsidRPr="00C71863" w:rsidRDefault="00D61719" w:rsidP="00C71863">
      <w:pPr>
        <w:pStyle w:val="subsection"/>
      </w:pPr>
      <w:r w:rsidRPr="00C71863">
        <w:tab/>
        <w:t>(1)</w:t>
      </w:r>
      <w:r w:rsidRPr="00C71863">
        <w:tab/>
        <w:t xml:space="preserve">An amount gives rise to a </w:t>
      </w:r>
      <w:r w:rsidRPr="00C71863">
        <w:rPr>
          <w:b/>
          <w:i/>
        </w:rPr>
        <w:t>deducting hybrid mismatch</w:t>
      </w:r>
      <w:r w:rsidRPr="00C71863">
        <w:t xml:space="preserve"> if the amount gives rise to a </w:t>
      </w:r>
      <w:r w:rsidR="00C71863" w:rsidRPr="00C71863">
        <w:rPr>
          <w:position w:val="6"/>
          <w:sz w:val="16"/>
        </w:rPr>
        <w:t>*</w:t>
      </w:r>
      <w:r w:rsidRPr="00C71863">
        <w:t>deduction/deduction mismatch</w:t>
      </w:r>
      <w:r w:rsidR="0078504C" w:rsidRPr="00C71863">
        <w:t>.</w:t>
      </w:r>
    </w:p>
    <w:p w:rsidR="00D61719" w:rsidRPr="00C71863" w:rsidRDefault="00D61719" w:rsidP="00C71863">
      <w:pPr>
        <w:pStyle w:val="subsection"/>
      </w:pPr>
      <w:r w:rsidRPr="00C71863">
        <w:tab/>
        <w:t>(2)</w:t>
      </w:r>
      <w:r w:rsidRPr="00C71863">
        <w:tab/>
        <w:t xml:space="preserve">Each </w:t>
      </w:r>
      <w:r w:rsidR="00C71863" w:rsidRPr="00C71863">
        <w:rPr>
          <w:position w:val="6"/>
          <w:sz w:val="16"/>
        </w:rPr>
        <w:t>*</w:t>
      </w:r>
      <w:r w:rsidRPr="00C71863">
        <w:t xml:space="preserve">deduction component of the </w:t>
      </w:r>
      <w:r w:rsidR="00C71863" w:rsidRPr="00C71863">
        <w:rPr>
          <w:position w:val="6"/>
          <w:sz w:val="16"/>
        </w:rPr>
        <w:t>*</w:t>
      </w:r>
      <w:r w:rsidRPr="00C71863">
        <w:t xml:space="preserve">deduction/deduction mismatch mentioned in </w:t>
      </w:r>
      <w:r w:rsidR="00C71863" w:rsidRPr="00C71863">
        <w:t>subsection (</w:t>
      </w:r>
      <w:r w:rsidR="00AB559A" w:rsidRPr="00C71863">
        <w:t>1)</w:t>
      </w:r>
      <w:r w:rsidRPr="00C71863">
        <w:t xml:space="preserve"> is a </w:t>
      </w:r>
      <w:r w:rsidRPr="00C71863">
        <w:rPr>
          <w:b/>
          <w:i/>
        </w:rPr>
        <w:t>deduction component</w:t>
      </w:r>
      <w:r w:rsidRPr="00C71863">
        <w:t xml:space="preserve"> of the </w:t>
      </w:r>
      <w:r w:rsidR="00C71863" w:rsidRPr="00C71863">
        <w:rPr>
          <w:position w:val="6"/>
          <w:sz w:val="16"/>
        </w:rPr>
        <w:t>*</w:t>
      </w:r>
      <w:r w:rsidRPr="00C71863">
        <w:t>deducting hybrid mismatch</w:t>
      </w:r>
      <w:r w:rsidR="0078504C" w:rsidRPr="00C71863">
        <w:t>.</w:t>
      </w:r>
    </w:p>
    <w:p w:rsidR="00D61719" w:rsidRPr="00C71863" w:rsidRDefault="00D61719" w:rsidP="00C71863">
      <w:pPr>
        <w:pStyle w:val="subsection"/>
      </w:pPr>
      <w:r w:rsidRPr="00C71863">
        <w:tab/>
        <w:t>(3)</w:t>
      </w:r>
      <w:r w:rsidRPr="00C71863">
        <w:tab/>
        <w:t xml:space="preserve">A </w:t>
      </w:r>
      <w:r w:rsidR="00C71863" w:rsidRPr="00C71863">
        <w:rPr>
          <w:position w:val="6"/>
          <w:sz w:val="16"/>
        </w:rPr>
        <w:t>*</w:t>
      </w:r>
      <w:r w:rsidRPr="00C71863">
        <w:t xml:space="preserve">deducting hybrid mismatch is also a </w:t>
      </w:r>
      <w:r w:rsidRPr="00C71863">
        <w:rPr>
          <w:b/>
          <w:i/>
        </w:rPr>
        <w:t>hybrid mismatch</w:t>
      </w:r>
      <w:r w:rsidR="0078504C" w:rsidRPr="00C71863">
        <w:t>.</w:t>
      </w:r>
    </w:p>
    <w:p w:rsidR="00D61719" w:rsidRPr="00C71863" w:rsidRDefault="00D61719" w:rsidP="00C71863">
      <w:pPr>
        <w:pStyle w:val="SubsectionHead"/>
      </w:pPr>
      <w:r w:rsidRPr="00C71863">
        <w:t>Ordering rule</w:t>
      </w:r>
    </w:p>
    <w:p w:rsidR="00D61719" w:rsidRPr="00C71863" w:rsidRDefault="00D61719" w:rsidP="00C71863">
      <w:pPr>
        <w:pStyle w:val="subsection"/>
      </w:pPr>
      <w:r w:rsidRPr="00C71863">
        <w:tab/>
        <w:t>(4)</w:t>
      </w:r>
      <w:r w:rsidRPr="00C71863">
        <w:tab/>
        <w:t xml:space="preserve">However, a payment does not give rise to a </w:t>
      </w:r>
      <w:r w:rsidRPr="00C71863">
        <w:rPr>
          <w:b/>
          <w:i/>
        </w:rPr>
        <w:t>deducting hybrid mismatch</w:t>
      </w:r>
      <w:r w:rsidRPr="00C71863">
        <w:t xml:space="preserve"> if it gave rise to a </w:t>
      </w:r>
      <w:r w:rsidR="00C71863" w:rsidRPr="00C71863">
        <w:rPr>
          <w:position w:val="6"/>
          <w:sz w:val="16"/>
        </w:rPr>
        <w:t>*</w:t>
      </w:r>
      <w:r w:rsidRPr="00C71863">
        <w:t xml:space="preserve">hybrid financial instrument mismatch, a </w:t>
      </w:r>
      <w:r w:rsidR="00C71863" w:rsidRPr="00C71863">
        <w:rPr>
          <w:position w:val="6"/>
          <w:sz w:val="16"/>
        </w:rPr>
        <w:t>*</w:t>
      </w:r>
      <w:r w:rsidRPr="00C71863">
        <w:t xml:space="preserve">hybrid payer mismatch, a </w:t>
      </w:r>
      <w:r w:rsidR="00C71863" w:rsidRPr="00C71863">
        <w:rPr>
          <w:position w:val="6"/>
          <w:sz w:val="16"/>
        </w:rPr>
        <w:t>*</w:t>
      </w:r>
      <w:r w:rsidRPr="00C71863">
        <w:t xml:space="preserve">reverse hybrid mismatch or a </w:t>
      </w:r>
      <w:r w:rsidR="00C71863" w:rsidRPr="00C71863">
        <w:rPr>
          <w:position w:val="6"/>
          <w:sz w:val="16"/>
        </w:rPr>
        <w:t>*</w:t>
      </w:r>
      <w:r w:rsidRPr="00C71863">
        <w:t>branch hybrid mismatch</w:t>
      </w:r>
      <w:r w:rsidR="0078504C" w:rsidRPr="00C71863">
        <w:t>.</w:t>
      </w:r>
    </w:p>
    <w:p w:rsidR="00D61719" w:rsidRPr="00C71863" w:rsidRDefault="0078504C" w:rsidP="00C71863">
      <w:pPr>
        <w:pStyle w:val="ActHead5"/>
      </w:pPr>
      <w:bookmarkStart w:id="93" w:name="_Toc507597795"/>
      <w:r w:rsidRPr="00C71863">
        <w:rPr>
          <w:rStyle w:val="CharSectno"/>
        </w:rPr>
        <w:t>832</w:t>
      </w:r>
      <w:r w:rsidR="00C71863" w:rsidRPr="00C71863">
        <w:rPr>
          <w:rStyle w:val="CharSectno"/>
        </w:rPr>
        <w:noBreakHyphen/>
      </w:r>
      <w:r w:rsidRPr="00C71863">
        <w:rPr>
          <w:rStyle w:val="CharSectno"/>
        </w:rPr>
        <w:t>590</w:t>
      </w:r>
      <w:r w:rsidR="00D61719" w:rsidRPr="00C71863">
        <w:t xml:space="preserve">  Deducting hybrid</w:t>
      </w:r>
      <w:bookmarkEnd w:id="93"/>
    </w:p>
    <w:p w:rsidR="00D61719" w:rsidRPr="00C71863" w:rsidRDefault="00D61719" w:rsidP="00C71863">
      <w:pPr>
        <w:pStyle w:val="subsection"/>
      </w:pPr>
      <w:r w:rsidRPr="00C71863">
        <w:tab/>
      </w:r>
      <w:r w:rsidRPr="00C71863">
        <w:tab/>
        <w:t xml:space="preserve">If an amount gives rise to a </w:t>
      </w:r>
      <w:r w:rsidR="00C71863" w:rsidRPr="00C71863">
        <w:rPr>
          <w:position w:val="6"/>
          <w:sz w:val="16"/>
        </w:rPr>
        <w:t>*</w:t>
      </w:r>
      <w:r w:rsidRPr="00C71863">
        <w:t xml:space="preserve">deduction/deduction mismatch, then the following is a </w:t>
      </w:r>
      <w:r w:rsidRPr="00C71863">
        <w:rPr>
          <w:b/>
          <w:i/>
        </w:rPr>
        <w:t>deducting hybrid</w:t>
      </w:r>
      <w:r w:rsidRPr="00C71863">
        <w:t>:</w:t>
      </w:r>
    </w:p>
    <w:p w:rsidR="00D61719" w:rsidRPr="00C71863" w:rsidRDefault="00D61719" w:rsidP="00C71863">
      <w:pPr>
        <w:pStyle w:val="paragraph"/>
      </w:pPr>
      <w:r w:rsidRPr="00C71863">
        <w:tab/>
        <w:t>(a)</w:t>
      </w:r>
      <w:r w:rsidRPr="00C71863">
        <w:tab/>
        <w:t>if the amount is a payment an entity makes—</w:t>
      </w:r>
      <w:r w:rsidR="000B7437" w:rsidRPr="00C71863">
        <w:t xml:space="preserve">the </w:t>
      </w:r>
      <w:r w:rsidR="000E2C16" w:rsidRPr="00C71863">
        <w:t>entity that makes the payment;</w:t>
      </w:r>
    </w:p>
    <w:p w:rsidR="00D61719" w:rsidRPr="00C71863" w:rsidRDefault="00D61719" w:rsidP="00C71863">
      <w:pPr>
        <w:pStyle w:val="paragraph"/>
      </w:pPr>
      <w:r w:rsidRPr="00C71863">
        <w:tab/>
        <w:t>(b)</w:t>
      </w:r>
      <w:r w:rsidRPr="00C71863">
        <w:tab/>
        <w:t>if the amount is an amount covered by paragraph</w:t>
      </w:r>
      <w:r w:rsidR="00C71863" w:rsidRPr="00C71863">
        <w:t> </w:t>
      </w:r>
      <w:r w:rsidR="0078504C" w:rsidRPr="00C71863">
        <w:t>832</w:t>
      </w:r>
      <w:r w:rsidR="00C71863">
        <w:noBreakHyphen/>
      </w:r>
      <w:r w:rsidR="0078504C" w:rsidRPr="00C71863">
        <w:t>105</w:t>
      </w:r>
      <w:r w:rsidRPr="00C71863">
        <w:t>(4)(a)—the entity that holds the asse</w:t>
      </w:r>
      <w:r w:rsidR="000E2C16" w:rsidRPr="00C71863">
        <w:t>t;</w:t>
      </w:r>
    </w:p>
    <w:p w:rsidR="00D61719" w:rsidRPr="00C71863" w:rsidRDefault="00D61719" w:rsidP="00C71863">
      <w:pPr>
        <w:pStyle w:val="paragraph"/>
      </w:pPr>
      <w:r w:rsidRPr="00C71863">
        <w:tab/>
        <w:t>(c)</w:t>
      </w:r>
      <w:r w:rsidRPr="00C71863">
        <w:tab/>
        <w:t>if the amount is an amount covered by paragraph</w:t>
      </w:r>
      <w:r w:rsidR="00C71863" w:rsidRPr="00C71863">
        <w:t> </w:t>
      </w:r>
      <w:r w:rsidR="0078504C" w:rsidRPr="00C71863">
        <w:t>832</w:t>
      </w:r>
      <w:r w:rsidR="00C71863">
        <w:noBreakHyphen/>
      </w:r>
      <w:r w:rsidR="0078504C" w:rsidRPr="00C71863">
        <w:t>105</w:t>
      </w:r>
      <w:r w:rsidRPr="00C71863">
        <w:t>(4)(b)—the partnership, trust or other transparent entity mentioned in that paragraph</w:t>
      </w:r>
      <w:r w:rsidR="0078504C" w:rsidRPr="00C71863">
        <w:t>.</w:t>
      </w:r>
    </w:p>
    <w:p w:rsidR="00D61719" w:rsidRPr="00C71863" w:rsidRDefault="00D61719" w:rsidP="00C71863">
      <w:pPr>
        <w:pStyle w:val="notetext"/>
      </w:pPr>
      <w:r w:rsidRPr="00C71863">
        <w:t>Note:</w:t>
      </w:r>
      <w:r w:rsidRPr="00C71863">
        <w:tab/>
        <w:t>The entity, the payments it makes, and its income or profits are identified disregarding tax provisions: see section</w:t>
      </w:r>
      <w:r w:rsidR="00C71863" w:rsidRPr="00C71863">
        <w:t> </w:t>
      </w:r>
      <w:r w:rsidR="0078504C" w:rsidRPr="00C71863">
        <w:t>832</w:t>
      </w:r>
      <w:r w:rsidR="00C71863">
        <w:noBreakHyphen/>
      </w:r>
      <w:r w:rsidR="0078504C" w:rsidRPr="00C71863">
        <w:t>30.</w:t>
      </w:r>
    </w:p>
    <w:p w:rsidR="00D61719" w:rsidRPr="00C71863" w:rsidRDefault="0078504C" w:rsidP="00C71863">
      <w:pPr>
        <w:pStyle w:val="ActHead5"/>
      </w:pPr>
      <w:bookmarkStart w:id="94" w:name="_Toc507597796"/>
      <w:r w:rsidRPr="00C71863">
        <w:rPr>
          <w:rStyle w:val="CharSectno"/>
        </w:rPr>
        <w:t>832</w:t>
      </w:r>
      <w:r w:rsidR="00C71863" w:rsidRPr="00C71863">
        <w:rPr>
          <w:rStyle w:val="CharSectno"/>
        </w:rPr>
        <w:noBreakHyphen/>
      </w:r>
      <w:r w:rsidRPr="00C71863">
        <w:rPr>
          <w:rStyle w:val="CharSectno"/>
        </w:rPr>
        <w:t>595</w:t>
      </w:r>
      <w:r w:rsidR="00D61719" w:rsidRPr="00C71863">
        <w:t xml:space="preserve">  Identifying a secondary response country</w:t>
      </w:r>
      <w:bookmarkEnd w:id="94"/>
    </w:p>
    <w:p w:rsidR="00D61719" w:rsidRPr="00C71863" w:rsidRDefault="00D61719" w:rsidP="00C71863">
      <w:pPr>
        <w:pStyle w:val="subsection"/>
      </w:pPr>
      <w:r w:rsidRPr="00C71863">
        <w:tab/>
        <w:t>(1)</w:t>
      </w:r>
      <w:r w:rsidRPr="00C71863">
        <w:tab/>
        <w:t xml:space="preserve">This section applies if an amount gives rise to a </w:t>
      </w:r>
      <w:r w:rsidR="00C71863" w:rsidRPr="00C71863">
        <w:rPr>
          <w:position w:val="6"/>
          <w:sz w:val="16"/>
        </w:rPr>
        <w:t>*</w:t>
      </w:r>
      <w:r w:rsidRPr="00C71863">
        <w:t xml:space="preserve">deducting hybrid mismatch, other than a deducting hybrid mismatch covered by </w:t>
      </w:r>
      <w:r w:rsidR="00C71863" w:rsidRPr="00C71863">
        <w:t>subsection (</w:t>
      </w:r>
      <w:r w:rsidRPr="00C71863">
        <w:t>2)</w:t>
      </w:r>
      <w:r w:rsidR="0078504C" w:rsidRPr="00C71863">
        <w:t>.</w:t>
      </w:r>
    </w:p>
    <w:p w:rsidR="00D61719" w:rsidRPr="00C71863" w:rsidRDefault="00D61719" w:rsidP="00C71863">
      <w:pPr>
        <w:pStyle w:val="SubsectionHead"/>
      </w:pPr>
      <w:r w:rsidRPr="00C71863">
        <w:t>Dual residents—no secondary response</w:t>
      </w:r>
    </w:p>
    <w:p w:rsidR="00D61719" w:rsidRPr="00C71863" w:rsidRDefault="00D61719" w:rsidP="00C71863">
      <w:pPr>
        <w:pStyle w:val="subsection"/>
      </w:pPr>
      <w:r w:rsidRPr="00C71863">
        <w:tab/>
        <w:t>(2)</w:t>
      </w:r>
      <w:r w:rsidRPr="00C71863">
        <w:tab/>
        <w:t xml:space="preserve">This subsection covers a </w:t>
      </w:r>
      <w:r w:rsidR="00C71863" w:rsidRPr="00C71863">
        <w:rPr>
          <w:position w:val="6"/>
          <w:sz w:val="16"/>
        </w:rPr>
        <w:t>*</w:t>
      </w:r>
      <w:r w:rsidRPr="00C71863">
        <w:t>deducting hybrid mismatch if:</w:t>
      </w:r>
    </w:p>
    <w:p w:rsidR="00D61719" w:rsidRPr="00C71863" w:rsidRDefault="00D61719" w:rsidP="00C71863">
      <w:pPr>
        <w:pStyle w:val="paragraph"/>
      </w:pPr>
      <w:r w:rsidRPr="00C71863">
        <w:tab/>
        <w:t>(a)</w:t>
      </w:r>
      <w:r w:rsidRPr="00C71863">
        <w:tab/>
        <w:t xml:space="preserve">the only </w:t>
      </w:r>
      <w:r w:rsidR="00C71863" w:rsidRPr="00C71863">
        <w:rPr>
          <w:position w:val="6"/>
          <w:sz w:val="16"/>
        </w:rPr>
        <w:t>*</w:t>
      </w:r>
      <w:r w:rsidRPr="00C71863">
        <w:t xml:space="preserve">liable entity in respect of income or profits of the </w:t>
      </w:r>
      <w:r w:rsidR="00C71863" w:rsidRPr="00C71863">
        <w:rPr>
          <w:position w:val="6"/>
          <w:sz w:val="16"/>
        </w:rPr>
        <w:t>*</w:t>
      </w:r>
      <w:r w:rsidRPr="00C71863">
        <w:t>deducting hybrid is the deducting hybrid; and</w:t>
      </w:r>
    </w:p>
    <w:p w:rsidR="00D61719" w:rsidRPr="00C71863" w:rsidRDefault="00D61719" w:rsidP="00C71863">
      <w:pPr>
        <w:pStyle w:val="paragraph"/>
      </w:pPr>
      <w:r w:rsidRPr="00C71863">
        <w:tab/>
        <w:t>(b)</w:t>
      </w:r>
      <w:r w:rsidRPr="00C71863">
        <w:tab/>
        <w:t xml:space="preserve">the liable entity satisfies the residency test in </w:t>
      </w:r>
      <w:r w:rsidR="00C71863" w:rsidRPr="00C71863">
        <w:t>subsection (</w:t>
      </w:r>
      <w:r w:rsidRPr="00C71863">
        <w:t>8) in both deducting countries</w:t>
      </w:r>
      <w:r w:rsidR="0078504C" w:rsidRPr="00C71863">
        <w:t>.</w:t>
      </w:r>
    </w:p>
    <w:p w:rsidR="00D61719" w:rsidRPr="00C71863" w:rsidRDefault="00D61719" w:rsidP="00C71863">
      <w:pPr>
        <w:pStyle w:val="notetext"/>
      </w:pPr>
      <w:r w:rsidRPr="00C71863">
        <w:t>Note 1:</w:t>
      </w:r>
      <w:r w:rsidRPr="00C71863">
        <w:tab/>
        <w:t xml:space="preserve">For the meaning of </w:t>
      </w:r>
      <w:r w:rsidRPr="00C71863">
        <w:rPr>
          <w:b/>
          <w:i/>
        </w:rPr>
        <w:t>liable entity</w:t>
      </w:r>
      <w:r w:rsidRPr="00C71863">
        <w:t>, see section</w:t>
      </w:r>
      <w:r w:rsidR="00C71863" w:rsidRPr="00C71863">
        <w:t> </w:t>
      </w:r>
      <w:r w:rsidR="0078504C" w:rsidRPr="00C71863">
        <w:t>832</w:t>
      </w:r>
      <w:r w:rsidR="00C71863">
        <w:noBreakHyphen/>
      </w:r>
      <w:r w:rsidR="0078504C" w:rsidRPr="00C71863">
        <w:t>335.</w:t>
      </w:r>
    </w:p>
    <w:p w:rsidR="00D61719" w:rsidRPr="00C71863" w:rsidRDefault="00D61719" w:rsidP="00C71863">
      <w:pPr>
        <w:pStyle w:val="notetext"/>
      </w:pPr>
      <w:r w:rsidRPr="00C71863">
        <w:t>Note 2:</w:t>
      </w:r>
      <w:r w:rsidRPr="00C71863">
        <w:tab/>
        <w:t>If the deducting hybrid is a dual resident, the mismatch may be neutralised by any country</w:t>
      </w:r>
      <w:r w:rsidR="0078504C" w:rsidRPr="00C71863">
        <w:t>.</w:t>
      </w:r>
    </w:p>
    <w:p w:rsidR="00D61719" w:rsidRPr="00C71863" w:rsidRDefault="00D61719" w:rsidP="00C71863">
      <w:pPr>
        <w:pStyle w:val="SubsectionHead"/>
      </w:pPr>
      <w:r w:rsidRPr="00C71863">
        <w:t>Country is a primary response country unless this section provides otherwise</w:t>
      </w:r>
    </w:p>
    <w:p w:rsidR="00D61719" w:rsidRPr="00C71863" w:rsidRDefault="00D61719" w:rsidP="00C71863">
      <w:pPr>
        <w:pStyle w:val="subsection"/>
      </w:pPr>
      <w:r w:rsidRPr="00C71863">
        <w:tab/>
        <w:t>(3)</w:t>
      </w:r>
      <w:r w:rsidRPr="00C71863">
        <w:tab/>
        <w:t xml:space="preserve">A country in which the amount gives rise to a deduction or </w:t>
      </w:r>
      <w:r w:rsidR="00C71863" w:rsidRPr="00C71863">
        <w:rPr>
          <w:position w:val="6"/>
          <w:sz w:val="16"/>
        </w:rPr>
        <w:t>*</w:t>
      </w:r>
      <w:r w:rsidRPr="00C71863">
        <w:t xml:space="preserve">foreign income tax deduction (a </w:t>
      </w:r>
      <w:r w:rsidRPr="00C71863">
        <w:rPr>
          <w:b/>
          <w:i/>
        </w:rPr>
        <w:t>deducting country</w:t>
      </w:r>
      <w:r w:rsidRPr="00C71863">
        <w:t xml:space="preserve">) is a primary response country in relation to the </w:t>
      </w:r>
      <w:r w:rsidR="00C71863" w:rsidRPr="00C71863">
        <w:rPr>
          <w:position w:val="6"/>
          <w:sz w:val="16"/>
        </w:rPr>
        <w:t>*</w:t>
      </w:r>
      <w:r w:rsidRPr="00C71863">
        <w:t xml:space="preserve">deducting hybrid mismatch unless the country is identified as the secondary response country under </w:t>
      </w:r>
      <w:r w:rsidR="00C71863" w:rsidRPr="00C71863">
        <w:t>subsection (</w:t>
      </w:r>
      <w:r w:rsidRPr="00C71863">
        <w:t>4), (5), (6) or (7)</w:t>
      </w:r>
      <w:r w:rsidR="0078504C" w:rsidRPr="00C71863">
        <w:t>.</w:t>
      </w:r>
    </w:p>
    <w:p w:rsidR="00D61719" w:rsidRPr="00C71863" w:rsidRDefault="00D61719" w:rsidP="00C71863">
      <w:pPr>
        <w:pStyle w:val="subsection"/>
      </w:pPr>
      <w:r w:rsidRPr="00C71863">
        <w:tab/>
        <w:t>(4)</w:t>
      </w:r>
      <w:r w:rsidRPr="00C71863">
        <w:tab/>
        <w:t>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 xml:space="preserve">deducting hybrid is itself the </w:t>
      </w:r>
      <w:r w:rsidR="00C71863" w:rsidRPr="00C71863">
        <w:rPr>
          <w:position w:val="6"/>
          <w:sz w:val="16"/>
        </w:rPr>
        <w:t>*</w:t>
      </w:r>
      <w:r w:rsidRPr="00C71863">
        <w:t>liable entity in each deducting country; and</w:t>
      </w:r>
    </w:p>
    <w:p w:rsidR="00D61719" w:rsidRPr="00C71863" w:rsidRDefault="00D61719" w:rsidP="00C71863">
      <w:pPr>
        <w:pStyle w:val="paragraph"/>
      </w:pPr>
      <w:r w:rsidRPr="00C71863">
        <w:tab/>
        <w:t>(b)</w:t>
      </w:r>
      <w:r w:rsidRPr="00C71863">
        <w:tab/>
        <w:t xml:space="preserve">in one deducting country, the deducting hybrid does not satisfy the residency test in </w:t>
      </w:r>
      <w:r w:rsidR="00C71863" w:rsidRPr="00C71863">
        <w:t>subsection (</w:t>
      </w:r>
      <w:r w:rsidRPr="00C71863">
        <w:t>8); and</w:t>
      </w:r>
    </w:p>
    <w:p w:rsidR="00D61719" w:rsidRPr="00C71863" w:rsidRDefault="00D61719" w:rsidP="00C71863">
      <w:pPr>
        <w:pStyle w:val="paragraph"/>
      </w:pPr>
      <w:r w:rsidRPr="00C71863">
        <w:tab/>
        <w:t>(c)</w:t>
      </w:r>
      <w:r w:rsidRPr="00C71863">
        <w:tab/>
        <w:t xml:space="preserve">in the other deducting country, the deducting hybrid </w:t>
      </w:r>
      <w:r w:rsidRPr="00C71863">
        <w:rPr>
          <w:i/>
        </w:rPr>
        <w:t>does</w:t>
      </w:r>
      <w:r w:rsidRPr="00C71863">
        <w:t xml:space="preserve"> satisfy the residency test;</w:t>
      </w:r>
    </w:p>
    <w:p w:rsidR="00D61719" w:rsidRPr="00C71863" w:rsidRDefault="00D61719" w:rsidP="00C71863">
      <w:pPr>
        <w:pStyle w:val="subsection2"/>
      </w:pPr>
      <w:r w:rsidRPr="00C71863">
        <w:t xml:space="preserve">then the country mentioned in </w:t>
      </w:r>
      <w:r w:rsidR="00C71863" w:rsidRPr="00C71863">
        <w:t>paragraph (</w:t>
      </w:r>
      <w:r w:rsidRPr="00C71863">
        <w:t>b) is the secondary response country</w:t>
      </w:r>
      <w:r w:rsidR="0078504C" w:rsidRPr="00C71863">
        <w:t>.</w:t>
      </w:r>
    </w:p>
    <w:p w:rsidR="00D61719" w:rsidRPr="00C71863" w:rsidRDefault="00D61719" w:rsidP="00C71863">
      <w:pPr>
        <w:pStyle w:val="subsection"/>
      </w:pPr>
      <w:r w:rsidRPr="00C71863">
        <w:tab/>
        <w:t>(5)</w:t>
      </w:r>
      <w:r w:rsidRPr="00C71863">
        <w:tab/>
        <w:t>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liable entity for one deducting country is a different entity to the entity that is the liable entity for the other deducting country; and</w:t>
      </w:r>
    </w:p>
    <w:p w:rsidR="00D61719" w:rsidRPr="00C71863" w:rsidRDefault="00D61719" w:rsidP="00C71863">
      <w:pPr>
        <w:pStyle w:val="paragraph"/>
      </w:pPr>
      <w:r w:rsidRPr="00C71863">
        <w:tab/>
        <w:t>(b)</w:t>
      </w:r>
      <w:r w:rsidRPr="00C71863">
        <w:tab/>
        <w:t xml:space="preserve">in one deducting country, the </w:t>
      </w:r>
      <w:r w:rsidR="00C71863" w:rsidRPr="00C71863">
        <w:rPr>
          <w:position w:val="6"/>
          <w:sz w:val="16"/>
        </w:rPr>
        <w:t>*</w:t>
      </w:r>
      <w:r w:rsidRPr="00C71863">
        <w:t>deducting hybrid is the liable entity;</w:t>
      </w:r>
    </w:p>
    <w:p w:rsidR="00D61719" w:rsidRPr="00C71863" w:rsidRDefault="00D61719" w:rsidP="00C71863">
      <w:pPr>
        <w:pStyle w:val="subsection2"/>
      </w:pPr>
      <w:r w:rsidRPr="00C71863">
        <w:t xml:space="preserve">then the country mentioned in </w:t>
      </w:r>
      <w:r w:rsidR="00C71863" w:rsidRPr="00C71863">
        <w:t>paragraph (</w:t>
      </w:r>
      <w:r w:rsidRPr="00C71863">
        <w:t>b) is the secondary response country</w:t>
      </w:r>
      <w:r w:rsidR="0078504C" w:rsidRPr="00C71863">
        <w:t>.</w:t>
      </w:r>
    </w:p>
    <w:p w:rsidR="00D61719" w:rsidRPr="00C71863" w:rsidRDefault="00D61719" w:rsidP="00C71863">
      <w:pPr>
        <w:pStyle w:val="subsection"/>
      </w:pPr>
      <w:r w:rsidRPr="00C71863">
        <w:tab/>
        <w:t>(6)</w:t>
      </w:r>
      <w:r w:rsidRPr="00C71863">
        <w:tab/>
        <w:t>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liable entity for one deducting country is a different entity to the entity that is the liable entity for the other deducting country; and</w:t>
      </w:r>
    </w:p>
    <w:p w:rsidR="00D61719" w:rsidRPr="00C71863" w:rsidRDefault="00D61719" w:rsidP="00C71863">
      <w:pPr>
        <w:pStyle w:val="paragraph"/>
      </w:pPr>
      <w:r w:rsidRPr="00C71863">
        <w:tab/>
        <w:t>(b)</w:t>
      </w:r>
      <w:r w:rsidRPr="00C71863">
        <w:tab/>
        <w:t xml:space="preserve">the </w:t>
      </w:r>
      <w:r w:rsidR="00C71863" w:rsidRPr="00C71863">
        <w:rPr>
          <w:position w:val="6"/>
          <w:sz w:val="16"/>
        </w:rPr>
        <w:t>*</w:t>
      </w:r>
      <w:r w:rsidRPr="00C71863">
        <w:t>deducting hybrid is not the liable entity in either country; and</w:t>
      </w:r>
    </w:p>
    <w:p w:rsidR="00D61719" w:rsidRPr="00C71863" w:rsidRDefault="00D61719" w:rsidP="00C71863">
      <w:pPr>
        <w:pStyle w:val="paragraph"/>
      </w:pPr>
      <w:r w:rsidRPr="00C71863">
        <w:tab/>
        <w:t>(c)</w:t>
      </w:r>
      <w:r w:rsidRPr="00C71863">
        <w:tab/>
        <w:t>in one deducting country, the entity that is a liable entity is also a liable entity in respect of the income or profits of the entity that is the liable entity in the other deducting country;</w:t>
      </w:r>
    </w:p>
    <w:p w:rsidR="00D61719" w:rsidRPr="00C71863" w:rsidRDefault="00D61719" w:rsidP="00C71863">
      <w:pPr>
        <w:pStyle w:val="subsection2"/>
      </w:pPr>
      <w:r w:rsidRPr="00C71863">
        <w:t xml:space="preserve">then the country mentioned second in </w:t>
      </w:r>
      <w:r w:rsidR="00C71863" w:rsidRPr="00C71863">
        <w:t>paragraph (</w:t>
      </w:r>
      <w:r w:rsidRPr="00C71863">
        <w:t>c) is the secondary response country</w:t>
      </w:r>
      <w:r w:rsidR="0078504C" w:rsidRPr="00C71863">
        <w:t>.</w:t>
      </w:r>
    </w:p>
    <w:p w:rsidR="00D61719" w:rsidRPr="00C71863" w:rsidRDefault="00D61719" w:rsidP="00C71863">
      <w:pPr>
        <w:pStyle w:val="subsection"/>
      </w:pPr>
      <w:r w:rsidRPr="00C71863">
        <w:tab/>
        <w:t>(7)</w:t>
      </w:r>
      <w:r w:rsidRPr="00C71863">
        <w:tab/>
        <w:t>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liable entity for one deducting country is a different entity to the entity that is the liable entity for the other deducting country; and</w:t>
      </w:r>
    </w:p>
    <w:p w:rsidR="00D61719" w:rsidRPr="00C71863" w:rsidRDefault="00D61719" w:rsidP="00C71863">
      <w:pPr>
        <w:pStyle w:val="paragraph"/>
      </w:pPr>
      <w:r w:rsidRPr="00C71863">
        <w:tab/>
        <w:t>(b)</w:t>
      </w:r>
      <w:r w:rsidRPr="00C71863">
        <w:tab/>
      </w:r>
      <w:r w:rsidR="00C71863" w:rsidRPr="00C71863">
        <w:t>subsections (</w:t>
      </w:r>
      <w:r w:rsidRPr="00C71863">
        <w:t>5) and (6) do not apply; and</w:t>
      </w:r>
    </w:p>
    <w:p w:rsidR="00D61719" w:rsidRPr="00C71863" w:rsidRDefault="00D61719" w:rsidP="00C71863">
      <w:pPr>
        <w:pStyle w:val="paragraph"/>
      </w:pPr>
      <w:r w:rsidRPr="00C71863">
        <w:tab/>
        <w:t>(c)</w:t>
      </w:r>
      <w:r w:rsidRPr="00C71863">
        <w:tab/>
        <w:t xml:space="preserve">in one deducting country, the deducting hybrid and the liable entity both satisfy the residency test in </w:t>
      </w:r>
      <w:r w:rsidR="00C71863" w:rsidRPr="00C71863">
        <w:t>subsection (</w:t>
      </w:r>
      <w:r w:rsidRPr="00C71863">
        <w:t>8);</w:t>
      </w:r>
    </w:p>
    <w:p w:rsidR="00D61719" w:rsidRPr="00C71863" w:rsidRDefault="00D61719" w:rsidP="00C71863">
      <w:pPr>
        <w:pStyle w:val="subsection2"/>
      </w:pPr>
      <w:r w:rsidRPr="00C71863">
        <w:t xml:space="preserve">then the country mentioned in </w:t>
      </w:r>
      <w:r w:rsidR="00C71863" w:rsidRPr="00C71863">
        <w:t>paragraph (</w:t>
      </w:r>
      <w:r w:rsidRPr="00C71863">
        <w:t>c) is the secondary response country</w:t>
      </w:r>
      <w:r w:rsidR="0078504C" w:rsidRPr="00C71863">
        <w:t>.</w:t>
      </w:r>
    </w:p>
    <w:p w:rsidR="00D61719" w:rsidRPr="00C71863" w:rsidRDefault="00D61719" w:rsidP="00C71863">
      <w:pPr>
        <w:pStyle w:val="SubsectionHead"/>
      </w:pPr>
      <w:r w:rsidRPr="00C71863">
        <w:t>Residency test</w:t>
      </w:r>
    </w:p>
    <w:p w:rsidR="00D61719" w:rsidRPr="00C71863" w:rsidRDefault="00D61719" w:rsidP="00C71863">
      <w:pPr>
        <w:pStyle w:val="subsection"/>
      </w:pPr>
      <w:r w:rsidRPr="00C71863">
        <w:tab/>
        <w:t>(8)</w:t>
      </w:r>
      <w:r w:rsidRPr="00C71863">
        <w:tab/>
        <w:t>An entity satisfies the residency test in this subsection in relation to a country, if:</w:t>
      </w:r>
    </w:p>
    <w:p w:rsidR="00D61719" w:rsidRPr="00C71863" w:rsidRDefault="00D61719" w:rsidP="00C71863">
      <w:pPr>
        <w:pStyle w:val="paragraph"/>
      </w:pPr>
      <w:r w:rsidRPr="00C71863">
        <w:tab/>
        <w:t>(a)</w:t>
      </w:r>
      <w:r w:rsidRPr="00C71863">
        <w:tab/>
        <w:t xml:space="preserve">if the country is Australia—the entity is an </w:t>
      </w:r>
      <w:r w:rsidR="00C71863" w:rsidRPr="00C71863">
        <w:rPr>
          <w:position w:val="6"/>
          <w:sz w:val="16"/>
        </w:rPr>
        <w:t>*</w:t>
      </w:r>
      <w:r w:rsidRPr="00C71863">
        <w:t>Australian entity; or</w:t>
      </w:r>
    </w:p>
    <w:p w:rsidR="00D61719" w:rsidRPr="00C71863" w:rsidRDefault="00D61719" w:rsidP="00C71863">
      <w:pPr>
        <w:pStyle w:val="paragraph"/>
      </w:pPr>
      <w:r w:rsidRPr="00C71863">
        <w:tab/>
        <w:t>(b)</w:t>
      </w:r>
      <w:r w:rsidRPr="00C71863">
        <w:tab/>
        <w:t>if the country is a foreign country:</w:t>
      </w:r>
    </w:p>
    <w:p w:rsidR="00D61719" w:rsidRPr="00C71863" w:rsidRDefault="00D61719" w:rsidP="00C71863">
      <w:pPr>
        <w:pStyle w:val="paragraphsub"/>
      </w:pPr>
      <w:r w:rsidRPr="00C71863">
        <w:tab/>
        <w:t>(i)</w:t>
      </w:r>
      <w:r w:rsidRPr="00C71863">
        <w:tab/>
        <w:t xml:space="preserve">the entity is a resident of the foreign country for the purposes of the law of the foreign country relating to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type tax); or</w:t>
      </w:r>
    </w:p>
    <w:p w:rsidR="00D61719" w:rsidRPr="00C71863" w:rsidRDefault="00D61719" w:rsidP="00C71863">
      <w:pPr>
        <w:pStyle w:val="paragraphsub"/>
      </w:pPr>
      <w:r w:rsidRPr="00C71863">
        <w:tab/>
        <w:t>(ii)</w:t>
      </w:r>
      <w:r w:rsidRPr="00C71863">
        <w:tab/>
        <w:t>the tax base, as it relates to foreign income tax (except credit absorption tax, unitary tax or a withholding</w:t>
      </w:r>
      <w:r w:rsidR="00C71863">
        <w:noBreakHyphen/>
      </w:r>
      <w:r w:rsidRPr="00C71863">
        <w:t>type tax), includes income from worldwide sources</w:t>
      </w:r>
      <w:r w:rsidR="0078504C" w:rsidRPr="00C71863">
        <w:t>.</w:t>
      </w:r>
    </w:p>
    <w:p w:rsidR="00D61719" w:rsidRPr="00C71863" w:rsidRDefault="0078504C" w:rsidP="00C71863">
      <w:pPr>
        <w:pStyle w:val="ActHead5"/>
      </w:pPr>
      <w:bookmarkStart w:id="95" w:name="_Toc507597797"/>
      <w:r w:rsidRPr="00C71863">
        <w:rPr>
          <w:rStyle w:val="CharSectno"/>
        </w:rPr>
        <w:t>832</w:t>
      </w:r>
      <w:r w:rsidR="00C71863" w:rsidRPr="00C71863">
        <w:rPr>
          <w:rStyle w:val="CharSectno"/>
        </w:rPr>
        <w:noBreakHyphen/>
      </w:r>
      <w:r w:rsidRPr="00C71863">
        <w:rPr>
          <w:rStyle w:val="CharSectno"/>
        </w:rPr>
        <w:t>600</w:t>
      </w:r>
      <w:r w:rsidR="00D61719" w:rsidRPr="00C71863">
        <w:t xml:space="preserve">  Neutralising amount</w:t>
      </w:r>
      <w:bookmarkEnd w:id="95"/>
    </w:p>
    <w:p w:rsidR="00D61719" w:rsidRPr="00C71863" w:rsidRDefault="00D61719" w:rsidP="00C71863">
      <w:pPr>
        <w:pStyle w:val="subsection"/>
      </w:pPr>
      <w:r w:rsidRPr="00C71863">
        <w:tab/>
        <w:t>(1)</w:t>
      </w:r>
      <w:r w:rsidRPr="00C71863">
        <w:tab/>
        <w:t xml:space="preserve">The </w:t>
      </w:r>
      <w:r w:rsidRPr="00C71863">
        <w:rPr>
          <w:b/>
          <w:i/>
        </w:rPr>
        <w:t>neutralising amount</w:t>
      </w:r>
      <w:r w:rsidRPr="00C71863">
        <w:t xml:space="preserve"> for a </w:t>
      </w:r>
      <w:r w:rsidR="00C71863" w:rsidRPr="00C71863">
        <w:rPr>
          <w:position w:val="6"/>
          <w:sz w:val="16"/>
        </w:rPr>
        <w:t>*</w:t>
      </w:r>
      <w:r w:rsidRPr="00C71863">
        <w:t>deducting hybrid mismatch is worked out by:</w:t>
      </w:r>
    </w:p>
    <w:p w:rsidR="00D61719" w:rsidRPr="00C71863" w:rsidRDefault="00D61719" w:rsidP="00C71863">
      <w:pPr>
        <w:pStyle w:val="paragraph"/>
      </w:pPr>
      <w:r w:rsidRPr="00C71863">
        <w:tab/>
        <w:t>(a)</w:t>
      </w:r>
      <w:r w:rsidRPr="00C71863">
        <w:tab/>
        <w:t xml:space="preserve">starting with the lesser of the amounts of each deduction or </w:t>
      </w:r>
      <w:r w:rsidR="00C71863" w:rsidRPr="00C71863">
        <w:rPr>
          <w:position w:val="6"/>
          <w:sz w:val="16"/>
        </w:rPr>
        <w:t>*</w:t>
      </w:r>
      <w:r w:rsidRPr="00C71863">
        <w:t>foreign income tax deduction to which the amount gives rise; and</w:t>
      </w:r>
    </w:p>
    <w:p w:rsidR="00D61719" w:rsidRPr="00C71863" w:rsidRDefault="00D61719" w:rsidP="00C71863">
      <w:pPr>
        <w:pStyle w:val="paragraph"/>
      </w:pPr>
      <w:r w:rsidRPr="00C71863">
        <w:tab/>
        <w:t>(b)</w:t>
      </w:r>
      <w:r w:rsidRPr="00C71863">
        <w:tab/>
        <w:t xml:space="preserve">reducing (but not below nil) the result from </w:t>
      </w:r>
      <w:r w:rsidR="00C71863" w:rsidRPr="00C71863">
        <w:t>paragraph (</w:t>
      </w:r>
      <w:r w:rsidRPr="00C71863">
        <w:t xml:space="preserve">a) by the amount of any </w:t>
      </w:r>
      <w:r w:rsidR="00C71863" w:rsidRPr="00C71863">
        <w:rPr>
          <w:position w:val="6"/>
          <w:sz w:val="16"/>
        </w:rPr>
        <w:t>*</w:t>
      </w:r>
      <w:r w:rsidRPr="00C71863">
        <w:t>dual inclusion income that is available to be applied in working out the neutralising amount</w:t>
      </w:r>
      <w:r w:rsidR="0078504C" w:rsidRPr="00C71863">
        <w:t>.</w:t>
      </w:r>
    </w:p>
    <w:p w:rsidR="00D61719" w:rsidRPr="00C71863" w:rsidRDefault="00D61719" w:rsidP="00C71863">
      <w:pPr>
        <w:pStyle w:val="SubsectionHead"/>
      </w:pPr>
      <w:r w:rsidRPr="00C71863">
        <w:t>Australian deduction—inclusions must be in Australia and in the other deducting country</w:t>
      </w:r>
    </w:p>
    <w:p w:rsidR="00D61719" w:rsidRPr="00C71863" w:rsidRDefault="00D61719" w:rsidP="00C71863">
      <w:pPr>
        <w:pStyle w:val="subsection"/>
      </w:pPr>
      <w:r w:rsidRPr="00C71863">
        <w:tab/>
        <w:t>(2)</w:t>
      </w:r>
      <w:r w:rsidRPr="00C71863">
        <w:tab/>
        <w:t xml:space="preserve">An amount of </w:t>
      </w:r>
      <w:r w:rsidR="00C71863" w:rsidRPr="00C71863">
        <w:rPr>
          <w:position w:val="6"/>
          <w:sz w:val="16"/>
        </w:rPr>
        <w:t>*</w:t>
      </w:r>
      <w:r w:rsidRPr="00C71863">
        <w:t xml:space="preserve">dual inclusion income is available to be applied to reduce the </w:t>
      </w:r>
      <w:r w:rsidR="00C71863" w:rsidRPr="00C71863">
        <w:rPr>
          <w:position w:val="6"/>
          <w:sz w:val="16"/>
        </w:rPr>
        <w:t>*</w:t>
      </w:r>
      <w:r w:rsidRPr="00C71863">
        <w:t xml:space="preserve">neutralising amount for a </w:t>
      </w:r>
      <w:r w:rsidR="00C71863" w:rsidRPr="00C71863">
        <w:rPr>
          <w:position w:val="6"/>
          <w:sz w:val="16"/>
        </w:rPr>
        <w:t>*</w:t>
      </w:r>
      <w:r w:rsidRPr="00C71863">
        <w:t>deducting hybrid mismatch to which section</w:t>
      </w:r>
      <w:r w:rsidR="00C71863" w:rsidRPr="00C71863">
        <w:t> </w:t>
      </w:r>
      <w:r w:rsidR="0078504C" w:rsidRPr="00C71863">
        <w:t>832</w:t>
      </w:r>
      <w:r w:rsidR="00C71863">
        <w:noBreakHyphen/>
      </w:r>
      <w:r w:rsidR="0078504C" w:rsidRPr="00C71863">
        <w:t>570</w:t>
      </w:r>
      <w:r w:rsidRPr="00C71863">
        <w:t xml:space="preserve"> applies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deducting hybrid is eligible to apply the amount (see subsection</w:t>
      </w:r>
      <w:r w:rsidR="00C71863" w:rsidRPr="00C71863">
        <w:t> </w:t>
      </w:r>
      <w:r w:rsidR="0078504C" w:rsidRPr="00C71863">
        <w:t>832</w:t>
      </w:r>
      <w:r w:rsidR="00C71863">
        <w:noBreakHyphen/>
      </w:r>
      <w:r w:rsidR="0078504C" w:rsidRPr="00C71863">
        <w:t>740</w:t>
      </w:r>
      <w:r w:rsidRPr="00C71863">
        <w:t>(7)); and</w:t>
      </w:r>
    </w:p>
    <w:p w:rsidR="00D61719" w:rsidRPr="00C71863" w:rsidRDefault="00D61719" w:rsidP="00C71863">
      <w:pPr>
        <w:pStyle w:val="paragraph"/>
      </w:pPr>
      <w:r w:rsidRPr="00C71863">
        <w:tab/>
        <w:t>(b)</w:t>
      </w:r>
      <w:r w:rsidRPr="00C71863">
        <w:tab/>
        <w:t xml:space="preserve">the amount is </w:t>
      </w:r>
      <w:r w:rsidR="00C71863" w:rsidRPr="00C71863">
        <w:rPr>
          <w:position w:val="6"/>
          <w:sz w:val="16"/>
        </w:rPr>
        <w:t>*</w:t>
      </w:r>
      <w:r w:rsidRPr="00C71863">
        <w:t>subject to Australian income tax for the purposes of subsection</w:t>
      </w:r>
      <w:r w:rsidR="00C71863" w:rsidRPr="00C71863">
        <w:t> </w:t>
      </w:r>
      <w:r w:rsidR="0078504C" w:rsidRPr="00C71863">
        <w:t>832</w:t>
      </w:r>
      <w:r w:rsidR="00C71863">
        <w:noBreakHyphen/>
      </w:r>
      <w:r w:rsidR="0078504C" w:rsidRPr="00C71863">
        <w:t>740</w:t>
      </w:r>
      <w:r w:rsidRPr="00C71863">
        <w:t>(1) in the income year mentioned in subsection</w:t>
      </w:r>
      <w:r w:rsidR="00C71863" w:rsidRPr="00C71863">
        <w:t> </w:t>
      </w:r>
      <w:r w:rsidR="0078504C" w:rsidRPr="00C71863">
        <w:t>832</w:t>
      </w:r>
      <w:r w:rsidR="00C71863">
        <w:noBreakHyphen/>
      </w:r>
      <w:r w:rsidR="0078504C" w:rsidRPr="00C71863">
        <w:t>570</w:t>
      </w:r>
      <w:r w:rsidRPr="00C71863">
        <w:t>(1); and</w:t>
      </w:r>
    </w:p>
    <w:p w:rsidR="00D61719" w:rsidRPr="00C71863" w:rsidRDefault="00D61719" w:rsidP="00C71863">
      <w:pPr>
        <w:pStyle w:val="paragraph"/>
      </w:pPr>
      <w:r w:rsidRPr="00C71863">
        <w:tab/>
        <w:t>(c)</w:t>
      </w:r>
      <w:r w:rsidRPr="00C71863">
        <w:tab/>
        <w:t xml:space="preserve">the amount is </w:t>
      </w:r>
      <w:r w:rsidR="00C71863" w:rsidRPr="00C71863">
        <w:rPr>
          <w:position w:val="6"/>
          <w:sz w:val="16"/>
        </w:rPr>
        <w:t>*</w:t>
      </w:r>
      <w:r w:rsidRPr="00C71863">
        <w:t>subject to foreign income tax for the purposes of subsection</w:t>
      </w:r>
      <w:r w:rsidR="00C71863" w:rsidRPr="00C71863">
        <w:t> </w:t>
      </w:r>
      <w:r w:rsidR="0078504C" w:rsidRPr="00C71863">
        <w:t>832</w:t>
      </w:r>
      <w:r w:rsidR="00C71863">
        <w:noBreakHyphen/>
      </w:r>
      <w:r w:rsidR="0078504C" w:rsidRPr="00C71863">
        <w:t>740</w:t>
      </w:r>
      <w:r w:rsidRPr="00C71863">
        <w:t xml:space="preserve">(1) in the foreign country in which the </w:t>
      </w:r>
      <w:r w:rsidR="00C71863" w:rsidRPr="00C71863">
        <w:rPr>
          <w:position w:val="6"/>
          <w:sz w:val="16"/>
        </w:rPr>
        <w:t>*</w:t>
      </w:r>
      <w:r w:rsidRPr="00C71863">
        <w:t>foreign income tax deduction arose</w:t>
      </w:r>
      <w:r w:rsidR="0078504C" w:rsidRPr="00C71863">
        <w:t>.</w:t>
      </w:r>
    </w:p>
    <w:p w:rsidR="00D61719" w:rsidRPr="00C71863" w:rsidRDefault="00D61719" w:rsidP="00C71863">
      <w:pPr>
        <w:pStyle w:val="SubsectionHead"/>
      </w:pPr>
      <w:r w:rsidRPr="00C71863">
        <w:t>Offshore hybrid mismatch—inclusions must be in the deducting countries</w:t>
      </w:r>
    </w:p>
    <w:p w:rsidR="00D61719" w:rsidRPr="00C71863" w:rsidRDefault="00D61719" w:rsidP="00C71863">
      <w:pPr>
        <w:pStyle w:val="subsection"/>
      </w:pPr>
      <w:r w:rsidRPr="00C71863">
        <w:tab/>
        <w:t>(3)</w:t>
      </w:r>
      <w:r w:rsidRPr="00C71863">
        <w:tab/>
        <w:t xml:space="preserve">An amount of </w:t>
      </w:r>
      <w:r w:rsidR="00C71863" w:rsidRPr="00C71863">
        <w:rPr>
          <w:position w:val="6"/>
          <w:sz w:val="16"/>
        </w:rPr>
        <w:t>*</w:t>
      </w:r>
      <w:r w:rsidRPr="00C71863">
        <w:t xml:space="preserve">dual inclusion income is available to be applied to reduce the </w:t>
      </w:r>
      <w:r w:rsidR="00C71863" w:rsidRPr="00C71863">
        <w:rPr>
          <w:position w:val="6"/>
          <w:sz w:val="16"/>
        </w:rPr>
        <w:t>*</w:t>
      </w:r>
      <w:r w:rsidRPr="00C71863">
        <w:t xml:space="preserve">neutralising amount for a </w:t>
      </w:r>
      <w:r w:rsidR="00C71863" w:rsidRPr="00C71863">
        <w:rPr>
          <w:position w:val="6"/>
          <w:sz w:val="16"/>
        </w:rPr>
        <w:t>*</w:t>
      </w:r>
      <w:r w:rsidRPr="00C71863">
        <w:rPr>
          <w:lang w:eastAsia="en-US"/>
        </w:rPr>
        <w:t>deducting</w:t>
      </w:r>
      <w:r w:rsidRPr="00C71863">
        <w:rPr>
          <w:position w:val="6"/>
          <w:sz w:val="16"/>
        </w:rPr>
        <w:t xml:space="preserve"> </w:t>
      </w:r>
      <w:r w:rsidRPr="00C71863">
        <w:t xml:space="preserve">hybrid mismatch that is an </w:t>
      </w:r>
      <w:r w:rsidR="00C71863" w:rsidRPr="00C71863">
        <w:rPr>
          <w:position w:val="6"/>
          <w:sz w:val="16"/>
        </w:rPr>
        <w:t>*</w:t>
      </w:r>
      <w:r w:rsidRPr="00C71863">
        <w:t>offshore hybrid mismatch if:</w:t>
      </w:r>
    </w:p>
    <w:p w:rsidR="00D61719" w:rsidRPr="00C71863" w:rsidRDefault="00D61719" w:rsidP="00C71863">
      <w:pPr>
        <w:pStyle w:val="paragraph"/>
      </w:pPr>
      <w:r w:rsidRPr="00C71863">
        <w:tab/>
        <w:t>(a)</w:t>
      </w:r>
      <w:r w:rsidRPr="00C71863">
        <w:tab/>
        <w:t xml:space="preserve">the </w:t>
      </w:r>
      <w:r w:rsidR="00C71863" w:rsidRPr="00C71863">
        <w:rPr>
          <w:position w:val="6"/>
          <w:sz w:val="16"/>
        </w:rPr>
        <w:t>*</w:t>
      </w:r>
      <w:r w:rsidRPr="00C71863">
        <w:t>deducting hybrid is eligible to apply the amount (see subsection</w:t>
      </w:r>
      <w:r w:rsidR="00C71863" w:rsidRPr="00C71863">
        <w:t> </w:t>
      </w:r>
      <w:r w:rsidR="0078504C" w:rsidRPr="00C71863">
        <w:t>832</w:t>
      </w:r>
      <w:r w:rsidR="00C71863">
        <w:noBreakHyphen/>
      </w:r>
      <w:r w:rsidR="0078504C" w:rsidRPr="00C71863">
        <w:t>740</w:t>
      </w:r>
      <w:r w:rsidRPr="00C71863">
        <w:t>(7)); and</w:t>
      </w:r>
    </w:p>
    <w:p w:rsidR="00D61719" w:rsidRPr="00C71863" w:rsidRDefault="00D61719" w:rsidP="00C71863">
      <w:pPr>
        <w:pStyle w:val="paragraph"/>
      </w:pPr>
      <w:r w:rsidRPr="00C71863">
        <w:tab/>
        <w:t>(b)</w:t>
      </w:r>
      <w:r w:rsidRPr="00C71863">
        <w:tab/>
        <w:t xml:space="preserve">the amount is </w:t>
      </w:r>
      <w:r w:rsidR="00C71863" w:rsidRPr="00C71863">
        <w:rPr>
          <w:position w:val="6"/>
          <w:sz w:val="16"/>
        </w:rPr>
        <w:t>*</w:t>
      </w:r>
      <w:r w:rsidRPr="00C71863">
        <w:t>subject to foreign income tax for the purposes of subsection</w:t>
      </w:r>
      <w:r w:rsidR="00C71863" w:rsidRPr="00C71863">
        <w:t> </w:t>
      </w:r>
      <w:r w:rsidR="0078504C" w:rsidRPr="00C71863">
        <w:t>832</w:t>
      </w:r>
      <w:r w:rsidR="00C71863">
        <w:noBreakHyphen/>
      </w:r>
      <w:r w:rsidR="0078504C" w:rsidRPr="00C71863">
        <w:t>740</w:t>
      </w:r>
      <w:r w:rsidRPr="00C71863">
        <w:t xml:space="preserve">(1) in the foreign country in which one of the </w:t>
      </w:r>
      <w:r w:rsidR="00C71863" w:rsidRPr="00C71863">
        <w:rPr>
          <w:position w:val="6"/>
          <w:sz w:val="16"/>
        </w:rPr>
        <w:t>*</w:t>
      </w:r>
      <w:r w:rsidRPr="00C71863">
        <w:t xml:space="preserve">foreign income tax deductions arose, and in the same </w:t>
      </w:r>
      <w:r w:rsidR="00C71863" w:rsidRPr="00C71863">
        <w:rPr>
          <w:position w:val="6"/>
          <w:sz w:val="16"/>
        </w:rPr>
        <w:t>*</w:t>
      </w:r>
      <w:r w:rsidRPr="00C71863">
        <w:t>foreign tax period; and</w:t>
      </w:r>
    </w:p>
    <w:p w:rsidR="00D61719" w:rsidRPr="00C71863" w:rsidRDefault="00D61719" w:rsidP="00C71863">
      <w:pPr>
        <w:pStyle w:val="paragraph"/>
      </w:pPr>
      <w:r w:rsidRPr="00C71863">
        <w:tab/>
        <w:t>(c)</w:t>
      </w:r>
      <w:r w:rsidRPr="00C71863">
        <w:tab/>
        <w:t>the amount is also subject to foreign income tax for the purposes of subsection</w:t>
      </w:r>
      <w:r w:rsidR="00C71863" w:rsidRPr="00C71863">
        <w:t> </w:t>
      </w:r>
      <w:r w:rsidR="0078504C" w:rsidRPr="00C71863">
        <w:t>832</w:t>
      </w:r>
      <w:r w:rsidR="00C71863">
        <w:noBreakHyphen/>
      </w:r>
      <w:r w:rsidR="0078504C" w:rsidRPr="00C71863">
        <w:t>740</w:t>
      </w:r>
      <w:r w:rsidRPr="00C71863">
        <w:t>(1) in the foreign country in which another of the foreign income tax deductions arose</w:t>
      </w:r>
      <w:r w:rsidR="0078504C" w:rsidRPr="00C71863">
        <w:t>.</w:t>
      </w:r>
    </w:p>
    <w:p w:rsidR="00D61719" w:rsidRPr="00C71863" w:rsidRDefault="0078504C" w:rsidP="00C71863">
      <w:pPr>
        <w:pStyle w:val="ActHead5"/>
      </w:pPr>
      <w:bookmarkStart w:id="96" w:name="_Toc507597798"/>
      <w:r w:rsidRPr="00C71863">
        <w:rPr>
          <w:rStyle w:val="CharSectno"/>
        </w:rPr>
        <w:t>832</w:t>
      </w:r>
      <w:r w:rsidR="00C71863" w:rsidRPr="00C71863">
        <w:rPr>
          <w:rStyle w:val="CharSectno"/>
        </w:rPr>
        <w:noBreakHyphen/>
      </w:r>
      <w:r w:rsidRPr="00C71863">
        <w:rPr>
          <w:rStyle w:val="CharSectno"/>
        </w:rPr>
        <w:t>605</w:t>
      </w:r>
      <w:r w:rsidR="00D61719" w:rsidRPr="00C71863">
        <w:t xml:space="preserve">  Adjustment if deducting hybrid has dual inclusion income in a later year</w:t>
      </w:r>
      <w:bookmarkEnd w:id="96"/>
    </w:p>
    <w:p w:rsidR="00D61719" w:rsidRPr="00C71863" w:rsidRDefault="00D61719" w:rsidP="00C71863">
      <w:pPr>
        <w:pStyle w:val="subsection"/>
      </w:pPr>
      <w:r w:rsidRPr="00C71863">
        <w:tab/>
        <w:t>(1)</w:t>
      </w:r>
      <w:r w:rsidRPr="00C71863">
        <w:tab/>
        <w:t xml:space="preserve">There is an adjustment under this section for an entity in an income year (the </w:t>
      </w:r>
      <w:r w:rsidRPr="00C71863">
        <w:rPr>
          <w:b/>
          <w:i/>
        </w:rPr>
        <w:t>adjustment year</w:t>
      </w:r>
      <w:r w:rsidRPr="00C71863">
        <w:t>) if:</w:t>
      </w:r>
    </w:p>
    <w:p w:rsidR="00D61719" w:rsidRPr="00C71863" w:rsidRDefault="00D61719" w:rsidP="00C71863">
      <w:pPr>
        <w:pStyle w:val="paragraph"/>
      </w:pPr>
      <w:r w:rsidRPr="00C71863">
        <w:tab/>
        <w:t>(a)</w:t>
      </w:r>
      <w:r w:rsidRPr="00C71863">
        <w:tab/>
        <w:t xml:space="preserve">in an earlier income year, all or part of a deduction of the entity in respect of an amount that gave rise to a </w:t>
      </w:r>
      <w:r w:rsidR="00C71863" w:rsidRPr="00C71863">
        <w:rPr>
          <w:position w:val="6"/>
          <w:sz w:val="16"/>
        </w:rPr>
        <w:t>*</w:t>
      </w:r>
      <w:r w:rsidRPr="00C71863">
        <w:t>deducting hybrid mismatch was not allowable under section</w:t>
      </w:r>
      <w:r w:rsidR="00C71863" w:rsidRPr="00C71863">
        <w:t> </w:t>
      </w:r>
      <w:r w:rsidR="0078504C" w:rsidRPr="00C71863">
        <w:t>832</w:t>
      </w:r>
      <w:r w:rsidR="00C71863">
        <w:noBreakHyphen/>
      </w:r>
      <w:r w:rsidR="0078504C" w:rsidRPr="00C71863">
        <w:t>570</w:t>
      </w:r>
      <w:r w:rsidRPr="00C71863">
        <w:t>; and</w:t>
      </w:r>
    </w:p>
    <w:p w:rsidR="00D61719" w:rsidRPr="00C71863" w:rsidRDefault="00D61719" w:rsidP="00C71863">
      <w:pPr>
        <w:pStyle w:val="paragraph"/>
      </w:pPr>
      <w:r w:rsidRPr="00C71863">
        <w:tab/>
        <w:t>(b)</w:t>
      </w:r>
      <w:r w:rsidRPr="00C71863">
        <w:tab/>
        <w:t xml:space="preserve">an amount of </w:t>
      </w:r>
      <w:r w:rsidR="00C71863" w:rsidRPr="00C71863">
        <w:rPr>
          <w:position w:val="6"/>
          <w:sz w:val="16"/>
        </w:rPr>
        <w:t>*</w:t>
      </w:r>
      <w:r w:rsidRPr="00C71863">
        <w:t>dual inclusion income is:</w:t>
      </w:r>
    </w:p>
    <w:p w:rsidR="00D61719" w:rsidRPr="00C71863" w:rsidRDefault="00D61719" w:rsidP="00C71863">
      <w:pPr>
        <w:pStyle w:val="paragraphsub"/>
      </w:pPr>
      <w:r w:rsidRPr="00C71863">
        <w:tab/>
        <w:t>(i)</w:t>
      </w:r>
      <w:r w:rsidRPr="00C71863">
        <w:tab/>
        <w:t xml:space="preserve">available to be applied by the </w:t>
      </w:r>
      <w:r w:rsidR="00C71863" w:rsidRPr="00C71863">
        <w:rPr>
          <w:position w:val="6"/>
          <w:sz w:val="16"/>
        </w:rPr>
        <w:t>*</w:t>
      </w:r>
      <w:r w:rsidRPr="00C71863">
        <w:t>deducting hybrid in the adjustment year; and</w:t>
      </w:r>
    </w:p>
    <w:p w:rsidR="00D61719" w:rsidRPr="00C71863" w:rsidRDefault="00D61719" w:rsidP="00C71863">
      <w:pPr>
        <w:pStyle w:val="paragraphsub"/>
      </w:pPr>
      <w:r w:rsidRPr="00C71863">
        <w:tab/>
        <w:t>(ii)</w:t>
      </w:r>
      <w:r w:rsidRPr="00C71863">
        <w:tab/>
      </w:r>
      <w:r w:rsidR="00C71863" w:rsidRPr="00C71863">
        <w:rPr>
          <w:position w:val="6"/>
          <w:sz w:val="16"/>
        </w:rPr>
        <w:t>*</w:t>
      </w:r>
      <w:r w:rsidRPr="00C71863">
        <w:t>subject to Australian income tax for the purposes of subsection</w:t>
      </w:r>
      <w:r w:rsidR="00C71863" w:rsidRPr="00C71863">
        <w:t> </w:t>
      </w:r>
      <w:r w:rsidR="0078504C" w:rsidRPr="00C71863">
        <w:t>832</w:t>
      </w:r>
      <w:r w:rsidR="00C71863">
        <w:noBreakHyphen/>
      </w:r>
      <w:r w:rsidR="0078504C" w:rsidRPr="00C71863">
        <w:t>740</w:t>
      </w:r>
      <w:r w:rsidRPr="00C71863">
        <w:t>(1) in the adjustment year; and</w:t>
      </w:r>
    </w:p>
    <w:p w:rsidR="00D61719" w:rsidRPr="00C71863" w:rsidRDefault="00D61719" w:rsidP="00C71863">
      <w:pPr>
        <w:pStyle w:val="paragraphsub"/>
      </w:pPr>
      <w:r w:rsidRPr="00C71863">
        <w:tab/>
        <w:t>(iii)</w:t>
      </w:r>
      <w:r w:rsidRPr="00C71863">
        <w:tab/>
      </w:r>
      <w:r w:rsidR="00C71863" w:rsidRPr="00C71863">
        <w:rPr>
          <w:position w:val="6"/>
          <w:sz w:val="16"/>
        </w:rPr>
        <w:t>*</w:t>
      </w:r>
      <w:r w:rsidRPr="00C71863">
        <w:t>subject to foreign income tax for the purposes of subsection</w:t>
      </w:r>
      <w:r w:rsidR="00C71863" w:rsidRPr="00C71863">
        <w:t> </w:t>
      </w:r>
      <w:r w:rsidR="0078504C" w:rsidRPr="00C71863">
        <w:t>832</w:t>
      </w:r>
      <w:r w:rsidR="00C71863">
        <w:noBreakHyphen/>
      </w:r>
      <w:r w:rsidR="0078504C" w:rsidRPr="00C71863">
        <w:t>740</w:t>
      </w:r>
      <w:r w:rsidRPr="00C71863">
        <w:t xml:space="preserve">(1) in the foreign country in which the </w:t>
      </w:r>
      <w:r w:rsidR="00C71863" w:rsidRPr="00C71863">
        <w:rPr>
          <w:position w:val="6"/>
          <w:sz w:val="16"/>
        </w:rPr>
        <w:t>*</w:t>
      </w:r>
      <w:r w:rsidRPr="00C71863">
        <w:t>foreign income tax deduction arose</w:t>
      </w:r>
      <w:r w:rsidR="0078504C" w:rsidRPr="00C71863">
        <w:t>.</w:t>
      </w:r>
    </w:p>
    <w:p w:rsidR="00D61719" w:rsidRPr="00C71863" w:rsidRDefault="00D61719" w:rsidP="00C71863">
      <w:pPr>
        <w:pStyle w:val="subsection"/>
      </w:pPr>
      <w:r w:rsidRPr="00C71863">
        <w:tab/>
        <w:t>(2)</w:t>
      </w:r>
      <w:r w:rsidRPr="00C71863">
        <w:tab/>
        <w:t xml:space="preserve">So much of the amount of </w:t>
      </w:r>
      <w:r w:rsidR="00C71863" w:rsidRPr="00C71863">
        <w:rPr>
          <w:position w:val="6"/>
          <w:sz w:val="16"/>
        </w:rPr>
        <w:t>*</w:t>
      </w:r>
      <w:r w:rsidRPr="00C71863">
        <w:t xml:space="preserve">dual inclusion income that satisfies </w:t>
      </w:r>
      <w:r w:rsidR="00C71863" w:rsidRPr="00C71863">
        <w:t>paragraph (</w:t>
      </w:r>
      <w:r w:rsidRPr="00C71863">
        <w:t>1)(b) as does not exceed the amount that was not allowable as a deduction is an amount the entity can deduct in the adjustment year</w:t>
      </w:r>
      <w:r w:rsidR="0078504C" w:rsidRPr="00C71863">
        <w:t>.</w:t>
      </w:r>
    </w:p>
    <w:p w:rsidR="00D61719" w:rsidRPr="00C71863" w:rsidRDefault="00D61719" w:rsidP="00C71863">
      <w:pPr>
        <w:pStyle w:val="subsection"/>
      </w:pPr>
      <w:r w:rsidRPr="00C71863">
        <w:t xml:space="preserve"> </w:t>
      </w:r>
      <w:r w:rsidRPr="00C71863">
        <w:tab/>
        <w:t>(3)</w:t>
      </w:r>
      <w:r w:rsidRPr="00C71863">
        <w:tab/>
        <w:t>For the purposes of a later application of this section, treat the amount that was not allowable as a deduction under section</w:t>
      </w:r>
      <w:r w:rsidR="00C71863" w:rsidRPr="00C71863">
        <w:t> </w:t>
      </w:r>
      <w:r w:rsidR="0078504C" w:rsidRPr="00C71863">
        <w:t>832</w:t>
      </w:r>
      <w:r w:rsidR="00C71863">
        <w:noBreakHyphen/>
      </w:r>
      <w:r w:rsidR="0078504C" w:rsidRPr="00C71863">
        <w:t>570</w:t>
      </w:r>
      <w:r w:rsidRPr="00C71863">
        <w:t xml:space="preserve"> as being reduced by the amount deducted under </w:t>
      </w:r>
      <w:r w:rsidR="00C71863" w:rsidRPr="00C71863">
        <w:t>subsection (</w:t>
      </w:r>
      <w:r w:rsidRPr="00C71863">
        <w:t>2) of this section</w:t>
      </w:r>
      <w:r w:rsidR="0078504C" w:rsidRPr="00C71863">
        <w:t>.</w:t>
      </w:r>
    </w:p>
    <w:p w:rsidR="00D61719" w:rsidRPr="00C71863" w:rsidRDefault="00D61719" w:rsidP="00C71863">
      <w:pPr>
        <w:pStyle w:val="ActHead4"/>
      </w:pPr>
      <w:bookmarkStart w:id="97" w:name="_Toc507597799"/>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H</w:t>
      </w:r>
      <w:r w:rsidRPr="00C71863">
        <w:t>—</w:t>
      </w:r>
      <w:r w:rsidRPr="00C71863">
        <w:rPr>
          <w:rStyle w:val="CharSubdText"/>
        </w:rPr>
        <w:t>Imported hybrid mismatch</w:t>
      </w:r>
      <w:bookmarkEnd w:id="97"/>
    </w:p>
    <w:p w:rsidR="000E2C16" w:rsidRPr="00C71863" w:rsidRDefault="000E2C16" w:rsidP="00C71863">
      <w:pPr>
        <w:pStyle w:val="ActHead4"/>
      </w:pPr>
      <w:bookmarkStart w:id="98" w:name="_Toc507597800"/>
      <w:r w:rsidRPr="00C71863">
        <w:t>Guide to Subdivision</w:t>
      </w:r>
      <w:r w:rsidR="00C71863" w:rsidRPr="00C71863">
        <w:t> </w:t>
      </w:r>
      <w:r w:rsidRPr="00C71863">
        <w:t>832</w:t>
      </w:r>
      <w:r w:rsidR="00C71863">
        <w:noBreakHyphen/>
      </w:r>
      <w:r w:rsidRPr="00C71863">
        <w:t>H</w:t>
      </w:r>
      <w:bookmarkEnd w:id="98"/>
    </w:p>
    <w:p w:rsidR="00D61719" w:rsidRPr="00C71863" w:rsidRDefault="0078504C" w:rsidP="00C71863">
      <w:pPr>
        <w:pStyle w:val="ActHead5"/>
      </w:pPr>
      <w:bookmarkStart w:id="99" w:name="_Toc507597801"/>
      <w:r w:rsidRPr="00C71863">
        <w:rPr>
          <w:rStyle w:val="CharSectno"/>
        </w:rPr>
        <w:t>832</w:t>
      </w:r>
      <w:r w:rsidR="00C71863" w:rsidRPr="00C71863">
        <w:rPr>
          <w:rStyle w:val="CharSectno"/>
        </w:rPr>
        <w:noBreakHyphen/>
      </w:r>
      <w:r w:rsidRPr="00C71863">
        <w:rPr>
          <w:rStyle w:val="CharSectno"/>
        </w:rPr>
        <w:t>655</w:t>
      </w:r>
      <w:r w:rsidR="00D61719" w:rsidRPr="00C71863">
        <w:t xml:space="preserve">  What this Subdivision is about</w:t>
      </w:r>
      <w:bookmarkEnd w:id="99"/>
    </w:p>
    <w:p w:rsidR="00D61719" w:rsidRPr="00C71863" w:rsidRDefault="00D61719" w:rsidP="00C71863">
      <w:pPr>
        <w:pStyle w:val="SOText"/>
      </w:pPr>
      <w:r w:rsidRPr="00C71863">
        <w:t>This Subdivision neutralises an imported hybrid mismatch</w:t>
      </w:r>
      <w:r w:rsidR="0078504C" w:rsidRPr="00C71863">
        <w:t>.</w:t>
      </w:r>
      <w:r w:rsidRPr="00C71863">
        <w:t xml:space="preserve"> This mismatch is an integrity rule that applies when one or more entities are interposed between a hybrid mismatch and a country that has hybrid mismatch rules</w:t>
      </w:r>
      <w:r w:rsidR="0078504C" w:rsidRPr="00C71863">
        <w:t>.</w:t>
      </w:r>
    </w:p>
    <w:p w:rsidR="00D61719" w:rsidRPr="00C71863" w:rsidRDefault="00D61719" w:rsidP="00C71863">
      <w:pPr>
        <w:pStyle w:val="SOText"/>
      </w:pPr>
      <w:r w:rsidRPr="00C71863">
        <w:t>Identifying an imported hybrid mismatch involves testing whether a hybrid mismatch involving 2 foreign countries has been “imported” into Australia by a deduction</w:t>
      </w:r>
      <w:r w:rsidR="0078504C" w:rsidRPr="00C71863">
        <w:t>.</w:t>
      </w:r>
      <w:r w:rsidRPr="00C71863">
        <w:t xml:space="preserve"> If so, there are priority rules that allocate the neutralisation of the mismatch between countries that have hybrid mismatch rules</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660</w:t>
      </w:r>
      <w:r w:rsidRPr="00C71863">
        <w:tab/>
        <w:t>Deduction not allowable</w:t>
      </w:r>
    </w:p>
    <w:p w:rsidR="003F3A4C" w:rsidRPr="00C71863" w:rsidRDefault="003F3A4C" w:rsidP="00C71863">
      <w:pPr>
        <w:pStyle w:val="TofSectsSection"/>
        <w:rPr>
          <w:rStyle w:val="CharBoldItalic"/>
        </w:rPr>
      </w:pPr>
      <w:r w:rsidRPr="00C71863">
        <w:t>832</w:t>
      </w:r>
      <w:r w:rsidR="00C71863">
        <w:noBreakHyphen/>
      </w:r>
      <w:r w:rsidRPr="00C71863">
        <w:t>665</w:t>
      </w:r>
      <w:r w:rsidRPr="00C71863">
        <w:tab/>
        <w:t>Imported hybrid mismatch</w:t>
      </w:r>
    </w:p>
    <w:p w:rsidR="003F3A4C" w:rsidRPr="00C71863" w:rsidRDefault="003F3A4C" w:rsidP="00C71863">
      <w:pPr>
        <w:pStyle w:val="TofSectsSection"/>
      </w:pPr>
      <w:r w:rsidRPr="00C71863">
        <w:t>832</w:t>
      </w:r>
      <w:r w:rsidR="00C71863">
        <w:noBreakHyphen/>
      </w:r>
      <w:r w:rsidRPr="00C71863">
        <w:t>670</w:t>
      </w:r>
      <w:r w:rsidRPr="00C71863">
        <w:tab/>
        <w:t xml:space="preserve">Meaning of </w:t>
      </w:r>
      <w:r w:rsidRPr="00C71863">
        <w:rPr>
          <w:rStyle w:val="CharBoldItalic"/>
        </w:rPr>
        <w:t>importing payment</w:t>
      </w:r>
    </w:p>
    <w:p w:rsidR="003F3A4C" w:rsidRPr="00C71863" w:rsidRDefault="003F3A4C" w:rsidP="00C71863">
      <w:pPr>
        <w:pStyle w:val="TofSectsSection"/>
        <w:rPr>
          <w:rStyle w:val="CharBoldItalic"/>
        </w:rPr>
      </w:pPr>
      <w:r w:rsidRPr="00C71863">
        <w:t>832</w:t>
      </w:r>
      <w:r w:rsidR="00C71863">
        <w:noBreakHyphen/>
      </w:r>
      <w:r w:rsidRPr="00C71863">
        <w:t>675</w:t>
      </w:r>
      <w:r w:rsidRPr="00C71863">
        <w:tab/>
        <w:t>When an importing payment is eligible to neutralise an offshore hybrid mismatch</w:t>
      </w:r>
    </w:p>
    <w:p w:rsidR="003F3A4C" w:rsidRPr="00C71863" w:rsidRDefault="003F3A4C" w:rsidP="00C71863">
      <w:pPr>
        <w:pStyle w:val="TofSectsSection"/>
      </w:pPr>
      <w:r w:rsidRPr="00C71863">
        <w:t>832</w:t>
      </w:r>
      <w:r w:rsidR="00C71863">
        <w:noBreakHyphen/>
      </w:r>
      <w:r w:rsidRPr="00C71863">
        <w:t>680</w:t>
      </w:r>
      <w:r w:rsidRPr="00C71863">
        <w:tab/>
        <w:t>Working out the amount of the imported hybrid mismatch</w:t>
      </w:r>
    </w:p>
    <w:p w:rsidR="003F3A4C" w:rsidRPr="00C71863" w:rsidRDefault="003F3A4C" w:rsidP="00C71863">
      <w:pPr>
        <w:pStyle w:val="TofSectsSection"/>
      </w:pPr>
      <w:r w:rsidRPr="00C71863">
        <w:t>832</w:t>
      </w:r>
      <w:r w:rsidR="00C71863">
        <w:noBreakHyphen/>
      </w:r>
      <w:r w:rsidRPr="00C71863">
        <w:t>685</w:t>
      </w:r>
      <w:r w:rsidRPr="00C71863">
        <w:tab/>
        <w:t>Carry forward of residual offshore hybrid mismatches</w:t>
      </w:r>
    </w:p>
    <w:p w:rsidR="00D61719" w:rsidRPr="00C71863" w:rsidRDefault="00D61719" w:rsidP="00C71863">
      <w:pPr>
        <w:pStyle w:val="ActHead4"/>
      </w:pPr>
      <w:bookmarkStart w:id="100" w:name="_Toc507597802"/>
      <w:r w:rsidRPr="00C71863">
        <w:t>Operative provisions</w:t>
      </w:r>
      <w:bookmarkEnd w:id="100"/>
    </w:p>
    <w:p w:rsidR="00D61719" w:rsidRPr="00C71863" w:rsidRDefault="0078504C" w:rsidP="00C71863">
      <w:pPr>
        <w:pStyle w:val="ActHead5"/>
      </w:pPr>
      <w:bookmarkStart w:id="101" w:name="_Toc507597803"/>
      <w:r w:rsidRPr="00C71863">
        <w:rPr>
          <w:rStyle w:val="CharSectno"/>
        </w:rPr>
        <w:t>832</w:t>
      </w:r>
      <w:r w:rsidR="00C71863" w:rsidRPr="00C71863">
        <w:rPr>
          <w:rStyle w:val="CharSectno"/>
        </w:rPr>
        <w:noBreakHyphen/>
      </w:r>
      <w:r w:rsidRPr="00C71863">
        <w:rPr>
          <w:rStyle w:val="CharSectno"/>
        </w:rPr>
        <w:t>660</w:t>
      </w:r>
      <w:r w:rsidR="00D61719" w:rsidRPr="00C71863">
        <w:t xml:space="preserve">  Deduction not allowable</w:t>
      </w:r>
      <w:bookmarkEnd w:id="101"/>
    </w:p>
    <w:p w:rsidR="00D61719" w:rsidRPr="00C71863" w:rsidRDefault="00D61719" w:rsidP="00C71863">
      <w:pPr>
        <w:pStyle w:val="subsection"/>
      </w:pPr>
      <w:r w:rsidRPr="00C71863">
        <w:tab/>
        <w:t>(1)</w:t>
      </w:r>
      <w:r w:rsidRPr="00C71863">
        <w:tab/>
        <w:t xml:space="preserve">This section applies in relation to an </w:t>
      </w:r>
      <w:r w:rsidR="00C71863" w:rsidRPr="00C71863">
        <w:rPr>
          <w:position w:val="6"/>
          <w:sz w:val="16"/>
        </w:rPr>
        <w:t>*</w:t>
      </w:r>
      <w:r w:rsidRPr="00C71863">
        <w:t>imported hybrid mismatch if, apart from this section, an entity would be entitled to a deduction in an income year in respect of a payment that gives rise to the imported hybrid mismatch</w:t>
      </w:r>
      <w:r w:rsidR="0078504C" w:rsidRPr="00C71863">
        <w:t>.</w:t>
      </w:r>
    </w:p>
    <w:p w:rsidR="00D61719" w:rsidRPr="00C71863" w:rsidRDefault="00D61719" w:rsidP="00C71863">
      <w:pPr>
        <w:pStyle w:val="subsection"/>
      </w:pPr>
      <w:r w:rsidRPr="00C71863">
        <w:tab/>
        <w:t>(2)</w:t>
      </w:r>
      <w:r w:rsidRPr="00C71863">
        <w:tab/>
        <w:t xml:space="preserve">So much of the deduction as does not exceed the amount of the </w:t>
      </w:r>
      <w:r w:rsidR="00C71863" w:rsidRPr="00C71863">
        <w:rPr>
          <w:position w:val="6"/>
          <w:sz w:val="16"/>
        </w:rPr>
        <w:t>*</w:t>
      </w:r>
      <w:r w:rsidRPr="00C71863">
        <w:t>imported hybrid mismatch is not allowable as a deduction</w:t>
      </w:r>
      <w:r w:rsidR="0078504C" w:rsidRPr="00C71863">
        <w:t>.</w:t>
      </w:r>
    </w:p>
    <w:p w:rsidR="00D61719" w:rsidRPr="00C71863" w:rsidRDefault="00D61719" w:rsidP="00C71863">
      <w:pPr>
        <w:pStyle w:val="notetext"/>
      </w:pPr>
      <w:r w:rsidRPr="00C71863">
        <w:t>Note:</w:t>
      </w:r>
      <w:r w:rsidRPr="00C71863">
        <w:tab/>
        <w:t>The amount of the imported hybrid mismatch is worked out under section</w:t>
      </w:r>
      <w:r w:rsidR="00C71863" w:rsidRPr="00C71863">
        <w:t> </w:t>
      </w:r>
      <w:r w:rsidR="0078504C" w:rsidRPr="00C71863">
        <w:t>832</w:t>
      </w:r>
      <w:r w:rsidR="00C71863">
        <w:noBreakHyphen/>
      </w:r>
      <w:r w:rsidR="0078504C" w:rsidRPr="00C71863">
        <w:t>680.</w:t>
      </w:r>
    </w:p>
    <w:p w:rsidR="00D61719" w:rsidRPr="00C71863" w:rsidRDefault="0078504C" w:rsidP="00C71863">
      <w:pPr>
        <w:pStyle w:val="ActHead5"/>
        <w:rPr>
          <w:i/>
        </w:rPr>
      </w:pPr>
      <w:bookmarkStart w:id="102" w:name="_Toc507597804"/>
      <w:r w:rsidRPr="00C71863">
        <w:rPr>
          <w:rStyle w:val="CharSectno"/>
        </w:rPr>
        <w:t>832</w:t>
      </w:r>
      <w:r w:rsidR="00C71863" w:rsidRPr="00C71863">
        <w:rPr>
          <w:rStyle w:val="CharSectno"/>
        </w:rPr>
        <w:noBreakHyphen/>
      </w:r>
      <w:r w:rsidRPr="00C71863">
        <w:rPr>
          <w:rStyle w:val="CharSectno"/>
        </w:rPr>
        <w:t>665</w:t>
      </w:r>
      <w:r w:rsidR="00D61719" w:rsidRPr="00C71863">
        <w:t xml:space="preserve">  Imported hybrid mismatch</w:t>
      </w:r>
      <w:bookmarkEnd w:id="102"/>
    </w:p>
    <w:p w:rsidR="00D61719" w:rsidRPr="00C71863" w:rsidRDefault="00D61719" w:rsidP="00C71863">
      <w:pPr>
        <w:pStyle w:val="subsection"/>
      </w:pPr>
      <w:r w:rsidRPr="00C71863">
        <w:tab/>
        <w:t>(1)</w:t>
      </w:r>
      <w:r w:rsidRPr="00C71863">
        <w:tab/>
        <w:t xml:space="preserve">A payment gives rise to an </w:t>
      </w:r>
      <w:r w:rsidRPr="00C71863">
        <w:rPr>
          <w:b/>
          <w:i/>
        </w:rPr>
        <w:t>imported hybrid mismatch</w:t>
      </w:r>
      <w:r w:rsidRPr="00C71863">
        <w:t xml:space="preserve"> if:</w:t>
      </w:r>
    </w:p>
    <w:p w:rsidR="00D61719" w:rsidRPr="00C71863" w:rsidRDefault="00D61719" w:rsidP="00C71863">
      <w:pPr>
        <w:pStyle w:val="paragraph"/>
      </w:pPr>
      <w:r w:rsidRPr="00C71863">
        <w:tab/>
        <w:t>(a)</w:t>
      </w:r>
      <w:r w:rsidRPr="00C71863">
        <w:tab/>
        <w:t>apart from section</w:t>
      </w:r>
      <w:r w:rsidR="00C71863" w:rsidRPr="00C71863">
        <w:t> </w:t>
      </w:r>
      <w:r w:rsidR="0078504C" w:rsidRPr="00C71863">
        <w:t>832</w:t>
      </w:r>
      <w:r w:rsidR="00C71863">
        <w:noBreakHyphen/>
      </w:r>
      <w:r w:rsidR="0078504C" w:rsidRPr="00C71863">
        <w:t>660</w:t>
      </w:r>
      <w:r w:rsidRPr="00C71863">
        <w:t>, the payment would give rise to a deduction for an entity in an income year; and</w:t>
      </w:r>
    </w:p>
    <w:p w:rsidR="00D61719" w:rsidRPr="00C71863" w:rsidRDefault="00D61719" w:rsidP="00C71863">
      <w:pPr>
        <w:pStyle w:val="paragraph"/>
      </w:pPr>
      <w:r w:rsidRPr="00C71863">
        <w:tab/>
        <w:t>(b)</w:t>
      </w:r>
      <w:r w:rsidRPr="00C71863">
        <w:tab/>
        <w:t xml:space="preserve">the payment is an </w:t>
      </w:r>
      <w:r w:rsidR="00C71863" w:rsidRPr="00C71863">
        <w:rPr>
          <w:position w:val="6"/>
          <w:sz w:val="16"/>
        </w:rPr>
        <w:t>*</w:t>
      </w:r>
      <w:r w:rsidRPr="00C71863">
        <w:t xml:space="preserve">importing payment in relation to an </w:t>
      </w:r>
      <w:r w:rsidR="00C71863" w:rsidRPr="00C71863">
        <w:rPr>
          <w:position w:val="6"/>
          <w:sz w:val="16"/>
        </w:rPr>
        <w:t>*</w:t>
      </w:r>
      <w:r w:rsidRPr="00C71863">
        <w:t>offshore hybrid mismatch; and</w:t>
      </w:r>
    </w:p>
    <w:p w:rsidR="00D61719" w:rsidRPr="00C71863" w:rsidRDefault="00D61719" w:rsidP="00C71863">
      <w:pPr>
        <w:pStyle w:val="paragraph"/>
      </w:pPr>
      <w:r w:rsidRPr="00C71863">
        <w:tab/>
        <w:t>(c)</w:t>
      </w:r>
      <w:r w:rsidRPr="00C71863">
        <w:tab/>
        <w:t>the importing payment is eligible to neutralise the offshore hybrid mismatch (see section</w:t>
      </w:r>
      <w:r w:rsidR="00C71863" w:rsidRPr="00C71863">
        <w:t> </w:t>
      </w:r>
      <w:r w:rsidR="0078504C" w:rsidRPr="00C71863">
        <w:t>832</w:t>
      </w:r>
      <w:r w:rsidR="00C71863">
        <w:noBreakHyphen/>
      </w:r>
      <w:r w:rsidR="0078504C" w:rsidRPr="00C71863">
        <w:t>675</w:t>
      </w:r>
      <w:r w:rsidRPr="00C71863">
        <w:t>)</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offshore hybrid mismatch</w:t>
      </w:r>
      <w:r w:rsidRPr="00C71863">
        <w:t xml:space="preserve"> see sections</w:t>
      </w:r>
      <w:r w:rsidR="00C71863" w:rsidRPr="00C71863">
        <w:t> </w:t>
      </w:r>
      <w:r w:rsidR="0078504C" w:rsidRPr="00C71863">
        <w:t>832</w:t>
      </w:r>
      <w:r w:rsidR="00C71863">
        <w:noBreakHyphen/>
      </w:r>
      <w:r w:rsidR="0078504C" w:rsidRPr="00C71863">
        <w:t>195</w:t>
      </w:r>
      <w:r w:rsidRPr="00C71863">
        <w:t xml:space="preserve">, </w:t>
      </w:r>
      <w:r w:rsidR="0078504C" w:rsidRPr="00C71863">
        <w:t>832</w:t>
      </w:r>
      <w:r w:rsidR="00C71863">
        <w:noBreakHyphen/>
      </w:r>
      <w:r w:rsidR="0078504C" w:rsidRPr="00C71863">
        <w:t>310</w:t>
      </w:r>
      <w:r w:rsidRPr="00C71863">
        <w:t xml:space="preserve">, </w:t>
      </w:r>
      <w:r w:rsidR="0078504C" w:rsidRPr="00C71863">
        <w:t>832</w:t>
      </w:r>
      <w:r w:rsidR="00C71863">
        <w:noBreakHyphen/>
      </w:r>
      <w:r w:rsidR="0078504C" w:rsidRPr="00C71863">
        <w:t>410</w:t>
      </w:r>
      <w:r w:rsidRPr="00C71863">
        <w:t xml:space="preserve">, </w:t>
      </w:r>
      <w:r w:rsidR="0078504C" w:rsidRPr="00C71863">
        <w:t>832</w:t>
      </w:r>
      <w:r w:rsidR="00C71863">
        <w:noBreakHyphen/>
      </w:r>
      <w:r w:rsidR="0078504C" w:rsidRPr="00C71863">
        <w:t>495</w:t>
      </w:r>
      <w:r w:rsidRPr="00C71863">
        <w:t xml:space="preserve">, and </w:t>
      </w:r>
      <w:r w:rsidR="0078504C" w:rsidRPr="00C71863">
        <w:t>832</w:t>
      </w:r>
      <w:r w:rsidR="00C71863">
        <w:noBreakHyphen/>
      </w:r>
      <w:r w:rsidR="0078504C" w:rsidRPr="00C71863">
        <w:t>580.</w:t>
      </w:r>
    </w:p>
    <w:p w:rsidR="00D61719" w:rsidRPr="00C71863" w:rsidRDefault="00D61719" w:rsidP="00C71863">
      <w:pPr>
        <w:pStyle w:val="subsection"/>
      </w:pPr>
      <w:r w:rsidRPr="00C71863">
        <w:tab/>
        <w:t>(2)</w:t>
      </w:r>
      <w:r w:rsidRPr="00C71863">
        <w:tab/>
        <w:t xml:space="preserve">An </w:t>
      </w:r>
      <w:r w:rsidR="00C71863" w:rsidRPr="00C71863">
        <w:rPr>
          <w:position w:val="6"/>
          <w:sz w:val="16"/>
        </w:rPr>
        <w:t>*</w:t>
      </w:r>
      <w:r w:rsidRPr="00C71863">
        <w:t xml:space="preserve">imported hybrid mismatch is also a </w:t>
      </w:r>
      <w:r w:rsidRPr="00C71863">
        <w:rPr>
          <w:b/>
          <w:i/>
        </w:rPr>
        <w:t>hybrid mismatch</w:t>
      </w:r>
      <w:r w:rsidR="0078504C" w:rsidRPr="00C71863">
        <w:t>.</w:t>
      </w:r>
    </w:p>
    <w:p w:rsidR="00D61719" w:rsidRPr="00C71863" w:rsidRDefault="00D61719" w:rsidP="00C71863">
      <w:pPr>
        <w:pStyle w:val="SubsectionHead"/>
      </w:pPr>
      <w:r w:rsidRPr="00C71863">
        <w:t>Ordering rule</w:t>
      </w:r>
    </w:p>
    <w:p w:rsidR="00D61719" w:rsidRPr="00C71863" w:rsidRDefault="00D61719" w:rsidP="00C71863">
      <w:pPr>
        <w:pStyle w:val="subsection"/>
      </w:pPr>
      <w:r w:rsidRPr="00C71863">
        <w:tab/>
        <w:t>(3)</w:t>
      </w:r>
      <w:r w:rsidRPr="00C71863">
        <w:tab/>
        <w:t xml:space="preserve">A payment does not give rise to an </w:t>
      </w:r>
      <w:r w:rsidRPr="00C71863">
        <w:rPr>
          <w:b/>
          <w:i/>
        </w:rPr>
        <w:t>imported</w:t>
      </w:r>
      <w:r w:rsidRPr="00C71863">
        <w:t xml:space="preserve"> </w:t>
      </w:r>
      <w:r w:rsidRPr="00C71863">
        <w:rPr>
          <w:b/>
          <w:i/>
        </w:rPr>
        <w:t>hybrid mismatch</w:t>
      </w:r>
      <w:r w:rsidRPr="00C71863">
        <w:t xml:space="preserve"> if it gave rise to a </w:t>
      </w:r>
      <w:r w:rsidR="00C71863" w:rsidRPr="00C71863">
        <w:rPr>
          <w:position w:val="6"/>
          <w:sz w:val="16"/>
        </w:rPr>
        <w:t>*</w:t>
      </w:r>
      <w:r w:rsidRPr="00C71863">
        <w:t xml:space="preserve">hybrid financial instrument mismatch, a </w:t>
      </w:r>
      <w:r w:rsidR="00C71863" w:rsidRPr="00C71863">
        <w:rPr>
          <w:position w:val="6"/>
          <w:sz w:val="16"/>
        </w:rPr>
        <w:t>*</w:t>
      </w:r>
      <w:r w:rsidRPr="00C71863">
        <w:t xml:space="preserve">hybrid payer mismatch, a </w:t>
      </w:r>
      <w:r w:rsidR="00C71863" w:rsidRPr="00C71863">
        <w:rPr>
          <w:position w:val="6"/>
          <w:sz w:val="16"/>
        </w:rPr>
        <w:t>*</w:t>
      </w:r>
      <w:r w:rsidRPr="00C71863">
        <w:t xml:space="preserve">reverse hybrid mismatch, a </w:t>
      </w:r>
      <w:r w:rsidR="00C71863" w:rsidRPr="00C71863">
        <w:rPr>
          <w:position w:val="6"/>
          <w:sz w:val="16"/>
        </w:rPr>
        <w:t>*</w:t>
      </w:r>
      <w:r w:rsidRPr="00C71863">
        <w:t xml:space="preserve">branch hybrid mismatch or a </w:t>
      </w:r>
      <w:r w:rsidR="00C71863" w:rsidRPr="00C71863">
        <w:rPr>
          <w:position w:val="6"/>
          <w:sz w:val="16"/>
        </w:rPr>
        <w:t>*</w:t>
      </w:r>
      <w:r w:rsidRPr="00C71863">
        <w:t>deducting hybrid mismatch</w:t>
      </w:r>
      <w:r w:rsidR="0078504C" w:rsidRPr="00C71863">
        <w:t>.</w:t>
      </w:r>
    </w:p>
    <w:p w:rsidR="00D61719" w:rsidRPr="00C71863" w:rsidRDefault="00D61719" w:rsidP="00C71863">
      <w:pPr>
        <w:pStyle w:val="notetext"/>
      </w:pPr>
      <w:r w:rsidRPr="00C71863">
        <w:t>Note:</w:t>
      </w:r>
      <w:r w:rsidRPr="00C71863">
        <w:tab/>
        <w:t>However, for an imported hybrid mismatch to arise, a different payment must have given rise to an offshore hybrid mismatch that is of one of these kinds</w:t>
      </w:r>
      <w:r w:rsidR="0078504C" w:rsidRPr="00C71863">
        <w:t>.</w:t>
      </w:r>
    </w:p>
    <w:p w:rsidR="00D61719" w:rsidRPr="00C71863" w:rsidRDefault="0078504C" w:rsidP="00C71863">
      <w:pPr>
        <w:pStyle w:val="ActHead5"/>
      </w:pPr>
      <w:bookmarkStart w:id="103" w:name="_Toc507597805"/>
      <w:r w:rsidRPr="00C71863">
        <w:rPr>
          <w:rStyle w:val="CharSectno"/>
        </w:rPr>
        <w:t>832</w:t>
      </w:r>
      <w:r w:rsidR="00C71863" w:rsidRPr="00C71863">
        <w:rPr>
          <w:rStyle w:val="CharSectno"/>
        </w:rPr>
        <w:noBreakHyphen/>
      </w:r>
      <w:r w:rsidRPr="00C71863">
        <w:rPr>
          <w:rStyle w:val="CharSectno"/>
        </w:rPr>
        <w:t>670</w:t>
      </w:r>
      <w:r w:rsidR="00D61719" w:rsidRPr="00C71863">
        <w:t xml:space="preserve">  Meaning of </w:t>
      </w:r>
      <w:r w:rsidR="00D61719" w:rsidRPr="00C71863">
        <w:rPr>
          <w:i/>
        </w:rPr>
        <w:t>importing payment</w:t>
      </w:r>
      <w:bookmarkEnd w:id="103"/>
    </w:p>
    <w:p w:rsidR="00D61719" w:rsidRPr="00C71863" w:rsidRDefault="00D61719" w:rsidP="00C71863">
      <w:pPr>
        <w:pStyle w:val="subsection"/>
      </w:pPr>
      <w:r w:rsidRPr="00C71863">
        <w:tab/>
        <w:t>(1)</w:t>
      </w:r>
      <w:r w:rsidRPr="00C71863">
        <w:tab/>
        <w:t xml:space="preserve">A payment an entity (the </w:t>
      </w:r>
      <w:r w:rsidRPr="00C71863">
        <w:rPr>
          <w:b/>
          <w:i/>
        </w:rPr>
        <w:t>payer</w:t>
      </w:r>
      <w:r w:rsidRPr="00C71863">
        <w:t xml:space="preserve">) makes is an </w:t>
      </w:r>
      <w:r w:rsidRPr="00C71863">
        <w:rPr>
          <w:b/>
          <w:i/>
        </w:rPr>
        <w:t>importing payment</w:t>
      </w:r>
      <w:r w:rsidRPr="00C71863">
        <w:t xml:space="preserve"> in relation to an </w:t>
      </w:r>
      <w:r w:rsidR="00C71863" w:rsidRPr="00C71863">
        <w:rPr>
          <w:position w:val="6"/>
          <w:sz w:val="16"/>
        </w:rPr>
        <w:t>*</w:t>
      </w:r>
      <w:r w:rsidRPr="00C71863">
        <w:t>offshore hybrid mismatch if:</w:t>
      </w:r>
    </w:p>
    <w:p w:rsidR="00D61719" w:rsidRPr="00C71863" w:rsidRDefault="00D61719" w:rsidP="00C71863">
      <w:pPr>
        <w:pStyle w:val="paragraph"/>
      </w:pPr>
      <w:r w:rsidRPr="00C71863">
        <w:tab/>
        <w:t>(a)</w:t>
      </w:r>
      <w:r w:rsidRPr="00C71863">
        <w:tab/>
        <w:t>the payment is made directly, or indirectly through one or more interposed entities, to another entity; and</w:t>
      </w:r>
    </w:p>
    <w:p w:rsidR="00D61719" w:rsidRPr="00C71863" w:rsidRDefault="00D61719" w:rsidP="00C71863">
      <w:pPr>
        <w:pStyle w:val="paragraph"/>
      </w:pPr>
      <w:r w:rsidRPr="00C71863">
        <w:tab/>
        <w:t>(b)</w:t>
      </w:r>
      <w:r w:rsidRPr="00C71863">
        <w:tab/>
        <w:t xml:space="preserve">the other entity (the </w:t>
      </w:r>
      <w:r w:rsidRPr="00C71863">
        <w:rPr>
          <w:b/>
          <w:i/>
        </w:rPr>
        <w:t>offshore deducting entity</w:t>
      </w:r>
      <w:r w:rsidRPr="00C71863">
        <w:t>) is:</w:t>
      </w:r>
    </w:p>
    <w:p w:rsidR="00D61719" w:rsidRPr="00C71863" w:rsidRDefault="00D61719" w:rsidP="00C71863">
      <w:pPr>
        <w:pStyle w:val="paragraphsub"/>
      </w:pPr>
      <w:r w:rsidRPr="00C71863">
        <w:tab/>
        <w:t>(i)</w:t>
      </w:r>
      <w:r w:rsidRPr="00C71863">
        <w:tab/>
        <w:t>the entity that made the payment that gave rise to the offshore hybrid mismatch; or</w:t>
      </w:r>
    </w:p>
    <w:p w:rsidR="00D61719" w:rsidRPr="00C71863" w:rsidRDefault="00D61719" w:rsidP="00C71863">
      <w:pPr>
        <w:pStyle w:val="paragraphsub"/>
      </w:pPr>
      <w:r w:rsidRPr="00C71863">
        <w:tab/>
        <w:t>(ii)</w:t>
      </w:r>
      <w:r w:rsidRPr="00C71863">
        <w:tab/>
        <w:t xml:space="preserve">if the offshore hybrid mismatch is a </w:t>
      </w:r>
      <w:r w:rsidR="00C71863" w:rsidRPr="00C71863">
        <w:rPr>
          <w:position w:val="6"/>
          <w:sz w:val="16"/>
        </w:rPr>
        <w:t>*</w:t>
      </w:r>
      <w:r w:rsidRPr="00C71863">
        <w:t xml:space="preserve">deducting hybrid mismatch—the </w:t>
      </w:r>
      <w:r w:rsidR="00C71863" w:rsidRPr="00C71863">
        <w:rPr>
          <w:position w:val="6"/>
          <w:sz w:val="16"/>
        </w:rPr>
        <w:t>*</w:t>
      </w:r>
      <w:r w:rsidRPr="00C71863">
        <w:t>deducting hybrid</w:t>
      </w:r>
      <w:r w:rsidR="0078504C" w:rsidRPr="00C71863">
        <w:t>.</w:t>
      </w:r>
    </w:p>
    <w:p w:rsidR="00D61719" w:rsidRPr="00C71863" w:rsidRDefault="00D61719" w:rsidP="00C71863">
      <w:pPr>
        <w:pStyle w:val="subsection"/>
      </w:pPr>
      <w:r w:rsidRPr="00C71863">
        <w:tab/>
        <w:t>(2)</w:t>
      </w:r>
      <w:r w:rsidRPr="00C71863">
        <w:tab/>
        <w:t xml:space="preserve">However, a payment is </w:t>
      </w:r>
      <w:r w:rsidRPr="00C71863">
        <w:rPr>
          <w:i/>
        </w:rPr>
        <w:t>not</w:t>
      </w:r>
      <w:r w:rsidRPr="00C71863">
        <w:t xml:space="preserve"> an </w:t>
      </w:r>
      <w:r w:rsidRPr="00C71863">
        <w:rPr>
          <w:b/>
          <w:i/>
        </w:rPr>
        <w:t>importing payment</w:t>
      </w:r>
      <w:r w:rsidRPr="00C71863">
        <w:t xml:space="preserve"> if the income or profits of the offshore deducting entity, the recipient of the payment the offshore deducting entity makes, or an interposed entity, are:</w:t>
      </w:r>
    </w:p>
    <w:p w:rsidR="00D61719" w:rsidRPr="00C71863" w:rsidRDefault="00D61719" w:rsidP="00C71863">
      <w:pPr>
        <w:pStyle w:val="paragraph"/>
      </w:pPr>
      <w:r w:rsidRPr="00C71863">
        <w:tab/>
        <w:t>(a)</w:t>
      </w:r>
      <w:r w:rsidRPr="00C71863">
        <w:tab/>
      </w:r>
      <w:r w:rsidR="00C71863" w:rsidRPr="00C71863">
        <w:rPr>
          <w:position w:val="6"/>
          <w:sz w:val="16"/>
        </w:rPr>
        <w:t>*</w:t>
      </w:r>
      <w:r w:rsidRPr="00C71863">
        <w:t>subject to Australian income tax; or</w:t>
      </w:r>
    </w:p>
    <w:p w:rsidR="00D61719" w:rsidRPr="00C71863" w:rsidRDefault="00D61719" w:rsidP="00C71863">
      <w:pPr>
        <w:pStyle w:val="paragraph"/>
      </w:pPr>
      <w:r w:rsidRPr="00C71863">
        <w:tab/>
        <w:t>(b)</w:t>
      </w:r>
      <w:r w:rsidRPr="00C71863">
        <w:tab/>
      </w:r>
      <w:r w:rsidR="00C71863" w:rsidRPr="00C71863">
        <w:rPr>
          <w:position w:val="6"/>
          <w:sz w:val="16"/>
        </w:rPr>
        <w:t>*</w:t>
      </w:r>
      <w:r w:rsidRPr="00C71863">
        <w:t xml:space="preserve">subject to foreign income tax in a country that has </w:t>
      </w:r>
      <w:r w:rsidR="00C71863" w:rsidRPr="00C71863">
        <w:rPr>
          <w:position w:val="6"/>
          <w:sz w:val="16"/>
        </w:rPr>
        <w:t>*</w:t>
      </w:r>
      <w:r w:rsidRPr="00C71863">
        <w:t>foreign hybrid mismatch rules</w:t>
      </w:r>
      <w:r w:rsidR="0078504C" w:rsidRPr="00C71863">
        <w:t>.</w:t>
      </w:r>
    </w:p>
    <w:p w:rsidR="00D61719" w:rsidRPr="00C71863" w:rsidRDefault="00D61719" w:rsidP="00C71863">
      <w:pPr>
        <w:pStyle w:val="SubsectionHead"/>
      </w:pPr>
      <w:r w:rsidRPr="00C71863">
        <w:t>Indirect importations</w:t>
      </w:r>
    </w:p>
    <w:p w:rsidR="00D61719" w:rsidRPr="00C71863" w:rsidRDefault="00D61719" w:rsidP="00C71863">
      <w:pPr>
        <w:pStyle w:val="subsection"/>
      </w:pPr>
      <w:r w:rsidRPr="00C71863">
        <w:tab/>
        <w:t>(3)</w:t>
      </w:r>
      <w:r w:rsidRPr="00C71863">
        <w:tab/>
        <w:t>For the purposes of determining whether a payment is made indirectly through one or more interposed entities to the offshore deducting entity:</w:t>
      </w:r>
    </w:p>
    <w:p w:rsidR="00D61719" w:rsidRPr="00C71863" w:rsidRDefault="00D61719" w:rsidP="00C71863">
      <w:pPr>
        <w:pStyle w:val="paragraph"/>
      </w:pPr>
      <w:r w:rsidRPr="00C71863">
        <w:tab/>
        <w:t>(a)</w:t>
      </w:r>
      <w:r w:rsidRPr="00C71863">
        <w:tab/>
        <w:t>it is not necessary to demonstrate that each payment in a series of payments funds the next payment, or is made after the previous payment; and</w:t>
      </w:r>
    </w:p>
    <w:p w:rsidR="00D61719" w:rsidRPr="00C71863" w:rsidRDefault="00D61719" w:rsidP="00C71863">
      <w:pPr>
        <w:pStyle w:val="paragraph"/>
      </w:pPr>
      <w:r w:rsidRPr="00C71863">
        <w:tab/>
        <w:t>(b)</w:t>
      </w:r>
      <w:r w:rsidRPr="00C71863">
        <w:tab/>
        <w:t xml:space="preserve">it is sufficient if payments exist between each interposed entity, and each of the payments gives rise to a </w:t>
      </w:r>
      <w:r w:rsidR="00C71863" w:rsidRPr="00C71863">
        <w:rPr>
          <w:position w:val="6"/>
          <w:sz w:val="16"/>
        </w:rPr>
        <w:t>*</w:t>
      </w:r>
      <w:r w:rsidRPr="00C71863">
        <w:t xml:space="preserve">foreign income tax deduction (but not a </w:t>
      </w:r>
      <w:r w:rsidR="00C71863" w:rsidRPr="00C71863">
        <w:rPr>
          <w:position w:val="6"/>
          <w:sz w:val="16"/>
        </w:rPr>
        <w:t>*</w:t>
      </w:r>
      <w:r w:rsidRPr="00C71863">
        <w:t>deduction/non</w:t>
      </w:r>
      <w:r w:rsidR="00C71863">
        <w:noBreakHyphen/>
      </w:r>
      <w:r w:rsidRPr="00C71863">
        <w:t>inclusion mismatch)</w:t>
      </w:r>
      <w:r w:rsidR="0078504C" w:rsidRPr="00C71863">
        <w:t>.</w:t>
      </w:r>
    </w:p>
    <w:p w:rsidR="00D61719" w:rsidRPr="00C71863" w:rsidRDefault="00D61719" w:rsidP="00C71863">
      <w:pPr>
        <w:pStyle w:val="SubsectionHead"/>
      </w:pPr>
      <w:r w:rsidRPr="00C71863">
        <w:t>Loss surrender and grouping relief</w:t>
      </w:r>
    </w:p>
    <w:p w:rsidR="00D61719" w:rsidRPr="00C71863" w:rsidRDefault="00D61719" w:rsidP="00C71863">
      <w:pPr>
        <w:pStyle w:val="subsection"/>
      </w:pPr>
      <w:r w:rsidRPr="00C71863">
        <w:tab/>
        <w:t>(4)</w:t>
      </w:r>
      <w:r w:rsidRPr="00C71863">
        <w:tab/>
      </w:r>
      <w:r w:rsidR="00C71863" w:rsidRPr="00C71863">
        <w:t>Subsection (</w:t>
      </w:r>
      <w:r w:rsidRPr="00C71863">
        <w:t>5) applies if:</w:t>
      </w:r>
    </w:p>
    <w:p w:rsidR="00D61719" w:rsidRPr="00C71863" w:rsidRDefault="00D61719" w:rsidP="00C71863">
      <w:pPr>
        <w:pStyle w:val="paragraph"/>
      </w:pPr>
      <w:r w:rsidRPr="00C71863">
        <w:tab/>
        <w:t>(a)</w:t>
      </w:r>
      <w:r w:rsidRPr="00C71863">
        <w:tab/>
        <w:t xml:space="preserve">a payment is made to an entity (the </w:t>
      </w:r>
      <w:r w:rsidRPr="00C71863">
        <w:rPr>
          <w:b/>
          <w:i/>
        </w:rPr>
        <w:t>first entity</w:t>
      </w:r>
      <w:r w:rsidRPr="00C71863">
        <w:t>); and</w:t>
      </w:r>
    </w:p>
    <w:p w:rsidR="00D61719" w:rsidRPr="00C71863" w:rsidRDefault="00D61719" w:rsidP="00C71863">
      <w:pPr>
        <w:pStyle w:val="paragraph"/>
      </w:pPr>
      <w:r w:rsidRPr="00C71863">
        <w:tab/>
        <w:t>(b)</w:t>
      </w:r>
      <w:r w:rsidRPr="00C71863">
        <w:tab/>
        <w:t xml:space="preserve">another entity (the </w:t>
      </w:r>
      <w:r w:rsidRPr="00C71863">
        <w:rPr>
          <w:b/>
          <w:i/>
        </w:rPr>
        <w:t>second entity</w:t>
      </w:r>
      <w:r w:rsidRPr="00C71863">
        <w:t xml:space="preserve">) makes a payment (the </w:t>
      </w:r>
      <w:r w:rsidRPr="00C71863">
        <w:rPr>
          <w:b/>
          <w:i/>
        </w:rPr>
        <w:t>second payment</w:t>
      </w:r>
      <w:r w:rsidRPr="00C71863">
        <w:t>) to a third entity; and</w:t>
      </w:r>
    </w:p>
    <w:p w:rsidR="00D61719" w:rsidRPr="00C71863" w:rsidRDefault="00D61719" w:rsidP="00C71863">
      <w:pPr>
        <w:pStyle w:val="paragraph"/>
      </w:pPr>
      <w:r w:rsidRPr="00C71863">
        <w:tab/>
        <w:t>(c)</w:t>
      </w:r>
      <w:r w:rsidRPr="00C71863">
        <w:tab/>
        <w:t xml:space="preserve">the first entity and the second entity are in the same </w:t>
      </w:r>
      <w:r w:rsidR="00C71863" w:rsidRPr="00C71863">
        <w:rPr>
          <w:position w:val="6"/>
          <w:sz w:val="16"/>
        </w:rPr>
        <w:t>*</w:t>
      </w:r>
      <w:r w:rsidRPr="00C71863">
        <w:t>Division</w:t>
      </w:r>
      <w:r w:rsidR="00C71863" w:rsidRPr="00C71863">
        <w:t> </w:t>
      </w:r>
      <w:r w:rsidRPr="00C71863">
        <w:t>832 control group; and</w:t>
      </w:r>
    </w:p>
    <w:p w:rsidR="00D61719" w:rsidRPr="00C71863" w:rsidRDefault="00D61719" w:rsidP="00C71863">
      <w:pPr>
        <w:pStyle w:val="paragraph"/>
      </w:pPr>
      <w:r w:rsidRPr="00C71863">
        <w:tab/>
        <w:t>(d)</w:t>
      </w:r>
      <w:r w:rsidRPr="00C71863">
        <w:tab/>
        <w:t xml:space="preserve">under the law of a foreign country relating to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type tax):</w:t>
      </w:r>
    </w:p>
    <w:p w:rsidR="00D61719" w:rsidRPr="00C71863" w:rsidRDefault="00D61719" w:rsidP="00C71863">
      <w:pPr>
        <w:pStyle w:val="paragraphsub"/>
      </w:pPr>
      <w:r w:rsidRPr="00C71863">
        <w:tab/>
        <w:t>(i)</w:t>
      </w:r>
      <w:r w:rsidRPr="00C71863">
        <w:tab/>
        <w:t xml:space="preserve">a </w:t>
      </w:r>
      <w:r w:rsidR="00C71863" w:rsidRPr="00C71863">
        <w:rPr>
          <w:position w:val="6"/>
          <w:sz w:val="16"/>
        </w:rPr>
        <w:t>*</w:t>
      </w:r>
      <w:r w:rsidRPr="00C71863">
        <w:t>foreign income tax deduction arises in respect of the second payment; and</w:t>
      </w:r>
    </w:p>
    <w:p w:rsidR="00D61719" w:rsidRPr="00C71863" w:rsidRDefault="00D61719" w:rsidP="00C71863">
      <w:pPr>
        <w:pStyle w:val="paragraphsub"/>
      </w:pPr>
      <w:r w:rsidRPr="00C71863">
        <w:tab/>
        <w:t>(ii)</w:t>
      </w:r>
      <w:r w:rsidRPr="00C71863">
        <w:tab/>
        <w:t>the foreign income tax deduction may, as a result of a concessional feature of that law, be transferred to, shared with, or otherwise applied by, the first entity</w:t>
      </w:r>
      <w:r w:rsidR="0078504C" w:rsidRPr="00C71863">
        <w:t>.</w:t>
      </w:r>
    </w:p>
    <w:p w:rsidR="00D61719" w:rsidRPr="00C71863" w:rsidRDefault="00D61719" w:rsidP="00C71863">
      <w:pPr>
        <w:pStyle w:val="notetext"/>
      </w:pPr>
      <w:r w:rsidRPr="00C71863">
        <w:t>Note:</w:t>
      </w:r>
      <w:r w:rsidRPr="00C71863">
        <w:tab/>
        <w:t xml:space="preserve">For the meaning of </w:t>
      </w:r>
      <w:r w:rsidRPr="00C71863">
        <w:rPr>
          <w:b/>
          <w:i/>
        </w:rPr>
        <w:t>Division</w:t>
      </w:r>
      <w:r w:rsidR="00C71863" w:rsidRPr="00C71863">
        <w:rPr>
          <w:b/>
          <w:i/>
        </w:rPr>
        <w:t> </w:t>
      </w:r>
      <w:r w:rsidRPr="00C71863">
        <w:rPr>
          <w:b/>
          <w:i/>
        </w:rPr>
        <w:t>832 control group</w:t>
      </w:r>
      <w:r w:rsidRPr="00C71863">
        <w:t xml:space="preserve"> see section</w:t>
      </w:r>
      <w:r w:rsidR="00C71863" w:rsidRPr="00C71863">
        <w:t> </w:t>
      </w:r>
      <w:r w:rsidR="0078504C" w:rsidRPr="00C71863">
        <w:t>832</w:t>
      </w:r>
      <w:r w:rsidR="00C71863">
        <w:noBreakHyphen/>
      </w:r>
      <w:r w:rsidR="0078504C" w:rsidRPr="00C71863">
        <w:t>205.</w:t>
      </w:r>
    </w:p>
    <w:p w:rsidR="00D61719" w:rsidRPr="00C71863" w:rsidRDefault="00D61719" w:rsidP="00C71863">
      <w:pPr>
        <w:pStyle w:val="subsection"/>
      </w:pPr>
      <w:r w:rsidRPr="00C71863">
        <w:tab/>
        <w:t>(5)</w:t>
      </w:r>
      <w:r w:rsidRPr="00C71863">
        <w:tab/>
        <w:t>For the purposes of this section, treat:</w:t>
      </w:r>
    </w:p>
    <w:p w:rsidR="00D61719" w:rsidRPr="00C71863" w:rsidRDefault="00D61719" w:rsidP="00C71863">
      <w:pPr>
        <w:pStyle w:val="paragraph"/>
      </w:pPr>
      <w:r w:rsidRPr="00C71863">
        <w:tab/>
        <w:t>(a)</w:t>
      </w:r>
      <w:r w:rsidRPr="00C71863">
        <w:tab/>
        <w:t>a payment as having been made by the first entity to the second entity; and</w:t>
      </w:r>
    </w:p>
    <w:p w:rsidR="00D61719" w:rsidRPr="00C71863" w:rsidRDefault="00D61719" w:rsidP="00C71863">
      <w:pPr>
        <w:pStyle w:val="paragraph"/>
      </w:pPr>
      <w:r w:rsidRPr="00C71863">
        <w:tab/>
        <w:t>(b)</w:t>
      </w:r>
      <w:r w:rsidRPr="00C71863">
        <w:tab/>
        <w:t xml:space="preserve">the payment as having given rise to a </w:t>
      </w:r>
      <w:r w:rsidR="00C71863" w:rsidRPr="00C71863">
        <w:rPr>
          <w:position w:val="6"/>
          <w:sz w:val="16"/>
        </w:rPr>
        <w:t>*</w:t>
      </w:r>
      <w:r w:rsidRPr="00C71863">
        <w:t xml:space="preserve">foreign income tax deduction (but not a </w:t>
      </w:r>
      <w:r w:rsidR="00C71863" w:rsidRPr="00C71863">
        <w:rPr>
          <w:position w:val="6"/>
          <w:sz w:val="16"/>
        </w:rPr>
        <w:t>*</w:t>
      </w:r>
      <w:r w:rsidRPr="00C71863">
        <w:t>deduction/non</w:t>
      </w:r>
      <w:r w:rsidR="00C71863">
        <w:noBreakHyphen/>
      </w:r>
      <w:r w:rsidRPr="00C71863">
        <w:t>inclusion mismatch)</w:t>
      </w:r>
      <w:r w:rsidR="0078504C" w:rsidRPr="00C71863">
        <w:t>.</w:t>
      </w:r>
    </w:p>
    <w:p w:rsidR="00D61719" w:rsidRPr="00C71863" w:rsidRDefault="0078504C" w:rsidP="00C71863">
      <w:pPr>
        <w:pStyle w:val="ActHead5"/>
        <w:rPr>
          <w:i/>
        </w:rPr>
      </w:pPr>
      <w:bookmarkStart w:id="104" w:name="_Toc507597806"/>
      <w:r w:rsidRPr="00C71863">
        <w:rPr>
          <w:rStyle w:val="CharSectno"/>
        </w:rPr>
        <w:t>832</w:t>
      </w:r>
      <w:r w:rsidR="00C71863" w:rsidRPr="00C71863">
        <w:rPr>
          <w:rStyle w:val="CharSectno"/>
        </w:rPr>
        <w:noBreakHyphen/>
      </w:r>
      <w:r w:rsidRPr="00C71863">
        <w:rPr>
          <w:rStyle w:val="CharSectno"/>
        </w:rPr>
        <w:t>675</w:t>
      </w:r>
      <w:r w:rsidR="00D61719" w:rsidRPr="00C71863">
        <w:t xml:space="preserve">  When an importing payment is eligible to neutralise an offshore hybrid mismatch</w:t>
      </w:r>
      <w:bookmarkEnd w:id="104"/>
    </w:p>
    <w:p w:rsidR="00D61719" w:rsidRPr="00C71863" w:rsidRDefault="00D61719" w:rsidP="00C71863">
      <w:pPr>
        <w:pStyle w:val="subsection"/>
      </w:pPr>
      <w:r w:rsidRPr="00C71863">
        <w:tab/>
        <w:t>(1)</w:t>
      </w:r>
      <w:r w:rsidRPr="00C71863">
        <w:tab/>
        <w:t xml:space="preserve">An </w:t>
      </w:r>
      <w:r w:rsidR="00C71863" w:rsidRPr="00C71863">
        <w:rPr>
          <w:position w:val="6"/>
          <w:sz w:val="16"/>
        </w:rPr>
        <w:t>*</w:t>
      </w:r>
      <w:r w:rsidRPr="00C71863">
        <w:t xml:space="preserve">importing payment an entity makes is eligible to neutralise an </w:t>
      </w:r>
      <w:r w:rsidR="00C71863" w:rsidRPr="00C71863">
        <w:rPr>
          <w:position w:val="6"/>
          <w:sz w:val="16"/>
        </w:rPr>
        <w:t>*</w:t>
      </w:r>
      <w:r w:rsidRPr="00C71863">
        <w:t>offshore hybrid mismatch if:</w:t>
      </w:r>
    </w:p>
    <w:p w:rsidR="00D61719" w:rsidRPr="00C71863" w:rsidRDefault="00D61719" w:rsidP="00C71863">
      <w:pPr>
        <w:pStyle w:val="paragraph"/>
      </w:pPr>
      <w:r w:rsidRPr="00C71863">
        <w:tab/>
        <w:t>(a)</w:t>
      </w:r>
      <w:r w:rsidRPr="00C71863">
        <w:tab/>
        <w:t>the payment, or a part of the payment, gives rise to any of the following:</w:t>
      </w:r>
    </w:p>
    <w:p w:rsidR="00D61719" w:rsidRPr="00C71863" w:rsidRDefault="00D61719" w:rsidP="00C71863">
      <w:pPr>
        <w:pStyle w:val="paragraphsub"/>
      </w:pPr>
      <w:r w:rsidRPr="00C71863">
        <w:tab/>
        <w:t>(i)</w:t>
      </w:r>
      <w:r w:rsidRPr="00C71863">
        <w:tab/>
        <w:t xml:space="preserve">a deduction in an income year covered by </w:t>
      </w:r>
      <w:r w:rsidR="00C71863" w:rsidRPr="00C71863">
        <w:t>subsection (</w:t>
      </w:r>
      <w:r w:rsidRPr="00C71863">
        <w:t>2);</w:t>
      </w:r>
    </w:p>
    <w:p w:rsidR="00D61719" w:rsidRPr="00C71863" w:rsidRDefault="00D61719" w:rsidP="00C71863">
      <w:pPr>
        <w:pStyle w:val="paragraphsub"/>
      </w:pPr>
      <w:r w:rsidRPr="00C71863">
        <w:tab/>
        <w:t>(ii)</w:t>
      </w:r>
      <w:r w:rsidRPr="00C71863">
        <w:tab/>
        <w:t xml:space="preserve">a </w:t>
      </w:r>
      <w:r w:rsidR="00C71863" w:rsidRPr="00C71863">
        <w:rPr>
          <w:position w:val="6"/>
          <w:sz w:val="16"/>
        </w:rPr>
        <w:t>*</w:t>
      </w:r>
      <w:r w:rsidRPr="00C71863">
        <w:t xml:space="preserve">foreign income tax deduction, in a foreign country that has </w:t>
      </w:r>
      <w:r w:rsidR="00C71863" w:rsidRPr="00C71863">
        <w:rPr>
          <w:position w:val="6"/>
          <w:sz w:val="16"/>
        </w:rPr>
        <w:t>*</w:t>
      </w:r>
      <w:r w:rsidRPr="00C71863">
        <w:t xml:space="preserve">foreign hybrid mismatch rules, in a </w:t>
      </w:r>
      <w:r w:rsidR="00C71863" w:rsidRPr="00C71863">
        <w:rPr>
          <w:position w:val="6"/>
          <w:sz w:val="16"/>
        </w:rPr>
        <w:t>*</w:t>
      </w:r>
      <w:r w:rsidRPr="00C71863">
        <w:t xml:space="preserve">foreign tax period covered by </w:t>
      </w:r>
      <w:r w:rsidR="00C71863" w:rsidRPr="00C71863">
        <w:t>subsection (</w:t>
      </w:r>
      <w:r w:rsidRPr="00C71863">
        <w:t>2); and</w:t>
      </w:r>
    </w:p>
    <w:p w:rsidR="00D61719" w:rsidRPr="00C71863" w:rsidRDefault="00D61719" w:rsidP="00C71863">
      <w:pPr>
        <w:pStyle w:val="paragraph"/>
      </w:pPr>
      <w:r w:rsidRPr="00C71863">
        <w:tab/>
        <w:t>(b)</w:t>
      </w:r>
      <w:r w:rsidRPr="00C71863">
        <w:tab/>
        <w:t xml:space="preserve">an item in the table in </w:t>
      </w:r>
      <w:r w:rsidR="00C71863" w:rsidRPr="00C71863">
        <w:t>subsection (</w:t>
      </w:r>
      <w:r w:rsidRPr="00C71863">
        <w:t>3) applies to the importing payment</w:t>
      </w:r>
      <w:r w:rsidR="0078504C" w:rsidRPr="00C71863">
        <w:t>.</w:t>
      </w:r>
    </w:p>
    <w:p w:rsidR="00D61719" w:rsidRPr="00C71863" w:rsidRDefault="00D61719" w:rsidP="00C71863">
      <w:pPr>
        <w:pStyle w:val="SubsectionHead"/>
      </w:pPr>
      <w:r w:rsidRPr="00C71863">
        <w:t>Period within which mismatch may be neutralised</w:t>
      </w:r>
    </w:p>
    <w:p w:rsidR="00D61719" w:rsidRPr="00C71863" w:rsidRDefault="00D61719" w:rsidP="00C71863">
      <w:pPr>
        <w:pStyle w:val="subsection"/>
      </w:pPr>
      <w:r w:rsidRPr="00C71863">
        <w:tab/>
        <w:t>(2)</w:t>
      </w:r>
      <w:r w:rsidRPr="00C71863">
        <w:tab/>
        <w:t xml:space="preserve">For the purposes of </w:t>
      </w:r>
      <w:r w:rsidR="00C71863" w:rsidRPr="00C71863">
        <w:t>paragraph (</w:t>
      </w:r>
      <w:r w:rsidRPr="00C71863">
        <w:t xml:space="preserve">1)(a), a </w:t>
      </w:r>
      <w:r w:rsidR="00C71863" w:rsidRPr="00C71863">
        <w:rPr>
          <w:position w:val="6"/>
          <w:sz w:val="16"/>
        </w:rPr>
        <w:t>*</w:t>
      </w:r>
      <w:r w:rsidRPr="00C71863">
        <w:t>foreign tax period or income year is covered by this subsection if:</w:t>
      </w:r>
    </w:p>
    <w:p w:rsidR="00D61719" w:rsidRPr="00C71863" w:rsidRDefault="00D61719" w:rsidP="00C71863">
      <w:pPr>
        <w:pStyle w:val="paragraph"/>
      </w:pPr>
      <w:r w:rsidRPr="00C71863">
        <w:tab/>
        <w:t>(a)</w:t>
      </w:r>
      <w:r w:rsidRPr="00C71863">
        <w:tab/>
        <w:t xml:space="preserve">it ends at or after the end of the </w:t>
      </w:r>
      <w:r w:rsidR="00C71863" w:rsidRPr="00C71863">
        <w:rPr>
          <w:position w:val="6"/>
          <w:sz w:val="16"/>
        </w:rPr>
        <w:t>*</w:t>
      </w:r>
      <w:r w:rsidRPr="00C71863">
        <w:t xml:space="preserve">foreign tax period in which the </w:t>
      </w:r>
      <w:r w:rsidR="00C71863" w:rsidRPr="00C71863">
        <w:rPr>
          <w:position w:val="6"/>
          <w:sz w:val="16"/>
        </w:rPr>
        <w:t>*</w:t>
      </w:r>
      <w:r w:rsidRPr="00C71863">
        <w:t xml:space="preserve">deduction component of the </w:t>
      </w:r>
      <w:r w:rsidR="00C71863" w:rsidRPr="00C71863">
        <w:rPr>
          <w:position w:val="6"/>
          <w:sz w:val="16"/>
        </w:rPr>
        <w:t>*</w:t>
      </w:r>
      <w:r w:rsidRPr="00C71863">
        <w:t>offshore hybrid mismatch arose; and</w:t>
      </w:r>
    </w:p>
    <w:p w:rsidR="00D61719" w:rsidRPr="00C71863" w:rsidRDefault="00D61719" w:rsidP="00C71863">
      <w:pPr>
        <w:pStyle w:val="paragraph"/>
      </w:pPr>
      <w:r w:rsidRPr="00C71863">
        <w:tab/>
        <w:t>(b)</w:t>
      </w:r>
      <w:r w:rsidRPr="00C71863">
        <w:tab/>
        <w:t>it has at least one day in common with that period</w:t>
      </w:r>
      <w:r w:rsidR="0078504C" w:rsidRPr="00C71863">
        <w:t>.</w:t>
      </w:r>
    </w:p>
    <w:p w:rsidR="00D61719" w:rsidRPr="00C71863" w:rsidRDefault="00D61719" w:rsidP="00C71863">
      <w:pPr>
        <w:pStyle w:val="SubsectionHead"/>
      </w:pPr>
      <w:r w:rsidRPr="00C71863">
        <w:t>Priority rules for importing payments</w:t>
      </w:r>
    </w:p>
    <w:p w:rsidR="00D61719" w:rsidRPr="00C71863" w:rsidRDefault="00D61719" w:rsidP="00C71863">
      <w:pPr>
        <w:pStyle w:val="subsection"/>
      </w:pPr>
      <w:r w:rsidRPr="00C71863">
        <w:tab/>
        <w:t>(3)</w:t>
      </w:r>
      <w:r w:rsidRPr="00C71863">
        <w:tab/>
        <w:t xml:space="preserve">If more than one item in the following table covers an </w:t>
      </w:r>
      <w:r w:rsidR="00C71863" w:rsidRPr="00C71863">
        <w:rPr>
          <w:position w:val="6"/>
          <w:sz w:val="16"/>
        </w:rPr>
        <w:t>*</w:t>
      </w:r>
      <w:r w:rsidRPr="00C71863">
        <w:t>importing payment</w:t>
      </w:r>
      <w:r w:rsidR="00B65DB4" w:rsidRPr="00C71863">
        <w:t xml:space="preserve"> in relation to an </w:t>
      </w:r>
      <w:r w:rsidR="00C71863" w:rsidRPr="00C71863">
        <w:rPr>
          <w:position w:val="6"/>
          <w:sz w:val="16"/>
        </w:rPr>
        <w:t>*</w:t>
      </w:r>
      <w:r w:rsidR="00B65DB4" w:rsidRPr="00C71863">
        <w:t>offshore hybrid mismatch</w:t>
      </w:r>
      <w:r w:rsidRPr="00C71863">
        <w:t>, apply the first item that covers it</w:t>
      </w:r>
      <w:r w:rsidR="0078504C" w:rsidRPr="00C71863">
        <w:t>.</w:t>
      </w:r>
      <w:r w:rsidRPr="00C71863">
        <w:t xml:space="preserve"> However, an item does </w:t>
      </w:r>
      <w:r w:rsidRPr="00C71863">
        <w:rPr>
          <w:i/>
        </w:rPr>
        <w:t>not</w:t>
      </w:r>
      <w:r w:rsidRPr="00C71863">
        <w:t xml:space="preserve"> apply to an importing payment if:</w:t>
      </w:r>
    </w:p>
    <w:p w:rsidR="00D61719" w:rsidRPr="00C71863" w:rsidRDefault="00D61719" w:rsidP="00C71863">
      <w:pPr>
        <w:pStyle w:val="paragraph"/>
      </w:pPr>
      <w:r w:rsidRPr="00C71863">
        <w:tab/>
        <w:t>(a)</w:t>
      </w:r>
      <w:r w:rsidRPr="00C71863">
        <w:tab/>
        <w:t xml:space="preserve">an item higher in the table applies to one or more other importing payments in relation to the </w:t>
      </w:r>
      <w:r w:rsidR="00C71863" w:rsidRPr="00C71863">
        <w:rPr>
          <w:position w:val="6"/>
          <w:sz w:val="16"/>
        </w:rPr>
        <w:t>*</w:t>
      </w:r>
      <w:r w:rsidRPr="00C71863">
        <w:t>offshore hybrid mismatch; and</w:t>
      </w:r>
    </w:p>
    <w:p w:rsidR="00D61719" w:rsidRPr="00C71863" w:rsidRDefault="00D61719" w:rsidP="00C71863">
      <w:pPr>
        <w:pStyle w:val="paragraph"/>
      </w:pPr>
      <w:r w:rsidRPr="00C71863">
        <w:tab/>
        <w:t>(b)</w:t>
      </w:r>
      <w:r w:rsidRPr="00C71863">
        <w:tab/>
        <w:t xml:space="preserve">the offshore hybrid mismatch is, or will be, fully neutralised by the application of this Subdivision, and equivalent provisions of applicable </w:t>
      </w:r>
      <w:r w:rsidR="00C71863" w:rsidRPr="00C71863">
        <w:rPr>
          <w:position w:val="6"/>
          <w:sz w:val="16"/>
        </w:rPr>
        <w:t>*</w:t>
      </w:r>
      <w:r w:rsidRPr="00C71863">
        <w:t>foreign hybrid mismatch rules, to those other importing payments</w:t>
      </w:r>
      <w:r w:rsidR="0078504C" w:rsidRPr="00C71863">
        <w:t>.</w:t>
      </w:r>
    </w:p>
    <w:p w:rsidR="00D61719" w:rsidRPr="00C71863" w:rsidRDefault="00D61719" w:rsidP="00C718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25"/>
        <w:gridCol w:w="4648"/>
      </w:tblGrid>
      <w:tr w:rsidR="00D61719" w:rsidRPr="00D03723" w:rsidTr="003E02D5">
        <w:trPr>
          <w:tblHeader/>
        </w:trPr>
        <w:tc>
          <w:tcPr>
            <w:tcW w:w="7087" w:type="dxa"/>
            <w:gridSpan w:val="3"/>
            <w:tcBorders>
              <w:top w:val="single" w:sz="12" w:space="0" w:color="auto"/>
              <w:bottom w:val="single" w:sz="6" w:space="0" w:color="auto"/>
            </w:tcBorders>
            <w:shd w:val="clear" w:color="auto" w:fill="auto"/>
          </w:tcPr>
          <w:p w:rsidR="00D61719" w:rsidRPr="00C71863" w:rsidRDefault="00D61719" w:rsidP="00C71863">
            <w:pPr>
              <w:pStyle w:val="TableHeading"/>
            </w:pPr>
            <w:r w:rsidRPr="00C71863">
              <w:t>Priority table for importing payments</w:t>
            </w:r>
          </w:p>
        </w:tc>
      </w:tr>
      <w:tr w:rsidR="00D61719" w:rsidRPr="00D03723" w:rsidTr="003E02D5">
        <w:trPr>
          <w:tblHeader/>
        </w:trPr>
        <w:tc>
          <w:tcPr>
            <w:tcW w:w="714" w:type="dxa"/>
            <w:tcBorders>
              <w:top w:val="single" w:sz="6" w:space="0" w:color="auto"/>
              <w:bottom w:val="single" w:sz="12" w:space="0" w:color="auto"/>
            </w:tcBorders>
            <w:shd w:val="clear" w:color="auto" w:fill="auto"/>
          </w:tcPr>
          <w:p w:rsidR="00D61719" w:rsidRPr="00C71863" w:rsidRDefault="00D61719" w:rsidP="00C71863">
            <w:pPr>
              <w:pStyle w:val="TableHeading"/>
            </w:pPr>
            <w:r w:rsidRPr="00C71863">
              <w:t>Item</w:t>
            </w:r>
          </w:p>
        </w:tc>
        <w:tc>
          <w:tcPr>
            <w:tcW w:w="1725" w:type="dxa"/>
            <w:tcBorders>
              <w:top w:val="single" w:sz="6" w:space="0" w:color="auto"/>
              <w:bottom w:val="single" w:sz="12" w:space="0" w:color="auto"/>
            </w:tcBorders>
            <w:shd w:val="clear" w:color="auto" w:fill="auto"/>
          </w:tcPr>
          <w:p w:rsidR="00D61719" w:rsidRPr="00C71863" w:rsidRDefault="00D61719" w:rsidP="00C71863">
            <w:pPr>
              <w:pStyle w:val="TableHeading"/>
            </w:pPr>
            <w:r w:rsidRPr="00C71863">
              <w:t>Topic</w:t>
            </w:r>
          </w:p>
        </w:tc>
        <w:tc>
          <w:tcPr>
            <w:tcW w:w="4648" w:type="dxa"/>
            <w:tcBorders>
              <w:top w:val="single" w:sz="6" w:space="0" w:color="auto"/>
              <w:bottom w:val="single" w:sz="12" w:space="0" w:color="auto"/>
            </w:tcBorders>
            <w:shd w:val="clear" w:color="auto" w:fill="auto"/>
          </w:tcPr>
          <w:p w:rsidR="00D61719" w:rsidRPr="00C71863" w:rsidRDefault="00D61719" w:rsidP="00C71863">
            <w:pPr>
              <w:pStyle w:val="TableHeading"/>
            </w:pPr>
            <w:r w:rsidRPr="00C71863">
              <w:t xml:space="preserve">An </w:t>
            </w:r>
            <w:r w:rsidR="00C71863" w:rsidRPr="00C71863">
              <w:rPr>
                <w:b w:val="0"/>
                <w:position w:val="6"/>
                <w:sz w:val="16"/>
              </w:rPr>
              <w:t>*</w:t>
            </w:r>
            <w:r w:rsidRPr="00C71863">
              <w:t>importing payment is covered if:</w:t>
            </w:r>
          </w:p>
        </w:tc>
      </w:tr>
      <w:tr w:rsidR="00D61719" w:rsidRPr="00D03723" w:rsidTr="003E02D5">
        <w:tc>
          <w:tcPr>
            <w:tcW w:w="714" w:type="dxa"/>
            <w:tcBorders>
              <w:top w:val="single" w:sz="12" w:space="0" w:color="auto"/>
            </w:tcBorders>
            <w:shd w:val="clear" w:color="auto" w:fill="auto"/>
          </w:tcPr>
          <w:p w:rsidR="00D61719" w:rsidRPr="00C71863" w:rsidRDefault="00D61719" w:rsidP="00C71863">
            <w:pPr>
              <w:pStyle w:val="Tabletext"/>
            </w:pPr>
            <w:r w:rsidRPr="00C71863">
              <w:t>1</w:t>
            </w:r>
          </w:p>
        </w:tc>
        <w:tc>
          <w:tcPr>
            <w:tcW w:w="1725" w:type="dxa"/>
            <w:tcBorders>
              <w:top w:val="single" w:sz="12" w:space="0" w:color="auto"/>
            </w:tcBorders>
            <w:shd w:val="clear" w:color="auto" w:fill="auto"/>
          </w:tcPr>
          <w:p w:rsidR="00D61719" w:rsidRPr="00C71863" w:rsidRDefault="00D61719" w:rsidP="00C71863">
            <w:pPr>
              <w:pStyle w:val="Tabletext"/>
            </w:pPr>
            <w:r w:rsidRPr="00C71863">
              <w:t>Structured arrangement</w:t>
            </w:r>
          </w:p>
        </w:tc>
        <w:tc>
          <w:tcPr>
            <w:tcW w:w="4648" w:type="dxa"/>
            <w:tcBorders>
              <w:top w:val="single" w:sz="12" w:space="0" w:color="auto"/>
            </w:tcBorders>
            <w:shd w:val="clear" w:color="auto" w:fill="auto"/>
          </w:tcPr>
          <w:p w:rsidR="00D61719" w:rsidRPr="00C71863" w:rsidRDefault="00D61719" w:rsidP="00C71863">
            <w:pPr>
              <w:pStyle w:val="Tablea"/>
            </w:pPr>
            <w:r w:rsidRPr="00C71863">
              <w:t xml:space="preserve">(a) the </w:t>
            </w:r>
            <w:r w:rsidR="00C71863" w:rsidRPr="00C71863">
              <w:rPr>
                <w:position w:val="6"/>
                <w:sz w:val="16"/>
              </w:rPr>
              <w:t>*</w:t>
            </w:r>
            <w:r w:rsidRPr="00C71863">
              <w:t xml:space="preserve">importing payment, the payment made by the offshore deducting entity, and each payment made by an interposed entity (if applicable), are made under a </w:t>
            </w:r>
            <w:r w:rsidR="00C71863" w:rsidRPr="00C71863">
              <w:rPr>
                <w:position w:val="6"/>
                <w:sz w:val="16"/>
              </w:rPr>
              <w:t>*</w:t>
            </w:r>
            <w:r w:rsidRPr="00C71863">
              <w:t>structured arrangement; and</w:t>
            </w:r>
          </w:p>
          <w:p w:rsidR="00D61719" w:rsidRPr="00C71863" w:rsidRDefault="00D61719" w:rsidP="00C71863">
            <w:pPr>
              <w:pStyle w:val="Tablea"/>
            </w:pPr>
            <w:r w:rsidRPr="00C71863">
              <w:t xml:space="preserve">(b) the payer of the importing payment, the offshore deducting entity, and each interposed entity (if applicable) are all </w:t>
            </w:r>
            <w:r w:rsidR="00C71863" w:rsidRPr="00C71863">
              <w:rPr>
                <w:position w:val="6"/>
                <w:sz w:val="16"/>
              </w:rPr>
              <w:t>*</w:t>
            </w:r>
            <w:r w:rsidRPr="00C71863">
              <w:t>parties to the structured arrangement</w:t>
            </w:r>
          </w:p>
        </w:tc>
      </w:tr>
      <w:tr w:rsidR="00D61719" w:rsidRPr="00D03723" w:rsidTr="003E02D5">
        <w:tc>
          <w:tcPr>
            <w:tcW w:w="714" w:type="dxa"/>
            <w:tcBorders>
              <w:bottom w:val="single" w:sz="2" w:space="0" w:color="auto"/>
            </w:tcBorders>
            <w:shd w:val="clear" w:color="auto" w:fill="auto"/>
          </w:tcPr>
          <w:p w:rsidR="00D61719" w:rsidRPr="00C71863" w:rsidRDefault="00D61719" w:rsidP="00C71863">
            <w:pPr>
              <w:pStyle w:val="Tabletext"/>
            </w:pPr>
            <w:r w:rsidRPr="00C71863">
              <w:t>2</w:t>
            </w:r>
          </w:p>
        </w:tc>
        <w:tc>
          <w:tcPr>
            <w:tcW w:w="1725" w:type="dxa"/>
            <w:tcBorders>
              <w:bottom w:val="single" w:sz="2" w:space="0" w:color="auto"/>
            </w:tcBorders>
            <w:shd w:val="clear" w:color="auto" w:fill="auto"/>
          </w:tcPr>
          <w:p w:rsidR="00D61719" w:rsidRPr="00C71863" w:rsidRDefault="00D61719" w:rsidP="00C71863">
            <w:pPr>
              <w:pStyle w:val="Tabletext"/>
            </w:pPr>
            <w:r w:rsidRPr="00C71863">
              <w:t>Direct payment</w:t>
            </w:r>
          </w:p>
        </w:tc>
        <w:tc>
          <w:tcPr>
            <w:tcW w:w="4648" w:type="dxa"/>
            <w:tcBorders>
              <w:bottom w:val="single" w:sz="2" w:space="0" w:color="auto"/>
            </w:tcBorders>
            <w:shd w:val="clear" w:color="auto" w:fill="auto"/>
          </w:tcPr>
          <w:p w:rsidR="00D61719" w:rsidRPr="00C71863" w:rsidRDefault="00D61719" w:rsidP="00C71863">
            <w:pPr>
              <w:pStyle w:val="Tablea"/>
            </w:pPr>
            <w:r w:rsidRPr="00C71863">
              <w:t xml:space="preserve">(a) the </w:t>
            </w:r>
            <w:r w:rsidR="00C71863" w:rsidRPr="00C71863">
              <w:rPr>
                <w:position w:val="6"/>
                <w:sz w:val="16"/>
              </w:rPr>
              <w:t>*</w:t>
            </w:r>
            <w:r w:rsidRPr="00C71863">
              <w:t>importing payment is made directly to the offshore deducting entity; and</w:t>
            </w:r>
          </w:p>
          <w:p w:rsidR="00D61719" w:rsidRPr="00C71863" w:rsidRDefault="00D61719" w:rsidP="00C71863">
            <w:pPr>
              <w:pStyle w:val="Tablea"/>
            </w:pPr>
            <w:r w:rsidRPr="00C71863">
              <w:t xml:space="preserve">(b) the payer of the importing payment and the offshore deducting entity are members of the same </w:t>
            </w:r>
            <w:r w:rsidR="00C71863" w:rsidRPr="00C71863">
              <w:rPr>
                <w:position w:val="6"/>
                <w:sz w:val="16"/>
              </w:rPr>
              <w:t>*</w:t>
            </w:r>
            <w:r w:rsidRPr="00C71863">
              <w:t>Division</w:t>
            </w:r>
            <w:r w:rsidR="00C71863" w:rsidRPr="00C71863">
              <w:t> </w:t>
            </w:r>
            <w:r w:rsidRPr="00C71863">
              <w:t>832 control group</w:t>
            </w:r>
          </w:p>
        </w:tc>
      </w:tr>
      <w:tr w:rsidR="00D61719" w:rsidRPr="00D03723" w:rsidTr="003E02D5">
        <w:tc>
          <w:tcPr>
            <w:tcW w:w="714" w:type="dxa"/>
            <w:tcBorders>
              <w:top w:val="single" w:sz="2" w:space="0" w:color="auto"/>
              <w:bottom w:val="single" w:sz="12" w:space="0" w:color="auto"/>
            </w:tcBorders>
            <w:shd w:val="clear" w:color="auto" w:fill="auto"/>
          </w:tcPr>
          <w:p w:rsidR="00D61719" w:rsidRPr="00C71863" w:rsidRDefault="00D61719" w:rsidP="00C71863">
            <w:pPr>
              <w:pStyle w:val="Tabletext"/>
            </w:pPr>
            <w:r w:rsidRPr="00C71863">
              <w:t>3</w:t>
            </w:r>
          </w:p>
        </w:tc>
        <w:tc>
          <w:tcPr>
            <w:tcW w:w="1725" w:type="dxa"/>
            <w:tcBorders>
              <w:top w:val="single" w:sz="2" w:space="0" w:color="auto"/>
              <w:bottom w:val="single" w:sz="12" w:space="0" w:color="auto"/>
            </w:tcBorders>
            <w:shd w:val="clear" w:color="auto" w:fill="auto"/>
          </w:tcPr>
          <w:p w:rsidR="00D61719" w:rsidRPr="00C71863" w:rsidRDefault="00D61719" w:rsidP="00C71863">
            <w:pPr>
              <w:pStyle w:val="Tabletext"/>
            </w:pPr>
            <w:r w:rsidRPr="00C71863">
              <w:t>Indirect payment</w:t>
            </w:r>
          </w:p>
        </w:tc>
        <w:tc>
          <w:tcPr>
            <w:tcW w:w="4648" w:type="dxa"/>
            <w:tcBorders>
              <w:top w:val="single" w:sz="2" w:space="0" w:color="auto"/>
              <w:bottom w:val="single" w:sz="12" w:space="0" w:color="auto"/>
            </w:tcBorders>
            <w:shd w:val="clear" w:color="auto" w:fill="auto"/>
          </w:tcPr>
          <w:p w:rsidR="00D61719" w:rsidRPr="00C71863" w:rsidRDefault="00D61719" w:rsidP="00C71863">
            <w:pPr>
              <w:pStyle w:val="Tablea"/>
            </w:pPr>
            <w:r w:rsidRPr="00C71863">
              <w:t xml:space="preserve">(a) the </w:t>
            </w:r>
            <w:r w:rsidR="00C71863" w:rsidRPr="00C71863">
              <w:rPr>
                <w:position w:val="6"/>
                <w:sz w:val="16"/>
              </w:rPr>
              <w:t>*</w:t>
            </w:r>
            <w:r w:rsidRPr="00C71863">
              <w:t>importing payment is made indirectly through one or more interposed entities to the offshore deducting entity; and</w:t>
            </w:r>
          </w:p>
          <w:p w:rsidR="00D61719" w:rsidRPr="00C71863" w:rsidRDefault="00D61719" w:rsidP="00C71863">
            <w:pPr>
              <w:pStyle w:val="Tablea"/>
            </w:pPr>
            <w:r w:rsidRPr="00C71863">
              <w:t xml:space="preserve">(b) the payer of the importing payment, the offshore deducting entity, and each interposed entity are members of the same </w:t>
            </w:r>
            <w:r w:rsidR="00C71863" w:rsidRPr="00C71863">
              <w:rPr>
                <w:position w:val="6"/>
                <w:sz w:val="16"/>
              </w:rPr>
              <w:t>*</w:t>
            </w:r>
            <w:r w:rsidRPr="00C71863">
              <w:t>Division</w:t>
            </w:r>
            <w:r w:rsidR="00C71863" w:rsidRPr="00C71863">
              <w:t> </w:t>
            </w:r>
            <w:r w:rsidRPr="00C71863">
              <w:t>832 control group</w:t>
            </w:r>
          </w:p>
        </w:tc>
      </w:tr>
    </w:tbl>
    <w:p w:rsidR="00D61719" w:rsidRPr="00C71863" w:rsidRDefault="00D61719" w:rsidP="00C71863">
      <w:pPr>
        <w:pStyle w:val="Tabletext"/>
      </w:pPr>
    </w:p>
    <w:p w:rsidR="00B65DB4" w:rsidRPr="00C71863" w:rsidRDefault="00B65DB4" w:rsidP="00C71863">
      <w:pPr>
        <w:pStyle w:val="notetext"/>
      </w:pPr>
      <w:r w:rsidRPr="00C71863">
        <w:t>Note 1:</w:t>
      </w:r>
      <w:r w:rsidRPr="00C71863">
        <w:tab/>
        <w:t>For the offshore deducting entity, see paragraph</w:t>
      </w:r>
      <w:r w:rsidR="00C71863" w:rsidRPr="00C71863">
        <w:t> </w:t>
      </w:r>
      <w:r w:rsidRPr="00C71863">
        <w:t>832</w:t>
      </w:r>
      <w:r w:rsidR="00C71863">
        <w:noBreakHyphen/>
      </w:r>
      <w:r w:rsidRPr="00C71863">
        <w:t>670(1)(b).</w:t>
      </w:r>
    </w:p>
    <w:p w:rsidR="00D61719" w:rsidRPr="00C71863" w:rsidRDefault="00D61719" w:rsidP="00C71863">
      <w:pPr>
        <w:pStyle w:val="notetext"/>
      </w:pPr>
      <w:r w:rsidRPr="00C71863">
        <w:t xml:space="preserve">Note </w:t>
      </w:r>
      <w:r w:rsidR="00B65DB4" w:rsidRPr="00C71863">
        <w:t>2</w:t>
      </w:r>
      <w:r w:rsidRPr="00C71863">
        <w:t>:</w:t>
      </w:r>
      <w:r w:rsidRPr="00C71863">
        <w:tab/>
        <w:t xml:space="preserve">For the meaning of </w:t>
      </w:r>
      <w:r w:rsidRPr="00C71863">
        <w:rPr>
          <w:b/>
          <w:i/>
        </w:rPr>
        <w:t>structured arrangement</w:t>
      </w:r>
      <w:r w:rsidRPr="00C71863">
        <w:t>, see section</w:t>
      </w:r>
      <w:r w:rsidR="00C71863" w:rsidRPr="00C71863">
        <w:t> </w:t>
      </w:r>
      <w:r w:rsidR="0078504C" w:rsidRPr="00C71863">
        <w:t>832</w:t>
      </w:r>
      <w:r w:rsidR="00C71863">
        <w:noBreakHyphen/>
      </w:r>
      <w:r w:rsidR="0078504C" w:rsidRPr="00C71863">
        <w:t>210.</w:t>
      </w:r>
    </w:p>
    <w:p w:rsidR="00D61719" w:rsidRPr="00C71863" w:rsidRDefault="00B65DB4" w:rsidP="00C71863">
      <w:pPr>
        <w:pStyle w:val="notetext"/>
      </w:pPr>
      <w:r w:rsidRPr="00C71863">
        <w:t>Note 3</w:t>
      </w:r>
      <w:r w:rsidR="00D61719" w:rsidRPr="00C71863">
        <w:t>:</w:t>
      </w:r>
      <w:r w:rsidR="00D61719" w:rsidRPr="00C71863">
        <w:tab/>
        <w:t xml:space="preserve">For the meaning of </w:t>
      </w:r>
      <w:r w:rsidR="00D61719" w:rsidRPr="00C71863">
        <w:rPr>
          <w:b/>
          <w:i/>
        </w:rPr>
        <w:t>Division</w:t>
      </w:r>
      <w:r w:rsidR="00C71863" w:rsidRPr="00C71863">
        <w:rPr>
          <w:b/>
          <w:i/>
        </w:rPr>
        <w:t> </w:t>
      </w:r>
      <w:r w:rsidR="00D61719" w:rsidRPr="00C71863">
        <w:rPr>
          <w:b/>
          <w:i/>
        </w:rPr>
        <w:t>832 control group</w:t>
      </w:r>
      <w:r w:rsidR="00D61719" w:rsidRPr="00C71863">
        <w:t xml:space="preserve"> see section</w:t>
      </w:r>
      <w:r w:rsidR="00C71863" w:rsidRPr="00C71863">
        <w:t> </w:t>
      </w:r>
      <w:r w:rsidR="0078504C" w:rsidRPr="00C71863">
        <w:t>832</w:t>
      </w:r>
      <w:r w:rsidR="00C71863">
        <w:noBreakHyphen/>
      </w:r>
      <w:r w:rsidR="0078504C" w:rsidRPr="00C71863">
        <w:t>205.</w:t>
      </w:r>
    </w:p>
    <w:p w:rsidR="00D61719" w:rsidRPr="00C71863" w:rsidRDefault="0078504C" w:rsidP="00C71863">
      <w:pPr>
        <w:pStyle w:val="ActHead5"/>
      </w:pPr>
      <w:bookmarkStart w:id="105" w:name="_Toc507597807"/>
      <w:r w:rsidRPr="00C71863">
        <w:rPr>
          <w:rStyle w:val="CharSectno"/>
        </w:rPr>
        <w:t>832</w:t>
      </w:r>
      <w:r w:rsidR="00C71863" w:rsidRPr="00C71863">
        <w:rPr>
          <w:rStyle w:val="CharSectno"/>
        </w:rPr>
        <w:noBreakHyphen/>
      </w:r>
      <w:r w:rsidRPr="00C71863">
        <w:rPr>
          <w:rStyle w:val="CharSectno"/>
        </w:rPr>
        <w:t>680</w:t>
      </w:r>
      <w:r w:rsidR="00D61719" w:rsidRPr="00C71863">
        <w:t xml:space="preserve">  Working out the amount of the imported hybrid mismatch</w:t>
      </w:r>
      <w:bookmarkEnd w:id="105"/>
    </w:p>
    <w:p w:rsidR="00D61719" w:rsidRPr="00C71863" w:rsidRDefault="00D61719" w:rsidP="00C71863">
      <w:pPr>
        <w:pStyle w:val="subsection"/>
      </w:pPr>
      <w:r w:rsidRPr="00C71863">
        <w:tab/>
        <w:t>(1)</w:t>
      </w:r>
      <w:r w:rsidRPr="00C71863">
        <w:tab/>
        <w:t xml:space="preserve">The amount of the </w:t>
      </w:r>
      <w:r w:rsidR="00C71863" w:rsidRPr="00C71863">
        <w:rPr>
          <w:position w:val="6"/>
          <w:sz w:val="16"/>
        </w:rPr>
        <w:t>*</w:t>
      </w:r>
      <w:r w:rsidRPr="00C71863">
        <w:t>imported hybrid mismatch is the lesser of:</w:t>
      </w:r>
    </w:p>
    <w:p w:rsidR="00D61719" w:rsidRPr="00C71863" w:rsidRDefault="00D61719" w:rsidP="00C71863">
      <w:pPr>
        <w:pStyle w:val="paragraph"/>
      </w:pPr>
      <w:r w:rsidRPr="00C71863">
        <w:tab/>
        <w:t>(a)</w:t>
      </w:r>
      <w:r w:rsidRPr="00C71863">
        <w:tab/>
        <w:t xml:space="preserve">the importing deduction amount worked out under </w:t>
      </w:r>
      <w:r w:rsidR="00C71863" w:rsidRPr="00C71863">
        <w:t>subsection (</w:t>
      </w:r>
      <w:r w:rsidRPr="00C71863">
        <w:t>2) in relation to the deduction; and</w:t>
      </w:r>
    </w:p>
    <w:p w:rsidR="00D61719" w:rsidRPr="00C71863" w:rsidRDefault="00D61719" w:rsidP="00C71863">
      <w:pPr>
        <w:pStyle w:val="paragraph"/>
      </w:pPr>
      <w:r w:rsidRPr="00C71863">
        <w:tab/>
        <w:t>(b)</w:t>
      </w:r>
      <w:r w:rsidRPr="00C71863">
        <w:tab/>
        <w:t>the amount worked out using the following formula:</w:t>
      </w:r>
    </w:p>
    <w:p w:rsidR="00D61719" w:rsidRPr="00C71863" w:rsidRDefault="00D61719" w:rsidP="00C71863">
      <w:pPr>
        <w:pStyle w:val="subsection2"/>
      </w:pPr>
      <w:r w:rsidRPr="00C71863">
        <w:rPr>
          <w:position w:val="-36"/>
        </w:rPr>
        <w:object w:dxaOrig="5580" w:dyaOrig="800">
          <v:shape id="_x0000_i1026" type="#_x0000_t75" style="width:279.15pt;height:40.75pt" o:ole="">
            <v:imagedata r:id="rId17" o:title=""/>
          </v:shape>
          <o:OLEObject Type="Embed" ProgID="Equation.DSMT4" ShapeID="_x0000_i1026" DrawAspect="Content" ObjectID="_1581848677" r:id="rId18"/>
        </w:object>
      </w:r>
    </w:p>
    <w:p w:rsidR="00D61719" w:rsidRPr="00C71863" w:rsidRDefault="00D61719" w:rsidP="00C71863">
      <w:pPr>
        <w:pStyle w:val="subsection2"/>
      </w:pPr>
      <w:r w:rsidRPr="00C71863">
        <w:t>where:</w:t>
      </w:r>
    </w:p>
    <w:p w:rsidR="00D61719" w:rsidRPr="00C71863" w:rsidRDefault="00D61719" w:rsidP="00C71863">
      <w:pPr>
        <w:pStyle w:val="Definition"/>
      </w:pPr>
      <w:r w:rsidRPr="00C71863">
        <w:rPr>
          <w:b/>
          <w:i/>
        </w:rPr>
        <w:t xml:space="preserve">importing deduction </w:t>
      </w:r>
      <w:r w:rsidRPr="00C71863">
        <w:t xml:space="preserve">means the amount of the importing deduction amount worked out under </w:t>
      </w:r>
      <w:r w:rsidR="00C71863" w:rsidRPr="00C71863">
        <w:t>subsection (</w:t>
      </w:r>
      <w:r w:rsidRPr="00C71863">
        <w:t>2) in relation to the deduction</w:t>
      </w:r>
      <w:r w:rsidR="0078504C" w:rsidRPr="00C71863">
        <w:t>.</w:t>
      </w:r>
    </w:p>
    <w:p w:rsidR="00D61719" w:rsidRPr="00C71863" w:rsidRDefault="00D61719" w:rsidP="00C71863">
      <w:pPr>
        <w:pStyle w:val="Definition"/>
      </w:pPr>
      <w:r w:rsidRPr="00C71863">
        <w:rPr>
          <w:b/>
          <w:i/>
        </w:rPr>
        <w:t>remaining offshore hybrid mismatch</w:t>
      </w:r>
      <w:r w:rsidRPr="00C71863">
        <w:t xml:space="preserve"> means:</w:t>
      </w:r>
    </w:p>
    <w:p w:rsidR="00D61719" w:rsidRPr="00C71863" w:rsidRDefault="00D61719" w:rsidP="00C71863">
      <w:pPr>
        <w:pStyle w:val="paragraph"/>
      </w:pPr>
      <w:r w:rsidRPr="00C71863">
        <w:tab/>
        <w:t>(a)</w:t>
      </w:r>
      <w:r w:rsidRPr="00C71863">
        <w:tab/>
        <w:t xml:space="preserve">unless </w:t>
      </w:r>
      <w:r w:rsidR="00C71863" w:rsidRPr="00C71863">
        <w:t>paragraph (</w:t>
      </w:r>
      <w:r w:rsidRPr="00C71863">
        <w:t xml:space="preserve">b) applies—the amount of the </w:t>
      </w:r>
      <w:r w:rsidR="00C71863" w:rsidRPr="00C71863">
        <w:rPr>
          <w:position w:val="6"/>
          <w:sz w:val="16"/>
        </w:rPr>
        <w:t>*</w:t>
      </w:r>
      <w:r w:rsidRPr="00C71863">
        <w:t>offshore hybrid mismatch; or</w:t>
      </w:r>
    </w:p>
    <w:p w:rsidR="00D61719" w:rsidRPr="00C71863" w:rsidRDefault="00D61719" w:rsidP="00C71863">
      <w:pPr>
        <w:pStyle w:val="paragraph"/>
      </w:pPr>
      <w:r w:rsidRPr="00C71863">
        <w:tab/>
        <w:t>(b)</w:t>
      </w:r>
      <w:r w:rsidRPr="00C71863">
        <w:tab/>
        <w:t>if an item higher in the table in subsection</w:t>
      </w:r>
      <w:r w:rsidR="00C71863" w:rsidRPr="00C71863">
        <w:t> </w:t>
      </w:r>
      <w:r w:rsidR="0078504C" w:rsidRPr="00C71863">
        <w:t>832</w:t>
      </w:r>
      <w:r w:rsidR="00C71863">
        <w:noBreakHyphen/>
      </w:r>
      <w:r w:rsidR="0078504C" w:rsidRPr="00C71863">
        <w:t>675</w:t>
      </w:r>
      <w:r w:rsidRPr="00C71863">
        <w:t xml:space="preserve">(3) applies to one or more other </w:t>
      </w:r>
      <w:r w:rsidR="00C71863" w:rsidRPr="00C71863">
        <w:rPr>
          <w:position w:val="6"/>
          <w:sz w:val="16"/>
        </w:rPr>
        <w:t>*</w:t>
      </w:r>
      <w:r w:rsidRPr="00C71863">
        <w:t xml:space="preserve">importing payments in relation to the offshore hybrid mismatch—the amount of the offshore hybrid mismatch that is not, or will not be, neutralised by the application of this Subdivision, and equivalent provisions of applicable </w:t>
      </w:r>
      <w:r w:rsidR="00C71863" w:rsidRPr="00C71863">
        <w:rPr>
          <w:position w:val="6"/>
          <w:sz w:val="16"/>
        </w:rPr>
        <w:t>*</w:t>
      </w:r>
      <w:r w:rsidRPr="00C71863">
        <w:t>foreign hybrid mismatch rules, in relation to those other importing payments</w:t>
      </w:r>
      <w:r w:rsidR="0078504C" w:rsidRPr="00C71863">
        <w:t>.</w:t>
      </w:r>
    </w:p>
    <w:p w:rsidR="00D61719" w:rsidRPr="00C71863" w:rsidRDefault="00D61719" w:rsidP="00C71863">
      <w:pPr>
        <w:pStyle w:val="Definition"/>
      </w:pPr>
      <w:r w:rsidRPr="00C71863">
        <w:rPr>
          <w:b/>
          <w:i/>
        </w:rPr>
        <w:t xml:space="preserve">total importing deductions of equal priority </w:t>
      </w:r>
      <w:r w:rsidRPr="00C71863">
        <w:t>means the amount worked out by:</w:t>
      </w:r>
    </w:p>
    <w:p w:rsidR="00D61719" w:rsidRPr="00C71863" w:rsidRDefault="00D61719" w:rsidP="00C71863">
      <w:pPr>
        <w:pStyle w:val="paragraph"/>
      </w:pPr>
      <w:r w:rsidRPr="00C71863">
        <w:tab/>
        <w:t>(a)</w:t>
      </w:r>
      <w:r w:rsidRPr="00C71863">
        <w:tab/>
        <w:t xml:space="preserve">identifying each </w:t>
      </w:r>
      <w:r w:rsidR="00C71863" w:rsidRPr="00C71863">
        <w:rPr>
          <w:position w:val="6"/>
          <w:sz w:val="16"/>
        </w:rPr>
        <w:t>*</w:t>
      </w:r>
      <w:r w:rsidRPr="00C71863">
        <w:t xml:space="preserve">importing payment in relation to the </w:t>
      </w:r>
      <w:r w:rsidR="00C71863" w:rsidRPr="00C71863">
        <w:rPr>
          <w:position w:val="6"/>
          <w:sz w:val="16"/>
        </w:rPr>
        <w:t>*</w:t>
      </w:r>
      <w:r w:rsidRPr="00C71863">
        <w:t>offshore hybrid mismatch that is eligible to neutralise the mismatch, and to which the same item in the table in subsection</w:t>
      </w:r>
      <w:r w:rsidR="00C71863" w:rsidRPr="00C71863">
        <w:t> </w:t>
      </w:r>
      <w:r w:rsidR="0078504C" w:rsidRPr="00C71863">
        <w:t>832</w:t>
      </w:r>
      <w:r w:rsidR="00C71863">
        <w:noBreakHyphen/>
      </w:r>
      <w:r w:rsidR="0078504C" w:rsidRPr="00C71863">
        <w:t>675</w:t>
      </w:r>
      <w:r w:rsidRPr="00C71863">
        <w:t>(3) applies; and</w:t>
      </w:r>
    </w:p>
    <w:p w:rsidR="00D61719" w:rsidRPr="00C71863" w:rsidRDefault="00D61719" w:rsidP="00C71863">
      <w:pPr>
        <w:pStyle w:val="paragraph"/>
      </w:pPr>
      <w:r w:rsidRPr="00C71863">
        <w:tab/>
        <w:t>(b)</w:t>
      </w:r>
      <w:r w:rsidRPr="00C71863">
        <w:tab/>
        <w:t xml:space="preserve">working out under </w:t>
      </w:r>
      <w:r w:rsidR="00C71863" w:rsidRPr="00C71863">
        <w:t>subsection (</w:t>
      </w:r>
      <w:r w:rsidRPr="00C71863">
        <w:t xml:space="preserve">2) the importing deduction amount in relation to the deduction or </w:t>
      </w:r>
      <w:r w:rsidR="00C71863" w:rsidRPr="00C71863">
        <w:rPr>
          <w:position w:val="6"/>
          <w:sz w:val="16"/>
        </w:rPr>
        <w:t>*</w:t>
      </w:r>
      <w:r w:rsidRPr="00C71863">
        <w:t>foreign income tax deduction to which each such importing payment gives rise; and</w:t>
      </w:r>
    </w:p>
    <w:p w:rsidR="00D61719" w:rsidRPr="00C71863" w:rsidRDefault="00D61719" w:rsidP="00C71863">
      <w:pPr>
        <w:pStyle w:val="paragraph"/>
      </w:pPr>
      <w:r w:rsidRPr="00C71863">
        <w:tab/>
        <w:t>(c)</w:t>
      </w:r>
      <w:r w:rsidRPr="00C71863">
        <w:tab/>
        <w:t xml:space="preserve">summing the results from </w:t>
      </w:r>
      <w:r w:rsidR="00C71863" w:rsidRPr="00C71863">
        <w:t>paragraph (</w:t>
      </w:r>
      <w:r w:rsidRPr="00C71863">
        <w:t>b) for each such importing payment</w:t>
      </w:r>
      <w:r w:rsidR="0078504C" w:rsidRPr="00C71863">
        <w:t>.</w:t>
      </w:r>
    </w:p>
    <w:p w:rsidR="00D61719" w:rsidRPr="00C71863" w:rsidRDefault="00D61719" w:rsidP="00C71863">
      <w:pPr>
        <w:pStyle w:val="subsection"/>
      </w:pPr>
      <w:r w:rsidRPr="00C71863">
        <w:tab/>
        <w:t>(2)</w:t>
      </w:r>
      <w:r w:rsidRPr="00C71863">
        <w:tab/>
        <w:t xml:space="preserve">The amount (the </w:t>
      </w:r>
      <w:r w:rsidRPr="00C71863">
        <w:rPr>
          <w:b/>
          <w:i/>
        </w:rPr>
        <w:t>importing deduction amount</w:t>
      </w:r>
      <w:r w:rsidRPr="00C71863">
        <w:t xml:space="preserve">) worked out under this subsection in relation to a deduction or </w:t>
      </w:r>
      <w:r w:rsidR="00C71863" w:rsidRPr="00C71863">
        <w:rPr>
          <w:position w:val="6"/>
          <w:sz w:val="16"/>
        </w:rPr>
        <w:t>*</w:t>
      </w:r>
      <w:r w:rsidRPr="00C71863">
        <w:t>foreign income tax deduction is:</w:t>
      </w:r>
    </w:p>
    <w:p w:rsidR="00D61719" w:rsidRPr="00C71863" w:rsidRDefault="00D61719" w:rsidP="00C71863">
      <w:pPr>
        <w:pStyle w:val="paragraph"/>
      </w:pPr>
      <w:r w:rsidRPr="00C71863">
        <w:tab/>
        <w:t>(a)</w:t>
      </w:r>
      <w:r w:rsidRPr="00C71863">
        <w:tab/>
        <w:t xml:space="preserve">if the </w:t>
      </w:r>
      <w:r w:rsidR="00C71863" w:rsidRPr="00C71863">
        <w:rPr>
          <w:position w:val="6"/>
          <w:sz w:val="16"/>
        </w:rPr>
        <w:t>*</w:t>
      </w:r>
      <w:r w:rsidRPr="00C71863">
        <w:t>importing payment is made directly to the offshore deducting entity—the amount of the deduction or foreign income tax deduction; or</w:t>
      </w:r>
    </w:p>
    <w:p w:rsidR="00D61719" w:rsidRPr="00C71863" w:rsidRDefault="00D61719" w:rsidP="00C71863">
      <w:pPr>
        <w:pStyle w:val="paragraph"/>
      </w:pPr>
      <w:r w:rsidRPr="00C71863">
        <w:tab/>
        <w:t>(b)</w:t>
      </w:r>
      <w:r w:rsidRPr="00C71863">
        <w:tab/>
        <w:t>if the importing payment is made indirectly through one or more interposed entities to the offshore deducting entity—the lesser of:</w:t>
      </w:r>
    </w:p>
    <w:p w:rsidR="00D61719" w:rsidRPr="00C71863" w:rsidRDefault="00D61719" w:rsidP="00C71863">
      <w:pPr>
        <w:pStyle w:val="paragraphsub"/>
      </w:pPr>
      <w:r w:rsidRPr="00C71863">
        <w:tab/>
        <w:t>(i)</w:t>
      </w:r>
      <w:r w:rsidRPr="00C71863">
        <w:tab/>
        <w:t>the amount of the deduction or foreign income tax deduction; and</w:t>
      </w:r>
    </w:p>
    <w:p w:rsidR="00D61719" w:rsidRPr="00C71863" w:rsidRDefault="00D61719" w:rsidP="00C71863">
      <w:pPr>
        <w:pStyle w:val="paragraphsub"/>
      </w:pPr>
      <w:r w:rsidRPr="00C71863">
        <w:tab/>
        <w:t>(ii)</w:t>
      </w:r>
      <w:r w:rsidRPr="00C71863">
        <w:tab/>
        <w:t xml:space="preserve">the smallest amount of any foreign income tax deduction to which a payment </w:t>
      </w:r>
      <w:r w:rsidR="00B65DB4" w:rsidRPr="00C71863">
        <w:t>by</w:t>
      </w:r>
      <w:r w:rsidRPr="00C71863">
        <w:t xml:space="preserve"> an interposed entity gave rise</w:t>
      </w:r>
      <w:r w:rsidR="0078504C" w:rsidRPr="00C71863">
        <w:t>.</w:t>
      </w:r>
    </w:p>
    <w:p w:rsidR="00D61719" w:rsidRPr="00C71863" w:rsidRDefault="0078504C" w:rsidP="00C71863">
      <w:pPr>
        <w:pStyle w:val="ActHead5"/>
      </w:pPr>
      <w:bookmarkStart w:id="106" w:name="_Toc507597808"/>
      <w:r w:rsidRPr="00C71863">
        <w:rPr>
          <w:rStyle w:val="CharSectno"/>
        </w:rPr>
        <w:t>832</w:t>
      </w:r>
      <w:r w:rsidR="00C71863" w:rsidRPr="00C71863">
        <w:rPr>
          <w:rStyle w:val="CharSectno"/>
        </w:rPr>
        <w:noBreakHyphen/>
      </w:r>
      <w:r w:rsidRPr="00C71863">
        <w:rPr>
          <w:rStyle w:val="CharSectno"/>
        </w:rPr>
        <w:t>685</w:t>
      </w:r>
      <w:r w:rsidR="00D61719" w:rsidRPr="00C71863">
        <w:t xml:space="preserve">  Carry forward of residual offshore hybrid mismatches</w:t>
      </w:r>
      <w:bookmarkEnd w:id="106"/>
    </w:p>
    <w:p w:rsidR="00D61719" w:rsidRPr="00C71863" w:rsidRDefault="00D61719" w:rsidP="00C71863">
      <w:pPr>
        <w:pStyle w:val="subsection"/>
      </w:pPr>
      <w:r w:rsidRPr="00C71863">
        <w:tab/>
        <w:t>(1)</w:t>
      </w:r>
      <w:r w:rsidRPr="00C71863">
        <w:tab/>
      </w:r>
      <w:r w:rsidR="00C71863" w:rsidRPr="00C71863">
        <w:t>Subsection (</w:t>
      </w:r>
      <w:r w:rsidRPr="00C71863">
        <w:t>2) applies if:</w:t>
      </w:r>
    </w:p>
    <w:p w:rsidR="00D61719" w:rsidRPr="00C71863" w:rsidRDefault="00D61719" w:rsidP="00C71863">
      <w:pPr>
        <w:pStyle w:val="paragraph"/>
      </w:pPr>
      <w:r w:rsidRPr="00C71863">
        <w:tab/>
        <w:t>(a)</w:t>
      </w:r>
      <w:r w:rsidRPr="00C71863">
        <w:tab/>
        <w:t xml:space="preserve">a payment made in a particular </w:t>
      </w:r>
      <w:r w:rsidR="00C71863" w:rsidRPr="00C71863">
        <w:rPr>
          <w:position w:val="6"/>
          <w:sz w:val="16"/>
        </w:rPr>
        <w:t>*</w:t>
      </w:r>
      <w:r w:rsidRPr="00C71863">
        <w:t xml:space="preserve">foreign tax period gave rise to an </w:t>
      </w:r>
      <w:r w:rsidR="00C71863" w:rsidRPr="00C71863">
        <w:rPr>
          <w:position w:val="6"/>
          <w:sz w:val="16"/>
        </w:rPr>
        <w:t>*</w:t>
      </w:r>
      <w:r w:rsidRPr="00C71863">
        <w:t xml:space="preserve">offshore hybrid mismatch (the </w:t>
      </w:r>
      <w:r w:rsidRPr="00C71863">
        <w:rPr>
          <w:b/>
          <w:i/>
        </w:rPr>
        <w:t>original mismatch</w:t>
      </w:r>
      <w:r w:rsidRPr="00C71863">
        <w:t>); and</w:t>
      </w:r>
    </w:p>
    <w:p w:rsidR="00D61719" w:rsidRPr="00C71863" w:rsidRDefault="00D61719" w:rsidP="00C71863">
      <w:pPr>
        <w:pStyle w:val="paragraph"/>
      </w:pPr>
      <w:r w:rsidRPr="00C71863">
        <w:tab/>
        <w:t>(b)</w:t>
      </w:r>
      <w:r w:rsidRPr="00C71863">
        <w:tab/>
        <w:t xml:space="preserve">the original mismatch is only partly neutralised by the application of this Subdivision and equivalent provisions of applicable </w:t>
      </w:r>
      <w:r w:rsidR="00C71863" w:rsidRPr="00C71863">
        <w:rPr>
          <w:position w:val="6"/>
          <w:sz w:val="16"/>
        </w:rPr>
        <w:t>*</w:t>
      </w:r>
      <w:r w:rsidRPr="00C71863">
        <w:t>foreign hybrid mismatch rules</w:t>
      </w:r>
      <w:r w:rsidR="0078504C" w:rsidRPr="00C71863">
        <w:t>.</w:t>
      </w:r>
    </w:p>
    <w:p w:rsidR="00D61719" w:rsidRPr="00C71863" w:rsidRDefault="00D61719" w:rsidP="00C71863">
      <w:pPr>
        <w:pStyle w:val="subsection"/>
      </w:pPr>
      <w:r w:rsidRPr="00C71863">
        <w:tab/>
        <w:t>(2)</w:t>
      </w:r>
      <w:r w:rsidRPr="00C71863">
        <w:tab/>
        <w:t>This Subdivision applies as if:</w:t>
      </w:r>
    </w:p>
    <w:p w:rsidR="00D61719" w:rsidRPr="00C71863" w:rsidRDefault="00D61719" w:rsidP="00C71863">
      <w:pPr>
        <w:pStyle w:val="paragraph"/>
      </w:pPr>
      <w:r w:rsidRPr="00C71863">
        <w:tab/>
        <w:t>(a)</w:t>
      </w:r>
      <w:r w:rsidRPr="00C71863">
        <w:tab/>
        <w:t xml:space="preserve">the offshore deducting entity had made a payment in the next </w:t>
      </w:r>
      <w:r w:rsidR="00C71863" w:rsidRPr="00C71863">
        <w:rPr>
          <w:position w:val="6"/>
          <w:sz w:val="16"/>
        </w:rPr>
        <w:t>*</w:t>
      </w:r>
      <w:r w:rsidRPr="00C71863">
        <w:t>foreign tax period; and</w:t>
      </w:r>
    </w:p>
    <w:p w:rsidR="00D61719" w:rsidRPr="00C71863" w:rsidRDefault="00D61719" w:rsidP="00C71863">
      <w:pPr>
        <w:pStyle w:val="paragraph"/>
      </w:pPr>
      <w:r w:rsidRPr="00C71863">
        <w:tab/>
        <w:t>(b)</w:t>
      </w:r>
      <w:r w:rsidRPr="00C71863">
        <w:tab/>
        <w:t xml:space="preserve">the payment gave rise to an </w:t>
      </w:r>
      <w:r w:rsidR="00C71863" w:rsidRPr="00C71863">
        <w:rPr>
          <w:position w:val="6"/>
          <w:sz w:val="16"/>
        </w:rPr>
        <w:t>*</w:t>
      </w:r>
      <w:r w:rsidRPr="00C71863">
        <w:t xml:space="preserve">offshore hybrid mismatch (the </w:t>
      </w:r>
      <w:r w:rsidRPr="00C71863">
        <w:rPr>
          <w:b/>
          <w:i/>
        </w:rPr>
        <w:t>residual mismatch</w:t>
      </w:r>
      <w:r w:rsidRPr="00C71863">
        <w:t>); and</w:t>
      </w:r>
    </w:p>
    <w:p w:rsidR="00D61719" w:rsidRPr="00C71863" w:rsidRDefault="00D61719" w:rsidP="00C71863">
      <w:pPr>
        <w:pStyle w:val="paragraph"/>
      </w:pPr>
      <w:r w:rsidRPr="00C71863">
        <w:tab/>
        <w:t>(c)</w:t>
      </w:r>
      <w:r w:rsidRPr="00C71863">
        <w:tab/>
        <w:t xml:space="preserve">the amount of the residual mismatch was the amount of the original mismatch that was not neutralised by the application of this Subdivision and equivalent provisions of applicable </w:t>
      </w:r>
      <w:r w:rsidR="00C71863" w:rsidRPr="00C71863">
        <w:rPr>
          <w:position w:val="6"/>
          <w:sz w:val="16"/>
        </w:rPr>
        <w:t>*</w:t>
      </w:r>
      <w:r w:rsidRPr="00C71863">
        <w:t>foreign hybrid mismatch rules</w:t>
      </w:r>
      <w:r w:rsidR="0078504C" w:rsidRPr="00C71863">
        <w:t>.</w:t>
      </w:r>
    </w:p>
    <w:p w:rsidR="00D61719" w:rsidRPr="00C71863" w:rsidRDefault="00D61719" w:rsidP="00C71863">
      <w:pPr>
        <w:pStyle w:val="ActHead4"/>
      </w:pPr>
      <w:bookmarkStart w:id="107" w:name="_Toc507597809"/>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I</w:t>
      </w:r>
      <w:r w:rsidRPr="00C71863">
        <w:t>—</w:t>
      </w:r>
      <w:r w:rsidRPr="00C71863">
        <w:rPr>
          <w:rStyle w:val="CharSubdText"/>
        </w:rPr>
        <w:t>Dual inclusion income</w:t>
      </w:r>
      <w:bookmarkEnd w:id="107"/>
    </w:p>
    <w:p w:rsidR="000E2C16" w:rsidRPr="00C71863" w:rsidRDefault="000E2C16" w:rsidP="00C71863">
      <w:pPr>
        <w:pStyle w:val="ActHead4"/>
      </w:pPr>
      <w:bookmarkStart w:id="108" w:name="_Toc507597810"/>
      <w:r w:rsidRPr="00C71863">
        <w:t>Guide to Subdivision</w:t>
      </w:r>
      <w:r w:rsidR="00C71863" w:rsidRPr="00C71863">
        <w:t> </w:t>
      </w:r>
      <w:r w:rsidRPr="00C71863">
        <w:t>832</w:t>
      </w:r>
      <w:r w:rsidR="00C71863">
        <w:noBreakHyphen/>
      </w:r>
      <w:r w:rsidRPr="00C71863">
        <w:t>I</w:t>
      </w:r>
      <w:bookmarkEnd w:id="108"/>
    </w:p>
    <w:p w:rsidR="00D61719" w:rsidRPr="00C71863" w:rsidRDefault="0078504C" w:rsidP="00C71863">
      <w:pPr>
        <w:pStyle w:val="ActHead5"/>
      </w:pPr>
      <w:bookmarkStart w:id="109" w:name="_Toc507597811"/>
      <w:r w:rsidRPr="00C71863">
        <w:rPr>
          <w:rStyle w:val="CharSectno"/>
        </w:rPr>
        <w:t>832</w:t>
      </w:r>
      <w:r w:rsidR="00C71863" w:rsidRPr="00C71863">
        <w:rPr>
          <w:rStyle w:val="CharSectno"/>
        </w:rPr>
        <w:noBreakHyphen/>
      </w:r>
      <w:r w:rsidRPr="00C71863">
        <w:rPr>
          <w:rStyle w:val="CharSectno"/>
        </w:rPr>
        <w:t>735</w:t>
      </w:r>
      <w:r w:rsidR="00D61719" w:rsidRPr="00C71863">
        <w:t xml:space="preserve">  What this Subdivision is about</w:t>
      </w:r>
      <w:bookmarkEnd w:id="109"/>
    </w:p>
    <w:p w:rsidR="00D61719" w:rsidRPr="00C71863" w:rsidRDefault="00D61719" w:rsidP="00C71863">
      <w:pPr>
        <w:pStyle w:val="SOText"/>
      </w:pPr>
      <w:r w:rsidRPr="00C71863">
        <w:t xml:space="preserve">Income that is taxed in </w:t>
      </w:r>
      <w:r w:rsidR="000E2C16" w:rsidRPr="00C71863">
        <w:t>2</w:t>
      </w:r>
      <w:r w:rsidRPr="00C71863">
        <w:t xml:space="preserve"> countries is dual inclusion income</w:t>
      </w:r>
      <w:r w:rsidR="0078504C" w:rsidRPr="00C71863">
        <w:t>.</w:t>
      </w:r>
      <w:r w:rsidRPr="00C71863">
        <w:t xml:space="preserve"> It can be applied to reduce the neutralising amount for the hybrid payer mismatch and the deducting hybrid mismatch</w:t>
      </w:r>
      <w:r w:rsidR="0078504C" w:rsidRPr="00C71863">
        <w:t>.</w:t>
      </w:r>
    </w:p>
    <w:p w:rsidR="00D61719" w:rsidRPr="00C71863" w:rsidRDefault="00D61719" w:rsidP="00C71863">
      <w:pPr>
        <w:pStyle w:val="SOText"/>
      </w:pPr>
      <w:r w:rsidRPr="00C71863">
        <w:t>This Subdivision modifies the concepts of “subject to Australian income tax” and “subject to foreign income tax” for the purposes of calculating dual inclusion income</w:t>
      </w:r>
      <w:r w:rsidR="0078504C" w:rsidRPr="00C71863">
        <w:t>.</w:t>
      </w:r>
    </w:p>
    <w:p w:rsidR="00D61719" w:rsidRPr="00C71863" w:rsidRDefault="00D61719" w:rsidP="00C71863">
      <w:pPr>
        <w:pStyle w:val="SOText"/>
      </w:pPr>
      <w:r w:rsidRPr="00C71863">
        <w:t>It also identifies which entities are able to apply dual inclusion income</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740</w:t>
      </w:r>
      <w:r w:rsidRPr="00C71863">
        <w:tab/>
        <w:t>Dual inclusion income, and when an entity is eligible to apply it</w:t>
      </w:r>
    </w:p>
    <w:p w:rsidR="00D61719" w:rsidRPr="00C71863" w:rsidRDefault="00D61719" w:rsidP="00C71863">
      <w:pPr>
        <w:pStyle w:val="ActHead4"/>
      </w:pPr>
      <w:bookmarkStart w:id="110" w:name="_Toc507597812"/>
      <w:r w:rsidRPr="00C71863">
        <w:t>Operative provisions</w:t>
      </w:r>
      <w:bookmarkEnd w:id="110"/>
    </w:p>
    <w:p w:rsidR="00D61719" w:rsidRPr="00C71863" w:rsidRDefault="0078504C" w:rsidP="00C71863">
      <w:pPr>
        <w:pStyle w:val="ActHead5"/>
      </w:pPr>
      <w:bookmarkStart w:id="111" w:name="_Toc507597813"/>
      <w:r w:rsidRPr="00C71863">
        <w:rPr>
          <w:rStyle w:val="CharSectno"/>
        </w:rPr>
        <w:t>832</w:t>
      </w:r>
      <w:r w:rsidR="00C71863" w:rsidRPr="00C71863">
        <w:rPr>
          <w:rStyle w:val="CharSectno"/>
        </w:rPr>
        <w:noBreakHyphen/>
      </w:r>
      <w:r w:rsidRPr="00C71863">
        <w:rPr>
          <w:rStyle w:val="CharSectno"/>
        </w:rPr>
        <w:t>740</w:t>
      </w:r>
      <w:r w:rsidR="00D61719" w:rsidRPr="00C71863">
        <w:t xml:space="preserve">  Dual inclusion income, and when an entity is eligible to apply it</w:t>
      </w:r>
      <w:bookmarkEnd w:id="111"/>
    </w:p>
    <w:p w:rsidR="00D61719" w:rsidRPr="00C71863" w:rsidRDefault="00D61719" w:rsidP="00C71863">
      <w:pPr>
        <w:pStyle w:val="subsection"/>
      </w:pPr>
      <w:r w:rsidRPr="00C71863">
        <w:tab/>
        <w:t>(1)</w:t>
      </w:r>
      <w:r w:rsidRPr="00C71863">
        <w:tab/>
        <w:t xml:space="preserve">An amount of income or profits is </w:t>
      </w:r>
      <w:r w:rsidRPr="00C71863">
        <w:rPr>
          <w:b/>
          <w:i/>
        </w:rPr>
        <w:t>dual inclusion income</w:t>
      </w:r>
      <w:r w:rsidRPr="00C71863">
        <w:t xml:space="preserve"> if 2 or more of the following outcomes arise for the amount:</w:t>
      </w:r>
    </w:p>
    <w:p w:rsidR="00D61719" w:rsidRPr="00C71863" w:rsidRDefault="00D61719" w:rsidP="00C71863">
      <w:pPr>
        <w:pStyle w:val="paragraph"/>
      </w:pPr>
      <w:r w:rsidRPr="00C71863">
        <w:tab/>
        <w:t>(a)</w:t>
      </w:r>
      <w:r w:rsidRPr="00C71863">
        <w:tab/>
        <w:t xml:space="preserve">it is </w:t>
      </w:r>
      <w:r w:rsidR="00C71863" w:rsidRPr="00C71863">
        <w:rPr>
          <w:position w:val="6"/>
          <w:sz w:val="16"/>
        </w:rPr>
        <w:t>*</w:t>
      </w:r>
      <w:r w:rsidRPr="00C71863">
        <w:t>subject to Australian income tax in an income year;</w:t>
      </w:r>
    </w:p>
    <w:p w:rsidR="00D61719" w:rsidRPr="00C71863" w:rsidRDefault="00D61719" w:rsidP="00C71863">
      <w:pPr>
        <w:pStyle w:val="paragraph"/>
      </w:pPr>
      <w:r w:rsidRPr="00C71863">
        <w:tab/>
        <w:t>(b)</w:t>
      </w:r>
      <w:r w:rsidRPr="00C71863">
        <w:tab/>
        <w:t xml:space="preserve">it is </w:t>
      </w:r>
      <w:r w:rsidR="00C71863" w:rsidRPr="00C71863">
        <w:rPr>
          <w:position w:val="6"/>
          <w:sz w:val="16"/>
        </w:rPr>
        <w:t>*</w:t>
      </w:r>
      <w:r w:rsidRPr="00C71863">
        <w:t xml:space="preserve">subject to foreign income tax in a foreign country in a </w:t>
      </w:r>
      <w:r w:rsidR="00C71863" w:rsidRPr="00C71863">
        <w:rPr>
          <w:position w:val="6"/>
          <w:sz w:val="16"/>
        </w:rPr>
        <w:t>*</w:t>
      </w:r>
      <w:r w:rsidRPr="00C71863">
        <w:t>foreign tax period;</w:t>
      </w:r>
    </w:p>
    <w:p w:rsidR="00D61719" w:rsidRPr="00C71863" w:rsidRDefault="00D61719" w:rsidP="00C71863">
      <w:pPr>
        <w:pStyle w:val="paragraph"/>
      </w:pPr>
      <w:r w:rsidRPr="00C71863">
        <w:tab/>
        <w:t>(c)</w:t>
      </w:r>
      <w:r w:rsidRPr="00C71863">
        <w:tab/>
        <w:t xml:space="preserve">it is subject to foreign income tax in a foreign country (other than the country mentioned in </w:t>
      </w:r>
      <w:r w:rsidR="00C71863" w:rsidRPr="00C71863">
        <w:t>paragraph (</w:t>
      </w:r>
      <w:r w:rsidRPr="00C71863">
        <w:t>b)) in a foreign tax period</w:t>
      </w:r>
      <w:r w:rsidR="0078504C" w:rsidRPr="00C71863">
        <w:t>.</w:t>
      </w:r>
    </w:p>
    <w:p w:rsidR="00D61719" w:rsidRPr="00C71863" w:rsidRDefault="00D61719" w:rsidP="00C71863">
      <w:pPr>
        <w:pStyle w:val="notetext"/>
      </w:pPr>
      <w:r w:rsidRPr="00C71863">
        <w:t>Note:</w:t>
      </w:r>
      <w:r w:rsidRPr="00C71863">
        <w:tab/>
        <w:t>In certain circumstances, dual inclusion income can be applied to reduce the neutralising amount for a hybrid payer mismatch (see section</w:t>
      </w:r>
      <w:r w:rsidR="00C71863" w:rsidRPr="00C71863">
        <w:t> </w:t>
      </w:r>
      <w:r w:rsidR="0078504C" w:rsidRPr="00C71863">
        <w:t>832</w:t>
      </w:r>
      <w:r w:rsidR="00C71863">
        <w:noBreakHyphen/>
      </w:r>
      <w:r w:rsidR="0078504C" w:rsidRPr="00C71863">
        <w:t>340</w:t>
      </w:r>
      <w:r w:rsidRPr="00C71863">
        <w:t>) or a deducting hybrid mismatch (see section</w:t>
      </w:r>
      <w:r w:rsidR="00C71863" w:rsidRPr="00C71863">
        <w:t> </w:t>
      </w:r>
      <w:r w:rsidR="0078504C" w:rsidRPr="00C71863">
        <w:t>832</w:t>
      </w:r>
      <w:r w:rsidR="00C71863">
        <w:noBreakHyphen/>
      </w:r>
      <w:r w:rsidR="0078504C" w:rsidRPr="00C71863">
        <w:t>600</w:t>
      </w:r>
      <w:r w:rsidRPr="00C71863">
        <w:t>)</w:t>
      </w:r>
      <w:r w:rsidR="0078504C" w:rsidRPr="00C71863">
        <w:t>.</w:t>
      </w:r>
    </w:p>
    <w:p w:rsidR="00D61719" w:rsidRPr="00C71863" w:rsidRDefault="00D61719" w:rsidP="00C71863">
      <w:pPr>
        <w:pStyle w:val="SubsectionHead"/>
      </w:pPr>
      <w:r w:rsidRPr="00C71863">
        <w:t>Effect of Australian foreign income tax offset for underlying taxes</w:t>
      </w:r>
    </w:p>
    <w:p w:rsidR="00D61719" w:rsidRPr="00C71863" w:rsidRDefault="00D61719" w:rsidP="00C71863">
      <w:pPr>
        <w:pStyle w:val="subsection"/>
      </w:pPr>
      <w:r w:rsidRPr="00C71863">
        <w:tab/>
        <w:t>(2)</w:t>
      </w:r>
      <w:r w:rsidRPr="00C71863">
        <w:tab/>
        <w:t xml:space="preserve">For the purposes of </w:t>
      </w:r>
      <w:r w:rsidR="00C71863" w:rsidRPr="00C71863">
        <w:t>subsection (</w:t>
      </w:r>
      <w:r w:rsidRPr="00C71863">
        <w:t>1), if:</w:t>
      </w:r>
    </w:p>
    <w:p w:rsidR="00D61719" w:rsidRPr="00C71863" w:rsidRDefault="00D61719" w:rsidP="00C71863">
      <w:pPr>
        <w:pStyle w:val="paragraph"/>
      </w:pPr>
      <w:r w:rsidRPr="00C71863">
        <w:tab/>
        <w:t>(a)</w:t>
      </w:r>
      <w:r w:rsidRPr="00C71863">
        <w:tab/>
        <w:t xml:space="preserve">an amount of assessable income of an entity (the </w:t>
      </w:r>
      <w:r w:rsidRPr="00C71863">
        <w:rPr>
          <w:b/>
          <w:i/>
        </w:rPr>
        <w:t>assessable amount</w:t>
      </w:r>
      <w:r w:rsidRPr="00C71863">
        <w:t xml:space="preserve">) would, apart from this subsection, be </w:t>
      </w:r>
      <w:r w:rsidR="00C71863" w:rsidRPr="00C71863">
        <w:rPr>
          <w:position w:val="6"/>
          <w:sz w:val="16"/>
        </w:rPr>
        <w:t>*</w:t>
      </w:r>
      <w:r w:rsidRPr="00C71863">
        <w:t>subject to Australian income tax; and</w:t>
      </w:r>
    </w:p>
    <w:p w:rsidR="00D61719" w:rsidRPr="00C71863" w:rsidRDefault="00D61719" w:rsidP="00C71863">
      <w:pPr>
        <w:pStyle w:val="paragraph"/>
      </w:pPr>
      <w:r w:rsidRPr="00C71863">
        <w:tab/>
        <w:t>(b)</w:t>
      </w:r>
      <w:r w:rsidRPr="00C71863">
        <w:tab/>
        <w:t xml:space="preserve">an amount of </w:t>
      </w:r>
      <w:r w:rsidR="00C71863" w:rsidRPr="00C71863">
        <w:rPr>
          <w:position w:val="6"/>
          <w:sz w:val="16"/>
        </w:rPr>
        <w:t>*</w:t>
      </w:r>
      <w:r w:rsidRPr="00C71863">
        <w:t xml:space="preserve">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 xml:space="preserve">type tax) paid in respect of the assessable amount counts towards a </w:t>
      </w:r>
      <w:r w:rsidR="00C71863" w:rsidRPr="00C71863">
        <w:rPr>
          <w:position w:val="6"/>
          <w:sz w:val="16"/>
        </w:rPr>
        <w:t>*</w:t>
      </w:r>
      <w:r w:rsidRPr="00C71863">
        <w:t>tax offset for an entity under Division</w:t>
      </w:r>
      <w:r w:rsidR="00C71863" w:rsidRPr="00C71863">
        <w:t> </w:t>
      </w:r>
      <w:r w:rsidRPr="00C71863">
        <w:t>770;</w:t>
      </w:r>
    </w:p>
    <w:p w:rsidR="00D61719" w:rsidRPr="00C71863" w:rsidRDefault="00D61719" w:rsidP="00C71863">
      <w:pPr>
        <w:pStyle w:val="subsection2"/>
      </w:pPr>
      <w:r w:rsidRPr="00C71863">
        <w:t>then:</w:t>
      </w:r>
    </w:p>
    <w:p w:rsidR="00D61719" w:rsidRPr="00C71863" w:rsidRDefault="00D61719" w:rsidP="00C71863">
      <w:pPr>
        <w:pStyle w:val="paragraph"/>
      </w:pPr>
      <w:r w:rsidRPr="00C71863">
        <w:tab/>
        <w:t>(c)</w:t>
      </w:r>
      <w:r w:rsidRPr="00C71863">
        <w:tab/>
        <w:t xml:space="preserve">if the amount of the tax offset equals or exceeds the amount of </w:t>
      </w:r>
      <w:r w:rsidR="00C71863" w:rsidRPr="00C71863">
        <w:rPr>
          <w:position w:val="6"/>
          <w:sz w:val="16"/>
        </w:rPr>
        <w:t>*</w:t>
      </w:r>
      <w:r w:rsidRPr="00C71863">
        <w:t xml:space="preserve">tax that would, having regard only to the assessable amount and the rate at which tax is imposed on the entity, be payable on the assessable amount—the assessable amount is not </w:t>
      </w:r>
      <w:r w:rsidRPr="00C71863">
        <w:rPr>
          <w:b/>
          <w:i/>
        </w:rPr>
        <w:t>subject to Australian income tax</w:t>
      </w:r>
      <w:r w:rsidRPr="00C71863">
        <w:t>; and</w:t>
      </w:r>
    </w:p>
    <w:p w:rsidR="00D61719" w:rsidRPr="00C71863" w:rsidRDefault="00D61719" w:rsidP="00C71863">
      <w:pPr>
        <w:pStyle w:val="paragraph"/>
      </w:pPr>
      <w:r w:rsidRPr="00C71863">
        <w:tab/>
        <w:t>(d)</w:t>
      </w:r>
      <w:r w:rsidRPr="00C71863">
        <w:tab/>
        <w:t xml:space="preserve">if the amount of the tax offset is a proportion of the amount of that tax—then that proportion of the assessable amount is not </w:t>
      </w:r>
      <w:r w:rsidRPr="00C71863">
        <w:rPr>
          <w:b/>
          <w:i/>
        </w:rPr>
        <w:t>subject to Australian income tax</w:t>
      </w:r>
      <w:r w:rsidR="0078504C" w:rsidRPr="00C71863">
        <w:t>.</w:t>
      </w:r>
    </w:p>
    <w:p w:rsidR="00D61719" w:rsidRPr="00C71863" w:rsidRDefault="00D61719" w:rsidP="00C71863">
      <w:pPr>
        <w:pStyle w:val="SubsectionHead"/>
      </w:pPr>
      <w:r w:rsidRPr="00C71863">
        <w:t>Effect of credits etc</w:t>
      </w:r>
      <w:r w:rsidR="0078504C" w:rsidRPr="00C71863">
        <w:t>.</w:t>
      </w:r>
      <w:r w:rsidRPr="00C71863">
        <w:t xml:space="preserve"> for underlying taxes</w:t>
      </w:r>
    </w:p>
    <w:p w:rsidR="00D61719" w:rsidRPr="00C71863" w:rsidRDefault="00D61719" w:rsidP="00C71863">
      <w:pPr>
        <w:pStyle w:val="subsection"/>
      </w:pPr>
      <w:r w:rsidRPr="00C71863">
        <w:tab/>
        <w:t>(3)</w:t>
      </w:r>
      <w:r w:rsidRPr="00C71863">
        <w:tab/>
        <w:t xml:space="preserve">In determining for the purposes of </w:t>
      </w:r>
      <w:r w:rsidR="00C71863" w:rsidRPr="00C71863">
        <w:t>subsection (</w:t>
      </w:r>
      <w:r w:rsidRPr="00C71863">
        <w:t xml:space="preserve">1) whether an amount of income or profits is </w:t>
      </w:r>
      <w:r w:rsidR="00C71863" w:rsidRPr="00C71863">
        <w:rPr>
          <w:position w:val="6"/>
          <w:sz w:val="16"/>
        </w:rPr>
        <w:t>*</w:t>
      </w:r>
      <w:r w:rsidRPr="00C71863">
        <w:t xml:space="preserve">subject to foreign income tax in a </w:t>
      </w:r>
      <w:r w:rsidR="00C71863" w:rsidRPr="00C71863">
        <w:rPr>
          <w:position w:val="6"/>
          <w:sz w:val="16"/>
        </w:rPr>
        <w:t>*</w:t>
      </w:r>
      <w:r w:rsidRPr="00C71863">
        <w:t>foreign tax period, disregard subsection</w:t>
      </w:r>
      <w:r w:rsidR="00C71863" w:rsidRPr="00C71863">
        <w:t> </w:t>
      </w:r>
      <w:r w:rsidR="0078504C" w:rsidRPr="00C71863">
        <w:t>832</w:t>
      </w:r>
      <w:r w:rsidR="00C71863">
        <w:noBreakHyphen/>
      </w:r>
      <w:r w:rsidR="0078504C" w:rsidRPr="00C71863">
        <w:t>125</w:t>
      </w:r>
      <w:r w:rsidRPr="00C71863">
        <w:t>(3)</w:t>
      </w:r>
      <w:r w:rsidR="0078504C" w:rsidRPr="00C71863">
        <w:t>.</w:t>
      </w:r>
    </w:p>
    <w:p w:rsidR="00D61719" w:rsidRPr="00C71863" w:rsidRDefault="00D61719" w:rsidP="00C71863">
      <w:pPr>
        <w:pStyle w:val="SubsectionHead"/>
      </w:pPr>
      <w:r w:rsidRPr="00C71863">
        <w:t>Extension for certain on</w:t>
      </w:r>
      <w:r w:rsidR="00C71863">
        <w:noBreakHyphen/>
      </w:r>
      <w:r w:rsidRPr="00C71863">
        <w:t>payments through grouped entities</w:t>
      </w:r>
    </w:p>
    <w:p w:rsidR="00D61719" w:rsidRPr="00C71863" w:rsidRDefault="00D61719" w:rsidP="00C71863">
      <w:pPr>
        <w:pStyle w:val="subsection"/>
      </w:pPr>
      <w:r w:rsidRPr="00C71863">
        <w:tab/>
        <w:t>(4)</w:t>
      </w:r>
      <w:r w:rsidRPr="00C71863">
        <w:tab/>
      </w:r>
      <w:r w:rsidR="00C71863" w:rsidRPr="00C71863">
        <w:t>Subsection (</w:t>
      </w:r>
      <w:r w:rsidRPr="00C71863">
        <w:t>5) applies, if:</w:t>
      </w:r>
    </w:p>
    <w:p w:rsidR="00D61719" w:rsidRPr="00C71863" w:rsidRDefault="00D61719" w:rsidP="00C71863">
      <w:pPr>
        <w:pStyle w:val="paragraph"/>
      </w:pPr>
      <w:r w:rsidRPr="00C71863">
        <w:tab/>
        <w:t>(a)</w:t>
      </w:r>
      <w:r w:rsidRPr="00C71863">
        <w:tab/>
        <w:t xml:space="preserve">an entity is a member of a dual inclusion income group in a country (see </w:t>
      </w:r>
      <w:r w:rsidR="00C71863" w:rsidRPr="00C71863">
        <w:t>subsection (</w:t>
      </w:r>
      <w:r w:rsidRPr="00C71863">
        <w:t>6)); and</w:t>
      </w:r>
    </w:p>
    <w:p w:rsidR="00D61719" w:rsidRPr="00C71863" w:rsidRDefault="00D61719" w:rsidP="00C71863">
      <w:pPr>
        <w:pStyle w:val="paragraph"/>
      </w:pPr>
      <w:r w:rsidRPr="00C71863">
        <w:tab/>
        <w:t>(b)</w:t>
      </w:r>
      <w:r w:rsidRPr="00C71863">
        <w:tab/>
        <w:t xml:space="preserve">an amount of income or profits of the entity (the </w:t>
      </w:r>
      <w:r w:rsidRPr="00C71863">
        <w:rPr>
          <w:b/>
          <w:i/>
        </w:rPr>
        <w:t>on</w:t>
      </w:r>
      <w:r w:rsidR="00C71863">
        <w:rPr>
          <w:b/>
          <w:i/>
        </w:rPr>
        <w:noBreakHyphen/>
      </w:r>
      <w:r w:rsidRPr="00C71863">
        <w:rPr>
          <w:b/>
          <w:i/>
        </w:rPr>
        <w:t>payment amount</w:t>
      </w:r>
      <w:r w:rsidRPr="00C71863">
        <w:t>) is a payment received by the entity from another member of the dual inclusion income group at a time; and</w:t>
      </w:r>
    </w:p>
    <w:p w:rsidR="00D61719" w:rsidRPr="00C71863" w:rsidRDefault="00D61719" w:rsidP="00C71863">
      <w:pPr>
        <w:pStyle w:val="paragraph"/>
      </w:pPr>
      <w:r w:rsidRPr="00C71863">
        <w:tab/>
        <w:t>(c)</w:t>
      </w:r>
      <w:r w:rsidRPr="00C71863">
        <w:tab/>
        <w:t xml:space="preserve">it is reasonable to conclude that the payment was funded by an amount of income or profits of the other member (the </w:t>
      </w:r>
      <w:r w:rsidRPr="00C71863">
        <w:rPr>
          <w:b/>
          <w:i/>
        </w:rPr>
        <w:t>funding income or profits</w:t>
      </w:r>
      <w:r w:rsidRPr="00C71863">
        <w:t>); and</w:t>
      </w:r>
    </w:p>
    <w:p w:rsidR="00D61719" w:rsidRPr="00C71863" w:rsidRDefault="00D61719" w:rsidP="00C71863">
      <w:pPr>
        <w:pStyle w:val="paragraph"/>
      </w:pPr>
      <w:r w:rsidRPr="00C71863">
        <w:tab/>
        <w:t>(d)</w:t>
      </w:r>
      <w:r w:rsidRPr="00C71863">
        <w:tab/>
        <w:t>the funding income or profits were:</w:t>
      </w:r>
    </w:p>
    <w:p w:rsidR="00D61719" w:rsidRPr="00C71863" w:rsidRDefault="00D61719" w:rsidP="00C71863">
      <w:pPr>
        <w:pStyle w:val="paragraphsub"/>
      </w:pPr>
      <w:r w:rsidRPr="00C71863">
        <w:tab/>
        <w:t>(i)</w:t>
      </w:r>
      <w:r w:rsidRPr="00C71863">
        <w:tab/>
        <w:t xml:space="preserve">if the country mentioned in </w:t>
      </w:r>
      <w:r w:rsidR="00C71863" w:rsidRPr="00C71863">
        <w:t>paragraph (</w:t>
      </w:r>
      <w:r w:rsidRPr="00C71863">
        <w:t>a) is Australia—</w:t>
      </w:r>
      <w:r w:rsidR="00C71863" w:rsidRPr="00C71863">
        <w:rPr>
          <w:position w:val="6"/>
          <w:sz w:val="16"/>
        </w:rPr>
        <w:t>*</w:t>
      </w:r>
      <w:r w:rsidRPr="00C71863">
        <w:t>subject to Australian income tax; or</w:t>
      </w:r>
    </w:p>
    <w:p w:rsidR="00D61719" w:rsidRPr="00C71863" w:rsidRDefault="00D61719" w:rsidP="00C71863">
      <w:pPr>
        <w:pStyle w:val="paragraphsub"/>
      </w:pPr>
      <w:r w:rsidRPr="00C71863">
        <w:tab/>
        <w:t>(ii)</w:t>
      </w:r>
      <w:r w:rsidRPr="00C71863">
        <w:tab/>
        <w:t xml:space="preserve">if the country mentioned in </w:t>
      </w:r>
      <w:r w:rsidR="00C71863" w:rsidRPr="00C71863">
        <w:t>paragraph (</w:t>
      </w:r>
      <w:r w:rsidRPr="00C71863">
        <w:t>a) is a foreign country—</w:t>
      </w:r>
      <w:r w:rsidR="00C71863" w:rsidRPr="00C71863">
        <w:rPr>
          <w:position w:val="6"/>
          <w:sz w:val="16"/>
        </w:rPr>
        <w:t>*</w:t>
      </w:r>
      <w:r w:rsidRPr="00C71863">
        <w:t>subject to foreign income tax in the foreign country; and</w:t>
      </w:r>
    </w:p>
    <w:p w:rsidR="00D61719" w:rsidRPr="00C71863" w:rsidRDefault="00D61719" w:rsidP="00C71863">
      <w:pPr>
        <w:pStyle w:val="paragraph"/>
      </w:pPr>
      <w:r w:rsidRPr="00C71863">
        <w:tab/>
        <w:t>(e)</w:t>
      </w:r>
      <w:r w:rsidRPr="00C71863">
        <w:tab/>
        <w:t xml:space="preserve">the funding income or profits were not </w:t>
      </w:r>
      <w:r w:rsidR="00C71863" w:rsidRPr="00C71863">
        <w:rPr>
          <w:position w:val="6"/>
          <w:sz w:val="16"/>
        </w:rPr>
        <w:t>*</w:t>
      </w:r>
      <w:r w:rsidRPr="00C71863">
        <w:t xml:space="preserve">dual inclusion income under </w:t>
      </w:r>
      <w:r w:rsidR="00C71863" w:rsidRPr="00C71863">
        <w:t>subsection (</w:t>
      </w:r>
      <w:r w:rsidRPr="00C71863">
        <w:t xml:space="preserve">1) (disregarding </w:t>
      </w:r>
      <w:r w:rsidR="00C71863" w:rsidRPr="00C71863">
        <w:t>subsection (</w:t>
      </w:r>
      <w:r w:rsidRPr="00C71863">
        <w:t>5)) in the country</w:t>
      </w:r>
      <w:r w:rsidR="0078504C" w:rsidRPr="00C71863">
        <w:t>.</w:t>
      </w:r>
    </w:p>
    <w:p w:rsidR="00D61719" w:rsidRPr="00C71863" w:rsidRDefault="00D61719" w:rsidP="00C71863">
      <w:pPr>
        <w:pStyle w:val="subsection"/>
      </w:pPr>
      <w:r w:rsidRPr="00C71863">
        <w:tab/>
        <w:t>(5)</w:t>
      </w:r>
      <w:r w:rsidRPr="00C71863">
        <w:tab/>
        <w:t xml:space="preserve">For the purposes of </w:t>
      </w:r>
      <w:r w:rsidR="00C71863" w:rsidRPr="00C71863">
        <w:t>subsection (</w:t>
      </w:r>
      <w:r w:rsidRPr="00C71863">
        <w:t>1), the on</w:t>
      </w:r>
      <w:r w:rsidR="00C71863">
        <w:noBreakHyphen/>
      </w:r>
      <w:r w:rsidRPr="00C71863">
        <w:t xml:space="preserve">payment amount is treated for the purposes of </w:t>
      </w:r>
      <w:r w:rsidR="00C71863" w:rsidRPr="00C71863">
        <w:t>subsection (</w:t>
      </w:r>
      <w:r w:rsidRPr="00C71863">
        <w:t>1) as if it were:</w:t>
      </w:r>
    </w:p>
    <w:p w:rsidR="00D61719" w:rsidRPr="00C71863" w:rsidRDefault="00D61719" w:rsidP="00C71863">
      <w:pPr>
        <w:pStyle w:val="paragraph"/>
      </w:pPr>
      <w:r w:rsidRPr="00C71863">
        <w:tab/>
        <w:t>(a)</w:t>
      </w:r>
      <w:r w:rsidRPr="00C71863">
        <w:tab/>
        <w:t xml:space="preserve">if the country mentioned in </w:t>
      </w:r>
      <w:r w:rsidR="00C71863" w:rsidRPr="00C71863">
        <w:t>paragraph (</w:t>
      </w:r>
      <w:r w:rsidRPr="00C71863">
        <w:t>4)(a) is Australia—</w:t>
      </w:r>
      <w:r w:rsidR="00C71863" w:rsidRPr="00C71863">
        <w:rPr>
          <w:position w:val="6"/>
          <w:sz w:val="16"/>
        </w:rPr>
        <w:t>*</w:t>
      </w:r>
      <w:r w:rsidRPr="00C71863">
        <w:t xml:space="preserve">subject to Australian income tax in the income year in which the time mentioned in </w:t>
      </w:r>
      <w:r w:rsidR="00C71863" w:rsidRPr="00C71863">
        <w:t>paragraph (</w:t>
      </w:r>
      <w:r w:rsidRPr="00C71863">
        <w:t>4)(b) occurs; or</w:t>
      </w:r>
    </w:p>
    <w:p w:rsidR="00D61719" w:rsidRPr="00C71863" w:rsidRDefault="00D61719" w:rsidP="00C71863">
      <w:pPr>
        <w:pStyle w:val="paragraph"/>
      </w:pPr>
      <w:r w:rsidRPr="00C71863">
        <w:tab/>
        <w:t>(b)</w:t>
      </w:r>
      <w:r w:rsidRPr="00C71863">
        <w:tab/>
        <w:t xml:space="preserve">if the country mentioned in </w:t>
      </w:r>
      <w:r w:rsidR="00C71863" w:rsidRPr="00C71863">
        <w:t>paragraph (</w:t>
      </w:r>
      <w:r w:rsidRPr="00C71863">
        <w:t>4)(a) is a foreign country—</w:t>
      </w:r>
      <w:r w:rsidR="00C71863" w:rsidRPr="00C71863">
        <w:rPr>
          <w:position w:val="6"/>
          <w:sz w:val="16"/>
        </w:rPr>
        <w:t>*</w:t>
      </w:r>
      <w:r w:rsidRPr="00C71863">
        <w:t xml:space="preserve">subject to foreign income tax in the foreign country in the </w:t>
      </w:r>
      <w:r w:rsidR="00C71863" w:rsidRPr="00C71863">
        <w:rPr>
          <w:position w:val="6"/>
          <w:sz w:val="16"/>
        </w:rPr>
        <w:t>*</w:t>
      </w:r>
      <w:r w:rsidRPr="00C71863">
        <w:t xml:space="preserve">foreign tax period in which the time mentioned in </w:t>
      </w:r>
      <w:r w:rsidR="00C71863" w:rsidRPr="00C71863">
        <w:t>paragraph (</w:t>
      </w:r>
      <w:r w:rsidRPr="00C71863">
        <w:t>4)(b) occurs</w:t>
      </w:r>
      <w:r w:rsidR="0078504C" w:rsidRPr="00C71863">
        <w:t>.</w:t>
      </w:r>
    </w:p>
    <w:p w:rsidR="00D61719" w:rsidRPr="00C71863" w:rsidRDefault="00D61719" w:rsidP="00C71863">
      <w:pPr>
        <w:pStyle w:val="subsection"/>
      </w:pPr>
      <w:r w:rsidRPr="00C71863">
        <w:tab/>
        <w:t>(6)</w:t>
      </w:r>
      <w:r w:rsidRPr="00C71863">
        <w:tab/>
        <w:t xml:space="preserve">Two or more entities are members of a group (a </w:t>
      </w:r>
      <w:r w:rsidRPr="00C71863">
        <w:rPr>
          <w:b/>
          <w:i/>
        </w:rPr>
        <w:t>dual inclusion income group</w:t>
      </w:r>
      <w:r w:rsidRPr="00C71863">
        <w:t>) in a country for the purposes of this Division if in that country:</w:t>
      </w:r>
    </w:p>
    <w:p w:rsidR="00D61719" w:rsidRPr="00C71863" w:rsidRDefault="00D61719" w:rsidP="00C71863">
      <w:pPr>
        <w:pStyle w:val="paragraph"/>
      </w:pPr>
      <w:r w:rsidRPr="00C71863">
        <w:tab/>
        <w:t>(a)</w:t>
      </w:r>
      <w:r w:rsidRPr="00C71863">
        <w:tab/>
        <w:t xml:space="preserve">the entity that is a </w:t>
      </w:r>
      <w:r w:rsidR="00C71863" w:rsidRPr="00C71863">
        <w:rPr>
          <w:position w:val="6"/>
          <w:sz w:val="16"/>
        </w:rPr>
        <w:t>*</w:t>
      </w:r>
      <w:r w:rsidRPr="00C71863">
        <w:t>liable entity in respect of the income or profits of each of the entities is the same entity; and</w:t>
      </w:r>
    </w:p>
    <w:p w:rsidR="00D61719" w:rsidRPr="00C71863" w:rsidRDefault="00D61719" w:rsidP="00C71863">
      <w:pPr>
        <w:pStyle w:val="paragraph"/>
      </w:pPr>
      <w:r w:rsidRPr="00C71863">
        <w:tab/>
        <w:t>(b)</w:t>
      </w:r>
      <w:r w:rsidRPr="00C71863">
        <w:tab/>
        <w:t>no other entity is a liable entity in respect of the income or profits of any of the entities</w:t>
      </w:r>
      <w:r w:rsidR="0078504C" w:rsidRPr="00C71863">
        <w:t>.</w:t>
      </w:r>
    </w:p>
    <w:p w:rsidR="00D61719" w:rsidRPr="00C71863" w:rsidRDefault="00D61719" w:rsidP="00C71863">
      <w:pPr>
        <w:pStyle w:val="SubsectionHead"/>
      </w:pPr>
      <w:r w:rsidRPr="00C71863">
        <w:t>When an entity is eligible to apply dual inclusion income</w:t>
      </w:r>
    </w:p>
    <w:p w:rsidR="00D61719" w:rsidRPr="00C71863" w:rsidRDefault="00D61719" w:rsidP="00C71863">
      <w:pPr>
        <w:pStyle w:val="subsection"/>
      </w:pPr>
      <w:r w:rsidRPr="00C71863">
        <w:tab/>
        <w:t>(7)</w:t>
      </w:r>
      <w:r w:rsidRPr="00C71863">
        <w:tab/>
        <w:t xml:space="preserve">An entity is eligible to apply an amount of </w:t>
      </w:r>
      <w:r w:rsidR="00C71863" w:rsidRPr="00C71863">
        <w:rPr>
          <w:position w:val="6"/>
          <w:sz w:val="16"/>
        </w:rPr>
        <w:t>*</w:t>
      </w:r>
      <w:r w:rsidRPr="00C71863">
        <w:t>dual inclusion income if the amount is income or profits of:</w:t>
      </w:r>
    </w:p>
    <w:p w:rsidR="00D61719" w:rsidRPr="00C71863" w:rsidRDefault="00D61719" w:rsidP="00C71863">
      <w:pPr>
        <w:pStyle w:val="paragraph"/>
      </w:pPr>
      <w:r w:rsidRPr="00C71863">
        <w:tab/>
        <w:t>(a)</w:t>
      </w:r>
      <w:r w:rsidRPr="00C71863">
        <w:tab/>
        <w:t>the entity; or</w:t>
      </w:r>
    </w:p>
    <w:p w:rsidR="00D61719" w:rsidRPr="00C71863" w:rsidRDefault="00D61719" w:rsidP="00C71863">
      <w:pPr>
        <w:pStyle w:val="paragraph"/>
      </w:pPr>
      <w:r w:rsidRPr="00C71863">
        <w:tab/>
        <w:t>(b)</w:t>
      </w:r>
      <w:r w:rsidRPr="00C71863">
        <w:tab/>
        <w:t xml:space="preserve">if </w:t>
      </w:r>
      <w:r w:rsidR="00C71863" w:rsidRPr="00C71863">
        <w:t>paragraph (</w:t>
      </w:r>
      <w:r w:rsidRPr="00C71863">
        <w:t>a) does not apply and the entity is a member of a dual inclusion income group in any country—an entity that is a member of the dual inclusion income group</w:t>
      </w:r>
      <w:r w:rsidR="0078504C" w:rsidRPr="00C71863">
        <w:t>.</w:t>
      </w:r>
    </w:p>
    <w:p w:rsidR="00303F6C" w:rsidRPr="00C71863" w:rsidRDefault="00303F6C" w:rsidP="00C71863">
      <w:pPr>
        <w:pStyle w:val="subsection"/>
      </w:pPr>
      <w:r w:rsidRPr="00C71863">
        <w:tab/>
        <w:t>(8)</w:t>
      </w:r>
      <w:r w:rsidRPr="00C71863">
        <w:tab/>
        <w:t>However, an entity is not eligible to apply the amount if it has already been applied by any entity by a previous application of a provision of this Division.</w:t>
      </w:r>
    </w:p>
    <w:p w:rsidR="00CF61DE" w:rsidRPr="00C71863" w:rsidRDefault="00CF61DE" w:rsidP="00C71863">
      <w:pPr>
        <w:pStyle w:val="ActHead4"/>
      </w:pPr>
      <w:bookmarkStart w:id="112" w:name="_Toc507597814"/>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J</w:t>
      </w:r>
      <w:r w:rsidRPr="00C71863">
        <w:t>—</w:t>
      </w:r>
      <w:r w:rsidRPr="00C71863">
        <w:rPr>
          <w:rStyle w:val="CharSubdText"/>
        </w:rPr>
        <w:t>Integrity rule</w:t>
      </w:r>
      <w:bookmarkEnd w:id="112"/>
    </w:p>
    <w:p w:rsidR="000E2C16" w:rsidRPr="00C71863" w:rsidRDefault="000E2C16" w:rsidP="00C71863">
      <w:pPr>
        <w:pStyle w:val="ActHead4"/>
      </w:pPr>
      <w:bookmarkStart w:id="113" w:name="_Toc507597815"/>
      <w:r w:rsidRPr="00C71863">
        <w:t>Guide to Subdivision</w:t>
      </w:r>
      <w:r w:rsidR="00C71863" w:rsidRPr="00C71863">
        <w:t> </w:t>
      </w:r>
      <w:r w:rsidRPr="00C71863">
        <w:t>832</w:t>
      </w:r>
      <w:r w:rsidR="00C71863">
        <w:noBreakHyphen/>
      </w:r>
      <w:r w:rsidRPr="00C71863">
        <w:t>J</w:t>
      </w:r>
      <w:bookmarkEnd w:id="113"/>
    </w:p>
    <w:p w:rsidR="00CF61DE" w:rsidRPr="00C71863" w:rsidRDefault="00CF61DE" w:rsidP="00C71863">
      <w:pPr>
        <w:pStyle w:val="ActHead5"/>
      </w:pPr>
      <w:bookmarkStart w:id="114" w:name="_Toc507597816"/>
      <w:r w:rsidRPr="00C71863">
        <w:rPr>
          <w:rStyle w:val="CharSectno"/>
        </w:rPr>
        <w:t>832</w:t>
      </w:r>
      <w:r w:rsidR="00C71863" w:rsidRPr="00C71863">
        <w:rPr>
          <w:rStyle w:val="CharSectno"/>
        </w:rPr>
        <w:noBreakHyphen/>
      </w:r>
      <w:r w:rsidRPr="00C71863">
        <w:rPr>
          <w:rStyle w:val="CharSectno"/>
        </w:rPr>
        <w:t>795</w:t>
      </w:r>
      <w:r w:rsidRPr="00C71863">
        <w:t xml:space="preserve">  What this Subdivision is about</w:t>
      </w:r>
      <w:bookmarkEnd w:id="114"/>
    </w:p>
    <w:p w:rsidR="00CF61DE" w:rsidRPr="00C71863" w:rsidRDefault="00CF61DE" w:rsidP="00C71863">
      <w:pPr>
        <w:pStyle w:val="SOText"/>
      </w:pPr>
      <w:r w:rsidRPr="00C71863">
        <w:t>This Subdivision contains an integrity measure that disallows an Australian deduction of an entity (the</w:t>
      </w:r>
      <w:r w:rsidRPr="00C71863">
        <w:rPr>
          <w:b/>
          <w:i/>
        </w:rPr>
        <w:t xml:space="preserve"> paying entity</w:t>
      </w:r>
      <w:r w:rsidRPr="00C71863">
        <w:t>) for a payment of interest (or a payment of a similar character) to a foreign entity (the</w:t>
      </w:r>
      <w:r w:rsidRPr="00C71863">
        <w:rPr>
          <w:b/>
          <w:i/>
        </w:rPr>
        <w:t xml:space="preserve"> interposed foreign entity</w:t>
      </w:r>
      <w:r w:rsidRPr="00C71863">
        <w:t>). The deduction will be disallowed if certain conditions are satisfied, including that:</w:t>
      </w:r>
    </w:p>
    <w:p w:rsidR="00CF61DE" w:rsidRPr="00C71863" w:rsidRDefault="00CF61DE" w:rsidP="00C71863">
      <w:pPr>
        <w:pStyle w:val="SOText"/>
      </w:pPr>
      <w:r w:rsidRPr="00C71863">
        <w:t>(a)</w:t>
      </w:r>
      <w:r w:rsidRPr="00C71863">
        <w:tab/>
        <w:t xml:space="preserve">the paying entity, the interposed foreign entity and another foreign entity (the </w:t>
      </w:r>
      <w:r w:rsidRPr="00C71863">
        <w:rPr>
          <w:b/>
          <w:i/>
        </w:rPr>
        <w:t>ultimate parent entity</w:t>
      </w:r>
      <w:r w:rsidRPr="00C71863">
        <w:t>) are in the same Division</w:t>
      </w:r>
      <w:r w:rsidR="00C71863" w:rsidRPr="00C71863">
        <w:t> </w:t>
      </w:r>
      <w:r w:rsidRPr="00C71863">
        <w:t>832 control group; and</w:t>
      </w:r>
    </w:p>
    <w:p w:rsidR="00CF61DE" w:rsidRPr="00C71863" w:rsidRDefault="00CF61DE" w:rsidP="00C71863">
      <w:pPr>
        <w:pStyle w:val="SOText"/>
      </w:pPr>
      <w:r w:rsidRPr="00C71863">
        <w:t>(b) the interposed foreign entity and the ultimate parent entity are not residents of the same foreign country; and</w:t>
      </w:r>
    </w:p>
    <w:p w:rsidR="00CF61DE" w:rsidRPr="00C71863" w:rsidRDefault="00CF61DE" w:rsidP="00C71863">
      <w:pPr>
        <w:pStyle w:val="SOText"/>
      </w:pPr>
      <w:r w:rsidRPr="00C71863">
        <w:t xml:space="preserve">(c) the rate of foreign income tax on the payment in the country of residence of the interposed foreign entity (the </w:t>
      </w:r>
      <w:r w:rsidRPr="00C71863">
        <w:rPr>
          <w:b/>
          <w:i/>
        </w:rPr>
        <w:t>interposed country rate</w:t>
      </w:r>
      <w:r w:rsidRPr="00C71863">
        <w:t>) is 10% or less.</w:t>
      </w:r>
    </w:p>
    <w:p w:rsidR="00CF61DE" w:rsidRPr="00C71863" w:rsidRDefault="00CF61DE" w:rsidP="00C71863">
      <w:pPr>
        <w:pStyle w:val="SOText"/>
      </w:pPr>
      <w:r w:rsidRPr="00C71863">
        <w:t>However, the deduction will not be disallowed if, assuming that the payment had been made directly to the ultimate parent entity:</w:t>
      </w:r>
    </w:p>
    <w:p w:rsidR="00CF61DE" w:rsidRPr="00C71863" w:rsidRDefault="00CF61DE" w:rsidP="00C71863">
      <w:pPr>
        <w:pStyle w:val="SOText"/>
      </w:pPr>
      <w:r w:rsidRPr="00C71863">
        <w:t>(a) the rate of foreign income tax on the payment in the country of residence of the ultimate parent entity is less than the interposed country rate; and</w:t>
      </w:r>
    </w:p>
    <w:p w:rsidR="00CF61DE" w:rsidRPr="00C71863" w:rsidRDefault="00CF61DE" w:rsidP="00C71863">
      <w:pPr>
        <w:pStyle w:val="SOText"/>
      </w:pPr>
      <w:r w:rsidRPr="00C71863">
        <w:t>(b) the payment would not give rise to a hybrid mismatch of a particular kind.</w:t>
      </w:r>
    </w:p>
    <w:p w:rsidR="00CF61DE" w:rsidRPr="00C71863" w:rsidRDefault="00CF61DE"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800</w:t>
      </w:r>
      <w:r w:rsidRPr="00C71863">
        <w:tab/>
        <w:t>Payments made to interposed foreign entity (integrity measure)</w:t>
      </w:r>
    </w:p>
    <w:p w:rsidR="00CF61DE" w:rsidRPr="00C71863" w:rsidRDefault="00CF61DE" w:rsidP="00C71863">
      <w:pPr>
        <w:pStyle w:val="ActHead4"/>
      </w:pPr>
      <w:bookmarkStart w:id="115" w:name="_Toc507597817"/>
      <w:r w:rsidRPr="00C71863">
        <w:t>Operative provisions</w:t>
      </w:r>
      <w:bookmarkEnd w:id="115"/>
    </w:p>
    <w:p w:rsidR="00CF61DE" w:rsidRPr="00C71863" w:rsidRDefault="00CF61DE" w:rsidP="00C71863">
      <w:pPr>
        <w:pStyle w:val="ActHead5"/>
      </w:pPr>
      <w:bookmarkStart w:id="116" w:name="_Toc507597818"/>
      <w:r w:rsidRPr="00C71863">
        <w:rPr>
          <w:rStyle w:val="CharSectno"/>
        </w:rPr>
        <w:t>832</w:t>
      </w:r>
      <w:r w:rsidR="00C71863" w:rsidRPr="00C71863">
        <w:rPr>
          <w:rStyle w:val="CharSectno"/>
        </w:rPr>
        <w:noBreakHyphen/>
      </w:r>
      <w:r w:rsidRPr="00C71863">
        <w:rPr>
          <w:rStyle w:val="CharSectno"/>
        </w:rPr>
        <w:t>800</w:t>
      </w:r>
      <w:r w:rsidRPr="00C71863">
        <w:t xml:space="preserve">  Payments made to interposed foreign entity (integrity measure)</w:t>
      </w:r>
      <w:bookmarkEnd w:id="116"/>
    </w:p>
    <w:p w:rsidR="00CF61DE" w:rsidRPr="00C71863" w:rsidRDefault="00CF61DE" w:rsidP="00C71863">
      <w:pPr>
        <w:pStyle w:val="subsection"/>
      </w:pPr>
      <w:r w:rsidRPr="00C71863">
        <w:tab/>
        <w:t>(1)</w:t>
      </w:r>
      <w:r w:rsidRPr="00C71863">
        <w:tab/>
      </w:r>
      <w:r w:rsidR="00C71863" w:rsidRPr="00C71863">
        <w:t>Subsection (</w:t>
      </w:r>
      <w:r w:rsidRPr="00C71863">
        <w:t>2) applies if:</w:t>
      </w:r>
    </w:p>
    <w:p w:rsidR="00CF61DE" w:rsidRPr="00C71863" w:rsidRDefault="00CF61DE" w:rsidP="00C71863">
      <w:pPr>
        <w:pStyle w:val="paragraph"/>
      </w:pPr>
      <w:r w:rsidRPr="00C71863">
        <w:tab/>
        <w:t>(a)</w:t>
      </w:r>
      <w:r w:rsidRPr="00C71863">
        <w:tab/>
        <w:t>an entity (the</w:t>
      </w:r>
      <w:r w:rsidRPr="00C71863">
        <w:rPr>
          <w:b/>
          <w:i/>
        </w:rPr>
        <w:t xml:space="preserve"> paying entity</w:t>
      </w:r>
      <w:r w:rsidRPr="00C71863">
        <w:t xml:space="preserve">) makes a payment under a </w:t>
      </w:r>
      <w:r w:rsidR="00C71863" w:rsidRPr="00C71863">
        <w:rPr>
          <w:position w:val="6"/>
          <w:sz w:val="16"/>
        </w:rPr>
        <w:t>*</w:t>
      </w:r>
      <w:r w:rsidRPr="00C71863">
        <w:t xml:space="preserve">scheme to a </w:t>
      </w:r>
      <w:r w:rsidR="00C71863" w:rsidRPr="00C71863">
        <w:rPr>
          <w:position w:val="6"/>
          <w:sz w:val="16"/>
        </w:rPr>
        <w:t>*</w:t>
      </w:r>
      <w:r w:rsidRPr="00C71863">
        <w:t>foreign entity (the</w:t>
      </w:r>
      <w:r w:rsidRPr="00C71863">
        <w:rPr>
          <w:b/>
          <w:i/>
        </w:rPr>
        <w:t xml:space="preserve"> interposed foreign entity</w:t>
      </w:r>
      <w:r w:rsidRPr="00C71863">
        <w:t xml:space="preserve">), either directly or indirectly through one or more interposed </w:t>
      </w:r>
      <w:r w:rsidR="00C71863" w:rsidRPr="00C71863">
        <w:rPr>
          <w:position w:val="6"/>
          <w:sz w:val="16"/>
        </w:rPr>
        <w:t>*</w:t>
      </w:r>
      <w:r w:rsidRPr="00C71863">
        <w:t>Australian trusts or Australian partnerships (within the meaning of Part</w:t>
      </w:r>
      <w:r w:rsidR="00C71863" w:rsidRPr="00C71863">
        <w:t> </w:t>
      </w:r>
      <w:r w:rsidRPr="00C71863">
        <w:t xml:space="preserve">X of the </w:t>
      </w:r>
      <w:r w:rsidRPr="00C71863">
        <w:rPr>
          <w:i/>
        </w:rPr>
        <w:t>Income Tax Assessment Act 1936</w:t>
      </w:r>
      <w:r w:rsidRPr="00C71863">
        <w:t>); and</w:t>
      </w:r>
    </w:p>
    <w:p w:rsidR="00CF61DE" w:rsidRPr="00C71863" w:rsidRDefault="00CF61DE" w:rsidP="00C71863">
      <w:pPr>
        <w:pStyle w:val="paragraph"/>
      </w:pPr>
      <w:r w:rsidRPr="00C71863">
        <w:tab/>
        <w:t>(b)</w:t>
      </w:r>
      <w:r w:rsidRPr="00C71863">
        <w:tab/>
        <w:t xml:space="preserve">the paying entity, the interposed foreign entity and another foreign entity (the </w:t>
      </w:r>
      <w:r w:rsidRPr="00C71863">
        <w:rPr>
          <w:b/>
          <w:i/>
        </w:rPr>
        <w:t>ultimate parent entity</w:t>
      </w:r>
      <w:r w:rsidRPr="00C71863">
        <w:t xml:space="preserve">) are in the same </w:t>
      </w:r>
      <w:r w:rsidR="00C71863" w:rsidRPr="00C71863">
        <w:rPr>
          <w:position w:val="6"/>
          <w:sz w:val="16"/>
        </w:rPr>
        <w:t>*</w:t>
      </w:r>
      <w:r w:rsidRPr="00C71863">
        <w:t>Division</w:t>
      </w:r>
      <w:r w:rsidR="00C71863" w:rsidRPr="00C71863">
        <w:t> </w:t>
      </w:r>
      <w:r w:rsidRPr="00C71863">
        <w:t>832 control group; and</w:t>
      </w:r>
    </w:p>
    <w:p w:rsidR="00CF61DE" w:rsidRPr="00C71863" w:rsidRDefault="00CF61DE" w:rsidP="00C71863">
      <w:pPr>
        <w:pStyle w:val="paragraph"/>
      </w:pPr>
      <w:r w:rsidRPr="00C71863">
        <w:tab/>
        <w:t>(c)</w:t>
      </w:r>
      <w:r w:rsidRPr="00C71863">
        <w:tab/>
        <w:t>the ultimate parent entity is not controlled by any other entity (other than an entity that is not a member of the Division</w:t>
      </w:r>
      <w:r w:rsidR="00C71863" w:rsidRPr="00C71863">
        <w:t> </w:t>
      </w:r>
      <w:r w:rsidRPr="00C71863">
        <w:t>832 control group); and</w:t>
      </w:r>
    </w:p>
    <w:p w:rsidR="00CF61DE" w:rsidRPr="00C71863" w:rsidRDefault="00CF61DE" w:rsidP="00C71863">
      <w:pPr>
        <w:pStyle w:val="paragraph"/>
      </w:pPr>
      <w:r w:rsidRPr="00C71863">
        <w:rPr>
          <w:i/>
        </w:rPr>
        <w:tab/>
      </w:r>
      <w:r w:rsidRPr="00C71863">
        <w:t>(d)</w:t>
      </w:r>
      <w:r w:rsidRPr="00C71863">
        <w:rPr>
          <w:i/>
        </w:rPr>
        <w:tab/>
      </w:r>
      <w:r w:rsidRPr="00C71863">
        <w:t>the interposed foreign entity and the ultimate parent entity are not residents of the same foreign country; and</w:t>
      </w:r>
    </w:p>
    <w:p w:rsidR="00CF61DE" w:rsidRPr="00C71863" w:rsidRDefault="00CF61DE" w:rsidP="00C71863">
      <w:pPr>
        <w:pStyle w:val="paragraph"/>
      </w:pPr>
      <w:r w:rsidRPr="00C71863">
        <w:tab/>
        <w:t>(e)</w:t>
      </w:r>
      <w:r w:rsidRPr="00C71863">
        <w:tab/>
        <w:t>the payment is of:</w:t>
      </w:r>
    </w:p>
    <w:p w:rsidR="00CF61DE" w:rsidRPr="00C71863" w:rsidRDefault="00CF61DE" w:rsidP="00C71863">
      <w:pPr>
        <w:pStyle w:val="paragraphsub"/>
      </w:pPr>
      <w:r w:rsidRPr="00C71863">
        <w:tab/>
        <w:t>(i)</w:t>
      </w:r>
      <w:r w:rsidRPr="00C71863">
        <w:tab/>
        <w:t>an amount of interest (within the meaning of subsection</w:t>
      </w:r>
      <w:r w:rsidR="00C71863" w:rsidRPr="00C71863">
        <w:t> </w:t>
      </w:r>
      <w:r w:rsidRPr="00C71863">
        <w:t xml:space="preserve">128A(1AB) of the </w:t>
      </w:r>
      <w:r w:rsidRPr="00C71863">
        <w:rPr>
          <w:i/>
        </w:rPr>
        <w:t>Income Tax Assessment Act 1936</w:t>
      </w:r>
      <w:r w:rsidRPr="00C71863">
        <w:t>); or</w:t>
      </w:r>
    </w:p>
    <w:p w:rsidR="00CF61DE" w:rsidRPr="00C71863" w:rsidRDefault="00CF61DE" w:rsidP="00C71863">
      <w:pPr>
        <w:pStyle w:val="paragraphsub"/>
      </w:pPr>
      <w:r w:rsidRPr="00C71863">
        <w:tab/>
        <w:t>(ii)</w:t>
      </w:r>
      <w:r w:rsidRPr="00C71863">
        <w:tab/>
        <w:t xml:space="preserve">an amount under a </w:t>
      </w:r>
      <w:r w:rsidR="00C71863" w:rsidRPr="00C71863">
        <w:rPr>
          <w:position w:val="6"/>
          <w:sz w:val="16"/>
        </w:rPr>
        <w:t>*</w:t>
      </w:r>
      <w:r w:rsidRPr="00C71863">
        <w:t>derivative financial arrangement; and</w:t>
      </w:r>
    </w:p>
    <w:p w:rsidR="00CF61DE" w:rsidRPr="00C71863" w:rsidRDefault="00CF61DE" w:rsidP="00C71863">
      <w:pPr>
        <w:pStyle w:val="paragraph"/>
      </w:pPr>
      <w:r w:rsidRPr="00C71863">
        <w:tab/>
        <w:t>(f)</w:t>
      </w:r>
      <w:r w:rsidRPr="00C71863">
        <w:tab/>
        <w:t>the paying entity is entitled to a deduction in an income year in respect of the payment (disregarding this section); and</w:t>
      </w:r>
    </w:p>
    <w:p w:rsidR="00CF61DE" w:rsidRPr="00C71863" w:rsidRDefault="00CF61DE" w:rsidP="00C71863">
      <w:pPr>
        <w:pStyle w:val="paragraph"/>
      </w:pPr>
      <w:r w:rsidRPr="00C71863">
        <w:tab/>
        <w:t>(g)</w:t>
      </w:r>
      <w:r w:rsidRPr="00C71863">
        <w:tab/>
        <w:t>either:</w:t>
      </w:r>
    </w:p>
    <w:p w:rsidR="00CF61DE" w:rsidRPr="00C71863" w:rsidRDefault="00CF61DE" w:rsidP="00C71863">
      <w:pPr>
        <w:pStyle w:val="paragraphsub"/>
      </w:pPr>
      <w:r w:rsidRPr="00C71863">
        <w:tab/>
        <w:t>(i)</w:t>
      </w:r>
      <w:r w:rsidRPr="00C71863">
        <w:tab/>
        <w:t xml:space="preserve">the payment is </w:t>
      </w:r>
      <w:r w:rsidR="00C71863" w:rsidRPr="00C71863">
        <w:rPr>
          <w:position w:val="6"/>
          <w:sz w:val="16"/>
        </w:rPr>
        <w:t>*</w:t>
      </w:r>
      <w:r w:rsidRPr="00C71863">
        <w:t xml:space="preserve">subject to foreign income tax (except </w:t>
      </w:r>
      <w:r w:rsidR="00C71863" w:rsidRPr="00C71863">
        <w:rPr>
          <w:position w:val="6"/>
          <w:sz w:val="16"/>
        </w:rPr>
        <w:t>*</w:t>
      </w:r>
      <w:r w:rsidRPr="00C71863">
        <w:t xml:space="preserve">credit absorption tax, </w:t>
      </w:r>
      <w:r w:rsidR="00C71863" w:rsidRPr="00C71863">
        <w:rPr>
          <w:position w:val="6"/>
          <w:sz w:val="16"/>
        </w:rPr>
        <w:t>*</w:t>
      </w:r>
      <w:r w:rsidRPr="00C71863">
        <w:t>unitary tax or a withholding</w:t>
      </w:r>
      <w:r w:rsidR="00C71863">
        <w:noBreakHyphen/>
      </w:r>
      <w:r w:rsidRPr="00C71863">
        <w:t xml:space="preserve">type tax) in the country of residence of the interposed foreign entity at a rate (the </w:t>
      </w:r>
      <w:r w:rsidRPr="00C71863">
        <w:rPr>
          <w:b/>
          <w:i/>
        </w:rPr>
        <w:t>interposed country rate</w:t>
      </w:r>
      <w:r w:rsidRPr="00C71863">
        <w:t>) that is 10% or less; or</w:t>
      </w:r>
    </w:p>
    <w:p w:rsidR="00CF61DE" w:rsidRPr="00C71863" w:rsidRDefault="00CF61DE" w:rsidP="00C71863">
      <w:pPr>
        <w:pStyle w:val="paragraphsub"/>
      </w:pPr>
      <w:r w:rsidRPr="00C71863">
        <w:tab/>
        <w:t>(ii)</w:t>
      </w:r>
      <w:r w:rsidRPr="00C71863">
        <w:tab/>
        <w:t>the payment is not subject to foreign income tax.</w:t>
      </w:r>
    </w:p>
    <w:p w:rsidR="00CF61DE" w:rsidRPr="00C71863" w:rsidRDefault="00CF61DE" w:rsidP="00C71863">
      <w:pPr>
        <w:pStyle w:val="subsection"/>
      </w:pPr>
      <w:r w:rsidRPr="00C71863">
        <w:tab/>
        <w:t>(2)</w:t>
      </w:r>
      <w:r w:rsidRPr="00C71863">
        <w:tab/>
        <w:t xml:space="preserve">The paying entity is not entitled to the deduction mentioned in </w:t>
      </w:r>
      <w:r w:rsidR="00C71863" w:rsidRPr="00C71863">
        <w:t>paragraph (</w:t>
      </w:r>
      <w:r w:rsidRPr="00C71863">
        <w:t>1)(f).</w:t>
      </w:r>
    </w:p>
    <w:p w:rsidR="00CF61DE" w:rsidRPr="00C71863" w:rsidRDefault="00CF61DE" w:rsidP="00C71863">
      <w:pPr>
        <w:pStyle w:val="subsection"/>
      </w:pPr>
      <w:r w:rsidRPr="00C71863">
        <w:tab/>
        <w:t>(3)</w:t>
      </w:r>
      <w:r w:rsidRPr="00C71863">
        <w:tab/>
      </w:r>
      <w:r w:rsidR="00C71863" w:rsidRPr="00C71863">
        <w:t>Subsection (</w:t>
      </w:r>
      <w:r w:rsidRPr="00C71863">
        <w:t>2) does not apply if it is reasonable to conclude that the amount of the payment is:</w:t>
      </w:r>
    </w:p>
    <w:p w:rsidR="00CF61DE" w:rsidRPr="00C71863" w:rsidRDefault="00CF61DE" w:rsidP="00C71863">
      <w:pPr>
        <w:pStyle w:val="paragraph"/>
      </w:pPr>
      <w:r w:rsidRPr="00C71863">
        <w:tab/>
        <w:t>(a)</w:t>
      </w:r>
      <w:r w:rsidRPr="00C71863">
        <w:tab/>
        <w:t>included under section</w:t>
      </w:r>
      <w:r w:rsidR="00C71863" w:rsidRPr="00C71863">
        <w:t> </w:t>
      </w:r>
      <w:r w:rsidRPr="00C71863">
        <w:t xml:space="preserve">456 or 457 of the </w:t>
      </w:r>
      <w:r w:rsidRPr="00C71863">
        <w:rPr>
          <w:i/>
        </w:rPr>
        <w:t>Income Tax Assessment Act 1936</w:t>
      </w:r>
      <w:r w:rsidRPr="00C71863">
        <w:t xml:space="preserve"> in the assessable income of an entity; or</w:t>
      </w:r>
    </w:p>
    <w:p w:rsidR="00CF61DE" w:rsidRPr="00C71863" w:rsidRDefault="00CF61DE" w:rsidP="00C71863">
      <w:pPr>
        <w:pStyle w:val="paragraph"/>
      </w:pPr>
      <w:r w:rsidRPr="00C71863">
        <w:tab/>
        <w:t>(b)</w:t>
      </w:r>
      <w:r w:rsidRPr="00C71863">
        <w:tab/>
        <w:t>included under a corresponding provision of a law of a foreign country in working out the tax base of an entity.</w:t>
      </w:r>
    </w:p>
    <w:p w:rsidR="00CF61DE" w:rsidRPr="00C71863" w:rsidRDefault="00CF61DE" w:rsidP="00C71863">
      <w:pPr>
        <w:pStyle w:val="subsection"/>
      </w:pPr>
      <w:r w:rsidRPr="00C71863">
        <w:tab/>
        <w:t>(4)</w:t>
      </w:r>
      <w:r w:rsidRPr="00C71863">
        <w:tab/>
      </w:r>
      <w:r w:rsidR="00C71863" w:rsidRPr="00C71863">
        <w:t>Subsection (</w:t>
      </w:r>
      <w:r w:rsidRPr="00C71863">
        <w:t>2) does not apply if it is reasonable to conclude that, assuming that the payment had been made directly to the ultimate parent entity:</w:t>
      </w:r>
    </w:p>
    <w:p w:rsidR="00CF61DE" w:rsidRPr="00C71863" w:rsidRDefault="00CF61DE" w:rsidP="00C71863">
      <w:pPr>
        <w:pStyle w:val="paragraph"/>
      </w:pPr>
      <w:r w:rsidRPr="00C71863">
        <w:tab/>
        <w:t>(a)</w:t>
      </w:r>
      <w:r w:rsidRPr="00C71863">
        <w:tab/>
        <w:t>the payment would:</w:t>
      </w:r>
    </w:p>
    <w:p w:rsidR="00CF61DE" w:rsidRPr="00C71863" w:rsidRDefault="00CF61DE" w:rsidP="00C71863">
      <w:pPr>
        <w:pStyle w:val="paragraphsub"/>
      </w:pPr>
      <w:r w:rsidRPr="00C71863">
        <w:tab/>
        <w:t>(i)</w:t>
      </w:r>
      <w:r w:rsidRPr="00C71863">
        <w:tab/>
        <w:t xml:space="preserve">be </w:t>
      </w:r>
      <w:r w:rsidR="00C71863" w:rsidRPr="00C71863">
        <w:rPr>
          <w:position w:val="6"/>
          <w:sz w:val="16"/>
        </w:rPr>
        <w:t>*</w:t>
      </w:r>
      <w:r w:rsidRPr="00C71863">
        <w:t>subject to foreign income tax at a rate that is the same as, or less than, the interposed country rate; or</w:t>
      </w:r>
    </w:p>
    <w:p w:rsidR="00CF61DE" w:rsidRPr="00C71863" w:rsidRDefault="00CF61DE" w:rsidP="00C71863">
      <w:pPr>
        <w:pStyle w:val="paragraphsub"/>
      </w:pPr>
      <w:r w:rsidRPr="00C71863">
        <w:tab/>
        <w:t>(ii)</w:t>
      </w:r>
      <w:r w:rsidRPr="00C71863">
        <w:tab/>
        <w:t>not be subject to foreign income tax; and</w:t>
      </w:r>
    </w:p>
    <w:p w:rsidR="008B042C" w:rsidRPr="00C71863" w:rsidRDefault="00CF61DE" w:rsidP="00C71863">
      <w:pPr>
        <w:pStyle w:val="paragraph"/>
      </w:pPr>
      <w:r w:rsidRPr="00C71863">
        <w:tab/>
        <w:t>(b)</w:t>
      </w:r>
      <w:r w:rsidRPr="00C71863">
        <w:tab/>
        <w:t xml:space="preserve">the payment would not give rise to a </w:t>
      </w:r>
      <w:r w:rsidR="00C71863" w:rsidRPr="00C71863">
        <w:rPr>
          <w:position w:val="6"/>
          <w:sz w:val="16"/>
        </w:rPr>
        <w:t>*</w:t>
      </w:r>
      <w:r w:rsidRPr="00C71863">
        <w:t xml:space="preserve">hybrid </w:t>
      </w:r>
      <w:r w:rsidR="008B042C" w:rsidRPr="00C71863">
        <w:t xml:space="preserve">financial instrument </w:t>
      </w:r>
      <w:r w:rsidRPr="00C71863">
        <w:t>mismatch</w:t>
      </w:r>
      <w:r w:rsidR="008B042C" w:rsidRPr="00C71863">
        <w:t xml:space="preserve">, a </w:t>
      </w:r>
      <w:r w:rsidR="00C71863" w:rsidRPr="00C71863">
        <w:rPr>
          <w:position w:val="6"/>
          <w:sz w:val="16"/>
        </w:rPr>
        <w:t>*</w:t>
      </w:r>
      <w:r w:rsidR="008B042C" w:rsidRPr="00C71863">
        <w:t xml:space="preserve">hybrid payer mismatch or a </w:t>
      </w:r>
      <w:r w:rsidR="00C71863" w:rsidRPr="00C71863">
        <w:rPr>
          <w:position w:val="6"/>
          <w:sz w:val="16"/>
        </w:rPr>
        <w:t>*</w:t>
      </w:r>
      <w:r w:rsidR="008B042C" w:rsidRPr="00C71863">
        <w:t>reverse hybrid mismatch.</w:t>
      </w:r>
    </w:p>
    <w:p w:rsidR="00CF61DE" w:rsidRPr="00C71863" w:rsidRDefault="00CF61DE" w:rsidP="00C71863">
      <w:pPr>
        <w:pStyle w:val="subsection"/>
      </w:pPr>
      <w:r w:rsidRPr="00C71863">
        <w:tab/>
        <w:t>(5)</w:t>
      </w:r>
      <w:r w:rsidRPr="00C71863">
        <w:tab/>
      </w:r>
      <w:r w:rsidR="00C71863" w:rsidRPr="00C71863">
        <w:t>Subsection (</w:t>
      </w:r>
      <w:r w:rsidRPr="00C71863">
        <w:t xml:space="preserve">2) does not apply if it is reasonable to conclude that the </w:t>
      </w:r>
      <w:r w:rsidR="00C71863" w:rsidRPr="00C71863">
        <w:rPr>
          <w:position w:val="6"/>
          <w:sz w:val="16"/>
        </w:rPr>
        <w:t>*</w:t>
      </w:r>
      <w:r w:rsidRPr="00C71863">
        <w:t>scheme was not designed to produce:</w:t>
      </w:r>
    </w:p>
    <w:p w:rsidR="00CF61DE" w:rsidRPr="00C71863" w:rsidRDefault="00CF61DE" w:rsidP="00C71863">
      <w:pPr>
        <w:pStyle w:val="paragraph"/>
      </w:pPr>
      <w:r w:rsidRPr="00C71863">
        <w:tab/>
        <w:t>(a)</w:t>
      </w:r>
      <w:r w:rsidRPr="00C71863">
        <w:tab/>
        <w:t>a deduction in relation to the payment; and</w:t>
      </w:r>
    </w:p>
    <w:p w:rsidR="00CF61DE" w:rsidRPr="00C71863" w:rsidRDefault="00CF61DE" w:rsidP="00C71863">
      <w:pPr>
        <w:pStyle w:val="paragraph"/>
      </w:pPr>
      <w:r w:rsidRPr="00C71863">
        <w:tab/>
        <w:t>(b)</w:t>
      </w:r>
      <w:r w:rsidRPr="00C71863">
        <w:tab/>
        <w:t xml:space="preserve">the imposition of </w:t>
      </w:r>
      <w:r w:rsidR="00C71863" w:rsidRPr="00C71863">
        <w:rPr>
          <w:position w:val="6"/>
          <w:sz w:val="16"/>
        </w:rPr>
        <w:t>*</w:t>
      </w:r>
      <w:r w:rsidRPr="00C71863">
        <w:t>foreign income tax on the payment at a rate of 10% or less, or the absence of imposition of foreign tax on the payment.</w:t>
      </w:r>
    </w:p>
    <w:p w:rsidR="00CF61DE" w:rsidRPr="00C71863" w:rsidRDefault="00CF61DE" w:rsidP="00C71863">
      <w:pPr>
        <w:pStyle w:val="subsection"/>
      </w:pPr>
      <w:r w:rsidRPr="00C71863">
        <w:tab/>
        <w:t>(6)</w:t>
      </w:r>
      <w:r w:rsidRPr="00C71863">
        <w:tab/>
        <w:t xml:space="preserve">The question whether a </w:t>
      </w:r>
      <w:r w:rsidR="00C71863" w:rsidRPr="00C71863">
        <w:rPr>
          <w:position w:val="6"/>
          <w:sz w:val="16"/>
        </w:rPr>
        <w:t>*</w:t>
      </w:r>
      <w:r w:rsidRPr="00C71863">
        <w:t xml:space="preserve">scheme has been designed to produce the effects mentioned in </w:t>
      </w:r>
      <w:r w:rsidR="00C71863" w:rsidRPr="00C71863">
        <w:t>subsection (</w:t>
      </w:r>
      <w:r w:rsidRPr="00C71863">
        <w:t>5) must be determined by reference to the facts and circumstances that exist in connection with the scheme, including the terms of the scheme.</w:t>
      </w:r>
    </w:p>
    <w:p w:rsidR="00CF61DE" w:rsidRPr="00C71863" w:rsidRDefault="00CF61DE" w:rsidP="00C71863">
      <w:pPr>
        <w:pStyle w:val="SubsectionHead"/>
      </w:pPr>
      <w:r w:rsidRPr="00C71863">
        <w:t>Back to back arrangements, etc.</w:t>
      </w:r>
    </w:p>
    <w:p w:rsidR="00CF61DE" w:rsidRPr="00C71863" w:rsidRDefault="00CF61DE" w:rsidP="00C71863">
      <w:pPr>
        <w:pStyle w:val="subsection"/>
      </w:pPr>
      <w:r w:rsidRPr="00C71863">
        <w:tab/>
        <w:t>(7)</w:t>
      </w:r>
      <w:r w:rsidRPr="00C71863">
        <w:tab/>
      </w:r>
      <w:r w:rsidR="00C71863" w:rsidRPr="00C71863">
        <w:t>Subsection (</w:t>
      </w:r>
      <w:r w:rsidRPr="00C71863">
        <w:t>8) applies if:</w:t>
      </w:r>
    </w:p>
    <w:p w:rsidR="00CF61DE" w:rsidRPr="00C71863" w:rsidRDefault="00CF61DE" w:rsidP="00C71863">
      <w:pPr>
        <w:pStyle w:val="paragraph"/>
      </w:pPr>
      <w:r w:rsidRPr="00C71863">
        <w:tab/>
        <w:t>(a)</w:t>
      </w:r>
      <w:r w:rsidRPr="00C71863">
        <w:tab/>
        <w:t>an entity (the</w:t>
      </w:r>
      <w:r w:rsidRPr="00C71863">
        <w:rPr>
          <w:b/>
          <w:i/>
        </w:rPr>
        <w:t xml:space="preserve"> original paying entity</w:t>
      </w:r>
      <w:r w:rsidRPr="00C71863">
        <w:t xml:space="preserve">) makes a payment of a kind mentioned in </w:t>
      </w:r>
      <w:r w:rsidR="00C71863" w:rsidRPr="00C71863">
        <w:t>subparagraph (</w:t>
      </w:r>
      <w:r w:rsidRPr="00C71863">
        <w:t>1)(e)(i) or (ii) to another entity; and</w:t>
      </w:r>
    </w:p>
    <w:p w:rsidR="00CF61DE" w:rsidRPr="00C71863" w:rsidRDefault="00CF61DE" w:rsidP="00C71863">
      <w:pPr>
        <w:pStyle w:val="paragraph"/>
      </w:pPr>
      <w:r w:rsidRPr="00C71863">
        <w:tab/>
        <w:t>(b)</w:t>
      </w:r>
      <w:r w:rsidRPr="00C71863">
        <w:tab/>
        <w:t>the other entity, or a further entity, pays an amount of that kind to a foreign entity; and</w:t>
      </w:r>
    </w:p>
    <w:p w:rsidR="00CF61DE" w:rsidRPr="00C71863" w:rsidRDefault="00CF61DE" w:rsidP="00C71863">
      <w:pPr>
        <w:pStyle w:val="paragraph"/>
      </w:pPr>
      <w:r w:rsidRPr="00C71863">
        <w:tab/>
        <w:t>(c)</w:t>
      </w:r>
      <w:r w:rsidRPr="00C71863">
        <w:tab/>
        <w:t xml:space="preserve">the payments mentioned in </w:t>
      </w:r>
      <w:r w:rsidR="00C71863" w:rsidRPr="00C71863">
        <w:t>paragraphs (</w:t>
      </w:r>
      <w:r w:rsidRPr="00C71863">
        <w:t>a) and (b) are made under an arrangement involving back</w:t>
      </w:r>
      <w:r w:rsidR="00C71863">
        <w:noBreakHyphen/>
      </w:r>
      <w:r w:rsidRPr="00C71863">
        <w:t>to</w:t>
      </w:r>
      <w:r w:rsidR="00C71863">
        <w:noBreakHyphen/>
      </w:r>
      <w:r w:rsidRPr="00C71863">
        <w:t>back loans or an arrangement that is economically equivalent and intended to have a similar effect to back</w:t>
      </w:r>
      <w:r w:rsidR="00C71863">
        <w:noBreakHyphen/>
      </w:r>
      <w:r w:rsidRPr="00C71863">
        <w:t>to</w:t>
      </w:r>
      <w:r w:rsidR="00C71863">
        <w:noBreakHyphen/>
      </w:r>
      <w:r w:rsidRPr="00C71863">
        <w:t>back loans.</w:t>
      </w:r>
    </w:p>
    <w:p w:rsidR="00CF61DE" w:rsidRPr="00C71863" w:rsidRDefault="00CF61DE" w:rsidP="00C71863">
      <w:pPr>
        <w:pStyle w:val="subsection"/>
      </w:pPr>
      <w:r w:rsidRPr="00C71863">
        <w:tab/>
        <w:t>(8)</w:t>
      </w:r>
      <w:r w:rsidRPr="00C71863">
        <w:tab/>
        <w:t xml:space="preserve">For the purposes of this section, treat the original paying entity as having made the payment mentioned in </w:t>
      </w:r>
      <w:r w:rsidR="00C71863" w:rsidRPr="00C71863">
        <w:t>paragraph (</w:t>
      </w:r>
      <w:r w:rsidRPr="00C71863">
        <w:t xml:space="preserve">7)(a) to the foreign entity mentioned in </w:t>
      </w:r>
      <w:r w:rsidR="00C71863" w:rsidRPr="00C71863">
        <w:t>paragraph (</w:t>
      </w:r>
      <w:r w:rsidRPr="00C71863">
        <w:t>7)(b).</w:t>
      </w:r>
    </w:p>
    <w:p w:rsidR="00D61719" w:rsidRPr="00C71863" w:rsidRDefault="00D61719" w:rsidP="00C71863">
      <w:pPr>
        <w:pStyle w:val="ActHead4"/>
      </w:pPr>
      <w:bookmarkStart w:id="117" w:name="_Toc507597819"/>
      <w:r w:rsidRPr="00C71863">
        <w:rPr>
          <w:rStyle w:val="CharSubdNo"/>
        </w:rPr>
        <w:t>Subdivision</w:t>
      </w:r>
      <w:r w:rsidR="00C71863" w:rsidRPr="00C71863">
        <w:rPr>
          <w:rStyle w:val="CharSubdNo"/>
        </w:rPr>
        <w:t> </w:t>
      </w:r>
      <w:r w:rsidRPr="00C71863">
        <w:rPr>
          <w:rStyle w:val="CharSubdNo"/>
        </w:rPr>
        <w:t>832</w:t>
      </w:r>
      <w:r w:rsidR="00C71863" w:rsidRPr="00C71863">
        <w:rPr>
          <w:rStyle w:val="CharSubdNo"/>
        </w:rPr>
        <w:noBreakHyphen/>
      </w:r>
      <w:r w:rsidRPr="00C71863">
        <w:rPr>
          <w:rStyle w:val="CharSubdNo"/>
        </w:rPr>
        <w:t>K</w:t>
      </w:r>
      <w:r w:rsidRPr="00C71863">
        <w:t>—</w:t>
      </w:r>
      <w:r w:rsidRPr="00C71863">
        <w:rPr>
          <w:rStyle w:val="CharSubdText"/>
        </w:rPr>
        <w:t>Modifications for Division</w:t>
      </w:r>
      <w:r w:rsidR="00C71863" w:rsidRPr="00C71863">
        <w:rPr>
          <w:rStyle w:val="CharSubdText"/>
        </w:rPr>
        <w:t> </w:t>
      </w:r>
      <w:r w:rsidRPr="00C71863">
        <w:rPr>
          <w:rStyle w:val="CharSubdText"/>
        </w:rPr>
        <w:t>230 (about taxation of financial arrangements)</w:t>
      </w:r>
      <w:bookmarkEnd w:id="117"/>
    </w:p>
    <w:p w:rsidR="000E2C16" w:rsidRPr="00C71863" w:rsidRDefault="000E2C16" w:rsidP="00C71863">
      <w:pPr>
        <w:pStyle w:val="ActHead4"/>
      </w:pPr>
      <w:bookmarkStart w:id="118" w:name="_Toc507597820"/>
      <w:r w:rsidRPr="00C71863">
        <w:t>Guide to Subdivision</w:t>
      </w:r>
      <w:r w:rsidR="00C71863" w:rsidRPr="00C71863">
        <w:t> </w:t>
      </w:r>
      <w:r w:rsidRPr="00C71863">
        <w:t>832</w:t>
      </w:r>
      <w:r w:rsidR="00C71863">
        <w:noBreakHyphen/>
      </w:r>
      <w:r w:rsidRPr="00C71863">
        <w:t>K</w:t>
      </w:r>
      <w:bookmarkEnd w:id="118"/>
    </w:p>
    <w:p w:rsidR="00D61719" w:rsidRPr="00C71863" w:rsidRDefault="0078504C" w:rsidP="00C71863">
      <w:pPr>
        <w:pStyle w:val="ActHead5"/>
      </w:pPr>
      <w:bookmarkStart w:id="119" w:name="_Toc507597821"/>
      <w:r w:rsidRPr="00C71863">
        <w:rPr>
          <w:rStyle w:val="CharSectno"/>
        </w:rPr>
        <w:t>832</w:t>
      </w:r>
      <w:r w:rsidR="00C71863" w:rsidRPr="00C71863">
        <w:rPr>
          <w:rStyle w:val="CharSectno"/>
        </w:rPr>
        <w:noBreakHyphen/>
      </w:r>
      <w:r w:rsidRPr="00C71863">
        <w:rPr>
          <w:rStyle w:val="CharSectno"/>
        </w:rPr>
        <w:t>845</w:t>
      </w:r>
      <w:r w:rsidR="00D61719" w:rsidRPr="00C71863">
        <w:t xml:space="preserve">  What this Subdivision is about</w:t>
      </w:r>
      <w:bookmarkEnd w:id="119"/>
    </w:p>
    <w:p w:rsidR="00D61719" w:rsidRPr="00C71863" w:rsidRDefault="00D61719" w:rsidP="00C71863">
      <w:pPr>
        <w:pStyle w:val="SOText"/>
      </w:pPr>
      <w:r w:rsidRPr="00C71863">
        <w:t>This Subdivision contains modifications applying to gains and losses from financial arrangements</w:t>
      </w:r>
      <w:r w:rsidR="0078504C" w:rsidRPr="00C71863">
        <w:t>.</w:t>
      </w:r>
    </w:p>
    <w:p w:rsidR="00D61719" w:rsidRPr="00C71863" w:rsidRDefault="00D61719" w:rsidP="00C71863">
      <w:pPr>
        <w:pStyle w:val="TofSectsHeading"/>
      </w:pPr>
      <w:r w:rsidRPr="00C71863">
        <w:t>Table of sections</w:t>
      </w:r>
    </w:p>
    <w:p w:rsidR="003F3A4C" w:rsidRPr="00C71863" w:rsidRDefault="003F3A4C" w:rsidP="00C71863">
      <w:pPr>
        <w:pStyle w:val="TofSectsGroupHeading"/>
      </w:pPr>
      <w:r w:rsidRPr="00C71863">
        <w:t>Operative provisions</w:t>
      </w:r>
    </w:p>
    <w:p w:rsidR="003F3A4C" w:rsidRPr="00C71863" w:rsidRDefault="003F3A4C" w:rsidP="00C71863">
      <w:pPr>
        <w:pStyle w:val="TofSectsSection"/>
      </w:pPr>
      <w:r w:rsidRPr="00C71863">
        <w:t>832</w:t>
      </w:r>
      <w:r w:rsidR="00C71863">
        <w:noBreakHyphen/>
      </w:r>
      <w:r w:rsidRPr="00C71863">
        <w:t>850</w:t>
      </w:r>
      <w:r w:rsidRPr="00C71863">
        <w:tab/>
        <w:t>Modifications relating to Division</w:t>
      </w:r>
      <w:r w:rsidR="00C71863" w:rsidRPr="00C71863">
        <w:t> </w:t>
      </w:r>
      <w:r w:rsidRPr="00C71863">
        <w:t>230 gains and losses</w:t>
      </w:r>
    </w:p>
    <w:p w:rsidR="00D61719" w:rsidRPr="00C71863" w:rsidRDefault="00D61719" w:rsidP="00C71863">
      <w:pPr>
        <w:pStyle w:val="ActHead4"/>
      </w:pPr>
      <w:bookmarkStart w:id="120" w:name="_Toc507597822"/>
      <w:r w:rsidRPr="00C71863">
        <w:t>Operative provisions</w:t>
      </w:r>
      <w:bookmarkEnd w:id="120"/>
    </w:p>
    <w:p w:rsidR="00D61719" w:rsidRPr="00C71863" w:rsidRDefault="0078504C" w:rsidP="00C71863">
      <w:pPr>
        <w:pStyle w:val="ActHead5"/>
      </w:pPr>
      <w:bookmarkStart w:id="121" w:name="_Toc507597823"/>
      <w:r w:rsidRPr="00C71863">
        <w:rPr>
          <w:rStyle w:val="CharSectno"/>
        </w:rPr>
        <w:t>832</w:t>
      </w:r>
      <w:r w:rsidR="00C71863" w:rsidRPr="00C71863">
        <w:rPr>
          <w:rStyle w:val="CharSectno"/>
        </w:rPr>
        <w:noBreakHyphen/>
      </w:r>
      <w:r w:rsidRPr="00C71863">
        <w:rPr>
          <w:rStyle w:val="CharSectno"/>
        </w:rPr>
        <w:t>850</w:t>
      </w:r>
      <w:r w:rsidR="00D61719" w:rsidRPr="00C71863">
        <w:t xml:space="preserve">  Modifications relating to Division</w:t>
      </w:r>
      <w:r w:rsidR="00C71863" w:rsidRPr="00C71863">
        <w:t> </w:t>
      </w:r>
      <w:r w:rsidR="00D61719" w:rsidRPr="00C71863">
        <w:t>230 gains and losses</w:t>
      </w:r>
      <w:bookmarkEnd w:id="121"/>
    </w:p>
    <w:p w:rsidR="00D61719" w:rsidRPr="00C71863" w:rsidRDefault="00D61719" w:rsidP="00C71863">
      <w:pPr>
        <w:pStyle w:val="subsection"/>
      </w:pPr>
      <w:r w:rsidRPr="00C71863">
        <w:tab/>
        <w:t>(1)</w:t>
      </w:r>
      <w:r w:rsidRPr="00C71863">
        <w:tab/>
        <w:t>This section applies to the following:</w:t>
      </w:r>
    </w:p>
    <w:p w:rsidR="00D61719" w:rsidRPr="00C71863" w:rsidRDefault="00D61719" w:rsidP="00C71863">
      <w:pPr>
        <w:pStyle w:val="paragraph"/>
      </w:pPr>
      <w:r w:rsidRPr="00C71863">
        <w:tab/>
        <w:t>(a)</w:t>
      </w:r>
      <w:r w:rsidRPr="00C71863">
        <w:tab/>
        <w:t>a gain that, apart from this Division, would be included in an entity’s assessable income for an income year under Division</w:t>
      </w:r>
      <w:r w:rsidR="00C71863" w:rsidRPr="00C71863">
        <w:t> </w:t>
      </w:r>
      <w:r w:rsidRPr="00C71863">
        <w:t>230;</w:t>
      </w:r>
    </w:p>
    <w:p w:rsidR="00D61719" w:rsidRPr="00C71863" w:rsidRDefault="00D61719" w:rsidP="00C71863">
      <w:pPr>
        <w:pStyle w:val="paragraph"/>
      </w:pPr>
      <w:r w:rsidRPr="00C71863">
        <w:tab/>
        <w:t>(b)</w:t>
      </w:r>
      <w:r w:rsidRPr="00C71863">
        <w:tab/>
        <w:t>a loss that, apart from this Division, would be allowable as a deduction to an entity for an income year under Division</w:t>
      </w:r>
      <w:r w:rsidR="00C71863" w:rsidRPr="00C71863">
        <w:t> </w:t>
      </w:r>
      <w:r w:rsidRPr="00C71863">
        <w:t>230;</w:t>
      </w:r>
    </w:p>
    <w:p w:rsidR="00D61719" w:rsidRPr="00C71863" w:rsidRDefault="00D61719" w:rsidP="00C71863">
      <w:pPr>
        <w:pStyle w:val="paragraph"/>
      </w:pPr>
      <w:r w:rsidRPr="00C71863">
        <w:tab/>
        <w:t>(c)</w:t>
      </w:r>
      <w:r w:rsidRPr="00C71863">
        <w:tab/>
        <w:t>a gain or a loss that, apart from this Division, would be dealt with in accordance with subsection</w:t>
      </w:r>
      <w:r w:rsidR="00C71863" w:rsidRPr="00C71863">
        <w:t> </w:t>
      </w:r>
      <w:r w:rsidRPr="00C71863">
        <w:t>230</w:t>
      </w:r>
      <w:r w:rsidR="00C71863">
        <w:noBreakHyphen/>
      </w:r>
      <w:r w:rsidRPr="00C71863">
        <w:t>310(4) in relation to an income year</w:t>
      </w:r>
      <w:r w:rsidR="0078504C" w:rsidRPr="00C71863">
        <w:t>.</w:t>
      </w:r>
    </w:p>
    <w:p w:rsidR="00D61719" w:rsidRPr="00C71863" w:rsidRDefault="00D61719" w:rsidP="00C71863">
      <w:pPr>
        <w:pStyle w:val="SubsectionHead"/>
      </w:pPr>
      <w:r w:rsidRPr="00C71863">
        <w:t>Separation of currency effects for Division</w:t>
      </w:r>
      <w:r w:rsidR="00C71863" w:rsidRPr="00C71863">
        <w:t> </w:t>
      </w:r>
      <w:r w:rsidRPr="00C71863">
        <w:t>230 gains and losses</w:t>
      </w:r>
    </w:p>
    <w:p w:rsidR="00D61719" w:rsidRPr="00C71863" w:rsidRDefault="00D61719" w:rsidP="00C71863">
      <w:pPr>
        <w:pStyle w:val="subsection"/>
      </w:pPr>
      <w:r w:rsidRPr="00C71863">
        <w:tab/>
        <w:t>(2)</w:t>
      </w:r>
      <w:r w:rsidRPr="00C71863">
        <w:tab/>
        <w:t>For the purposes of this Division, split the gain or loss as follows:</w:t>
      </w:r>
    </w:p>
    <w:p w:rsidR="00D61719" w:rsidRPr="00C71863" w:rsidRDefault="00D61719" w:rsidP="00C71863">
      <w:pPr>
        <w:pStyle w:val="paragraph"/>
      </w:pPr>
      <w:r w:rsidRPr="00C71863">
        <w:tab/>
        <w:t>(a)</w:t>
      </w:r>
      <w:r w:rsidRPr="00C71863">
        <w:tab/>
        <w:t xml:space="preserve">to the extent to which the gain or loss represents a </w:t>
      </w:r>
      <w:r w:rsidR="00C71863" w:rsidRPr="00C71863">
        <w:rPr>
          <w:position w:val="6"/>
          <w:sz w:val="16"/>
        </w:rPr>
        <w:t>*</w:t>
      </w:r>
      <w:r w:rsidRPr="00C71863">
        <w:t>currency exchange rate effect, treat it as a separate gain or loss;</w:t>
      </w:r>
    </w:p>
    <w:p w:rsidR="00D61719" w:rsidRPr="00C71863" w:rsidRDefault="00D61719" w:rsidP="00C71863">
      <w:pPr>
        <w:pStyle w:val="paragraph"/>
      </w:pPr>
      <w:r w:rsidRPr="00C71863">
        <w:tab/>
        <w:t>(b)</w:t>
      </w:r>
      <w:r w:rsidRPr="00C71863">
        <w:tab/>
        <w:t xml:space="preserve">to the extent that it does not represent that effect, treat it as a separate gain or loss from the </w:t>
      </w:r>
      <w:r w:rsidR="00C71863" w:rsidRPr="00C71863">
        <w:rPr>
          <w:position w:val="6"/>
          <w:sz w:val="16"/>
        </w:rPr>
        <w:t>*</w:t>
      </w:r>
      <w:r w:rsidRPr="00C71863">
        <w:t>financial arrangement to which this Division applies</w:t>
      </w:r>
      <w:r w:rsidR="0078504C" w:rsidRPr="00C71863">
        <w:t>.</w:t>
      </w:r>
    </w:p>
    <w:p w:rsidR="00D61719" w:rsidRPr="00C71863" w:rsidRDefault="00D61719" w:rsidP="00C71863">
      <w:pPr>
        <w:pStyle w:val="subsection"/>
      </w:pPr>
      <w:r w:rsidRPr="00C71863">
        <w:tab/>
        <w:t>(3)</w:t>
      </w:r>
      <w:r w:rsidRPr="00C71863">
        <w:tab/>
        <w:t xml:space="preserve">For the purposes of this Division, assume an amount treated under </w:t>
      </w:r>
      <w:r w:rsidR="00C71863" w:rsidRPr="00C71863">
        <w:t>paragraph (</w:t>
      </w:r>
      <w:r w:rsidRPr="00C71863">
        <w:t>2)(b) as a separate loss would, apart from this Division, be allowable as a deduction to the entity for the income year</w:t>
      </w:r>
      <w:r w:rsidR="0078504C" w:rsidRPr="00C71863">
        <w:t>.</w:t>
      </w:r>
    </w:p>
    <w:p w:rsidR="00D61719" w:rsidRPr="00C71863" w:rsidRDefault="00D61719" w:rsidP="00C71863">
      <w:pPr>
        <w:pStyle w:val="SubsectionHead"/>
      </w:pPr>
      <w:r w:rsidRPr="00C71863">
        <w:t>This Division applies to a non</w:t>
      </w:r>
      <w:r w:rsidR="00C71863">
        <w:noBreakHyphen/>
      </w:r>
      <w:r w:rsidRPr="00C71863">
        <w:t>currency loss</w:t>
      </w:r>
    </w:p>
    <w:p w:rsidR="00D61719" w:rsidRPr="00C71863" w:rsidRDefault="00D61719" w:rsidP="00C71863">
      <w:pPr>
        <w:pStyle w:val="subsection"/>
      </w:pPr>
      <w:r w:rsidRPr="00C71863">
        <w:tab/>
        <w:t>(4)</w:t>
      </w:r>
      <w:r w:rsidRPr="00C71863">
        <w:tab/>
        <w:t>If:</w:t>
      </w:r>
    </w:p>
    <w:p w:rsidR="00D61719" w:rsidRPr="00C71863" w:rsidRDefault="00D61719" w:rsidP="00C71863">
      <w:pPr>
        <w:pStyle w:val="paragraph"/>
      </w:pPr>
      <w:r w:rsidRPr="00C71863">
        <w:tab/>
        <w:t>(a)</w:t>
      </w:r>
      <w:r w:rsidRPr="00C71863">
        <w:tab/>
        <w:t xml:space="preserve">there is a loss from a </w:t>
      </w:r>
      <w:r w:rsidR="00C71863" w:rsidRPr="00C71863">
        <w:rPr>
          <w:position w:val="6"/>
          <w:sz w:val="16"/>
        </w:rPr>
        <w:t>*</w:t>
      </w:r>
      <w:r w:rsidRPr="00C71863">
        <w:t xml:space="preserve">financial arrangement (including an amount treated under </w:t>
      </w:r>
      <w:r w:rsidR="00C71863" w:rsidRPr="00C71863">
        <w:t>paragraph (</w:t>
      </w:r>
      <w:r w:rsidRPr="00C71863">
        <w:t>2)(b) as a separate loss); and</w:t>
      </w:r>
    </w:p>
    <w:p w:rsidR="00D61719" w:rsidRPr="00C71863" w:rsidRDefault="00D61719" w:rsidP="00C71863">
      <w:pPr>
        <w:pStyle w:val="paragraph"/>
      </w:pPr>
      <w:r w:rsidRPr="00C71863">
        <w:tab/>
        <w:t>(b)</w:t>
      </w:r>
      <w:r w:rsidRPr="00C71863">
        <w:tab/>
        <w:t>in working out the amount of the loss:</w:t>
      </w:r>
    </w:p>
    <w:p w:rsidR="00D61719" w:rsidRPr="00C71863" w:rsidRDefault="00D61719" w:rsidP="00C71863">
      <w:pPr>
        <w:pStyle w:val="paragraphsub"/>
      </w:pPr>
      <w:r w:rsidRPr="00C71863">
        <w:tab/>
        <w:t>(i)</w:t>
      </w:r>
      <w:r w:rsidRPr="00C71863">
        <w:tab/>
        <w:t>all or a part of a payment made, or to be made, to another entity is taken into account; or</w:t>
      </w:r>
    </w:p>
    <w:p w:rsidR="00D61719" w:rsidRPr="00C71863" w:rsidRDefault="00D61719" w:rsidP="00C71863">
      <w:pPr>
        <w:pStyle w:val="paragraphsub"/>
      </w:pPr>
      <w:r w:rsidRPr="00C71863">
        <w:tab/>
        <w:t>(ii)</w:t>
      </w:r>
      <w:r w:rsidRPr="00C71863">
        <w:tab/>
        <w:t>2 or more payments made, or to be made, to another entity are taken into account;</w:t>
      </w:r>
    </w:p>
    <w:p w:rsidR="00D61719" w:rsidRPr="00C71863" w:rsidRDefault="00D61719" w:rsidP="00C71863">
      <w:pPr>
        <w:pStyle w:val="subsection2"/>
      </w:pPr>
      <w:r w:rsidRPr="00C71863">
        <w:t xml:space="preserve">then this Division applies as if there was a single payment, made to the other entity (the </w:t>
      </w:r>
      <w:r w:rsidRPr="00C71863">
        <w:rPr>
          <w:b/>
          <w:i/>
        </w:rPr>
        <w:t>recipient</w:t>
      </w:r>
      <w:r w:rsidRPr="00C71863">
        <w:t xml:space="preserve">), and giving rise to a deduction or a </w:t>
      </w:r>
      <w:r w:rsidR="00C71863" w:rsidRPr="00C71863">
        <w:rPr>
          <w:position w:val="6"/>
          <w:sz w:val="16"/>
        </w:rPr>
        <w:t>*</w:t>
      </w:r>
      <w:r w:rsidRPr="00C71863">
        <w:t>foreign income tax deduction</w:t>
      </w:r>
      <w:r w:rsidR="0078504C" w:rsidRPr="00C71863">
        <w:t>.</w:t>
      </w:r>
    </w:p>
    <w:p w:rsidR="00D61719" w:rsidRPr="00C71863" w:rsidRDefault="00D61719" w:rsidP="00C71863">
      <w:pPr>
        <w:pStyle w:val="SubsectionHead"/>
      </w:pPr>
      <w:r w:rsidRPr="00C71863">
        <w:t>Adjusting Division</w:t>
      </w:r>
      <w:r w:rsidR="00C71863" w:rsidRPr="00C71863">
        <w:t> </w:t>
      </w:r>
      <w:r w:rsidRPr="00C71863">
        <w:t>230 gain or loss</w:t>
      </w:r>
    </w:p>
    <w:p w:rsidR="00D61719" w:rsidRPr="00C71863" w:rsidRDefault="00D61719" w:rsidP="00C71863">
      <w:pPr>
        <w:pStyle w:val="subsection"/>
      </w:pPr>
      <w:r w:rsidRPr="00C71863">
        <w:tab/>
        <w:t>(5)</w:t>
      </w:r>
      <w:r w:rsidRPr="00C71863">
        <w:tab/>
        <w:t>However, if a provision of this Division would apply to make an amount that is all or a part of the deduction not allowable:</w:t>
      </w:r>
    </w:p>
    <w:p w:rsidR="00D61719" w:rsidRPr="00C71863" w:rsidRDefault="00D61719" w:rsidP="00C71863">
      <w:pPr>
        <w:pStyle w:val="paragraph"/>
      </w:pPr>
      <w:r w:rsidRPr="00C71863">
        <w:tab/>
        <w:t>(a)</w:t>
      </w:r>
      <w:r w:rsidRPr="00C71863">
        <w:tab/>
        <w:t>that provision does not apply; and</w:t>
      </w:r>
    </w:p>
    <w:p w:rsidR="00D61719" w:rsidRPr="00C71863" w:rsidRDefault="00D61719" w:rsidP="00C71863">
      <w:pPr>
        <w:pStyle w:val="paragraph"/>
      </w:pPr>
      <w:r w:rsidRPr="00C71863">
        <w:tab/>
        <w:t>(b)</w:t>
      </w:r>
      <w:r w:rsidRPr="00C71863">
        <w:tab/>
        <w:t>section</w:t>
      </w:r>
      <w:r w:rsidR="00C71863" w:rsidRPr="00C71863">
        <w:t> </w:t>
      </w:r>
      <w:r w:rsidRPr="00C71863">
        <w:t>230</w:t>
      </w:r>
      <w:r w:rsidR="00C71863">
        <w:noBreakHyphen/>
      </w:r>
      <w:r w:rsidRPr="00C71863">
        <w:t>522 applies instead</w:t>
      </w:r>
      <w:r w:rsidR="0078504C" w:rsidRPr="00C71863">
        <w:t>.</w:t>
      </w:r>
    </w:p>
    <w:p w:rsidR="00D61719" w:rsidRPr="00C71863" w:rsidRDefault="00D61719" w:rsidP="00C71863">
      <w:pPr>
        <w:pStyle w:val="SubsectionHead"/>
      </w:pPr>
      <w:r w:rsidRPr="00C71863">
        <w:t xml:space="preserve">This Division applies to </w:t>
      </w:r>
      <w:r w:rsidR="000E2C16" w:rsidRPr="00C71863">
        <w:t xml:space="preserve">a </w:t>
      </w:r>
      <w:r w:rsidRPr="00C71863">
        <w:t>non</w:t>
      </w:r>
      <w:r w:rsidR="00C71863">
        <w:noBreakHyphen/>
      </w:r>
      <w:r w:rsidRPr="00C71863">
        <w:t>currency component that is a gain</w:t>
      </w:r>
    </w:p>
    <w:p w:rsidR="00D61719" w:rsidRPr="00C71863" w:rsidRDefault="00D61719" w:rsidP="00C71863">
      <w:pPr>
        <w:pStyle w:val="subsection"/>
      </w:pPr>
      <w:r w:rsidRPr="00C71863">
        <w:tab/>
        <w:t>(6)</w:t>
      </w:r>
      <w:r w:rsidRPr="00C71863">
        <w:tab/>
        <w:t xml:space="preserve">If there is an amount treated under </w:t>
      </w:r>
      <w:r w:rsidR="00C71863" w:rsidRPr="00C71863">
        <w:t>paragraph (</w:t>
      </w:r>
      <w:r w:rsidRPr="00C71863">
        <w:t xml:space="preserve">2)(b) as a separate gain from a </w:t>
      </w:r>
      <w:r w:rsidR="00C71863" w:rsidRPr="00C71863">
        <w:rPr>
          <w:position w:val="6"/>
          <w:sz w:val="16"/>
        </w:rPr>
        <w:t>*</w:t>
      </w:r>
      <w:r w:rsidRPr="00C71863">
        <w:t>financial arrangement, the gain is treated as consisting of any actual payments made under the financial arrangement and taken into account in working out the amount of the gain or loss the entity made under the arrangement</w:t>
      </w:r>
      <w:r w:rsidR="0078504C" w:rsidRPr="00C71863">
        <w:t>.</w:t>
      </w:r>
    </w:p>
    <w:p w:rsidR="00D61719" w:rsidRPr="00C71863" w:rsidRDefault="00D61719" w:rsidP="00C71863">
      <w:pPr>
        <w:pStyle w:val="subsection"/>
      </w:pPr>
      <w:r w:rsidRPr="00C71863">
        <w:tab/>
        <w:t>(7)</w:t>
      </w:r>
      <w:r w:rsidRPr="00C71863">
        <w:tab/>
        <w:t>For the purposes of this Division, assume the gain is an amount that is included in the entity’s assessable income</w:t>
      </w:r>
      <w:r w:rsidR="0078504C" w:rsidRPr="00C71863">
        <w:t>.</w:t>
      </w:r>
    </w:p>
    <w:p w:rsidR="00D61719" w:rsidRPr="00C71863" w:rsidRDefault="00D61719" w:rsidP="00C71863">
      <w:pPr>
        <w:pStyle w:val="ActHead7"/>
        <w:pageBreakBefore/>
      </w:pPr>
      <w:bookmarkStart w:id="122" w:name="_Toc507597824"/>
      <w:r w:rsidRPr="00C71863">
        <w:rPr>
          <w:rStyle w:val="CharAmPartNo"/>
        </w:rPr>
        <w:t>Part</w:t>
      </w:r>
      <w:r w:rsidR="00C71863" w:rsidRPr="00C71863">
        <w:rPr>
          <w:rStyle w:val="CharAmPartNo"/>
        </w:rPr>
        <w:t> </w:t>
      </w:r>
      <w:r w:rsidRPr="00C71863">
        <w:rPr>
          <w:rStyle w:val="CharAmPartNo"/>
        </w:rPr>
        <w:t>2</w:t>
      </w:r>
      <w:r w:rsidRPr="00C71863">
        <w:t>—</w:t>
      </w:r>
      <w:r w:rsidRPr="00C71863">
        <w:rPr>
          <w:rStyle w:val="CharAmPartText"/>
        </w:rPr>
        <w:t>Other amendments</w:t>
      </w:r>
      <w:bookmarkEnd w:id="122"/>
    </w:p>
    <w:p w:rsidR="00D61719" w:rsidRPr="00C71863" w:rsidRDefault="00D61719" w:rsidP="00C71863">
      <w:pPr>
        <w:pStyle w:val="ActHead9"/>
        <w:rPr>
          <w:i w:val="0"/>
        </w:rPr>
      </w:pPr>
      <w:bookmarkStart w:id="123" w:name="_Toc507597825"/>
      <w:r w:rsidRPr="00C71863">
        <w:t>Income Tax Assessment Act 1936</w:t>
      </w:r>
      <w:bookmarkEnd w:id="123"/>
    </w:p>
    <w:p w:rsidR="00D61719" w:rsidRPr="00C71863" w:rsidRDefault="00D61719" w:rsidP="00C71863">
      <w:pPr>
        <w:pStyle w:val="ItemHead"/>
      </w:pPr>
      <w:r w:rsidRPr="00C71863">
        <w:t>2  At the end of subsection</w:t>
      </w:r>
      <w:r w:rsidR="00C71863" w:rsidRPr="00C71863">
        <w:t> </w:t>
      </w:r>
      <w:r w:rsidRPr="00C71863">
        <w:t>23AH(1)</w:t>
      </w:r>
    </w:p>
    <w:p w:rsidR="00D61719" w:rsidRPr="00C71863" w:rsidRDefault="00D61719" w:rsidP="00C71863">
      <w:pPr>
        <w:pStyle w:val="Item"/>
      </w:pPr>
      <w:r w:rsidRPr="00C71863">
        <w:t>Add:</w:t>
      </w:r>
    </w:p>
    <w:p w:rsidR="00D61719" w:rsidRPr="00C71863" w:rsidRDefault="00D61719" w:rsidP="00C71863">
      <w:pPr>
        <w:pStyle w:val="paragraph"/>
      </w:pPr>
      <w:r w:rsidRPr="00C71863">
        <w:tab/>
        <w:t>; and (d)</w:t>
      </w:r>
      <w:r w:rsidRPr="00C71863">
        <w:tab/>
        <w:t xml:space="preserve">to limit the effect mentioned in </w:t>
      </w:r>
      <w:r w:rsidR="00C71863" w:rsidRPr="00C71863">
        <w:t>paragraph (</w:t>
      </w:r>
      <w:r w:rsidRPr="00C71863">
        <w:t>a) where there is a branch hybrid mismatch for the purposes of Division</w:t>
      </w:r>
      <w:r w:rsidR="00C71863" w:rsidRPr="00C71863">
        <w:t> </w:t>
      </w:r>
      <w:r w:rsidRPr="00C71863">
        <w:t xml:space="preserve">832 of the </w:t>
      </w:r>
      <w:r w:rsidRPr="00C71863">
        <w:rPr>
          <w:i/>
        </w:rPr>
        <w:t>Income Tax Assessment Act 1997</w:t>
      </w:r>
      <w:r w:rsidR="0078504C" w:rsidRPr="00C71863">
        <w:t>.</w:t>
      </w:r>
    </w:p>
    <w:p w:rsidR="00D61719" w:rsidRPr="00C71863" w:rsidRDefault="00D61719" w:rsidP="00C71863">
      <w:pPr>
        <w:pStyle w:val="ItemHead"/>
      </w:pPr>
      <w:r w:rsidRPr="00C71863">
        <w:t>3  After subsection</w:t>
      </w:r>
      <w:r w:rsidR="00C71863" w:rsidRPr="00C71863">
        <w:t> </w:t>
      </w:r>
      <w:r w:rsidRPr="00C71863">
        <w:t>23AH(4)</w:t>
      </w:r>
    </w:p>
    <w:p w:rsidR="00D61719" w:rsidRPr="00C71863" w:rsidRDefault="00D61719" w:rsidP="00C71863">
      <w:pPr>
        <w:pStyle w:val="Item"/>
      </w:pPr>
      <w:r w:rsidRPr="00C71863">
        <w:t>Insert:</w:t>
      </w:r>
    </w:p>
    <w:p w:rsidR="00D61719" w:rsidRPr="00C71863" w:rsidRDefault="00D61719" w:rsidP="00C71863">
      <w:pPr>
        <w:pStyle w:val="SubsectionHead"/>
      </w:pPr>
      <w:r w:rsidRPr="00C71863">
        <w:t>Exception relating to hybrid mismatch rules</w:t>
      </w:r>
    </w:p>
    <w:p w:rsidR="00D61719" w:rsidRPr="00C71863" w:rsidRDefault="00D61719" w:rsidP="00C71863">
      <w:pPr>
        <w:pStyle w:val="subsection"/>
      </w:pPr>
      <w:r w:rsidRPr="00C71863">
        <w:tab/>
        <w:t>(4A)</w:t>
      </w:r>
      <w:r w:rsidRPr="00C71863">
        <w:tab/>
      </w:r>
      <w:r w:rsidR="00C71863" w:rsidRPr="00C71863">
        <w:t>Subsection (</w:t>
      </w:r>
      <w:r w:rsidRPr="00C71863">
        <w:t xml:space="preserve">2) does not apply to foreign income derived by the company if the foreign income is branch hybrid mismatch income (see </w:t>
      </w:r>
      <w:r w:rsidR="00C71863" w:rsidRPr="00C71863">
        <w:t>subsection (</w:t>
      </w:r>
      <w:r w:rsidRPr="00C71863">
        <w:t>14C))</w:t>
      </w:r>
      <w:r w:rsidR="0078504C" w:rsidRPr="00C71863">
        <w:t>.</w:t>
      </w:r>
    </w:p>
    <w:p w:rsidR="00D61719" w:rsidRPr="00C71863" w:rsidRDefault="00D61719" w:rsidP="00C71863">
      <w:pPr>
        <w:pStyle w:val="ItemHead"/>
      </w:pPr>
      <w:r w:rsidRPr="00C71863">
        <w:t>4  After subsection</w:t>
      </w:r>
      <w:r w:rsidR="00C71863" w:rsidRPr="00C71863">
        <w:t> </w:t>
      </w:r>
      <w:r w:rsidRPr="00C71863">
        <w:t>23AH(14B)</w:t>
      </w:r>
    </w:p>
    <w:p w:rsidR="00D61719" w:rsidRPr="00C71863" w:rsidRDefault="00D61719" w:rsidP="00C71863">
      <w:pPr>
        <w:pStyle w:val="Item"/>
      </w:pPr>
      <w:r w:rsidRPr="00C71863">
        <w:t>Insert:</w:t>
      </w:r>
    </w:p>
    <w:p w:rsidR="00D61719" w:rsidRPr="00C71863" w:rsidRDefault="00D61719" w:rsidP="00C71863">
      <w:pPr>
        <w:pStyle w:val="SubsectionHead"/>
      </w:pPr>
      <w:r w:rsidRPr="00C71863">
        <w:t>Branch hybrid mismatch income</w:t>
      </w:r>
    </w:p>
    <w:p w:rsidR="00D61719" w:rsidRPr="00C71863" w:rsidRDefault="00D61719" w:rsidP="00C71863">
      <w:pPr>
        <w:pStyle w:val="subsection"/>
      </w:pPr>
      <w:r w:rsidRPr="00C71863">
        <w:tab/>
        <w:t>(14C)</w:t>
      </w:r>
      <w:r w:rsidRPr="00C71863">
        <w:tab/>
        <w:t>For the purposes of this section, if foreign income derived by the company is an amount that, for the purposes of Division</w:t>
      </w:r>
      <w:r w:rsidR="00C71863" w:rsidRPr="00C71863">
        <w:t> </w:t>
      </w:r>
      <w:r w:rsidRPr="00C71863">
        <w:t xml:space="preserve">832 of the </w:t>
      </w:r>
      <w:r w:rsidRPr="00C71863">
        <w:rPr>
          <w:i/>
        </w:rPr>
        <w:t>Income Tax Assessment Act 1997</w:t>
      </w:r>
      <w:r w:rsidRPr="00C71863">
        <w:t>, is a payment:</w:t>
      </w:r>
    </w:p>
    <w:p w:rsidR="00D61719" w:rsidRPr="00C71863" w:rsidRDefault="00D61719" w:rsidP="00C71863">
      <w:pPr>
        <w:pStyle w:val="paragraph"/>
      </w:pPr>
      <w:r w:rsidRPr="00C71863">
        <w:tab/>
        <w:t>(a)</w:t>
      </w:r>
      <w:r w:rsidRPr="00C71863">
        <w:tab/>
        <w:t>received by the company; and</w:t>
      </w:r>
    </w:p>
    <w:p w:rsidR="00D61719" w:rsidRPr="00C71863" w:rsidRDefault="00D61719" w:rsidP="00C71863">
      <w:pPr>
        <w:pStyle w:val="paragraph"/>
      </w:pPr>
      <w:r w:rsidRPr="00C71863">
        <w:tab/>
        <w:t>(b)</w:t>
      </w:r>
      <w:r w:rsidRPr="00C71863">
        <w:tab/>
        <w:t xml:space="preserve">that, apart from </w:t>
      </w:r>
      <w:r w:rsidR="00C71863" w:rsidRPr="00C71863">
        <w:t>subsection (</w:t>
      </w:r>
      <w:r w:rsidRPr="00C71863">
        <w:t>4A) of this section, would give rise to a branch hybrid mismatch;</w:t>
      </w:r>
    </w:p>
    <w:p w:rsidR="00D61719" w:rsidRPr="00C71863" w:rsidRDefault="00D61719" w:rsidP="00C71863">
      <w:pPr>
        <w:pStyle w:val="subsection2"/>
      </w:pPr>
      <w:r w:rsidRPr="00C71863">
        <w:t xml:space="preserve">then so much of the foreign income as does not exceed the amount of the branch hybrid mismatch is </w:t>
      </w:r>
      <w:r w:rsidRPr="00C71863">
        <w:rPr>
          <w:b/>
          <w:i/>
        </w:rPr>
        <w:t>branch hybrid mismatch income</w:t>
      </w:r>
      <w:r w:rsidR="0078504C" w:rsidRPr="00C71863">
        <w:t>.</w:t>
      </w:r>
    </w:p>
    <w:p w:rsidR="00D61719" w:rsidRPr="00C71863" w:rsidRDefault="00D61719" w:rsidP="00C71863">
      <w:pPr>
        <w:pStyle w:val="subsection"/>
      </w:pPr>
      <w:r w:rsidRPr="00C71863">
        <w:tab/>
        <w:t>(14D)</w:t>
      </w:r>
      <w:r w:rsidRPr="00C71863">
        <w:tab/>
        <w:t xml:space="preserve">For the purposes of this section, </w:t>
      </w:r>
      <w:r w:rsidRPr="00C71863">
        <w:rPr>
          <w:b/>
          <w:i/>
        </w:rPr>
        <w:t>PE</w:t>
      </w:r>
      <w:r w:rsidRPr="00C71863">
        <w:t>, when it is used in Division</w:t>
      </w:r>
      <w:r w:rsidR="00C71863" w:rsidRPr="00C71863">
        <w:t> </w:t>
      </w:r>
      <w:r w:rsidRPr="00C71863">
        <w:t xml:space="preserve">832 of the </w:t>
      </w:r>
      <w:r w:rsidRPr="00C71863">
        <w:rPr>
          <w:i/>
        </w:rPr>
        <w:t>Income Tax Assessment Act 1997</w:t>
      </w:r>
      <w:r w:rsidRPr="00C71863">
        <w:t>, does not have the meaning it has in that Act but instead has the same meaning as in this section</w:t>
      </w:r>
      <w:r w:rsidR="0078504C" w:rsidRPr="00C71863">
        <w:t>.</w:t>
      </w:r>
    </w:p>
    <w:p w:rsidR="00D61719" w:rsidRPr="00C71863" w:rsidRDefault="00D61719" w:rsidP="00C71863">
      <w:pPr>
        <w:pStyle w:val="ItemHead"/>
      </w:pPr>
      <w:r w:rsidRPr="00C71863">
        <w:t>5  At the end of Part</w:t>
      </w:r>
      <w:r w:rsidR="00C71863" w:rsidRPr="00C71863">
        <w:t> </w:t>
      </w:r>
      <w:r w:rsidRPr="00C71863">
        <w:t>IIIB</w:t>
      </w:r>
    </w:p>
    <w:p w:rsidR="00D61719" w:rsidRPr="00C71863" w:rsidRDefault="00D61719" w:rsidP="00C71863">
      <w:pPr>
        <w:pStyle w:val="Item"/>
      </w:pPr>
      <w:r w:rsidRPr="00C71863">
        <w:t>Add:</w:t>
      </w:r>
    </w:p>
    <w:p w:rsidR="00D61719" w:rsidRPr="00C71863" w:rsidRDefault="00D61719" w:rsidP="00C71863">
      <w:pPr>
        <w:pStyle w:val="ActHead3"/>
      </w:pPr>
      <w:bookmarkStart w:id="124" w:name="_Toc507597826"/>
      <w:r w:rsidRPr="00C71863">
        <w:rPr>
          <w:rStyle w:val="CharDivNo"/>
        </w:rPr>
        <w:t>Division</w:t>
      </w:r>
      <w:r w:rsidR="00C71863" w:rsidRPr="00C71863">
        <w:rPr>
          <w:rStyle w:val="CharDivNo"/>
        </w:rPr>
        <w:t> </w:t>
      </w:r>
      <w:r w:rsidRPr="00C71863">
        <w:rPr>
          <w:rStyle w:val="CharDivNo"/>
        </w:rPr>
        <w:t>5</w:t>
      </w:r>
      <w:r w:rsidRPr="00C71863">
        <w:t>—</w:t>
      </w:r>
      <w:r w:rsidRPr="00C71863">
        <w:rPr>
          <w:rStyle w:val="CharDivText"/>
        </w:rPr>
        <w:t>Modifications relating to hybrid mismatch rules</w:t>
      </w:r>
      <w:bookmarkEnd w:id="124"/>
    </w:p>
    <w:p w:rsidR="00D61719" w:rsidRPr="00C71863" w:rsidRDefault="00D61719" w:rsidP="00C71863">
      <w:pPr>
        <w:pStyle w:val="ActHead5"/>
      </w:pPr>
      <w:bookmarkStart w:id="125" w:name="_Toc507597827"/>
      <w:r w:rsidRPr="00C71863">
        <w:rPr>
          <w:rStyle w:val="CharSectno"/>
        </w:rPr>
        <w:t>160ZZZL</w:t>
      </w:r>
      <w:r w:rsidRPr="00C71863">
        <w:t xml:space="preserve">  Certain “hybrid mismatch” deductions denied</w:t>
      </w:r>
      <w:bookmarkEnd w:id="125"/>
    </w:p>
    <w:p w:rsidR="00D61719" w:rsidRPr="00C71863" w:rsidRDefault="00D61719" w:rsidP="00C71863">
      <w:pPr>
        <w:pStyle w:val="subsection"/>
      </w:pPr>
      <w:r w:rsidRPr="00C71863">
        <w:tab/>
        <w:t>(1)</w:t>
      </w:r>
      <w:r w:rsidRPr="00C71863">
        <w:tab/>
      </w:r>
      <w:r w:rsidR="00C71863" w:rsidRPr="00C71863">
        <w:t>Subsection (</w:t>
      </w:r>
      <w:r w:rsidRPr="00C71863">
        <w:t>2) applies if:</w:t>
      </w:r>
    </w:p>
    <w:p w:rsidR="00D61719" w:rsidRPr="00C71863" w:rsidRDefault="00D61719" w:rsidP="00C71863">
      <w:pPr>
        <w:pStyle w:val="paragraph"/>
      </w:pPr>
      <w:r w:rsidRPr="00C71863">
        <w:tab/>
        <w:t>(a)</w:t>
      </w:r>
      <w:r w:rsidRPr="00C71863">
        <w:tab/>
        <w:t>either:</w:t>
      </w:r>
    </w:p>
    <w:p w:rsidR="00D61719" w:rsidRPr="00C71863" w:rsidRDefault="00D61719" w:rsidP="00C71863">
      <w:pPr>
        <w:pStyle w:val="paragraphsub"/>
      </w:pPr>
      <w:r w:rsidRPr="00C71863">
        <w:tab/>
        <w:t>(i)</w:t>
      </w:r>
      <w:r w:rsidRPr="00C71863">
        <w:tab/>
        <w:t xml:space="preserve">an amount of interest (a </w:t>
      </w:r>
      <w:r w:rsidRPr="00C71863">
        <w:rPr>
          <w:b/>
          <w:i/>
        </w:rPr>
        <w:t>notional payment</w:t>
      </w:r>
      <w:r w:rsidRPr="00C71863">
        <w:t>) is taken under section</w:t>
      </w:r>
      <w:r w:rsidR="00C71863" w:rsidRPr="00C71863">
        <w:t> </w:t>
      </w:r>
      <w:r w:rsidRPr="00C71863">
        <w:t>160ZZZA to be incurred by an Australian branch of a foreign bank in respect of a notional borrowing; or</w:t>
      </w:r>
    </w:p>
    <w:p w:rsidR="00D61719" w:rsidRPr="00C71863" w:rsidRDefault="00D61719" w:rsidP="00C71863">
      <w:pPr>
        <w:pStyle w:val="paragraphsub"/>
      </w:pPr>
      <w:r w:rsidRPr="00C71863">
        <w:tab/>
        <w:t>(ii)</w:t>
      </w:r>
      <w:r w:rsidRPr="00C71863">
        <w:tab/>
        <w:t xml:space="preserve">an amount (also a </w:t>
      </w:r>
      <w:r w:rsidRPr="00C71863">
        <w:rPr>
          <w:b/>
          <w:i/>
        </w:rPr>
        <w:t>notional payment</w:t>
      </w:r>
      <w:r w:rsidRPr="00C71863">
        <w:t>) is taken under section</w:t>
      </w:r>
      <w:r w:rsidR="00C71863" w:rsidRPr="00C71863">
        <w:t> </w:t>
      </w:r>
      <w:r w:rsidRPr="00C71863">
        <w:t>160ZZZE to be an amount paid by an Australian branch of a foreign bank in respect of a notional derivative transaction; and</w:t>
      </w:r>
    </w:p>
    <w:p w:rsidR="00D61719" w:rsidRPr="00C71863" w:rsidRDefault="00D61719" w:rsidP="00C71863">
      <w:pPr>
        <w:pStyle w:val="paragraph"/>
      </w:pPr>
      <w:r w:rsidRPr="00C71863">
        <w:tab/>
        <w:t>(b)</w:t>
      </w:r>
      <w:r w:rsidRPr="00C71863">
        <w:tab/>
        <w:t>the amount would, apart from this section, give rise to a deduction for the Australian branch in a year of income; and</w:t>
      </w:r>
    </w:p>
    <w:p w:rsidR="00D61719" w:rsidRPr="00C71863" w:rsidRDefault="00D61719" w:rsidP="00C71863">
      <w:pPr>
        <w:pStyle w:val="paragraph"/>
      </w:pPr>
      <w:r w:rsidRPr="00C71863">
        <w:tab/>
        <w:t>(c)</w:t>
      </w:r>
      <w:r w:rsidRPr="00C71863">
        <w:tab/>
        <w:t xml:space="preserve">the amount of the deduction exceeds the amount worked out under </w:t>
      </w:r>
      <w:r w:rsidR="00C71863" w:rsidRPr="00C71863">
        <w:t>subsection (</w:t>
      </w:r>
      <w:r w:rsidRPr="00C71863">
        <w:t>3)</w:t>
      </w:r>
      <w:r w:rsidR="0078504C" w:rsidRPr="00C71863">
        <w:t>.</w:t>
      </w:r>
    </w:p>
    <w:p w:rsidR="00D61719" w:rsidRPr="00C71863" w:rsidRDefault="00D61719" w:rsidP="00C71863">
      <w:pPr>
        <w:pStyle w:val="SubsectionHead"/>
      </w:pPr>
      <w:r w:rsidRPr="00C71863">
        <w:t>Neutralising hybrid mismatch outcomes</w:t>
      </w:r>
    </w:p>
    <w:p w:rsidR="00D61719" w:rsidRPr="00C71863" w:rsidRDefault="00D61719" w:rsidP="00C71863">
      <w:pPr>
        <w:pStyle w:val="subsection"/>
      </w:pPr>
      <w:r w:rsidRPr="00C71863">
        <w:tab/>
        <w:t>(2)</w:t>
      </w:r>
      <w:r w:rsidRPr="00C71863">
        <w:tab/>
        <w:t xml:space="preserve">So much of the deduction as equals the excess worked out under </w:t>
      </w:r>
      <w:r w:rsidR="00C71863" w:rsidRPr="00C71863">
        <w:t>paragraph (</w:t>
      </w:r>
      <w:r w:rsidRPr="00C71863">
        <w:t>1)(c) is not allowable as a deduction for the year of income</w:t>
      </w:r>
      <w:r w:rsidR="0078504C" w:rsidRPr="00C71863">
        <w:t>.</w:t>
      </w:r>
    </w:p>
    <w:p w:rsidR="00D61719" w:rsidRPr="00C71863" w:rsidRDefault="00D61719" w:rsidP="00C71863">
      <w:pPr>
        <w:pStyle w:val="SubsectionHead"/>
      </w:pPr>
      <w:r w:rsidRPr="00C71863">
        <w:t>Extent to which notional payment gives rise to a deduction/non</w:t>
      </w:r>
      <w:r w:rsidR="00C71863">
        <w:noBreakHyphen/>
      </w:r>
      <w:r w:rsidRPr="00C71863">
        <w:t>inclusion outcome</w:t>
      </w:r>
    </w:p>
    <w:p w:rsidR="00D61719" w:rsidRPr="00C71863" w:rsidRDefault="00D61719" w:rsidP="00C71863">
      <w:pPr>
        <w:pStyle w:val="subsection"/>
      </w:pPr>
      <w:r w:rsidRPr="00C71863">
        <w:tab/>
        <w:t>(3)</w:t>
      </w:r>
      <w:r w:rsidRPr="00C71863">
        <w:tab/>
        <w:t xml:space="preserve">For the purposes of </w:t>
      </w:r>
      <w:r w:rsidR="00C71863" w:rsidRPr="00C71863">
        <w:t>paragraph (</w:t>
      </w:r>
      <w:r w:rsidRPr="00C71863">
        <w:t>1)(c), sum the following amounts:</w:t>
      </w:r>
    </w:p>
    <w:p w:rsidR="00D61719" w:rsidRPr="00C71863" w:rsidRDefault="00D61719" w:rsidP="00C71863">
      <w:pPr>
        <w:pStyle w:val="paragraph"/>
      </w:pPr>
      <w:r w:rsidRPr="00C71863">
        <w:tab/>
        <w:t>(a)</w:t>
      </w:r>
      <w:r w:rsidRPr="00C71863">
        <w:tab/>
        <w:t>the amount of the notional payment that is subject to foreign income tax;</w:t>
      </w:r>
    </w:p>
    <w:p w:rsidR="00D61719" w:rsidRPr="00C71863" w:rsidRDefault="00D61719" w:rsidP="00C71863">
      <w:pPr>
        <w:pStyle w:val="paragraph"/>
      </w:pPr>
      <w:r w:rsidRPr="00C71863">
        <w:tab/>
        <w:t>(b)</w:t>
      </w:r>
      <w:r w:rsidRPr="00C71863">
        <w:tab/>
        <w:t xml:space="preserve">so much (if any) of the amount of the notional payment as it is reasonable to conclude is effectively funding expenses covered by </w:t>
      </w:r>
      <w:r w:rsidR="00C71863" w:rsidRPr="00C71863">
        <w:t>subsection (</w:t>
      </w:r>
      <w:r w:rsidRPr="00C71863">
        <w:t>4) or (5) (about non</w:t>
      </w:r>
      <w:r w:rsidR="00C71863">
        <w:noBreakHyphen/>
      </w:r>
      <w:r w:rsidRPr="00C71863">
        <w:t>deductible third party expenses);</w:t>
      </w:r>
    </w:p>
    <w:p w:rsidR="00D61719" w:rsidRPr="00C71863" w:rsidRDefault="00D61719" w:rsidP="00C71863">
      <w:pPr>
        <w:pStyle w:val="paragraph"/>
      </w:pPr>
      <w:r w:rsidRPr="00C71863">
        <w:tab/>
        <w:t>(c)</w:t>
      </w:r>
      <w:r w:rsidRPr="00C71863">
        <w:tab/>
        <w:t>the amount (if any) of income or profits of the Australian branch that is both:</w:t>
      </w:r>
    </w:p>
    <w:p w:rsidR="00D61719" w:rsidRPr="00C71863" w:rsidRDefault="00D61719" w:rsidP="00C71863">
      <w:pPr>
        <w:pStyle w:val="paragraphsub"/>
      </w:pPr>
      <w:r w:rsidRPr="00C71863">
        <w:tab/>
        <w:t>(i)</w:t>
      </w:r>
      <w:r w:rsidRPr="00C71863">
        <w:tab/>
        <w:t>subject to Australian income tax</w:t>
      </w:r>
      <w:r w:rsidR="00B65DB4" w:rsidRPr="00C71863">
        <w:t xml:space="preserve"> for the purposes of subsection</w:t>
      </w:r>
      <w:r w:rsidR="00C71863" w:rsidRPr="00C71863">
        <w:t> </w:t>
      </w:r>
      <w:r w:rsidR="00B65DB4" w:rsidRPr="00C71863">
        <w:t>832</w:t>
      </w:r>
      <w:r w:rsidR="00C71863">
        <w:noBreakHyphen/>
      </w:r>
      <w:r w:rsidR="00B65DB4" w:rsidRPr="00C71863">
        <w:t xml:space="preserve">740(1) of the </w:t>
      </w:r>
      <w:r w:rsidR="00B65DB4" w:rsidRPr="00C71863">
        <w:rPr>
          <w:i/>
        </w:rPr>
        <w:t>Income Tax Assessment Act 1997</w:t>
      </w:r>
      <w:r w:rsidR="00B65DB4" w:rsidRPr="00C71863">
        <w:t xml:space="preserve"> in the year of income mentioned in </w:t>
      </w:r>
      <w:r w:rsidR="00C71863" w:rsidRPr="00C71863">
        <w:t>paragraph (</w:t>
      </w:r>
      <w:r w:rsidR="00B65DB4" w:rsidRPr="00C71863">
        <w:t>1)(b)</w:t>
      </w:r>
      <w:r w:rsidRPr="00C71863">
        <w:t>; and</w:t>
      </w:r>
    </w:p>
    <w:p w:rsidR="00D61719" w:rsidRPr="00C71863" w:rsidRDefault="00D61719" w:rsidP="00C71863">
      <w:pPr>
        <w:pStyle w:val="paragraphsub"/>
      </w:pPr>
      <w:r w:rsidRPr="00C71863">
        <w:tab/>
        <w:t>(ii)</w:t>
      </w:r>
      <w:r w:rsidRPr="00C71863">
        <w:tab/>
        <w:t>subject to foreign income tax</w:t>
      </w:r>
      <w:r w:rsidR="00B65DB4" w:rsidRPr="00C71863">
        <w:t xml:space="preserve"> for the purposes of that subsection in the foreign country in which the foreign bank is a resident</w:t>
      </w:r>
      <w:r w:rsidR="0078504C" w:rsidRPr="00C71863">
        <w:t>.</w:t>
      </w:r>
    </w:p>
    <w:p w:rsidR="00D61719" w:rsidRPr="00C71863" w:rsidRDefault="00D61719" w:rsidP="00C71863">
      <w:pPr>
        <w:pStyle w:val="SubsectionHead"/>
      </w:pPr>
      <w:r w:rsidRPr="00C71863">
        <w:t>Non</w:t>
      </w:r>
      <w:r w:rsidR="00C71863">
        <w:noBreakHyphen/>
      </w:r>
      <w:r w:rsidRPr="00C71863">
        <w:t>deductible third party expenses</w:t>
      </w:r>
    </w:p>
    <w:p w:rsidR="00D61719" w:rsidRPr="00C71863" w:rsidRDefault="00D61719" w:rsidP="00C71863">
      <w:pPr>
        <w:pStyle w:val="subsection"/>
      </w:pPr>
      <w:r w:rsidRPr="00C71863">
        <w:tab/>
        <w:t>(4)</w:t>
      </w:r>
      <w:r w:rsidRPr="00C71863">
        <w:tab/>
        <w:t xml:space="preserve">For the purposes of </w:t>
      </w:r>
      <w:r w:rsidR="00C71863" w:rsidRPr="00C71863">
        <w:t>paragraph (</w:t>
      </w:r>
      <w:r w:rsidRPr="00C71863">
        <w:t>3)(b), if:</w:t>
      </w:r>
    </w:p>
    <w:p w:rsidR="00D61719" w:rsidRPr="00C71863" w:rsidRDefault="00D61719" w:rsidP="00C71863">
      <w:pPr>
        <w:pStyle w:val="paragraph"/>
      </w:pPr>
      <w:r w:rsidRPr="00C71863">
        <w:tab/>
        <w:t>(a)</w:t>
      </w:r>
      <w:r w:rsidRPr="00C71863">
        <w:tab/>
        <w:t>the notional payment is in respect of a notional borrowing; and</w:t>
      </w:r>
    </w:p>
    <w:p w:rsidR="00D61719" w:rsidRPr="00C71863" w:rsidRDefault="00D61719" w:rsidP="00C71863">
      <w:pPr>
        <w:pStyle w:val="paragraph"/>
      </w:pPr>
      <w:r w:rsidRPr="00C71863">
        <w:tab/>
        <w:t>(b)</w:t>
      </w:r>
      <w:r w:rsidRPr="00C71863">
        <w:tab/>
        <w:t>it is reasonable to conclude that the notional borrowing is effectively funded by actual borrowings by the foreign bank;</w:t>
      </w:r>
    </w:p>
    <w:p w:rsidR="00D61719" w:rsidRPr="00C71863" w:rsidRDefault="00D61719" w:rsidP="00C71863">
      <w:pPr>
        <w:pStyle w:val="subsection2"/>
      </w:pPr>
      <w:r w:rsidRPr="00C71863">
        <w:t>then the expenses in respect of the actual borrowings are covered by this subsection to the extent (if any) that those expenses do not give rise to foreign income tax deductions</w:t>
      </w:r>
      <w:r w:rsidR="0078504C" w:rsidRPr="00C71863">
        <w:t>.</w:t>
      </w:r>
    </w:p>
    <w:p w:rsidR="00D61719" w:rsidRPr="00C71863" w:rsidRDefault="00D61719" w:rsidP="00C71863">
      <w:pPr>
        <w:pStyle w:val="subsection"/>
      </w:pPr>
      <w:r w:rsidRPr="00C71863">
        <w:tab/>
        <w:t>(5)</w:t>
      </w:r>
      <w:r w:rsidRPr="00C71863">
        <w:tab/>
        <w:t xml:space="preserve">For the purposes of </w:t>
      </w:r>
      <w:r w:rsidR="00C71863" w:rsidRPr="00C71863">
        <w:t>paragraph (</w:t>
      </w:r>
      <w:r w:rsidRPr="00C71863">
        <w:t>3)(b), if:</w:t>
      </w:r>
    </w:p>
    <w:p w:rsidR="00D61719" w:rsidRPr="00C71863" w:rsidRDefault="00D61719" w:rsidP="00C71863">
      <w:pPr>
        <w:pStyle w:val="paragraph"/>
      </w:pPr>
      <w:r w:rsidRPr="00C71863">
        <w:tab/>
        <w:t>(a)</w:t>
      </w:r>
      <w:r w:rsidRPr="00C71863">
        <w:tab/>
        <w:t>the notional payment is in respect of a notional derivative transaction; and</w:t>
      </w:r>
    </w:p>
    <w:p w:rsidR="00D61719" w:rsidRPr="00C71863" w:rsidRDefault="00D61719" w:rsidP="00C71863">
      <w:pPr>
        <w:pStyle w:val="paragraph"/>
      </w:pPr>
      <w:r w:rsidRPr="00C71863">
        <w:tab/>
        <w:t>(b)</w:t>
      </w:r>
      <w:r w:rsidRPr="00C71863">
        <w:tab/>
        <w:t>it is reasonable to conclude that the foreign bank has hedged or managed all or part of its risk in relation to the notional derivative transaction by entering into actual transactions;</w:t>
      </w:r>
    </w:p>
    <w:p w:rsidR="00D61719" w:rsidRPr="00C71863" w:rsidRDefault="00D61719" w:rsidP="00C71863">
      <w:pPr>
        <w:pStyle w:val="subsection2"/>
      </w:pPr>
      <w:r w:rsidRPr="00C71863">
        <w:t>then the expenses in respect of the actual transactions are covered by this subsection to the extent (if any) that those expenses do not give rise to foreign income tax deductions</w:t>
      </w:r>
      <w:r w:rsidR="0078504C" w:rsidRPr="00C71863">
        <w:t>.</w:t>
      </w:r>
    </w:p>
    <w:p w:rsidR="00D61719" w:rsidRPr="00C71863" w:rsidRDefault="00D61719" w:rsidP="00C71863">
      <w:pPr>
        <w:pStyle w:val="ActHead5"/>
      </w:pPr>
      <w:bookmarkStart w:id="126" w:name="_Toc507597828"/>
      <w:r w:rsidRPr="00C71863">
        <w:rPr>
          <w:rStyle w:val="CharSectno"/>
        </w:rPr>
        <w:t>160ZZZN</w:t>
      </w:r>
      <w:r w:rsidRPr="00C71863">
        <w:t xml:space="preserve">  Adjusting if Australian branch derives dual inclusion income in a later year</w:t>
      </w:r>
      <w:bookmarkEnd w:id="126"/>
    </w:p>
    <w:p w:rsidR="00D61719" w:rsidRPr="00C71863" w:rsidRDefault="00D61719" w:rsidP="00C71863">
      <w:pPr>
        <w:pStyle w:val="subsection"/>
      </w:pPr>
      <w:r w:rsidRPr="00C71863">
        <w:tab/>
        <w:t>(1)</w:t>
      </w:r>
      <w:r w:rsidRPr="00C71863">
        <w:tab/>
        <w:t xml:space="preserve">There is an adjustment under </w:t>
      </w:r>
      <w:r w:rsidR="00C71863" w:rsidRPr="00C71863">
        <w:t>subsection (</w:t>
      </w:r>
      <w:r w:rsidRPr="00C71863">
        <w:t xml:space="preserve">2) for the Australian branch in a year of income (the </w:t>
      </w:r>
      <w:r w:rsidRPr="00C71863">
        <w:rPr>
          <w:b/>
          <w:i/>
        </w:rPr>
        <w:t>adjustment year</w:t>
      </w:r>
      <w:r w:rsidRPr="00C71863">
        <w:t>) if:</w:t>
      </w:r>
    </w:p>
    <w:p w:rsidR="00D61719" w:rsidRPr="00C71863" w:rsidRDefault="00D61719" w:rsidP="00C71863">
      <w:pPr>
        <w:pStyle w:val="paragraph"/>
      </w:pPr>
      <w:r w:rsidRPr="00C71863">
        <w:tab/>
        <w:t>(a)</w:t>
      </w:r>
      <w:r w:rsidRPr="00C71863">
        <w:tab/>
        <w:t>an amount of a deduction was not allowable for the branch in an earlier year of income under subsection</w:t>
      </w:r>
      <w:r w:rsidR="00C71863" w:rsidRPr="00C71863">
        <w:t> </w:t>
      </w:r>
      <w:r w:rsidRPr="00C71863">
        <w:t>160ZZZL(2); and</w:t>
      </w:r>
    </w:p>
    <w:p w:rsidR="00D61719" w:rsidRPr="00C71863" w:rsidRDefault="00D61719" w:rsidP="00C71863">
      <w:pPr>
        <w:pStyle w:val="paragraph"/>
      </w:pPr>
      <w:r w:rsidRPr="00C71863">
        <w:tab/>
        <w:t>(b)</w:t>
      </w:r>
      <w:r w:rsidRPr="00C71863">
        <w:tab/>
        <w:t>this Part applies in the calculation of the foreign bank’s taxable income in the adjustment year; and</w:t>
      </w:r>
    </w:p>
    <w:p w:rsidR="00D61719" w:rsidRPr="00C71863" w:rsidRDefault="00D61719" w:rsidP="00C71863">
      <w:pPr>
        <w:pStyle w:val="paragraph"/>
      </w:pPr>
      <w:r w:rsidRPr="00C71863">
        <w:tab/>
        <w:t>(c)</w:t>
      </w:r>
      <w:r w:rsidRPr="00C71863">
        <w:tab/>
        <w:t>an amount of income or profits of the Australian branch is:</w:t>
      </w:r>
    </w:p>
    <w:p w:rsidR="00D61719" w:rsidRPr="00C71863" w:rsidRDefault="00D61719" w:rsidP="00C71863">
      <w:pPr>
        <w:pStyle w:val="paragraphsub"/>
      </w:pPr>
      <w:r w:rsidRPr="00C71863">
        <w:tab/>
        <w:t>(i)</w:t>
      </w:r>
      <w:r w:rsidRPr="00C71863">
        <w:tab/>
        <w:t>subject to Australian income tax for the purposes of subsection</w:t>
      </w:r>
      <w:r w:rsidR="00C71863" w:rsidRPr="00C71863">
        <w:t> </w:t>
      </w:r>
      <w:r w:rsidR="0078504C" w:rsidRPr="00C71863">
        <w:t>832</w:t>
      </w:r>
      <w:r w:rsidR="00C71863">
        <w:noBreakHyphen/>
      </w:r>
      <w:r w:rsidR="0078504C" w:rsidRPr="00C71863">
        <w:t>740</w:t>
      </w:r>
      <w:r w:rsidRPr="00C71863">
        <w:t xml:space="preserve">(1) of the </w:t>
      </w:r>
      <w:r w:rsidRPr="00C71863">
        <w:rPr>
          <w:i/>
        </w:rPr>
        <w:t>Income Tax Assessment Act 1997</w:t>
      </w:r>
      <w:r w:rsidRPr="00C71863">
        <w:t xml:space="preserve"> in the adjustment year; and</w:t>
      </w:r>
    </w:p>
    <w:p w:rsidR="00D61719" w:rsidRPr="00C71863" w:rsidRDefault="00D61719" w:rsidP="00C71863">
      <w:pPr>
        <w:pStyle w:val="paragraphsub"/>
      </w:pPr>
      <w:r w:rsidRPr="00C71863">
        <w:tab/>
        <w:t>(ii)</w:t>
      </w:r>
      <w:r w:rsidRPr="00C71863">
        <w:tab/>
        <w:t>subject to foreign income tax for the purposes of that subsection in the foreign country in which the foreign bank is a resident</w:t>
      </w:r>
      <w:r w:rsidR="0078504C" w:rsidRPr="00C71863">
        <w:t>.</w:t>
      </w:r>
    </w:p>
    <w:p w:rsidR="00D61719" w:rsidRPr="00C71863" w:rsidRDefault="00D61719" w:rsidP="00C71863">
      <w:pPr>
        <w:pStyle w:val="subsection"/>
      </w:pPr>
      <w:r w:rsidRPr="00C71863">
        <w:tab/>
        <w:t>(2)</w:t>
      </w:r>
      <w:r w:rsidRPr="00C71863">
        <w:tab/>
        <w:t xml:space="preserve">So much of the amount of income or profits that satisfies </w:t>
      </w:r>
      <w:r w:rsidR="00C71863" w:rsidRPr="00C71863">
        <w:t>paragraph (</w:t>
      </w:r>
      <w:r w:rsidRPr="00C71863">
        <w:t>1)(c) as does not exceed the amount of the deduction that was not allowable is an amount the Australian branch can deduct in the adjustment year</w:t>
      </w:r>
      <w:r w:rsidR="0078504C" w:rsidRPr="00C71863">
        <w:t>.</w:t>
      </w:r>
    </w:p>
    <w:p w:rsidR="00D61719" w:rsidRPr="00C71863" w:rsidRDefault="00D61719" w:rsidP="00C71863">
      <w:pPr>
        <w:pStyle w:val="subsection"/>
      </w:pPr>
      <w:r w:rsidRPr="00C71863">
        <w:t xml:space="preserve"> </w:t>
      </w:r>
      <w:r w:rsidRPr="00C71863">
        <w:tab/>
        <w:t>(3)</w:t>
      </w:r>
      <w:r w:rsidRPr="00C71863">
        <w:tab/>
        <w:t>For the purposes of a later application of this section, treat the amount of the deduction that was not allowable under subsection</w:t>
      </w:r>
      <w:r w:rsidR="00C71863" w:rsidRPr="00C71863">
        <w:t> </w:t>
      </w:r>
      <w:r w:rsidRPr="00C71863">
        <w:t xml:space="preserve">160ZZZL(2) as being reduced by the amount deducted under </w:t>
      </w:r>
      <w:r w:rsidR="00C71863" w:rsidRPr="00C71863">
        <w:t>subsection (</w:t>
      </w:r>
      <w:r w:rsidRPr="00C71863">
        <w:t>2)</w:t>
      </w:r>
      <w:r w:rsidR="0078504C" w:rsidRPr="00C71863">
        <w:t>.</w:t>
      </w:r>
    </w:p>
    <w:p w:rsidR="00D61719" w:rsidRPr="00C71863" w:rsidRDefault="00D61719" w:rsidP="00C71863">
      <w:pPr>
        <w:pStyle w:val="ActHead5"/>
      </w:pPr>
      <w:bookmarkStart w:id="127" w:name="_Toc507597829"/>
      <w:r w:rsidRPr="00C71863">
        <w:rPr>
          <w:rStyle w:val="CharSectno"/>
        </w:rPr>
        <w:t>160ZZZP</w:t>
      </w:r>
      <w:r w:rsidRPr="00C71863">
        <w:t xml:space="preserve">  Dual inclusion income not to be applied more than once</w:t>
      </w:r>
      <w:bookmarkEnd w:id="127"/>
    </w:p>
    <w:p w:rsidR="00D61719" w:rsidRPr="00C71863" w:rsidRDefault="00D61719" w:rsidP="00C71863">
      <w:pPr>
        <w:pStyle w:val="subsection"/>
      </w:pPr>
      <w:r w:rsidRPr="00C71863">
        <w:tab/>
        <w:t>(1)</w:t>
      </w:r>
      <w:r w:rsidRPr="00C71863">
        <w:tab/>
        <w:t>For the purposes of paragraphs 160ZZZL(3)(c) and 160ZZZN(1)(c), an amount of income or profits is to be disregarded if:</w:t>
      </w:r>
    </w:p>
    <w:p w:rsidR="00D61719" w:rsidRPr="00C71863" w:rsidRDefault="00D61719" w:rsidP="00C71863">
      <w:pPr>
        <w:pStyle w:val="paragraph"/>
      </w:pPr>
      <w:r w:rsidRPr="00C71863">
        <w:tab/>
        <w:t>(a)</w:t>
      </w:r>
      <w:r w:rsidRPr="00C71863">
        <w:tab/>
        <w:t>the amount is dual inclusion income; and</w:t>
      </w:r>
    </w:p>
    <w:p w:rsidR="00D61719" w:rsidRPr="00C71863" w:rsidRDefault="00D61719" w:rsidP="00C71863">
      <w:pPr>
        <w:pStyle w:val="paragraph"/>
      </w:pPr>
      <w:r w:rsidRPr="00C71863">
        <w:tab/>
        <w:t>(b)</w:t>
      </w:r>
      <w:r w:rsidRPr="00C71863">
        <w:tab/>
        <w:t>the amount has been applied by a provision of Division</w:t>
      </w:r>
      <w:r w:rsidR="00C71863" w:rsidRPr="00C71863">
        <w:t> </w:t>
      </w:r>
      <w:r w:rsidRPr="00C71863">
        <w:t xml:space="preserve">832 of the </w:t>
      </w:r>
      <w:r w:rsidRPr="00C71863">
        <w:rPr>
          <w:i/>
        </w:rPr>
        <w:t>Income Tax Assessment Act 1997</w:t>
      </w:r>
      <w:r w:rsidR="0078504C" w:rsidRPr="00C71863">
        <w:t>.</w:t>
      </w:r>
    </w:p>
    <w:p w:rsidR="00D61719" w:rsidRPr="00C71863" w:rsidRDefault="00D61719" w:rsidP="00C71863">
      <w:pPr>
        <w:pStyle w:val="subsection"/>
      </w:pPr>
      <w:r w:rsidRPr="00C71863">
        <w:tab/>
        <w:t>(2)</w:t>
      </w:r>
      <w:r w:rsidRPr="00C71863">
        <w:tab/>
        <w:t>For the purposes of Division</w:t>
      </w:r>
      <w:r w:rsidR="00C71863" w:rsidRPr="00C71863">
        <w:t> </w:t>
      </w:r>
      <w:r w:rsidRPr="00C71863">
        <w:t>832 of that Act, an amount of dual inclusion income is not available to be applied by a provision of that Division if it has been taken into account under paragraph</w:t>
      </w:r>
      <w:r w:rsidR="00C71863" w:rsidRPr="00C71863">
        <w:t> </w:t>
      </w:r>
      <w:r w:rsidRPr="00C71863">
        <w:t xml:space="preserve">160ZZZL(3)(c) or </w:t>
      </w:r>
      <w:r w:rsidR="000E2C16" w:rsidRPr="00C71863">
        <w:t>subsection</w:t>
      </w:r>
      <w:r w:rsidR="00C71863" w:rsidRPr="00C71863">
        <w:t> </w:t>
      </w:r>
      <w:r w:rsidRPr="00C71863">
        <w:t>160ZZZN(2)</w:t>
      </w:r>
      <w:r w:rsidR="0078504C" w:rsidRPr="00C71863">
        <w:t>.</w:t>
      </w:r>
    </w:p>
    <w:p w:rsidR="00D61719" w:rsidRPr="00C71863" w:rsidRDefault="00D61719" w:rsidP="00C71863">
      <w:pPr>
        <w:pStyle w:val="ActHead5"/>
      </w:pPr>
      <w:bookmarkStart w:id="128" w:name="_Toc507597830"/>
      <w:r w:rsidRPr="00C71863">
        <w:rPr>
          <w:rStyle w:val="CharSectno"/>
        </w:rPr>
        <w:t>160ZZZR</w:t>
      </w:r>
      <w:r w:rsidRPr="00C71863">
        <w:t xml:space="preserve">  Interpretation</w:t>
      </w:r>
      <w:bookmarkEnd w:id="128"/>
    </w:p>
    <w:p w:rsidR="00D61719" w:rsidRPr="00C71863" w:rsidRDefault="00D61719" w:rsidP="00C71863">
      <w:pPr>
        <w:pStyle w:val="subsection"/>
      </w:pPr>
      <w:r w:rsidRPr="00C71863">
        <w:tab/>
      </w:r>
      <w:r w:rsidRPr="00C71863">
        <w:tab/>
        <w:t>In this Division:</w:t>
      </w:r>
    </w:p>
    <w:p w:rsidR="00D61719" w:rsidRPr="00C71863" w:rsidRDefault="00D61719" w:rsidP="00C71863">
      <w:pPr>
        <w:pStyle w:val="Definition"/>
        <w:rPr>
          <w:b/>
          <w:i/>
        </w:rPr>
      </w:pPr>
      <w:r w:rsidRPr="00C71863">
        <w:rPr>
          <w:b/>
          <w:i/>
        </w:rPr>
        <w:t xml:space="preserve">dual inclusion income </w:t>
      </w:r>
      <w:r w:rsidRPr="00C71863">
        <w:t xml:space="preserve">has the same meaning as in the </w:t>
      </w:r>
      <w:r w:rsidRPr="00C71863">
        <w:rPr>
          <w:i/>
        </w:rPr>
        <w:t>Income Tax Assessment Act 1997</w:t>
      </w:r>
      <w:r w:rsidR="0078504C" w:rsidRPr="00C71863">
        <w:rPr>
          <w:i/>
        </w:rPr>
        <w:t>.</w:t>
      </w:r>
    </w:p>
    <w:p w:rsidR="00D61719" w:rsidRPr="00C71863" w:rsidRDefault="00D61719" w:rsidP="00C71863">
      <w:pPr>
        <w:pStyle w:val="Definition"/>
        <w:rPr>
          <w:b/>
          <w:i/>
        </w:rPr>
      </w:pPr>
      <w:r w:rsidRPr="00C71863">
        <w:rPr>
          <w:b/>
          <w:i/>
        </w:rPr>
        <w:t xml:space="preserve">foreign income tax deduction </w:t>
      </w:r>
      <w:r w:rsidRPr="00C71863">
        <w:t xml:space="preserve">has the same meaning as in the </w:t>
      </w:r>
      <w:r w:rsidRPr="00C71863">
        <w:rPr>
          <w:i/>
        </w:rPr>
        <w:t>Income Tax Assessment Act 1997</w:t>
      </w:r>
      <w:r w:rsidR="0078504C" w:rsidRPr="00C71863">
        <w:rPr>
          <w:i/>
        </w:rPr>
        <w:t>.</w:t>
      </w:r>
    </w:p>
    <w:p w:rsidR="00D61719" w:rsidRPr="00C71863" w:rsidRDefault="00D61719" w:rsidP="00C71863">
      <w:pPr>
        <w:pStyle w:val="Definition"/>
        <w:rPr>
          <w:b/>
          <w:i/>
        </w:rPr>
      </w:pPr>
      <w:r w:rsidRPr="00C71863">
        <w:rPr>
          <w:b/>
          <w:i/>
        </w:rPr>
        <w:t xml:space="preserve">foreign tax period </w:t>
      </w:r>
      <w:r w:rsidRPr="00C71863">
        <w:t xml:space="preserve">has the same meaning as in the </w:t>
      </w:r>
      <w:r w:rsidRPr="00C71863">
        <w:rPr>
          <w:i/>
        </w:rPr>
        <w:t>Income Tax Assessment Act 1997</w:t>
      </w:r>
      <w:r w:rsidR="0078504C" w:rsidRPr="00C71863">
        <w:rPr>
          <w:i/>
        </w:rPr>
        <w:t>.</w:t>
      </w:r>
    </w:p>
    <w:p w:rsidR="00D61719" w:rsidRPr="00C71863" w:rsidRDefault="00D61719" w:rsidP="00C71863">
      <w:pPr>
        <w:pStyle w:val="Definition"/>
        <w:rPr>
          <w:b/>
          <w:i/>
        </w:rPr>
      </w:pPr>
      <w:r w:rsidRPr="00C71863">
        <w:rPr>
          <w:b/>
          <w:i/>
        </w:rPr>
        <w:t xml:space="preserve">subject to Australian income tax </w:t>
      </w:r>
      <w:r w:rsidRPr="00C71863">
        <w:t xml:space="preserve">has the same meaning as in the </w:t>
      </w:r>
      <w:r w:rsidRPr="00C71863">
        <w:rPr>
          <w:i/>
        </w:rPr>
        <w:t>Income Tax Assessment Act 1997</w:t>
      </w:r>
      <w:r w:rsidR="0078504C" w:rsidRPr="00C71863">
        <w:rPr>
          <w:i/>
        </w:rPr>
        <w:t>.</w:t>
      </w:r>
    </w:p>
    <w:p w:rsidR="00D61719" w:rsidRPr="00C71863" w:rsidRDefault="00D61719" w:rsidP="00C71863">
      <w:pPr>
        <w:pStyle w:val="Definition"/>
        <w:rPr>
          <w:i/>
        </w:rPr>
      </w:pPr>
      <w:r w:rsidRPr="00C71863">
        <w:rPr>
          <w:b/>
          <w:i/>
        </w:rPr>
        <w:t xml:space="preserve">subject to foreign income tax </w:t>
      </w:r>
      <w:r w:rsidRPr="00C71863">
        <w:t xml:space="preserve">has the same meaning as in the </w:t>
      </w:r>
      <w:r w:rsidRPr="00C71863">
        <w:rPr>
          <w:i/>
        </w:rPr>
        <w:t>Income Tax Assessment Act 1997</w:t>
      </w:r>
      <w:r w:rsidR="0078504C" w:rsidRPr="00C71863">
        <w:rPr>
          <w:i/>
        </w:rPr>
        <w:t>.</w:t>
      </w:r>
    </w:p>
    <w:p w:rsidR="00D61719" w:rsidRPr="00C71863" w:rsidRDefault="00D61719" w:rsidP="00C71863">
      <w:pPr>
        <w:pStyle w:val="ItemHead"/>
      </w:pPr>
      <w:r w:rsidRPr="00C71863">
        <w:t>6  At the end of section</w:t>
      </w:r>
      <w:r w:rsidR="00C71863" w:rsidRPr="00C71863">
        <w:t> </w:t>
      </w:r>
      <w:r w:rsidRPr="00C71863">
        <w:t>389</w:t>
      </w:r>
    </w:p>
    <w:p w:rsidR="00D61719" w:rsidRPr="00C71863" w:rsidRDefault="00D61719" w:rsidP="00C71863">
      <w:pPr>
        <w:pStyle w:val="Item"/>
      </w:pPr>
      <w:r w:rsidRPr="00C71863">
        <w:t>Add:</w:t>
      </w:r>
    </w:p>
    <w:p w:rsidR="00D61719" w:rsidRPr="00C71863" w:rsidRDefault="00D61719" w:rsidP="00C71863">
      <w:pPr>
        <w:pStyle w:val="subsection"/>
      </w:pPr>
      <w:r w:rsidRPr="00C71863">
        <w:tab/>
        <w:t>; (d)</w:t>
      </w:r>
      <w:r w:rsidRPr="00C71863">
        <w:tab/>
        <w:t>Division</w:t>
      </w:r>
      <w:r w:rsidR="00C71863" w:rsidRPr="00C71863">
        <w:t> </w:t>
      </w:r>
      <w:r w:rsidRPr="00C71863">
        <w:t xml:space="preserve">832 of the </w:t>
      </w:r>
      <w:r w:rsidRPr="00C71863">
        <w:rPr>
          <w:i/>
        </w:rPr>
        <w:t>Income Tax Assessment Act 1997</w:t>
      </w:r>
      <w:r w:rsidRPr="00C71863">
        <w:t xml:space="preserve"> (about hybrid mismatch rules)</w:t>
      </w:r>
      <w:r w:rsidR="0078504C" w:rsidRPr="00C71863">
        <w:t>.</w:t>
      </w:r>
    </w:p>
    <w:p w:rsidR="00D61719" w:rsidRPr="00C71863" w:rsidRDefault="00D61719" w:rsidP="00C71863">
      <w:pPr>
        <w:pStyle w:val="ActHead9"/>
        <w:rPr>
          <w:i w:val="0"/>
        </w:rPr>
      </w:pPr>
      <w:bookmarkStart w:id="129" w:name="_Toc507597831"/>
      <w:r w:rsidRPr="00C71863">
        <w:t>Income Tax Assessment Act 1997</w:t>
      </w:r>
      <w:bookmarkEnd w:id="129"/>
    </w:p>
    <w:p w:rsidR="00D61719" w:rsidRPr="00C71863" w:rsidRDefault="00D61719" w:rsidP="00C71863">
      <w:pPr>
        <w:pStyle w:val="ItemHead"/>
      </w:pPr>
      <w:r w:rsidRPr="00C71863">
        <w:t>7  After section</w:t>
      </w:r>
      <w:r w:rsidR="00C71863" w:rsidRPr="00C71863">
        <w:t> </w:t>
      </w:r>
      <w:r w:rsidRPr="00C71863">
        <w:t>230</w:t>
      </w:r>
      <w:r w:rsidR="00C71863">
        <w:noBreakHyphen/>
      </w:r>
      <w:r w:rsidRPr="00C71863">
        <w:t>520</w:t>
      </w:r>
    </w:p>
    <w:p w:rsidR="00D61719" w:rsidRPr="00C71863" w:rsidRDefault="00D61719" w:rsidP="00C71863">
      <w:pPr>
        <w:pStyle w:val="Item"/>
      </w:pPr>
      <w:r w:rsidRPr="00C71863">
        <w:t>Insert:</w:t>
      </w:r>
    </w:p>
    <w:p w:rsidR="00D61719" w:rsidRPr="00C71863" w:rsidRDefault="00D61719" w:rsidP="00C71863">
      <w:pPr>
        <w:pStyle w:val="ActHead5"/>
      </w:pPr>
      <w:bookmarkStart w:id="130" w:name="_Toc507597832"/>
      <w:r w:rsidRPr="00C71863">
        <w:rPr>
          <w:rStyle w:val="CharSectno"/>
        </w:rPr>
        <w:t>230</w:t>
      </w:r>
      <w:r w:rsidR="00C71863" w:rsidRPr="00C71863">
        <w:rPr>
          <w:rStyle w:val="CharSectno"/>
        </w:rPr>
        <w:noBreakHyphen/>
      </w:r>
      <w:r w:rsidRPr="00C71863">
        <w:rPr>
          <w:rStyle w:val="CharSectno"/>
        </w:rPr>
        <w:t>522</w:t>
      </w:r>
      <w:r w:rsidRPr="00C71863">
        <w:t xml:space="preserve">  Adjusting a gain or loss that gives rise to a hybrid mismatch</w:t>
      </w:r>
      <w:bookmarkEnd w:id="130"/>
    </w:p>
    <w:p w:rsidR="00D61719" w:rsidRPr="00C71863" w:rsidRDefault="00D61719" w:rsidP="00C71863">
      <w:pPr>
        <w:pStyle w:val="subsection"/>
      </w:pPr>
      <w:r w:rsidRPr="00C71863">
        <w:tab/>
        <w:t>(1)</w:t>
      </w:r>
      <w:r w:rsidRPr="00C71863">
        <w:tab/>
        <w:t>This section applies if:</w:t>
      </w:r>
    </w:p>
    <w:p w:rsidR="00D61719" w:rsidRPr="00C71863" w:rsidRDefault="00D61719" w:rsidP="00C71863">
      <w:pPr>
        <w:pStyle w:val="paragraph"/>
      </w:pPr>
      <w:r w:rsidRPr="00C71863">
        <w:tab/>
        <w:t>(a)</w:t>
      </w:r>
      <w:r w:rsidRPr="00C71863">
        <w:tab/>
        <w:t>for the purposes of Division</w:t>
      </w:r>
      <w:r w:rsidR="00C71863" w:rsidRPr="00C71863">
        <w:t> </w:t>
      </w:r>
      <w:r w:rsidRPr="00C71863">
        <w:t>832, section</w:t>
      </w:r>
      <w:r w:rsidR="00C71863" w:rsidRPr="00C71863">
        <w:t> </w:t>
      </w:r>
      <w:r w:rsidR="0078504C" w:rsidRPr="00C71863">
        <w:t>832</w:t>
      </w:r>
      <w:r w:rsidR="00C71863">
        <w:noBreakHyphen/>
      </w:r>
      <w:r w:rsidR="0078504C" w:rsidRPr="00C71863">
        <w:t>850</w:t>
      </w:r>
      <w:r w:rsidRPr="00C71863">
        <w:t xml:space="preserve"> applies to treat:</w:t>
      </w:r>
    </w:p>
    <w:p w:rsidR="00D61719" w:rsidRPr="00C71863" w:rsidRDefault="00D61719" w:rsidP="00C71863">
      <w:pPr>
        <w:pStyle w:val="paragraphsub"/>
      </w:pPr>
      <w:r w:rsidRPr="00C71863">
        <w:tab/>
        <w:t>(i)</w:t>
      </w:r>
      <w:r w:rsidRPr="00C71863">
        <w:tab/>
        <w:t xml:space="preserve">a part of a gain or loss you make from a </w:t>
      </w:r>
      <w:r w:rsidR="00C71863" w:rsidRPr="00C71863">
        <w:rPr>
          <w:position w:val="6"/>
          <w:sz w:val="16"/>
        </w:rPr>
        <w:t>*</w:t>
      </w:r>
      <w:r w:rsidRPr="00C71863">
        <w:t>financial arrangement as a separate loss from the financial arrangement; and</w:t>
      </w:r>
    </w:p>
    <w:p w:rsidR="00D61719" w:rsidRPr="00C71863" w:rsidRDefault="00D61719" w:rsidP="00C71863">
      <w:pPr>
        <w:pStyle w:val="paragraphsub"/>
      </w:pPr>
      <w:r w:rsidRPr="00C71863">
        <w:tab/>
        <w:t>(ii)</w:t>
      </w:r>
      <w:r w:rsidRPr="00C71863">
        <w:tab/>
        <w:t>the separate loss as being deductible; and</w:t>
      </w:r>
    </w:p>
    <w:p w:rsidR="00D61719" w:rsidRPr="00C71863" w:rsidRDefault="00D61719" w:rsidP="00C71863">
      <w:pPr>
        <w:pStyle w:val="paragraph"/>
      </w:pPr>
      <w:r w:rsidRPr="00C71863">
        <w:tab/>
        <w:t>(b)</w:t>
      </w:r>
      <w:r w:rsidRPr="00C71863">
        <w:tab/>
        <w:t>disregarding this section, a provision of Division</w:t>
      </w:r>
      <w:r w:rsidR="00C71863" w:rsidRPr="00C71863">
        <w:t> </w:t>
      </w:r>
      <w:r w:rsidRPr="00C71863">
        <w:t xml:space="preserve">832 would apply to make an amount (the </w:t>
      </w:r>
      <w:r w:rsidRPr="00C71863">
        <w:rPr>
          <w:b/>
          <w:i/>
        </w:rPr>
        <w:t>relevant amount</w:t>
      </w:r>
      <w:r w:rsidRPr="00C71863">
        <w:t>) that is all or a part of the deduction not allowable</w:t>
      </w:r>
      <w:r w:rsidR="0078504C" w:rsidRPr="00C71863">
        <w:t>.</w:t>
      </w:r>
    </w:p>
    <w:p w:rsidR="00D61719" w:rsidRPr="00C71863" w:rsidRDefault="00D61719" w:rsidP="00C71863">
      <w:pPr>
        <w:pStyle w:val="subsection"/>
      </w:pPr>
      <w:r w:rsidRPr="00C71863">
        <w:tab/>
        <w:t>(2)</w:t>
      </w:r>
      <w:r w:rsidRPr="00C71863">
        <w:tab/>
        <w:t>The following have effect:</w:t>
      </w:r>
    </w:p>
    <w:p w:rsidR="00D61719" w:rsidRPr="00C71863" w:rsidRDefault="00D61719" w:rsidP="00C71863">
      <w:pPr>
        <w:pStyle w:val="paragraph"/>
      </w:pPr>
      <w:r w:rsidRPr="00C71863">
        <w:tab/>
        <w:t>(a)</w:t>
      </w:r>
      <w:r w:rsidRPr="00C71863">
        <w:tab/>
        <w:t>if (disregarding section</w:t>
      </w:r>
      <w:r w:rsidR="00C71863" w:rsidRPr="00C71863">
        <w:t> </w:t>
      </w:r>
      <w:r w:rsidR="0078504C" w:rsidRPr="00C71863">
        <w:t>832</w:t>
      </w:r>
      <w:r w:rsidR="00C71863">
        <w:noBreakHyphen/>
      </w:r>
      <w:r w:rsidR="0078504C" w:rsidRPr="00C71863">
        <w:t>850</w:t>
      </w:r>
      <w:r w:rsidRPr="00C71863">
        <w:t xml:space="preserve">) you made a loss from the </w:t>
      </w:r>
      <w:r w:rsidR="00C71863" w:rsidRPr="00C71863">
        <w:rPr>
          <w:position w:val="6"/>
          <w:sz w:val="16"/>
        </w:rPr>
        <w:t>*</w:t>
      </w:r>
      <w:r w:rsidRPr="00C71863">
        <w:t>financial arrangement, and the relevant amount does not exceed the amount of the loss—the amount of the loss you made is reduced by the relevant amount;</w:t>
      </w:r>
    </w:p>
    <w:p w:rsidR="00D61719" w:rsidRPr="00C71863" w:rsidRDefault="00D61719" w:rsidP="00C71863">
      <w:pPr>
        <w:pStyle w:val="paragraph"/>
      </w:pPr>
      <w:r w:rsidRPr="00C71863">
        <w:tab/>
        <w:t>(b)</w:t>
      </w:r>
      <w:r w:rsidRPr="00C71863">
        <w:tab/>
        <w:t>if (disregarding section</w:t>
      </w:r>
      <w:r w:rsidR="00C71863" w:rsidRPr="00C71863">
        <w:t> </w:t>
      </w:r>
      <w:r w:rsidR="0078504C" w:rsidRPr="00C71863">
        <w:t>832</w:t>
      </w:r>
      <w:r w:rsidR="00C71863">
        <w:noBreakHyphen/>
      </w:r>
      <w:r w:rsidR="0078504C" w:rsidRPr="00C71863">
        <w:t>850</w:t>
      </w:r>
      <w:r w:rsidRPr="00C71863">
        <w:t>) you made a loss from the financial arrangement, and the relevant amount exceeds the amount of the loss:</w:t>
      </w:r>
    </w:p>
    <w:p w:rsidR="00D61719" w:rsidRPr="00C71863" w:rsidRDefault="00D61719" w:rsidP="00C71863">
      <w:pPr>
        <w:pStyle w:val="paragraphsub"/>
      </w:pPr>
      <w:r w:rsidRPr="00C71863">
        <w:tab/>
        <w:t>(i)</w:t>
      </w:r>
      <w:r w:rsidRPr="00C71863">
        <w:tab/>
        <w:t>you do not make a loss from the financial arrangement; and</w:t>
      </w:r>
    </w:p>
    <w:p w:rsidR="00D61719" w:rsidRPr="00C71863" w:rsidRDefault="00D61719" w:rsidP="00C71863">
      <w:pPr>
        <w:pStyle w:val="paragraphsub"/>
      </w:pPr>
      <w:r w:rsidRPr="00C71863">
        <w:tab/>
        <w:t>(ii)</w:t>
      </w:r>
      <w:r w:rsidRPr="00C71863">
        <w:tab/>
        <w:t>instead, you make a gain from the financial arrangement equal to the amount of the excess;</w:t>
      </w:r>
    </w:p>
    <w:p w:rsidR="00D61719" w:rsidRPr="00C71863" w:rsidRDefault="00D61719" w:rsidP="00C71863">
      <w:pPr>
        <w:pStyle w:val="paragraph"/>
      </w:pPr>
      <w:r w:rsidRPr="00C71863">
        <w:tab/>
        <w:t>(c)</w:t>
      </w:r>
      <w:r w:rsidRPr="00C71863">
        <w:tab/>
        <w:t>if (disregarding section</w:t>
      </w:r>
      <w:r w:rsidR="00C71863" w:rsidRPr="00C71863">
        <w:t> </w:t>
      </w:r>
      <w:r w:rsidR="0078504C" w:rsidRPr="00C71863">
        <w:t>832</w:t>
      </w:r>
      <w:r w:rsidR="00C71863">
        <w:noBreakHyphen/>
      </w:r>
      <w:r w:rsidR="0078504C" w:rsidRPr="00C71863">
        <w:t>850</w:t>
      </w:r>
      <w:r w:rsidRPr="00C71863">
        <w:t>) you made a gain from the financial arrangement—the amount of the gain is increased by the relevant amount</w:t>
      </w:r>
      <w:r w:rsidR="0078504C" w:rsidRPr="00C71863">
        <w:t>.</w:t>
      </w:r>
    </w:p>
    <w:p w:rsidR="00D61719" w:rsidRPr="00C71863" w:rsidRDefault="00D61719" w:rsidP="00C71863">
      <w:pPr>
        <w:pStyle w:val="ItemHead"/>
      </w:pPr>
      <w:r w:rsidRPr="00C71863">
        <w:t>8  Subsection</w:t>
      </w:r>
      <w:r w:rsidR="00C71863" w:rsidRPr="00C71863">
        <w:t> </w:t>
      </w:r>
      <w:r w:rsidRPr="00C71863">
        <w:t>995</w:t>
      </w:r>
      <w:r w:rsidR="00C71863">
        <w:noBreakHyphen/>
      </w:r>
      <w:r w:rsidRPr="00C71863">
        <w:t>1(1)</w:t>
      </w:r>
    </w:p>
    <w:p w:rsidR="00D61719" w:rsidRPr="00C71863" w:rsidRDefault="00D61719" w:rsidP="00C71863">
      <w:pPr>
        <w:pStyle w:val="Item"/>
      </w:pPr>
      <w:r w:rsidRPr="00C71863">
        <w:t>Insert:</w:t>
      </w:r>
    </w:p>
    <w:p w:rsidR="00D61719" w:rsidRPr="00C71863" w:rsidRDefault="00D61719" w:rsidP="00C71863">
      <w:pPr>
        <w:pStyle w:val="Definition"/>
      </w:pPr>
      <w:r w:rsidRPr="00C71863">
        <w:rPr>
          <w:b/>
          <w:i/>
        </w:rPr>
        <w:t>branch hybrid</w:t>
      </w:r>
      <w:r w:rsidRPr="00C71863">
        <w:t xml:space="preserve"> has the meaning given by section</w:t>
      </w:r>
      <w:r w:rsidR="00C71863" w:rsidRPr="00C71863">
        <w:t> </w:t>
      </w:r>
      <w:r w:rsidR="0078504C" w:rsidRPr="00C71863">
        <w:t>832</w:t>
      </w:r>
      <w:r w:rsidR="00C71863">
        <w:noBreakHyphen/>
      </w:r>
      <w:r w:rsidR="0078504C" w:rsidRPr="00C71863">
        <w:t>515.</w:t>
      </w:r>
    </w:p>
    <w:p w:rsidR="00D61719" w:rsidRPr="00C71863" w:rsidRDefault="00D61719" w:rsidP="00C71863">
      <w:pPr>
        <w:pStyle w:val="Definition"/>
      </w:pPr>
      <w:r w:rsidRPr="00C71863">
        <w:rPr>
          <w:b/>
          <w:i/>
        </w:rPr>
        <w:t>branch hybrid mismatch</w:t>
      </w:r>
      <w:r w:rsidRPr="00C71863">
        <w:t xml:space="preserve"> has the meaning given by section</w:t>
      </w:r>
      <w:r w:rsidR="00C71863" w:rsidRPr="00C71863">
        <w:t> </w:t>
      </w:r>
      <w:r w:rsidR="0078504C" w:rsidRPr="00C71863">
        <w:t>832</w:t>
      </w:r>
      <w:r w:rsidR="00C71863">
        <w:noBreakHyphen/>
      </w:r>
      <w:r w:rsidR="0078504C" w:rsidRPr="00C71863">
        <w:t>500.</w:t>
      </w:r>
    </w:p>
    <w:p w:rsidR="00D61719" w:rsidRPr="00C71863" w:rsidRDefault="00D61719" w:rsidP="00C71863">
      <w:pPr>
        <w:pStyle w:val="Definition"/>
      </w:pPr>
      <w:r w:rsidRPr="00C71863">
        <w:rPr>
          <w:b/>
          <w:i/>
        </w:rPr>
        <w:t xml:space="preserve">deducting hybrid </w:t>
      </w:r>
      <w:r w:rsidRPr="00C71863">
        <w:t>has the meaning given by section</w:t>
      </w:r>
      <w:r w:rsidR="00C71863" w:rsidRPr="00C71863">
        <w:t> </w:t>
      </w:r>
      <w:r w:rsidR="0078504C" w:rsidRPr="00C71863">
        <w:t>832</w:t>
      </w:r>
      <w:r w:rsidR="00C71863">
        <w:noBreakHyphen/>
      </w:r>
      <w:r w:rsidR="0078504C" w:rsidRPr="00C71863">
        <w:t>590.</w:t>
      </w:r>
    </w:p>
    <w:p w:rsidR="00D61719" w:rsidRPr="00C71863" w:rsidRDefault="00D61719" w:rsidP="00C71863">
      <w:pPr>
        <w:pStyle w:val="Definition"/>
      </w:pPr>
      <w:r w:rsidRPr="00C71863">
        <w:rPr>
          <w:b/>
          <w:i/>
        </w:rPr>
        <w:t xml:space="preserve">deducting hybrid mismatch </w:t>
      </w:r>
      <w:r w:rsidRPr="00C71863">
        <w:t>has the meaning given by section</w:t>
      </w:r>
      <w:r w:rsidR="00C71863" w:rsidRPr="00C71863">
        <w:t> </w:t>
      </w:r>
      <w:r w:rsidR="0078504C" w:rsidRPr="00C71863">
        <w:t>832</w:t>
      </w:r>
      <w:r w:rsidR="00C71863">
        <w:noBreakHyphen/>
      </w:r>
      <w:r w:rsidR="0078504C" w:rsidRPr="00C71863">
        <w:t>585.</w:t>
      </w:r>
    </w:p>
    <w:p w:rsidR="00D61719" w:rsidRPr="00C71863" w:rsidRDefault="00D61719" w:rsidP="00C71863">
      <w:pPr>
        <w:pStyle w:val="Definition"/>
      </w:pPr>
      <w:r w:rsidRPr="00C71863">
        <w:rPr>
          <w:b/>
          <w:i/>
        </w:rPr>
        <w:t>deduction component</w:t>
      </w:r>
      <w:r w:rsidRPr="00C71863">
        <w:t>:</w:t>
      </w:r>
    </w:p>
    <w:p w:rsidR="00D61719" w:rsidRPr="00C71863" w:rsidRDefault="00D61719" w:rsidP="00C71863">
      <w:pPr>
        <w:pStyle w:val="paragraph"/>
      </w:pPr>
      <w:r w:rsidRPr="00C71863">
        <w:tab/>
        <w:t>(a)</w:t>
      </w:r>
      <w:r w:rsidRPr="00C71863">
        <w:tab/>
        <w:t xml:space="preserve">of a </w:t>
      </w:r>
      <w:r w:rsidR="00C71863" w:rsidRPr="00C71863">
        <w:rPr>
          <w:position w:val="6"/>
          <w:sz w:val="16"/>
        </w:rPr>
        <w:t>*</w:t>
      </w:r>
      <w:r w:rsidRPr="00C71863">
        <w:t>deduction/non</w:t>
      </w:r>
      <w:r w:rsidR="00C71863">
        <w:noBreakHyphen/>
      </w:r>
      <w:r w:rsidRPr="00C71863">
        <w:t>inclusion mismatch—has the meaning given by subsections</w:t>
      </w:r>
      <w:r w:rsidR="00C71863" w:rsidRPr="00C71863">
        <w:t> </w:t>
      </w:r>
      <w:r w:rsidR="0078504C" w:rsidRPr="00C71863">
        <w:t>832</w:t>
      </w:r>
      <w:r w:rsidR="00C71863">
        <w:noBreakHyphen/>
      </w:r>
      <w:r w:rsidR="0078504C" w:rsidRPr="00C71863">
        <w:t>100</w:t>
      </w:r>
      <w:r w:rsidRPr="00C71863">
        <w:t xml:space="preserve">(1) and </w:t>
      </w:r>
      <w:r w:rsidR="0078504C" w:rsidRPr="00C71863">
        <w:t>832</w:t>
      </w:r>
      <w:r w:rsidR="00C71863">
        <w:noBreakHyphen/>
      </w:r>
      <w:r w:rsidR="0078504C" w:rsidRPr="00C71863">
        <w:t>100</w:t>
      </w:r>
      <w:r w:rsidRPr="00C71863">
        <w:t>(2); and</w:t>
      </w:r>
    </w:p>
    <w:p w:rsidR="00D61719" w:rsidRPr="00C71863" w:rsidRDefault="00D61719" w:rsidP="00C71863">
      <w:pPr>
        <w:pStyle w:val="paragraph"/>
      </w:pPr>
      <w:r w:rsidRPr="00C71863">
        <w:tab/>
        <w:t>(b)</w:t>
      </w:r>
      <w:r w:rsidRPr="00C71863">
        <w:tab/>
        <w:t xml:space="preserve">of a </w:t>
      </w:r>
      <w:r w:rsidR="00C71863" w:rsidRPr="00C71863">
        <w:rPr>
          <w:position w:val="6"/>
          <w:sz w:val="16"/>
        </w:rPr>
        <w:t>*</w:t>
      </w:r>
      <w:r w:rsidRPr="00C71863">
        <w:t>deduction/deduction mismatch—has the meaning given by subsection</w:t>
      </w:r>
      <w:r w:rsidR="00C71863" w:rsidRPr="00C71863">
        <w:t> </w:t>
      </w:r>
      <w:r w:rsidR="0078504C" w:rsidRPr="00C71863">
        <w:t>832</w:t>
      </w:r>
      <w:r w:rsidR="00C71863">
        <w:noBreakHyphen/>
      </w:r>
      <w:r w:rsidR="0078504C" w:rsidRPr="00C71863">
        <w:t>105</w:t>
      </w:r>
      <w:r w:rsidRPr="00C71863">
        <w:t>(2); and</w:t>
      </w:r>
    </w:p>
    <w:p w:rsidR="00D61719" w:rsidRPr="00C71863" w:rsidRDefault="00D61719" w:rsidP="00C71863">
      <w:pPr>
        <w:pStyle w:val="paragraph"/>
      </w:pPr>
      <w:r w:rsidRPr="00C71863">
        <w:tab/>
        <w:t>(c)</w:t>
      </w:r>
      <w:r w:rsidRPr="00C71863">
        <w:tab/>
        <w:t xml:space="preserve">of a </w:t>
      </w:r>
      <w:r w:rsidR="00C71863" w:rsidRPr="00C71863">
        <w:rPr>
          <w:position w:val="6"/>
          <w:sz w:val="16"/>
        </w:rPr>
        <w:t>*</w:t>
      </w:r>
      <w:r w:rsidRPr="00C71863">
        <w:t>hybrid financial instrument mismatch—has the meaning given by subsection</w:t>
      </w:r>
      <w:r w:rsidR="00C71863" w:rsidRPr="00C71863">
        <w:t> </w:t>
      </w:r>
      <w:r w:rsidR="0078504C" w:rsidRPr="00C71863">
        <w:t>832</w:t>
      </w:r>
      <w:r w:rsidR="00C71863">
        <w:noBreakHyphen/>
      </w:r>
      <w:r w:rsidR="0078504C" w:rsidRPr="00C71863">
        <w:t>200</w:t>
      </w:r>
      <w:r w:rsidRPr="00C71863">
        <w:t>(2); and</w:t>
      </w:r>
    </w:p>
    <w:p w:rsidR="00D61719" w:rsidRPr="00C71863" w:rsidRDefault="00D61719" w:rsidP="00C71863">
      <w:pPr>
        <w:pStyle w:val="paragraph"/>
      </w:pPr>
      <w:r w:rsidRPr="00C71863">
        <w:tab/>
        <w:t>(d)</w:t>
      </w:r>
      <w:r w:rsidRPr="00C71863">
        <w:tab/>
        <w:t xml:space="preserve">of a </w:t>
      </w:r>
      <w:r w:rsidR="00C71863" w:rsidRPr="00C71863">
        <w:rPr>
          <w:position w:val="6"/>
          <w:sz w:val="16"/>
        </w:rPr>
        <w:t>*</w:t>
      </w:r>
      <w:r w:rsidRPr="00C71863">
        <w:t>hybrid payer mismatch—has the meaning given by subsection</w:t>
      </w:r>
      <w:r w:rsidR="00C71863" w:rsidRPr="00C71863">
        <w:t> </w:t>
      </w:r>
      <w:r w:rsidR="0078504C" w:rsidRPr="00C71863">
        <w:t>832</w:t>
      </w:r>
      <w:r w:rsidR="00C71863">
        <w:noBreakHyphen/>
      </w:r>
      <w:r w:rsidR="0078504C" w:rsidRPr="00C71863">
        <w:t>315</w:t>
      </w:r>
      <w:r w:rsidRPr="00C71863">
        <w:t>(2); and</w:t>
      </w:r>
    </w:p>
    <w:p w:rsidR="00D61719" w:rsidRPr="00C71863" w:rsidRDefault="00D61719" w:rsidP="00C71863">
      <w:pPr>
        <w:pStyle w:val="paragraph"/>
      </w:pPr>
      <w:r w:rsidRPr="00C71863">
        <w:tab/>
        <w:t>(e)</w:t>
      </w:r>
      <w:r w:rsidRPr="00C71863">
        <w:tab/>
        <w:t xml:space="preserve">of a </w:t>
      </w:r>
      <w:r w:rsidR="00C71863" w:rsidRPr="00C71863">
        <w:rPr>
          <w:position w:val="6"/>
          <w:sz w:val="16"/>
        </w:rPr>
        <w:t>*</w:t>
      </w:r>
      <w:r w:rsidRPr="00C71863">
        <w:t>reverse hybrid mismatch—has the meaning given by subsection</w:t>
      </w:r>
      <w:r w:rsidR="00C71863" w:rsidRPr="00C71863">
        <w:t> </w:t>
      </w:r>
      <w:r w:rsidR="0078504C" w:rsidRPr="00C71863">
        <w:t>832</w:t>
      </w:r>
      <w:r w:rsidR="00C71863">
        <w:noBreakHyphen/>
      </w:r>
      <w:r w:rsidR="0078504C" w:rsidRPr="00C71863">
        <w:t>415</w:t>
      </w:r>
      <w:r w:rsidRPr="00C71863">
        <w:t>(2); and</w:t>
      </w:r>
    </w:p>
    <w:p w:rsidR="00D61719" w:rsidRPr="00C71863" w:rsidRDefault="00D61719" w:rsidP="00C71863">
      <w:pPr>
        <w:pStyle w:val="paragraph"/>
      </w:pPr>
      <w:r w:rsidRPr="00C71863">
        <w:tab/>
        <w:t>(f)</w:t>
      </w:r>
      <w:r w:rsidRPr="00C71863">
        <w:tab/>
        <w:t xml:space="preserve">of a </w:t>
      </w:r>
      <w:r w:rsidR="00C71863" w:rsidRPr="00C71863">
        <w:rPr>
          <w:position w:val="6"/>
          <w:sz w:val="16"/>
        </w:rPr>
        <w:t>*</w:t>
      </w:r>
      <w:r w:rsidRPr="00C71863">
        <w:t>branch hybrid mismatch—has the meaning given by subsection</w:t>
      </w:r>
      <w:r w:rsidR="00C71863" w:rsidRPr="00C71863">
        <w:t> </w:t>
      </w:r>
      <w:r w:rsidR="0078504C" w:rsidRPr="00C71863">
        <w:t>832</w:t>
      </w:r>
      <w:r w:rsidR="00C71863">
        <w:noBreakHyphen/>
      </w:r>
      <w:r w:rsidR="0078504C" w:rsidRPr="00C71863">
        <w:t>500</w:t>
      </w:r>
      <w:r w:rsidRPr="00C71863">
        <w:t>(2); and</w:t>
      </w:r>
    </w:p>
    <w:p w:rsidR="00D61719" w:rsidRPr="00C71863" w:rsidRDefault="00D61719" w:rsidP="00C71863">
      <w:pPr>
        <w:pStyle w:val="paragraph"/>
      </w:pPr>
      <w:r w:rsidRPr="00C71863">
        <w:tab/>
        <w:t>(g)</w:t>
      </w:r>
      <w:r w:rsidRPr="00C71863">
        <w:tab/>
        <w:t xml:space="preserve">of a </w:t>
      </w:r>
      <w:r w:rsidR="00C71863" w:rsidRPr="00C71863">
        <w:rPr>
          <w:position w:val="6"/>
          <w:sz w:val="16"/>
        </w:rPr>
        <w:t>*</w:t>
      </w:r>
      <w:r w:rsidRPr="00C71863">
        <w:t>deducting hybrid mismatch—has the meaning given by subsection</w:t>
      </w:r>
      <w:r w:rsidR="00C71863" w:rsidRPr="00C71863">
        <w:t> </w:t>
      </w:r>
      <w:r w:rsidR="0078504C" w:rsidRPr="00C71863">
        <w:t>832</w:t>
      </w:r>
      <w:r w:rsidR="00C71863">
        <w:noBreakHyphen/>
      </w:r>
      <w:r w:rsidR="0078504C" w:rsidRPr="00C71863">
        <w:t>585</w:t>
      </w:r>
      <w:r w:rsidRPr="00C71863">
        <w:t>(2)</w:t>
      </w:r>
      <w:r w:rsidR="0078504C" w:rsidRPr="00C71863">
        <w:t>.</w:t>
      </w:r>
    </w:p>
    <w:p w:rsidR="00D61719" w:rsidRPr="00C71863" w:rsidRDefault="00D61719" w:rsidP="00C71863">
      <w:pPr>
        <w:pStyle w:val="Definition"/>
      </w:pPr>
      <w:r w:rsidRPr="00C71863">
        <w:rPr>
          <w:b/>
          <w:i/>
        </w:rPr>
        <w:t>deduction/deduction mismatch</w:t>
      </w:r>
      <w:r w:rsidRPr="00C71863">
        <w:t xml:space="preserve"> has the meaning given by section</w:t>
      </w:r>
      <w:r w:rsidR="00C71863" w:rsidRPr="00C71863">
        <w:t> </w:t>
      </w:r>
      <w:r w:rsidR="0078504C" w:rsidRPr="00C71863">
        <w:t>832</w:t>
      </w:r>
      <w:r w:rsidR="00C71863">
        <w:noBreakHyphen/>
      </w:r>
      <w:r w:rsidR="0078504C" w:rsidRPr="00C71863">
        <w:t>105.</w:t>
      </w:r>
    </w:p>
    <w:p w:rsidR="00D61719" w:rsidRPr="00C71863" w:rsidRDefault="00D61719" w:rsidP="00C71863">
      <w:pPr>
        <w:pStyle w:val="Definition"/>
      </w:pPr>
      <w:r w:rsidRPr="00C71863">
        <w:rPr>
          <w:b/>
          <w:i/>
        </w:rPr>
        <w:t>deduction/non</w:t>
      </w:r>
      <w:r w:rsidR="00C71863">
        <w:rPr>
          <w:b/>
          <w:i/>
        </w:rPr>
        <w:noBreakHyphen/>
      </w:r>
      <w:r w:rsidRPr="00C71863">
        <w:rPr>
          <w:b/>
          <w:i/>
        </w:rPr>
        <w:t xml:space="preserve">inclusion mismatch </w:t>
      </w:r>
      <w:r w:rsidRPr="00C71863">
        <w:t>has the meaning given by section</w:t>
      </w:r>
      <w:r w:rsidR="00C71863" w:rsidRPr="00C71863">
        <w:t> </w:t>
      </w:r>
      <w:r w:rsidR="0078504C" w:rsidRPr="00C71863">
        <w:t>832</w:t>
      </w:r>
      <w:r w:rsidR="00C71863">
        <w:noBreakHyphen/>
      </w:r>
      <w:r w:rsidR="0078504C" w:rsidRPr="00C71863">
        <w:t>100.</w:t>
      </w:r>
    </w:p>
    <w:p w:rsidR="00D61719" w:rsidRPr="00C71863" w:rsidRDefault="00D61719" w:rsidP="00C71863">
      <w:pPr>
        <w:pStyle w:val="Definition"/>
      </w:pPr>
      <w:r w:rsidRPr="00C71863">
        <w:rPr>
          <w:b/>
          <w:i/>
        </w:rPr>
        <w:t>Division</w:t>
      </w:r>
      <w:r w:rsidR="00C71863" w:rsidRPr="00C71863">
        <w:rPr>
          <w:b/>
          <w:i/>
        </w:rPr>
        <w:t> </w:t>
      </w:r>
      <w:r w:rsidRPr="00C71863">
        <w:rPr>
          <w:b/>
          <w:i/>
        </w:rPr>
        <w:t xml:space="preserve">832 control group </w:t>
      </w:r>
      <w:r w:rsidRPr="00C71863">
        <w:t>has the meaning given by section</w:t>
      </w:r>
      <w:r w:rsidR="00C71863" w:rsidRPr="00C71863">
        <w:t> </w:t>
      </w:r>
      <w:r w:rsidR="0078504C" w:rsidRPr="00C71863">
        <w:t>832</w:t>
      </w:r>
      <w:r w:rsidR="00C71863">
        <w:noBreakHyphen/>
      </w:r>
      <w:r w:rsidR="0078504C" w:rsidRPr="00C71863">
        <w:t>205.</w:t>
      </w:r>
    </w:p>
    <w:p w:rsidR="00D61719" w:rsidRPr="00C71863" w:rsidRDefault="00D61719" w:rsidP="00C71863">
      <w:pPr>
        <w:pStyle w:val="Definition"/>
      </w:pPr>
      <w:r w:rsidRPr="00C71863">
        <w:rPr>
          <w:b/>
          <w:i/>
        </w:rPr>
        <w:t xml:space="preserve">dual inclusion income </w:t>
      </w:r>
      <w:r w:rsidRPr="00C71863">
        <w:t>has the meaning given by section</w:t>
      </w:r>
      <w:r w:rsidR="00C71863" w:rsidRPr="00C71863">
        <w:t> </w:t>
      </w:r>
      <w:r w:rsidR="0078504C" w:rsidRPr="00C71863">
        <w:t>832</w:t>
      </w:r>
      <w:r w:rsidR="00C71863">
        <w:noBreakHyphen/>
      </w:r>
      <w:r w:rsidR="0078504C" w:rsidRPr="00C71863">
        <w:t>740.</w:t>
      </w:r>
    </w:p>
    <w:p w:rsidR="00D61719" w:rsidRPr="00C71863" w:rsidRDefault="00D61719" w:rsidP="00C71863">
      <w:pPr>
        <w:pStyle w:val="Definition"/>
      </w:pPr>
      <w:r w:rsidRPr="00C71863">
        <w:rPr>
          <w:b/>
          <w:i/>
        </w:rPr>
        <w:t>foreign hybrid mismatch rules</w:t>
      </w:r>
      <w:r w:rsidRPr="00C71863">
        <w:t xml:space="preserve"> means a </w:t>
      </w:r>
      <w:r w:rsidR="00C71863" w:rsidRPr="00C71863">
        <w:rPr>
          <w:position w:val="6"/>
          <w:sz w:val="16"/>
        </w:rPr>
        <w:t>*</w:t>
      </w:r>
      <w:r w:rsidRPr="00C71863">
        <w:t>foreign law corresponding to Division</w:t>
      </w:r>
      <w:r w:rsidR="00C71863" w:rsidRPr="00C71863">
        <w:t> </w:t>
      </w:r>
      <w:r w:rsidRPr="00C71863">
        <w:t>832</w:t>
      </w:r>
      <w:r w:rsidR="0078504C" w:rsidRPr="00C71863">
        <w:t>.</w:t>
      </w:r>
    </w:p>
    <w:p w:rsidR="00D61719" w:rsidRPr="00C71863" w:rsidRDefault="00D61719" w:rsidP="00C71863">
      <w:pPr>
        <w:pStyle w:val="Definition"/>
      </w:pPr>
      <w:r w:rsidRPr="00C71863">
        <w:rPr>
          <w:b/>
          <w:i/>
        </w:rPr>
        <w:t>foreign income tax deduction</w:t>
      </w:r>
      <w:r w:rsidRPr="00C71863">
        <w:t xml:space="preserve"> has the meaning given by section</w:t>
      </w:r>
      <w:r w:rsidR="00C71863" w:rsidRPr="00C71863">
        <w:t> </w:t>
      </w:r>
      <w:r w:rsidR="0078504C" w:rsidRPr="00C71863">
        <w:t>832</w:t>
      </w:r>
      <w:r w:rsidR="00C71863">
        <w:noBreakHyphen/>
      </w:r>
      <w:r w:rsidR="0078504C" w:rsidRPr="00C71863">
        <w:t>115.</w:t>
      </w:r>
    </w:p>
    <w:p w:rsidR="00D61719" w:rsidRPr="00C71863" w:rsidRDefault="00D61719" w:rsidP="00C71863">
      <w:pPr>
        <w:pStyle w:val="Definition"/>
      </w:pPr>
      <w:r w:rsidRPr="00C71863">
        <w:rPr>
          <w:b/>
          <w:i/>
        </w:rPr>
        <w:t>foreign tax period</w:t>
      </w:r>
      <w:r w:rsidRPr="00C71863">
        <w:t>, in relation to an entity, in relation to a foreign tax imposed by a tax law of a foreign country, means the accounting period used by the entity for the purposes of determining the tax base under that law</w:t>
      </w:r>
      <w:r w:rsidR="0078504C" w:rsidRPr="00C71863">
        <w:t>.</w:t>
      </w:r>
    </w:p>
    <w:p w:rsidR="00D61719" w:rsidRPr="00C71863" w:rsidRDefault="00D61719" w:rsidP="00C71863">
      <w:pPr>
        <w:pStyle w:val="Definition"/>
      </w:pPr>
      <w:r w:rsidRPr="00C71863">
        <w:rPr>
          <w:b/>
          <w:i/>
        </w:rPr>
        <w:t>hybrid financial instrument mismatch</w:t>
      </w:r>
      <w:r w:rsidRPr="00C71863">
        <w:t xml:space="preserve"> has the meaning given by section</w:t>
      </w:r>
      <w:r w:rsidR="00C71863" w:rsidRPr="00C71863">
        <w:t> </w:t>
      </w:r>
      <w:r w:rsidR="0078504C" w:rsidRPr="00C71863">
        <w:t>832</w:t>
      </w:r>
      <w:r w:rsidR="00C71863">
        <w:noBreakHyphen/>
      </w:r>
      <w:r w:rsidR="0078504C" w:rsidRPr="00C71863">
        <w:t>200.</w:t>
      </w:r>
    </w:p>
    <w:p w:rsidR="00D61719" w:rsidRPr="00C71863" w:rsidRDefault="00D61719" w:rsidP="00C71863">
      <w:pPr>
        <w:pStyle w:val="Definition"/>
      </w:pPr>
      <w:r w:rsidRPr="00C71863">
        <w:rPr>
          <w:b/>
          <w:i/>
        </w:rPr>
        <w:t>hybrid mismatch</w:t>
      </w:r>
      <w:r w:rsidRPr="00C71863">
        <w:t xml:space="preserve"> has the meaning given by sections</w:t>
      </w:r>
      <w:r w:rsidR="00C71863" w:rsidRPr="00C71863">
        <w:t> </w:t>
      </w:r>
      <w:r w:rsidR="0078504C" w:rsidRPr="00C71863">
        <w:t>832</w:t>
      </w:r>
      <w:r w:rsidR="00C71863">
        <w:noBreakHyphen/>
      </w:r>
      <w:r w:rsidR="0078504C" w:rsidRPr="00C71863">
        <w:t>215</w:t>
      </w:r>
      <w:r w:rsidRPr="00C71863">
        <w:t xml:space="preserve">, </w:t>
      </w:r>
      <w:r w:rsidR="0078504C" w:rsidRPr="00C71863">
        <w:t>832</w:t>
      </w:r>
      <w:r w:rsidR="00C71863">
        <w:noBreakHyphen/>
      </w:r>
      <w:r w:rsidR="0078504C" w:rsidRPr="00C71863">
        <w:t>230</w:t>
      </w:r>
      <w:r w:rsidRPr="00C71863">
        <w:t xml:space="preserve">, </w:t>
      </w:r>
      <w:r w:rsidR="0078504C" w:rsidRPr="00C71863">
        <w:t>832</w:t>
      </w:r>
      <w:r w:rsidR="00C71863">
        <w:noBreakHyphen/>
      </w:r>
      <w:r w:rsidR="0078504C" w:rsidRPr="00C71863">
        <w:t>320</w:t>
      </w:r>
      <w:r w:rsidRPr="00C71863">
        <w:t xml:space="preserve">, </w:t>
      </w:r>
      <w:r w:rsidR="0078504C" w:rsidRPr="00C71863">
        <w:t>832</w:t>
      </w:r>
      <w:r w:rsidR="00C71863">
        <w:noBreakHyphen/>
      </w:r>
      <w:r w:rsidR="0078504C" w:rsidRPr="00C71863">
        <w:t>420</w:t>
      </w:r>
      <w:r w:rsidRPr="00C71863">
        <w:t xml:space="preserve">, </w:t>
      </w:r>
      <w:r w:rsidR="0078504C" w:rsidRPr="00C71863">
        <w:t>832</w:t>
      </w:r>
      <w:r w:rsidR="00C71863">
        <w:noBreakHyphen/>
      </w:r>
      <w:r w:rsidR="0078504C" w:rsidRPr="00C71863">
        <w:t>505</w:t>
      </w:r>
      <w:r w:rsidRPr="00C71863">
        <w:t xml:space="preserve">, </w:t>
      </w:r>
      <w:r w:rsidR="0078504C" w:rsidRPr="00C71863">
        <w:t>832</w:t>
      </w:r>
      <w:r w:rsidR="00C71863">
        <w:noBreakHyphen/>
      </w:r>
      <w:r w:rsidR="0078504C" w:rsidRPr="00C71863">
        <w:t>585</w:t>
      </w:r>
      <w:r w:rsidRPr="00C71863">
        <w:t xml:space="preserve"> and </w:t>
      </w:r>
      <w:r w:rsidR="0078504C" w:rsidRPr="00C71863">
        <w:t>832</w:t>
      </w:r>
      <w:r w:rsidR="00C71863">
        <w:noBreakHyphen/>
      </w:r>
      <w:r w:rsidR="0078504C" w:rsidRPr="00C71863">
        <w:t>665.</w:t>
      </w:r>
    </w:p>
    <w:p w:rsidR="00D61719" w:rsidRPr="00C71863" w:rsidRDefault="00D61719" w:rsidP="00C71863">
      <w:pPr>
        <w:pStyle w:val="Definition"/>
      </w:pPr>
      <w:r w:rsidRPr="00C71863">
        <w:rPr>
          <w:b/>
          <w:i/>
        </w:rPr>
        <w:t>hybrid payer</w:t>
      </w:r>
      <w:r w:rsidRPr="00C71863">
        <w:t xml:space="preserve"> has the meaning given by section</w:t>
      </w:r>
      <w:r w:rsidR="00C71863" w:rsidRPr="00C71863">
        <w:t> </w:t>
      </w:r>
      <w:r w:rsidR="0078504C" w:rsidRPr="00C71863">
        <w:t>832</w:t>
      </w:r>
      <w:r w:rsidR="00C71863">
        <w:noBreakHyphen/>
      </w:r>
      <w:r w:rsidR="0078504C" w:rsidRPr="00C71863">
        <w:t>330.</w:t>
      </w:r>
    </w:p>
    <w:p w:rsidR="00D61719" w:rsidRPr="00C71863" w:rsidRDefault="00D61719" w:rsidP="00C71863">
      <w:pPr>
        <w:pStyle w:val="Definition"/>
      </w:pPr>
      <w:r w:rsidRPr="00C71863">
        <w:rPr>
          <w:b/>
          <w:i/>
        </w:rPr>
        <w:t>hybrid payer mismatch</w:t>
      </w:r>
      <w:r w:rsidRPr="00C71863">
        <w:t xml:space="preserve"> has the meaning given by section</w:t>
      </w:r>
      <w:r w:rsidR="00C71863" w:rsidRPr="00C71863">
        <w:t> </w:t>
      </w:r>
      <w:r w:rsidR="0078504C" w:rsidRPr="00C71863">
        <w:t>832</w:t>
      </w:r>
      <w:r w:rsidR="00C71863">
        <w:noBreakHyphen/>
      </w:r>
      <w:r w:rsidR="0078504C" w:rsidRPr="00C71863">
        <w:t>315.</w:t>
      </w:r>
    </w:p>
    <w:p w:rsidR="00D61719" w:rsidRPr="00C71863" w:rsidRDefault="00D61719" w:rsidP="00C71863">
      <w:pPr>
        <w:pStyle w:val="Definition"/>
      </w:pPr>
      <w:r w:rsidRPr="00C71863">
        <w:rPr>
          <w:b/>
          <w:i/>
        </w:rPr>
        <w:t>imported hybrid mismatch</w:t>
      </w:r>
      <w:r w:rsidRPr="00C71863">
        <w:t xml:space="preserve"> has the meaning given by section</w:t>
      </w:r>
      <w:r w:rsidR="00C71863" w:rsidRPr="00C71863">
        <w:t> </w:t>
      </w:r>
      <w:r w:rsidR="0078504C" w:rsidRPr="00C71863">
        <w:t>832</w:t>
      </w:r>
      <w:r w:rsidR="00C71863">
        <w:noBreakHyphen/>
      </w:r>
      <w:r w:rsidR="0078504C" w:rsidRPr="00C71863">
        <w:t>665.</w:t>
      </w:r>
    </w:p>
    <w:p w:rsidR="00D61719" w:rsidRPr="00C71863" w:rsidRDefault="00D61719" w:rsidP="00C71863">
      <w:pPr>
        <w:pStyle w:val="Definition"/>
      </w:pPr>
      <w:r w:rsidRPr="00C71863">
        <w:rPr>
          <w:b/>
          <w:i/>
        </w:rPr>
        <w:t>importing payment</w:t>
      </w:r>
      <w:r w:rsidRPr="00C71863">
        <w:t xml:space="preserve">, in relation to an </w:t>
      </w:r>
      <w:r w:rsidR="00C71863" w:rsidRPr="00C71863">
        <w:rPr>
          <w:position w:val="6"/>
          <w:sz w:val="16"/>
        </w:rPr>
        <w:t>*</w:t>
      </w:r>
      <w:r w:rsidRPr="00C71863">
        <w:t>offshore hybrid mismatch, has the meaning given by section</w:t>
      </w:r>
      <w:r w:rsidR="00C71863" w:rsidRPr="00C71863">
        <w:t> </w:t>
      </w:r>
      <w:r w:rsidR="0078504C" w:rsidRPr="00C71863">
        <w:t>832</w:t>
      </w:r>
      <w:r w:rsidR="00C71863">
        <w:noBreakHyphen/>
      </w:r>
      <w:r w:rsidR="0078504C" w:rsidRPr="00C71863">
        <w:t>670.</w:t>
      </w:r>
    </w:p>
    <w:p w:rsidR="00D61719" w:rsidRPr="00C71863" w:rsidRDefault="00D61719" w:rsidP="00C71863">
      <w:pPr>
        <w:pStyle w:val="Definition"/>
      </w:pPr>
      <w:r w:rsidRPr="00C71863">
        <w:rPr>
          <w:b/>
          <w:i/>
        </w:rPr>
        <w:t xml:space="preserve">liable entity </w:t>
      </w:r>
      <w:r w:rsidRPr="00C71863">
        <w:t>has the meaning given by section</w:t>
      </w:r>
      <w:r w:rsidR="00C71863" w:rsidRPr="00C71863">
        <w:t> </w:t>
      </w:r>
      <w:r w:rsidR="0078504C" w:rsidRPr="00C71863">
        <w:t>832</w:t>
      </w:r>
      <w:r w:rsidR="00C71863">
        <w:noBreakHyphen/>
      </w:r>
      <w:r w:rsidR="0078504C" w:rsidRPr="00C71863">
        <w:t>335.</w:t>
      </w:r>
    </w:p>
    <w:p w:rsidR="00D61719" w:rsidRPr="00C71863" w:rsidRDefault="00D61719" w:rsidP="00C71863">
      <w:pPr>
        <w:pStyle w:val="Definition"/>
      </w:pPr>
      <w:r w:rsidRPr="00C71863">
        <w:rPr>
          <w:b/>
          <w:i/>
        </w:rPr>
        <w:t>offshore hybrid mismatch</w:t>
      </w:r>
      <w:r w:rsidRPr="00C71863">
        <w:t xml:space="preserve"> has the meaning given by sections</w:t>
      </w:r>
      <w:r w:rsidR="00C71863" w:rsidRPr="00C71863">
        <w:t> </w:t>
      </w:r>
      <w:r w:rsidR="0078504C" w:rsidRPr="00C71863">
        <w:t>832</w:t>
      </w:r>
      <w:r w:rsidR="00C71863">
        <w:noBreakHyphen/>
      </w:r>
      <w:r w:rsidR="0078504C" w:rsidRPr="00C71863">
        <w:t>195</w:t>
      </w:r>
      <w:r w:rsidRPr="00C71863">
        <w:t xml:space="preserve">, </w:t>
      </w:r>
      <w:r w:rsidR="0078504C" w:rsidRPr="00C71863">
        <w:t>832</w:t>
      </w:r>
      <w:r w:rsidR="00C71863">
        <w:noBreakHyphen/>
      </w:r>
      <w:r w:rsidR="0078504C" w:rsidRPr="00C71863">
        <w:t>310</w:t>
      </w:r>
      <w:r w:rsidRPr="00C71863">
        <w:t xml:space="preserve">, </w:t>
      </w:r>
      <w:r w:rsidR="0078504C" w:rsidRPr="00C71863">
        <w:t>832</w:t>
      </w:r>
      <w:r w:rsidR="00C71863">
        <w:noBreakHyphen/>
      </w:r>
      <w:r w:rsidR="0078504C" w:rsidRPr="00C71863">
        <w:t>410</w:t>
      </w:r>
      <w:r w:rsidRPr="00C71863">
        <w:t xml:space="preserve">, </w:t>
      </w:r>
      <w:r w:rsidR="0078504C" w:rsidRPr="00C71863">
        <w:t>832</w:t>
      </w:r>
      <w:r w:rsidR="00C71863">
        <w:noBreakHyphen/>
      </w:r>
      <w:r w:rsidR="0078504C" w:rsidRPr="00C71863">
        <w:t>495</w:t>
      </w:r>
      <w:r w:rsidRPr="00C71863">
        <w:t xml:space="preserve"> and </w:t>
      </w:r>
      <w:r w:rsidR="0078504C" w:rsidRPr="00C71863">
        <w:t>832</w:t>
      </w:r>
      <w:r w:rsidR="00C71863">
        <w:noBreakHyphen/>
      </w:r>
      <w:r w:rsidR="0078504C" w:rsidRPr="00C71863">
        <w:t>580.</w:t>
      </w:r>
    </w:p>
    <w:p w:rsidR="00D61719" w:rsidRPr="00C71863" w:rsidRDefault="00D61719" w:rsidP="00C71863">
      <w:pPr>
        <w:pStyle w:val="Definition"/>
      </w:pPr>
      <w:r w:rsidRPr="00C71863">
        <w:rPr>
          <w:b/>
          <w:i/>
        </w:rPr>
        <w:t>party</w:t>
      </w:r>
      <w:r w:rsidRPr="00C71863">
        <w:t xml:space="preserve">, in relation to a </w:t>
      </w:r>
      <w:r w:rsidR="00C71863" w:rsidRPr="00C71863">
        <w:rPr>
          <w:position w:val="6"/>
          <w:sz w:val="16"/>
        </w:rPr>
        <w:t>*</w:t>
      </w:r>
      <w:r w:rsidRPr="00C71863">
        <w:t>structured arrangement, has the meaning given by subsection</w:t>
      </w:r>
      <w:r w:rsidR="00C71863" w:rsidRPr="00C71863">
        <w:t> </w:t>
      </w:r>
      <w:r w:rsidR="0078504C" w:rsidRPr="00C71863">
        <w:t>832</w:t>
      </w:r>
      <w:r w:rsidR="00C71863">
        <w:noBreakHyphen/>
      </w:r>
      <w:r w:rsidR="0078504C" w:rsidRPr="00C71863">
        <w:t>210</w:t>
      </w:r>
      <w:r w:rsidRPr="00C71863">
        <w:t>(3)</w:t>
      </w:r>
      <w:r w:rsidR="0078504C" w:rsidRPr="00C71863">
        <w:t>.</w:t>
      </w:r>
    </w:p>
    <w:p w:rsidR="00D61719" w:rsidRPr="00C71863" w:rsidRDefault="00D61719" w:rsidP="00C71863">
      <w:pPr>
        <w:pStyle w:val="Definition"/>
      </w:pPr>
      <w:r w:rsidRPr="00C71863">
        <w:rPr>
          <w:b/>
          <w:i/>
        </w:rPr>
        <w:t>reverse hybrid</w:t>
      </w:r>
      <w:r w:rsidRPr="00C71863">
        <w:t xml:space="preserve"> has the meaning given by section</w:t>
      </w:r>
      <w:r w:rsidR="00C71863" w:rsidRPr="00C71863">
        <w:t> </w:t>
      </w:r>
      <w:r w:rsidR="0078504C" w:rsidRPr="00C71863">
        <w:t>832</w:t>
      </w:r>
      <w:r w:rsidR="00C71863">
        <w:noBreakHyphen/>
      </w:r>
      <w:r w:rsidR="0078504C" w:rsidRPr="00C71863">
        <w:t>430.</w:t>
      </w:r>
    </w:p>
    <w:p w:rsidR="00D61719" w:rsidRPr="00C71863" w:rsidRDefault="00D61719" w:rsidP="00C71863">
      <w:pPr>
        <w:pStyle w:val="Definition"/>
      </w:pPr>
      <w:r w:rsidRPr="00C71863">
        <w:rPr>
          <w:b/>
          <w:i/>
        </w:rPr>
        <w:t xml:space="preserve">reverse hybrid mismatch </w:t>
      </w:r>
      <w:r w:rsidRPr="00C71863">
        <w:t>has the meaning given by section</w:t>
      </w:r>
      <w:r w:rsidR="00C71863" w:rsidRPr="00C71863">
        <w:t> </w:t>
      </w:r>
      <w:r w:rsidR="0078504C" w:rsidRPr="00C71863">
        <w:t>832</w:t>
      </w:r>
      <w:r w:rsidR="00C71863">
        <w:noBreakHyphen/>
      </w:r>
      <w:r w:rsidR="0078504C" w:rsidRPr="00C71863">
        <w:t>415.</w:t>
      </w:r>
    </w:p>
    <w:p w:rsidR="00D61719" w:rsidRPr="00C71863" w:rsidRDefault="00D61719" w:rsidP="00C71863">
      <w:pPr>
        <w:pStyle w:val="Definition"/>
      </w:pPr>
      <w:r w:rsidRPr="00C71863">
        <w:rPr>
          <w:b/>
          <w:i/>
        </w:rPr>
        <w:t>structured arrangement</w:t>
      </w:r>
      <w:r w:rsidRPr="00C71863">
        <w:t xml:space="preserve"> has the meaning given by section</w:t>
      </w:r>
      <w:r w:rsidR="00C71863" w:rsidRPr="00C71863">
        <w:t> </w:t>
      </w:r>
      <w:r w:rsidR="0078504C" w:rsidRPr="00C71863">
        <w:t>832</w:t>
      </w:r>
      <w:r w:rsidR="00C71863">
        <w:noBreakHyphen/>
      </w:r>
      <w:r w:rsidR="0078504C" w:rsidRPr="00C71863">
        <w:t>210.</w:t>
      </w:r>
    </w:p>
    <w:p w:rsidR="00D61719" w:rsidRPr="00C71863" w:rsidRDefault="00D61719" w:rsidP="00C71863">
      <w:pPr>
        <w:pStyle w:val="Definition"/>
      </w:pPr>
      <w:r w:rsidRPr="00C71863">
        <w:rPr>
          <w:b/>
          <w:i/>
        </w:rPr>
        <w:t>subject to Australian income tax</w:t>
      </w:r>
      <w:r w:rsidRPr="00C71863">
        <w:rPr>
          <w:i/>
        </w:rPr>
        <w:t xml:space="preserve"> </w:t>
      </w:r>
      <w:r w:rsidRPr="00C71863">
        <w:t>has the meaning given by section</w:t>
      </w:r>
      <w:r w:rsidR="00C71863" w:rsidRPr="00C71863">
        <w:t> </w:t>
      </w:r>
      <w:r w:rsidR="0078504C" w:rsidRPr="00C71863">
        <w:t>832</w:t>
      </w:r>
      <w:r w:rsidR="00C71863">
        <w:noBreakHyphen/>
      </w:r>
      <w:r w:rsidR="0078504C" w:rsidRPr="00C71863">
        <w:t>120.</w:t>
      </w:r>
    </w:p>
    <w:p w:rsidR="00D61719" w:rsidRPr="00C71863" w:rsidRDefault="00D61719" w:rsidP="00C71863">
      <w:pPr>
        <w:pStyle w:val="Definition"/>
      </w:pPr>
      <w:r w:rsidRPr="00C71863">
        <w:rPr>
          <w:b/>
          <w:i/>
        </w:rPr>
        <w:t>subject to foreign income tax</w:t>
      </w:r>
      <w:r w:rsidRPr="00C71863">
        <w:rPr>
          <w:i/>
        </w:rPr>
        <w:t xml:space="preserve"> </w:t>
      </w:r>
      <w:r w:rsidRPr="00C71863">
        <w:t>has the meaning given by section</w:t>
      </w:r>
      <w:r w:rsidR="00C71863" w:rsidRPr="00C71863">
        <w:t> </w:t>
      </w:r>
      <w:r w:rsidR="0078504C" w:rsidRPr="00C71863">
        <w:t>832</w:t>
      </w:r>
      <w:r w:rsidR="00C71863">
        <w:noBreakHyphen/>
      </w:r>
      <w:r w:rsidR="0078504C" w:rsidRPr="00C71863">
        <w:t>125.</w:t>
      </w:r>
    </w:p>
    <w:p w:rsidR="00D61719" w:rsidRPr="00C71863" w:rsidRDefault="00D61719" w:rsidP="00C71863">
      <w:pPr>
        <w:pStyle w:val="ActHead7"/>
        <w:pageBreakBefore/>
      </w:pPr>
      <w:bookmarkStart w:id="131" w:name="_Toc507597833"/>
      <w:r w:rsidRPr="00C71863">
        <w:rPr>
          <w:rStyle w:val="CharAmPartNo"/>
        </w:rPr>
        <w:t>Part</w:t>
      </w:r>
      <w:r w:rsidR="00C71863" w:rsidRPr="00C71863">
        <w:rPr>
          <w:rStyle w:val="CharAmPartNo"/>
        </w:rPr>
        <w:t> </w:t>
      </w:r>
      <w:r w:rsidRPr="00C71863">
        <w:rPr>
          <w:rStyle w:val="CharAmPartNo"/>
        </w:rPr>
        <w:t>3</w:t>
      </w:r>
      <w:r w:rsidRPr="00C71863">
        <w:t>—</w:t>
      </w:r>
      <w:r w:rsidRPr="00C71863">
        <w:rPr>
          <w:rStyle w:val="CharAmPartText"/>
        </w:rPr>
        <w:t>Application and transitional provisions</w:t>
      </w:r>
      <w:bookmarkEnd w:id="131"/>
    </w:p>
    <w:p w:rsidR="00B65DB4" w:rsidRPr="00C71863" w:rsidRDefault="00B65DB4" w:rsidP="00C71863">
      <w:pPr>
        <w:pStyle w:val="SOText"/>
      </w:pPr>
      <w:r w:rsidRPr="00C71863">
        <w:t>Application and transitional provisions to be included here.</w:t>
      </w:r>
    </w:p>
    <w:p w:rsidR="00CF61DE" w:rsidRPr="00C71863" w:rsidRDefault="00CF61DE" w:rsidP="00C71863">
      <w:pPr>
        <w:pStyle w:val="ActHead6"/>
        <w:pageBreakBefore/>
      </w:pPr>
      <w:bookmarkStart w:id="132" w:name="_Toc507597834"/>
      <w:bookmarkStart w:id="133" w:name="opcCurrentFind"/>
      <w:r w:rsidRPr="00C71863">
        <w:rPr>
          <w:rStyle w:val="CharAmSchNo"/>
        </w:rPr>
        <w:t>Schedule</w:t>
      </w:r>
      <w:r w:rsidR="00C71863" w:rsidRPr="00C71863">
        <w:rPr>
          <w:rStyle w:val="CharAmSchNo"/>
        </w:rPr>
        <w:t> </w:t>
      </w:r>
      <w:r w:rsidRPr="00C71863">
        <w:rPr>
          <w:rStyle w:val="CharAmSchNo"/>
        </w:rPr>
        <w:t>2</w:t>
      </w:r>
      <w:r w:rsidRPr="00C71863">
        <w:t>—</w:t>
      </w:r>
      <w:r w:rsidRPr="00C71863">
        <w:rPr>
          <w:rStyle w:val="CharAmSchText"/>
        </w:rPr>
        <w:t>Other effects of foreign income tax deductions</w:t>
      </w:r>
      <w:bookmarkEnd w:id="132"/>
    </w:p>
    <w:p w:rsidR="00CF61DE" w:rsidRPr="00C71863" w:rsidRDefault="00CF61DE" w:rsidP="00C71863">
      <w:pPr>
        <w:pStyle w:val="ActHead7"/>
      </w:pPr>
      <w:bookmarkStart w:id="134" w:name="_Toc507597835"/>
      <w:bookmarkEnd w:id="133"/>
      <w:r w:rsidRPr="00C71863">
        <w:rPr>
          <w:rStyle w:val="CharAmPartNo"/>
        </w:rPr>
        <w:t>Part</w:t>
      </w:r>
      <w:r w:rsidR="00C71863" w:rsidRPr="00C71863">
        <w:rPr>
          <w:rStyle w:val="CharAmPartNo"/>
        </w:rPr>
        <w:t> </w:t>
      </w:r>
      <w:r w:rsidRPr="00C71863">
        <w:rPr>
          <w:rStyle w:val="CharAmPartNo"/>
        </w:rPr>
        <w:t>1</w:t>
      </w:r>
      <w:r w:rsidRPr="00C71863">
        <w:t>—</w:t>
      </w:r>
      <w:r w:rsidRPr="00C71863">
        <w:rPr>
          <w:rStyle w:val="CharAmPartText"/>
        </w:rPr>
        <w:t>Denial of imputation benefits</w:t>
      </w:r>
      <w:bookmarkEnd w:id="134"/>
    </w:p>
    <w:p w:rsidR="00CF61DE" w:rsidRPr="00C71863" w:rsidRDefault="00CF61DE" w:rsidP="00C71863">
      <w:pPr>
        <w:pStyle w:val="ActHead9"/>
        <w:rPr>
          <w:i w:val="0"/>
        </w:rPr>
      </w:pPr>
      <w:bookmarkStart w:id="135" w:name="_Toc507597836"/>
      <w:r w:rsidRPr="00C71863">
        <w:t>Income Tax Assessment Act 1997</w:t>
      </w:r>
      <w:bookmarkEnd w:id="135"/>
    </w:p>
    <w:p w:rsidR="00CF61DE" w:rsidRPr="00C71863" w:rsidRDefault="00CF61DE" w:rsidP="00C71863">
      <w:pPr>
        <w:pStyle w:val="ItemHead"/>
      </w:pPr>
      <w:r w:rsidRPr="00C71863">
        <w:t>1  After paragraph</w:t>
      </w:r>
      <w:r w:rsidR="00C71863" w:rsidRPr="00C71863">
        <w:t> </w:t>
      </w:r>
      <w:r w:rsidRPr="00C71863">
        <w:t>207</w:t>
      </w:r>
      <w:r w:rsidR="00C71863">
        <w:noBreakHyphen/>
      </w:r>
      <w:r w:rsidRPr="00C71863">
        <w:t>145(1)(da)</w:t>
      </w:r>
    </w:p>
    <w:p w:rsidR="00CF61DE" w:rsidRPr="00C71863" w:rsidRDefault="00CF61DE" w:rsidP="00C71863">
      <w:pPr>
        <w:pStyle w:val="Item"/>
      </w:pPr>
      <w:r w:rsidRPr="00C71863">
        <w:t>Insert:</w:t>
      </w:r>
    </w:p>
    <w:p w:rsidR="00CF61DE" w:rsidRPr="00C71863" w:rsidRDefault="00CF61DE" w:rsidP="00C71863">
      <w:pPr>
        <w:pStyle w:val="paragraph"/>
      </w:pPr>
      <w:r w:rsidRPr="00C71863">
        <w:tab/>
        <w:t>(db)</w:t>
      </w:r>
      <w:r w:rsidRPr="00C71863">
        <w:tab/>
        <w:t>the distribution is one to which section</w:t>
      </w:r>
      <w:r w:rsidR="00C71863" w:rsidRPr="00C71863">
        <w:t> </w:t>
      </w:r>
      <w:r w:rsidRPr="00C71863">
        <w:t>207</w:t>
      </w:r>
      <w:r w:rsidR="00C71863">
        <w:noBreakHyphen/>
      </w:r>
      <w:r w:rsidRPr="00C71863">
        <w:t>158 (which is about foreign income tax deductions) applies;</w:t>
      </w:r>
    </w:p>
    <w:p w:rsidR="00CF61DE" w:rsidRPr="00C71863" w:rsidRDefault="00CF61DE" w:rsidP="00C71863">
      <w:pPr>
        <w:pStyle w:val="ItemHead"/>
      </w:pPr>
      <w:r w:rsidRPr="00C71863">
        <w:t>2  After paragraph</w:t>
      </w:r>
      <w:r w:rsidR="00C71863" w:rsidRPr="00C71863">
        <w:t> </w:t>
      </w:r>
      <w:r w:rsidRPr="00C71863">
        <w:t>207</w:t>
      </w:r>
      <w:r w:rsidR="00C71863">
        <w:noBreakHyphen/>
      </w:r>
      <w:r w:rsidRPr="00C71863">
        <w:t>150(1)(ea)</w:t>
      </w:r>
    </w:p>
    <w:p w:rsidR="00CF61DE" w:rsidRPr="00C71863" w:rsidRDefault="00CF61DE" w:rsidP="00C71863">
      <w:pPr>
        <w:pStyle w:val="Item"/>
      </w:pPr>
      <w:r w:rsidRPr="00C71863">
        <w:t>Insert:</w:t>
      </w:r>
    </w:p>
    <w:p w:rsidR="00CF61DE" w:rsidRPr="00C71863" w:rsidRDefault="00CF61DE" w:rsidP="00C71863">
      <w:pPr>
        <w:pStyle w:val="paragraph"/>
      </w:pPr>
      <w:r w:rsidRPr="00C71863">
        <w:tab/>
        <w:t>(eb)</w:t>
      </w:r>
      <w:r w:rsidRPr="00C71863">
        <w:tab/>
        <w:t>the distribution is one to which section</w:t>
      </w:r>
      <w:r w:rsidR="00C71863" w:rsidRPr="00C71863">
        <w:t> </w:t>
      </w:r>
      <w:r w:rsidRPr="00C71863">
        <w:t>207</w:t>
      </w:r>
      <w:r w:rsidR="00C71863">
        <w:noBreakHyphen/>
      </w:r>
      <w:r w:rsidRPr="00C71863">
        <w:t>158 (which is about foreign income tax deductions) applies;</w:t>
      </w:r>
    </w:p>
    <w:p w:rsidR="00CF61DE" w:rsidRPr="00C71863" w:rsidRDefault="00CF61DE" w:rsidP="00C71863">
      <w:pPr>
        <w:pStyle w:val="ItemHead"/>
      </w:pPr>
      <w:r w:rsidRPr="00C71863">
        <w:t>3  After section</w:t>
      </w:r>
      <w:r w:rsidR="00C71863" w:rsidRPr="00C71863">
        <w:t> </w:t>
      </w:r>
      <w:r w:rsidRPr="00C71863">
        <w:t>207</w:t>
      </w:r>
      <w:r w:rsidR="00C71863">
        <w:noBreakHyphen/>
      </w:r>
      <w:r w:rsidRPr="00C71863">
        <w:t>157</w:t>
      </w:r>
    </w:p>
    <w:p w:rsidR="00CF61DE" w:rsidRPr="00C71863" w:rsidRDefault="00CF61DE" w:rsidP="00C71863">
      <w:pPr>
        <w:pStyle w:val="Item"/>
      </w:pPr>
      <w:r w:rsidRPr="00C71863">
        <w:t>Insert:</w:t>
      </w:r>
    </w:p>
    <w:p w:rsidR="00CF61DE" w:rsidRPr="00C71863" w:rsidRDefault="00CF61DE" w:rsidP="00C71863">
      <w:pPr>
        <w:pStyle w:val="ActHead5"/>
      </w:pPr>
      <w:bookmarkStart w:id="136" w:name="_Toc507597837"/>
      <w:r w:rsidRPr="00C71863">
        <w:rPr>
          <w:rStyle w:val="CharSectno"/>
        </w:rPr>
        <w:t>207</w:t>
      </w:r>
      <w:r w:rsidR="00C71863" w:rsidRPr="00C71863">
        <w:rPr>
          <w:rStyle w:val="CharSectno"/>
        </w:rPr>
        <w:noBreakHyphen/>
      </w:r>
      <w:r w:rsidRPr="00C71863">
        <w:rPr>
          <w:rStyle w:val="CharSectno"/>
        </w:rPr>
        <w:t>158</w:t>
      </w:r>
      <w:r w:rsidRPr="00C71863">
        <w:t xml:space="preserve">  Distributions entitled to a foreign income tax deduction</w:t>
      </w:r>
      <w:bookmarkEnd w:id="136"/>
    </w:p>
    <w:p w:rsidR="00CF61DE" w:rsidRPr="00C71863" w:rsidRDefault="00CF61DE" w:rsidP="00C71863">
      <w:pPr>
        <w:pStyle w:val="subsection"/>
      </w:pPr>
      <w:r w:rsidRPr="00C71863">
        <w:tab/>
      </w:r>
      <w:r w:rsidRPr="00C71863">
        <w:tab/>
        <w:t xml:space="preserve">This section applies to a distribution if all or part of the distribution gives rise to a </w:t>
      </w:r>
      <w:r w:rsidR="00C71863" w:rsidRPr="00C71863">
        <w:rPr>
          <w:position w:val="6"/>
          <w:sz w:val="16"/>
        </w:rPr>
        <w:t>*</w:t>
      </w:r>
      <w:r w:rsidRPr="00C71863">
        <w:t>foreign income tax deduction.</w:t>
      </w:r>
    </w:p>
    <w:p w:rsidR="00CF61DE" w:rsidRPr="00C71863" w:rsidRDefault="00CF61DE" w:rsidP="00C71863">
      <w:pPr>
        <w:pStyle w:val="ActHead7"/>
        <w:pageBreakBefore/>
      </w:pPr>
      <w:bookmarkStart w:id="137" w:name="_Toc507597838"/>
      <w:r w:rsidRPr="00C71863">
        <w:rPr>
          <w:rStyle w:val="CharAmPartNo"/>
        </w:rPr>
        <w:t>Part</w:t>
      </w:r>
      <w:r w:rsidR="00C71863" w:rsidRPr="00C71863">
        <w:rPr>
          <w:rStyle w:val="CharAmPartNo"/>
        </w:rPr>
        <w:t> </w:t>
      </w:r>
      <w:r w:rsidRPr="00C71863">
        <w:rPr>
          <w:rStyle w:val="CharAmPartNo"/>
        </w:rPr>
        <w:t>2</w:t>
      </w:r>
      <w:r w:rsidRPr="00C71863">
        <w:t>—</w:t>
      </w:r>
      <w:r w:rsidRPr="00C71863">
        <w:rPr>
          <w:rStyle w:val="CharAmPartText"/>
        </w:rPr>
        <w:t>Foreign equity distributions</w:t>
      </w:r>
      <w:bookmarkEnd w:id="137"/>
    </w:p>
    <w:p w:rsidR="00CF61DE" w:rsidRPr="00C71863" w:rsidRDefault="00CF61DE" w:rsidP="00C71863">
      <w:pPr>
        <w:pStyle w:val="ActHead9"/>
        <w:rPr>
          <w:i w:val="0"/>
        </w:rPr>
      </w:pPr>
      <w:bookmarkStart w:id="138" w:name="_Toc507597839"/>
      <w:r w:rsidRPr="00C71863">
        <w:t>Income Tax Assessment Act 1936</w:t>
      </w:r>
      <w:bookmarkEnd w:id="138"/>
    </w:p>
    <w:p w:rsidR="00CF61DE" w:rsidRPr="00C71863" w:rsidRDefault="00CF61DE" w:rsidP="00C71863">
      <w:pPr>
        <w:pStyle w:val="ItemHead"/>
      </w:pPr>
      <w:r w:rsidRPr="00C71863">
        <w:t>4  Section</w:t>
      </w:r>
      <w:r w:rsidR="00C71863" w:rsidRPr="00C71863">
        <w:t> </w:t>
      </w:r>
      <w:r w:rsidRPr="00C71863">
        <w:t>404</w:t>
      </w:r>
    </w:p>
    <w:p w:rsidR="00CF61DE" w:rsidRPr="00C71863" w:rsidRDefault="00CF61DE" w:rsidP="00C71863">
      <w:pPr>
        <w:pStyle w:val="Item"/>
      </w:pPr>
      <w:r w:rsidRPr="00C71863">
        <w:t>Before “For”, insert “(1)”.</w:t>
      </w:r>
    </w:p>
    <w:p w:rsidR="00CF61DE" w:rsidRPr="00C71863" w:rsidRDefault="00CF61DE" w:rsidP="00C71863">
      <w:pPr>
        <w:pStyle w:val="ItemHead"/>
      </w:pPr>
      <w:r w:rsidRPr="00C71863">
        <w:t>5  At the end of section</w:t>
      </w:r>
      <w:r w:rsidR="00C71863" w:rsidRPr="00C71863">
        <w:t> </w:t>
      </w:r>
      <w:r w:rsidRPr="00C71863">
        <w:t>404</w:t>
      </w:r>
    </w:p>
    <w:p w:rsidR="00CF61DE" w:rsidRPr="00C71863" w:rsidRDefault="00CF61DE" w:rsidP="00C71863">
      <w:pPr>
        <w:pStyle w:val="Item"/>
      </w:pPr>
      <w:r w:rsidRPr="00C71863">
        <w:t>Add:</w:t>
      </w:r>
    </w:p>
    <w:p w:rsidR="00CF61DE" w:rsidRPr="00C71863" w:rsidRDefault="00CF61DE" w:rsidP="00C71863">
      <w:pPr>
        <w:pStyle w:val="subsection"/>
      </w:pPr>
      <w:r w:rsidRPr="00C71863">
        <w:tab/>
        <w:t>(2)</w:t>
      </w:r>
      <w:r w:rsidRPr="00C71863">
        <w:tab/>
        <w:t>For the purpose of applying this Act in calculating the attributable income of the eligible CFC, disregard paragraph</w:t>
      </w:r>
      <w:r w:rsidR="00C71863" w:rsidRPr="00C71863">
        <w:t> </w:t>
      </w:r>
      <w:r w:rsidRPr="00C71863">
        <w:t>768</w:t>
      </w:r>
      <w:r w:rsidR="00C71863">
        <w:noBreakHyphen/>
      </w:r>
      <w:r w:rsidRPr="00C71863">
        <w:t xml:space="preserve">5(1)(d) of the </w:t>
      </w:r>
      <w:r w:rsidRPr="00C71863">
        <w:rPr>
          <w:i/>
        </w:rPr>
        <w:t>Income Tax Assessment Act 1997</w:t>
      </w:r>
      <w:r w:rsidRPr="00C71863">
        <w:t xml:space="preserve"> if:</w:t>
      </w:r>
    </w:p>
    <w:p w:rsidR="00CF61DE" w:rsidRPr="00C71863" w:rsidRDefault="00CF61DE" w:rsidP="00C71863">
      <w:pPr>
        <w:pStyle w:val="paragraph"/>
      </w:pPr>
      <w:r w:rsidRPr="00C71863">
        <w:tab/>
        <w:t>(a)</w:t>
      </w:r>
      <w:r w:rsidRPr="00C71863">
        <w:tab/>
        <w:t xml:space="preserve">the eligible CFC receives, either directly or indirectly through one or more interposed trusts or partnerships, a foreign equity distribution (within the meaning of the </w:t>
      </w:r>
      <w:r w:rsidRPr="00C71863">
        <w:rPr>
          <w:i/>
        </w:rPr>
        <w:t>Income Tax Assessment Act 1997</w:t>
      </w:r>
      <w:r w:rsidRPr="00C71863">
        <w:t>) from a company; and</w:t>
      </w:r>
    </w:p>
    <w:p w:rsidR="00CF61DE" w:rsidRPr="00C71863" w:rsidRDefault="00CF61DE" w:rsidP="00C71863">
      <w:pPr>
        <w:pStyle w:val="paragraph"/>
      </w:pPr>
      <w:r w:rsidRPr="00C71863">
        <w:tab/>
        <w:t>(b)</w:t>
      </w:r>
      <w:r w:rsidRPr="00C71863">
        <w:tab/>
        <w:t>at the time the distribution is made, both the eligible CFC and the company are residents of the same listed country or unlisted country.</w:t>
      </w:r>
    </w:p>
    <w:p w:rsidR="00CF61DE" w:rsidRPr="00C71863" w:rsidRDefault="00CF61DE" w:rsidP="00C71863">
      <w:pPr>
        <w:pStyle w:val="ActHead9"/>
        <w:rPr>
          <w:i w:val="0"/>
        </w:rPr>
      </w:pPr>
      <w:bookmarkStart w:id="139" w:name="_Toc507597840"/>
      <w:r w:rsidRPr="00C71863">
        <w:t>Income Tax Assessment Act 1997</w:t>
      </w:r>
      <w:bookmarkEnd w:id="139"/>
    </w:p>
    <w:p w:rsidR="00CF61DE" w:rsidRPr="00C71863" w:rsidRDefault="00CF61DE" w:rsidP="00C71863">
      <w:pPr>
        <w:pStyle w:val="ItemHead"/>
      </w:pPr>
      <w:r w:rsidRPr="00C71863">
        <w:t>6  At the end of subsection</w:t>
      </w:r>
      <w:r w:rsidR="00C71863" w:rsidRPr="00C71863">
        <w:t> </w:t>
      </w:r>
      <w:r w:rsidRPr="00C71863">
        <w:t>768</w:t>
      </w:r>
      <w:r w:rsidR="00C71863">
        <w:noBreakHyphen/>
      </w:r>
      <w:r w:rsidRPr="00C71863">
        <w:t>5(1)</w:t>
      </w:r>
    </w:p>
    <w:p w:rsidR="00CF61DE" w:rsidRPr="00C71863" w:rsidRDefault="00CF61DE" w:rsidP="00C71863">
      <w:pPr>
        <w:pStyle w:val="Item"/>
      </w:pPr>
      <w:r w:rsidRPr="00C71863">
        <w:t>Add:</w:t>
      </w:r>
    </w:p>
    <w:p w:rsidR="00CF61DE" w:rsidRPr="00C71863" w:rsidRDefault="00CF61DE" w:rsidP="00C71863">
      <w:pPr>
        <w:pStyle w:val="paragraph"/>
      </w:pPr>
      <w:r w:rsidRPr="00C71863">
        <w:tab/>
        <w:t>; and (d)</w:t>
      </w:r>
      <w:r w:rsidRPr="00C71863">
        <w:tab/>
        <w:t>the distribution is not one to which section</w:t>
      </w:r>
      <w:r w:rsidR="00C71863" w:rsidRPr="00C71863">
        <w:t> </w:t>
      </w:r>
      <w:r w:rsidRPr="00C71863">
        <w:t>768</w:t>
      </w:r>
      <w:r w:rsidR="00C71863">
        <w:noBreakHyphen/>
      </w:r>
      <w:r w:rsidRPr="00C71863">
        <w:t>7 (which is about foreign income tax deductions) applies.</w:t>
      </w:r>
    </w:p>
    <w:p w:rsidR="00CF61DE" w:rsidRPr="00C71863" w:rsidRDefault="00CF61DE" w:rsidP="00C71863">
      <w:pPr>
        <w:pStyle w:val="ItemHead"/>
      </w:pPr>
      <w:r w:rsidRPr="00C71863">
        <w:t>7  At the end of subsection</w:t>
      </w:r>
      <w:r w:rsidR="00C71863" w:rsidRPr="00C71863">
        <w:t> </w:t>
      </w:r>
      <w:r w:rsidRPr="00C71863">
        <w:t>768</w:t>
      </w:r>
      <w:r w:rsidR="00C71863">
        <w:noBreakHyphen/>
      </w:r>
      <w:r w:rsidRPr="00C71863">
        <w:t>5(2)</w:t>
      </w:r>
    </w:p>
    <w:p w:rsidR="00CF61DE" w:rsidRPr="00C71863" w:rsidRDefault="00CF61DE" w:rsidP="00C71863">
      <w:pPr>
        <w:pStyle w:val="Item"/>
      </w:pPr>
      <w:r w:rsidRPr="00C71863">
        <w:t>Add:</w:t>
      </w:r>
    </w:p>
    <w:p w:rsidR="00CF61DE" w:rsidRPr="00C71863" w:rsidRDefault="00CF61DE" w:rsidP="00C71863">
      <w:pPr>
        <w:pStyle w:val="paragraph"/>
      </w:pPr>
      <w:r w:rsidRPr="00C71863">
        <w:tab/>
        <w:t>; and (f)</w:t>
      </w:r>
      <w:r w:rsidRPr="00C71863">
        <w:tab/>
        <w:t>the distribution is not one to which section</w:t>
      </w:r>
      <w:r w:rsidR="00C71863" w:rsidRPr="00C71863">
        <w:t> </w:t>
      </w:r>
      <w:r w:rsidRPr="00C71863">
        <w:t>768</w:t>
      </w:r>
      <w:r w:rsidR="00C71863">
        <w:noBreakHyphen/>
      </w:r>
      <w:r w:rsidRPr="00C71863">
        <w:t>7 (which is about foreign income tax deductions) applies.</w:t>
      </w:r>
    </w:p>
    <w:p w:rsidR="00CF61DE" w:rsidRPr="00C71863" w:rsidRDefault="00CF61DE" w:rsidP="00C71863">
      <w:pPr>
        <w:pStyle w:val="ItemHead"/>
      </w:pPr>
      <w:r w:rsidRPr="00C71863">
        <w:t>8  After section</w:t>
      </w:r>
      <w:r w:rsidR="00C71863" w:rsidRPr="00C71863">
        <w:t> </w:t>
      </w:r>
      <w:r w:rsidRPr="00C71863">
        <w:t>768</w:t>
      </w:r>
      <w:r w:rsidR="00C71863">
        <w:noBreakHyphen/>
      </w:r>
      <w:r w:rsidRPr="00C71863">
        <w:t>5</w:t>
      </w:r>
    </w:p>
    <w:p w:rsidR="00CF61DE" w:rsidRPr="00C71863" w:rsidRDefault="00CF61DE" w:rsidP="00C71863">
      <w:pPr>
        <w:pStyle w:val="Item"/>
      </w:pPr>
      <w:r w:rsidRPr="00C71863">
        <w:t>Insert:</w:t>
      </w:r>
    </w:p>
    <w:p w:rsidR="00CF61DE" w:rsidRPr="00C71863" w:rsidRDefault="00CF61DE" w:rsidP="00C71863">
      <w:pPr>
        <w:pStyle w:val="ActHead5"/>
      </w:pPr>
      <w:bookmarkStart w:id="140" w:name="_Toc507597841"/>
      <w:r w:rsidRPr="00C71863">
        <w:rPr>
          <w:rStyle w:val="CharSectno"/>
        </w:rPr>
        <w:t>768</w:t>
      </w:r>
      <w:r w:rsidR="00C71863" w:rsidRPr="00C71863">
        <w:rPr>
          <w:rStyle w:val="CharSectno"/>
        </w:rPr>
        <w:noBreakHyphen/>
      </w:r>
      <w:r w:rsidRPr="00C71863">
        <w:rPr>
          <w:rStyle w:val="CharSectno"/>
        </w:rPr>
        <w:t>7</w:t>
      </w:r>
      <w:r w:rsidRPr="00C71863">
        <w:t xml:space="preserve">  Foreign equity distributions entitled to a foreign income tax deduction</w:t>
      </w:r>
      <w:bookmarkEnd w:id="140"/>
    </w:p>
    <w:p w:rsidR="00CF61DE" w:rsidRPr="00C71863" w:rsidRDefault="00CF61DE" w:rsidP="00C71863">
      <w:pPr>
        <w:pStyle w:val="subsection"/>
      </w:pPr>
      <w:r w:rsidRPr="00C71863">
        <w:tab/>
        <w:t>(1)</w:t>
      </w:r>
      <w:r w:rsidRPr="00C71863">
        <w:tab/>
        <w:t xml:space="preserve">This section applies to a </w:t>
      </w:r>
      <w:r w:rsidR="00C71863" w:rsidRPr="00C71863">
        <w:rPr>
          <w:position w:val="6"/>
          <w:sz w:val="16"/>
        </w:rPr>
        <w:t>*</w:t>
      </w:r>
      <w:r w:rsidRPr="00C71863">
        <w:t>foreign equity distribution if:</w:t>
      </w:r>
    </w:p>
    <w:p w:rsidR="00CF61DE" w:rsidRPr="00C71863" w:rsidRDefault="00CF61DE" w:rsidP="00C71863">
      <w:pPr>
        <w:pStyle w:val="paragraph"/>
      </w:pPr>
      <w:r w:rsidRPr="00C71863">
        <w:tab/>
        <w:t>(a)</w:t>
      </w:r>
      <w:r w:rsidRPr="00C71863">
        <w:tab/>
        <w:t xml:space="preserve">all or part of the distribution gives rise to a </w:t>
      </w:r>
      <w:r w:rsidR="00C71863" w:rsidRPr="00C71863">
        <w:rPr>
          <w:position w:val="6"/>
          <w:sz w:val="16"/>
        </w:rPr>
        <w:t>*</w:t>
      </w:r>
      <w:r w:rsidRPr="00C71863">
        <w:t>foreign income tax deduction; and</w:t>
      </w:r>
    </w:p>
    <w:p w:rsidR="00CF61DE" w:rsidRPr="00C71863" w:rsidRDefault="00CF61DE" w:rsidP="00C71863">
      <w:pPr>
        <w:pStyle w:val="paragraph"/>
      </w:pPr>
      <w:r w:rsidRPr="00C71863">
        <w:tab/>
        <w:t>(b)</w:t>
      </w:r>
      <w:r w:rsidRPr="00C71863">
        <w:tab/>
        <w:t xml:space="preserve">the exception in </w:t>
      </w:r>
      <w:r w:rsidR="00C71863" w:rsidRPr="00C71863">
        <w:t>subsection (</w:t>
      </w:r>
      <w:r w:rsidRPr="00C71863">
        <w:t>2) does not apply to the distribution.</w:t>
      </w:r>
    </w:p>
    <w:p w:rsidR="00CF61DE" w:rsidRPr="00C71863" w:rsidRDefault="00CF61DE" w:rsidP="00C71863">
      <w:pPr>
        <w:pStyle w:val="SubsectionHead"/>
      </w:pPr>
      <w:r w:rsidRPr="00C71863">
        <w:t>Exception for foreign corporate collective investment vehicles</w:t>
      </w:r>
    </w:p>
    <w:p w:rsidR="00CF61DE" w:rsidRPr="00C71863" w:rsidRDefault="00CF61DE" w:rsidP="00C71863">
      <w:pPr>
        <w:pStyle w:val="subsection"/>
      </w:pPr>
      <w:r w:rsidRPr="00C71863">
        <w:tab/>
        <w:t>(2)</w:t>
      </w:r>
      <w:r w:rsidRPr="00C71863">
        <w:tab/>
        <w:t xml:space="preserve">This subsection applies to a </w:t>
      </w:r>
      <w:r w:rsidR="00C71863" w:rsidRPr="00C71863">
        <w:rPr>
          <w:position w:val="6"/>
          <w:sz w:val="16"/>
        </w:rPr>
        <w:t>*</w:t>
      </w:r>
      <w:r w:rsidRPr="00C71863">
        <w:t>foreign equity distribution if:</w:t>
      </w:r>
    </w:p>
    <w:p w:rsidR="00CF61DE" w:rsidRPr="00C71863" w:rsidRDefault="00CF61DE" w:rsidP="00C71863">
      <w:pPr>
        <w:pStyle w:val="paragraph"/>
      </w:pPr>
      <w:r w:rsidRPr="00C71863">
        <w:tab/>
        <w:t>(a)</w:t>
      </w:r>
      <w:r w:rsidRPr="00C71863">
        <w:tab/>
        <w:t xml:space="preserve">the </w:t>
      </w:r>
      <w:r w:rsidR="00C71863" w:rsidRPr="00C71863">
        <w:rPr>
          <w:position w:val="6"/>
          <w:sz w:val="16"/>
        </w:rPr>
        <w:t>*</w:t>
      </w:r>
      <w:r w:rsidRPr="00C71863">
        <w:t>foreign income tax deduction arises because the company that made the distribution is recognised under the law of the foreign country in which the deduction arises as being used for collective investment; and</w:t>
      </w:r>
    </w:p>
    <w:p w:rsidR="00CF61DE" w:rsidRPr="00C71863" w:rsidRDefault="00CF61DE" w:rsidP="00C71863">
      <w:pPr>
        <w:pStyle w:val="paragraph"/>
      </w:pPr>
      <w:r w:rsidRPr="00C71863">
        <w:tab/>
        <w:t>(b)</w:t>
      </w:r>
      <w:r w:rsidRPr="00C71863">
        <w:tab/>
      </w:r>
      <w:r w:rsidR="00C71863" w:rsidRPr="00C71863">
        <w:rPr>
          <w:position w:val="6"/>
          <w:sz w:val="16"/>
        </w:rPr>
        <w:t>*</w:t>
      </w:r>
      <w:r w:rsidRPr="00C71863">
        <w:t>foreign income tax or a withholding</w:t>
      </w:r>
      <w:r w:rsidR="00C71863">
        <w:noBreakHyphen/>
      </w:r>
      <w:r w:rsidRPr="00C71863">
        <w:t>type tax was payable in respect of the distribution.</w:t>
      </w:r>
    </w:p>
    <w:p w:rsidR="00CF61DE" w:rsidRPr="00C71863" w:rsidRDefault="00CF61DE" w:rsidP="00C71863">
      <w:pPr>
        <w:pStyle w:val="ActHead7"/>
        <w:pageBreakBefore/>
      </w:pPr>
      <w:bookmarkStart w:id="141" w:name="_Toc507597842"/>
      <w:r w:rsidRPr="00C71863">
        <w:rPr>
          <w:rStyle w:val="CharAmPartNo"/>
        </w:rPr>
        <w:t>Part</w:t>
      </w:r>
      <w:r w:rsidR="00C71863" w:rsidRPr="00C71863">
        <w:rPr>
          <w:rStyle w:val="CharAmPartNo"/>
        </w:rPr>
        <w:t> </w:t>
      </w:r>
      <w:r w:rsidRPr="00C71863">
        <w:rPr>
          <w:rStyle w:val="CharAmPartNo"/>
        </w:rPr>
        <w:t>3</w:t>
      </w:r>
      <w:r w:rsidRPr="00C71863">
        <w:t>—</w:t>
      </w:r>
      <w:r w:rsidRPr="00C71863">
        <w:rPr>
          <w:rStyle w:val="CharAmPartText"/>
        </w:rPr>
        <w:t>Application</w:t>
      </w:r>
      <w:bookmarkEnd w:id="141"/>
    </w:p>
    <w:p w:rsidR="00CF61DE" w:rsidRPr="00C71863" w:rsidRDefault="00CF61DE" w:rsidP="00C71863">
      <w:pPr>
        <w:pStyle w:val="ItemHead"/>
      </w:pPr>
      <w:r w:rsidRPr="00C71863">
        <w:t>9  Application—general</w:t>
      </w:r>
    </w:p>
    <w:p w:rsidR="00CF61DE" w:rsidRPr="00C71863" w:rsidRDefault="00CF61DE" w:rsidP="00C71863">
      <w:pPr>
        <w:pStyle w:val="Subitem"/>
      </w:pPr>
      <w:r w:rsidRPr="00C71863">
        <w:t>(1)</w:t>
      </w:r>
      <w:r w:rsidRPr="00C71863">
        <w:tab/>
        <w:t>The amendments made by Part</w:t>
      </w:r>
      <w:r w:rsidR="00C71863" w:rsidRPr="00C71863">
        <w:t> </w:t>
      </w:r>
      <w:r w:rsidRPr="00C71863">
        <w:t>1 of this Schedule apply in relation to distributions made on or after the day that is 6 months after the day this Act receives the Royal Assent.</w:t>
      </w:r>
    </w:p>
    <w:p w:rsidR="00CF61DE" w:rsidRPr="00C71863" w:rsidRDefault="00CF61DE" w:rsidP="00C71863">
      <w:pPr>
        <w:pStyle w:val="Subitem"/>
      </w:pPr>
      <w:r w:rsidRPr="00C71863">
        <w:t>(2)</w:t>
      </w:r>
      <w:r w:rsidRPr="00C71863">
        <w:tab/>
        <w:t>The amendments made by Part</w:t>
      </w:r>
      <w:r w:rsidR="00C71863" w:rsidRPr="00C71863">
        <w:t> </w:t>
      </w:r>
      <w:r w:rsidRPr="00C71863">
        <w:t>2 of this Schedule apply in relation to foreign equity distributions made on or after the day that is 6 months after the day this Act receives the Royal Assent.</w:t>
      </w:r>
    </w:p>
    <w:p w:rsidR="00CF61DE" w:rsidRPr="00C71863" w:rsidRDefault="00CF61DE" w:rsidP="00C71863">
      <w:pPr>
        <w:pStyle w:val="ItemHead"/>
      </w:pPr>
      <w:r w:rsidRPr="00C71863">
        <w:t>10  Application—regulatory capital</w:t>
      </w:r>
    </w:p>
    <w:p w:rsidR="00CF61DE" w:rsidRPr="00C71863" w:rsidRDefault="00CF61DE" w:rsidP="00C71863">
      <w:pPr>
        <w:pStyle w:val="Subitem"/>
      </w:pPr>
      <w:r w:rsidRPr="00C71863">
        <w:t>(1)</w:t>
      </w:r>
      <w:r w:rsidRPr="00C71863">
        <w:tab/>
      </w:r>
      <w:r w:rsidR="00C71863" w:rsidRPr="00C71863">
        <w:t>Subitem (</w:t>
      </w:r>
      <w:r w:rsidRPr="00C71863">
        <w:t>2) applies if:</w:t>
      </w:r>
    </w:p>
    <w:p w:rsidR="00CF61DE" w:rsidRPr="00C71863" w:rsidRDefault="00CF61DE" w:rsidP="00C71863">
      <w:pPr>
        <w:pStyle w:val="paragraph"/>
      </w:pPr>
      <w:r w:rsidRPr="00C71863">
        <w:tab/>
        <w:t>(a)</w:t>
      </w:r>
      <w:r w:rsidRPr="00C71863">
        <w:tab/>
        <w:t>before 9</w:t>
      </w:r>
      <w:r w:rsidR="00C71863" w:rsidRPr="00C71863">
        <w:t> </w:t>
      </w:r>
      <w:r w:rsidRPr="00C71863">
        <w:t>May 2017, any of the following occurred:</w:t>
      </w:r>
    </w:p>
    <w:p w:rsidR="00CF61DE" w:rsidRPr="00C71863" w:rsidRDefault="00CF61DE" w:rsidP="00C71863">
      <w:pPr>
        <w:pStyle w:val="paragraphsub"/>
      </w:pPr>
      <w:r w:rsidRPr="00C71863">
        <w:tab/>
        <w:t>(i)</w:t>
      </w:r>
      <w:r w:rsidRPr="00C71863">
        <w:tab/>
        <w:t>an ADI issued an Additional Tier 1 capital instrument (within the meaning of the prudential standards determined by APRA under section</w:t>
      </w:r>
      <w:r w:rsidR="00C71863" w:rsidRPr="00C71863">
        <w:t> </w:t>
      </w:r>
      <w:r w:rsidRPr="00C71863">
        <w:t xml:space="preserve">11AF of the </w:t>
      </w:r>
      <w:r w:rsidRPr="00C71863">
        <w:rPr>
          <w:i/>
        </w:rPr>
        <w:t>Banking Act 1959</w:t>
      </w:r>
      <w:r w:rsidRPr="00C71863">
        <w:t xml:space="preserve"> and</w:t>
      </w:r>
      <w:r w:rsidRPr="00C71863">
        <w:rPr>
          <w:i/>
        </w:rPr>
        <w:t xml:space="preserve"> </w:t>
      </w:r>
      <w:r w:rsidRPr="00C71863">
        <w:t>as in force at the time this Schedule commences);</w:t>
      </w:r>
    </w:p>
    <w:p w:rsidR="00CF61DE" w:rsidRPr="00C71863" w:rsidRDefault="00CF61DE" w:rsidP="00C71863">
      <w:pPr>
        <w:pStyle w:val="paragraphsub"/>
      </w:pPr>
      <w:r w:rsidRPr="00C71863">
        <w:tab/>
        <w:t>(ii)</w:t>
      </w:r>
      <w:r w:rsidRPr="00C71863">
        <w:tab/>
        <w:t>a general insurance company issued an Additional Tier 1 capital instrument (within the meaning of the prudential standards determined by APRA under section</w:t>
      </w:r>
      <w:r w:rsidR="00C71863" w:rsidRPr="00C71863">
        <w:t> </w:t>
      </w:r>
      <w:r w:rsidRPr="00C71863">
        <w:t xml:space="preserve">32 of the </w:t>
      </w:r>
      <w:r w:rsidRPr="00C71863">
        <w:rPr>
          <w:i/>
        </w:rPr>
        <w:t>Insurance Act 1973</w:t>
      </w:r>
      <w:r w:rsidRPr="00C71863">
        <w:t xml:space="preserve"> and as in force at the time this Schedule commences);</w:t>
      </w:r>
    </w:p>
    <w:p w:rsidR="00CF61DE" w:rsidRPr="00C71863" w:rsidRDefault="00CF61DE" w:rsidP="00C71863">
      <w:pPr>
        <w:pStyle w:val="paragraphsub"/>
      </w:pPr>
      <w:r w:rsidRPr="00C71863">
        <w:tab/>
        <w:t>(iii)</w:t>
      </w:r>
      <w:r w:rsidRPr="00C71863">
        <w:tab/>
        <w:t>a life insurance company issued an Additional Tier 1 capital instrument (within the meaning of the prudential standards determined by APRA under section</w:t>
      </w:r>
      <w:r w:rsidR="00C71863" w:rsidRPr="00C71863">
        <w:t> </w:t>
      </w:r>
      <w:r w:rsidRPr="00C71863">
        <w:t xml:space="preserve">230A of the </w:t>
      </w:r>
      <w:r w:rsidRPr="00C71863">
        <w:rPr>
          <w:i/>
        </w:rPr>
        <w:t>Life Insurance Act 1995</w:t>
      </w:r>
      <w:r w:rsidRPr="00C71863">
        <w:t xml:space="preserve"> and as in force at the time this Schedule commences); and</w:t>
      </w:r>
    </w:p>
    <w:p w:rsidR="00CF61DE" w:rsidRPr="00C71863" w:rsidRDefault="00CF61DE" w:rsidP="00C71863">
      <w:pPr>
        <w:pStyle w:val="paragraph"/>
      </w:pPr>
      <w:r w:rsidRPr="00C71863">
        <w:tab/>
        <w:t>(b)</w:t>
      </w:r>
      <w:r w:rsidRPr="00C71863">
        <w:tab/>
        <w:t>the instrument is callable, and there is a scheduled call date of the instrument on or after 9</w:t>
      </w:r>
      <w:r w:rsidR="00C71863" w:rsidRPr="00C71863">
        <w:t> </w:t>
      </w:r>
      <w:r w:rsidRPr="00C71863">
        <w:t>May 2017.</w:t>
      </w:r>
    </w:p>
    <w:p w:rsidR="00CF61DE" w:rsidRPr="00C71863" w:rsidRDefault="00CF61DE" w:rsidP="00C71863">
      <w:pPr>
        <w:pStyle w:val="Subitem"/>
      </w:pPr>
      <w:r w:rsidRPr="00C71863">
        <w:t>(2)</w:t>
      </w:r>
      <w:r w:rsidRPr="00C71863">
        <w:tab/>
        <w:t>Despite subitem</w:t>
      </w:r>
      <w:r w:rsidR="00C71863" w:rsidRPr="00C71863">
        <w:t> </w:t>
      </w:r>
      <w:r w:rsidRPr="00C71863">
        <w:t>9(1), the amendments made by Part</w:t>
      </w:r>
      <w:r w:rsidR="00C71863" w:rsidRPr="00C71863">
        <w:t> </w:t>
      </w:r>
      <w:r w:rsidRPr="00C71863">
        <w:t>1 of this Schedule do not apply in relation to distributions on the instrument that are made on or before the first scheduled call date of the instrument that occurs on or after 9</w:t>
      </w:r>
      <w:r w:rsidR="00C71863" w:rsidRPr="00C71863">
        <w:t> </w:t>
      </w:r>
      <w:r w:rsidRPr="00C71863">
        <w:t>May 2017.</w:t>
      </w:r>
    </w:p>
    <w:p w:rsidR="00CF61DE" w:rsidRPr="00C71863" w:rsidRDefault="00CF61DE" w:rsidP="00C71863">
      <w:pPr>
        <w:pStyle w:val="notedraft"/>
      </w:pPr>
    </w:p>
    <w:sectPr w:rsidR="00CF61DE" w:rsidRPr="00C71863" w:rsidSect="00C71863">
      <w:headerReference w:type="even" r:id="rId19"/>
      <w:headerReference w:type="default" r:id="rId20"/>
      <w:footerReference w:type="even" r:id="rId21"/>
      <w:footerReference w:type="default" r:id="rId22"/>
      <w:headerReference w:type="first" r:id="rId23"/>
      <w:footerReference w:type="first" r:id="rId24"/>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59" w:rsidRDefault="00735159" w:rsidP="00664C63">
      <w:pPr>
        <w:spacing w:line="240" w:lineRule="auto"/>
      </w:pPr>
      <w:r>
        <w:separator/>
      </w:r>
    </w:p>
  </w:endnote>
  <w:endnote w:type="continuationSeparator" w:id="0">
    <w:p w:rsidR="00735159" w:rsidRDefault="00735159"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4C" w:rsidRPr="00BB4623" w:rsidRDefault="003F3A4C" w:rsidP="00C71863">
    <w:pPr>
      <w:pBdr>
        <w:top w:val="single" w:sz="6" w:space="1" w:color="auto"/>
      </w:pBdr>
      <w:spacing w:before="120"/>
      <w:jc w:val="right"/>
      <w:rPr>
        <w:sz w:val="18"/>
      </w:rPr>
    </w:pPr>
  </w:p>
  <w:p w:rsidR="003F3A4C" w:rsidRPr="00BB4623" w:rsidRDefault="003F3A4C"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C71863">
      <w:rPr>
        <w:i/>
        <w:noProof/>
        <w:sz w:val="18"/>
      </w:rPr>
      <w:t>77</w:t>
    </w:r>
    <w:r w:rsidRPr="00BB4623">
      <w:rPr>
        <w:i/>
        <w:sz w:val="18"/>
      </w:rPr>
      <w:fldChar w:fldCharType="end"/>
    </w:r>
  </w:p>
  <w:p w:rsidR="003F3A4C" w:rsidRPr="00BB4623" w:rsidRDefault="003F3A4C"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4C" w:rsidRDefault="00CD51D8" w:rsidP="00C71863">
    <w:pPr>
      <w:pBdr>
        <w:top w:val="single" w:sz="6" w:space="1" w:color="auto"/>
      </w:pBdr>
      <w:spacing w:before="120"/>
      <w:rPr>
        <w:sz w:val="18"/>
      </w:rPr>
    </w:pPr>
    <w:r>
      <w:rPr>
        <w:noProof/>
        <w:lang w:eastAsia="en-AU"/>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ge">
                <wp:posOffset>9737725</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C71863" w:rsidRPr="00C71863" w:rsidRDefault="00C71863" w:rsidP="00C718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" stroked="f" strokeweight=".5pt">
              <v:path arrowok="t"/>
              <v:textbox>
                <w:txbxContent>
                  <w:p w:rsidR="00C71863" w:rsidRPr="00C71863" w:rsidRDefault="00C71863" w:rsidP="00C718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posOffset>10079990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C71863" w:rsidRPr="00C71863" w:rsidRDefault="00C71863" w:rsidP="00C718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45923">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" stroked="f" strokeweight=".5pt">
              <v:path arrowok="t"/>
              <v:textbox>
                <w:txbxContent>
                  <w:p w:rsidR="00C71863" w:rsidRPr="00C71863" w:rsidRDefault="00C71863" w:rsidP="00C718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45923">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3F3A4C" w:rsidRPr="00D03723" w:rsidTr="008B7A14">
      <w:trPr>
        <w:trHeight w:val="280"/>
      </w:trPr>
      <w:tc>
        <w:tcPr>
          <w:tcW w:w="7087" w:type="dxa"/>
        </w:tcPr>
        <w:p w:rsidR="003F3A4C" w:rsidRPr="00D03723" w:rsidRDefault="003F3A4C" w:rsidP="008B7A14">
          <w:pPr>
            <w:jc w:val="right"/>
            <w:rPr>
              <w:i/>
              <w:sz w:val="18"/>
            </w:rPr>
          </w:pPr>
          <w:r w:rsidRPr="00D03723">
            <w:rPr>
              <w:i/>
              <w:sz w:val="18"/>
            </w:rPr>
            <w:fldChar w:fldCharType="begin"/>
          </w:r>
          <w:r w:rsidRPr="00D03723">
            <w:rPr>
              <w:i/>
              <w:sz w:val="18"/>
            </w:rPr>
            <w:instrText xml:space="preserve"> PAGE </w:instrText>
          </w:r>
          <w:r w:rsidRPr="00D03723">
            <w:rPr>
              <w:i/>
              <w:sz w:val="18"/>
            </w:rPr>
            <w:fldChar w:fldCharType="separate"/>
          </w:r>
          <w:r w:rsidR="00CD51D8">
            <w:rPr>
              <w:i/>
              <w:noProof/>
              <w:sz w:val="18"/>
            </w:rPr>
            <w:t>1</w:t>
          </w:r>
          <w:r w:rsidRPr="00D03723">
            <w:rPr>
              <w:i/>
              <w:sz w:val="18"/>
            </w:rPr>
            <w:fldChar w:fldCharType="end"/>
          </w:r>
        </w:p>
      </w:tc>
    </w:tr>
    <w:tr w:rsidR="003F3A4C" w:rsidRPr="00D03723" w:rsidTr="008B7A14">
      <w:tc>
        <w:tcPr>
          <w:tcW w:w="7087" w:type="dxa"/>
        </w:tcPr>
        <w:p w:rsidR="003F3A4C" w:rsidRPr="00D03723" w:rsidRDefault="003F3A4C" w:rsidP="008B7A14">
          <w:pPr>
            <w:rPr>
              <w:i/>
              <w:sz w:val="18"/>
            </w:rPr>
          </w:pPr>
          <w:r w:rsidRPr="00D03723">
            <w:rPr>
              <w:i/>
              <w:sz w:val="18"/>
            </w:rPr>
            <w:t xml:space="preserve">  </w:t>
          </w:r>
        </w:p>
      </w:tc>
    </w:tr>
  </w:tbl>
  <w:p w:rsidR="003F3A4C" w:rsidRPr="00BB4623" w:rsidRDefault="003F3A4C" w:rsidP="00B3608C">
    <w:pPr>
      <w:pStyle w:val="Tabletext"/>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4C" w:rsidRPr="00BB4623" w:rsidRDefault="003F3A4C" w:rsidP="00C71863">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59" w:rsidRDefault="00735159" w:rsidP="00664C63">
      <w:pPr>
        <w:spacing w:line="240" w:lineRule="auto"/>
      </w:pPr>
      <w:r>
        <w:separator/>
      </w:r>
    </w:p>
  </w:footnote>
  <w:footnote w:type="continuationSeparator" w:id="0">
    <w:p w:rsidR="00735159" w:rsidRDefault="00735159"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4C" w:rsidRPr="00BB4623" w:rsidRDefault="003F3A4C" w:rsidP="00664C63">
    <w:pPr>
      <w:rPr>
        <w:sz w:val="24"/>
      </w:rPr>
    </w:pPr>
  </w:p>
  <w:p w:rsidR="003F3A4C" w:rsidRPr="00BB4623" w:rsidRDefault="003F3A4C"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4C" w:rsidRPr="00BB4623" w:rsidRDefault="00CD51D8" w:rsidP="00664C63">
    <w:pPr>
      <w:jc w:val="right"/>
      <w:rPr>
        <w:sz w:val="24"/>
      </w:rPr>
    </w:pPr>
    <w:r>
      <w:rPr>
        <w:noProof/>
        <w:lang w:eastAsia="en-AU"/>
      </w:rPr>
      <mc:AlternateContent>
        <mc:Choice Requires="wps">
          <w:drawing>
            <wp:anchor distT="0" distB="0" distL="114300" distR="114300" simplePos="0" relativeHeight="251657216" behindDoc="1" locked="0" layoutInCell="1" allowOverlap="1">
              <wp:simplePos x="0" y="0"/>
              <wp:positionH relativeFrom="column">
                <wp:align>center</wp:align>
              </wp:positionH>
              <wp:positionV relativeFrom="page">
                <wp:posOffset>443230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C71863" w:rsidRPr="00C71863" w:rsidRDefault="00C71863" w:rsidP="00C718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" stroked="f" strokeweight=".5pt">
              <v:path arrowok="t"/>
              <v:textbox>
                <w:txbxContent>
                  <w:p w:rsidR="00C71863" w:rsidRPr="00C71863" w:rsidRDefault="00C71863" w:rsidP="00C718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6192" behindDoc="1" locked="0" layoutInCell="1" allowOverlap="1">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C71863" w:rsidRPr="00C71863" w:rsidRDefault="00C71863" w:rsidP="00C718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45923">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" stroked="f" strokeweight=".5pt">
              <v:path arrowok="t"/>
              <v:textbox>
                <w:txbxContent>
                  <w:p w:rsidR="00C71863" w:rsidRPr="00C71863" w:rsidRDefault="00C71863" w:rsidP="00C718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45923">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3F3A4C" w:rsidRPr="00BB4623" w:rsidRDefault="003F3A4C"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4C" w:rsidRPr="00BB4623" w:rsidRDefault="003F3A4C"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B4B914"/>
    <w:lvl w:ilvl="0">
      <w:start w:val="1"/>
      <w:numFmt w:val="decimal"/>
      <w:lvlText w:val="%1."/>
      <w:lvlJc w:val="left"/>
      <w:pPr>
        <w:tabs>
          <w:tab w:val="num" w:pos="1492"/>
        </w:tabs>
        <w:ind w:left="1492" w:hanging="360"/>
      </w:pPr>
    </w:lvl>
  </w:abstractNum>
  <w:abstractNum w:abstractNumId="1">
    <w:nsid w:val="FFFFFF7D"/>
    <w:multiLevelType w:val="singleLevel"/>
    <w:tmpl w:val="B9FC9EFA"/>
    <w:lvl w:ilvl="0">
      <w:start w:val="1"/>
      <w:numFmt w:val="decimal"/>
      <w:lvlText w:val="%1."/>
      <w:lvlJc w:val="left"/>
      <w:pPr>
        <w:tabs>
          <w:tab w:val="num" w:pos="1209"/>
        </w:tabs>
        <w:ind w:left="1209" w:hanging="360"/>
      </w:pPr>
    </w:lvl>
  </w:abstractNum>
  <w:abstractNum w:abstractNumId="2">
    <w:nsid w:val="FFFFFF7E"/>
    <w:multiLevelType w:val="singleLevel"/>
    <w:tmpl w:val="11BA6EA2"/>
    <w:lvl w:ilvl="0">
      <w:start w:val="1"/>
      <w:numFmt w:val="decimal"/>
      <w:lvlText w:val="%1."/>
      <w:lvlJc w:val="left"/>
      <w:pPr>
        <w:tabs>
          <w:tab w:val="num" w:pos="926"/>
        </w:tabs>
        <w:ind w:left="926" w:hanging="360"/>
      </w:pPr>
    </w:lvl>
  </w:abstractNum>
  <w:abstractNum w:abstractNumId="3">
    <w:nsid w:val="FFFFFF7F"/>
    <w:multiLevelType w:val="singleLevel"/>
    <w:tmpl w:val="28B06E68"/>
    <w:lvl w:ilvl="0">
      <w:start w:val="1"/>
      <w:numFmt w:val="decimal"/>
      <w:lvlText w:val="%1."/>
      <w:lvlJc w:val="left"/>
      <w:pPr>
        <w:tabs>
          <w:tab w:val="num" w:pos="643"/>
        </w:tabs>
        <w:ind w:left="643" w:hanging="360"/>
      </w:pPr>
    </w:lvl>
  </w:abstractNum>
  <w:abstractNum w:abstractNumId="4">
    <w:nsid w:val="FFFFFF80"/>
    <w:multiLevelType w:val="singleLevel"/>
    <w:tmpl w:val="2938AB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3A37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12D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964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960DB8C"/>
    <w:lvl w:ilvl="0">
      <w:start w:val="1"/>
      <w:numFmt w:val="decimal"/>
      <w:lvlText w:val="%1."/>
      <w:lvlJc w:val="left"/>
      <w:pPr>
        <w:tabs>
          <w:tab w:val="num" w:pos="360"/>
        </w:tabs>
        <w:ind w:left="360" w:hanging="360"/>
      </w:pPr>
    </w:lvl>
  </w:abstractNum>
  <w:abstractNum w:abstractNumId="9">
    <w:nsid w:val="FFFFFF89"/>
    <w:multiLevelType w:val="singleLevel"/>
    <w:tmpl w:val="3520663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14"/>
    <w:rsid w:val="00002BC4"/>
    <w:rsid w:val="0000475C"/>
    <w:rsid w:val="00006544"/>
    <w:rsid w:val="00006D28"/>
    <w:rsid w:val="0000722D"/>
    <w:rsid w:val="00010BA4"/>
    <w:rsid w:val="000131F3"/>
    <w:rsid w:val="000136AF"/>
    <w:rsid w:val="00013765"/>
    <w:rsid w:val="00013E41"/>
    <w:rsid w:val="00014191"/>
    <w:rsid w:val="000141D9"/>
    <w:rsid w:val="00014B9A"/>
    <w:rsid w:val="000200FD"/>
    <w:rsid w:val="00020793"/>
    <w:rsid w:val="000207D9"/>
    <w:rsid w:val="00021C5B"/>
    <w:rsid w:val="00021F66"/>
    <w:rsid w:val="00022D6B"/>
    <w:rsid w:val="00025326"/>
    <w:rsid w:val="00032C3E"/>
    <w:rsid w:val="00036E42"/>
    <w:rsid w:val="0003701D"/>
    <w:rsid w:val="00037E77"/>
    <w:rsid w:val="000418E5"/>
    <w:rsid w:val="00042243"/>
    <w:rsid w:val="00042825"/>
    <w:rsid w:val="00046D08"/>
    <w:rsid w:val="000527FF"/>
    <w:rsid w:val="0005405E"/>
    <w:rsid w:val="00055D20"/>
    <w:rsid w:val="000614BF"/>
    <w:rsid w:val="00062681"/>
    <w:rsid w:val="000667A5"/>
    <w:rsid w:val="00070E62"/>
    <w:rsid w:val="000719A2"/>
    <w:rsid w:val="0007228F"/>
    <w:rsid w:val="00072CDD"/>
    <w:rsid w:val="000800CF"/>
    <w:rsid w:val="000816F2"/>
    <w:rsid w:val="00081E9F"/>
    <w:rsid w:val="00084869"/>
    <w:rsid w:val="00084CCE"/>
    <w:rsid w:val="00087033"/>
    <w:rsid w:val="00087247"/>
    <w:rsid w:val="000875B5"/>
    <w:rsid w:val="000922D5"/>
    <w:rsid w:val="000927A2"/>
    <w:rsid w:val="00094724"/>
    <w:rsid w:val="00094D1D"/>
    <w:rsid w:val="00095BA8"/>
    <w:rsid w:val="000A072D"/>
    <w:rsid w:val="000A5494"/>
    <w:rsid w:val="000A66EF"/>
    <w:rsid w:val="000A772E"/>
    <w:rsid w:val="000B5C8C"/>
    <w:rsid w:val="000B6659"/>
    <w:rsid w:val="000B6AD7"/>
    <w:rsid w:val="000B7437"/>
    <w:rsid w:val="000C15AC"/>
    <w:rsid w:val="000C2B5C"/>
    <w:rsid w:val="000C329E"/>
    <w:rsid w:val="000C39D2"/>
    <w:rsid w:val="000C64E2"/>
    <w:rsid w:val="000C66D3"/>
    <w:rsid w:val="000C74F9"/>
    <w:rsid w:val="000D05EF"/>
    <w:rsid w:val="000D21AD"/>
    <w:rsid w:val="000D31E9"/>
    <w:rsid w:val="000D3899"/>
    <w:rsid w:val="000E15A2"/>
    <w:rsid w:val="000E2C16"/>
    <w:rsid w:val="000F0167"/>
    <w:rsid w:val="000F10D3"/>
    <w:rsid w:val="000F14CC"/>
    <w:rsid w:val="000F1816"/>
    <w:rsid w:val="000F21C1"/>
    <w:rsid w:val="000F3CB7"/>
    <w:rsid w:val="000F4126"/>
    <w:rsid w:val="000F5D1F"/>
    <w:rsid w:val="001002B9"/>
    <w:rsid w:val="001016D1"/>
    <w:rsid w:val="00101809"/>
    <w:rsid w:val="00101EEF"/>
    <w:rsid w:val="0010240E"/>
    <w:rsid w:val="0010745C"/>
    <w:rsid w:val="0011206D"/>
    <w:rsid w:val="001131E8"/>
    <w:rsid w:val="00113652"/>
    <w:rsid w:val="001217F7"/>
    <w:rsid w:val="001268A3"/>
    <w:rsid w:val="00126F28"/>
    <w:rsid w:val="001278B0"/>
    <w:rsid w:val="00133231"/>
    <w:rsid w:val="00134020"/>
    <w:rsid w:val="001363D0"/>
    <w:rsid w:val="00140E5D"/>
    <w:rsid w:val="00146910"/>
    <w:rsid w:val="00146E0D"/>
    <w:rsid w:val="00147CD1"/>
    <w:rsid w:val="00152AF4"/>
    <w:rsid w:val="0015618A"/>
    <w:rsid w:val="00164699"/>
    <w:rsid w:val="0016678C"/>
    <w:rsid w:val="00166C2F"/>
    <w:rsid w:val="001714B2"/>
    <w:rsid w:val="00176FB9"/>
    <w:rsid w:val="0017778F"/>
    <w:rsid w:val="001809A4"/>
    <w:rsid w:val="001828CB"/>
    <w:rsid w:val="00182C9A"/>
    <w:rsid w:val="0018435F"/>
    <w:rsid w:val="001872DD"/>
    <w:rsid w:val="001901CC"/>
    <w:rsid w:val="00190F1C"/>
    <w:rsid w:val="001939E1"/>
    <w:rsid w:val="00195382"/>
    <w:rsid w:val="00195801"/>
    <w:rsid w:val="00195C18"/>
    <w:rsid w:val="00196CC2"/>
    <w:rsid w:val="001A0E67"/>
    <w:rsid w:val="001A2329"/>
    <w:rsid w:val="001A5012"/>
    <w:rsid w:val="001A5EFD"/>
    <w:rsid w:val="001A6752"/>
    <w:rsid w:val="001B0F61"/>
    <w:rsid w:val="001B2DF5"/>
    <w:rsid w:val="001B482A"/>
    <w:rsid w:val="001B490D"/>
    <w:rsid w:val="001B5217"/>
    <w:rsid w:val="001C24D0"/>
    <w:rsid w:val="001C5606"/>
    <w:rsid w:val="001C69C4"/>
    <w:rsid w:val="001C6EB5"/>
    <w:rsid w:val="001D1C4D"/>
    <w:rsid w:val="001D4594"/>
    <w:rsid w:val="001D49A0"/>
    <w:rsid w:val="001D5086"/>
    <w:rsid w:val="001D76E3"/>
    <w:rsid w:val="001E0F4F"/>
    <w:rsid w:val="001E29FE"/>
    <w:rsid w:val="001E32B8"/>
    <w:rsid w:val="001E3590"/>
    <w:rsid w:val="001E680E"/>
    <w:rsid w:val="001E7407"/>
    <w:rsid w:val="001F46AA"/>
    <w:rsid w:val="002031F9"/>
    <w:rsid w:val="002055A7"/>
    <w:rsid w:val="00205D45"/>
    <w:rsid w:val="00205F96"/>
    <w:rsid w:val="00211909"/>
    <w:rsid w:val="0021250A"/>
    <w:rsid w:val="0021477C"/>
    <w:rsid w:val="00214C22"/>
    <w:rsid w:val="002173BB"/>
    <w:rsid w:val="002208BD"/>
    <w:rsid w:val="00221FC4"/>
    <w:rsid w:val="00226BCD"/>
    <w:rsid w:val="002277A0"/>
    <w:rsid w:val="002344BC"/>
    <w:rsid w:val="002346DA"/>
    <w:rsid w:val="00234C89"/>
    <w:rsid w:val="00235F3A"/>
    <w:rsid w:val="00237468"/>
    <w:rsid w:val="002400CE"/>
    <w:rsid w:val="00240749"/>
    <w:rsid w:val="00240790"/>
    <w:rsid w:val="002422FD"/>
    <w:rsid w:val="002457A2"/>
    <w:rsid w:val="002506B8"/>
    <w:rsid w:val="00254F38"/>
    <w:rsid w:val="00257699"/>
    <w:rsid w:val="00257F17"/>
    <w:rsid w:val="002617F1"/>
    <w:rsid w:val="00264BA8"/>
    <w:rsid w:val="00265FC3"/>
    <w:rsid w:val="00266FF4"/>
    <w:rsid w:val="00270161"/>
    <w:rsid w:val="00270247"/>
    <w:rsid w:val="00277BCA"/>
    <w:rsid w:val="00283CAF"/>
    <w:rsid w:val="00284A3A"/>
    <w:rsid w:val="0028795B"/>
    <w:rsid w:val="00290F92"/>
    <w:rsid w:val="00292C8C"/>
    <w:rsid w:val="00293C49"/>
    <w:rsid w:val="002944B7"/>
    <w:rsid w:val="00294F8C"/>
    <w:rsid w:val="00295B16"/>
    <w:rsid w:val="00296415"/>
    <w:rsid w:val="00297ECB"/>
    <w:rsid w:val="002A00E0"/>
    <w:rsid w:val="002A10C7"/>
    <w:rsid w:val="002A1819"/>
    <w:rsid w:val="002A27CD"/>
    <w:rsid w:val="002A4FD2"/>
    <w:rsid w:val="002A76B8"/>
    <w:rsid w:val="002B0E70"/>
    <w:rsid w:val="002B25FB"/>
    <w:rsid w:val="002C04A7"/>
    <w:rsid w:val="002C085A"/>
    <w:rsid w:val="002C3190"/>
    <w:rsid w:val="002C4530"/>
    <w:rsid w:val="002C5EE0"/>
    <w:rsid w:val="002C662E"/>
    <w:rsid w:val="002D043A"/>
    <w:rsid w:val="002D379B"/>
    <w:rsid w:val="002E0D75"/>
    <w:rsid w:val="002E4200"/>
    <w:rsid w:val="002E4D30"/>
    <w:rsid w:val="002F02FC"/>
    <w:rsid w:val="002F08B3"/>
    <w:rsid w:val="002F4422"/>
    <w:rsid w:val="002F4F7D"/>
    <w:rsid w:val="002F7464"/>
    <w:rsid w:val="0030158A"/>
    <w:rsid w:val="0030183E"/>
    <w:rsid w:val="00301A53"/>
    <w:rsid w:val="00303F6C"/>
    <w:rsid w:val="0030704F"/>
    <w:rsid w:val="00311B05"/>
    <w:rsid w:val="00311DAA"/>
    <w:rsid w:val="00313C6F"/>
    <w:rsid w:val="003144D8"/>
    <w:rsid w:val="00315641"/>
    <w:rsid w:val="003170F4"/>
    <w:rsid w:val="003207D9"/>
    <w:rsid w:val="0032122B"/>
    <w:rsid w:val="003247A5"/>
    <w:rsid w:val="0033229D"/>
    <w:rsid w:val="0033411C"/>
    <w:rsid w:val="00334771"/>
    <w:rsid w:val="003365DD"/>
    <w:rsid w:val="00337038"/>
    <w:rsid w:val="003404F2"/>
    <w:rsid w:val="003415D3"/>
    <w:rsid w:val="0034285A"/>
    <w:rsid w:val="00344BF6"/>
    <w:rsid w:val="003454B5"/>
    <w:rsid w:val="00345F53"/>
    <w:rsid w:val="00346646"/>
    <w:rsid w:val="00346C3F"/>
    <w:rsid w:val="003514E1"/>
    <w:rsid w:val="00352B0F"/>
    <w:rsid w:val="00352DA6"/>
    <w:rsid w:val="003611F4"/>
    <w:rsid w:val="003621D5"/>
    <w:rsid w:val="00363051"/>
    <w:rsid w:val="0036644D"/>
    <w:rsid w:val="00367EC7"/>
    <w:rsid w:val="0037016E"/>
    <w:rsid w:val="003710C8"/>
    <w:rsid w:val="00372ED2"/>
    <w:rsid w:val="00386271"/>
    <w:rsid w:val="003873C6"/>
    <w:rsid w:val="00387A7B"/>
    <w:rsid w:val="00391119"/>
    <w:rsid w:val="00393E69"/>
    <w:rsid w:val="00396BC4"/>
    <w:rsid w:val="00396F51"/>
    <w:rsid w:val="00396F7B"/>
    <w:rsid w:val="003A49BE"/>
    <w:rsid w:val="003A567F"/>
    <w:rsid w:val="003A665E"/>
    <w:rsid w:val="003A6A39"/>
    <w:rsid w:val="003B0F1E"/>
    <w:rsid w:val="003B1397"/>
    <w:rsid w:val="003B2751"/>
    <w:rsid w:val="003B2BAF"/>
    <w:rsid w:val="003B3BD6"/>
    <w:rsid w:val="003B421E"/>
    <w:rsid w:val="003C0854"/>
    <w:rsid w:val="003C2537"/>
    <w:rsid w:val="003C27E7"/>
    <w:rsid w:val="003C286E"/>
    <w:rsid w:val="003C47C1"/>
    <w:rsid w:val="003C62AD"/>
    <w:rsid w:val="003D0BFE"/>
    <w:rsid w:val="003D1238"/>
    <w:rsid w:val="003D5482"/>
    <w:rsid w:val="003D5700"/>
    <w:rsid w:val="003D7B90"/>
    <w:rsid w:val="003D7C04"/>
    <w:rsid w:val="003E02D5"/>
    <w:rsid w:val="003E075F"/>
    <w:rsid w:val="003E2AFF"/>
    <w:rsid w:val="003E3F36"/>
    <w:rsid w:val="003E5D9D"/>
    <w:rsid w:val="003E68AE"/>
    <w:rsid w:val="003F0721"/>
    <w:rsid w:val="003F3A4C"/>
    <w:rsid w:val="003F5D75"/>
    <w:rsid w:val="003F5F39"/>
    <w:rsid w:val="003F60D2"/>
    <w:rsid w:val="00402376"/>
    <w:rsid w:val="00404012"/>
    <w:rsid w:val="004043EE"/>
    <w:rsid w:val="0040616D"/>
    <w:rsid w:val="004116CD"/>
    <w:rsid w:val="00411B3E"/>
    <w:rsid w:val="004137D1"/>
    <w:rsid w:val="004168B4"/>
    <w:rsid w:val="00417548"/>
    <w:rsid w:val="004238F4"/>
    <w:rsid w:val="00424CA9"/>
    <w:rsid w:val="00427D10"/>
    <w:rsid w:val="004321A1"/>
    <w:rsid w:val="00433342"/>
    <w:rsid w:val="00433503"/>
    <w:rsid w:val="00434870"/>
    <w:rsid w:val="0044102F"/>
    <w:rsid w:val="00441894"/>
    <w:rsid w:val="004426B2"/>
    <w:rsid w:val="0044291A"/>
    <w:rsid w:val="00444F21"/>
    <w:rsid w:val="00447694"/>
    <w:rsid w:val="004575CC"/>
    <w:rsid w:val="00461F79"/>
    <w:rsid w:val="00464238"/>
    <w:rsid w:val="00466B2F"/>
    <w:rsid w:val="00467276"/>
    <w:rsid w:val="00473451"/>
    <w:rsid w:val="0047436B"/>
    <w:rsid w:val="004749C0"/>
    <w:rsid w:val="004750BE"/>
    <w:rsid w:val="004752CF"/>
    <w:rsid w:val="00477073"/>
    <w:rsid w:val="00477C40"/>
    <w:rsid w:val="00483458"/>
    <w:rsid w:val="00484356"/>
    <w:rsid w:val="00484B3C"/>
    <w:rsid w:val="00485258"/>
    <w:rsid w:val="00485569"/>
    <w:rsid w:val="0049126D"/>
    <w:rsid w:val="0049196F"/>
    <w:rsid w:val="00492494"/>
    <w:rsid w:val="00494EF7"/>
    <w:rsid w:val="00496F97"/>
    <w:rsid w:val="004A1720"/>
    <w:rsid w:val="004A2876"/>
    <w:rsid w:val="004A37BE"/>
    <w:rsid w:val="004A3D2D"/>
    <w:rsid w:val="004A40AE"/>
    <w:rsid w:val="004A477B"/>
    <w:rsid w:val="004B104D"/>
    <w:rsid w:val="004B74B3"/>
    <w:rsid w:val="004B77A4"/>
    <w:rsid w:val="004B7A34"/>
    <w:rsid w:val="004C0BE1"/>
    <w:rsid w:val="004C0E5E"/>
    <w:rsid w:val="004C23C2"/>
    <w:rsid w:val="004C4489"/>
    <w:rsid w:val="004C4EA0"/>
    <w:rsid w:val="004C4FC0"/>
    <w:rsid w:val="004C535A"/>
    <w:rsid w:val="004C5A27"/>
    <w:rsid w:val="004D2739"/>
    <w:rsid w:val="004D3D68"/>
    <w:rsid w:val="004D703D"/>
    <w:rsid w:val="004E0844"/>
    <w:rsid w:val="004E09FD"/>
    <w:rsid w:val="004E2408"/>
    <w:rsid w:val="004E2CD1"/>
    <w:rsid w:val="004F2390"/>
    <w:rsid w:val="004F2798"/>
    <w:rsid w:val="004F58DE"/>
    <w:rsid w:val="004F61DF"/>
    <w:rsid w:val="004F64CA"/>
    <w:rsid w:val="004F7EF6"/>
    <w:rsid w:val="0050086F"/>
    <w:rsid w:val="0050448D"/>
    <w:rsid w:val="00512626"/>
    <w:rsid w:val="00516B8D"/>
    <w:rsid w:val="00520DF0"/>
    <w:rsid w:val="00522FEA"/>
    <w:rsid w:val="00526E0E"/>
    <w:rsid w:val="00527A98"/>
    <w:rsid w:val="00527C2F"/>
    <w:rsid w:val="005333FA"/>
    <w:rsid w:val="00537082"/>
    <w:rsid w:val="00537FBC"/>
    <w:rsid w:val="00541D5A"/>
    <w:rsid w:val="00543850"/>
    <w:rsid w:val="005472EA"/>
    <w:rsid w:val="00551D39"/>
    <w:rsid w:val="00560F94"/>
    <w:rsid w:val="00563203"/>
    <w:rsid w:val="005632FF"/>
    <w:rsid w:val="005658CB"/>
    <w:rsid w:val="0056737B"/>
    <w:rsid w:val="00571B0F"/>
    <w:rsid w:val="005769A5"/>
    <w:rsid w:val="00580EC0"/>
    <w:rsid w:val="00584052"/>
    <w:rsid w:val="00584811"/>
    <w:rsid w:val="00585DA3"/>
    <w:rsid w:val="00590F4F"/>
    <w:rsid w:val="00592BEF"/>
    <w:rsid w:val="00593AA6"/>
    <w:rsid w:val="00594161"/>
    <w:rsid w:val="00594749"/>
    <w:rsid w:val="005948AD"/>
    <w:rsid w:val="00594986"/>
    <w:rsid w:val="005954E3"/>
    <w:rsid w:val="00595BBD"/>
    <w:rsid w:val="00596EEA"/>
    <w:rsid w:val="005A08D6"/>
    <w:rsid w:val="005A0EF9"/>
    <w:rsid w:val="005A227D"/>
    <w:rsid w:val="005A6F34"/>
    <w:rsid w:val="005B0E66"/>
    <w:rsid w:val="005B2D5C"/>
    <w:rsid w:val="005B3331"/>
    <w:rsid w:val="005B4067"/>
    <w:rsid w:val="005B4145"/>
    <w:rsid w:val="005B48D7"/>
    <w:rsid w:val="005B6E99"/>
    <w:rsid w:val="005B70DD"/>
    <w:rsid w:val="005C0997"/>
    <w:rsid w:val="005C1598"/>
    <w:rsid w:val="005C2327"/>
    <w:rsid w:val="005C27E8"/>
    <w:rsid w:val="005C3076"/>
    <w:rsid w:val="005C3D52"/>
    <w:rsid w:val="005C3F41"/>
    <w:rsid w:val="005C5800"/>
    <w:rsid w:val="005C5C30"/>
    <w:rsid w:val="005C7812"/>
    <w:rsid w:val="005D04DB"/>
    <w:rsid w:val="005D0703"/>
    <w:rsid w:val="005D1DE1"/>
    <w:rsid w:val="005D2D0F"/>
    <w:rsid w:val="005D4889"/>
    <w:rsid w:val="005D4DEA"/>
    <w:rsid w:val="005D5516"/>
    <w:rsid w:val="005D66AD"/>
    <w:rsid w:val="005D72C1"/>
    <w:rsid w:val="005D7848"/>
    <w:rsid w:val="005E06A9"/>
    <w:rsid w:val="005E37F7"/>
    <w:rsid w:val="005E6DAC"/>
    <w:rsid w:val="005F02A9"/>
    <w:rsid w:val="005F118B"/>
    <w:rsid w:val="005F2665"/>
    <w:rsid w:val="005F4C3A"/>
    <w:rsid w:val="005F5169"/>
    <w:rsid w:val="005F516C"/>
    <w:rsid w:val="005F7AAA"/>
    <w:rsid w:val="00600219"/>
    <w:rsid w:val="00602308"/>
    <w:rsid w:val="006027F6"/>
    <w:rsid w:val="006040FD"/>
    <w:rsid w:val="0061143C"/>
    <w:rsid w:val="00611C2E"/>
    <w:rsid w:val="00614070"/>
    <w:rsid w:val="006142C2"/>
    <w:rsid w:val="00614387"/>
    <w:rsid w:val="00616B85"/>
    <w:rsid w:val="00617A14"/>
    <w:rsid w:val="006205C0"/>
    <w:rsid w:val="0062181D"/>
    <w:rsid w:val="00621B86"/>
    <w:rsid w:val="006229DE"/>
    <w:rsid w:val="00622AF8"/>
    <w:rsid w:val="00636E64"/>
    <w:rsid w:val="0064094D"/>
    <w:rsid w:val="00640C78"/>
    <w:rsid w:val="00641735"/>
    <w:rsid w:val="006444FB"/>
    <w:rsid w:val="0065010B"/>
    <w:rsid w:val="0065083F"/>
    <w:rsid w:val="0065106B"/>
    <w:rsid w:val="00651C9E"/>
    <w:rsid w:val="006527A6"/>
    <w:rsid w:val="00656BD6"/>
    <w:rsid w:val="00656F56"/>
    <w:rsid w:val="00660B24"/>
    <w:rsid w:val="00662FDB"/>
    <w:rsid w:val="00664C63"/>
    <w:rsid w:val="00665200"/>
    <w:rsid w:val="00665924"/>
    <w:rsid w:val="006674F1"/>
    <w:rsid w:val="00671938"/>
    <w:rsid w:val="00677739"/>
    <w:rsid w:val="00677CC2"/>
    <w:rsid w:val="00677DD6"/>
    <w:rsid w:val="00677EAB"/>
    <w:rsid w:val="006803B5"/>
    <w:rsid w:val="0068123C"/>
    <w:rsid w:val="00681A4A"/>
    <w:rsid w:val="00681E71"/>
    <w:rsid w:val="00684DA6"/>
    <w:rsid w:val="006864AF"/>
    <w:rsid w:val="0069207B"/>
    <w:rsid w:val="00693A3F"/>
    <w:rsid w:val="00697C8B"/>
    <w:rsid w:val="006A388C"/>
    <w:rsid w:val="006A511F"/>
    <w:rsid w:val="006B0486"/>
    <w:rsid w:val="006B0B1B"/>
    <w:rsid w:val="006B2DEC"/>
    <w:rsid w:val="006B2E29"/>
    <w:rsid w:val="006B51F1"/>
    <w:rsid w:val="006B7EAB"/>
    <w:rsid w:val="006C1B13"/>
    <w:rsid w:val="006C1C72"/>
    <w:rsid w:val="006C50DA"/>
    <w:rsid w:val="006C730A"/>
    <w:rsid w:val="006C76F8"/>
    <w:rsid w:val="006C7F8C"/>
    <w:rsid w:val="006D1822"/>
    <w:rsid w:val="006D2683"/>
    <w:rsid w:val="006D3764"/>
    <w:rsid w:val="006D518E"/>
    <w:rsid w:val="006D5844"/>
    <w:rsid w:val="006E281B"/>
    <w:rsid w:val="006E459D"/>
    <w:rsid w:val="006E4D9B"/>
    <w:rsid w:val="006E533C"/>
    <w:rsid w:val="006F046B"/>
    <w:rsid w:val="006F1340"/>
    <w:rsid w:val="006F3B8B"/>
    <w:rsid w:val="006F6012"/>
    <w:rsid w:val="0070030E"/>
    <w:rsid w:val="00700B2C"/>
    <w:rsid w:val="00702D80"/>
    <w:rsid w:val="00713084"/>
    <w:rsid w:val="00713627"/>
    <w:rsid w:val="0071373E"/>
    <w:rsid w:val="00713C56"/>
    <w:rsid w:val="007173B8"/>
    <w:rsid w:val="0072530D"/>
    <w:rsid w:val="00730099"/>
    <w:rsid w:val="00731E00"/>
    <w:rsid w:val="00732A85"/>
    <w:rsid w:val="00732DB9"/>
    <w:rsid w:val="0073337B"/>
    <w:rsid w:val="00735159"/>
    <w:rsid w:val="00735316"/>
    <w:rsid w:val="0073646F"/>
    <w:rsid w:val="007440B7"/>
    <w:rsid w:val="00744673"/>
    <w:rsid w:val="0075226A"/>
    <w:rsid w:val="00752ADC"/>
    <w:rsid w:val="00753B41"/>
    <w:rsid w:val="00753FE2"/>
    <w:rsid w:val="00757545"/>
    <w:rsid w:val="00762780"/>
    <w:rsid w:val="00762ADD"/>
    <w:rsid w:val="007634C9"/>
    <w:rsid w:val="00764257"/>
    <w:rsid w:val="007651A5"/>
    <w:rsid w:val="007715C9"/>
    <w:rsid w:val="007717C0"/>
    <w:rsid w:val="00774EDD"/>
    <w:rsid w:val="007757EC"/>
    <w:rsid w:val="007813C0"/>
    <w:rsid w:val="00782E59"/>
    <w:rsid w:val="00783AE3"/>
    <w:rsid w:val="007845BF"/>
    <w:rsid w:val="0078504C"/>
    <w:rsid w:val="0078695B"/>
    <w:rsid w:val="00786F72"/>
    <w:rsid w:val="00787A66"/>
    <w:rsid w:val="0079331B"/>
    <w:rsid w:val="00793572"/>
    <w:rsid w:val="007942EF"/>
    <w:rsid w:val="00795EA2"/>
    <w:rsid w:val="00795FCE"/>
    <w:rsid w:val="00796CE0"/>
    <w:rsid w:val="007A3341"/>
    <w:rsid w:val="007A659A"/>
    <w:rsid w:val="007B081F"/>
    <w:rsid w:val="007B118A"/>
    <w:rsid w:val="007B7497"/>
    <w:rsid w:val="007C068F"/>
    <w:rsid w:val="007C100E"/>
    <w:rsid w:val="007C5AB9"/>
    <w:rsid w:val="007C6D9E"/>
    <w:rsid w:val="007C6F1B"/>
    <w:rsid w:val="007C78DE"/>
    <w:rsid w:val="007D045A"/>
    <w:rsid w:val="007D07B1"/>
    <w:rsid w:val="007D16C9"/>
    <w:rsid w:val="007D199B"/>
    <w:rsid w:val="007D1BAF"/>
    <w:rsid w:val="007D38E6"/>
    <w:rsid w:val="007D7A25"/>
    <w:rsid w:val="007D7CBA"/>
    <w:rsid w:val="007E07AC"/>
    <w:rsid w:val="007E0DD4"/>
    <w:rsid w:val="007E1570"/>
    <w:rsid w:val="007E2EA4"/>
    <w:rsid w:val="007E31BC"/>
    <w:rsid w:val="007E4CC8"/>
    <w:rsid w:val="007E5785"/>
    <w:rsid w:val="007E688A"/>
    <w:rsid w:val="007F1C64"/>
    <w:rsid w:val="007F1D3B"/>
    <w:rsid w:val="007F2AA2"/>
    <w:rsid w:val="008000C4"/>
    <w:rsid w:val="00807C9A"/>
    <w:rsid w:val="0081022F"/>
    <w:rsid w:val="0081470E"/>
    <w:rsid w:val="00823669"/>
    <w:rsid w:val="008278E8"/>
    <w:rsid w:val="00830815"/>
    <w:rsid w:val="00836F94"/>
    <w:rsid w:val="00837C76"/>
    <w:rsid w:val="00841430"/>
    <w:rsid w:val="00845923"/>
    <w:rsid w:val="00851355"/>
    <w:rsid w:val="00852D13"/>
    <w:rsid w:val="008542A6"/>
    <w:rsid w:val="00854C3E"/>
    <w:rsid w:val="0085523A"/>
    <w:rsid w:val="00855F4E"/>
    <w:rsid w:val="00856A31"/>
    <w:rsid w:val="00863D38"/>
    <w:rsid w:val="00864348"/>
    <w:rsid w:val="00865822"/>
    <w:rsid w:val="00865B21"/>
    <w:rsid w:val="0087357D"/>
    <w:rsid w:val="0087420C"/>
    <w:rsid w:val="008754D0"/>
    <w:rsid w:val="00875854"/>
    <w:rsid w:val="00880B40"/>
    <w:rsid w:val="00880D11"/>
    <w:rsid w:val="00883731"/>
    <w:rsid w:val="00883892"/>
    <w:rsid w:val="00887F69"/>
    <w:rsid w:val="008919B1"/>
    <w:rsid w:val="00892089"/>
    <w:rsid w:val="00896A82"/>
    <w:rsid w:val="008A041F"/>
    <w:rsid w:val="008A0CBC"/>
    <w:rsid w:val="008A1459"/>
    <w:rsid w:val="008A1810"/>
    <w:rsid w:val="008A59CA"/>
    <w:rsid w:val="008A6470"/>
    <w:rsid w:val="008A6BBC"/>
    <w:rsid w:val="008B042C"/>
    <w:rsid w:val="008B0D59"/>
    <w:rsid w:val="008B0E04"/>
    <w:rsid w:val="008B42B9"/>
    <w:rsid w:val="008B6358"/>
    <w:rsid w:val="008B7A14"/>
    <w:rsid w:val="008B7FC4"/>
    <w:rsid w:val="008C186F"/>
    <w:rsid w:val="008C2C81"/>
    <w:rsid w:val="008C5481"/>
    <w:rsid w:val="008C629A"/>
    <w:rsid w:val="008D0EE0"/>
    <w:rsid w:val="008D1BD0"/>
    <w:rsid w:val="008D66E7"/>
    <w:rsid w:val="008D7A82"/>
    <w:rsid w:val="008E05CA"/>
    <w:rsid w:val="008E0D3D"/>
    <w:rsid w:val="008E2C38"/>
    <w:rsid w:val="008E31E6"/>
    <w:rsid w:val="008E41A8"/>
    <w:rsid w:val="008E567F"/>
    <w:rsid w:val="008E58D1"/>
    <w:rsid w:val="008E5E5F"/>
    <w:rsid w:val="008F1153"/>
    <w:rsid w:val="008F2DBB"/>
    <w:rsid w:val="008F2E73"/>
    <w:rsid w:val="008F38C9"/>
    <w:rsid w:val="00901652"/>
    <w:rsid w:val="00902F48"/>
    <w:rsid w:val="009044C5"/>
    <w:rsid w:val="009046E2"/>
    <w:rsid w:val="00913CC3"/>
    <w:rsid w:val="0091552F"/>
    <w:rsid w:val="00916A14"/>
    <w:rsid w:val="009174EA"/>
    <w:rsid w:val="00921ED9"/>
    <w:rsid w:val="00921F11"/>
    <w:rsid w:val="00922AF5"/>
    <w:rsid w:val="00923268"/>
    <w:rsid w:val="009233C2"/>
    <w:rsid w:val="00925EC6"/>
    <w:rsid w:val="009265E6"/>
    <w:rsid w:val="00927CA9"/>
    <w:rsid w:val="0093050E"/>
    <w:rsid w:val="00932377"/>
    <w:rsid w:val="00932FA3"/>
    <w:rsid w:val="00934A1A"/>
    <w:rsid w:val="00934C7D"/>
    <w:rsid w:val="0093562D"/>
    <w:rsid w:val="00935EBE"/>
    <w:rsid w:val="00937D8F"/>
    <w:rsid w:val="00944842"/>
    <w:rsid w:val="0094517B"/>
    <w:rsid w:val="00946FD1"/>
    <w:rsid w:val="009471C5"/>
    <w:rsid w:val="00947A42"/>
    <w:rsid w:val="0095198D"/>
    <w:rsid w:val="0095390F"/>
    <w:rsid w:val="00954FAC"/>
    <w:rsid w:val="00955CB1"/>
    <w:rsid w:val="00955D2C"/>
    <w:rsid w:val="0095602D"/>
    <w:rsid w:val="009620C2"/>
    <w:rsid w:val="009646FF"/>
    <w:rsid w:val="00971D70"/>
    <w:rsid w:val="00972B03"/>
    <w:rsid w:val="00973C4C"/>
    <w:rsid w:val="00974099"/>
    <w:rsid w:val="00977597"/>
    <w:rsid w:val="009802A7"/>
    <w:rsid w:val="00980A1B"/>
    <w:rsid w:val="00983DD6"/>
    <w:rsid w:val="0098488E"/>
    <w:rsid w:val="00986DB5"/>
    <w:rsid w:val="009A705C"/>
    <w:rsid w:val="009A708F"/>
    <w:rsid w:val="009A7CCA"/>
    <w:rsid w:val="009B19F6"/>
    <w:rsid w:val="009B3697"/>
    <w:rsid w:val="009C1077"/>
    <w:rsid w:val="009C45F9"/>
    <w:rsid w:val="009C6848"/>
    <w:rsid w:val="009C6DFA"/>
    <w:rsid w:val="009E021C"/>
    <w:rsid w:val="009E05F5"/>
    <w:rsid w:val="009E1847"/>
    <w:rsid w:val="009E2F95"/>
    <w:rsid w:val="009E78A5"/>
    <w:rsid w:val="009E7DEA"/>
    <w:rsid w:val="009F30B5"/>
    <w:rsid w:val="009F5589"/>
    <w:rsid w:val="009F6866"/>
    <w:rsid w:val="009F7F6C"/>
    <w:rsid w:val="00A015D5"/>
    <w:rsid w:val="00A02673"/>
    <w:rsid w:val="00A02DE5"/>
    <w:rsid w:val="00A02E7A"/>
    <w:rsid w:val="00A030C3"/>
    <w:rsid w:val="00A04ABD"/>
    <w:rsid w:val="00A120DD"/>
    <w:rsid w:val="00A1598A"/>
    <w:rsid w:val="00A16F1D"/>
    <w:rsid w:val="00A2014E"/>
    <w:rsid w:val="00A2190E"/>
    <w:rsid w:val="00A22DF6"/>
    <w:rsid w:val="00A231E2"/>
    <w:rsid w:val="00A23683"/>
    <w:rsid w:val="00A25627"/>
    <w:rsid w:val="00A27312"/>
    <w:rsid w:val="00A30619"/>
    <w:rsid w:val="00A36750"/>
    <w:rsid w:val="00A3772B"/>
    <w:rsid w:val="00A415B9"/>
    <w:rsid w:val="00A429A6"/>
    <w:rsid w:val="00A42B0C"/>
    <w:rsid w:val="00A462E6"/>
    <w:rsid w:val="00A50600"/>
    <w:rsid w:val="00A524D2"/>
    <w:rsid w:val="00A556F9"/>
    <w:rsid w:val="00A57C9B"/>
    <w:rsid w:val="00A630E4"/>
    <w:rsid w:val="00A63203"/>
    <w:rsid w:val="00A641F4"/>
    <w:rsid w:val="00A64912"/>
    <w:rsid w:val="00A65105"/>
    <w:rsid w:val="00A702D1"/>
    <w:rsid w:val="00A70A74"/>
    <w:rsid w:val="00A70B41"/>
    <w:rsid w:val="00A754EC"/>
    <w:rsid w:val="00A80FF6"/>
    <w:rsid w:val="00A81A2B"/>
    <w:rsid w:val="00A85D4B"/>
    <w:rsid w:val="00A90014"/>
    <w:rsid w:val="00A922CE"/>
    <w:rsid w:val="00A9361F"/>
    <w:rsid w:val="00AA1F32"/>
    <w:rsid w:val="00AA5445"/>
    <w:rsid w:val="00AA70D9"/>
    <w:rsid w:val="00AB2335"/>
    <w:rsid w:val="00AB2BDE"/>
    <w:rsid w:val="00AB38B7"/>
    <w:rsid w:val="00AB559A"/>
    <w:rsid w:val="00AB5A90"/>
    <w:rsid w:val="00AB6604"/>
    <w:rsid w:val="00AC047A"/>
    <w:rsid w:val="00AC2D41"/>
    <w:rsid w:val="00AC32A7"/>
    <w:rsid w:val="00AC3B7A"/>
    <w:rsid w:val="00AC3DA1"/>
    <w:rsid w:val="00AC49CA"/>
    <w:rsid w:val="00AC4CE6"/>
    <w:rsid w:val="00AD0640"/>
    <w:rsid w:val="00AD27B3"/>
    <w:rsid w:val="00AD4123"/>
    <w:rsid w:val="00AD5641"/>
    <w:rsid w:val="00AD5C63"/>
    <w:rsid w:val="00AD67AA"/>
    <w:rsid w:val="00AD6FAE"/>
    <w:rsid w:val="00AD7803"/>
    <w:rsid w:val="00AE09D6"/>
    <w:rsid w:val="00AE59F7"/>
    <w:rsid w:val="00AE7BD7"/>
    <w:rsid w:val="00AF00EF"/>
    <w:rsid w:val="00AF13D7"/>
    <w:rsid w:val="00AF2EB2"/>
    <w:rsid w:val="00AF3769"/>
    <w:rsid w:val="00AF4106"/>
    <w:rsid w:val="00B01C41"/>
    <w:rsid w:val="00B03704"/>
    <w:rsid w:val="00B04C52"/>
    <w:rsid w:val="00B05DED"/>
    <w:rsid w:val="00B06041"/>
    <w:rsid w:val="00B11863"/>
    <w:rsid w:val="00B17AB2"/>
    <w:rsid w:val="00B251C7"/>
    <w:rsid w:val="00B2631D"/>
    <w:rsid w:val="00B26413"/>
    <w:rsid w:val="00B30BBF"/>
    <w:rsid w:val="00B31BCD"/>
    <w:rsid w:val="00B33B3C"/>
    <w:rsid w:val="00B340B6"/>
    <w:rsid w:val="00B35740"/>
    <w:rsid w:val="00B3608C"/>
    <w:rsid w:val="00B36E04"/>
    <w:rsid w:val="00B36EF9"/>
    <w:rsid w:val="00B372A6"/>
    <w:rsid w:val="00B429C2"/>
    <w:rsid w:val="00B4301A"/>
    <w:rsid w:val="00B4609D"/>
    <w:rsid w:val="00B46480"/>
    <w:rsid w:val="00B4717B"/>
    <w:rsid w:val="00B47C81"/>
    <w:rsid w:val="00B50C32"/>
    <w:rsid w:val="00B513F2"/>
    <w:rsid w:val="00B53066"/>
    <w:rsid w:val="00B54109"/>
    <w:rsid w:val="00B54B8F"/>
    <w:rsid w:val="00B61C25"/>
    <w:rsid w:val="00B63292"/>
    <w:rsid w:val="00B6349B"/>
    <w:rsid w:val="00B65DB4"/>
    <w:rsid w:val="00B67AFE"/>
    <w:rsid w:val="00B67ECE"/>
    <w:rsid w:val="00B70E56"/>
    <w:rsid w:val="00B715F8"/>
    <w:rsid w:val="00B71989"/>
    <w:rsid w:val="00B7385B"/>
    <w:rsid w:val="00B73C62"/>
    <w:rsid w:val="00B74588"/>
    <w:rsid w:val="00B75B59"/>
    <w:rsid w:val="00B848D6"/>
    <w:rsid w:val="00B84AD7"/>
    <w:rsid w:val="00B86480"/>
    <w:rsid w:val="00B87406"/>
    <w:rsid w:val="00B87FAB"/>
    <w:rsid w:val="00B92089"/>
    <w:rsid w:val="00B92BF3"/>
    <w:rsid w:val="00B93C03"/>
    <w:rsid w:val="00B96E13"/>
    <w:rsid w:val="00BA5919"/>
    <w:rsid w:val="00BB43E4"/>
    <w:rsid w:val="00BC30F2"/>
    <w:rsid w:val="00BC3429"/>
    <w:rsid w:val="00BC68A3"/>
    <w:rsid w:val="00BD0201"/>
    <w:rsid w:val="00BD0F2F"/>
    <w:rsid w:val="00BD1655"/>
    <w:rsid w:val="00BD29BC"/>
    <w:rsid w:val="00BD5504"/>
    <w:rsid w:val="00BE49EC"/>
    <w:rsid w:val="00BE5C92"/>
    <w:rsid w:val="00BE719A"/>
    <w:rsid w:val="00BE720A"/>
    <w:rsid w:val="00BF3E43"/>
    <w:rsid w:val="00BF5034"/>
    <w:rsid w:val="00C00960"/>
    <w:rsid w:val="00C03D02"/>
    <w:rsid w:val="00C04604"/>
    <w:rsid w:val="00C04799"/>
    <w:rsid w:val="00C06F43"/>
    <w:rsid w:val="00C075E9"/>
    <w:rsid w:val="00C156BF"/>
    <w:rsid w:val="00C21932"/>
    <w:rsid w:val="00C3260D"/>
    <w:rsid w:val="00C42BF8"/>
    <w:rsid w:val="00C50043"/>
    <w:rsid w:val="00C505ED"/>
    <w:rsid w:val="00C506C9"/>
    <w:rsid w:val="00C510AE"/>
    <w:rsid w:val="00C51154"/>
    <w:rsid w:val="00C52075"/>
    <w:rsid w:val="00C53114"/>
    <w:rsid w:val="00C53BC2"/>
    <w:rsid w:val="00C549DC"/>
    <w:rsid w:val="00C55FAC"/>
    <w:rsid w:val="00C652BB"/>
    <w:rsid w:val="00C652FC"/>
    <w:rsid w:val="00C676F5"/>
    <w:rsid w:val="00C70CD9"/>
    <w:rsid w:val="00C71446"/>
    <w:rsid w:val="00C71863"/>
    <w:rsid w:val="00C723B9"/>
    <w:rsid w:val="00C73606"/>
    <w:rsid w:val="00C748B4"/>
    <w:rsid w:val="00C7573B"/>
    <w:rsid w:val="00C75DFC"/>
    <w:rsid w:val="00C77D10"/>
    <w:rsid w:val="00C8482D"/>
    <w:rsid w:val="00C86F49"/>
    <w:rsid w:val="00C906E4"/>
    <w:rsid w:val="00C907DF"/>
    <w:rsid w:val="00C92030"/>
    <w:rsid w:val="00C92144"/>
    <w:rsid w:val="00C92ECD"/>
    <w:rsid w:val="00C942D6"/>
    <w:rsid w:val="00C96CCB"/>
    <w:rsid w:val="00C9730B"/>
    <w:rsid w:val="00CA00DE"/>
    <w:rsid w:val="00CA0D0F"/>
    <w:rsid w:val="00CA12EB"/>
    <w:rsid w:val="00CA1B79"/>
    <w:rsid w:val="00CA461A"/>
    <w:rsid w:val="00CB0EA8"/>
    <w:rsid w:val="00CB2B2A"/>
    <w:rsid w:val="00CC0CF0"/>
    <w:rsid w:val="00CC55EF"/>
    <w:rsid w:val="00CC7A09"/>
    <w:rsid w:val="00CD20D9"/>
    <w:rsid w:val="00CD2F89"/>
    <w:rsid w:val="00CD51D8"/>
    <w:rsid w:val="00CD6599"/>
    <w:rsid w:val="00CD6889"/>
    <w:rsid w:val="00CE513C"/>
    <w:rsid w:val="00CE5533"/>
    <w:rsid w:val="00CE72C0"/>
    <w:rsid w:val="00CE76C6"/>
    <w:rsid w:val="00CF0BB2"/>
    <w:rsid w:val="00CF42F3"/>
    <w:rsid w:val="00CF4975"/>
    <w:rsid w:val="00CF61DE"/>
    <w:rsid w:val="00CF669B"/>
    <w:rsid w:val="00CF6CD0"/>
    <w:rsid w:val="00CF7F75"/>
    <w:rsid w:val="00D0294E"/>
    <w:rsid w:val="00D03723"/>
    <w:rsid w:val="00D04734"/>
    <w:rsid w:val="00D04761"/>
    <w:rsid w:val="00D1077B"/>
    <w:rsid w:val="00D13441"/>
    <w:rsid w:val="00D1571E"/>
    <w:rsid w:val="00D16403"/>
    <w:rsid w:val="00D217DF"/>
    <w:rsid w:val="00D25C30"/>
    <w:rsid w:val="00D2625E"/>
    <w:rsid w:val="00D2795F"/>
    <w:rsid w:val="00D30E07"/>
    <w:rsid w:val="00D3213F"/>
    <w:rsid w:val="00D32C27"/>
    <w:rsid w:val="00D33E4F"/>
    <w:rsid w:val="00D34090"/>
    <w:rsid w:val="00D36F79"/>
    <w:rsid w:val="00D37097"/>
    <w:rsid w:val="00D374CE"/>
    <w:rsid w:val="00D40252"/>
    <w:rsid w:val="00D46C92"/>
    <w:rsid w:val="00D4761B"/>
    <w:rsid w:val="00D526E5"/>
    <w:rsid w:val="00D53DA1"/>
    <w:rsid w:val="00D61719"/>
    <w:rsid w:val="00D6303E"/>
    <w:rsid w:val="00D64B33"/>
    <w:rsid w:val="00D6709D"/>
    <w:rsid w:val="00D70DFB"/>
    <w:rsid w:val="00D72B5D"/>
    <w:rsid w:val="00D7591B"/>
    <w:rsid w:val="00D766DF"/>
    <w:rsid w:val="00D831C3"/>
    <w:rsid w:val="00D8397B"/>
    <w:rsid w:val="00D879F0"/>
    <w:rsid w:val="00D90752"/>
    <w:rsid w:val="00D90787"/>
    <w:rsid w:val="00D95D6F"/>
    <w:rsid w:val="00D97BBD"/>
    <w:rsid w:val="00DA12FF"/>
    <w:rsid w:val="00DA13D7"/>
    <w:rsid w:val="00DA7749"/>
    <w:rsid w:val="00DB10B7"/>
    <w:rsid w:val="00DB1590"/>
    <w:rsid w:val="00DB402D"/>
    <w:rsid w:val="00DB549E"/>
    <w:rsid w:val="00DB5DA5"/>
    <w:rsid w:val="00DB64B1"/>
    <w:rsid w:val="00DB7357"/>
    <w:rsid w:val="00DC05A9"/>
    <w:rsid w:val="00DC1664"/>
    <w:rsid w:val="00DD0AAC"/>
    <w:rsid w:val="00DD28FC"/>
    <w:rsid w:val="00DD2BB1"/>
    <w:rsid w:val="00DD314D"/>
    <w:rsid w:val="00DD52B7"/>
    <w:rsid w:val="00DD7CDF"/>
    <w:rsid w:val="00DE02F5"/>
    <w:rsid w:val="00DE0D10"/>
    <w:rsid w:val="00DE2D70"/>
    <w:rsid w:val="00DE3D0D"/>
    <w:rsid w:val="00DE46D7"/>
    <w:rsid w:val="00DE4B47"/>
    <w:rsid w:val="00DE592D"/>
    <w:rsid w:val="00DE5E76"/>
    <w:rsid w:val="00DF32D9"/>
    <w:rsid w:val="00DF3CD2"/>
    <w:rsid w:val="00DF79B7"/>
    <w:rsid w:val="00E02726"/>
    <w:rsid w:val="00E047F6"/>
    <w:rsid w:val="00E05704"/>
    <w:rsid w:val="00E079F1"/>
    <w:rsid w:val="00E1363F"/>
    <w:rsid w:val="00E17CB6"/>
    <w:rsid w:val="00E202CE"/>
    <w:rsid w:val="00E225E4"/>
    <w:rsid w:val="00E230D6"/>
    <w:rsid w:val="00E24B56"/>
    <w:rsid w:val="00E2550F"/>
    <w:rsid w:val="00E3363C"/>
    <w:rsid w:val="00E34391"/>
    <w:rsid w:val="00E35D2C"/>
    <w:rsid w:val="00E445A5"/>
    <w:rsid w:val="00E45EFA"/>
    <w:rsid w:val="00E509EB"/>
    <w:rsid w:val="00E54CAB"/>
    <w:rsid w:val="00E56771"/>
    <w:rsid w:val="00E579E3"/>
    <w:rsid w:val="00E62F31"/>
    <w:rsid w:val="00E74DC7"/>
    <w:rsid w:val="00E80D00"/>
    <w:rsid w:val="00E918EA"/>
    <w:rsid w:val="00E92BA8"/>
    <w:rsid w:val="00E94998"/>
    <w:rsid w:val="00E94C09"/>
    <w:rsid w:val="00E94CE6"/>
    <w:rsid w:val="00E954EE"/>
    <w:rsid w:val="00E95B24"/>
    <w:rsid w:val="00EA17D8"/>
    <w:rsid w:val="00EA320C"/>
    <w:rsid w:val="00EA7115"/>
    <w:rsid w:val="00EA7629"/>
    <w:rsid w:val="00EB1641"/>
    <w:rsid w:val="00EB298E"/>
    <w:rsid w:val="00EB6E93"/>
    <w:rsid w:val="00EB7105"/>
    <w:rsid w:val="00EB73D5"/>
    <w:rsid w:val="00EC12B4"/>
    <w:rsid w:val="00EC57A9"/>
    <w:rsid w:val="00EC5840"/>
    <w:rsid w:val="00EC58A2"/>
    <w:rsid w:val="00EC677C"/>
    <w:rsid w:val="00ED118D"/>
    <w:rsid w:val="00ED1A6C"/>
    <w:rsid w:val="00ED4E0F"/>
    <w:rsid w:val="00ED5937"/>
    <w:rsid w:val="00ED7FED"/>
    <w:rsid w:val="00EE01D1"/>
    <w:rsid w:val="00EE06B9"/>
    <w:rsid w:val="00EE2686"/>
    <w:rsid w:val="00EE353B"/>
    <w:rsid w:val="00EE6DCC"/>
    <w:rsid w:val="00EE7062"/>
    <w:rsid w:val="00EF1461"/>
    <w:rsid w:val="00EF2E3A"/>
    <w:rsid w:val="00EF38A6"/>
    <w:rsid w:val="00EF3A64"/>
    <w:rsid w:val="00EF3D37"/>
    <w:rsid w:val="00EF4642"/>
    <w:rsid w:val="00EF61AE"/>
    <w:rsid w:val="00EF79D4"/>
    <w:rsid w:val="00F0132A"/>
    <w:rsid w:val="00F016F8"/>
    <w:rsid w:val="00F041C3"/>
    <w:rsid w:val="00F04544"/>
    <w:rsid w:val="00F06121"/>
    <w:rsid w:val="00F078DC"/>
    <w:rsid w:val="00F10B0E"/>
    <w:rsid w:val="00F10E63"/>
    <w:rsid w:val="00F11A09"/>
    <w:rsid w:val="00F122AF"/>
    <w:rsid w:val="00F131DB"/>
    <w:rsid w:val="00F1519F"/>
    <w:rsid w:val="00F30E85"/>
    <w:rsid w:val="00F3198B"/>
    <w:rsid w:val="00F31A57"/>
    <w:rsid w:val="00F31AE7"/>
    <w:rsid w:val="00F328A3"/>
    <w:rsid w:val="00F33CD8"/>
    <w:rsid w:val="00F46147"/>
    <w:rsid w:val="00F5076A"/>
    <w:rsid w:val="00F54EDC"/>
    <w:rsid w:val="00F56CAD"/>
    <w:rsid w:val="00F60C4A"/>
    <w:rsid w:val="00F60F1B"/>
    <w:rsid w:val="00F62791"/>
    <w:rsid w:val="00F679F7"/>
    <w:rsid w:val="00F70C6F"/>
    <w:rsid w:val="00F71234"/>
    <w:rsid w:val="00F71C5E"/>
    <w:rsid w:val="00F7252F"/>
    <w:rsid w:val="00F72C82"/>
    <w:rsid w:val="00F739DF"/>
    <w:rsid w:val="00F75D55"/>
    <w:rsid w:val="00F76273"/>
    <w:rsid w:val="00F76C26"/>
    <w:rsid w:val="00F8103A"/>
    <w:rsid w:val="00F81570"/>
    <w:rsid w:val="00F87074"/>
    <w:rsid w:val="00F91389"/>
    <w:rsid w:val="00F93CE4"/>
    <w:rsid w:val="00F94A20"/>
    <w:rsid w:val="00FA0AE7"/>
    <w:rsid w:val="00FA2EBA"/>
    <w:rsid w:val="00FA3991"/>
    <w:rsid w:val="00FA55A1"/>
    <w:rsid w:val="00FB0B75"/>
    <w:rsid w:val="00FB1147"/>
    <w:rsid w:val="00FB527B"/>
    <w:rsid w:val="00FB7D0F"/>
    <w:rsid w:val="00FC0386"/>
    <w:rsid w:val="00FC167B"/>
    <w:rsid w:val="00FC38A6"/>
    <w:rsid w:val="00FC756A"/>
    <w:rsid w:val="00FC796A"/>
    <w:rsid w:val="00FD7AF9"/>
    <w:rsid w:val="00FE0FEB"/>
    <w:rsid w:val="00FE117B"/>
    <w:rsid w:val="00FE3D00"/>
    <w:rsid w:val="00FE4A66"/>
    <w:rsid w:val="00FE5D47"/>
    <w:rsid w:val="00FE63F6"/>
    <w:rsid w:val="00FE6AF5"/>
    <w:rsid w:val="00FE6F70"/>
    <w:rsid w:val="00FF09F1"/>
    <w:rsid w:val="00FF0CED"/>
    <w:rsid w:val="00FF242D"/>
    <w:rsid w:val="00FF2C04"/>
    <w:rsid w:val="00FF55EF"/>
    <w:rsid w:val="00FF6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1863"/>
    <w:pPr>
      <w:spacing w:line="260" w:lineRule="atLeast"/>
    </w:pPr>
    <w:rPr>
      <w:sz w:val="22"/>
      <w:lang w:eastAsia="en-US"/>
    </w:rPr>
  </w:style>
  <w:style w:type="paragraph" w:styleId="Heading1">
    <w:name w:val="heading 1"/>
    <w:basedOn w:val="Normal"/>
    <w:next w:val="Normal"/>
    <w:link w:val="Heading1Char"/>
    <w:uiPriority w:val="9"/>
    <w:qFormat/>
    <w:rsid w:val="008D7A8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D7A8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8D7A82"/>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8D7A82"/>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8D7A82"/>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8D7A82"/>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8D7A82"/>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8D7A82"/>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8D7A82"/>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71863"/>
  </w:style>
  <w:style w:type="paragraph" w:customStyle="1" w:styleId="OPCParaBase">
    <w:name w:val="OPCParaBase"/>
    <w:qFormat/>
    <w:rsid w:val="00C71863"/>
    <w:pPr>
      <w:spacing w:line="260" w:lineRule="atLeast"/>
    </w:pPr>
    <w:rPr>
      <w:rFonts w:eastAsia="Times New Roman"/>
      <w:sz w:val="22"/>
    </w:rPr>
  </w:style>
  <w:style w:type="paragraph" w:customStyle="1" w:styleId="ShortT">
    <w:name w:val="ShortT"/>
    <w:basedOn w:val="OPCParaBase"/>
    <w:next w:val="Normal"/>
    <w:qFormat/>
    <w:rsid w:val="00C71863"/>
    <w:pPr>
      <w:spacing w:line="240" w:lineRule="auto"/>
    </w:pPr>
    <w:rPr>
      <w:b/>
      <w:sz w:val="40"/>
    </w:rPr>
  </w:style>
  <w:style w:type="paragraph" w:customStyle="1" w:styleId="ActHead1">
    <w:name w:val="ActHead 1"/>
    <w:aliases w:val="c"/>
    <w:basedOn w:val="OPCParaBase"/>
    <w:next w:val="Normal"/>
    <w:qFormat/>
    <w:rsid w:val="00C7186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186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186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186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7186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186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186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186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186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1863"/>
  </w:style>
  <w:style w:type="paragraph" w:customStyle="1" w:styleId="Blocks">
    <w:name w:val="Blocks"/>
    <w:aliases w:val="bb"/>
    <w:basedOn w:val="OPCParaBase"/>
    <w:qFormat/>
    <w:rsid w:val="00C71863"/>
    <w:pPr>
      <w:spacing w:line="240" w:lineRule="auto"/>
    </w:pPr>
    <w:rPr>
      <w:sz w:val="24"/>
    </w:rPr>
  </w:style>
  <w:style w:type="paragraph" w:customStyle="1" w:styleId="BoxText">
    <w:name w:val="BoxText"/>
    <w:aliases w:val="bt"/>
    <w:basedOn w:val="OPCParaBase"/>
    <w:qFormat/>
    <w:rsid w:val="00C7186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1863"/>
    <w:rPr>
      <w:b/>
    </w:rPr>
  </w:style>
  <w:style w:type="paragraph" w:customStyle="1" w:styleId="BoxHeadItalic">
    <w:name w:val="BoxHeadItalic"/>
    <w:aliases w:val="bhi"/>
    <w:basedOn w:val="BoxText"/>
    <w:next w:val="BoxStep"/>
    <w:qFormat/>
    <w:rsid w:val="00C71863"/>
    <w:rPr>
      <w:i/>
    </w:rPr>
  </w:style>
  <w:style w:type="paragraph" w:customStyle="1" w:styleId="BoxList">
    <w:name w:val="BoxList"/>
    <w:aliases w:val="bl"/>
    <w:basedOn w:val="BoxText"/>
    <w:qFormat/>
    <w:rsid w:val="00C71863"/>
    <w:pPr>
      <w:ind w:left="1559" w:hanging="425"/>
    </w:pPr>
  </w:style>
  <w:style w:type="paragraph" w:customStyle="1" w:styleId="BoxNote">
    <w:name w:val="BoxNote"/>
    <w:aliases w:val="bn"/>
    <w:basedOn w:val="BoxText"/>
    <w:qFormat/>
    <w:rsid w:val="00C71863"/>
    <w:pPr>
      <w:tabs>
        <w:tab w:val="left" w:pos="1985"/>
      </w:tabs>
      <w:spacing w:before="122" w:line="198" w:lineRule="exact"/>
      <w:ind w:left="2948" w:hanging="1814"/>
    </w:pPr>
    <w:rPr>
      <w:sz w:val="18"/>
    </w:rPr>
  </w:style>
  <w:style w:type="paragraph" w:customStyle="1" w:styleId="BoxPara">
    <w:name w:val="BoxPara"/>
    <w:aliases w:val="bp"/>
    <w:basedOn w:val="BoxText"/>
    <w:qFormat/>
    <w:rsid w:val="00C71863"/>
    <w:pPr>
      <w:tabs>
        <w:tab w:val="right" w:pos="2268"/>
      </w:tabs>
      <w:ind w:left="2552" w:hanging="1418"/>
    </w:pPr>
  </w:style>
  <w:style w:type="paragraph" w:customStyle="1" w:styleId="BoxStep">
    <w:name w:val="BoxStep"/>
    <w:aliases w:val="bs"/>
    <w:basedOn w:val="BoxText"/>
    <w:qFormat/>
    <w:rsid w:val="00C71863"/>
    <w:pPr>
      <w:ind w:left="1985" w:hanging="851"/>
    </w:pPr>
  </w:style>
  <w:style w:type="character" w:customStyle="1" w:styleId="CharAmPartNo">
    <w:name w:val="CharAmPartNo"/>
    <w:basedOn w:val="OPCCharBase"/>
    <w:uiPriority w:val="1"/>
    <w:qFormat/>
    <w:rsid w:val="00C71863"/>
  </w:style>
  <w:style w:type="character" w:customStyle="1" w:styleId="CharAmPartText">
    <w:name w:val="CharAmPartText"/>
    <w:basedOn w:val="OPCCharBase"/>
    <w:uiPriority w:val="1"/>
    <w:qFormat/>
    <w:rsid w:val="00C71863"/>
  </w:style>
  <w:style w:type="character" w:customStyle="1" w:styleId="CharAmSchNo">
    <w:name w:val="CharAmSchNo"/>
    <w:basedOn w:val="OPCCharBase"/>
    <w:uiPriority w:val="1"/>
    <w:qFormat/>
    <w:rsid w:val="00C71863"/>
  </w:style>
  <w:style w:type="character" w:customStyle="1" w:styleId="CharAmSchText">
    <w:name w:val="CharAmSchText"/>
    <w:basedOn w:val="OPCCharBase"/>
    <w:uiPriority w:val="1"/>
    <w:qFormat/>
    <w:rsid w:val="00C71863"/>
  </w:style>
  <w:style w:type="character" w:customStyle="1" w:styleId="CharBoldItalic">
    <w:name w:val="CharBoldItalic"/>
    <w:uiPriority w:val="1"/>
    <w:qFormat/>
    <w:rsid w:val="00C71863"/>
    <w:rPr>
      <w:b/>
      <w:i/>
    </w:rPr>
  </w:style>
  <w:style w:type="character" w:customStyle="1" w:styleId="CharChapNo">
    <w:name w:val="CharChapNo"/>
    <w:basedOn w:val="OPCCharBase"/>
    <w:uiPriority w:val="1"/>
    <w:qFormat/>
    <w:rsid w:val="00C71863"/>
  </w:style>
  <w:style w:type="character" w:customStyle="1" w:styleId="CharChapText">
    <w:name w:val="CharChapText"/>
    <w:basedOn w:val="OPCCharBase"/>
    <w:uiPriority w:val="1"/>
    <w:qFormat/>
    <w:rsid w:val="00C71863"/>
  </w:style>
  <w:style w:type="character" w:customStyle="1" w:styleId="CharDivNo">
    <w:name w:val="CharDivNo"/>
    <w:basedOn w:val="OPCCharBase"/>
    <w:uiPriority w:val="1"/>
    <w:qFormat/>
    <w:rsid w:val="00C71863"/>
  </w:style>
  <w:style w:type="character" w:customStyle="1" w:styleId="CharDivText">
    <w:name w:val="CharDivText"/>
    <w:basedOn w:val="OPCCharBase"/>
    <w:uiPriority w:val="1"/>
    <w:qFormat/>
    <w:rsid w:val="00C71863"/>
  </w:style>
  <w:style w:type="character" w:customStyle="1" w:styleId="CharItalic">
    <w:name w:val="CharItalic"/>
    <w:uiPriority w:val="1"/>
    <w:qFormat/>
    <w:rsid w:val="00C71863"/>
    <w:rPr>
      <w:i/>
    </w:rPr>
  </w:style>
  <w:style w:type="character" w:customStyle="1" w:styleId="CharPartNo">
    <w:name w:val="CharPartNo"/>
    <w:basedOn w:val="OPCCharBase"/>
    <w:uiPriority w:val="1"/>
    <w:qFormat/>
    <w:rsid w:val="00C71863"/>
  </w:style>
  <w:style w:type="character" w:customStyle="1" w:styleId="CharPartText">
    <w:name w:val="CharPartText"/>
    <w:basedOn w:val="OPCCharBase"/>
    <w:uiPriority w:val="1"/>
    <w:qFormat/>
    <w:rsid w:val="00C71863"/>
  </w:style>
  <w:style w:type="character" w:customStyle="1" w:styleId="CharSectno">
    <w:name w:val="CharSectno"/>
    <w:basedOn w:val="OPCCharBase"/>
    <w:uiPriority w:val="1"/>
    <w:qFormat/>
    <w:rsid w:val="00C71863"/>
  </w:style>
  <w:style w:type="character" w:customStyle="1" w:styleId="CharSubdNo">
    <w:name w:val="CharSubdNo"/>
    <w:basedOn w:val="OPCCharBase"/>
    <w:uiPriority w:val="1"/>
    <w:qFormat/>
    <w:rsid w:val="00C71863"/>
  </w:style>
  <w:style w:type="character" w:customStyle="1" w:styleId="CharSubdText">
    <w:name w:val="CharSubdText"/>
    <w:basedOn w:val="OPCCharBase"/>
    <w:uiPriority w:val="1"/>
    <w:qFormat/>
    <w:rsid w:val="00C71863"/>
  </w:style>
  <w:style w:type="paragraph" w:customStyle="1" w:styleId="CTA--">
    <w:name w:val="CTA --"/>
    <w:basedOn w:val="OPCParaBase"/>
    <w:next w:val="Normal"/>
    <w:rsid w:val="00C71863"/>
    <w:pPr>
      <w:spacing w:before="60" w:line="240" w:lineRule="atLeast"/>
      <w:ind w:left="142" w:hanging="142"/>
    </w:pPr>
    <w:rPr>
      <w:sz w:val="20"/>
    </w:rPr>
  </w:style>
  <w:style w:type="paragraph" w:customStyle="1" w:styleId="CTA-">
    <w:name w:val="CTA -"/>
    <w:basedOn w:val="OPCParaBase"/>
    <w:rsid w:val="00C71863"/>
    <w:pPr>
      <w:spacing w:before="60" w:line="240" w:lineRule="atLeast"/>
      <w:ind w:left="85" w:hanging="85"/>
    </w:pPr>
    <w:rPr>
      <w:sz w:val="20"/>
    </w:rPr>
  </w:style>
  <w:style w:type="paragraph" w:customStyle="1" w:styleId="CTA---">
    <w:name w:val="CTA ---"/>
    <w:basedOn w:val="OPCParaBase"/>
    <w:next w:val="Normal"/>
    <w:rsid w:val="00C71863"/>
    <w:pPr>
      <w:spacing w:before="60" w:line="240" w:lineRule="atLeast"/>
      <w:ind w:left="198" w:hanging="198"/>
    </w:pPr>
    <w:rPr>
      <w:sz w:val="20"/>
    </w:rPr>
  </w:style>
  <w:style w:type="paragraph" w:customStyle="1" w:styleId="CTA----">
    <w:name w:val="CTA ----"/>
    <w:basedOn w:val="OPCParaBase"/>
    <w:next w:val="Normal"/>
    <w:rsid w:val="00C71863"/>
    <w:pPr>
      <w:spacing w:before="60" w:line="240" w:lineRule="atLeast"/>
      <w:ind w:left="255" w:hanging="255"/>
    </w:pPr>
    <w:rPr>
      <w:sz w:val="20"/>
    </w:rPr>
  </w:style>
  <w:style w:type="paragraph" w:customStyle="1" w:styleId="CTA1a">
    <w:name w:val="CTA 1(a)"/>
    <w:basedOn w:val="OPCParaBase"/>
    <w:rsid w:val="00C71863"/>
    <w:pPr>
      <w:tabs>
        <w:tab w:val="right" w:pos="414"/>
      </w:tabs>
      <w:spacing w:before="40" w:line="240" w:lineRule="atLeast"/>
      <w:ind w:left="675" w:hanging="675"/>
    </w:pPr>
    <w:rPr>
      <w:sz w:val="20"/>
    </w:rPr>
  </w:style>
  <w:style w:type="paragraph" w:customStyle="1" w:styleId="CTA1ai">
    <w:name w:val="CTA 1(a)(i)"/>
    <w:basedOn w:val="OPCParaBase"/>
    <w:rsid w:val="00C71863"/>
    <w:pPr>
      <w:tabs>
        <w:tab w:val="right" w:pos="1004"/>
      </w:tabs>
      <w:spacing w:before="40" w:line="240" w:lineRule="atLeast"/>
      <w:ind w:left="1253" w:hanging="1253"/>
    </w:pPr>
    <w:rPr>
      <w:sz w:val="20"/>
    </w:rPr>
  </w:style>
  <w:style w:type="paragraph" w:customStyle="1" w:styleId="CTA2a">
    <w:name w:val="CTA 2(a)"/>
    <w:basedOn w:val="OPCParaBase"/>
    <w:rsid w:val="00C71863"/>
    <w:pPr>
      <w:tabs>
        <w:tab w:val="right" w:pos="482"/>
      </w:tabs>
      <w:spacing w:before="40" w:line="240" w:lineRule="atLeast"/>
      <w:ind w:left="748" w:hanging="748"/>
    </w:pPr>
    <w:rPr>
      <w:sz w:val="20"/>
    </w:rPr>
  </w:style>
  <w:style w:type="paragraph" w:customStyle="1" w:styleId="CTA2ai">
    <w:name w:val="CTA 2(a)(i)"/>
    <w:basedOn w:val="OPCParaBase"/>
    <w:rsid w:val="00C71863"/>
    <w:pPr>
      <w:tabs>
        <w:tab w:val="right" w:pos="1089"/>
      </w:tabs>
      <w:spacing w:before="40" w:line="240" w:lineRule="atLeast"/>
      <w:ind w:left="1327" w:hanging="1327"/>
    </w:pPr>
    <w:rPr>
      <w:sz w:val="20"/>
    </w:rPr>
  </w:style>
  <w:style w:type="paragraph" w:customStyle="1" w:styleId="CTA3a">
    <w:name w:val="CTA 3(a)"/>
    <w:basedOn w:val="OPCParaBase"/>
    <w:rsid w:val="00C71863"/>
    <w:pPr>
      <w:tabs>
        <w:tab w:val="right" w:pos="556"/>
      </w:tabs>
      <w:spacing w:before="40" w:line="240" w:lineRule="atLeast"/>
      <w:ind w:left="805" w:hanging="805"/>
    </w:pPr>
    <w:rPr>
      <w:sz w:val="20"/>
    </w:rPr>
  </w:style>
  <w:style w:type="paragraph" w:customStyle="1" w:styleId="CTA3ai">
    <w:name w:val="CTA 3(a)(i)"/>
    <w:basedOn w:val="OPCParaBase"/>
    <w:rsid w:val="00C71863"/>
    <w:pPr>
      <w:tabs>
        <w:tab w:val="right" w:pos="1140"/>
      </w:tabs>
      <w:spacing w:before="40" w:line="240" w:lineRule="atLeast"/>
      <w:ind w:left="1361" w:hanging="1361"/>
    </w:pPr>
    <w:rPr>
      <w:sz w:val="20"/>
    </w:rPr>
  </w:style>
  <w:style w:type="paragraph" w:customStyle="1" w:styleId="CTA4a">
    <w:name w:val="CTA 4(a)"/>
    <w:basedOn w:val="OPCParaBase"/>
    <w:rsid w:val="00C71863"/>
    <w:pPr>
      <w:tabs>
        <w:tab w:val="right" w:pos="624"/>
      </w:tabs>
      <w:spacing w:before="40" w:line="240" w:lineRule="atLeast"/>
      <w:ind w:left="873" w:hanging="873"/>
    </w:pPr>
    <w:rPr>
      <w:sz w:val="20"/>
    </w:rPr>
  </w:style>
  <w:style w:type="paragraph" w:customStyle="1" w:styleId="CTA4ai">
    <w:name w:val="CTA 4(a)(i)"/>
    <w:basedOn w:val="OPCParaBase"/>
    <w:rsid w:val="00C71863"/>
    <w:pPr>
      <w:tabs>
        <w:tab w:val="right" w:pos="1213"/>
      </w:tabs>
      <w:spacing w:before="40" w:line="240" w:lineRule="atLeast"/>
      <w:ind w:left="1452" w:hanging="1452"/>
    </w:pPr>
    <w:rPr>
      <w:sz w:val="20"/>
    </w:rPr>
  </w:style>
  <w:style w:type="paragraph" w:customStyle="1" w:styleId="CTACAPS">
    <w:name w:val="CTA CAPS"/>
    <w:basedOn w:val="OPCParaBase"/>
    <w:rsid w:val="00C71863"/>
    <w:pPr>
      <w:spacing w:before="60" w:line="240" w:lineRule="atLeast"/>
    </w:pPr>
    <w:rPr>
      <w:sz w:val="20"/>
    </w:rPr>
  </w:style>
  <w:style w:type="paragraph" w:customStyle="1" w:styleId="CTAright">
    <w:name w:val="CTA right"/>
    <w:basedOn w:val="OPCParaBase"/>
    <w:rsid w:val="00C71863"/>
    <w:pPr>
      <w:spacing w:before="60" w:line="240" w:lineRule="auto"/>
      <w:jc w:val="right"/>
    </w:pPr>
    <w:rPr>
      <w:sz w:val="20"/>
    </w:rPr>
  </w:style>
  <w:style w:type="paragraph" w:customStyle="1" w:styleId="subsection">
    <w:name w:val="subsection"/>
    <w:aliases w:val="ss"/>
    <w:basedOn w:val="OPCParaBase"/>
    <w:link w:val="subsectionChar"/>
    <w:rsid w:val="00C7186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71863"/>
    <w:pPr>
      <w:spacing w:before="180" w:line="240" w:lineRule="auto"/>
      <w:ind w:left="1134"/>
    </w:pPr>
  </w:style>
  <w:style w:type="paragraph" w:customStyle="1" w:styleId="ETAsubitem">
    <w:name w:val="ETA(subitem)"/>
    <w:basedOn w:val="OPCParaBase"/>
    <w:rsid w:val="00C71863"/>
    <w:pPr>
      <w:tabs>
        <w:tab w:val="right" w:pos="340"/>
      </w:tabs>
      <w:spacing w:before="60" w:line="240" w:lineRule="auto"/>
      <w:ind w:left="454" w:hanging="454"/>
    </w:pPr>
    <w:rPr>
      <w:sz w:val="20"/>
    </w:rPr>
  </w:style>
  <w:style w:type="paragraph" w:customStyle="1" w:styleId="ETApara">
    <w:name w:val="ETA(para)"/>
    <w:basedOn w:val="OPCParaBase"/>
    <w:rsid w:val="00C71863"/>
    <w:pPr>
      <w:tabs>
        <w:tab w:val="right" w:pos="754"/>
      </w:tabs>
      <w:spacing w:before="60" w:line="240" w:lineRule="auto"/>
      <w:ind w:left="828" w:hanging="828"/>
    </w:pPr>
    <w:rPr>
      <w:sz w:val="20"/>
    </w:rPr>
  </w:style>
  <w:style w:type="paragraph" w:customStyle="1" w:styleId="ETAsubpara">
    <w:name w:val="ETA(subpara)"/>
    <w:basedOn w:val="OPCParaBase"/>
    <w:rsid w:val="00C71863"/>
    <w:pPr>
      <w:tabs>
        <w:tab w:val="right" w:pos="1083"/>
      </w:tabs>
      <w:spacing w:before="60" w:line="240" w:lineRule="auto"/>
      <w:ind w:left="1191" w:hanging="1191"/>
    </w:pPr>
    <w:rPr>
      <w:sz w:val="20"/>
    </w:rPr>
  </w:style>
  <w:style w:type="paragraph" w:customStyle="1" w:styleId="ETAsub-subpara">
    <w:name w:val="ETA(sub-subpara)"/>
    <w:basedOn w:val="OPCParaBase"/>
    <w:rsid w:val="00C71863"/>
    <w:pPr>
      <w:tabs>
        <w:tab w:val="right" w:pos="1412"/>
      </w:tabs>
      <w:spacing w:before="60" w:line="240" w:lineRule="auto"/>
      <w:ind w:left="1525" w:hanging="1525"/>
    </w:pPr>
    <w:rPr>
      <w:sz w:val="20"/>
    </w:rPr>
  </w:style>
  <w:style w:type="paragraph" w:customStyle="1" w:styleId="Formula">
    <w:name w:val="Formula"/>
    <w:basedOn w:val="OPCParaBase"/>
    <w:rsid w:val="00C71863"/>
    <w:pPr>
      <w:spacing w:line="240" w:lineRule="auto"/>
      <w:ind w:left="1134"/>
    </w:pPr>
    <w:rPr>
      <w:sz w:val="20"/>
    </w:rPr>
  </w:style>
  <w:style w:type="paragraph" w:styleId="Header">
    <w:name w:val="header"/>
    <w:basedOn w:val="OPCParaBase"/>
    <w:link w:val="HeaderChar"/>
    <w:unhideWhenUsed/>
    <w:rsid w:val="00C71863"/>
    <w:pPr>
      <w:keepNext/>
      <w:keepLines/>
      <w:tabs>
        <w:tab w:val="center" w:pos="4150"/>
        <w:tab w:val="right" w:pos="8307"/>
      </w:tabs>
      <w:spacing w:line="160" w:lineRule="exact"/>
    </w:pPr>
    <w:rPr>
      <w:sz w:val="16"/>
    </w:rPr>
  </w:style>
  <w:style w:type="character" w:customStyle="1" w:styleId="HeaderChar">
    <w:name w:val="Header Char"/>
    <w:link w:val="Header"/>
    <w:rsid w:val="00C71863"/>
    <w:rPr>
      <w:rFonts w:eastAsia="Times New Roman" w:cs="Times New Roman"/>
      <w:sz w:val="16"/>
      <w:lang w:eastAsia="en-AU"/>
    </w:rPr>
  </w:style>
  <w:style w:type="paragraph" w:customStyle="1" w:styleId="House">
    <w:name w:val="House"/>
    <w:basedOn w:val="OPCParaBase"/>
    <w:rsid w:val="00C71863"/>
    <w:pPr>
      <w:spacing w:line="240" w:lineRule="auto"/>
    </w:pPr>
    <w:rPr>
      <w:sz w:val="28"/>
    </w:rPr>
  </w:style>
  <w:style w:type="paragraph" w:customStyle="1" w:styleId="Item">
    <w:name w:val="Item"/>
    <w:aliases w:val="i"/>
    <w:basedOn w:val="OPCParaBase"/>
    <w:next w:val="ItemHead"/>
    <w:rsid w:val="00C71863"/>
    <w:pPr>
      <w:keepLines/>
      <w:spacing w:before="80" w:line="240" w:lineRule="auto"/>
      <w:ind w:left="709"/>
    </w:pPr>
  </w:style>
  <w:style w:type="paragraph" w:customStyle="1" w:styleId="ItemHead">
    <w:name w:val="ItemHead"/>
    <w:aliases w:val="ih"/>
    <w:basedOn w:val="OPCParaBase"/>
    <w:next w:val="Item"/>
    <w:rsid w:val="00C718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1863"/>
    <w:pPr>
      <w:spacing w:line="240" w:lineRule="auto"/>
    </w:pPr>
    <w:rPr>
      <w:b/>
      <w:sz w:val="32"/>
    </w:rPr>
  </w:style>
  <w:style w:type="paragraph" w:customStyle="1" w:styleId="notedraft">
    <w:name w:val="note(draft)"/>
    <w:aliases w:val="nd"/>
    <w:basedOn w:val="OPCParaBase"/>
    <w:rsid w:val="00C71863"/>
    <w:pPr>
      <w:spacing w:before="240" w:line="240" w:lineRule="auto"/>
      <w:ind w:left="284" w:hanging="284"/>
    </w:pPr>
    <w:rPr>
      <w:i/>
      <w:sz w:val="24"/>
    </w:rPr>
  </w:style>
  <w:style w:type="paragraph" w:customStyle="1" w:styleId="notemargin">
    <w:name w:val="note(margin)"/>
    <w:aliases w:val="nm"/>
    <w:basedOn w:val="OPCParaBase"/>
    <w:rsid w:val="00C71863"/>
    <w:pPr>
      <w:tabs>
        <w:tab w:val="left" w:pos="709"/>
      </w:tabs>
      <w:spacing w:before="122" w:line="198" w:lineRule="exact"/>
      <w:ind w:left="709" w:hanging="709"/>
    </w:pPr>
    <w:rPr>
      <w:sz w:val="18"/>
    </w:rPr>
  </w:style>
  <w:style w:type="paragraph" w:customStyle="1" w:styleId="noteToPara">
    <w:name w:val="noteToPara"/>
    <w:aliases w:val="ntp"/>
    <w:basedOn w:val="OPCParaBase"/>
    <w:rsid w:val="00C71863"/>
    <w:pPr>
      <w:spacing w:before="122" w:line="198" w:lineRule="exact"/>
      <w:ind w:left="2353" w:hanging="709"/>
    </w:pPr>
    <w:rPr>
      <w:sz w:val="18"/>
    </w:rPr>
  </w:style>
  <w:style w:type="paragraph" w:customStyle="1" w:styleId="noteParlAmend">
    <w:name w:val="note(ParlAmend)"/>
    <w:aliases w:val="npp"/>
    <w:basedOn w:val="OPCParaBase"/>
    <w:next w:val="ParlAmend"/>
    <w:rsid w:val="00C71863"/>
    <w:pPr>
      <w:spacing w:line="240" w:lineRule="auto"/>
      <w:jc w:val="right"/>
    </w:pPr>
    <w:rPr>
      <w:rFonts w:ascii="Arial" w:hAnsi="Arial"/>
      <w:b/>
      <w:i/>
    </w:rPr>
  </w:style>
  <w:style w:type="paragraph" w:customStyle="1" w:styleId="Page1">
    <w:name w:val="Page1"/>
    <w:basedOn w:val="OPCParaBase"/>
    <w:rsid w:val="00C71863"/>
    <w:pPr>
      <w:spacing w:before="5600" w:line="240" w:lineRule="auto"/>
    </w:pPr>
    <w:rPr>
      <w:b/>
      <w:sz w:val="32"/>
    </w:rPr>
  </w:style>
  <w:style w:type="paragraph" w:customStyle="1" w:styleId="PageBreak">
    <w:name w:val="PageBreak"/>
    <w:aliases w:val="pb"/>
    <w:basedOn w:val="OPCParaBase"/>
    <w:rsid w:val="00C71863"/>
    <w:pPr>
      <w:spacing w:line="240" w:lineRule="auto"/>
    </w:pPr>
    <w:rPr>
      <w:sz w:val="20"/>
    </w:rPr>
  </w:style>
  <w:style w:type="paragraph" w:customStyle="1" w:styleId="paragraphsub">
    <w:name w:val="paragraph(sub)"/>
    <w:aliases w:val="aa"/>
    <w:basedOn w:val="OPCParaBase"/>
    <w:rsid w:val="00C71863"/>
    <w:pPr>
      <w:tabs>
        <w:tab w:val="right" w:pos="1985"/>
      </w:tabs>
      <w:spacing w:before="40" w:line="240" w:lineRule="auto"/>
      <w:ind w:left="2098" w:hanging="2098"/>
    </w:pPr>
  </w:style>
  <w:style w:type="paragraph" w:customStyle="1" w:styleId="paragraphsub-sub">
    <w:name w:val="paragraph(sub-sub)"/>
    <w:aliases w:val="aaa"/>
    <w:basedOn w:val="OPCParaBase"/>
    <w:rsid w:val="00C71863"/>
    <w:pPr>
      <w:tabs>
        <w:tab w:val="right" w:pos="2722"/>
      </w:tabs>
      <w:spacing w:before="40" w:line="240" w:lineRule="auto"/>
      <w:ind w:left="2835" w:hanging="2835"/>
    </w:pPr>
  </w:style>
  <w:style w:type="paragraph" w:customStyle="1" w:styleId="paragraph">
    <w:name w:val="paragraph"/>
    <w:aliases w:val="a"/>
    <w:basedOn w:val="OPCParaBase"/>
    <w:link w:val="paragraphChar"/>
    <w:rsid w:val="00C71863"/>
    <w:pPr>
      <w:tabs>
        <w:tab w:val="right" w:pos="1531"/>
      </w:tabs>
      <w:spacing w:before="40" w:line="240" w:lineRule="auto"/>
      <w:ind w:left="1644" w:hanging="1644"/>
    </w:pPr>
  </w:style>
  <w:style w:type="paragraph" w:customStyle="1" w:styleId="ParlAmend">
    <w:name w:val="ParlAmend"/>
    <w:aliases w:val="pp"/>
    <w:basedOn w:val="OPCParaBase"/>
    <w:rsid w:val="00C71863"/>
    <w:pPr>
      <w:spacing w:before="240" w:line="240" w:lineRule="atLeast"/>
      <w:ind w:hanging="567"/>
    </w:pPr>
    <w:rPr>
      <w:sz w:val="24"/>
    </w:rPr>
  </w:style>
  <w:style w:type="paragraph" w:customStyle="1" w:styleId="Penalty">
    <w:name w:val="Penalty"/>
    <w:basedOn w:val="OPCParaBase"/>
    <w:rsid w:val="00C71863"/>
    <w:pPr>
      <w:tabs>
        <w:tab w:val="left" w:pos="2977"/>
      </w:tabs>
      <w:spacing w:before="180" w:line="240" w:lineRule="auto"/>
      <w:ind w:left="1985" w:hanging="851"/>
    </w:pPr>
  </w:style>
  <w:style w:type="paragraph" w:customStyle="1" w:styleId="Portfolio">
    <w:name w:val="Portfolio"/>
    <w:basedOn w:val="OPCParaBase"/>
    <w:rsid w:val="00C71863"/>
    <w:pPr>
      <w:spacing w:line="240" w:lineRule="auto"/>
    </w:pPr>
    <w:rPr>
      <w:i/>
      <w:sz w:val="20"/>
    </w:rPr>
  </w:style>
  <w:style w:type="paragraph" w:customStyle="1" w:styleId="Preamble">
    <w:name w:val="Preamble"/>
    <w:basedOn w:val="OPCParaBase"/>
    <w:next w:val="Normal"/>
    <w:rsid w:val="00C7186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1863"/>
    <w:pPr>
      <w:spacing w:line="240" w:lineRule="auto"/>
    </w:pPr>
    <w:rPr>
      <w:i/>
      <w:sz w:val="20"/>
    </w:rPr>
  </w:style>
  <w:style w:type="paragraph" w:customStyle="1" w:styleId="Session">
    <w:name w:val="Session"/>
    <w:basedOn w:val="OPCParaBase"/>
    <w:rsid w:val="00C71863"/>
    <w:pPr>
      <w:spacing w:line="240" w:lineRule="auto"/>
    </w:pPr>
    <w:rPr>
      <w:sz w:val="28"/>
    </w:rPr>
  </w:style>
  <w:style w:type="paragraph" w:customStyle="1" w:styleId="Sponsor">
    <w:name w:val="Sponsor"/>
    <w:basedOn w:val="OPCParaBase"/>
    <w:rsid w:val="00C71863"/>
    <w:pPr>
      <w:spacing w:line="240" w:lineRule="auto"/>
    </w:pPr>
    <w:rPr>
      <w:i/>
    </w:rPr>
  </w:style>
  <w:style w:type="paragraph" w:customStyle="1" w:styleId="Subitem">
    <w:name w:val="Subitem"/>
    <w:aliases w:val="iss"/>
    <w:basedOn w:val="OPCParaBase"/>
    <w:rsid w:val="00C71863"/>
    <w:pPr>
      <w:spacing w:before="180" w:line="240" w:lineRule="auto"/>
      <w:ind w:left="709" w:hanging="709"/>
    </w:pPr>
  </w:style>
  <w:style w:type="paragraph" w:customStyle="1" w:styleId="SubitemHead">
    <w:name w:val="SubitemHead"/>
    <w:aliases w:val="issh"/>
    <w:basedOn w:val="OPCParaBase"/>
    <w:rsid w:val="00C7186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71863"/>
    <w:pPr>
      <w:spacing w:before="40" w:line="240" w:lineRule="auto"/>
      <w:ind w:left="1134"/>
    </w:pPr>
  </w:style>
  <w:style w:type="paragraph" w:customStyle="1" w:styleId="SubsectionHead">
    <w:name w:val="SubsectionHead"/>
    <w:aliases w:val="ssh"/>
    <w:basedOn w:val="OPCParaBase"/>
    <w:next w:val="subsection"/>
    <w:rsid w:val="00C71863"/>
    <w:pPr>
      <w:keepNext/>
      <w:keepLines/>
      <w:spacing w:before="240" w:line="240" w:lineRule="auto"/>
      <w:ind w:left="1134"/>
    </w:pPr>
    <w:rPr>
      <w:i/>
    </w:rPr>
  </w:style>
  <w:style w:type="paragraph" w:customStyle="1" w:styleId="Tablea">
    <w:name w:val="Table(a)"/>
    <w:aliases w:val="ta"/>
    <w:basedOn w:val="OPCParaBase"/>
    <w:rsid w:val="00C71863"/>
    <w:pPr>
      <w:spacing w:before="60" w:line="240" w:lineRule="auto"/>
      <w:ind w:left="284" w:hanging="284"/>
    </w:pPr>
    <w:rPr>
      <w:sz w:val="20"/>
    </w:rPr>
  </w:style>
  <w:style w:type="paragraph" w:customStyle="1" w:styleId="TableAA">
    <w:name w:val="Table(AA)"/>
    <w:aliases w:val="taaa"/>
    <w:basedOn w:val="OPCParaBase"/>
    <w:rsid w:val="00C7186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186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1863"/>
    <w:pPr>
      <w:spacing w:before="60" w:line="240" w:lineRule="atLeast"/>
    </w:pPr>
    <w:rPr>
      <w:sz w:val="20"/>
    </w:rPr>
  </w:style>
  <w:style w:type="paragraph" w:customStyle="1" w:styleId="TLPBoxTextnote">
    <w:name w:val="TLPBoxText(note"/>
    <w:aliases w:val="right)"/>
    <w:basedOn w:val="OPCParaBase"/>
    <w:rsid w:val="00C7186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186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1863"/>
    <w:pPr>
      <w:spacing w:before="122" w:line="198" w:lineRule="exact"/>
      <w:ind w:left="1985" w:hanging="851"/>
      <w:jc w:val="right"/>
    </w:pPr>
    <w:rPr>
      <w:sz w:val="18"/>
    </w:rPr>
  </w:style>
  <w:style w:type="paragraph" w:customStyle="1" w:styleId="TLPTableBullet">
    <w:name w:val="TLPTableBullet"/>
    <w:aliases w:val="ttb"/>
    <w:basedOn w:val="OPCParaBase"/>
    <w:rsid w:val="00C71863"/>
    <w:pPr>
      <w:spacing w:line="240" w:lineRule="exact"/>
      <w:ind w:left="284" w:hanging="284"/>
    </w:pPr>
    <w:rPr>
      <w:sz w:val="20"/>
    </w:rPr>
  </w:style>
  <w:style w:type="paragraph" w:styleId="TOC1">
    <w:name w:val="toc 1"/>
    <w:basedOn w:val="Normal"/>
    <w:next w:val="Normal"/>
    <w:uiPriority w:val="39"/>
    <w:semiHidden/>
    <w:unhideWhenUsed/>
    <w:rsid w:val="00C71863"/>
    <w:pPr>
      <w:keepLines/>
      <w:tabs>
        <w:tab w:val="right" w:pos="7088"/>
      </w:tabs>
      <w:spacing w:before="120" w:line="240" w:lineRule="auto"/>
      <w:ind w:left="1474" w:right="567" w:hanging="1474"/>
    </w:pPr>
    <w:rPr>
      <w:rFonts w:eastAsia="Times New Roman"/>
      <w:b/>
      <w:kern w:val="28"/>
      <w:sz w:val="28"/>
      <w:lang w:eastAsia="en-AU"/>
    </w:rPr>
  </w:style>
  <w:style w:type="paragraph" w:styleId="TOC2">
    <w:name w:val="toc 2"/>
    <w:basedOn w:val="Normal"/>
    <w:next w:val="Normal"/>
    <w:uiPriority w:val="39"/>
    <w:semiHidden/>
    <w:unhideWhenUsed/>
    <w:rsid w:val="00C71863"/>
    <w:pPr>
      <w:keepLines/>
      <w:tabs>
        <w:tab w:val="right" w:pos="7088"/>
      </w:tabs>
      <w:spacing w:before="120" w:line="240" w:lineRule="auto"/>
      <w:ind w:left="879" w:right="567" w:hanging="879"/>
    </w:pPr>
    <w:rPr>
      <w:rFonts w:eastAsia="Times New Roman"/>
      <w:b/>
      <w:kern w:val="28"/>
      <w:sz w:val="24"/>
      <w:lang w:eastAsia="en-AU"/>
    </w:rPr>
  </w:style>
  <w:style w:type="paragraph" w:styleId="TOC3">
    <w:name w:val="toc 3"/>
    <w:basedOn w:val="Normal"/>
    <w:next w:val="Normal"/>
    <w:uiPriority w:val="39"/>
    <w:unhideWhenUsed/>
    <w:rsid w:val="00C71863"/>
    <w:pPr>
      <w:keepLines/>
      <w:tabs>
        <w:tab w:val="right" w:pos="7088"/>
      </w:tabs>
      <w:spacing w:before="80" w:line="240" w:lineRule="auto"/>
      <w:ind w:left="1604" w:right="567" w:hanging="1179"/>
    </w:pPr>
    <w:rPr>
      <w:rFonts w:eastAsia="Times New Roman"/>
      <w:b/>
      <w:kern w:val="28"/>
      <w:lang w:eastAsia="en-AU"/>
    </w:rPr>
  </w:style>
  <w:style w:type="paragraph" w:styleId="TOC4">
    <w:name w:val="toc 4"/>
    <w:basedOn w:val="OPCParaBase"/>
    <w:next w:val="Normal"/>
    <w:uiPriority w:val="39"/>
    <w:unhideWhenUsed/>
    <w:rsid w:val="00C7186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7186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186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186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7186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7186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71863"/>
    <w:pPr>
      <w:keepLines/>
      <w:spacing w:before="240" w:after="120" w:line="240" w:lineRule="auto"/>
      <w:ind w:left="794"/>
    </w:pPr>
    <w:rPr>
      <w:b/>
      <w:kern w:val="28"/>
      <w:sz w:val="20"/>
    </w:rPr>
  </w:style>
  <w:style w:type="paragraph" w:customStyle="1" w:styleId="TofSectsHeading">
    <w:name w:val="TofSects(Heading)"/>
    <w:basedOn w:val="OPCParaBase"/>
    <w:rsid w:val="00C71863"/>
    <w:pPr>
      <w:spacing w:before="240" w:after="120" w:line="240" w:lineRule="auto"/>
    </w:pPr>
    <w:rPr>
      <w:b/>
      <w:sz w:val="24"/>
    </w:rPr>
  </w:style>
  <w:style w:type="paragraph" w:customStyle="1" w:styleId="TofSectsSection">
    <w:name w:val="TofSects(Section)"/>
    <w:basedOn w:val="OPCParaBase"/>
    <w:rsid w:val="00C71863"/>
    <w:pPr>
      <w:keepLines/>
      <w:spacing w:before="40" w:line="240" w:lineRule="auto"/>
      <w:ind w:left="1588" w:hanging="794"/>
    </w:pPr>
    <w:rPr>
      <w:kern w:val="28"/>
      <w:sz w:val="18"/>
    </w:rPr>
  </w:style>
  <w:style w:type="paragraph" w:customStyle="1" w:styleId="TofSectsSubdiv">
    <w:name w:val="TofSects(Subdiv)"/>
    <w:basedOn w:val="OPCParaBase"/>
    <w:rsid w:val="00C71863"/>
    <w:pPr>
      <w:keepLines/>
      <w:spacing w:before="80" w:line="240" w:lineRule="auto"/>
      <w:ind w:left="1588" w:hanging="794"/>
    </w:pPr>
    <w:rPr>
      <w:kern w:val="28"/>
    </w:rPr>
  </w:style>
  <w:style w:type="paragraph" w:customStyle="1" w:styleId="WRStyle">
    <w:name w:val="WR Style"/>
    <w:aliases w:val="WR"/>
    <w:basedOn w:val="OPCParaBase"/>
    <w:rsid w:val="00C71863"/>
    <w:pPr>
      <w:spacing w:before="240" w:line="240" w:lineRule="auto"/>
      <w:ind w:left="284" w:hanging="284"/>
    </w:pPr>
    <w:rPr>
      <w:b/>
      <w:i/>
      <w:kern w:val="28"/>
      <w:sz w:val="24"/>
    </w:rPr>
  </w:style>
  <w:style w:type="paragraph" w:customStyle="1" w:styleId="notepara">
    <w:name w:val="note(para)"/>
    <w:aliases w:val="na"/>
    <w:basedOn w:val="OPCParaBase"/>
    <w:rsid w:val="00C71863"/>
    <w:pPr>
      <w:spacing w:before="40" w:line="198" w:lineRule="exact"/>
      <w:ind w:left="2354" w:hanging="369"/>
    </w:pPr>
    <w:rPr>
      <w:sz w:val="18"/>
    </w:rPr>
  </w:style>
  <w:style w:type="paragraph" w:styleId="Footer">
    <w:name w:val="footer"/>
    <w:link w:val="FooterChar"/>
    <w:rsid w:val="00C71863"/>
    <w:pPr>
      <w:tabs>
        <w:tab w:val="center" w:pos="4153"/>
        <w:tab w:val="right" w:pos="8306"/>
      </w:tabs>
    </w:pPr>
    <w:rPr>
      <w:rFonts w:eastAsia="Times New Roman"/>
      <w:sz w:val="22"/>
      <w:szCs w:val="24"/>
    </w:rPr>
  </w:style>
  <w:style w:type="character" w:customStyle="1" w:styleId="FooterChar">
    <w:name w:val="Footer Char"/>
    <w:link w:val="Footer"/>
    <w:rsid w:val="00C71863"/>
    <w:rPr>
      <w:rFonts w:eastAsia="Times New Roman" w:cs="Times New Roman"/>
      <w:sz w:val="22"/>
      <w:szCs w:val="24"/>
      <w:lang w:eastAsia="en-AU"/>
    </w:rPr>
  </w:style>
  <w:style w:type="character" w:styleId="LineNumber">
    <w:name w:val="line number"/>
    <w:uiPriority w:val="99"/>
    <w:semiHidden/>
    <w:unhideWhenUsed/>
    <w:rsid w:val="00C71863"/>
    <w:rPr>
      <w:sz w:val="16"/>
    </w:rPr>
  </w:style>
  <w:style w:type="table" w:customStyle="1" w:styleId="CFlag">
    <w:name w:val="CFlag"/>
    <w:basedOn w:val="TableNormal"/>
    <w:uiPriority w:val="99"/>
    <w:rsid w:val="00C71863"/>
    <w:rPr>
      <w:rFonts w:eastAsia="Times New Roman"/>
    </w:rPr>
    <w:tblPr/>
  </w:style>
  <w:style w:type="paragraph" w:customStyle="1" w:styleId="CompiledActNo">
    <w:name w:val="CompiledActNo"/>
    <w:basedOn w:val="OPCParaBase"/>
    <w:next w:val="Normal"/>
    <w:rsid w:val="00C71863"/>
    <w:rPr>
      <w:b/>
      <w:sz w:val="24"/>
      <w:szCs w:val="24"/>
    </w:rPr>
  </w:style>
  <w:style w:type="paragraph" w:customStyle="1" w:styleId="CompiledMadeUnder">
    <w:name w:val="CompiledMadeUnder"/>
    <w:basedOn w:val="OPCParaBase"/>
    <w:next w:val="Normal"/>
    <w:rsid w:val="00C71863"/>
    <w:rPr>
      <w:i/>
      <w:sz w:val="24"/>
      <w:szCs w:val="24"/>
    </w:rPr>
  </w:style>
  <w:style w:type="paragraph" w:customStyle="1" w:styleId="ENotesText">
    <w:name w:val="ENotesText"/>
    <w:basedOn w:val="OPCParaBase"/>
    <w:next w:val="Normal"/>
    <w:rsid w:val="00C71863"/>
  </w:style>
  <w:style w:type="paragraph" w:customStyle="1" w:styleId="Paragraphsub-sub-sub">
    <w:name w:val="Paragraph(sub-sub-sub)"/>
    <w:aliases w:val="aaaa"/>
    <w:basedOn w:val="OPCParaBase"/>
    <w:rsid w:val="00C71863"/>
    <w:pPr>
      <w:tabs>
        <w:tab w:val="right" w:pos="3402"/>
      </w:tabs>
      <w:spacing w:before="40" w:line="240" w:lineRule="auto"/>
      <w:ind w:left="3402" w:hanging="3402"/>
    </w:pPr>
  </w:style>
  <w:style w:type="paragraph" w:customStyle="1" w:styleId="NoteToSubpara">
    <w:name w:val="NoteToSubpara"/>
    <w:aliases w:val="nts"/>
    <w:basedOn w:val="OPCParaBase"/>
    <w:rsid w:val="00C71863"/>
    <w:pPr>
      <w:spacing w:before="40" w:line="198" w:lineRule="exact"/>
      <w:ind w:left="2835" w:hanging="709"/>
    </w:pPr>
    <w:rPr>
      <w:sz w:val="18"/>
    </w:rPr>
  </w:style>
  <w:style w:type="paragraph" w:customStyle="1" w:styleId="ENoteTableHeading">
    <w:name w:val="ENoteTableHeading"/>
    <w:aliases w:val="enth"/>
    <w:basedOn w:val="OPCParaBase"/>
    <w:rsid w:val="00C71863"/>
    <w:pPr>
      <w:keepNext/>
      <w:spacing w:before="60" w:line="240" w:lineRule="atLeast"/>
    </w:pPr>
    <w:rPr>
      <w:rFonts w:ascii="Arial" w:hAnsi="Arial"/>
      <w:b/>
      <w:sz w:val="16"/>
    </w:rPr>
  </w:style>
  <w:style w:type="paragraph" w:customStyle="1" w:styleId="ENoteTTi">
    <w:name w:val="ENoteTTi"/>
    <w:aliases w:val="entti"/>
    <w:basedOn w:val="OPCParaBase"/>
    <w:rsid w:val="00C71863"/>
    <w:pPr>
      <w:keepNext/>
      <w:spacing w:before="60" w:line="240" w:lineRule="atLeast"/>
      <w:ind w:left="170"/>
    </w:pPr>
    <w:rPr>
      <w:sz w:val="16"/>
    </w:rPr>
  </w:style>
  <w:style w:type="paragraph" w:customStyle="1" w:styleId="ENotesHeading1">
    <w:name w:val="ENotesHeading 1"/>
    <w:aliases w:val="Enh1"/>
    <w:basedOn w:val="OPCParaBase"/>
    <w:next w:val="Normal"/>
    <w:rsid w:val="00C71863"/>
    <w:pPr>
      <w:spacing w:before="120"/>
      <w:outlineLvl w:val="1"/>
    </w:pPr>
    <w:rPr>
      <w:b/>
      <w:sz w:val="28"/>
      <w:szCs w:val="28"/>
    </w:rPr>
  </w:style>
  <w:style w:type="paragraph" w:customStyle="1" w:styleId="ENotesHeading2">
    <w:name w:val="ENotesHeading 2"/>
    <w:aliases w:val="Enh2"/>
    <w:basedOn w:val="OPCParaBase"/>
    <w:next w:val="Normal"/>
    <w:rsid w:val="00C71863"/>
    <w:pPr>
      <w:spacing w:before="120" w:after="120"/>
      <w:outlineLvl w:val="2"/>
    </w:pPr>
    <w:rPr>
      <w:b/>
      <w:sz w:val="24"/>
      <w:szCs w:val="28"/>
    </w:rPr>
  </w:style>
  <w:style w:type="paragraph" w:customStyle="1" w:styleId="ENoteTTIndentHeading">
    <w:name w:val="ENoteTTIndentHeading"/>
    <w:aliases w:val="enTTHi"/>
    <w:basedOn w:val="OPCParaBase"/>
    <w:rsid w:val="00C7186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1863"/>
    <w:pPr>
      <w:spacing w:before="60" w:line="240" w:lineRule="atLeast"/>
    </w:pPr>
    <w:rPr>
      <w:sz w:val="16"/>
    </w:rPr>
  </w:style>
  <w:style w:type="paragraph" w:customStyle="1" w:styleId="MadeunderText">
    <w:name w:val="MadeunderText"/>
    <w:basedOn w:val="OPCParaBase"/>
    <w:next w:val="CompiledMadeUnder"/>
    <w:rsid w:val="00C71863"/>
    <w:pPr>
      <w:spacing w:before="240"/>
    </w:pPr>
    <w:rPr>
      <w:sz w:val="24"/>
      <w:szCs w:val="24"/>
    </w:rPr>
  </w:style>
  <w:style w:type="paragraph" w:customStyle="1" w:styleId="ENotesHeading3">
    <w:name w:val="ENotesHeading 3"/>
    <w:aliases w:val="Enh3"/>
    <w:basedOn w:val="OPCParaBase"/>
    <w:next w:val="Normal"/>
    <w:rsid w:val="00C71863"/>
    <w:pPr>
      <w:keepNext/>
      <w:spacing w:before="120" w:line="240" w:lineRule="auto"/>
      <w:outlineLvl w:val="4"/>
    </w:pPr>
    <w:rPr>
      <w:b/>
      <w:szCs w:val="24"/>
    </w:rPr>
  </w:style>
  <w:style w:type="character" w:customStyle="1" w:styleId="CharSubPartTextCASA">
    <w:name w:val="CharSubPartText(CASA)"/>
    <w:basedOn w:val="OPCCharBase"/>
    <w:uiPriority w:val="1"/>
    <w:rsid w:val="00C71863"/>
  </w:style>
  <w:style w:type="character" w:customStyle="1" w:styleId="CharSubPartNoCASA">
    <w:name w:val="CharSubPartNo(CASA)"/>
    <w:basedOn w:val="OPCCharBase"/>
    <w:uiPriority w:val="1"/>
    <w:rsid w:val="00C71863"/>
  </w:style>
  <w:style w:type="paragraph" w:customStyle="1" w:styleId="ENoteTTIndentHeadingSub">
    <w:name w:val="ENoteTTIndentHeadingSub"/>
    <w:aliases w:val="enTTHis"/>
    <w:basedOn w:val="OPCParaBase"/>
    <w:rsid w:val="00C71863"/>
    <w:pPr>
      <w:keepNext/>
      <w:spacing w:before="60" w:line="240" w:lineRule="atLeast"/>
      <w:ind w:left="340"/>
    </w:pPr>
    <w:rPr>
      <w:b/>
      <w:sz w:val="16"/>
    </w:rPr>
  </w:style>
  <w:style w:type="paragraph" w:customStyle="1" w:styleId="ENoteTTiSub">
    <w:name w:val="ENoteTTiSub"/>
    <w:aliases w:val="enttis"/>
    <w:basedOn w:val="OPCParaBase"/>
    <w:rsid w:val="00C71863"/>
    <w:pPr>
      <w:keepNext/>
      <w:spacing w:before="60" w:line="240" w:lineRule="atLeast"/>
      <w:ind w:left="340"/>
    </w:pPr>
    <w:rPr>
      <w:sz w:val="16"/>
    </w:rPr>
  </w:style>
  <w:style w:type="paragraph" w:customStyle="1" w:styleId="SubDivisionMigration">
    <w:name w:val="SubDivisionMigration"/>
    <w:aliases w:val="sdm"/>
    <w:basedOn w:val="OPCParaBase"/>
    <w:rsid w:val="00C7186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186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71863"/>
    <w:pPr>
      <w:spacing w:before="122" w:line="240" w:lineRule="auto"/>
      <w:ind w:left="1985" w:hanging="851"/>
    </w:pPr>
    <w:rPr>
      <w:sz w:val="18"/>
    </w:rPr>
  </w:style>
  <w:style w:type="paragraph" w:customStyle="1" w:styleId="FreeForm">
    <w:name w:val="FreeForm"/>
    <w:rsid w:val="005D4DEA"/>
    <w:rPr>
      <w:rFonts w:ascii="Arial" w:hAnsi="Arial"/>
      <w:sz w:val="22"/>
      <w:lang w:eastAsia="en-US"/>
    </w:rPr>
  </w:style>
  <w:style w:type="paragraph" w:customStyle="1" w:styleId="SOText">
    <w:name w:val="SO Text"/>
    <w:aliases w:val="sot"/>
    <w:link w:val="SOTextChar"/>
    <w:rsid w:val="00C71863"/>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C71863"/>
    <w:rPr>
      <w:sz w:val="22"/>
    </w:rPr>
  </w:style>
  <w:style w:type="paragraph" w:customStyle="1" w:styleId="SOTextNote">
    <w:name w:val="SO TextNote"/>
    <w:aliases w:val="sont"/>
    <w:basedOn w:val="SOText"/>
    <w:qFormat/>
    <w:rsid w:val="00C71863"/>
    <w:pPr>
      <w:spacing w:before="122" w:line="198" w:lineRule="exact"/>
      <w:ind w:left="1843" w:hanging="709"/>
    </w:pPr>
    <w:rPr>
      <w:sz w:val="18"/>
    </w:rPr>
  </w:style>
  <w:style w:type="paragraph" w:customStyle="1" w:styleId="SOPara">
    <w:name w:val="SO Para"/>
    <w:aliases w:val="soa"/>
    <w:basedOn w:val="SOText"/>
    <w:link w:val="SOParaChar"/>
    <w:qFormat/>
    <w:rsid w:val="00C71863"/>
    <w:pPr>
      <w:tabs>
        <w:tab w:val="right" w:pos="1786"/>
      </w:tabs>
      <w:spacing w:before="40"/>
      <w:ind w:left="2070" w:hanging="936"/>
    </w:pPr>
  </w:style>
  <w:style w:type="character" w:customStyle="1" w:styleId="SOParaChar">
    <w:name w:val="SO Para Char"/>
    <w:aliases w:val="soa Char"/>
    <w:link w:val="SOPara"/>
    <w:rsid w:val="00C71863"/>
    <w:rPr>
      <w:sz w:val="22"/>
    </w:rPr>
  </w:style>
  <w:style w:type="paragraph" w:customStyle="1" w:styleId="FileName">
    <w:name w:val="FileName"/>
    <w:basedOn w:val="Normal"/>
    <w:rsid w:val="00C71863"/>
  </w:style>
  <w:style w:type="paragraph" w:customStyle="1" w:styleId="TableHeading">
    <w:name w:val="TableHeading"/>
    <w:aliases w:val="th"/>
    <w:basedOn w:val="OPCParaBase"/>
    <w:next w:val="Tabletext"/>
    <w:rsid w:val="00C71863"/>
    <w:pPr>
      <w:keepNext/>
      <w:spacing w:before="60" w:line="240" w:lineRule="atLeast"/>
    </w:pPr>
    <w:rPr>
      <w:b/>
      <w:sz w:val="20"/>
    </w:rPr>
  </w:style>
  <w:style w:type="paragraph" w:customStyle="1" w:styleId="SOHeadBold">
    <w:name w:val="SO HeadBold"/>
    <w:aliases w:val="sohb"/>
    <w:basedOn w:val="SOText"/>
    <w:next w:val="SOText"/>
    <w:link w:val="SOHeadBoldChar"/>
    <w:qFormat/>
    <w:rsid w:val="00C71863"/>
    <w:rPr>
      <w:b/>
    </w:rPr>
  </w:style>
  <w:style w:type="character" w:customStyle="1" w:styleId="SOHeadBoldChar">
    <w:name w:val="SO HeadBold Char"/>
    <w:aliases w:val="sohb Char"/>
    <w:link w:val="SOHeadBold"/>
    <w:rsid w:val="00C71863"/>
    <w:rPr>
      <w:b/>
      <w:sz w:val="22"/>
    </w:rPr>
  </w:style>
  <w:style w:type="paragraph" w:customStyle="1" w:styleId="SOHeadItalic">
    <w:name w:val="SO HeadItalic"/>
    <w:aliases w:val="sohi"/>
    <w:basedOn w:val="SOText"/>
    <w:next w:val="SOText"/>
    <w:link w:val="SOHeadItalicChar"/>
    <w:qFormat/>
    <w:rsid w:val="00C71863"/>
    <w:rPr>
      <w:i/>
    </w:rPr>
  </w:style>
  <w:style w:type="character" w:customStyle="1" w:styleId="SOHeadItalicChar">
    <w:name w:val="SO HeadItalic Char"/>
    <w:aliases w:val="sohi Char"/>
    <w:link w:val="SOHeadItalic"/>
    <w:rsid w:val="00C71863"/>
    <w:rPr>
      <w:i/>
      <w:sz w:val="22"/>
    </w:rPr>
  </w:style>
  <w:style w:type="paragraph" w:customStyle="1" w:styleId="SOBullet">
    <w:name w:val="SO Bullet"/>
    <w:aliases w:val="sotb"/>
    <w:basedOn w:val="SOText"/>
    <w:link w:val="SOBulletChar"/>
    <w:qFormat/>
    <w:rsid w:val="00C71863"/>
    <w:pPr>
      <w:ind w:left="1559" w:hanging="425"/>
    </w:pPr>
  </w:style>
  <w:style w:type="character" w:customStyle="1" w:styleId="SOBulletChar">
    <w:name w:val="SO Bullet Char"/>
    <w:aliases w:val="sotb Char"/>
    <w:link w:val="SOBullet"/>
    <w:rsid w:val="00C71863"/>
    <w:rPr>
      <w:sz w:val="22"/>
    </w:rPr>
  </w:style>
  <w:style w:type="paragraph" w:customStyle="1" w:styleId="SOBulletNote">
    <w:name w:val="SO BulletNote"/>
    <w:aliases w:val="sonb"/>
    <w:basedOn w:val="SOTextNote"/>
    <w:link w:val="SOBulletNoteChar"/>
    <w:qFormat/>
    <w:rsid w:val="00C71863"/>
    <w:pPr>
      <w:tabs>
        <w:tab w:val="left" w:pos="1560"/>
      </w:tabs>
      <w:ind w:left="2268" w:hanging="1134"/>
    </w:pPr>
  </w:style>
  <w:style w:type="character" w:customStyle="1" w:styleId="SOBulletNoteChar">
    <w:name w:val="SO BulletNote Char"/>
    <w:aliases w:val="sonb Char"/>
    <w:link w:val="SOBulletNote"/>
    <w:rsid w:val="00C71863"/>
    <w:rPr>
      <w:sz w:val="18"/>
    </w:rPr>
  </w:style>
  <w:style w:type="paragraph" w:customStyle="1" w:styleId="SOText2">
    <w:name w:val="SO Text2"/>
    <w:aliases w:val="sot2"/>
    <w:basedOn w:val="Normal"/>
    <w:next w:val="SOText"/>
    <w:link w:val="SOText2Char"/>
    <w:rsid w:val="00C7186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C71863"/>
    <w:rPr>
      <w:sz w:val="22"/>
    </w:rPr>
  </w:style>
  <w:style w:type="paragraph" w:customStyle="1" w:styleId="SubPartCASA">
    <w:name w:val="SubPart(CASA)"/>
    <w:aliases w:val="csp"/>
    <w:basedOn w:val="OPCParaBase"/>
    <w:next w:val="ActHead3"/>
    <w:rsid w:val="00C71863"/>
    <w:pPr>
      <w:keepNext/>
      <w:keepLines/>
      <w:spacing w:before="280"/>
      <w:ind w:left="1134" w:hanging="1134"/>
      <w:outlineLvl w:val="1"/>
    </w:pPr>
    <w:rPr>
      <w:b/>
      <w:kern w:val="28"/>
      <w:sz w:val="32"/>
    </w:rPr>
  </w:style>
  <w:style w:type="character" w:customStyle="1" w:styleId="Heading1Char">
    <w:name w:val="Heading 1 Char"/>
    <w:link w:val="Heading1"/>
    <w:uiPriority w:val="9"/>
    <w:rsid w:val="008D7A82"/>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8D7A82"/>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8D7A82"/>
    <w:rPr>
      <w:rFonts w:ascii="Cambria" w:eastAsia="Times New Roman" w:hAnsi="Cambria" w:cs="Times New Roman"/>
      <w:b/>
      <w:bCs/>
      <w:color w:val="4F81BD"/>
      <w:sz w:val="22"/>
    </w:rPr>
  </w:style>
  <w:style w:type="character" w:customStyle="1" w:styleId="Heading4Char">
    <w:name w:val="Heading 4 Char"/>
    <w:link w:val="Heading4"/>
    <w:uiPriority w:val="9"/>
    <w:semiHidden/>
    <w:rsid w:val="008D7A82"/>
    <w:rPr>
      <w:rFonts w:ascii="Cambria" w:eastAsia="Times New Roman" w:hAnsi="Cambria" w:cs="Times New Roman"/>
      <w:b/>
      <w:bCs/>
      <w:i/>
      <w:iCs/>
      <w:color w:val="4F81BD"/>
      <w:sz w:val="22"/>
    </w:rPr>
  </w:style>
  <w:style w:type="character" w:customStyle="1" w:styleId="Heading5Char">
    <w:name w:val="Heading 5 Char"/>
    <w:link w:val="Heading5"/>
    <w:rsid w:val="008D7A82"/>
    <w:rPr>
      <w:rFonts w:ascii="Cambria" w:eastAsia="Times New Roman" w:hAnsi="Cambria" w:cs="Times New Roman"/>
      <w:color w:val="243F60"/>
      <w:sz w:val="22"/>
    </w:rPr>
  </w:style>
  <w:style w:type="character" w:customStyle="1" w:styleId="Heading6Char">
    <w:name w:val="Heading 6 Char"/>
    <w:link w:val="Heading6"/>
    <w:uiPriority w:val="9"/>
    <w:semiHidden/>
    <w:rsid w:val="008D7A82"/>
    <w:rPr>
      <w:rFonts w:ascii="Cambria" w:eastAsia="Times New Roman" w:hAnsi="Cambria" w:cs="Times New Roman"/>
      <w:i/>
      <w:iCs/>
      <w:color w:val="243F60"/>
      <w:sz w:val="22"/>
    </w:rPr>
  </w:style>
  <w:style w:type="character" w:customStyle="1" w:styleId="Heading7Char">
    <w:name w:val="Heading 7 Char"/>
    <w:link w:val="Heading7"/>
    <w:uiPriority w:val="9"/>
    <w:semiHidden/>
    <w:rsid w:val="008D7A82"/>
    <w:rPr>
      <w:rFonts w:ascii="Cambria" w:eastAsia="Times New Roman" w:hAnsi="Cambria" w:cs="Times New Roman"/>
      <w:i/>
      <w:iCs/>
      <w:color w:val="404040"/>
      <w:sz w:val="22"/>
    </w:rPr>
  </w:style>
  <w:style w:type="character" w:customStyle="1" w:styleId="Heading8Char">
    <w:name w:val="Heading 8 Char"/>
    <w:link w:val="Heading8"/>
    <w:uiPriority w:val="9"/>
    <w:semiHidden/>
    <w:rsid w:val="008D7A82"/>
    <w:rPr>
      <w:rFonts w:ascii="Cambria" w:eastAsia="Times New Roman" w:hAnsi="Cambria" w:cs="Times New Roman"/>
      <w:color w:val="404040"/>
    </w:rPr>
  </w:style>
  <w:style w:type="character" w:customStyle="1" w:styleId="Heading9Char">
    <w:name w:val="Heading 9 Char"/>
    <w:link w:val="Heading9"/>
    <w:uiPriority w:val="9"/>
    <w:semiHidden/>
    <w:rsid w:val="008D7A82"/>
    <w:rPr>
      <w:rFonts w:ascii="Cambria" w:eastAsia="Times New Roman" w:hAnsi="Cambria" w:cs="Times New Roman"/>
      <w:i/>
      <w:iCs/>
      <w:color w:val="404040"/>
    </w:rPr>
  </w:style>
  <w:style w:type="character" w:customStyle="1" w:styleId="paragraphChar">
    <w:name w:val="paragraph Char"/>
    <w:aliases w:val="a Char"/>
    <w:link w:val="paragraph"/>
    <w:rsid w:val="008D7A82"/>
    <w:rPr>
      <w:rFonts w:eastAsia="Times New Roman" w:cs="Times New Roman"/>
      <w:sz w:val="22"/>
      <w:lang w:eastAsia="en-AU"/>
    </w:rPr>
  </w:style>
  <w:style w:type="character" w:customStyle="1" w:styleId="subsectionChar">
    <w:name w:val="subsection Char"/>
    <w:aliases w:val="ss Char"/>
    <w:link w:val="subsection"/>
    <w:rsid w:val="00B53066"/>
    <w:rPr>
      <w:rFonts w:eastAsia="Times New Roman" w:cs="Times New Roman"/>
      <w:sz w:val="22"/>
      <w:lang w:eastAsia="en-AU"/>
    </w:rPr>
  </w:style>
  <w:style w:type="character" w:customStyle="1" w:styleId="ActHead5Char">
    <w:name w:val="ActHead 5 Char"/>
    <w:aliases w:val="s Char"/>
    <w:link w:val="ActHead5"/>
    <w:rsid w:val="00D7591B"/>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7E07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E07AC"/>
    <w:rPr>
      <w:rFonts w:ascii="Tahoma" w:hAnsi="Tahoma" w:cs="Tahoma"/>
      <w:sz w:val="16"/>
      <w:szCs w:val="16"/>
    </w:rPr>
  </w:style>
  <w:style w:type="character" w:customStyle="1" w:styleId="notetextChar">
    <w:name w:val="note(text) Char"/>
    <w:aliases w:val="n Char"/>
    <w:link w:val="notetext"/>
    <w:rsid w:val="00E918EA"/>
    <w:rPr>
      <w:rFonts w:eastAsia="Times New Roman" w:cs="Times New Roman"/>
      <w:sz w:val="18"/>
      <w:lang w:eastAsia="en-AU"/>
    </w:rPr>
  </w:style>
  <w:style w:type="character" w:customStyle="1" w:styleId="subsection2Char">
    <w:name w:val="subsection2 Char"/>
    <w:aliases w:val="ss2 Char"/>
    <w:link w:val="subsection2"/>
    <w:rsid w:val="00BE5C92"/>
    <w:rPr>
      <w:rFonts w:eastAsia="Times New Roman" w:cs="Times New Roman"/>
      <w:sz w:val="22"/>
      <w:lang w:eastAsia="en-AU"/>
    </w:rPr>
  </w:style>
  <w:style w:type="character" w:customStyle="1" w:styleId="DefinitionChar">
    <w:name w:val="Definition Char"/>
    <w:aliases w:val="dd Char"/>
    <w:link w:val="Definition"/>
    <w:rsid w:val="00F76C26"/>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1863"/>
    <w:pPr>
      <w:spacing w:line="260" w:lineRule="atLeast"/>
    </w:pPr>
    <w:rPr>
      <w:sz w:val="22"/>
      <w:lang w:eastAsia="en-US"/>
    </w:rPr>
  </w:style>
  <w:style w:type="paragraph" w:styleId="Heading1">
    <w:name w:val="heading 1"/>
    <w:basedOn w:val="Normal"/>
    <w:next w:val="Normal"/>
    <w:link w:val="Heading1Char"/>
    <w:uiPriority w:val="9"/>
    <w:qFormat/>
    <w:rsid w:val="008D7A8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D7A8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8D7A82"/>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8D7A82"/>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8D7A82"/>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8D7A82"/>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8D7A82"/>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8D7A82"/>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8D7A82"/>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71863"/>
  </w:style>
  <w:style w:type="paragraph" w:customStyle="1" w:styleId="OPCParaBase">
    <w:name w:val="OPCParaBase"/>
    <w:qFormat/>
    <w:rsid w:val="00C71863"/>
    <w:pPr>
      <w:spacing w:line="260" w:lineRule="atLeast"/>
    </w:pPr>
    <w:rPr>
      <w:rFonts w:eastAsia="Times New Roman"/>
      <w:sz w:val="22"/>
    </w:rPr>
  </w:style>
  <w:style w:type="paragraph" w:customStyle="1" w:styleId="ShortT">
    <w:name w:val="ShortT"/>
    <w:basedOn w:val="OPCParaBase"/>
    <w:next w:val="Normal"/>
    <w:qFormat/>
    <w:rsid w:val="00C71863"/>
    <w:pPr>
      <w:spacing w:line="240" w:lineRule="auto"/>
    </w:pPr>
    <w:rPr>
      <w:b/>
      <w:sz w:val="40"/>
    </w:rPr>
  </w:style>
  <w:style w:type="paragraph" w:customStyle="1" w:styleId="ActHead1">
    <w:name w:val="ActHead 1"/>
    <w:aliases w:val="c"/>
    <w:basedOn w:val="OPCParaBase"/>
    <w:next w:val="Normal"/>
    <w:qFormat/>
    <w:rsid w:val="00C7186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186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186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186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7186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186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186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186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186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1863"/>
  </w:style>
  <w:style w:type="paragraph" w:customStyle="1" w:styleId="Blocks">
    <w:name w:val="Blocks"/>
    <w:aliases w:val="bb"/>
    <w:basedOn w:val="OPCParaBase"/>
    <w:qFormat/>
    <w:rsid w:val="00C71863"/>
    <w:pPr>
      <w:spacing w:line="240" w:lineRule="auto"/>
    </w:pPr>
    <w:rPr>
      <w:sz w:val="24"/>
    </w:rPr>
  </w:style>
  <w:style w:type="paragraph" w:customStyle="1" w:styleId="BoxText">
    <w:name w:val="BoxText"/>
    <w:aliases w:val="bt"/>
    <w:basedOn w:val="OPCParaBase"/>
    <w:qFormat/>
    <w:rsid w:val="00C7186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1863"/>
    <w:rPr>
      <w:b/>
    </w:rPr>
  </w:style>
  <w:style w:type="paragraph" w:customStyle="1" w:styleId="BoxHeadItalic">
    <w:name w:val="BoxHeadItalic"/>
    <w:aliases w:val="bhi"/>
    <w:basedOn w:val="BoxText"/>
    <w:next w:val="BoxStep"/>
    <w:qFormat/>
    <w:rsid w:val="00C71863"/>
    <w:rPr>
      <w:i/>
    </w:rPr>
  </w:style>
  <w:style w:type="paragraph" w:customStyle="1" w:styleId="BoxList">
    <w:name w:val="BoxList"/>
    <w:aliases w:val="bl"/>
    <w:basedOn w:val="BoxText"/>
    <w:qFormat/>
    <w:rsid w:val="00C71863"/>
    <w:pPr>
      <w:ind w:left="1559" w:hanging="425"/>
    </w:pPr>
  </w:style>
  <w:style w:type="paragraph" w:customStyle="1" w:styleId="BoxNote">
    <w:name w:val="BoxNote"/>
    <w:aliases w:val="bn"/>
    <w:basedOn w:val="BoxText"/>
    <w:qFormat/>
    <w:rsid w:val="00C71863"/>
    <w:pPr>
      <w:tabs>
        <w:tab w:val="left" w:pos="1985"/>
      </w:tabs>
      <w:spacing w:before="122" w:line="198" w:lineRule="exact"/>
      <w:ind w:left="2948" w:hanging="1814"/>
    </w:pPr>
    <w:rPr>
      <w:sz w:val="18"/>
    </w:rPr>
  </w:style>
  <w:style w:type="paragraph" w:customStyle="1" w:styleId="BoxPara">
    <w:name w:val="BoxPara"/>
    <w:aliases w:val="bp"/>
    <w:basedOn w:val="BoxText"/>
    <w:qFormat/>
    <w:rsid w:val="00C71863"/>
    <w:pPr>
      <w:tabs>
        <w:tab w:val="right" w:pos="2268"/>
      </w:tabs>
      <w:ind w:left="2552" w:hanging="1418"/>
    </w:pPr>
  </w:style>
  <w:style w:type="paragraph" w:customStyle="1" w:styleId="BoxStep">
    <w:name w:val="BoxStep"/>
    <w:aliases w:val="bs"/>
    <w:basedOn w:val="BoxText"/>
    <w:qFormat/>
    <w:rsid w:val="00C71863"/>
    <w:pPr>
      <w:ind w:left="1985" w:hanging="851"/>
    </w:pPr>
  </w:style>
  <w:style w:type="character" w:customStyle="1" w:styleId="CharAmPartNo">
    <w:name w:val="CharAmPartNo"/>
    <w:basedOn w:val="OPCCharBase"/>
    <w:uiPriority w:val="1"/>
    <w:qFormat/>
    <w:rsid w:val="00C71863"/>
  </w:style>
  <w:style w:type="character" w:customStyle="1" w:styleId="CharAmPartText">
    <w:name w:val="CharAmPartText"/>
    <w:basedOn w:val="OPCCharBase"/>
    <w:uiPriority w:val="1"/>
    <w:qFormat/>
    <w:rsid w:val="00C71863"/>
  </w:style>
  <w:style w:type="character" w:customStyle="1" w:styleId="CharAmSchNo">
    <w:name w:val="CharAmSchNo"/>
    <w:basedOn w:val="OPCCharBase"/>
    <w:uiPriority w:val="1"/>
    <w:qFormat/>
    <w:rsid w:val="00C71863"/>
  </w:style>
  <w:style w:type="character" w:customStyle="1" w:styleId="CharAmSchText">
    <w:name w:val="CharAmSchText"/>
    <w:basedOn w:val="OPCCharBase"/>
    <w:uiPriority w:val="1"/>
    <w:qFormat/>
    <w:rsid w:val="00C71863"/>
  </w:style>
  <w:style w:type="character" w:customStyle="1" w:styleId="CharBoldItalic">
    <w:name w:val="CharBoldItalic"/>
    <w:uiPriority w:val="1"/>
    <w:qFormat/>
    <w:rsid w:val="00C71863"/>
    <w:rPr>
      <w:b/>
      <w:i/>
    </w:rPr>
  </w:style>
  <w:style w:type="character" w:customStyle="1" w:styleId="CharChapNo">
    <w:name w:val="CharChapNo"/>
    <w:basedOn w:val="OPCCharBase"/>
    <w:uiPriority w:val="1"/>
    <w:qFormat/>
    <w:rsid w:val="00C71863"/>
  </w:style>
  <w:style w:type="character" w:customStyle="1" w:styleId="CharChapText">
    <w:name w:val="CharChapText"/>
    <w:basedOn w:val="OPCCharBase"/>
    <w:uiPriority w:val="1"/>
    <w:qFormat/>
    <w:rsid w:val="00C71863"/>
  </w:style>
  <w:style w:type="character" w:customStyle="1" w:styleId="CharDivNo">
    <w:name w:val="CharDivNo"/>
    <w:basedOn w:val="OPCCharBase"/>
    <w:uiPriority w:val="1"/>
    <w:qFormat/>
    <w:rsid w:val="00C71863"/>
  </w:style>
  <w:style w:type="character" w:customStyle="1" w:styleId="CharDivText">
    <w:name w:val="CharDivText"/>
    <w:basedOn w:val="OPCCharBase"/>
    <w:uiPriority w:val="1"/>
    <w:qFormat/>
    <w:rsid w:val="00C71863"/>
  </w:style>
  <w:style w:type="character" w:customStyle="1" w:styleId="CharItalic">
    <w:name w:val="CharItalic"/>
    <w:uiPriority w:val="1"/>
    <w:qFormat/>
    <w:rsid w:val="00C71863"/>
    <w:rPr>
      <w:i/>
    </w:rPr>
  </w:style>
  <w:style w:type="character" w:customStyle="1" w:styleId="CharPartNo">
    <w:name w:val="CharPartNo"/>
    <w:basedOn w:val="OPCCharBase"/>
    <w:uiPriority w:val="1"/>
    <w:qFormat/>
    <w:rsid w:val="00C71863"/>
  </w:style>
  <w:style w:type="character" w:customStyle="1" w:styleId="CharPartText">
    <w:name w:val="CharPartText"/>
    <w:basedOn w:val="OPCCharBase"/>
    <w:uiPriority w:val="1"/>
    <w:qFormat/>
    <w:rsid w:val="00C71863"/>
  </w:style>
  <w:style w:type="character" w:customStyle="1" w:styleId="CharSectno">
    <w:name w:val="CharSectno"/>
    <w:basedOn w:val="OPCCharBase"/>
    <w:uiPriority w:val="1"/>
    <w:qFormat/>
    <w:rsid w:val="00C71863"/>
  </w:style>
  <w:style w:type="character" w:customStyle="1" w:styleId="CharSubdNo">
    <w:name w:val="CharSubdNo"/>
    <w:basedOn w:val="OPCCharBase"/>
    <w:uiPriority w:val="1"/>
    <w:qFormat/>
    <w:rsid w:val="00C71863"/>
  </w:style>
  <w:style w:type="character" w:customStyle="1" w:styleId="CharSubdText">
    <w:name w:val="CharSubdText"/>
    <w:basedOn w:val="OPCCharBase"/>
    <w:uiPriority w:val="1"/>
    <w:qFormat/>
    <w:rsid w:val="00C71863"/>
  </w:style>
  <w:style w:type="paragraph" w:customStyle="1" w:styleId="CTA--">
    <w:name w:val="CTA --"/>
    <w:basedOn w:val="OPCParaBase"/>
    <w:next w:val="Normal"/>
    <w:rsid w:val="00C71863"/>
    <w:pPr>
      <w:spacing w:before="60" w:line="240" w:lineRule="atLeast"/>
      <w:ind w:left="142" w:hanging="142"/>
    </w:pPr>
    <w:rPr>
      <w:sz w:val="20"/>
    </w:rPr>
  </w:style>
  <w:style w:type="paragraph" w:customStyle="1" w:styleId="CTA-">
    <w:name w:val="CTA -"/>
    <w:basedOn w:val="OPCParaBase"/>
    <w:rsid w:val="00C71863"/>
    <w:pPr>
      <w:spacing w:before="60" w:line="240" w:lineRule="atLeast"/>
      <w:ind w:left="85" w:hanging="85"/>
    </w:pPr>
    <w:rPr>
      <w:sz w:val="20"/>
    </w:rPr>
  </w:style>
  <w:style w:type="paragraph" w:customStyle="1" w:styleId="CTA---">
    <w:name w:val="CTA ---"/>
    <w:basedOn w:val="OPCParaBase"/>
    <w:next w:val="Normal"/>
    <w:rsid w:val="00C71863"/>
    <w:pPr>
      <w:spacing w:before="60" w:line="240" w:lineRule="atLeast"/>
      <w:ind w:left="198" w:hanging="198"/>
    </w:pPr>
    <w:rPr>
      <w:sz w:val="20"/>
    </w:rPr>
  </w:style>
  <w:style w:type="paragraph" w:customStyle="1" w:styleId="CTA----">
    <w:name w:val="CTA ----"/>
    <w:basedOn w:val="OPCParaBase"/>
    <w:next w:val="Normal"/>
    <w:rsid w:val="00C71863"/>
    <w:pPr>
      <w:spacing w:before="60" w:line="240" w:lineRule="atLeast"/>
      <w:ind w:left="255" w:hanging="255"/>
    </w:pPr>
    <w:rPr>
      <w:sz w:val="20"/>
    </w:rPr>
  </w:style>
  <w:style w:type="paragraph" w:customStyle="1" w:styleId="CTA1a">
    <w:name w:val="CTA 1(a)"/>
    <w:basedOn w:val="OPCParaBase"/>
    <w:rsid w:val="00C71863"/>
    <w:pPr>
      <w:tabs>
        <w:tab w:val="right" w:pos="414"/>
      </w:tabs>
      <w:spacing w:before="40" w:line="240" w:lineRule="atLeast"/>
      <w:ind w:left="675" w:hanging="675"/>
    </w:pPr>
    <w:rPr>
      <w:sz w:val="20"/>
    </w:rPr>
  </w:style>
  <w:style w:type="paragraph" w:customStyle="1" w:styleId="CTA1ai">
    <w:name w:val="CTA 1(a)(i)"/>
    <w:basedOn w:val="OPCParaBase"/>
    <w:rsid w:val="00C71863"/>
    <w:pPr>
      <w:tabs>
        <w:tab w:val="right" w:pos="1004"/>
      </w:tabs>
      <w:spacing w:before="40" w:line="240" w:lineRule="atLeast"/>
      <w:ind w:left="1253" w:hanging="1253"/>
    </w:pPr>
    <w:rPr>
      <w:sz w:val="20"/>
    </w:rPr>
  </w:style>
  <w:style w:type="paragraph" w:customStyle="1" w:styleId="CTA2a">
    <w:name w:val="CTA 2(a)"/>
    <w:basedOn w:val="OPCParaBase"/>
    <w:rsid w:val="00C71863"/>
    <w:pPr>
      <w:tabs>
        <w:tab w:val="right" w:pos="482"/>
      </w:tabs>
      <w:spacing w:before="40" w:line="240" w:lineRule="atLeast"/>
      <w:ind w:left="748" w:hanging="748"/>
    </w:pPr>
    <w:rPr>
      <w:sz w:val="20"/>
    </w:rPr>
  </w:style>
  <w:style w:type="paragraph" w:customStyle="1" w:styleId="CTA2ai">
    <w:name w:val="CTA 2(a)(i)"/>
    <w:basedOn w:val="OPCParaBase"/>
    <w:rsid w:val="00C71863"/>
    <w:pPr>
      <w:tabs>
        <w:tab w:val="right" w:pos="1089"/>
      </w:tabs>
      <w:spacing w:before="40" w:line="240" w:lineRule="atLeast"/>
      <w:ind w:left="1327" w:hanging="1327"/>
    </w:pPr>
    <w:rPr>
      <w:sz w:val="20"/>
    </w:rPr>
  </w:style>
  <w:style w:type="paragraph" w:customStyle="1" w:styleId="CTA3a">
    <w:name w:val="CTA 3(a)"/>
    <w:basedOn w:val="OPCParaBase"/>
    <w:rsid w:val="00C71863"/>
    <w:pPr>
      <w:tabs>
        <w:tab w:val="right" w:pos="556"/>
      </w:tabs>
      <w:spacing w:before="40" w:line="240" w:lineRule="atLeast"/>
      <w:ind w:left="805" w:hanging="805"/>
    </w:pPr>
    <w:rPr>
      <w:sz w:val="20"/>
    </w:rPr>
  </w:style>
  <w:style w:type="paragraph" w:customStyle="1" w:styleId="CTA3ai">
    <w:name w:val="CTA 3(a)(i)"/>
    <w:basedOn w:val="OPCParaBase"/>
    <w:rsid w:val="00C71863"/>
    <w:pPr>
      <w:tabs>
        <w:tab w:val="right" w:pos="1140"/>
      </w:tabs>
      <w:spacing w:before="40" w:line="240" w:lineRule="atLeast"/>
      <w:ind w:left="1361" w:hanging="1361"/>
    </w:pPr>
    <w:rPr>
      <w:sz w:val="20"/>
    </w:rPr>
  </w:style>
  <w:style w:type="paragraph" w:customStyle="1" w:styleId="CTA4a">
    <w:name w:val="CTA 4(a)"/>
    <w:basedOn w:val="OPCParaBase"/>
    <w:rsid w:val="00C71863"/>
    <w:pPr>
      <w:tabs>
        <w:tab w:val="right" w:pos="624"/>
      </w:tabs>
      <w:spacing w:before="40" w:line="240" w:lineRule="atLeast"/>
      <w:ind w:left="873" w:hanging="873"/>
    </w:pPr>
    <w:rPr>
      <w:sz w:val="20"/>
    </w:rPr>
  </w:style>
  <w:style w:type="paragraph" w:customStyle="1" w:styleId="CTA4ai">
    <w:name w:val="CTA 4(a)(i)"/>
    <w:basedOn w:val="OPCParaBase"/>
    <w:rsid w:val="00C71863"/>
    <w:pPr>
      <w:tabs>
        <w:tab w:val="right" w:pos="1213"/>
      </w:tabs>
      <w:spacing w:before="40" w:line="240" w:lineRule="atLeast"/>
      <w:ind w:left="1452" w:hanging="1452"/>
    </w:pPr>
    <w:rPr>
      <w:sz w:val="20"/>
    </w:rPr>
  </w:style>
  <w:style w:type="paragraph" w:customStyle="1" w:styleId="CTACAPS">
    <w:name w:val="CTA CAPS"/>
    <w:basedOn w:val="OPCParaBase"/>
    <w:rsid w:val="00C71863"/>
    <w:pPr>
      <w:spacing w:before="60" w:line="240" w:lineRule="atLeast"/>
    </w:pPr>
    <w:rPr>
      <w:sz w:val="20"/>
    </w:rPr>
  </w:style>
  <w:style w:type="paragraph" w:customStyle="1" w:styleId="CTAright">
    <w:name w:val="CTA right"/>
    <w:basedOn w:val="OPCParaBase"/>
    <w:rsid w:val="00C71863"/>
    <w:pPr>
      <w:spacing w:before="60" w:line="240" w:lineRule="auto"/>
      <w:jc w:val="right"/>
    </w:pPr>
    <w:rPr>
      <w:sz w:val="20"/>
    </w:rPr>
  </w:style>
  <w:style w:type="paragraph" w:customStyle="1" w:styleId="subsection">
    <w:name w:val="subsection"/>
    <w:aliases w:val="ss"/>
    <w:basedOn w:val="OPCParaBase"/>
    <w:link w:val="subsectionChar"/>
    <w:rsid w:val="00C7186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71863"/>
    <w:pPr>
      <w:spacing w:before="180" w:line="240" w:lineRule="auto"/>
      <w:ind w:left="1134"/>
    </w:pPr>
  </w:style>
  <w:style w:type="paragraph" w:customStyle="1" w:styleId="ETAsubitem">
    <w:name w:val="ETA(subitem)"/>
    <w:basedOn w:val="OPCParaBase"/>
    <w:rsid w:val="00C71863"/>
    <w:pPr>
      <w:tabs>
        <w:tab w:val="right" w:pos="340"/>
      </w:tabs>
      <w:spacing w:before="60" w:line="240" w:lineRule="auto"/>
      <w:ind w:left="454" w:hanging="454"/>
    </w:pPr>
    <w:rPr>
      <w:sz w:val="20"/>
    </w:rPr>
  </w:style>
  <w:style w:type="paragraph" w:customStyle="1" w:styleId="ETApara">
    <w:name w:val="ETA(para)"/>
    <w:basedOn w:val="OPCParaBase"/>
    <w:rsid w:val="00C71863"/>
    <w:pPr>
      <w:tabs>
        <w:tab w:val="right" w:pos="754"/>
      </w:tabs>
      <w:spacing w:before="60" w:line="240" w:lineRule="auto"/>
      <w:ind w:left="828" w:hanging="828"/>
    </w:pPr>
    <w:rPr>
      <w:sz w:val="20"/>
    </w:rPr>
  </w:style>
  <w:style w:type="paragraph" w:customStyle="1" w:styleId="ETAsubpara">
    <w:name w:val="ETA(subpara)"/>
    <w:basedOn w:val="OPCParaBase"/>
    <w:rsid w:val="00C71863"/>
    <w:pPr>
      <w:tabs>
        <w:tab w:val="right" w:pos="1083"/>
      </w:tabs>
      <w:spacing w:before="60" w:line="240" w:lineRule="auto"/>
      <w:ind w:left="1191" w:hanging="1191"/>
    </w:pPr>
    <w:rPr>
      <w:sz w:val="20"/>
    </w:rPr>
  </w:style>
  <w:style w:type="paragraph" w:customStyle="1" w:styleId="ETAsub-subpara">
    <w:name w:val="ETA(sub-subpara)"/>
    <w:basedOn w:val="OPCParaBase"/>
    <w:rsid w:val="00C71863"/>
    <w:pPr>
      <w:tabs>
        <w:tab w:val="right" w:pos="1412"/>
      </w:tabs>
      <w:spacing w:before="60" w:line="240" w:lineRule="auto"/>
      <w:ind w:left="1525" w:hanging="1525"/>
    </w:pPr>
    <w:rPr>
      <w:sz w:val="20"/>
    </w:rPr>
  </w:style>
  <w:style w:type="paragraph" w:customStyle="1" w:styleId="Formula">
    <w:name w:val="Formula"/>
    <w:basedOn w:val="OPCParaBase"/>
    <w:rsid w:val="00C71863"/>
    <w:pPr>
      <w:spacing w:line="240" w:lineRule="auto"/>
      <w:ind w:left="1134"/>
    </w:pPr>
    <w:rPr>
      <w:sz w:val="20"/>
    </w:rPr>
  </w:style>
  <w:style w:type="paragraph" w:styleId="Header">
    <w:name w:val="header"/>
    <w:basedOn w:val="OPCParaBase"/>
    <w:link w:val="HeaderChar"/>
    <w:unhideWhenUsed/>
    <w:rsid w:val="00C71863"/>
    <w:pPr>
      <w:keepNext/>
      <w:keepLines/>
      <w:tabs>
        <w:tab w:val="center" w:pos="4150"/>
        <w:tab w:val="right" w:pos="8307"/>
      </w:tabs>
      <w:spacing w:line="160" w:lineRule="exact"/>
    </w:pPr>
    <w:rPr>
      <w:sz w:val="16"/>
    </w:rPr>
  </w:style>
  <w:style w:type="character" w:customStyle="1" w:styleId="HeaderChar">
    <w:name w:val="Header Char"/>
    <w:link w:val="Header"/>
    <w:rsid w:val="00C71863"/>
    <w:rPr>
      <w:rFonts w:eastAsia="Times New Roman" w:cs="Times New Roman"/>
      <w:sz w:val="16"/>
      <w:lang w:eastAsia="en-AU"/>
    </w:rPr>
  </w:style>
  <w:style w:type="paragraph" w:customStyle="1" w:styleId="House">
    <w:name w:val="House"/>
    <w:basedOn w:val="OPCParaBase"/>
    <w:rsid w:val="00C71863"/>
    <w:pPr>
      <w:spacing w:line="240" w:lineRule="auto"/>
    </w:pPr>
    <w:rPr>
      <w:sz w:val="28"/>
    </w:rPr>
  </w:style>
  <w:style w:type="paragraph" w:customStyle="1" w:styleId="Item">
    <w:name w:val="Item"/>
    <w:aliases w:val="i"/>
    <w:basedOn w:val="OPCParaBase"/>
    <w:next w:val="ItemHead"/>
    <w:rsid w:val="00C71863"/>
    <w:pPr>
      <w:keepLines/>
      <w:spacing w:before="80" w:line="240" w:lineRule="auto"/>
      <w:ind w:left="709"/>
    </w:pPr>
  </w:style>
  <w:style w:type="paragraph" w:customStyle="1" w:styleId="ItemHead">
    <w:name w:val="ItemHead"/>
    <w:aliases w:val="ih"/>
    <w:basedOn w:val="OPCParaBase"/>
    <w:next w:val="Item"/>
    <w:rsid w:val="00C718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1863"/>
    <w:pPr>
      <w:spacing w:line="240" w:lineRule="auto"/>
    </w:pPr>
    <w:rPr>
      <w:b/>
      <w:sz w:val="32"/>
    </w:rPr>
  </w:style>
  <w:style w:type="paragraph" w:customStyle="1" w:styleId="notedraft">
    <w:name w:val="note(draft)"/>
    <w:aliases w:val="nd"/>
    <w:basedOn w:val="OPCParaBase"/>
    <w:rsid w:val="00C71863"/>
    <w:pPr>
      <w:spacing w:before="240" w:line="240" w:lineRule="auto"/>
      <w:ind w:left="284" w:hanging="284"/>
    </w:pPr>
    <w:rPr>
      <w:i/>
      <w:sz w:val="24"/>
    </w:rPr>
  </w:style>
  <w:style w:type="paragraph" w:customStyle="1" w:styleId="notemargin">
    <w:name w:val="note(margin)"/>
    <w:aliases w:val="nm"/>
    <w:basedOn w:val="OPCParaBase"/>
    <w:rsid w:val="00C71863"/>
    <w:pPr>
      <w:tabs>
        <w:tab w:val="left" w:pos="709"/>
      </w:tabs>
      <w:spacing w:before="122" w:line="198" w:lineRule="exact"/>
      <w:ind w:left="709" w:hanging="709"/>
    </w:pPr>
    <w:rPr>
      <w:sz w:val="18"/>
    </w:rPr>
  </w:style>
  <w:style w:type="paragraph" w:customStyle="1" w:styleId="noteToPara">
    <w:name w:val="noteToPara"/>
    <w:aliases w:val="ntp"/>
    <w:basedOn w:val="OPCParaBase"/>
    <w:rsid w:val="00C71863"/>
    <w:pPr>
      <w:spacing w:before="122" w:line="198" w:lineRule="exact"/>
      <w:ind w:left="2353" w:hanging="709"/>
    </w:pPr>
    <w:rPr>
      <w:sz w:val="18"/>
    </w:rPr>
  </w:style>
  <w:style w:type="paragraph" w:customStyle="1" w:styleId="noteParlAmend">
    <w:name w:val="note(ParlAmend)"/>
    <w:aliases w:val="npp"/>
    <w:basedOn w:val="OPCParaBase"/>
    <w:next w:val="ParlAmend"/>
    <w:rsid w:val="00C71863"/>
    <w:pPr>
      <w:spacing w:line="240" w:lineRule="auto"/>
      <w:jc w:val="right"/>
    </w:pPr>
    <w:rPr>
      <w:rFonts w:ascii="Arial" w:hAnsi="Arial"/>
      <w:b/>
      <w:i/>
    </w:rPr>
  </w:style>
  <w:style w:type="paragraph" w:customStyle="1" w:styleId="Page1">
    <w:name w:val="Page1"/>
    <w:basedOn w:val="OPCParaBase"/>
    <w:rsid w:val="00C71863"/>
    <w:pPr>
      <w:spacing w:before="5600" w:line="240" w:lineRule="auto"/>
    </w:pPr>
    <w:rPr>
      <w:b/>
      <w:sz w:val="32"/>
    </w:rPr>
  </w:style>
  <w:style w:type="paragraph" w:customStyle="1" w:styleId="PageBreak">
    <w:name w:val="PageBreak"/>
    <w:aliases w:val="pb"/>
    <w:basedOn w:val="OPCParaBase"/>
    <w:rsid w:val="00C71863"/>
    <w:pPr>
      <w:spacing w:line="240" w:lineRule="auto"/>
    </w:pPr>
    <w:rPr>
      <w:sz w:val="20"/>
    </w:rPr>
  </w:style>
  <w:style w:type="paragraph" w:customStyle="1" w:styleId="paragraphsub">
    <w:name w:val="paragraph(sub)"/>
    <w:aliases w:val="aa"/>
    <w:basedOn w:val="OPCParaBase"/>
    <w:rsid w:val="00C71863"/>
    <w:pPr>
      <w:tabs>
        <w:tab w:val="right" w:pos="1985"/>
      </w:tabs>
      <w:spacing w:before="40" w:line="240" w:lineRule="auto"/>
      <w:ind w:left="2098" w:hanging="2098"/>
    </w:pPr>
  </w:style>
  <w:style w:type="paragraph" w:customStyle="1" w:styleId="paragraphsub-sub">
    <w:name w:val="paragraph(sub-sub)"/>
    <w:aliases w:val="aaa"/>
    <w:basedOn w:val="OPCParaBase"/>
    <w:rsid w:val="00C71863"/>
    <w:pPr>
      <w:tabs>
        <w:tab w:val="right" w:pos="2722"/>
      </w:tabs>
      <w:spacing w:before="40" w:line="240" w:lineRule="auto"/>
      <w:ind w:left="2835" w:hanging="2835"/>
    </w:pPr>
  </w:style>
  <w:style w:type="paragraph" w:customStyle="1" w:styleId="paragraph">
    <w:name w:val="paragraph"/>
    <w:aliases w:val="a"/>
    <w:basedOn w:val="OPCParaBase"/>
    <w:link w:val="paragraphChar"/>
    <w:rsid w:val="00C71863"/>
    <w:pPr>
      <w:tabs>
        <w:tab w:val="right" w:pos="1531"/>
      </w:tabs>
      <w:spacing w:before="40" w:line="240" w:lineRule="auto"/>
      <w:ind w:left="1644" w:hanging="1644"/>
    </w:pPr>
  </w:style>
  <w:style w:type="paragraph" w:customStyle="1" w:styleId="ParlAmend">
    <w:name w:val="ParlAmend"/>
    <w:aliases w:val="pp"/>
    <w:basedOn w:val="OPCParaBase"/>
    <w:rsid w:val="00C71863"/>
    <w:pPr>
      <w:spacing w:before="240" w:line="240" w:lineRule="atLeast"/>
      <w:ind w:hanging="567"/>
    </w:pPr>
    <w:rPr>
      <w:sz w:val="24"/>
    </w:rPr>
  </w:style>
  <w:style w:type="paragraph" w:customStyle="1" w:styleId="Penalty">
    <w:name w:val="Penalty"/>
    <w:basedOn w:val="OPCParaBase"/>
    <w:rsid w:val="00C71863"/>
    <w:pPr>
      <w:tabs>
        <w:tab w:val="left" w:pos="2977"/>
      </w:tabs>
      <w:spacing w:before="180" w:line="240" w:lineRule="auto"/>
      <w:ind w:left="1985" w:hanging="851"/>
    </w:pPr>
  </w:style>
  <w:style w:type="paragraph" w:customStyle="1" w:styleId="Portfolio">
    <w:name w:val="Portfolio"/>
    <w:basedOn w:val="OPCParaBase"/>
    <w:rsid w:val="00C71863"/>
    <w:pPr>
      <w:spacing w:line="240" w:lineRule="auto"/>
    </w:pPr>
    <w:rPr>
      <w:i/>
      <w:sz w:val="20"/>
    </w:rPr>
  </w:style>
  <w:style w:type="paragraph" w:customStyle="1" w:styleId="Preamble">
    <w:name w:val="Preamble"/>
    <w:basedOn w:val="OPCParaBase"/>
    <w:next w:val="Normal"/>
    <w:rsid w:val="00C7186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1863"/>
    <w:pPr>
      <w:spacing w:line="240" w:lineRule="auto"/>
    </w:pPr>
    <w:rPr>
      <w:i/>
      <w:sz w:val="20"/>
    </w:rPr>
  </w:style>
  <w:style w:type="paragraph" w:customStyle="1" w:styleId="Session">
    <w:name w:val="Session"/>
    <w:basedOn w:val="OPCParaBase"/>
    <w:rsid w:val="00C71863"/>
    <w:pPr>
      <w:spacing w:line="240" w:lineRule="auto"/>
    </w:pPr>
    <w:rPr>
      <w:sz w:val="28"/>
    </w:rPr>
  </w:style>
  <w:style w:type="paragraph" w:customStyle="1" w:styleId="Sponsor">
    <w:name w:val="Sponsor"/>
    <w:basedOn w:val="OPCParaBase"/>
    <w:rsid w:val="00C71863"/>
    <w:pPr>
      <w:spacing w:line="240" w:lineRule="auto"/>
    </w:pPr>
    <w:rPr>
      <w:i/>
    </w:rPr>
  </w:style>
  <w:style w:type="paragraph" w:customStyle="1" w:styleId="Subitem">
    <w:name w:val="Subitem"/>
    <w:aliases w:val="iss"/>
    <w:basedOn w:val="OPCParaBase"/>
    <w:rsid w:val="00C71863"/>
    <w:pPr>
      <w:spacing w:before="180" w:line="240" w:lineRule="auto"/>
      <w:ind w:left="709" w:hanging="709"/>
    </w:pPr>
  </w:style>
  <w:style w:type="paragraph" w:customStyle="1" w:styleId="SubitemHead">
    <w:name w:val="SubitemHead"/>
    <w:aliases w:val="issh"/>
    <w:basedOn w:val="OPCParaBase"/>
    <w:rsid w:val="00C7186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71863"/>
    <w:pPr>
      <w:spacing w:before="40" w:line="240" w:lineRule="auto"/>
      <w:ind w:left="1134"/>
    </w:pPr>
  </w:style>
  <w:style w:type="paragraph" w:customStyle="1" w:styleId="SubsectionHead">
    <w:name w:val="SubsectionHead"/>
    <w:aliases w:val="ssh"/>
    <w:basedOn w:val="OPCParaBase"/>
    <w:next w:val="subsection"/>
    <w:rsid w:val="00C71863"/>
    <w:pPr>
      <w:keepNext/>
      <w:keepLines/>
      <w:spacing w:before="240" w:line="240" w:lineRule="auto"/>
      <w:ind w:left="1134"/>
    </w:pPr>
    <w:rPr>
      <w:i/>
    </w:rPr>
  </w:style>
  <w:style w:type="paragraph" w:customStyle="1" w:styleId="Tablea">
    <w:name w:val="Table(a)"/>
    <w:aliases w:val="ta"/>
    <w:basedOn w:val="OPCParaBase"/>
    <w:rsid w:val="00C71863"/>
    <w:pPr>
      <w:spacing w:before="60" w:line="240" w:lineRule="auto"/>
      <w:ind w:left="284" w:hanging="284"/>
    </w:pPr>
    <w:rPr>
      <w:sz w:val="20"/>
    </w:rPr>
  </w:style>
  <w:style w:type="paragraph" w:customStyle="1" w:styleId="TableAA">
    <w:name w:val="Table(AA)"/>
    <w:aliases w:val="taaa"/>
    <w:basedOn w:val="OPCParaBase"/>
    <w:rsid w:val="00C7186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186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1863"/>
    <w:pPr>
      <w:spacing w:before="60" w:line="240" w:lineRule="atLeast"/>
    </w:pPr>
    <w:rPr>
      <w:sz w:val="20"/>
    </w:rPr>
  </w:style>
  <w:style w:type="paragraph" w:customStyle="1" w:styleId="TLPBoxTextnote">
    <w:name w:val="TLPBoxText(note"/>
    <w:aliases w:val="right)"/>
    <w:basedOn w:val="OPCParaBase"/>
    <w:rsid w:val="00C7186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186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1863"/>
    <w:pPr>
      <w:spacing w:before="122" w:line="198" w:lineRule="exact"/>
      <w:ind w:left="1985" w:hanging="851"/>
      <w:jc w:val="right"/>
    </w:pPr>
    <w:rPr>
      <w:sz w:val="18"/>
    </w:rPr>
  </w:style>
  <w:style w:type="paragraph" w:customStyle="1" w:styleId="TLPTableBullet">
    <w:name w:val="TLPTableBullet"/>
    <w:aliases w:val="ttb"/>
    <w:basedOn w:val="OPCParaBase"/>
    <w:rsid w:val="00C71863"/>
    <w:pPr>
      <w:spacing w:line="240" w:lineRule="exact"/>
      <w:ind w:left="284" w:hanging="284"/>
    </w:pPr>
    <w:rPr>
      <w:sz w:val="20"/>
    </w:rPr>
  </w:style>
  <w:style w:type="paragraph" w:styleId="TOC1">
    <w:name w:val="toc 1"/>
    <w:basedOn w:val="Normal"/>
    <w:next w:val="Normal"/>
    <w:uiPriority w:val="39"/>
    <w:semiHidden/>
    <w:unhideWhenUsed/>
    <w:rsid w:val="00C71863"/>
    <w:pPr>
      <w:keepLines/>
      <w:tabs>
        <w:tab w:val="right" w:pos="7088"/>
      </w:tabs>
      <w:spacing w:before="120" w:line="240" w:lineRule="auto"/>
      <w:ind w:left="1474" w:right="567" w:hanging="1474"/>
    </w:pPr>
    <w:rPr>
      <w:rFonts w:eastAsia="Times New Roman"/>
      <w:b/>
      <w:kern w:val="28"/>
      <w:sz w:val="28"/>
      <w:lang w:eastAsia="en-AU"/>
    </w:rPr>
  </w:style>
  <w:style w:type="paragraph" w:styleId="TOC2">
    <w:name w:val="toc 2"/>
    <w:basedOn w:val="Normal"/>
    <w:next w:val="Normal"/>
    <w:uiPriority w:val="39"/>
    <w:semiHidden/>
    <w:unhideWhenUsed/>
    <w:rsid w:val="00C71863"/>
    <w:pPr>
      <w:keepLines/>
      <w:tabs>
        <w:tab w:val="right" w:pos="7088"/>
      </w:tabs>
      <w:spacing w:before="120" w:line="240" w:lineRule="auto"/>
      <w:ind w:left="879" w:right="567" w:hanging="879"/>
    </w:pPr>
    <w:rPr>
      <w:rFonts w:eastAsia="Times New Roman"/>
      <w:b/>
      <w:kern w:val="28"/>
      <w:sz w:val="24"/>
      <w:lang w:eastAsia="en-AU"/>
    </w:rPr>
  </w:style>
  <w:style w:type="paragraph" w:styleId="TOC3">
    <w:name w:val="toc 3"/>
    <w:basedOn w:val="Normal"/>
    <w:next w:val="Normal"/>
    <w:uiPriority w:val="39"/>
    <w:unhideWhenUsed/>
    <w:rsid w:val="00C71863"/>
    <w:pPr>
      <w:keepLines/>
      <w:tabs>
        <w:tab w:val="right" w:pos="7088"/>
      </w:tabs>
      <w:spacing w:before="80" w:line="240" w:lineRule="auto"/>
      <w:ind w:left="1604" w:right="567" w:hanging="1179"/>
    </w:pPr>
    <w:rPr>
      <w:rFonts w:eastAsia="Times New Roman"/>
      <w:b/>
      <w:kern w:val="28"/>
      <w:lang w:eastAsia="en-AU"/>
    </w:rPr>
  </w:style>
  <w:style w:type="paragraph" w:styleId="TOC4">
    <w:name w:val="toc 4"/>
    <w:basedOn w:val="OPCParaBase"/>
    <w:next w:val="Normal"/>
    <w:uiPriority w:val="39"/>
    <w:unhideWhenUsed/>
    <w:rsid w:val="00C7186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7186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186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186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7186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7186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71863"/>
    <w:pPr>
      <w:keepLines/>
      <w:spacing w:before="240" w:after="120" w:line="240" w:lineRule="auto"/>
      <w:ind w:left="794"/>
    </w:pPr>
    <w:rPr>
      <w:b/>
      <w:kern w:val="28"/>
      <w:sz w:val="20"/>
    </w:rPr>
  </w:style>
  <w:style w:type="paragraph" w:customStyle="1" w:styleId="TofSectsHeading">
    <w:name w:val="TofSects(Heading)"/>
    <w:basedOn w:val="OPCParaBase"/>
    <w:rsid w:val="00C71863"/>
    <w:pPr>
      <w:spacing w:before="240" w:after="120" w:line="240" w:lineRule="auto"/>
    </w:pPr>
    <w:rPr>
      <w:b/>
      <w:sz w:val="24"/>
    </w:rPr>
  </w:style>
  <w:style w:type="paragraph" w:customStyle="1" w:styleId="TofSectsSection">
    <w:name w:val="TofSects(Section)"/>
    <w:basedOn w:val="OPCParaBase"/>
    <w:rsid w:val="00C71863"/>
    <w:pPr>
      <w:keepLines/>
      <w:spacing w:before="40" w:line="240" w:lineRule="auto"/>
      <w:ind w:left="1588" w:hanging="794"/>
    </w:pPr>
    <w:rPr>
      <w:kern w:val="28"/>
      <w:sz w:val="18"/>
    </w:rPr>
  </w:style>
  <w:style w:type="paragraph" w:customStyle="1" w:styleId="TofSectsSubdiv">
    <w:name w:val="TofSects(Subdiv)"/>
    <w:basedOn w:val="OPCParaBase"/>
    <w:rsid w:val="00C71863"/>
    <w:pPr>
      <w:keepLines/>
      <w:spacing w:before="80" w:line="240" w:lineRule="auto"/>
      <w:ind w:left="1588" w:hanging="794"/>
    </w:pPr>
    <w:rPr>
      <w:kern w:val="28"/>
    </w:rPr>
  </w:style>
  <w:style w:type="paragraph" w:customStyle="1" w:styleId="WRStyle">
    <w:name w:val="WR Style"/>
    <w:aliases w:val="WR"/>
    <w:basedOn w:val="OPCParaBase"/>
    <w:rsid w:val="00C71863"/>
    <w:pPr>
      <w:spacing w:before="240" w:line="240" w:lineRule="auto"/>
      <w:ind w:left="284" w:hanging="284"/>
    </w:pPr>
    <w:rPr>
      <w:b/>
      <w:i/>
      <w:kern w:val="28"/>
      <w:sz w:val="24"/>
    </w:rPr>
  </w:style>
  <w:style w:type="paragraph" w:customStyle="1" w:styleId="notepara">
    <w:name w:val="note(para)"/>
    <w:aliases w:val="na"/>
    <w:basedOn w:val="OPCParaBase"/>
    <w:rsid w:val="00C71863"/>
    <w:pPr>
      <w:spacing w:before="40" w:line="198" w:lineRule="exact"/>
      <w:ind w:left="2354" w:hanging="369"/>
    </w:pPr>
    <w:rPr>
      <w:sz w:val="18"/>
    </w:rPr>
  </w:style>
  <w:style w:type="paragraph" w:styleId="Footer">
    <w:name w:val="footer"/>
    <w:link w:val="FooterChar"/>
    <w:rsid w:val="00C71863"/>
    <w:pPr>
      <w:tabs>
        <w:tab w:val="center" w:pos="4153"/>
        <w:tab w:val="right" w:pos="8306"/>
      </w:tabs>
    </w:pPr>
    <w:rPr>
      <w:rFonts w:eastAsia="Times New Roman"/>
      <w:sz w:val="22"/>
      <w:szCs w:val="24"/>
    </w:rPr>
  </w:style>
  <w:style w:type="character" w:customStyle="1" w:styleId="FooterChar">
    <w:name w:val="Footer Char"/>
    <w:link w:val="Footer"/>
    <w:rsid w:val="00C71863"/>
    <w:rPr>
      <w:rFonts w:eastAsia="Times New Roman" w:cs="Times New Roman"/>
      <w:sz w:val="22"/>
      <w:szCs w:val="24"/>
      <w:lang w:eastAsia="en-AU"/>
    </w:rPr>
  </w:style>
  <w:style w:type="character" w:styleId="LineNumber">
    <w:name w:val="line number"/>
    <w:uiPriority w:val="99"/>
    <w:semiHidden/>
    <w:unhideWhenUsed/>
    <w:rsid w:val="00C71863"/>
    <w:rPr>
      <w:sz w:val="16"/>
    </w:rPr>
  </w:style>
  <w:style w:type="table" w:customStyle="1" w:styleId="CFlag">
    <w:name w:val="CFlag"/>
    <w:basedOn w:val="TableNormal"/>
    <w:uiPriority w:val="99"/>
    <w:rsid w:val="00C71863"/>
    <w:rPr>
      <w:rFonts w:eastAsia="Times New Roman"/>
    </w:rPr>
    <w:tblPr/>
  </w:style>
  <w:style w:type="paragraph" w:customStyle="1" w:styleId="CompiledActNo">
    <w:name w:val="CompiledActNo"/>
    <w:basedOn w:val="OPCParaBase"/>
    <w:next w:val="Normal"/>
    <w:rsid w:val="00C71863"/>
    <w:rPr>
      <w:b/>
      <w:sz w:val="24"/>
      <w:szCs w:val="24"/>
    </w:rPr>
  </w:style>
  <w:style w:type="paragraph" w:customStyle="1" w:styleId="CompiledMadeUnder">
    <w:name w:val="CompiledMadeUnder"/>
    <w:basedOn w:val="OPCParaBase"/>
    <w:next w:val="Normal"/>
    <w:rsid w:val="00C71863"/>
    <w:rPr>
      <w:i/>
      <w:sz w:val="24"/>
      <w:szCs w:val="24"/>
    </w:rPr>
  </w:style>
  <w:style w:type="paragraph" w:customStyle="1" w:styleId="ENotesText">
    <w:name w:val="ENotesText"/>
    <w:basedOn w:val="OPCParaBase"/>
    <w:next w:val="Normal"/>
    <w:rsid w:val="00C71863"/>
  </w:style>
  <w:style w:type="paragraph" w:customStyle="1" w:styleId="Paragraphsub-sub-sub">
    <w:name w:val="Paragraph(sub-sub-sub)"/>
    <w:aliases w:val="aaaa"/>
    <w:basedOn w:val="OPCParaBase"/>
    <w:rsid w:val="00C71863"/>
    <w:pPr>
      <w:tabs>
        <w:tab w:val="right" w:pos="3402"/>
      </w:tabs>
      <w:spacing w:before="40" w:line="240" w:lineRule="auto"/>
      <w:ind w:left="3402" w:hanging="3402"/>
    </w:pPr>
  </w:style>
  <w:style w:type="paragraph" w:customStyle="1" w:styleId="NoteToSubpara">
    <w:name w:val="NoteToSubpara"/>
    <w:aliases w:val="nts"/>
    <w:basedOn w:val="OPCParaBase"/>
    <w:rsid w:val="00C71863"/>
    <w:pPr>
      <w:spacing w:before="40" w:line="198" w:lineRule="exact"/>
      <w:ind w:left="2835" w:hanging="709"/>
    </w:pPr>
    <w:rPr>
      <w:sz w:val="18"/>
    </w:rPr>
  </w:style>
  <w:style w:type="paragraph" w:customStyle="1" w:styleId="ENoteTableHeading">
    <w:name w:val="ENoteTableHeading"/>
    <w:aliases w:val="enth"/>
    <w:basedOn w:val="OPCParaBase"/>
    <w:rsid w:val="00C71863"/>
    <w:pPr>
      <w:keepNext/>
      <w:spacing w:before="60" w:line="240" w:lineRule="atLeast"/>
    </w:pPr>
    <w:rPr>
      <w:rFonts w:ascii="Arial" w:hAnsi="Arial"/>
      <w:b/>
      <w:sz w:val="16"/>
    </w:rPr>
  </w:style>
  <w:style w:type="paragraph" w:customStyle="1" w:styleId="ENoteTTi">
    <w:name w:val="ENoteTTi"/>
    <w:aliases w:val="entti"/>
    <w:basedOn w:val="OPCParaBase"/>
    <w:rsid w:val="00C71863"/>
    <w:pPr>
      <w:keepNext/>
      <w:spacing w:before="60" w:line="240" w:lineRule="atLeast"/>
      <w:ind w:left="170"/>
    </w:pPr>
    <w:rPr>
      <w:sz w:val="16"/>
    </w:rPr>
  </w:style>
  <w:style w:type="paragraph" w:customStyle="1" w:styleId="ENotesHeading1">
    <w:name w:val="ENotesHeading 1"/>
    <w:aliases w:val="Enh1"/>
    <w:basedOn w:val="OPCParaBase"/>
    <w:next w:val="Normal"/>
    <w:rsid w:val="00C71863"/>
    <w:pPr>
      <w:spacing w:before="120"/>
      <w:outlineLvl w:val="1"/>
    </w:pPr>
    <w:rPr>
      <w:b/>
      <w:sz w:val="28"/>
      <w:szCs w:val="28"/>
    </w:rPr>
  </w:style>
  <w:style w:type="paragraph" w:customStyle="1" w:styleId="ENotesHeading2">
    <w:name w:val="ENotesHeading 2"/>
    <w:aliases w:val="Enh2"/>
    <w:basedOn w:val="OPCParaBase"/>
    <w:next w:val="Normal"/>
    <w:rsid w:val="00C71863"/>
    <w:pPr>
      <w:spacing w:before="120" w:after="120"/>
      <w:outlineLvl w:val="2"/>
    </w:pPr>
    <w:rPr>
      <w:b/>
      <w:sz w:val="24"/>
      <w:szCs w:val="28"/>
    </w:rPr>
  </w:style>
  <w:style w:type="paragraph" w:customStyle="1" w:styleId="ENoteTTIndentHeading">
    <w:name w:val="ENoteTTIndentHeading"/>
    <w:aliases w:val="enTTHi"/>
    <w:basedOn w:val="OPCParaBase"/>
    <w:rsid w:val="00C7186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1863"/>
    <w:pPr>
      <w:spacing w:before="60" w:line="240" w:lineRule="atLeast"/>
    </w:pPr>
    <w:rPr>
      <w:sz w:val="16"/>
    </w:rPr>
  </w:style>
  <w:style w:type="paragraph" w:customStyle="1" w:styleId="MadeunderText">
    <w:name w:val="MadeunderText"/>
    <w:basedOn w:val="OPCParaBase"/>
    <w:next w:val="CompiledMadeUnder"/>
    <w:rsid w:val="00C71863"/>
    <w:pPr>
      <w:spacing w:before="240"/>
    </w:pPr>
    <w:rPr>
      <w:sz w:val="24"/>
      <w:szCs w:val="24"/>
    </w:rPr>
  </w:style>
  <w:style w:type="paragraph" w:customStyle="1" w:styleId="ENotesHeading3">
    <w:name w:val="ENotesHeading 3"/>
    <w:aliases w:val="Enh3"/>
    <w:basedOn w:val="OPCParaBase"/>
    <w:next w:val="Normal"/>
    <w:rsid w:val="00C71863"/>
    <w:pPr>
      <w:keepNext/>
      <w:spacing w:before="120" w:line="240" w:lineRule="auto"/>
      <w:outlineLvl w:val="4"/>
    </w:pPr>
    <w:rPr>
      <w:b/>
      <w:szCs w:val="24"/>
    </w:rPr>
  </w:style>
  <w:style w:type="character" w:customStyle="1" w:styleId="CharSubPartTextCASA">
    <w:name w:val="CharSubPartText(CASA)"/>
    <w:basedOn w:val="OPCCharBase"/>
    <w:uiPriority w:val="1"/>
    <w:rsid w:val="00C71863"/>
  </w:style>
  <w:style w:type="character" w:customStyle="1" w:styleId="CharSubPartNoCASA">
    <w:name w:val="CharSubPartNo(CASA)"/>
    <w:basedOn w:val="OPCCharBase"/>
    <w:uiPriority w:val="1"/>
    <w:rsid w:val="00C71863"/>
  </w:style>
  <w:style w:type="paragraph" w:customStyle="1" w:styleId="ENoteTTIndentHeadingSub">
    <w:name w:val="ENoteTTIndentHeadingSub"/>
    <w:aliases w:val="enTTHis"/>
    <w:basedOn w:val="OPCParaBase"/>
    <w:rsid w:val="00C71863"/>
    <w:pPr>
      <w:keepNext/>
      <w:spacing w:before="60" w:line="240" w:lineRule="atLeast"/>
      <w:ind w:left="340"/>
    </w:pPr>
    <w:rPr>
      <w:b/>
      <w:sz w:val="16"/>
    </w:rPr>
  </w:style>
  <w:style w:type="paragraph" w:customStyle="1" w:styleId="ENoteTTiSub">
    <w:name w:val="ENoteTTiSub"/>
    <w:aliases w:val="enttis"/>
    <w:basedOn w:val="OPCParaBase"/>
    <w:rsid w:val="00C71863"/>
    <w:pPr>
      <w:keepNext/>
      <w:spacing w:before="60" w:line="240" w:lineRule="atLeast"/>
      <w:ind w:left="340"/>
    </w:pPr>
    <w:rPr>
      <w:sz w:val="16"/>
    </w:rPr>
  </w:style>
  <w:style w:type="paragraph" w:customStyle="1" w:styleId="SubDivisionMigration">
    <w:name w:val="SubDivisionMigration"/>
    <w:aliases w:val="sdm"/>
    <w:basedOn w:val="OPCParaBase"/>
    <w:rsid w:val="00C7186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186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71863"/>
    <w:pPr>
      <w:spacing w:before="122" w:line="240" w:lineRule="auto"/>
      <w:ind w:left="1985" w:hanging="851"/>
    </w:pPr>
    <w:rPr>
      <w:sz w:val="18"/>
    </w:rPr>
  </w:style>
  <w:style w:type="paragraph" w:customStyle="1" w:styleId="FreeForm">
    <w:name w:val="FreeForm"/>
    <w:rsid w:val="005D4DEA"/>
    <w:rPr>
      <w:rFonts w:ascii="Arial" w:hAnsi="Arial"/>
      <w:sz w:val="22"/>
      <w:lang w:eastAsia="en-US"/>
    </w:rPr>
  </w:style>
  <w:style w:type="paragraph" w:customStyle="1" w:styleId="SOText">
    <w:name w:val="SO Text"/>
    <w:aliases w:val="sot"/>
    <w:link w:val="SOTextChar"/>
    <w:rsid w:val="00C71863"/>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C71863"/>
    <w:rPr>
      <w:sz w:val="22"/>
    </w:rPr>
  </w:style>
  <w:style w:type="paragraph" w:customStyle="1" w:styleId="SOTextNote">
    <w:name w:val="SO TextNote"/>
    <w:aliases w:val="sont"/>
    <w:basedOn w:val="SOText"/>
    <w:qFormat/>
    <w:rsid w:val="00C71863"/>
    <w:pPr>
      <w:spacing w:before="122" w:line="198" w:lineRule="exact"/>
      <w:ind w:left="1843" w:hanging="709"/>
    </w:pPr>
    <w:rPr>
      <w:sz w:val="18"/>
    </w:rPr>
  </w:style>
  <w:style w:type="paragraph" w:customStyle="1" w:styleId="SOPara">
    <w:name w:val="SO Para"/>
    <w:aliases w:val="soa"/>
    <w:basedOn w:val="SOText"/>
    <w:link w:val="SOParaChar"/>
    <w:qFormat/>
    <w:rsid w:val="00C71863"/>
    <w:pPr>
      <w:tabs>
        <w:tab w:val="right" w:pos="1786"/>
      </w:tabs>
      <w:spacing w:before="40"/>
      <w:ind w:left="2070" w:hanging="936"/>
    </w:pPr>
  </w:style>
  <w:style w:type="character" w:customStyle="1" w:styleId="SOParaChar">
    <w:name w:val="SO Para Char"/>
    <w:aliases w:val="soa Char"/>
    <w:link w:val="SOPara"/>
    <w:rsid w:val="00C71863"/>
    <w:rPr>
      <w:sz w:val="22"/>
    </w:rPr>
  </w:style>
  <w:style w:type="paragraph" w:customStyle="1" w:styleId="FileName">
    <w:name w:val="FileName"/>
    <w:basedOn w:val="Normal"/>
    <w:rsid w:val="00C71863"/>
  </w:style>
  <w:style w:type="paragraph" w:customStyle="1" w:styleId="TableHeading">
    <w:name w:val="TableHeading"/>
    <w:aliases w:val="th"/>
    <w:basedOn w:val="OPCParaBase"/>
    <w:next w:val="Tabletext"/>
    <w:rsid w:val="00C71863"/>
    <w:pPr>
      <w:keepNext/>
      <w:spacing w:before="60" w:line="240" w:lineRule="atLeast"/>
    </w:pPr>
    <w:rPr>
      <w:b/>
      <w:sz w:val="20"/>
    </w:rPr>
  </w:style>
  <w:style w:type="paragraph" w:customStyle="1" w:styleId="SOHeadBold">
    <w:name w:val="SO HeadBold"/>
    <w:aliases w:val="sohb"/>
    <w:basedOn w:val="SOText"/>
    <w:next w:val="SOText"/>
    <w:link w:val="SOHeadBoldChar"/>
    <w:qFormat/>
    <w:rsid w:val="00C71863"/>
    <w:rPr>
      <w:b/>
    </w:rPr>
  </w:style>
  <w:style w:type="character" w:customStyle="1" w:styleId="SOHeadBoldChar">
    <w:name w:val="SO HeadBold Char"/>
    <w:aliases w:val="sohb Char"/>
    <w:link w:val="SOHeadBold"/>
    <w:rsid w:val="00C71863"/>
    <w:rPr>
      <w:b/>
      <w:sz w:val="22"/>
    </w:rPr>
  </w:style>
  <w:style w:type="paragraph" w:customStyle="1" w:styleId="SOHeadItalic">
    <w:name w:val="SO HeadItalic"/>
    <w:aliases w:val="sohi"/>
    <w:basedOn w:val="SOText"/>
    <w:next w:val="SOText"/>
    <w:link w:val="SOHeadItalicChar"/>
    <w:qFormat/>
    <w:rsid w:val="00C71863"/>
    <w:rPr>
      <w:i/>
    </w:rPr>
  </w:style>
  <w:style w:type="character" w:customStyle="1" w:styleId="SOHeadItalicChar">
    <w:name w:val="SO HeadItalic Char"/>
    <w:aliases w:val="sohi Char"/>
    <w:link w:val="SOHeadItalic"/>
    <w:rsid w:val="00C71863"/>
    <w:rPr>
      <w:i/>
      <w:sz w:val="22"/>
    </w:rPr>
  </w:style>
  <w:style w:type="paragraph" w:customStyle="1" w:styleId="SOBullet">
    <w:name w:val="SO Bullet"/>
    <w:aliases w:val="sotb"/>
    <w:basedOn w:val="SOText"/>
    <w:link w:val="SOBulletChar"/>
    <w:qFormat/>
    <w:rsid w:val="00C71863"/>
    <w:pPr>
      <w:ind w:left="1559" w:hanging="425"/>
    </w:pPr>
  </w:style>
  <w:style w:type="character" w:customStyle="1" w:styleId="SOBulletChar">
    <w:name w:val="SO Bullet Char"/>
    <w:aliases w:val="sotb Char"/>
    <w:link w:val="SOBullet"/>
    <w:rsid w:val="00C71863"/>
    <w:rPr>
      <w:sz w:val="22"/>
    </w:rPr>
  </w:style>
  <w:style w:type="paragraph" w:customStyle="1" w:styleId="SOBulletNote">
    <w:name w:val="SO BulletNote"/>
    <w:aliases w:val="sonb"/>
    <w:basedOn w:val="SOTextNote"/>
    <w:link w:val="SOBulletNoteChar"/>
    <w:qFormat/>
    <w:rsid w:val="00C71863"/>
    <w:pPr>
      <w:tabs>
        <w:tab w:val="left" w:pos="1560"/>
      </w:tabs>
      <w:ind w:left="2268" w:hanging="1134"/>
    </w:pPr>
  </w:style>
  <w:style w:type="character" w:customStyle="1" w:styleId="SOBulletNoteChar">
    <w:name w:val="SO BulletNote Char"/>
    <w:aliases w:val="sonb Char"/>
    <w:link w:val="SOBulletNote"/>
    <w:rsid w:val="00C71863"/>
    <w:rPr>
      <w:sz w:val="18"/>
    </w:rPr>
  </w:style>
  <w:style w:type="paragraph" w:customStyle="1" w:styleId="SOText2">
    <w:name w:val="SO Text2"/>
    <w:aliases w:val="sot2"/>
    <w:basedOn w:val="Normal"/>
    <w:next w:val="SOText"/>
    <w:link w:val="SOText2Char"/>
    <w:rsid w:val="00C7186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C71863"/>
    <w:rPr>
      <w:sz w:val="22"/>
    </w:rPr>
  </w:style>
  <w:style w:type="paragraph" w:customStyle="1" w:styleId="SubPartCASA">
    <w:name w:val="SubPart(CASA)"/>
    <w:aliases w:val="csp"/>
    <w:basedOn w:val="OPCParaBase"/>
    <w:next w:val="ActHead3"/>
    <w:rsid w:val="00C71863"/>
    <w:pPr>
      <w:keepNext/>
      <w:keepLines/>
      <w:spacing w:before="280"/>
      <w:ind w:left="1134" w:hanging="1134"/>
      <w:outlineLvl w:val="1"/>
    </w:pPr>
    <w:rPr>
      <w:b/>
      <w:kern w:val="28"/>
      <w:sz w:val="32"/>
    </w:rPr>
  </w:style>
  <w:style w:type="character" w:customStyle="1" w:styleId="Heading1Char">
    <w:name w:val="Heading 1 Char"/>
    <w:link w:val="Heading1"/>
    <w:uiPriority w:val="9"/>
    <w:rsid w:val="008D7A82"/>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8D7A82"/>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8D7A82"/>
    <w:rPr>
      <w:rFonts w:ascii="Cambria" w:eastAsia="Times New Roman" w:hAnsi="Cambria" w:cs="Times New Roman"/>
      <w:b/>
      <w:bCs/>
      <w:color w:val="4F81BD"/>
      <w:sz w:val="22"/>
    </w:rPr>
  </w:style>
  <w:style w:type="character" w:customStyle="1" w:styleId="Heading4Char">
    <w:name w:val="Heading 4 Char"/>
    <w:link w:val="Heading4"/>
    <w:uiPriority w:val="9"/>
    <w:semiHidden/>
    <w:rsid w:val="008D7A82"/>
    <w:rPr>
      <w:rFonts w:ascii="Cambria" w:eastAsia="Times New Roman" w:hAnsi="Cambria" w:cs="Times New Roman"/>
      <w:b/>
      <w:bCs/>
      <w:i/>
      <w:iCs/>
      <w:color w:val="4F81BD"/>
      <w:sz w:val="22"/>
    </w:rPr>
  </w:style>
  <w:style w:type="character" w:customStyle="1" w:styleId="Heading5Char">
    <w:name w:val="Heading 5 Char"/>
    <w:link w:val="Heading5"/>
    <w:rsid w:val="008D7A82"/>
    <w:rPr>
      <w:rFonts w:ascii="Cambria" w:eastAsia="Times New Roman" w:hAnsi="Cambria" w:cs="Times New Roman"/>
      <w:color w:val="243F60"/>
      <w:sz w:val="22"/>
    </w:rPr>
  </w:style>
  <w:style w:type="character" w:customStyle="1" w:styleId="Heading6Char">
    <w:name w:val="Heading 6 Char"/>
    <w:link w:val="Heading6"/>
    <w:uiPriority w:val="9"/>
    <w:semiHidden/>
    <w:rsid w:val="008D7A82"/>
    <w:rPr>
      <w:rFonts w:ascii="Cambria" w:eastAsia="Times New Roman" w:hAnsi="Cambria" w:cs="Times New Roman"/>
      <w:i/>
      <w:iCs/>
      <w:color w:val="243F60"/>
      <w:sz w:val="22"/>
    </w:rPr>
  </w:style>
  <w:style w:type="character" w:customStyle="1" w:styleId="Heading7Char">
    <w:name w:val="Heading 7 Char"/>
    <w:link w:val="Heading7"/>
    <w:uiPriority w:val="9"/>
    <w:semiHidden/>
    <w:rsid w:val="008D7A82"/>
    <w:rPr>
      <w:rFonts w:ascii="Cambria" w:eastAsia="Times New Roman" w:hAnsi="Cambria" w:cs="Times New Roman"/>
      <w:i/>
      <w:iCs/>
      <w:color w:val="404040"/>
      <w:sz w:val="22"/>
    </w:rPr>
  </w:style>
  <w:style w:type="character" w:customStyle="1" w:styleId="Heading8Char">
    <w:name w:val="Heading 8 Char"/>
    <w:link w:val="Heading8"/>
    <w:uiPriority w:val="9"/>
    <w:semiHidden/>
    <w:rsid w:val="008D7A82"/>
    <w:rPr>
      <w:rFonts w:ascii="Cambria" w:eastAsia="Times New Roman" w:hAnsi="Cambria" w:cs="Times New Roman"/>
      <w:color w:val="404040"/>
    </w:rPr>
  </w:style>
  <w:style w:type="character" w:customStyle="1" w:styleId="Heading9Char">
    <w:name w:val="Heading 9 Char"/>
    <w:link w:val="Heading9"/>
    <w:uiPriority w:val="9"/>
    <w:semiHidden/>
    <w:rsid w:val="008D7A82"/>
    <w:rPr>
      <w:rFonts w:ascii="Cambria" w:eastAsia="Times New Roman" w:hAnsi="Cambria" w:cs="Times New Roman"/>
      <w:i/>
      <w:iCs/>
      <w:color w:val="404040"/>
    </w:rPr>
  </w:style>
  <w:style w:type="character" w:customStyle="1" w:styleId="paragraphChar">
    <w:name w:val="paragraph Char"/>
    <w:aliases w:val="a Char"/>
    <w:link w:val="paragraph"/>
    <w:rsid w:val="008D7A82"/>
    <w:rPr>
      <w:rFonts w:eastAsia="Times New Roman" w:cs="Times New Roman"/>
      <w:sz w:val="22"/>
      <w:lang w:eastAsia="en-AU"/>
    </w:rPr>
  </w:style>
  <w:style w:type="character" w:customStyle="1" w:styleId="subsectionChar">
    <w:name w:val="subsection Char"/>
    <w:aliases w:val="ss Char"/>
    <w:link w:val="subsection"/>
    <w:rsid w:val="00B53066"/>
    <w:rPr>
      <w:rFonts w:eastAsia="Times New Roman" w:cs="Times New Roman"/>
      <w:sz w:val="22"/>
      <w:lang w:eastAsia="en-AU"/>
    </w:rPr>
  </w:style>
  <w:style w:type="character" w:customStyle="1" w:styleId="ActHead5Char">
    <w:name w:val="ActHead 5 Char"/>
    <w:aliases w:val="s Char"/>
    <w:link w:val="ActHead5"/>
    <w:rsid w:val="00D7591B"/>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7E07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E07AC"/>
    <w:rPr>
      <w:rFonts w:ascii="Tahoma" w:hAnsi="Tahoma" w:cs="Tahoma"/>
      <w:sz w:val="16"/>
      <w:szCs w:val="16"/>
    </w:rPr>
  </w:style>
  <w:style w:type="character" w:customStyle="1" w:styleId="notetextChar">
    <w:name w:val="note(text) Char"/>
    <w:aliases w:val="n Char"/>
    <w:link w:val="notetext"/>
    <w:rsid w:val="00E918EA"/>
    <w:rPr>
      <w:rFonts w:eastAsia="Times New Roman" w:cs="Times New Roman"/>
      <w:sz w:val="18"/>
      <w:lang w:eastAsia="en-AU"/>
    </w:rPr>
  </w:style>
  <w:style w:type="character" w:customStyle="1" w:styleId="subsection2Char">
    <w:name w:val="subsection2 Char"/>
    <w:aliases w:val="ss2 Char"/>
    <w:link w:val="subsection2"/>
    <w:rsid w:val="00BE5C92"/>
    <w:rPr>
      <w:rFonts w:eastAsia="Times New Roman" w:cs="Times New Roman"/>
      <w:sz w:val="22"/>
      <w:lang w:eastAsia="en-AU"/>
    </w:rPr>
  </w:style>
  <w:style w:type="character" w:customStyle="1" w:styleId="DefinitionChar">
    <w:name w:val="Definition Char"/>
    <w:aliases w:val="dd Char"/>
    <w:link w:val="Definition"/>
    <w:rsid w:val="00F76C2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9564" ma:contentTypeDescription="" ma:contentTypeScope="" ma:versionID="461360d161a537bc2a163ca28b4be52a">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TaxCatchAll xmlns="9f7bc583-7cbe-45b9-a2bd-8bbb6543b37e">
      <Value>7</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AA11-C878-40F7-8C9E-B963AEB6CA2D}">
  <ds:schemaRefs>
    <ds:schemaRef ds:uri="http://schemas.microsoft.com/office/2006/metadata/longProperties"/>
  </ds:schemaRefs>
</ds:datastoreItem>
</file>

<file path=customXml/itemProps2.xml><?xml version="1.0" encoding="utf-8"?>
<ds:datastoreItem xmlns:ds="http://schemas.openxmlformats.org/officeDocument/2006/customXml" ds:itemID="{E97AC147-AE1B-445E-853B-9EA8B47457E7}">
  <ds:schemaRefs>
    <ds:schemaRef ds:uri="office.server.policy"/>
  </ds:schemaRefs>
</ds:datastoreItem>
</file>

<file path=customXml/itemProps3.xml><?xml version="1.0" encoding="utf-8"?>
<ds:datastoreItem xmlns:ds="http://schemas.openxmlformats.org/officeDocument/2006/customXml" ds:itemID="{B409F348-D179-44F3-8DF1-414E04337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2DBE7-23B8-4E12-BEE1-E0B270D29036}">
  <ds:schemaRefs>
    <ds:schemaRef ds:uri="http://schemas.microsoft.com/sharepoint/events"/>
  </ds:schemaRefs>
</ds:datastoreItem>
</file>

<file path=customXml/itemProps5.xml><?xml version="1.0" encoding="utf-8"?>
<ds:datastoreItem xmlns:ds="http://schemas.openxmlformats.org/officeDocument/2006/customXml" ds:itemID="{CAAE6DFD-F277-4917-9F90-2618CF839A59}">
  <ds:schemaRefs>
    <ds:schemaRef ds:uri="http://schemas.microsoft.com/sharepoint/v3/contenttype/forms"/>
  </ds:schemaRefs>
</ds:datastoreItem>
</file>

<file path=customXml/itemProps6.xml><?xml version="1.0" encoding="utf-8"?>
<ds:datastoreItem xmlns:ds="http://schemas.openxmlformats.org/officeDocument/2006/customXml" ds:itemID="{E156B40A-CA3D-4CD0-8E4C-B2CE6F77A910}">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347A784-B432-4C40-97FD-3DC2F445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3</Pages>
  <Words>19273</Words>
  <Characters>98873</Characters>
  <Application>Microsoft Office Word</Application>
  <DocSecurity>6</DocSecurity>
  <PresentationFormat/>
  <Lines>2299</Lines>
  <Paragraphs>1083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117063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2018-02-23T00:18:00Z</cp:lastPrinted>
  <dcterms:created xsi:type="dcterms:W3CDTF">2018-03-06T02:38:00Z</dcterms:created>
  <dcterms:modified xsi:type="dcterms:W3CDTF">2018-03-06T02:38:00Z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ShortT">
    <vt:lpwstr>Treasury Laws Amendment (OECD Hybrid Mismatch Rules) Bill 2018: Amendments</vt:lpwstr>
  </property>
  <property fmtid="{D5CDD505-2E9C-101B-9397-08002B2CF9AE}" pid="5" name="DoNotAsk">
    <vt:lpwstr>0</vt:lpwstr>
  </property>
  <property fmtid="{D5CDD505-2E9C-101B-9397-08002B2CF9AE}" pid="6" name="ChangedTitle">
    <vt:lpwstr/>
  </property>
  <property fmtid="{D5CDD505-2E9C-101B-9397-08002B2CF9AE}" pid="7" name="ID">
    <vt:lpwstr>OPC6522</vt:lpwstr>
  </property>
  <property fmtid="{D5CDD505-2E9C-101B-9397-08002B2CF9AE}" pid="8" name="Actno">
    <vt:lpwstr/>
  </property>
  <property fmtid="{D5CDD505-2E9C-101B-9397-08002B2CF9AE}" pid="9" name="Class">
    <vt:lpwstr/>
  </property>
  <property fmtid="{D5CDD505-2E9C-101B-9397-08002B2CF9AE}" pid="10" name="Type">
    <vt:lpwstr>BILL</vt:lpwstr>
  </property>
  <property fmtid="{D5CDD505-2E9C-101B-9397-08002B2CF9AE}" pid="11" name="DocType">
    <vt:lpwstr>INS</vt:lpwstr>
  </property>
  <property fmtid="{D5CDD505-2E9C-101B-9397-08002B2CF9AE}" pid="12" name="TrimID">
    <vt:lpwstr>PC:D18/2846</vt:lpwstr>
  </property>
  <property fmtid="{D5CDD505-2E9C-101B-9397-08002B2CF9AE}" pid="13" name="ContentTypeId">
    <vt:lpwstr>0x01010036BB8DE7EC542E42A8B2E98CC20CB69700AD614E3FF758BD46BB6A91BF499E7E08</vt:lpwstr>
  </property>
  <property fmtid="{D5CDD505-2E9C-101B-9397-08002B2CF9AE}" pid="14" name="TSYRecordClass">
    <vt:lpwstr>7;#TSY RA-9236 - Retain as national archives|c6a225b4-6b93-473e-bcbb-6bc6ab25b623</vt:lpwstr>
  </property>
  <property fmtid="{D5CDD505-2E9C-101B-9397-08002B2CF9AE}" pid="15" name="_dlc_DocId">
    <vt:lpwstr>2018RG-136-36300</vt:lpwstr>
  </property>
  <property fmtid="{D5CDD505-2E9C-101B-9397-08002B2CF9AE}" pid="16" name="_dlc_DocIdItemGuid">
    <vt:lpwstr>99288d31-4747-4a3a-b867-69587be8deae</vt:lpwstr>
  </property>
  <property fmtid="{D5CDD505-2E9C-101B-9397-08002B2CF9AE}" pid="17" name="_dlc_DocIdUrl">
    <vt:lpwstr>http://tweb13/sites/rg/ldp/_layouts/15/DocIdRedir.aspx?ID=2018RG-136-36300, 2018RG-136-36300</vt:lpwstr>
  </property>
  <property fmtid="{D5CDD505-2E9C-101B-9397-08002B2CF9AE}" pid="18" name="_AdHocReviewCycleID">
    <vt:i4>2008114923</vt:i4>
  </property>
  <property fmtid="{D5CDD505-2E9C-101B-9397-08002B2CF9AE}" pid="19" name="_NewReviewCycle">
    <vt:lpwstr/>
  </property>
  <property fmtid="{D5CDD505-2E9C-101B-9397-08002B2CF9AE}" pid="20" name="_PreviousAdHocReviewCycleID">
    <vt:i4>-1874954167</vt:i4>
  </property>
  <property fmtid="{D5CDD505-2E9C-101B-9397-08002B2CF9AE}" pid="21" name="_ReviewingToolsShownOnce">
    <vt:lpwstr/>
  </property>
</Properties>
</file>