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5B7C8" w14:textId="61FCFB6F"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162ED9">
        <w:t>-2023</w:t>
      </w:r>
    </w:p>
    <w:p w14:paraId="259836A5" w14:textId="77777777" w:rsidR="00E24AA1" w:rsidRDefault="00E24AA1" w:rsidP="00E24AA1">
      <w:pPr>
        <w:pStyle w:val="Baseparagraphcentred"/>
      </w:pPr>
    </w:p>
    <w:p w14:paraId="5B751A40" w14:textId="77777777" w:rsidR="00E24AA1" w:rsidRDefault="00E24AA1" w:rsidP="00E24AA1">
      <w:pPr>
        <w:pStyle w:val="Baseparagraphcentred"/>
      </w:pPr>
      <w:r>
        <w:t>THE PARLIAMENT OF THE COMMONWEALTH OF AUSTRALIA</w:t>
      </w:r>
    </w:p>
    <w:p w14:paraId="367CFFF0" w14:textId="77777777" w:rsidR="00E24AA1" w:rsidRDefault="00E24AA1" w:rsidP="00E24AA1">
      <w:pPr>
        <w:pStyle w:val="Baseparagraphcentred"/>
      </w:pPr>
    </w:p>
    <w:p w14:paraId="7473693C" w14:textId="77777777" w:rsidR="00E24AA1" w:rsidRDefault="00E24AA1" w:rsidP="00E24AA1">
      <w:pPr>
        <w:pStyle w:val="Baseparagraphcentred"/>
      </w:pPr>
    </w:p>
    <w:p w14:paraId="0A9914D7" w14:textId="77777777" w:rsidR="00E24AA1" w:rsidRDefault="00E24AA1" w:rsidP="00E24AA1">
      <w:pPr>
        <w:pStyle w:val="Baseparagraphcentred"/>
      </w:pPr>
    </w:p>
    <w:p w14:paraId="2DC14144" w14:textId="699C839D" w:rsidR="00E24AA1" w:rsidRDefault="003C7ED4" w:rsidP="00E24AA1">
      <w:pPr>
        <w:pStyle w:val="Baseparagraphcentred"/>
      </w:pPr>
      <w:r>
        <w:t>HOUSE OF REPRESENTATIVES</w:t>
      </w:r>
    </w:p>
    <w:p w14:paraId="69F19A47" w14:textId="77777777" w:rsidR="00E24AA1" w:rsidRDefault="00E24AA1" w:rsidP="00E24AA1">
      <w:pPr>
        <w:pStyle w:val="Baseparagraphcentred"/>
      </w:pPr>
    </w:p>
    <w:p w14:paraId="74B8880E" w14:textId="77777777" w:rsidR="00E24AA1" w:rsidRDefault="00E24AA1" w:rsidP="00E24AA1">
      <w:pPr>
        <w:pStyle w:val="Baseparagraphcentred"/>
      </w:pPr>
    </w:p>
    <w:p w14:paraId="6648815C" w14:textId="77777777" w:rsidR="00E24AA1" w:rsidRDefault="00E24AA1" w:rsidP="00E24AA1">
      <w:pPr>
        <w:pStyle w:val="Baseparagraphcentred"/>
        <w:pBdr>
          <w:bottom w:val="single" w:sz="4" w:space="1" w:color="auto"/>
        </w:pBdr>
      </w:pPr>
    </w:p>
    <w:p w14:paraId="0697A56E" w14:textId="59BA34AC" w:rsidR="00E24AA1" w:rsidRPr="00E24AA1" w:rsidRDefault="000A7107" w:rsidP="00E24AA1">
      <w:pPr>
        <w:pStyle w:val="BillName"/>
      </w:pPr>
      <w:r w:rsidRPr="00E70D2F">
        <w:t>Treasury</w:t>
      </w:r>
      <w:r w:rsidR="00E70D2F" w:rsidRPr="00E70D2F">
        <w:t xml:space="preserve"> Laws Amendment (2023 Measures No. </w:t>
      </w:r>
      <w:r w:rsidR="001936E1">
        <w:t>3</w:t>
      </w:r>
      <w:r w:rsidR="00E70D2F" w:rsidRPr="00E70D2F">
        <w:t>) Bill 2023</w:t>
      </w:r>
    </w:p>
    <w:p w14:paraId="02B21BDF" w14:textId="77777777" w:rsidR="00E24AA1" w:rsidRDefault="00E24AA1" w:rsidP="00E24AA1">
      <w:pPr>
        <w:pStyle w:val="Baseparagraphcentred"/>
        <w:pBdr>
          <w:top w:val="single" w:sz="4" w:space="1" w:color="auto"/>
        </w:pBdr>
      </w:pPr>
    </w:p>
    <w:p w14:paraId="05E3E241" w14:textId="77777777" w:rsidR="00E24AA1" w:rsidRDefault="00E24AA1" w:rsidP="00E24AA1">
      <w:pPr>
        <w:pStyle w:val="Baseparagraphcentred"/>
      </w:pPr>
    </w:p>
    <w:p w14:paraId="126B797C" w14:textId="77777777" w:rsidR="00E24AA1" w:rsidRDefault="00E24AA1" w:rsidP="00E24AA1">
      <w:pPr>
        <w:pStyle w:val="Baseparagraphcentred"/>
      </w:pPr>
    </w:p>
    <w:p w14:paraId="4020586A" w14:textId="77777777" w:rsidR="00E24AA1" w:rsidRDefault="00E24AA1" w:rsidP="00E24AA1">
      <w:pPr>
        <w:pStyle w:val="Baseparagraphcentred"/>
      </w:pPr>
    </w:p>
    <w:p w14:paraId="4BAF9DB7" w14:textId="77777777" w:rsidR="005A5476" w:rsidRDefault="005A5476" w:rsidP="00E24AA1">
      <w:pPr>
        <w:pStyle w:val="Baseparagraphcentred"/>
      </w:pPr>
      <w:r>
        <w:t>EXPOSURE DRAFT EXPLANATORY MATERIALS</w:t>
      </w:r>
    </w:p>
    <w:p w14:paraId="1880D68C" w14:textId="0A71D2C6" w:rsidR="00E24AA1" w:rsidRDefault="00E24AA1" w:rsidP="00E24AA1">
      <w:pPr>
        <w:pStyle w:val="Baseparagraphcentred"/>
      </w:pPr>
    </w:p>
    <w:p w14:paraId="21B36B4A" w14:textId="77777777" w:rsidR="00E24AA1" w:rsidRDefault="00E24AA1" w:rsidP="00E24AA1">
      <w:pPr>
        <w:pStyle w:val="Baseparagraphcentred"/>
      </w:pPr>
    </w:p>
    <w:p w14:paraId="7B27B2B9" w14:textId="77777777" w:rsidR="00E24AA1" w:rsidRDefault="00E24AA1" w:rsidP="00E24AA1">
      <w:pPr>
        <w:pStyle w:val="ParaCentredNoSpacing"/>
      </w:pPr>
    </w:p>
    <w:p w14:paraId="3D004FEE" w14:textId="77777777" w:rsidR="00E24AA1" w:rsidRPr="00967273" w:rsidRDefault="00E24AA1" w:rsidP="00E24AA1">
      <w:pPr>
        <w:pStyle w:val="Normalparatextnonumbers"/>
        <w:jc w:val="center"/>
        <w:rPr>
          <w:rFonts w:cs="Calibri"/>
          <w:color w:val="000000" w:themeColor="text1"/>
        </w:rPr>
      </w:pPr>
    </w:p>
    <w:p w14:paraId="3D5D739D" w14:textId="77777777" w:rsidR="00873094" w:rsidRDefault="00873094" w:rsidP="00873094">
      <w:pPr>
        <w:pStyle w:val="Normalparatextnonumbers"/>
      </w:pPr>
    </w:p>
    <w:p w14:paraId="452929D3" w14:textId="77777777" w:rsidR="00E24AA1" w:rsidRPr="00020288" w:rsidRDefault="00E24AA1" w:rsidP="00873094">
      <w:pPr>
        <w:pStyle w:val="Normalparatextnonumbers"/>
      </w:pPr>
    </w:p>
    <w:p w14:paraId="57364AAF"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58DBFCE8" w14:textId="76AE6260" w:rsidR="00873094" w:rsidRPr="00020288" w:rsidRDefault="00873094" w:rsidP="00873094">
      <w:pPr>
        <w:pStyle w:val="TOCHeading"/>
      </w:pPr>
      <w:bookmarkStart w:id="6" w:name="_Toc80172450"/>
      <w:bookmarkStart w:id="7" w:name="_Toc80197114"/>
      <w:bookmarkStart w:id="8" w:name="_Toc81852681"/>
      <w:bookmarkEnd w:id="0"/>
      <w:bookmarkEnd w:id="1"/>
      <w:bookmarkEnd w:id="2"/>
      <w:bookmarkEnd w:id="3"/>
      <w:bookmarkEnd w:id="4"/>
      <w:r w:rsidRPr="00020288">
        <w:lastRenderedPageBreak/>
        <w:t>Table of Contents</w:t>
      </w:r>
      <w:bookmarkStart w:id="9" w:name="_Toc78549733"/>
      <w:bookmarkStart w:id="10" w:name="_Toc78549778"/>
      <w:bookmarkStart w:id="11" w:name="_Toc80097483"/>
      <w:bookmarkStart w:id="12" w:name="_Toc80097777"/>
      <w:bookmarkStart w:id="13" w:name="_Toc80115276"/>
      <w:bookmarkStart w:id="14" w:name="_Toc80172451"/>
      <w:bookmarkStart w:id="15" w:name="_Toc80197115"/>
      <w:bookmarkStart w:id="16" w:name="_Toc81852682"/>
      <w:bookmarkStart w:id="17" w:name="_Toc81852727"/>
      <w:bookmarkEnd w:id="6"/>
      <w:bookmarkEnd w:id="7"/>
      <w:bookmarkEnd w:id="8"/>
    </w:p>
    <w:p w14:paraId="4E63E2F7" w14:textId="080C3B8C" w:rsidR="001400C8"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1400C8">
        <w:rPr>
          <w:noProof/>
        </w:rPr>
        <w:t>Glossary</w:t>
      </w:r>
      <w:r w:rsidR="001400C8">
        <w:rPr>
          <w:noProof/>
        </w:rPr>
        <w:tab/>
      </w:r>
      <w:r w:rsidR="00891C5F" w:rsidRPr="00891C5F">
        <w:rPr>
          <w:noProof/>
        </w:rPr>
        <w:tab/>
      </w:r>
      <w:r w:rsidR="001400C8">
        <w:rPr>
          <w:noProof/>
        </w:rPr>
        <w:fldChar w:fldCharType="begin"/>
      </w:r>
      <w:r w:rsidR="001400C8">
        <w:rPr>
          <w:noProof/>
        </w:rPr>
        <w:instrText xml:space="preserve"> PAGEREF _Toc126745909 \h </w:instrText>
      </w:r>
      <w:r w:rsidR="001400C8">
        <w:rPr>
          <w:noProof/>
        </w:rPr>
      </w:r>
      <w:r w:rsidR="001400C8">
        <w:rPr>
          <w:noProof/>
        </w:rPr>
        <w:fldChar w:fldCharType="separate"/>
      </w:r>
      <w:r w:rsidR="009F1907">
        <w:rPr>
          <w:noProof/>
        </w:rPr>
        <w:t>iii</w:t>
      </w:r>
      <w:r w:rsidR="001400C8">
        <w:rPr>
          <w:noProof/>
        </w:rPr>
        <w:fldChar w:fldCharType="end"/>
      </w:r>
    </w:p>
    <w:p w14:paraId="69070534" w14:textId="522B56BE" w:rsidR="001400C8" w:rsidRDefault="001400C8">
      <w:pPr>
        <w:pStyle w:val="TOC1"/>
        <w:rPr>
          <w:rFonts w:asciiTheme="minorHAnsi" w:eastAsiaTheme="minorEastAsia" w:hAnsiTheme="minorHAnsi" w:cstheme="minorBidi"/>
          <w:bCs w:val="0"/>
          <w:noProof/>
          <w:sz w:val="22"/>
          <w:szCs w:val="22"/>
          <w:lang w:eastAsia="en-AU"/>
        </w:rPr>
      </w:pPr>
      <w:r w:rsidRPr="00013779">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Tax accounting for primary producer registered emissions units</w:t>
      </w:r>
      <w:r>
        <w:rPr>
          <w:noProof/>
        </w:rPr>
        <w:tab/>
      </w:r>
      <w:r>
        <w:rPr>
          <w:noProof/>
        </w:rPr>
        <w:fldChar w:fldCharType="begin"/>
      </w:r>
      <w:r>
        <w:rPr>
          <w:noProof/>
        </w:rPr>
        <w:instrText xml:space="preserve"> PAGEREF _Toc126745910 \h </w:instrText>
      </w:r>
      <w:r>
        <w:rPr>
          <w:noProof/>
        </w:rPr>
      </w:r>
      <w:r>
        <w:rPr>
          <w:noProof/>
        </w:rPr>
        <w:fldChar w:fldCharType="separate"/>
      </w:r>
      <w:r w:rsidR="009F1907">
        <w:rPr>
          <w:noProof/>
        </w:rPr>
        <w:t>5</w:t>
      </w:r>
      <w:r>
        <w:rPr>
          <w:noProof/>
        </w:rPr>
        <w:fldChar w:fldCharType="end"/>
      </w:r>
    </w:p>
    <w:p w14:paraId="741CFB4D" w14:textId="43553594" w:rsidR="00873094" w:rsidRPr="00020288" w:rsidRDefault="00873094" w:rsidP="00BC2E4A">
      <w:pPr>
        <w:pStyle w:val="TOC1"/>
      </w:pPr>
      <w:r w:rsidRPr="00BC2E4A">
        <w:fldChar w:fldCharType="end"/>
      </w:r>
    </w:p>
    <w:p w14:paraId="53847C3C" w14:textId="77777777" w:rsidR="00873094" w:rsidRPr="00020288" w:rsidRDefault="00873094" w:rsidP="00873094"/>
    <w:p w14:paraId="1C9EF492" w14:textId="77777777" w:rsidR="00873094" w:rsidRPr="00020288" w:rsidRDefault="00873094" w:rsidP="00873094"/>
    <w:p w14:paraId="191958A9"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7C6B1A24" w14:textId="77777777" w:rsidR="00873094" w:rsidRPr="00020288" w:rsidRDefault="00873094" w:rsidP="00873094">
      <w:pPr>
        <w:pStyle w:val="Heading1"/>
        <w:rPr>
          <w:rFonts w:hint="eastAsia"/>
        </w:rPr>
      </w:pPr>
      <w:bookmarkStart w:id="18" w:name="_Toc82021619"/>
      <w:bookmarkStart w:id="19" w:name="_Toc82067318"/>
      <w:bookmarkStart w:id="20" w:name="_Toc82072959"/>
      <w:bookmarkStart w:id="21" w:name="_Toc82073275"/>
      <w:bookmarkStart w:id="22" w:name="_Toc82073912"/>
      <w:bookmarkStart w:id="23" w:name="_Toc82074016"/>
      <w:bookmarkStart w:id="24" w:name="_Toc125447705"/>
      <w:bookmarkStart w:id="25" w:name="_Toc125449581"/>
      <w:bookmarkStart w:id="26" w:name="_Toc125456045"/>
      <w:bookmarkStart w:id="27" w:name="_Toc126745909"/>
      <w:r w:rsidRPr="00020288">
        <w:lastRenderedPageBreak/>
        <w:t>Glossary</w:t>
      </w:r>
      <w:bookmarkStart w:id="28" w:name="_Toc485286223"/>
      <w:bookmarkStart w:id="29" w:name="_Toc78193244"/>
      <w:bookmarkStart w:id="30" w:name="_Toc7819340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3D6D39C"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CD929DA" w14:textId="77777777" w:rsidTr="002425D9">
        <w:tc>
          <w:tcPr>
            <w:tcW w:w="3776" w:type="dxa"/>
            <w:shd w:val="clear" w:color="auto" w:fill="auto"/>
          </w:tcPr>
          <w:p w14:paraId="5380DD50" w14:textId="77777777" w:rsidR="00873094" w:rsidRPr="002E7A73" w:rsidRDefault="00873094" w:rsidP="00B7393A">
            <w:pPr>
              <w:pStyle w:val="Tableheaderrowtext"/>
            </w:pPr>
            <w:bookmarkStart w:id="31" w:name="GlossaryTableStart"/>
            <w:bookmarkEnd w:id="31"/>
            <w:r w:rsidRPr="002E7A73">
              <w:t>Abbreviation</w:t>
            </w:r>
          </w:p>
        </w:tc>
        <w:tc>
          <w:tcPr>
            <w:tcW w:w="3874" w:type="dxa"/>
            <w:shd w:val="clear" w:color="auto" w:fill="auto"/>
          </w:tcPr>
          <w:p w14:paraId="11B73782" w14:textId="77777777" w:rsidR="00873094" w:rsidRPr="002E7A73" w:rsidRDefault="00873094" w:rsidP="00B7393A">
            <w:pPr>
              <w:pStyle w:val="Tableheaderrowtext"/>
            </w:pPr>
            <w:r w:rsidRPr="002E7A73">
              <w:t>Definition</w:t>
            </w:r>
          </w:p>
        </w:tc>
      </w:tr>
      <w:tr w:rsidR="00873094" w:rsidRPr="00020288" w14:paraId="04F44C9A" w14:textId="77777777" w:rsidTr="002425D9">
        <w:tc>
          <w:tcPr>
            <w:tcW w:w="3776" w:type="dxa"/>
          </w:tcPr>
          <w:p w14:paraId="72276FCD" w14:textId="126D8D6F" w:rsidR="00873094" w:rsidRPr="00020288" w:rsidRDefault="00B64057" w:rsidP="002425D9">
            <w:pPr>
              <w:pStyle w:val="Normalparatextnonumbers"/>
            </w:pPr>
            <w:r>
              <w:t>ITAA</w:t>
            </w:r>
            <w:r w:rsidR="00113F53">
              <w:t xml:space="preserve"> 1997</w:t>
            </w:r>
          </w:p>
        </w:tc>
        <w:tc>
          <w:tcPr>
            <w:tcW w:w="3874" w:type="dxa"/>
          </w:tcPr>
          <w:p w14:paraId="6DF902FB" w14:textId="4E294C21" w:rsidR="00873094" w:rsidRPr="00B64057" w:rsidRDefault="00B64057" w:rsidP="002425D9">
            <w:pPr>
              <w:pStyle w:val="Normalparatextnonumbers"/>
            </w:pPr>
            <w:r>
              <w:rPr>
                <w:i/>
                <w:iCs/>
              </w:rPr>
              <w:t>Income Tax Assessment Act 1997</w:t>
            </w:r>
          </w:p>
        </w:tc>
      </w:tr>
    </w:tbl>
    <w:p w14:paraId="61F4A71F" w14:textId="77777777" w:rsidR="00873094" w:rsidRPr="00020288" w:rsidRDefault="00873094" w:rsidP="00873094"/>
    <w:p w14:paraId="53A69A15" w14:textId="77777777" w:rsidR="00873094" w:rsidRPr="00020288" w:rsidRDefault="00873094" w:rsidP="00873094"/>
    <w:p w14:paraId="39720759"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2" w:name="_Toc78548464"/>
      <w:bookmarkStart w:id="33" w:name="_Toc78549735"/>
      <w:bookmarkStart w:id="34" w:name="_Toc78549780"/>
      <w:bookmarkStart w:id="35" w:name="_Toc80097484"/>
      <w:bookmarkStart w:id="36" w:name="_Toc80097778"/>
      <w:bookmarkStart w:id="37" w:name="_Toc80115277"/>
      <w:bookmarkStart w:id="38" w:name="_Toc80172452"/>
      <w:bookmarkStart w:id="39" w:name="_Toc80197116"/>
      <w:bookmarkStart w:id="40" w:name="_Toc81852683"/>
      <w:bookmarkStart w:id="41" w:name="_Toc81852728"/>
    </w:p>
    <w:p w14:paraId="2303E0D3" w14:textId="4C0EB0C7" w:rsidR="00873094" w:rsidRPr="0073326A" w:rsidRDefault="002267C3" w:rsidP="00777A92">
      <w:pPr>
        <w:pStyle w:val="Chapterheading"/>
        <w:rPr>
          <w:rFonts w:hint="eastAsia"/>
        </w:rPr>
      </w:pPr>
      <w:bookmarkStart w:id="42" w:name="GeneralOutline"/>
      <w:bookmarkStart w:id="43" w:name="_Toc126745910"/>
      <w:bookmarkEnd w:id="28"/>
      <w:bookmarkEnd w:id="29"/>
      <w:bookmarkEnd w:id="30"/>
      <w:bookmarkEnd w:id="32"/>
      <w:bookmarkEnd w:id="33"/>
      <w:bookmarkEnd w:id="34"/>
      <w:bookmarkEnd w:id="35"/>
      <w:bookmarkEnd w:id="36"/>
      <w:bookmarkEnd w:id="37"/>
      <w:bookmarkEnd w:id="38"/>
      <w:bookmarkEnd w:id="39"/>
      <w:bookmarkEnd w:id="40"/>
      <w:bookmarkEnd w:id="41"/>
      <w:bookmarkEnd w:id="42"/>
      <w:r>
        <w:lastRenderedPageBreak/>
        <w:t>Tax accounting for primary producer registered emissions units</w:t>
      </w:r>
      <w:bookmarkEnd w:id="43"/>
    </w:p>
    <w:p w14:paraId="6B45AC09" w14:textId="77777777"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6AE5D133" w14:textId="12B6C958" w:rsidR="00873094" w:rsidRDefault="000218CF" w:rsidP="000E521B">
      <w:pPr>
        <w:pStyle w:val="Normalparatextwithnumbers"/>
      </w:pPr>
      <w:r>
        <w:t xml:space="preserve">Schedule </w:t>
      </w:r>
      <w:r w:rsidR="00EF5979">
        <w:t>#</w:t>
      </w:r>
      <w:r>
        <w:t xml:space="preserve"> to the Bill amends the ITAA 1997 to </w:t>
      </w:r>
      <w:r w:rsidR="005855E6">
        <w:t>allow</w:t>
      </w:r>
      <w:r w:rsidR="005855E6" w:rsidRPr="005855E6">
        <w:t xml:space="preserve"> </w:t>
      </w:r>
      <w:r w:rsidR="005855E6">
        <w:t>p</w:t>
      </w:r>
      <w:r w:rsidR="005855E6" w:rsidRPr="005855E6">
        <w:t xml:space="preserve">rimary </w:t>
      </w:r>
      <w:r w:rsidR="005855E6">
        <w:t>p</w:t>
      </w:r>
      <w:r w:rsidR="005855E6" w:rsidRPr="005855E6">
        <w:t xml:space="preserve">roducers to </w:t>
      </w:r>
      <w:r w:rsidR="001400C8">
        <w:t>treat</w:t>
      </w:r>
      <w:r w:rsidR="00D71AA2">
        <w:t xml:space="preserve"> </w:t>
      </w:r>
      <w:r w:rsidR="78931375">
        <w:t>certain</w:t>
      </w:r>
      <w:r w:rsidR="005855E6" w:rsidRPr="005855E6">
        <w:t xml:space="preserve"> </w:t>
      </w:r>
      <w:r w:rsidR="005855E6">
        <w:t>c</w:t>
      </w:r>
      <w:r w:rsidR="005855E6" w:rsidRPr="005855E6">
        <w:t xml:space="preserve">arbon </w:t>
      </w:r>
      <w:r w:rsidR="005855E6">
        <w:t>a</w:t>
      </w:r>
      <w:r w:rsidR="005855E6" w:rsidRPr="005855E6">
        <w:t xml:space="preserve">batement </w:t>
      </w:r>
      <w:r w:rsidR="005855E6">
        <w:t>income</w:t>
      </w:r>
      <w:r w:rsidR="005855E6" w:rsidRPr="005855E6">
        <w:t xml:space="preserve"> as primary production income</w:t>
      </w:r>
      <w:r w:rsidR="00AD458B">
        <w:t xml:space="preserve"> </w:t>
      </w:r>
      <w:r w:rsidR="00AD458B" w:rsidRPr="00AD458B">
        <w:t>for the purposes of the Farm Management Deposit</w:t>
      </w:r>
      <w:r w:rsidR="000C3E1B">
        <w:t xml:space="preserve"> </w:t>
      </w:r>
      <w:r w:rsidR="00D8232D">
        <w:t>S</w:t>
      </w:r>
      <w:r w:rsidR="00AD458B" w:rsidRPr="00AD458B">
        <w:t>cheme and accessing income tax averaging arrangements</w:t>
      </w:r>
      <w:r w:rsidR="003316BD">
        <w:t xml:space="preserve"> for primary producers</w:t>
      </w:r>
      <w:r w:rsidR="00AD458B">
        <w:t>.</w:t>
      </w:r>
    </w:p>
    <w:p w14:paraId="2938BBC4" w14:textId="64FC5D76" w:rsidR="00F234B8" w:rsidRPr="000E521B" w:rsidRDefault="00F234B8" w:rsidP="000E521B">
      <w:pPr>
        <w:pStyle w:val="Normalparatextwithnumbers"/>
      </w:pPr>
      <w:r>
        <w:t xml:space="preserve">All legislative references in this chapter are to the ITAA 1997 unless otherwise stated. </w:t>
      </w:r>
    </w:p>
    <w:p w14:paraId="313D49EE" w14:textId="77777777" w:rsidR="00873094" w:rsidRPr="00020288" w:rsidRDefault="00873094" w:rsidP="005D0844">
      <w:pPr>
        <w:pStyle w:val="Heading2"/>
        <w:rPr>
          <w:rFonts w:hint="eastAsia"/>
        </w:rPr>
      </w:pPr>
      <w:r w:rsidRPr="00020288">
        <w:t xml:space="preserve">Context of </w:t>
      </w:r>
      <w:r w:rsidRPr="005D0844">
        <w:t>amendments</w:t>
      </w:r>
    </w:p>
    <w:p w14:paraId="0C472C14" w14:textId="77777777" w:rsidR="007E70AA" w:rsidRDefault="007E70AA" w:rsidP="007E70AA">
      <w:pPr>
        <w:pStyle w:val="Normalparatextwithnumbers"/>
      </w:pPr>
      <w:r>
        <w:t>Australian Carbon Credit Units are issued by the Clean Energy Regulator for carbon abatement activities undertaken as part of the Australian Government’s Emissions Reduction Fund.</w:t>
      </w:r>
    </w:p>
    <w:p w14:paraId="2172B590" w14:textId="4AA5CF6B" w:rsidR="007E70AA" w:rsidRDefault="007E70AA" w:rsidP="007E70AA">
      <w:pPr>
        <w:pStyle w:val="Normalparatextwithnumbers"/>
      </w:pPr>
      <w:r>
        <w:t>Currently, primary producers who sell Australian Carbon Credit Units cannot treat the income as primary production income and therefore are ineligible for concessional tax treatment under the Farm Management Deposit Scheme or income tax averaging</w:t>
      </w:r>
      <w:r w:rsidR="009A4FAA">
        <w:t xml:space="preserve"> fo</w:t>
      </w:r>
      <w:r w:rsidR="006A1CBC">
        <w:t xml:space="preserve">r </w:t>
      </w:r>
      <w:r w:rsidR="00030E03">
        <w:t>such income</w:t>
      </w:r>
      <w:r>
        <w:t xml:space="preserve">. </w:t>
      </w:r>
    </w:p>
    <w:p w14:paraId="48AC14ED" w14:textId="1E457C00" w:rsidR="007E70AA" w:rsidRDefault="24953AE0" w:rsidP="007E70AA">
      <w:pPr>
        <w:pStyle w:val="Normalparatextwithnumbers"/>
      </w:pPr>
      <w:r>
        <w:t xml:space="preserve">The Farm Management Deposit Scheme allows primary producers to </w:t>
      </w:r>
      <w:r w:rsidR="452E8AD6">
        <w:t xml:space="preserve">make deposits </w:t>
      </w:r>
      <w:r w:rsidR="704ACE7F">
        <w:t xml:space="preserve">under the scheme </w:t>
      </w:r>
      <w:r w:rsidR="5FE1446F">
        <w:t>to reduc</w:t>
      </w:r>
      <w:r w:rsidR="4C2D8E86">
        <w:t>e</w:t>
      </w:r>
      <w:r w:rsidR="5FE1446F">
        <w:t xml:space="preserve"> their taxable</w:t>
      </w:r>
      <w:r>
        <w:t xml:space="preserve"> income </w:t>
      </w:r>
      <w:r w:rsidR="5FE1446F">
        <w:t>in</w:t>
      </w:r>
      <w:r>
        <w:t xml:space="preserve"> years of good cash flow and to draw down on that income </w:t>
      </w:r>
      <w:r w:rsidR="5FE1446F">
        <w:t xml:space="preserve">by making withdrawals </w:t>
      </w:r>
      <w:r>
        <w:t xml:space="preserve">in years when they need the </w:t>
      </w:r>
      <w:r w:rsidR="5891E9B4">
        <w:t>income</w:t>
      </w:r>
      <w:r>
        <w:t xml:space="preserve">. </w:t>
      </w:r>
      <w:r w:rsidR="5891E9B4">
        <w:t>Similarly,</w:t>
      </w:r>
      <w:r>
        <w:t xml:space="preserve"> tax averaging allows primary producers to even out their income tax liability from year to year by reducing the effect that fluctuations in their taxable income have on the marginal rates of tax that apply to them from year to year.</w:t>
      </w:r>
    </w:p>
    <w:p w14:paraId="0CABAA1B" w14:textId="1F715233" w:rsidR="007E70AA" w:rsidRDefault="007E70AA" w:rsidP="007E70AA">
      <w:pPr>
        <w:pStyle w:val="Normalparatextwithnumbers"/>
      </w:pPr>
      <w:r>
        <w:t xml:space="preserve">Holders of Australian Carbon Credit Units are also currently taxed based on changes in the value of their Australian Carbon Credit Units each </w:t>
      </w:r>
      <w:r w:rsidR="000E79E6">
        <w:t xml:space="preserve">income </w:t>
      </w:r>
      <w:r>
        <w:t xml:space="preserve">year, which can result in tax liabilities </w:t>
      </w:r>
      <w:r w:rsidR="00343BB1">
        <w:t xml:space="preserve">arising </w:t>
      </w:r>
      <w:r>
        <w:t>prior to sale.</w:t>
      </w:r>
    </w:p>
    <w:p w14:paraId="30A997C4" w14:textId="7559719F" w:rsidR="007E70AA" w:rsidRDefault="22799536" w:rsidP="007E70AA">
      <w:pPr>
        <w:pStyle w:val="Normalparatextwithnumbers"/>
      </w:pPr>
      <w:r>
        <w:t xml:space="preserve">The Government is taking practical steps to move towards net zero </w:t>
      </w:r>
      <w:r w:rsidR="53CA7AFB">
        <w:t xml:space="preserve">emissions </w:t>
      </w:r>
      <w:r>
        <w:t>and protect the environment by encouraging primary producers to undertake additional carbon abatement activities</w:t>
      </w:r>
      <w:r w:rsidR="0F799498">
        <w:t xml:space="preserve">. In </w:t>
      </w:r>
      <w:r w:rsidR="36F619A1">
        <w:t>particular</w:t>
      </w:r>
      <w:r w:rsidR="3A183315">
        <w:t>,</w:t>
      </w:r>
      <w:r w:rsidR="36F619A1">
        <w:t xml:space="preserve"> the Government </w:t>
      </w:r>
      <w:r w:rsidR="0C7D0E56">
        <w:t>is providing</w:t>
      </w:r>
      <w:r>
        <w:t xml:space="preserve"> concessional tax treatment for </w:t>
      </w:r>
      <w:r w:rsidR="005A4D28">
        <w:t xml:space="preserve">the </w:t>
      </w:r>
      <w:r w:rsidR="302FB118">
        <w:t xml:space="preserve">net </w:t>
      </w:r>
      <w:r w:rsidR="005A4D28">
        <w:t xml:space="preserve">proceeds of </w:t>
      </w:r>
      <w:r w:rsidR="64BF2D2A">
        <w:t>sale of Australian Carbon Credit Units</w:t>
      </w:r>
      <w:r w:rsidR="23C63902">
        <w:t xml:space="preserve"> and income derived from </w:t>
      </w:r>
      <w:r w:rsidR="009814D3">
        <w:t>farm abatement activities supporting such units</w:t>
      </w:r>
      <w:r>
        <w:t>.</w:t>
      </w:r>
    </w:p>
    <w:p w14:paraId="752FF864" w14:textId="11234149" w:rsidR="007E70AA" w:rsidRDefault="007E70AA" w:rsidP="007E70AA">
      <w:pPr>
        <w:pStyle w:val="Normalparatextwithnumbers"/>
      </w:pPr>
      <w:r>
        <w:lastRenderedPageBreak/>
        <w:t xml:space="preserve">Eligible primary producers will be able to treat the </w:t>
      </w:r>
      <w:r w:rsidR="000E79E6">
        <w:t xml:space="preserve">net </w:t>
      </w:r>
      <w:r>
        <w:t>proceeds from the sale of Australian Carbon Credit Units they first held on or after 1 July 2022 as primary production income for the purposes of the Farm Management Deposit Scheme and accessing income tax averaging arrangements. The taxing point for Australian Carbon Credit Units held by eligible primary producers will also be changed to the point of sale.</w:t>
      </w:r>
      <w:r w:rsidR="00112F9A">
        <w:t xml:space="preserve"> Similarly</w:t>
      </w:r>
      <w:r w:rsidR="00D71AA2">
        <w:t>,</w:t>
      </w:r>
      <w:r w:rsidR="00112F9A" w:rsidRPr="00112F9A">
        <w:t xml:space="preserve"> income derived from farm abatement activities supporting such units</w:t>
      </w:r>
      <w:r w:rsidR="00112F9A">
        <w:t xml:space="preserve"> first held on or after 1 July 2022 </w:t>
      </w:r>
      <w:r w:rsidR="00321306">
        <w:t xml:space="preserve">will be treated as </w:t>
      </w:r>
      <w:r w:rsidR="00321306" w:rsidRPr="00321306">
        <w:t>primary production income for the purposes of the Farm Management Deposit Scheme and accessing income tax averaging arrangements</w:t>
      </w:r>
      <w:r w:rsidR="00321306">
        <w:t>.</w:t>
      </w:r>
    </w:p>
    <w:p w14:paraId="4C590B64" w14:textId="4C91BDEF" w:rsidR="007E70AA" w:rsidRDefault="007E70AA" w:rsidP="007E70AA">
      <w:pPr>
        <w:pStyle w:val="Normalparatextwithnumbers"/>
      </w:pPr>
      <w:r>
        <w:t>This new tax incentive will encourage primary producers to diversify their income by generating and selling Australian Carbon Credit Units</w:t>
      </w:r>
      <w:r w:rsidR="00C65A3B">
        <w:t xml:space="preserve"> and supporting the </w:t>
      </w:r>
      <w:r w:rsidR="00B1785D">
        <w:t>creation of such units</w:t>
      </w:r>
      <w:r w:rsidR="00335423">
        <w:t>,</w:t>
      </w:r>
      <w:r w:rsidR="00EA21D7">
        <w:t xml:space="preserve"> as it helps to balance out other fluctuations in income derived from farming</w:t>
      </w:r>
      <w:r w:rsidDel="00335423">
        <w:t xml:space="preserve">. </w:t>
      </w:r>
      <w:r w:rsidR="103679C5">
        <w:t xml:space="preserve"> </w:t>
      </w:r>
    </w:p>
    <w:p w14:paraId="0F16C6EF" w14:textId="6F04C194" w:rsidR="007E70AA" w:rsidRDefault="2A5D60AA" w:rsidP="000D650A">
      <w:pPr>
        <w:pStyle w:val="Normalparatextwithnumbers"/>
      </w:pPr>
      <w:r>
        <w:t>Deferring taxation point until point of sale also benefits the cash flow position of the primary producers, encouraging more primary producers to increase their carbon abatement activities.</w:t>
      </w:r>
    </w:p>
    <w:p w14:paraId="77DA7CDD" w14:textId="4E92CB0D" w:rsidR="007E70AA" w:rsidRDefault="1ACBF9BF" w:rsidP="007E70AA">
      <w:pPr>
        <w:pStyle w:val="Normalparatextwithnumbers"/>
      </w:pPr>
      <w:r>
        <w:t xml:space="preserve">Targeted support to primary producers will further incentivise </w:t>
      </w:r>
      <w:r w:rsidR="1B08DE4B">
        <w:t>more</w:t>
      </w:r>
      <w:r>
        <w:t xml:space="preserve"> carbon abatement projects in the agricultural sector and drive investment in regional communities, while helping Australia achieve </w:t>
      </w:r>
      <w:r w:rsidR="1A18F2EE">
        <w:t xml:space="preserve">its </w:t>
      </w:r>
      <w:r w:rsidR="18BF2F7C">
        <w:t xml:space="preserve">commitment to </w:t>
      </w:r>
      <w:r>
        <w:t xml:space="preserve">net zero emissions by 2050. </w:t>
      </w:r>
    </w:p>
    <w:p w14:paraId="041A7459" w14:textId="77777777" w:rsidR="00873094" w:rsidRPr="00020288" w:rsidRDefault="00873094" w:rsidP="00AF50CE">
      <w:pPr>
        <w:pStyle w:val="Heading2"/>
        <w:rPr>
          <w:rFonts w:hint="eastAsia"/>
        </w:rPr>
      </w:pPr>
      <w:r w:rsidRPr="00AF50CE">
        <w:t>Comparison</w:t>
      </w:r>
      <w:r w:rsidRPr="00020288">
        <w:t xml:space="preserve"> of key features of new law and current law</w:t>
      </w:r>
    </w:p>
    <w:p w14:paraId="4C038B88"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291C9DED" w14:textId="77777777" w:rsidTr="3B7D0A32">
        <w:trPr>
          <w:cnfStyle w:val="100000000000" w:firstRow="1" w:lastRow="0" w:firstColumn="0" w:lastColumn="0" w:oddVBand="0" w:evenVBand="0" w:oddHBand="0" w:evenHBand="0" w:firstRowFirstColumn="0" w:firstRowLastColumn="0" w:lastRowFirstColumn="0" w:lastRowLastColumn="0"/>
        </w:trPr>
        <w:tc>
          <w:tcPr>
            <w:tcW w:w="3776" w:type="dxa"/>
          </w:tcPr>
          <w:p w14:paraId="3F0CC4CF"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67E72252" w14:textId="77777777" w:rsidR="00873094" w:rsidRPr="00A61FE9" w:rsidRDefault="00873094" w:rsidP="00873094">
            <w:pPr>
              <w:pStyle w:val="Tableheaderrowtext"/>
              <w:numPr>
                <w:ilvl w:val="3"/>
                <w:numId w:val="2"/>
              </w:numPr>
              <w:ind w:left="1701" w:hanging="1701"/>
            </w:pPr>
            <w:r w:rsidRPr="00A61FE9">
              <w:t>Current law</w:t>
            </w:r>
          </w:p>
        </w:tc>
      </w:tr>
      <w:tr w:rsidR="00A55E0A" w:rsidRPr="00020288" w14:paraId="0B0F7F24" w14:textId="77777777" w:rsidTr="3B7D0A32">
        <w:tc>
          <w:tcPr>
            <w:tcW w:w="3776" w:type="dxa"/>
          </w:tcPr>
          <w:p w14:paraId="49E3436C" w14:textId="293A7265" w:rsidR="00A55E0A" w:rsidRPr="00020288" w:rsidRDefault="242D9BC2" w:rsidP="00A55E0A">
            <w:pPr>
              <w:pStyle w:val="Tabletext"/>
            </w:pPr>
            <w:r>
              <w:t>Proceeds from selling Australian Carbon Credit Units and income derived from farm abatement activities supporting such units, are treated as primary production income for primary producers’ eligibility for concessional tax treatment under the Farm Management Deposit Scheme and tax averaging.</w:t>
            </w:r>
          </w:p>
        </w:tc>
        <w:tc>
          <w:tcPr>
            <w:tcW w:w="3874" w:type="dxa"/>
          </w:tcPr>
          <w:p w14:paraId="2E9E5429" w14:textId="6F515F81" w:rsidR="00A55E0A" w:rsidRPr="00020288" w:rsidRDefault="00A55E0A" w:rsidP="00A55E0A">
            <w:pPr>
              <w:pStyle w:val="Tabletext"/>
            </w:pPr>
            <w:r>
              <w:t xml:space="preserve">Proceeds from selling Australian Carbon Credit Units </w:t>
            </w:r>
            <w:r w:rsidR="003616A4" w:rsidRPr="003616A4">
              <w:t xml:space="preserve">and income derived from farm abatement activities supporting such units </w:t>
            </w:r>
            <w:r>
              <w:t>are treated as non</w:t>
            </w:r>
            <w:r w:rsidR="00F33C7A">
              <w:noBreakHyphen/>
            </w:r>
            <w:r>
              <w:t xml:space="preserve">primary production income and, accordingly, </w:t>
            </w:r>
            <w:r w:rsidR="00720B0C">
              <w:t>do</w:t>
            </w:r>
            <w:r w:rsidR="00D6391D">
              <w:t xml:space="preserve"> </w:t>
            </w:r>
            <w:r w:rsidR="00720B0C">
              <w:t>n</w:t>
            </w:r>
            <w:r w:rsidR="00D6391D">
              <w:t>o</w:t>
            </w:r>
            <w:r w:rsidR="00720B0C">
              <w:t>t automatically qualify</w:t>
            </w:r>
            <w:r>
              <w:t xml:space="preserve"> for concessional tax treatment under the </w:t>
            </w:r>
            <w:r w:rsidRPr="00AD458B">
              <w:t>Farm Management Deposit</w:t>
            </w:r>
            <w:r>
              <w:t xml:space="preserve"> S</w:t>
            </w:r>
            <w:r w:rsidRPr="00AD458B">
              <w:t xml:space="preserve">cheme </w:t>
            </w:r>
            <w:r>
              <w:t>and tax averaging</w:t>
            </w:r>
            <w:r w:rsidR="00720B0C">
              <w:t xml:space="preserve">. </w:t>
            </w:r>
            <w:r w:rsidR="00E440A9">
              <w:t>Eligibility depends on the total amount of non-primary production income.</w:t>
            </w:r>
            <w:r>
              <w:t xml:space="preserve"> </w:t>
            </w:r>
          </w:p>
        </w:tc>
      </w:tr>
      <w:tr w:rsidR="00A55E0A" w:rsidRPr="00020288" w14:paraId="1E429F9E" w14:textId="77777777" w:rsidTr="3B7D0A32">
        <w:tc>
          <w:tcPr>
            <w:tcW w:w="3776" w:type="dxa"/>
          </w:tcPr>
          <w:p w14:paraId="6C8D3E2D" w14:textId="4513DF47" w:rsidR="00A55E0A" w:rsidRPr="00020288" w:rsidRDefault="378E0EC6" w:rsidP="00A55E0A">
            <w:pPr>
              <w:pStyle w:val="Tabletext"/>
            </w:pPr>
            <w:r>
              <w:t xml:space="preserve">Holders of Australian Carbon Credit Units </w:t>
            </w:r>
            <w:r w:rsidR="7A0AF311">
              <w:t xml:space="preserve">that are carrying on a primary production business </w:t>
            </w:r>
            <w:r>
              <w:t xml:space="preserve">are taxed based on the </w:t>
            </w:r>
            <w:r w:rsidR="5ACA078C">
              <w:t>net gain from</w:t>
            </w:r>
            <w:r>
              <w:t xml:space="preserve"> their Australian Carbon Credit Units in the year they are sold.</w:t>
            </w:r>
          </w:p>
        </w:tc>
        <w:tc>
          <w:tcPr>
            <w:tcW w:w="3874" w:type="dxa"/>
          </w:tcPr>
          <w:p w14:paraId="019723BC" w14:textId="21143981" w:rsidR="00A55E0A" w:rsidRPr="00020288" w:rsidRDefault="00A55E0A" w:rsidP="00A55E0A">
            <w:pPr>
              <w:pStyle w:val="Tabletext"/>
            </w:pPr>
            <w:r>
              <w:t>Holders of Australian Carbon Credit Units are taxed based on changes in the value of their Australian Carbon Credit Units each year.</w:t>
            </w:r>
          </w:p>
        </w:tc>
      </w:tr>
    </w:tbl>
    <w:p w14:paraId="63AC2847" w14:textId="1B00FFED" w:rsidR="00873094" w:rsidRPr="00020288" w:rsidRDefault="00873094" w:rsidP="00873094">
      <w:pPr>
        <w:pStyle w:val="Heading2"/>
        <w:numPr>
          <w:ilvl w:val="1"/>
          <w:numId w:val="2"/>
        </w:numPr>
        <w:tabs>
          <w:tab w:val="num" w:pos="567"/>
        </w:tabs>
        <w:ind w:left="567" w:hanging="567"/>
        <w:rPr>
          <w:rFonts w:hint="eastAsia"/>
        </w:rPr>
      </w:pPr>
      <w:r w:rsidRPr="00020288">
        <w:lastRenderedPageBreak/>
        <w:t>Detailed explanation of new law</w:t>
      </w:r>
    </w:p>
    <w:p w14:paraId="1145EA33" w14:textId="77777777" w:rsidR="00D507C5" w:rsidRDefault="00D507C5" w:rsidP="00D507C5">
      <w:pPr>
        <w:pStyle w:val="Heading3"/>
        <w:rPr>
          <w:rFonts w:hint="eastAsia"/>
        </w:rPr>
      </w:pPr>
      <w:bookmarkStart w:id="44" w:name="RISGoesHere"/>
      <w:bookmarkEnd w:id="5"/>
      <w:bookmarkEnd w:id="44"/>
      <w:r>
        <w:t>Eligibility for concessional tax treatment</w:t>
      </w:r>
    </w:p>
    <w:p w14:paraId="42364DF1" w14:textId="26D421B9" w:rsidR="00D507C5" w:rsidRDefault="50E3C227" w:rsidP="00D507C5">
      <w:pPr>
        <w:pStyle w:val="Normalparatextwithnumbers"/>
      </w:pPr>
      <w:r>
        <w:t xml:space="preserve">Concessional tax treatment under the Farm Management Deposit Scheme and tax averaging </w:t>
      </w:r>
      <w:r w:rsidR="27745CDC">
        <w:t>are</w:t>
      </w:r>
      <w:r>
        <w:t xml:space="preserve"> available </w:t>
      </w:r>
      <w:r w:rsidR="6442E4E6">
        <w:t>for</w:t>
      </w:r>
      <w:r>
        <w:t xml:space="preserve"> </w:t>
      </w:r>
      <w:r w:rsidR="49CB8A8A">
        <w:t>the net</w:t>
      </w:r>
      <w:r w:rsidR="309EB671">
        <w:t xml:space="preserve"> proceeds from the sale of</w:t>
      </w:r>
      <w:r>
        <w:t xml:space="preserve"> an Australian Carbon Credit Unit </w:t>
      </w:r>
      <w:r w:rsidR="6EB52702">
        <w:t xml:space="preserve">or net income </w:t>
      </w:r>
      <w:r w:rsidR="52F39AB1">
        <w:t>derived from another entity that holds such a unit</w:t>
      </w:r>
      <w:r w:rsidR="00C158CD">
        <w:t>, regardless of the amount of the proceeds or income,</w:t>
      </w:r>
      <w:r w:rsidR="52F39AB1">
        <w:t xml:space="preserve"> </w:t>
      </w:r>
      <w:r>
        <w:t>when the following conditions are met:</w:t>
      </w:r>
    </w:p>
    <w:p w14:paraId="3858DEDB" w14:textId="737A2D45" w:rsidR="00D507C5" w:rsidRDefault="50E3C227" w:rsidP="00D507C5">
      <w:pPr>
        <w:pStyle w:val="Dotpoint1"/>
        <w:numPr>
          <w:ilvl w:val="0"/>
          <w:numId w:val="8"/>
        </w:numPr>
        <w:ind w:left="1418" w:hanging="709"/>
      </w:pPr>
      <w:bookmarkStart w:id="45" w:name="_Hlk126224600"/>
      <w:r>
        <w:t xml:space="preserve">the Australian Carbon Credit Unit </w:t>
      </w:r>
      <w:r w:rsidR="583B9C2D">
        <w:t xml:space="preserve">is </w:t>
      </w:r>
      <w:r w:rsidR="6B9486FE">
        <w:t xml:space="preserve">first </w:t>
      </w:r>
      <w:r w:rsidR="583B9C2D">
        <w:t xml:space="preserve">held </w:t>
      </w:r>
      <w:r>
        <w:t xml:space="preserve">on or after 1 July </w:t>
      </w:r>
      <w:proofErr w:type="gramStart"/>
      <w:r>
        <w:t>2022;</w:t>
      </w:r>
      <w:proofErr w:type="gramEnd"/>
    </w:p>
    <w:p w14:paraId="446A5C43" w14:textId="77777777" w:rsidR="00D507C5" w:rsidRDefault="00D507C5" w:rsidP="00D507C5">
      <w:pPr>
        <w:pStyle w:val="Dotpoint1"/>
        <w:numPr>
          <w:ilvl w:val="0"/>
          <w:numId w:val="8"/>
        </w:numPr>
        <w:ind w:left="1418" w:hanging="709"/>
      </w:pPr>
      <w:r>
        <w:t xml:space="preserve">the unit is issued under the </w:t>
      </w:r>
      <w:r w:rsidRPr="00F25ACE">
        <w:rPr>
          <w:i/>
          <w:iCs/>
        </w:rPr>
        <w:t>Carbon Credits (Carbon Farming Initiative) Act 2011</w:t>
      </w:r>
      <w:r>
        <w:t xml:space="preserve"> in relation to an ‘eligible offsets project’ (within the meaning of </w:t>
      </w:r>
      <w:r w:rsidRPr="0035104C">
        <w:t xml:space="preserve">subsection 27(2) </w:t>
      </w:r>
      <w:r>
        <w:t xml:space="preserve">of the </w:t>
      </w:r>
      <w:r w:rsidRPr="00F25ACE">
        <w:rPr>
          <w:i/>
          <w:iCs/>
        </w:rPr>
        <w:t>Carbon Credits (Carbon Farming Initiative) Act 2011</w:t>
      </w:r>
      <w:r>
        <w:t xml:space="preserve"> which provides that an</w:t>
      </w:r>
      <w:r w:rsidRPr="00AA499C">
        <w:t xml:space="preserve"> offsets project will be considered an eligible offsets project if the Minister declares it to be</w:t>
      </w:r>
      <w:proofErr w:type="gramStart"/>
      <w:r>
        <w:t>);</w:t>
      </w:r>
      <w:proofErr w:type="gramEnd"/>
    </w:p>
    <w:p w14:paraId="3F6254FA" w14:textId="137406CE" w:rsidR="00D507C5" w:rsidRDefault="3788121A" w:rsidP="00D507C5">
      <w:pPr>
        <w:pStyle w:val="Dotpoint1"/>
        <w:numPr>
          <w:ilvl w:val="0"/>
          <w:numId w:val="8"/>
        </w:numPr>
        <w:ind w:left="1418" w:hanging="709"/>
      </w:pPr>
      <w:r>
        <w:t xml:space="preserve">at all times while </w:t>
      </w:r>
      <w:r w:rsidR="50E3C227">
        <w:t>the eligible offsets project is carried on</w:t>
      </w:r>
      <w:r w:rsidR="7EFC0D72">
        <w:t>,</w:t>
      </w:r>
      <w:r w:rsidR="50E3C227">
        <w:t xml:space="preserve"> a primary production business is also carried on </w:t>
      </w:r>
      <w:r w:rsidR="7EFC0D72">
        <w:t xml:space="preserve">in the same area as the offsets project </w:t>
      </w:r>
      <w:r w:rsidR="095C89BE">
        <w:t>or in an area connected to an area in which the offsets project is carried on</w:t>
      </w:r>
      <w:r w:rsidR="50E3C227">
        <w:t>;</w:t>
      </w:r>
      <w:r w:rsidR="204164B8">
        <w:t xml:space="preserve"> and</w:t>
      </w:r>
    </w:p>
    <w:p w14:paraId="68D3B576" w14:textId="1918FD4F" w:rsidR="00240357" w:rsidRDefault="64FF2122" w:rsidP="00D507C5">
      <w:pPr>
        <w:pStyle w:val="Dotpoint1"/>
        <w:numPr>
          <w:ilvl w:val="0"/>
          <w:numId w:val="8"/>
        </w:numPr>
        <w:ind w:left="1418" w:hanging="709"/>
      </w:pPr>
      <w:r>
        <w:t xml:space="preserve">the </w:t>
      </w:r>
      <w:r w:rsidR="72AACE56">
        <w:t xml:space="preserve">primary production business </w:t>
      </w:r>
      <w:r w:rsidR="199CC43D">
        <w:t xml:space="preserve">mentioned above </w:t>
      </w:r>
      <w:r w:rsidR="72AACE56">
        <w:t xml:space="preserve">is </w:t>
      </w:r>
      <w:r w:rsidR="199CC43D">
        <w:t xml:space="preserve">carried on by an individual or </w:t>
      </w:r>
      <w:r w:rsidR="2315A49C">
        <w:t>as a</w:t>
      </w:r>
      <w:r w:rsidR="199CC43D">
        <w:t xml:space="preserve"> beneficiar</w:t>
      </w:r>
      <w:r w:rsidR="2315A49C">
        <w:t>y</w:t>
      </w:r>
      <w:r w:rsidR="199CC43D">
        <w:t xml:space="preserve"> of a tr</w:t>
      </w:r>
      <w:r w:rsidR="7B6BA235">
        <w:t>u</w:t>
      </w:r>
      <w:r w:rsidR="199CC43D">
        <w:t xml:space="preserve">st that is carrying on the primary production business or </w:t>
      </w:r>
      <w:r w:rsidR="2315A49C">
        <w:t xml:space="preserve">a </w:t>
      </w:r>
      <w:r w:rsidR="199CC43D">
        <w:t xml:space="preserve">partner in a partnership that is carrying on the primary production business. </w:t>
      </w:r>
      <w:r w:rsidR="3089FE2D">
        <w:t>S</w:t>
      </w:r>
      <w:r w:rsidR="12AD7A33">
        <w:t xml:space="preserve">ection 420-13 clarifies that an individual’s eligibility could be </w:t>
      </w:r>
      <w:r w:rsidR="632A7F09">
        <w:t xml:space="preserve">met </w:t>
      </w:r>
      <w:r w:rsidR="4D2BA1EA">
        <w:t xml:space="preserve">under one or more </w:t>
      </w:r>
      <w:proofErr w:type="gramStart"/>
      <w:r w:rsidR="4D2BA1EA">
        <w:t>a number of</w:t>
      </w:r>
      <w:proofErr w:type="gramEnd"/>
      <w:r w:rsidR="4D2BA1EA">
        <w:t xml:space="preserve"> criteria</w:t>
      </w:r>
      <w:r w:rsidR="12AD7A33">
        <w:t xml:space="preserve"> depending on their circumstance</w:t>
      </w:r>
      <w:r w:rsidR="1A931BE5">
        <w:t>s</w:t>
      </w:r>
      <w:r w:rsidR="12AD7A33">
        <w:t xml:space="preserve"> </w:t>
      </w:r>
      <w:r w:rsidR="4B9EACED">
        <w:t>(that is, t</w:t>
      </w:r>
      <w:r w:rsidR="12AD7A33">
        <w:t xml:space="preserve">hey may meet the conditions of an individual, a beneficiary of a trust, a partner in a partnership </w:t>
      </w:r>
      <w:r w:rsidR="0044E324">
        <w:t xml:space="preserve">or a combination </w:t>
      </w:r>
      <w:r w:rsidR="12AD7A33">
        <w:t>at different times</w:t>
      </w:r>
      <w:r w:rsidR="4B9EACED">
        <w:t>)</w:t>
      </w:r>
      <w:r w:rsidR="7AEA94E8">
        <w:t>.</w:t>
      </w:r>
    </w:p>
    <w:bookmarkEnd w:id="45"/>
    <w:p w14:paraId="72BAC979" w14:textId="6A8C9E16" w:rsidR="00434034" w:rsidRDefault="00434034" w:rsidP="00434034">
      <w:pPr>
        <w:pStyle w:val="Referenceafterdotpoint"/>
      </w:pPr>
      <w:r>
        <w:t>[</w:t>
      </w:r>
      <w:r w:rsidRPr="00434034">
        <w:t xml:space="preserve">Schedule #, items </w:t>
      </w:r>
      <w:r w:rsidR="0008249E">
        <w:t>3</w:t>
      </w:r>
      <w:r w:rsidRPr="00434034">
        <w:t xml:space="preserve"> and </w:t>
      </w:r>
      <w:r w:rsidR="000C7A2E">
        <w:t>7</w:t>
      </w:r>
      <w:r w:rsidRPr="00434034">
        <w:t>, section 420-13, note 3 to section 420-13 and subsection 995-1(1)</w:t>
      </w:r>
      <w:r>
        <w:t xml:space="preserve">] </w:t>
      </w:r>
    </w:p>
    <w:p w14:paraId="02D01DDF" w14:textId="0B95C4EB" w:rsidR="00D507C5" w:rsidRDefault="50E3C227" w:rsidP="00D507C5">
      <w:pPr>
        <w:pStyle w:val="Normalparatextwithnumbers"/>
      </w:pPr>
      <w:r>
        <w:t xml:space="preserve">Existing </w:t>
      </w:r>
      <w:r w:rsidR="6B9486FE">
        <w:t>S</w:t>
      </w:r>
      <w:r>
        <w:t>ubdivision 420‑D that set</w:t>
      </w:r>
      <w:r w:rsidR="6B9486FE">
        <w:t>s</w:t>
      </w:r>
      <w:r>
        <w:t xml:space="preserve"> out the tax </w:t>
      </w:r>
      <w:r w:rsidR="427B1ABD">
        <w:t>treatment</w:t>
      </w:r>
      <w:r>
        <w:t xml:space="preserve"> for registered emissions units is intended to continue to apply unaffected </w:t>
      </w:r>
      <w:r w:rsidR="059D0754">
        <w:t>if</w:t>
      </w:r>
      <w:r>
        <w:t xml:space="preserve"> the above conditions are not met</w:t>
      </w:r>
      <w:r w:rsidR="581CA044">
        <w:t xml:space="preserve"> such as for </w:t>
      </w:r>
      <w:r w:rsidR="00941ED3">
        <w:t>pre-1 July 2022</w:t>
      </w:r>
      <w:r w:rsidR="3BF652D7">
        <w:t xml:space="preserve"> units or where the required </w:t>
      </w:r>
      <w:r w:rsidR="7D51D51B">
        <w:t xml:space="preserve">primary production activity </w:t>
      </w:r>
      <w:r w:rsidR="38D75416">
        <w:t xml:space="preserve">is not </w:t>
      </w:r>
      <w:r w:rsidR="7D51D51B">
        <w:t>carried on as required</w:t>
      </w:r>
      <w:r>
        <w:t>.</w:t>
      </w:r>
      <w:r w:rsidR="00D507C5">
        <w:br/>
      </w:r>
      <w:r w:rsidRPr="3B7D0A32">
        <w:rPr>
          <w:rStyle w:val="References"/>
        </w:rPr>
        <w:t xml:space="preserve">[Schedule #, item </w:t>
      </w:r>
      <w:r w:rsidR="00EC60E2">
        <w:rPr>
          <w:rStyle w:val="References"/>
        </w:rPr>
        <w:t>4</w:t>
      </w:r>
      <w:r w:rsidRPr="3B7D0A32">
        <w:rPr>
          <w:rStyle w:val="References"/>
        </w:rPr>
        <w:t>, section 420-62]</w:t>
      </w:r>
    </w:p>
    <w:p w14:paraId="1BFDF1B6" w14:textId="77777777" w:rsidR="002B0E83" w:rsidRDefault="40595D09" w:rsidP="3B7D0A32">
      <w:pPr>
        <w:pStyle w:val="Heading3"/>
        <w:rPr>
          <w:rFonts w:hint="eastAsia"/>
        </w:rPr>
      </w:pPr>
      <w:r>
        <w:t>Arrangements with carbon service providers</w:t>
      </w:r>
    </w:p>
    <w:p w14:paraId="782E9CEB" w14:textId="438E2833" w:rsidR="002B0E83" w:rsidRDefault="40595D09" w:rsidP="002B0E83">
      <w:pPr>
        <w:pStyle w:val="Normalparatextwithnumbers"/>
      </w:pPr>
      <w:r>
        <w:t xml:space="preserve">Australian Carbon Credit Units can be held by carbon service providers, rather than primary producers. Primary producers can enter into a commercial agreement with carbon service providers. Such agreements cover matters including </w:t>
      </w:r>
      <w:r w:rsidR="15069184">
        <w:t xml:space="preserve">sharing of the </w:t>
      </w:r>
      <w:r>
        <w:t>proceeds of the units issued</w:t>
      </w:r>
      <w:r w:rsidR="247DBD78">
        <w:t xml:space="preserve"> or otherwise making regular payments for </w:t>
      </w:r>
      <w:r w:rsidR="1C018FDC">
        <w:t>undertaking the carbon abatement project</w:t>
      </w:r>
      <w:r>
        <w:t xml:space="preserve">. </w:t>
      </w:r>
    </w:p>
    <w:p w14:paraId="2F46E05A" w14:textId="5F924CE3" w:rsidR="002B0E83" w:rsidRPr="006C4121" w:rsidRDefault="5FD537ED" w:rsidP="3B7D0A32">
      <w:pPr>
        <w:pStyle w:val="Normalparatextwithnumbers"/>
        <w:rPr>
          <w:rStyle w:val="References"/>
          <w:b w:val="0"/>
          <w:bCs w:val="0"/>
          <w:i w:val="0"/>
          <w:iCs w:val="0"/>
        </w:rPr>
      </w:pPr>
      <w:r>
        <w:lastRenderedPageBreak/>
        <w:t xml:space="preserve">The </w:t>
      </w:r>
      <w:r w:rsidR="10AC4C00">
        <w:t xml:space="preserve">net </w:t>
      </w:r>
      <w:r w:rsidR="40595D09">
        <w:t xml:space="preserve">proceeds from the sale of units </w:t>
      </w:r>
      <w:r w:rsidR="22BE2FB8">
        <w:t>that accrue</w:t>
      </w:r>
      <w:r w:rsidR="40595D09">
        <w:t xml:space="preserve"> to the primary producer </w:t>
      </w:r>
      <w:r w:rsidR="342EB665">
        <w:t xml:space="preserve">and </w:t>
      </w:r>
      <w:r w:rsidR="2D349380">
        <w:t xml:space="preserve">net </w:t>
      </w:r>
      <w:r w:rsidR="342EB665">
        <w:t xml:space="preserve">income derived from farm abatement activities supporting such units </w:t>
      </w:r>
      <w:r w:rsidR="40595D09">
        <w:t>are eligible for concessional tax treatment (when the above conditions are met).</w:t>
      </w:r>
      <w:r w:rsidR="006A2FC8">
        <w:br/>
      </w:r>
      <w:r w:rsidR="40595D09" w:rsidRPr="3B7D0A32">
        <w:rPr>
          <w:rStyle w:val="References"/>
        </w:rPr>
        <w:t xml:space="preserve">[Schedule </w:t>
      </w:r>
      <w:r w:rsidR="0EAA4B82" w:rsidRPr="3B7D0A32">
        <w:rPr>
          <w:rStyle w:val="References"/>
        </w:rPr>
        <w:t>#</w:t>
      </w:r>
      <w:r w:rsidR="40595D09" w:rsidRPr="3B7D0A32">
        <w:rPr>
          <w:rStyle w:val="References"/>
        </w:rPr>
        <w:t>, item</w:t>
      </w:r>
      <w:r w:rsidR="0EAA4B82" w:rsidRPr="3B7D0A32">
        <w:rPr>
          <w:rStyle w:val="References"/>
        </w:rPr>
        <w:t xml:space="preserve"> </w:t>
      </w:r>
      <w:r w:rsidR="009634C8">
        <w:rPr>
          <w:rStyle w:val="References"/>
        </w:rPr>
        <w:t>2</w:t>
      </w:r>
      <w:r w:rsidR="40595D09" w:rsidRPr="3B7D0A32">
        <w:rPr>
          <w:rStyle w:val="References"/>
        </w:rPr>
        <w:t xml:space="preserve">, </w:t>
      </w:r>
      <w:r w:rsidR="38A23A48" w:rsidRPr="3B7D0A32">
        <w:rPr>
          <w:rStyle w:val="References"/>
        </w:rPr>
        <w:t>paragraphs 392-80(2)</w:t>
      </w:r>
      <w:r w:rsidR="49D36A29" w:rsidRPr="3B7D0A32">
        <w:rPr>
          <w:rStyle w:val="References"/>
        </w:rPr>
        <w:t>(d)</w:t>
      </w:r>
      <w:r w:rsidR="35CC0788" w:rsidRPr="3B7D0A32">
        <w:rPr>
          <w:rStyle w:val="References"/>
        </w:rPr>
        <w:t xml:space="preserve"> and 392-80(</w:t>
      </w:r>
      <w:r w:rsidR="400685F6" w:rsidRPr="3B7D0A32">
        <w:rPr>
          <w:rStyle w:val="References"/>
        </w:rPr>
        <w:t>3)</w:t>
      </w:r>
      <w:r w:rsidR="11E33576" w:rsidRPr="3B7D0A32">
        <w:rPr>
          <w:rStyle w:val="References"/>
        </w:rPr>
        <w:t>(e</w:t>
      </w:r>
      <w:r w:rsidR="400685F6" w:rsidRPr="3B7D0A32">
        <w:rPr>
          <w:rStyle w:val="References"/>
        </w:rPr>
        <w:t>)</w:t>
      </w:r>
      <w:r w:rsidR="40595D09" w:rsidRPr="3B7D0A32">
        <w:rPr>
          <w:rStyle w:val="References"/>
        </w:rPr>
        <w:t xml:space="preserve">] </w:t>
      </w:r>
    </w:p>
    <w:p w14:paraId="0516B1AE" w14:textId="5F8FF98F" w:rsidR="00D507C5" w:rsidRDefault="00D507C5" w:rsidP="00D507C5">
      <w:pPr>
        <w:pStyle w:val="Heading3"/>
        <w:rPr>
          <w:rFonts w:hint="eastAsia"/>
        </w:rPr>
      </w:pPr>
      <w:r>
        <w:t>Exclusions</w:t>
      </w:r>
    </w:p>
    <w:p w14:paraId="52AB267F" w14:textId="1816C68B" w:rsidR="00D507C5" w:rsidRPr="001F5296" w:rsidRDefault="4B15D90F" w:rsidP="3B7D0A32">
      <w:pPr>
        <w:pStyle w:val="Normalparatextwithnumbers"/>
        <w:rPr>
          <w:rStyle w:val="References"/>
          <w:b w:val="0"/>
          <w:bCs w:val="0"/>
          <w:i w:val="0"/>
          <w:iCs w:val="0"/>
        </w:rPr>
      </w:pPr>
      <w:r>
        <w:t xml:space="preserve">Concessional tax treatment is only intended to apply to </w:t>
      </w:r>
      <w:r w:rsidR="1B3BF67E">
        <w:t>units</w:t>
      </w:r>
      <w:r>
        <w:t xml:space="preserve"> issued under the </w:t>
      </w:r>
      <w:r w:rsidRPr="3B7D0A32">
        <w:rPr>
          <w:i/>
          <w:iCs/>
        </w:rPr>
        <w:t>Carbon Credits (Carbon Farming Initiative) Act 2011</w:t>
      </w:r>
      <w:r>
        <w:t xml:space="preserve"> in relation to an ‘eligible offsets project’. Concessional tax treatment will not apply to subsequent holdings of units – if a primary producer disposes of a unit, and that unit is later acquired by a new holder or reacquired by the same primary producer, concessional tax treatment is not available for that unit.</w:t>
      </w:r>
      <w:r w:rsidR="7A578484">
        <w:br/>
      </w:r>
      <w:r w:rsidRPr="3B7D0A32">
        <w:rPr>
          <w:rStyle w:val="References"/>
        </w:rPr>
        <w:t xml:space="preserve">[Schedule #, item </w:t>
      </w:r>
      <w:r w:rsidR="00F600DB">
        <w:rPr>
          <w:rStyle w:val="References"/>
        </w:rPr>
        <w:t>3</w:t>
      </w:r>
      <w:r w:rsidRPr="3B7D0A32">
        <w:rPr>
          <w:rStyle w:val="References"/>
        </w:rPr>
        <w:t xml:space="preserve">, notes 1 and 2 to section 420-13] </w:t>
      </w:r>
    </w:p>
    <w:p w14:paraId="0AF0AF25" w14:textId="0E61736E" w:rsidR="00D507C5" w:rsidRDefault="50E3C227" w:rsidP="00D507C5">
      <w:pPr>
        <w:pStyle w:val="Normalparatextwithnumbers"/>
      </w:pPr>
      <w:r>
        <w:t>Incorporated farms are excluded</w:t>
      </w:r>
      <w:r w:rsidR="0036274E">
        <w:t>. T</w:t>
      </w:r>
      <w:r>
        <w:t xml:space="preserve">he policy objective of the concessional tax treatment is to encourage individual farmers to undertake additional carbon abatement activities. The tax </w:t>
      </w:r>
      <w:r w:rsidR="15624D40">
        <w:t>treatment</w:t>
      </w:r>
      <w:r>
        <w:t xml:space="preserve"> set out in existing subdivision 420‑D is intended to continue to </w:t>
      </w:r>
      <w:r w:rsidR="23AFF68D">
        <w:t>apply</w:t>
      </w:r>
      <w:r>
        <w:t xml:space="preserve"> for units held by excluded entities.</w:t>
      </w:r>
    </w:p>
    <w:p w14:paraId="49A889AD" w14:textId="00B35143" w:rsidR="00A228B2" w:rsidRDefault="50766243" w:rsidP="00D507C5">
      <w:pPr>
        <w:pStyle w:val="Normalparatextwithnumbers"/>
      </w:pPr>
      <w:r>
        <w:t xml:space="preserve">If the </w:t>
      </w:r>
      <w:r w:rsidR="3B0EC1BC">
        <w:t xml:space="preserve">eligible offsets project </w:t>
      </w:r>
      <w:r w:rsidR="7C7AC7FB">
        <w:t>is</w:t>
      </w:r>
      <w:r w:rsidR="3B0EC1BC">
        <w:t xml:space="preserve"> </w:t>
      </w:r>
      <w:r w:rsidR="554093F2">
        <w:t xml:space="preserve">carried on </w:t>
      </w:r>
      <w:r w:rsidR="57A57E73">
        <w:t xml:space="preserve">in an area </w:t>
      </w:r>
      <w:r w:rsidR="3B4B5DA9">
        <w:t xml:space="preserve">over </w:t>
      </w:r>
      <w:r w:rsidR="73E7181B">
        <w:t xml:space="preserve">which there is a quasi-ownership right (that is, a </w:t>
      </w:r>
      <w:r w:rsidR="7F89EA26">
        <w:t xml:space="preserve">lease </w:t>
      </w:r>
      <w:r w:rsidR="6022B2EE">
        <w:t xml:space="preserve">or rental </w:t>
      </w:r>
      <w:r w:rsidR="3729B67C">
        <w:t xml:space="preserve">arrangement </w:t>
      </w:r>
      <w:r w:rsidR="00C5770E">
        <w:t>for</w:t>
      </w:r>
      <w:r w:rsidR="7F89EA26">
        <w:t xml:space="preserve"> the </w:t>
      </w:r>
      <w:r w:rsidR="3B4B5DA9">
        <w:t>area</w:t>
      </w:r>
      <w:r w:rsidR="5B591344">
        <w:t xml:space="preserve">) </w:t>
      </w:r>
      <w:r w:rsidR="2165021D">
        <w:t xml:space="preserve">then </w:t>
      </w:r>
      <w:r w:rsidR="338559BA">
        <w:t>carbon abatement</w:t>
      </w:r>
      <w:r w:rsidR="5D0C818C">
        <w:t xml:space="preserve"> income derived from that area</w:t>
      </w:r>
      <w:r w:rsidR="4BDD31E0">
        <w:t xml:space="preserve"> </w:t>
      </w:r>
      <w:r w:rsidR="5B591344">
        <w:t>is excluded</w:t>
      </w:r>
      <w:r w:rsidR="5D0C818C">
        <w:t>.</w:t>
      </w:r>
      <w:r w:rsidR="04EECD09">
        <w:t xml:space="preserve"> This exclusion doe</w:t>
      </w:r>
      <w:r w:rsidR="64413FA1">
        <w:t xml:space="preserve">s </w:t>
      </w:r>
      <w:r w:rsidR="04EECD09">
        <w:t>not include land held in the Australian Capital Territory, which is held on leasehold by the primary producer.</w:t>
      </w:r>
      <w:r w:rsidR="4B3E1EE3">
        <w:br/>
      </w:r>
      <w:r w:rsidR="4732E1A0" w:rsidRPr="3B7D0A32">
        <w:rPr>
          <w:rStyle w:val="References"/>
        </w:rPr>
        <w:t xml:space="preserve">[Schedule #, item </w:t>
      </w:r>
      <w:r w:rsidR="005F6916">
        <w:rPr>
          <w:rStyle w:val="References"/>
        </w:rPr>
        <w:t>2</w:t>
      </w:r>
      <w:r w:rsidR="4732E1A0" w:rsidRPr="3B7D0A32">
        <w:rPr>
          <w:rStyle w:val="References"/>
        </w:rPr>
        <w:t xml:space="preserve">, </w:t>
      </w:r>
      <w:r w:rsidR="6153D9F4" w:rsidRPr="3B7D0A32">
        <w:rPr>
          <w:rStyle w:val="References"/>
        </w:rPr>
        <w:t>sub</w:t>
      </w:r>
      <w:r w:rsidR="0038DDDA" w:rsidRPr="3B7D0A32">
        <w:rPr>
          <w:rStyle w:val="References"/>
        </w:rPr>
        <w:t xml:space="preserve">paragraphs </w:t>
      </w:r>
      <w:r w:rsidR="4F6A315D" w:rsidRPr="3B7D0A32">
        <w:rPr>
          <w:rStyle w:val="References"/>
        </w:rPr>
        <w:t>392-80(2)</w:t>
      </w:r>
      <w:r w:rsidR="19D40FCA" w:rsidRPr="3B7D0A32">
        <w:rPr>
          <w:rStyle w:val="References"/>
        </w:rPr>
        <w:t>(d)(iii)</w:t>
      </w:r>
      <w:r w:rsidR="6153D9F4" w:rsidRPr="3B7D0A32">
        <w:rPr>
          <w:rStyle w:val="References"/>
        </w:rPr>
        <w:t xml:space="preserve"> and 392</w:t>
      </w:r>
      <w:r w:rsidR="1DD49A93" w:rsidRPr="3B7D0A32">
        <w:rPr>
          <w:rStyle w:val="References"/>
        </w:rPr>
        <w:t>-80</w:t>
      </w:r>
      <w:r w:rsidR="32E7FA69" w:rsidRPr="3B7D0A32">
        <w:rPr>
          <w:rStyle w:val="References"/>
        </w:rPr>
        <w:t>(3)</w:t>
      </w:r>
      <w:r w:rsidR="3BDFD5DD" w:rsidRPr="3B7D0A32">
        <w:rPr>
          <w:rStyle w:val="References"/>
        </w:rPr>
        <w:t>(d)(iii)</w:t>
      </w:r>
      <w:r w:rsidR="4732E1A0" w:rsidRPr="3B7D0A32">
        <w:rPr>
          <w:rStyle w:val="References"/>
        </w:rPr>
        <w:t xml:space="preserve">] </w:t>
      </w:r>
    </w:p>
    <w:p w14:paraId="4D88093F" w14:textId="77777777" w:rsidR="00F7527C" w:rsidRDefault="00F7527C" w:rsidP="00F7527C">
      <w:pPr>
        <w:pStyle w:val="Heading3"/>
        <w:rPr>
          <w:rFonts w:hint="eastAsia"/>
        </w:rPr>
      </w:pPr>
      <w:r>
        <w:t>Calculating the taxable primary production income</w:t>
      </w:r>
    </w:p>
    <w:p w14:paraId="76D79C50" w14:textId="77777777" w:rsidR="00F7527C" w:rsidRDefault="00F7527C" w:rsidP="00F7527C">
      <w:pPr>
        <w:pStyle w:val="Normalparatextwithnumbers"/>
        <w:numPr>
          <w:ilvl w:val="1"/>
          <w:numId w:val="3"/>
        </w:numPr>
      </w:pPr>
      <w:r>
        <w:t xml:space="preserve">Existing Divisions 392 and 393 set out the rules for the Farm Management Deposit Scheme and tax averaging. These Divisions apply in relation to the net proceeds from the sale of units that meet the eligibility conditions and the net income derived from farm abatement activities supporting such units. </w:t>
      </w:r>
      <w:r>
        <w:br/>
      </w:r>
      <w:r w:rsidRPr="3B7D0A32">
        <w:rPr>
          <w:rStyle w:val="References"/>
        </w:rPr>
        <w:t>[Schedule #, item</w:t>
      </w:r>
      <w:r>
        <w:rPr>
          <w:rStyle w:val="References"/>
        </w:rPr>
        <w:t>s 5 and 6</w:t>
      </w:r>
      <w:r w:rsidRPr="3B7D0A32">
        <w:rPr>
          <w:rStyle w:val="References"/>
        </w:rPr>
        <w:t xml:space="preserve">, subsections 420-65(7) and 420-70(3)] </w:t>
      </w:r>
    </w:p>
    <w:p w14:paraId="48948E84" w14:textId="77777777" w:rsidR="00F7527C" w:rsidRDefault="00F7527C" w:rsidP="00F7527C">
      <w:pPr>
        <w:pStyle w:val="Normalparatextwithnumbers"/>
      </w:pPr>
      <w:r>
        <w:t xml:space="preserve">Whether the primary producer would have the benefit of income tax </w:t>
      </w:r>
      <w:proofErr w:type="gramStart"/>
      <w:r>
        <w:t>averaging</w:t>
      </w:r>
      <w:proofErr w:type="gramEnd"/>
      <w:r>
        <w:t xml:space="preserve"> or the Farm Management Deposit Scheme will depend on the application of those schemes for the particular income year in which the disposal of Australian Carbon Credit Units occurs or net income is derived from farm abatement activities supporting such units.</w:t>
      </w:r>
    </w:p>
    <w:p w14:paraId="062C35B3" w14:textId="77777777" w:rsidR="00F7527C" w:rsidRDefault="00F7527C" w:rsidP="00F7527C">
      <w:pPr>
        <w:pStyle w:val="Normalparatextwithnumbers"/>
        <w:numPr>
          <w:ilvl w:val="1"/>
          <w:numId w:val="3"/>
        </w:numPr>
      </w:pPr>
      <w:r>
        <w:t xml:space="preserve">Taxable primary production income is </w:t>
      </w:r>
      <w:proofErr w:type="gramStart"/>
      <w:r>
        <w:t>taken into account</w:t>
      </w:r>
      <w:proofErr w:type="gramEnd"/>
      <w:r>
        <w:t xml:space="preserve"> to work out the averaging adjustment for the purposes of averaging of a primary producer’s tax liability. It is also used to determine entitlement to the Farm Management Deposit Scheme.</w:t>
      </w:r>
    </w:p>
    <w:p w14:paraId="6914BC09" w14:textId="77777777" w:rsidR="00F7527C" w:rsidRDefault="00F7527C" w:rsidP="00F7527C">
      <w:pPr>
        <w:pStyle w:val="Normalparatextwithnumbers"/>
        <w:numPr>
          <w:ilvl w:val="1"/>
          <w:numId w:val="3"/>
        </w:numPr>
      </w:pPr>
      <w:r>
        <w:t>Taxable primary production income is worked out using assessable primary production income and primary production deductions.</w:t>
      </w:r>
    </w:p>
    <w:p w14:paraId="5B7EA552" w14:textId="77777777" w:rsidR="00F7527C" w:rsidRPr="00593F46" w:rsidRDefault="00F7527C" w:rsidP="00F7527C">
      <w:pPr>
        <w:pStyle w:val="Normalparatextwithnumbers"/>
        <w:numPr>
          <w:ilvl w:val="1"/>
          <w:numId w:val="3"/>
        </w:numPr>
        <w:rPr>
          <w:rStyle w:val="References"/>
          <w:b w:val="0"/>
          <w:bCs w:val="0"/>
          <w:i w:val="0"/>
          <w:iCs w:val="0"/>
        </w:rPr>
      </w:pPr>
      <w:r>
        <w:lastRenderedPageBreak/>
        <w:t xml:space="preserve">For the income year that the disposal of a unit (that meets the eligibility conditions) occurs, any amount included in assessable income (or the primary producer’s basic assessable income that resulted from an amount included in a trust’s assessable income) in starting to hold, </w:t>
      </w:r>
      <w:proofErr w:type="gramStart"/>
      <w:r>
        <w:t>holding</w:t>
      </w:r>
      <w:proofErr w:type="gramEnd"/>
      <w:r>
        <w:t xml:space="preserve"> or ceasing to hold the unit is added to the primary producer’s assessable primary production income. Similarly, in the income year that income is derived by a primary producer from an arrangement with the holder of a unit in which the primary producer carries on a carbon farm abatement project in relation to the unit, that income is added to assessable primary production income.</w:t>
      </w:r>
      <w:r>
        <w:br/>
      </w:r>
      <w:r w:rsidRPr="3B7D0A32">
        <w:rPr>
          <w:rStyle w:val="References"/>
        </w:rPr>
        <w:t xml:space="preserve">[Schedule #, item </w:t>
      </w:r>
      <w:r>
        <w:rPr>
          <w:rStyle w:val="References"/>
        </w:rPr>
        <w:t>2</w:t>
      </w:r>
      <w:r w:rsidRPr="3B7D0A32">
        <w:rPr>
          <w:rStyle w:val="References"/>
        </w:rPr>
        <w:t>, subsection 392-80(2)]</w:t>
      </w:r>
    </w:p>
    <w:p w14:paraId="249924E4" w14:textId="77777777" w:rsidR="00F7527C" w:rsidRDefault="00F7527C" w:rsidP="00F7527C">
      <w:pPr>
        <w:pStyle w:val="Normalparatextwithnumbers"/>
        <w:numPr>
          <w:ilvl w:val="1"/>
          <w:numId w:val="3"/>
        </w:numPr>
      </w:pPr>
      <w:r>
        <w:t xml:space="preserve">For the income year that the disposal of a unit (that meets the eligibility conditions) occurs, so much of any deductible amounts in relation to the expenditure incurred in starting to hold, </w:t>
      </w:r>
      <w:proofErr w:type="gramStart"/>
      <w:r>
        <w:t>holding</w:t>
      </w:r>
      <w:proofErr w:type="gramEnd"/>
      <w:r>
        <w:t xml:space="preserve"> or ceasing to hold the unit is included in the primary producer’s primary production deductions. Similarly, in the income year that income is derived by a primary producer from an arrangement with the holder of a unit in which the primary producer carries on a carbon farm abatement project in relation to the unit, any expenditure incurred in deriving that income is included in the primary producer’s primary production deductions. </w:t>
      </w:r>
      <w:r>
        <w:br/>
      </w:r>
      <w:r w:rsidRPr="3B7D0A32">
        <w:rPr>
          <w:rStyle w:val="References"/>
        </w:rPr>
        <w:t xml:space="preserve">[Schedule #, item </w:t>
      </w:r>
      <w:r>
        <w:rPr>
          <w:rStyle w:val="References"/>
        </w:rPr>
        <w:t>2</w:t>
      </w:r>
      <w:r w:rsidRPr="3B7D0A32">
        <w:rPr>
          <w:rStyle w:val="References"/>
        </w:rPr>
        <w:t xml:space="preserve">, subsection 392-80(3)] </w:t>
      </w:r>
    </w:p>
    <w:p w14:paraId="2228FA19" w14:textId="77777777" w:rsidR="00F7527C" w:rsidRDefault="00F7527C" w:rsidP="00F7527C">
      <w:pPr>
        <w:pStyle w:val="Normalparatextwithnumbers"/>
        <w:numPr>
          <w:ilvl w:val="1"/>
          <w:numId w:val="3"/>
        </w:numPr>
      </w:pPr>
      <w:r>
        <w:t xml:space="preserve">A note has been included to clarify that primary producers can deduct expenditure incurred in preparing or lodging an application for a ‘certificate of entitlement’ (within the meaning of section 15 of the </w:t>
      </w:r>
      <w:r w:rsidRPr="3B7D0A32">
        <w:rPr>
          <w:i/>
          <w:iCs/>
        </w:rPr>
        <w:t>Carbon Credits (Carbon Farming Initiative) Act 2011</w:t>
      </w:r>
      <w:r>
        <w:t xml:space="preserve">) or an ‘offsets report’ (within the meaning of section 76 of the </w:t>
      </w:r>
      <w:r w:rsidRPr="3B7D0A32">
        <w:rPr>
          <w:i/>
          <w:iCs/>
        </w:rPr>
        <w:t>Carbon Credits (Carbon Farming Initiative) Act 2011</w:t>
      </w:r>
      <w:r>
        <w:t>).</w:t>
      </w:r>
      <w:r>
        <w:br/>
      </w:r>
      <w:r w:rsidRPr="3B7D0A32">
        <w:rPr>
          <w:rStyle w:val="References"/>
        </w:rPr>
        <w:t xml:space="preserve">[Schedule #, item </w:t>
      </w:r>
      <w:r>
        <w:rPr>
          <w:rStyle w:val="References"/>
        </w:rPr>
        <w:t>2</w:t>
      </w:r>
      <w:r w:rsidRPr="3B7D0A32">
        <w:rPr>
          <w:rStyle w:val="References"/>
        </w:rPr>
        <w:t>, note 1 to subsection 392-80(3)]</w:t>
      </w:r>
    </w:p>
    <w:p w14:paraId="190F5E90" w14:textId="77777777" w:rsidR="00F7527C" w:rsidRPr="00142787" w:rsidRDefault="00F7527C" w:rsidP="00F7527C">
      <w:pPr>
        <w:pStyle w:val="Normalparatextwithnumbers"/>
        <w:numPr>
          <w:ilvl w:val="1"/>
          <w:numId w:val="3"/>
        </w:numPr>
        <w:rPr>
          <w:rStyle w:val="References"/>
          <w:b w:val="0"/>
          <w:bCs w:val="0"/>
          <w:i w:val="0"/>
          <w:iCs w:val="0"/>
        </w:rPr>
      </w:pPr>
      <w:r>
        <w:t>A further note has been included to clarify that expenditure incurred in ceasing to hold a unit is currently a deduction under existing section 420-42.</w:t>
      </w:r>
      <w:r>
        <w:br/>
      </w:r>
      <w:r w:rsidRPr="3B7D0A32">
        <w:rPr>
          <w:rStyle w:val="References"/>
        </w:rPr>
        <w:t xml:space="preserve">[Schedule #, item </w:t>
      </w:r>
      <w:r>
        <w:rPr>
          <w:rStyle w:val="References"/>
        </w:rPr>
        <w:t>2</w:t>
      </w:r>
      <w:r w:rsidRPr="3B7D0A32">
        <w:rPr>
          <w:rStyle w:val="References"/>
        </w:rPr>
        <w:t xml:space="preserve">, note 2 to subsection 392-80(3)] </w:t>
      </w:r>
    </w:p>
    <w:p w14:paraId="7DAB66BE" w14:textId="77777777" w:rsidR="00F7527C" w:rsidRDefault="00F7527C" w:rsidP="00F7527C">
      <w:pPr>
        <w:pStyle w:val="Normalparatextwithnumbers"/>
        <w:numPr>
          <w:ilvl w:val="1"/>
          <w:numId w:val="3"/>
        </w:numPr>
      </w:pPr>
      <w:r>
        <w:t xml:space="preserve">Primary producers and other businesses continue to be entitled to deduct amounts under existing Division 8. For example, businesses can deduct expenditure incurred in establishing a carbon farming project (that is, cost of trees (deducted over </w:t>
      </w:r>
      <w:proofErr w:type="gramStart"/>
      <w:r>
        <w:t>a number of</w:t>
      </w:r>
      <w:proofErr w:type="gramEnd"/>
      <w:r>
        <w:t xml:space="preserve"> income years) and water and fertiliser in establishing and maintaining a tree planting project for carbon sequestration).</w:t>
      </w:r>
    </w:p>
    <w:p w14:paraId="46BADD7B" w14:textId="77777777" w:rsidR="00D507C5" w:rsidRPr="00020288" w:rsidRDefault="00D507C5" w:rsidP="00D507C5">
      <w:pPr>
        <w:pStyle w:val="Heading2"/>
        <w:rPr>
          <w:rFonts w:hint="eastAsia"/>
        </w:rPr>
      </w:pPr>
      <w:r w:rsidRPr="005D0844">
        <w:t>Consequential</w:t>
      </w:r>
      <w:r w:rsidRPr="00020288">
        <w:t xml:space="preserve"> amendments</w:t>
      </w:r>
    </w:p>
    <w:p w14:paraId="09CF938D" w14:textId="35D5CA79" w:rsidR="00D507C5" w:rsidRPr="00020288" w:rsidRDefault="4B15D90F" w:rsidP="00D507C5">
      <w:pPr>
        <w:pStyle w:val="Normalparatextwithnumbers"/>
        <w:numPr>
          <w:ilvl w:val="1"/>
          <w:numId w:val="3"/>
        </w:numPr>
      </w:pPr>
      <w:r>
        <w:t xml:space="preserve">Schedule # to the Bill also amends the meaning of the expression </w:t>
      </w:r>
      <w:r w:rsidRPr="3B7D0A32">
        <w:rPr>
          <w:b/>
          <w:bCs/>
          <w:i/>
          <w:iCs/>
        </w:rPr>
        <w:t>basic assessable income</w:t>
      </w:r>
      <w:r>
        <w:t xml:space="preserve"> to correct some technical and typographical errors.</w:t>
      </w:r>
      <w:r w:rsidR="7A578484">
        <w:br/>
      </w:r>
      <w:r w:rsidRPr="3B7D0A32">
        <w:rPr>
          <w:rStyle w:val="References"/>
        </w:rPr>
        <w:t xml:space="preserve">[Schedule #, item </w:t>
      </w:r>
      <w:r w:rsidR="00AF6250">
        <w:rPr>
          <w:rStyle w:val="References"/>
        </w:rPr>
        <w:t>1</w:t>
      </w:r>
      <w:r w:rsidRPr="3B7D0A32">
        <w:rPr>
          <w:rStyle w:val="References"/>
        </w:rPr>
        <w:t xml:space="preserve">, subsection 392-45(2)] </w:t>
      </w:r>
    </w:p>
    <w:p w14:paraId="7B5C2FDB" w14:textId="77777777" w:rsidR="00D507C5" w:rsidRPr="00020288" w:rsidRDefault="00D507C5" w:rsidP="00D507C5">
      <w:pPr>
        <w:pStyle w:val="Heading2"/>
        <w:rPr>
          <w:rFonts w:hint="eastAsia"/>
        </w:rPr>
      </w:pPr>
      <w:r w:rsidRPr="00020288">
        <w:lastRenderedPageBreak/>
        <w:t xml:space="preserve">Commencement, </w:t>
      </w:r>
      <w:r w:rsidRPr="00AF50CE">
        <w:t>application</w:t>
      </w:r>
      <w:r w:rsidRPr="00020288">
        <w:t>, and transitional provisions</w:t>
      </w:r>
    </w:p>
    <w:p w14:paraId="1AA4E823" w14:textId="1F8836C3" w:rsidR="00D507C5" w:rsidRDefault="4B15D90F" w:rsidP="00D507C5">
      <w:pPr>
        <w:pStyle w:val="Normalparatextwithnumbers"/>
      </w:pPr>
      <w:r>
        <w:t xml:space="preserve">The amendments commence on the first 1 January, 1 April, 1 </w:t>
      </w:r>
      <w:proofErr w:type="gramStart"/>
      <w:r>
        <w:t>July</w:t>
      </w:r>
      <w:proofErr w:type="gramEnd"/>
      <w:r>
        <w:t xml:space="preserve"> or 1 October to occur after the date the Bill receives Royal Assent.</w:t>
      </w:r>
      <w:r w:rsidR="7A578484">
        <w:br/>
      </w:r>
      <w:r w:rsidRPr="3B7D0A32">
        <w:rPr>
          <w:rStyle w:val="References"/>
        </w:rPr>
        <w:t>[Clause</w:t>
      </w:r>
      <w:r w:rsidR="00C005A6">
        <w:rPr>
          <w:rStyle w:val="References"/>
        </w:rPr>
        <w:t xml:space="preserve"> </w:t>
      </w:r>
      <w:r w:rsidR="0098164F">
        <w:rPr>
          <w:rStyle w:val="References"/>
        </w:rPr>
        <w:t>2</w:t>
      </w:r>
      <w:r w:rsidRPr="3B7D0A32">
        <w:rPr>
          <w:rStyle w:val="References"/>
        </w:rPr>
        <w:t xml:space="preserve">] </w:t>
      </w:r>
    </w:p>
    <w:p w14:paraId="436A38B1" w14:textId="18787DC1" w:rsidR="00D507C5" w:rsidRPr="00020288" w:rsidRDefault="4B15D90F" w:rsidP="00F8239A">
      <w:pPr>
        <w:pStyle w:val="Normalparatextwithnumbers"/>
      </w:pPr>
      <w:r>
        <w:t>The amendments apply to assessments for the income year that includes 1 July 2022 and later income years</w:t>
      </w:r>
      <w:r w:rsidR="79B1DF94">
        <w:t xml:space="preserve"> Accordingly, the amendments in this Schedule</w:t>
      </w:r>
      <w:r w:rsidR="5A13BC26">
        <w:t xml:space="preserve"> to </w:t>
      </w:r>
      <w:r w:rsidR="5A13BC26" w:rsidRPr="00C65F12">
        <w:t>the Bill</w:t>
      </w:r>
      <w:r w:rsidR="79B1DF94" w:rsidRPr="00C65F12">
        <w:t xml:space="preserve"> have retrospective application.</w:t>
      </w:r>
      <w:r w:rsidR="7A578484" w:rsidRPr="00C65F12">
        <w:br/>
      </w:r>
      <w:r w:rsidRPr="00C65F12">
        <w:rPr>
          <w:rStyle w:val="References"/>
        </w:rPr>
        <w:t xml:space="preserve">[Schedule #, item </w:t>
      </w:r>
      <w:r w:rsidR="00C65F12">
        <w:rPr>
          <w:rStyle w:val="References"/>
        </w:rPr>
        <w:t>8</w:t>
      </w:r>
      <w:r w:rsidRPr="00C65F12">
        <w:rPr>
          <w:rStyle w:val="References"/>
        </w:rPr>
        <w:t>]</w:t>
      </w:r>
      <w:r w:rsidRPr="3B7D0A32">
        <w:rPr>
          <w:rStyle w:val="References"/>
        </w:rPr>
        <w:t xml:space="preserve"> </w:t>
      </w:r>
    </w:p>
    <w:p w14:paraId="2FA45CBB" w14:textId="000A84DF" w:rsidR="00C358F0" w:rsidRDefault="15B1A9B9" w:rsidP="00385B38">
      <w:pPr>
        <w:pStyle w:val="Normalparatextwithnumbers"/>
      </w:pPr>
      <w:r>
        <w:t>The amendments apply retrospectively to ensure that</w:t>
      </w:r>
      <w:r w:rsidR="4F15C434">
        <w:t xml:space="preserve"> primary producers qualify for the </w:t>
      </w:r>
      <w:r w:rsidR="3AA5C2B0">
        <w:t>concessional tax treatment</w:t>
      </w:r>
      <w:r w:rsidR="46C9A9E6">
        <w:t xml:space="preserve"> as announced in the March 2022-23 Budget</w:t>
      </w:r>
      <w:r w:rsidR="4D17A3BB">
        <w:t xml:space="preserve"> – that is, </w:t>
      </w:r>
      <w:r w:rsidR="53D502E0">
        <w:t xml:space="preserve">if Australian Carbon Credit Units are </w:t>
      </w:r>
      <w:r w:rsidR="242D225A">
        <w:t xml:space="preserve">first </w:t>
      </w:r>
      <w:r w:rsidR="53D502E0">
        <w:t>held on or after 1 July 202</w:t>
      </w:r>
      <w:r w:rsidR="3A835A96">
        <w:t>2, concession tax treatment may apply to the units provided they meet the eligibility conditions</w:t>
      </w:r>
      <w:r w:rsidR="3DD2F62C">
        <w:t>.</w:t>
      </w:r>
      <w:r w:rsidR="635DB51A">
        <w:t xml:space="preserve"> The changes are wholly beneficial to </w:t>
      </w:r>
      <w:r w:rsidR="3BF340F6">
        <w:t>persons affected by these amendments</w:t>
      </w:r>
      <w:r w:rsidR="1BFCEFDF">
        <w:t xml:space="preserve"> because they </w:t>
      </w:r>
      <w:r w:rsidR="2322B950">
        <w:t xml:space="preserve">allow </w:t>
      </w:r>
      <w:r w:rsidR="6A7C689E">
        <w:t>concessional income tax treatment by</w:t>
      </w:r>
      <w:r w:rsidR="2322B950">
        <w:t xml:space="preserve"> </w:t>
      </w:r>
      <w:r w:rsidR="6A7C689E">
        <w:t xml:space="preserve">enabling the </w:t>
      </w:r>
      <w:r w:rsidR="240C282B">
        <w:t xml:space="preserve">smoothing out of </w:t>
      </w:r>
      <w:r w:rsidR="55A74C4B">
        <w:t xml:space="preserve">income and </w:t>
      </w:r>
      <w:r w:rsidR="240C282B">
        <w:t>tax lia</w:t>
      </w:r>
      <w:r w:rsidR="55A74C4B">
        <w:t xml:space="preserve">bilities over </w:t>
      </w:r>
      <w:r w:rsidR="019695B5">
        <w:t xml:space="preserve">income </w:t>
      </w:r>
      <w:r w:rsidR="2473D5F3">
        <w:t>year</w:t>
      </w:r>
      <w:r w:rsidR="7F49ACCA">
        <w:t>s</w:t>
      </w:r>
    </w:p>
    <w:sectPr w:rsidR="00C358F0" w:rsidSect="00000BFC">
      <w:head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42AF" w14:textId="77777777" w:rsidR="00D315BE" w:rsidRDefault="00D315BE">
      <w:pPr>
        <w:spacing w:before="0" w:after="0"/>
      </w:pPr>
      <w:r>
        <w:separator/>
      </w:r>
    </w:p>
  </w:endnote>
  <w:endnote w:type="continuationSeparator" w:id="0">
    <w:p w14:paraId="05969ED8" w14:textId="77777777" w:rsidR="00D315BE" w:rsidRDefault="00D315BE">
      <w:pPr>
        <w:spacing w:before="0" w:after="0"/>
      </w:pPr>
      <w:r>
        <w:continuationSeparator/>
      </w:r>
    </w:p>
  </w:endnote>
  <w:endnote w:type="continuationNotice" w:id="1">
    <w:p w14:paraId="245D00CF" w14:textId="77777777" w:rsidR="00D315BE" w:rsidRDefault="00D315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7283"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A683"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BAF9" w14:textId="77777777" w:rsidR="007A2DBD" w:rsidRPr="00091474" w:rsidRDefault="007A2DBD" w:rsidP="005A5476">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3FB4" w14:textId="77777777" w:rsidR="00D315BE" w:rsidRDefault="00D315BE">
      <w:pPr>
        <w:spacing w:before="0" w:after="0"/>
      </w:pPr>
      <w:r>
        <w:separator/>
      </w:r>
    </w:p>
  </w:footnote>
  <w:footnote w:type="continuationSeparator" w:id="0">
    <w:p w14:paraId="3EC2A1DC" w14:textId="77777777" w:rsidR="00D315BE" w:rsidRDefault="00D315BE">
      <w:pPr>
        <w:spacing w:before="0" w:after="0"/>
      </w:pPr>
      <w:r>
        <w:continuationSeparator/>
      </w:r>
    </w:p>
  </w:footnote>
  <w:footnote w:type="continuationNotice" w:id="1">
    <w:p w14:paraId="5ECD1D26" w14:textId="77777777" w:rsidR="00D315BE" w:rsidRDefault="00D315B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212B" w14:textId="085E2877" w:rsidR="007A2DBD" w:rsidRDefault="00000000">
    <w:pPr>
      <w:pStyle w:val="Header"/>
    </w:pPr>
    <w:r>
      <w:rPr>
        <w:noProof/>
      </w:rPr>
      <w:pict w14:anchorId="00517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A200"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9DA8" w14:textId="4D20A3F4"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F1907">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0071"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E2B9" w14:textId="766592C7" w:rsidR="007A2DBD" w:rsidRPr="005A5476" w:rsidRDefault="00000000" w:rsidP="005A5476">
    <w:pPr>
      <w:pStyle w:val="leftheader"/>
    </w:pPr>
    <w:fldSimple w:instr="STYLEREF &quot;Chapter heading&quot; \* MERGEFORMAT">
      <w:r w:rsidR="006472E7">
        <w:rPr>
          <w:noProof/>
        </w:rPr>
        <w:t>Tax accounting for primary producer registered emissions units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A3B0" w14:textId="3F361089" w:rsidR="007A2DBD" w:rsidRPr="005A5476" w:rsidRDefault="00000000" w:rsidP="005A5476">
    <w:pPr>
      <w:pStyle w:val="rightheader"/>
    </w:pPr>
    <w:fldSimple w:instr="STYLEREF &quot;Bill Name&quot; \* MERGEFORMAT">
      <w:r w:rsidR="006472E7">
        <w:rPr>
          <w:noProof/>
        </w:rPr>
        <w:t>Treasury Laws Amendment (2023 Measures No. 3) Bill 2023</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5D56"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2F1D" w14:textId="77777777" w:rsidR="005A5476" w:rsidRDefault="005A5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1988538">
    <w:abstractNumId w:val="0"/>
  </w:num>
  <w:num w:numId="2" w16cid:durableId="1374579416">
    <w:abstractNumId w:val="10"/>
  </w:num>
  <w:num w:numId="3" w16cid:durableId="105559019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430248319">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47090462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153109439">
    <w:abstractNumId w:val="3"/>
  </w:num>
  <w:num w:numId="7" w16cid:durableId="54009236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841116944">
    <w:abstractNumId w:val="4"/>
  </w:num>
  <w:num w:numId="9" w16cid:durableId="1216115193">
    <w:abstractNumId w:val="12"/>
  </w:num>
  <w:num w:numId="10" w16cid:durableId="1478917880">
    <w:abstractNumId w:val="6"/>
  </w:num>
  <w:num w:numId="11" w16cid:durableId="899556961">
    <w:abstractNumId w:val="5"/>
  </w:num>
  <w:num w:numId="12" w16cid:durableId="136178508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269195414">
    <w:abstractNumId w:val="10"/>
  </w:num>
  <w:num w:numId="14" w16cid:durableId="846602015">
    <w:abstractNumId w:val="8"/>
  </w:num>
  <w:num w:numId="15" w16cid:durableId="1587304752">
    <w:abstractNumId w:val="9"/>
  </w:num>
  <w:num w:numId="16" w16cid:durableId="8088154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2077819084">
    <w:abstractNumId w:val="4"/>
  </w:num>
  <w:num w:numId="18" w16cid:durableId="742531098">
    <w:abstractNumId w:val="2"/>
  </w:num>
  <w:num w:numId="19" w16cid:durableId="2042702299">
    <w:abstractNumId w:val="7"/>
  </w:num>
  <w:num w:numId="20" w16cid:durableId="39941579">
    <w:abstractNumId w:val="11"/>
  </w:num>
  <w:num w:numId="21" w16cid:durableId="1133987069">
    <w:abstractNumId w:val="10"/>
  </w:num>
  <w:num w:numId="22" w16cid:durableId="1069957988">
    <w:abstractNumId w:val="1"/>
  </w:num>
  <w:num w:numId="23" w16cid:durableId="77636702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16cid:durableId="1100612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D6"/>
    <w:rsid w:val="00000BFC"/>
    <w:rsid w:val="00002B56"/>
    <w:rsid w:val="00005771"/>
    <w:rsid w:val="0000679F"/>
    <w:rsid w:val="000101BB"/>
    <w:rsid w:val="000125A5"/>
    <w:rsid w:val="00013500"/>
    <w:rsid w:val="00014DE0"/>
    <w:rsid w:val="00015B9F"/>
    <w:rsid w:val="0001640C"/>
    <w:rsid w:val="00016E49"/>
    <w:rsid w:val="00017527"/>
    <w:rsid w:val="00017B8A"/>
    <w:rsid w:val="0002009A"/>
    <w:rsid w:val="0002172A"/>
    <w:rsid w:val="000218CF"/>
    <w:rsid w:val="00021DAA"/>
    <w:rsid w:val="00023BF1"/>
    <w:rsid w:val="00025277"/>
    <w:rsid w:val="00025879"/>
    <w:rsid w:val="00025B0B"/>
    <w:rsid w:val="00026D06"/>
    <w:rsid w:val="00030010"/>
    <w:rsid w:val="00030E03"/>
    <w:rsid w:val="00030FE5"/>
    <w:rsid w:val="0003290E"/>
    <w:rsid w:val="00032A4A"/>
    <w:rsid w:val="0003326D"/>
    <w:rsid w:val="00033784"/>
    <w:rsid w:val="000340D4"/>
    <w:rsid w:val="0003421E"/>
    <w:rsid w:val="000344D3"/>
    <w:rsid w:val="000361A9"/>
    <w:rsid w:val="000379BF"/>
    <w:rsid w:val="00040058"/>
    <w:rsid w:val="000405A6"/>
    <w:rsid w:val="00042E36"/>
    <w:rsid w:val="00045844"/>
    <w:rsid w:val="000459EB"/>
    <w:rsid w:val="00047FF2"/>
    <w:rsid w:val="00050332"/>
    <w:rsid w:val="00057797"/>
    <w:rsid w:val="00060D88"/>
    <w:rsid w:val="000653F6"/>
    <w:rsid w:val="0006720C"/>
    <w:rsid w:val="0006759F"/>
    <w:rsid w:val="000701B2"/>
    <w:rsid w:val="000708D1"/>
    <w:rsid w:val="000717CA"/>
    <w:rsid w:val="0007334A"/>
    <w:rsid w:val="00074DFA"/>
    <w:rsid w:val="000761C9"/>
    <w:rsid w:val="000805CB"/>
    <w:rsid w:val="0008249E"/>
    <w:rsid w:val="000845E3"/>
    <w:rsid w:val="000850AD"/>
    <w:rsid w:val="00087E4A"/>
    <w:rsid w:val="00087F47"/>
    <w:rsid w:val="00087FE9"/>
    <w:rsid w:val="00090086"/>
    <w:rsid w:val="00090A13"/>
    <w:rsid w:val="00090A2C"/>
    <w:rsid w:val="00092F15"/>
    <w:rsid w:val="00093271"/>
    <w:rsid w:val="000932EB"/>
    <w:rsid w:val="000933FF"/>
    <w:rsid w:val="00093F8E"/>
    <w:rsid w:val="000944C1"/>
    <w:rsid w:val="000952BE"/>
    <w:rsid w:val="00097EE2"/>
    <w:rsid w:val="000A0C44"/>
    <w:rsid w:val="000A3230"/>
    <w:rsid w:val="000A4055"/>
    <w:rsid w:val="000A52D6"/>
    <w:rsid w:val="000A7107"/>
    <w:rsid w:val="000A752F"/>
    <w:rsid w:val="000B1B0E"/>
    <w:rsid w:val="000B1FAD"/>
    <w:rsid w:val="000B2E72"/>
    <w:rsid w:val="000B3125"/>
    <w:rsid w:val="000B4CAC"/>
    <w:rsid w:val="000B6B3E"/>
    <w:rsid w:val="000B7D6E"/>
    <w:rsid w:val="000C0CFE"/>
    <w:rsid w:val="000C22BC"/>
    <w:rsid w:val="000C3E1B"/>
    <w:rsid w:val="000C4CED"/>
    <w:rsid w:val="000C7156"/>
    <w:rsid w:val="000C7723"/>
    <w:rsid w:val="000C7A2E"/>
    <w:rsid w:val="000D0CFE"/>
    <w:rsid w:val="000D1CDE"/>
    <w:rsid w:val="000D2B45"/>
    <w:rsid w:val="000D2D76"/>
    <w:rsid w:val="000D3D4B"/>
    <w:rsid w:val="000D4962"/>
    <w:rsid w:val="000D49E3"/>
    <w:rsid w:val="000D4CC3"/>
    <w:rsid w:val="000D5132"/>
    <w:rsid w:val="000D5365"/>
    <w:rsid w:val="000D650A"/>
    <w:rsid w:val="000E0776"/>
    <w:rsid w:val="000E0818"/>
    <w:rsid w:val="000E19BB"/>
    <w:rsid w:val="000E2982"/>
    <w:rsid w:val="000E3647"/>
    <w:rsid w:val="000E4D39"/>
    <w:rsid w:val="000E521B"/>
    <w:rsid w:val="000E79E6"/>
    <w:rsid w:val="000E7FEA"/>
    <w:rsid w:val="000F0899"/>
    <w:rsid w:val="000F105A"/>
    <w:rsid w:val="000F13DD"/>
    <w:rsid w:val="000F1F37"/>
    <w:rsid w:val="000F275A"/>
    <w:rsid w:val="000F4940"/>
    <w:rsid w:val="000F55DC"/>
    <w:rsid w:val="00100462"/>
    <w:rsid w:val="001018D7"/>
    <w:rsid w:val="00101A20"/>
    <w:rsid w:val="00103188"/>
    <w:rsid w:val="001040EB"/>
    <w:rsid w:val="001046B6"/>
    <w:rsid w:val="001047D0"/>
    <w:rsid w:val="00105722"/>
    <w:rsid w:val="00105732"/>
    <w:rsid w:val="00105E85"/>
    <w:rsid w:val="00106188"/>
    <w:rsid w:val="0010654E"/>
    <w:rsid w:val="00106591"/>
    <w:rsid w:val="00106FDC"/>
    <w:rsid w:val="00110342"/>
    <w:rsid w:val="0011120C"/>
    <w:rsid w:val="0011159B"/>
    <w:rsid w:val="00111CBB"/>
    <w:rsid w:val="00112E38"/>
    <w:rsid w:val="00112F9A"/>
    <w:rsid w:val="00113F53"/>
    <w:rsid w:val="00115509"/>
    <w:rsid w:val="00116AF7"/>
    <w:rsid w:val="00117478"/>
    <w:rsid w:val="0012160E"/>
    <w:rsid w:val="00121F0B"/>
    <w:rsid w:val="001227A2"/>
    <w:rsid w:val="001227B5"/>
    <w:rsid w:val="001235FA"/>
    <w:rsid w:val="001240E6"/>
    <w:rsid w:val="001240F8"/>
    <w:rsid w:val="00124244"/>
    <w:rsid w:val="0012424A"/>
    <w:rsid w:val="00125983"/>
    <w:rsid w:val="00126054"/>
    <w:rsid w:val="0012622F"/>
    <w:rsid w:val="001279BA"/>
    <w:rsid w:val="00130D8F"/>
    <w:rsid w:val="00131061"/>
    <w:rsid w:val="0013166A"/>
    <w:rsid w:val="001319EF"/>
    <w:rsid w:val="001354D9"/>
    <w:rsid w:val="001362A3"/>
    <w:rsid w:val="001365A8"/>
    <w:rsid w:val="001400C0"/>
    <w:rsid w:val="001400C8"/>
    <w:rsid w:val="001401CE"/>
    <w:rsid w:val="00141701"/>
    <w:rsid w:val="0014258C"/>
    <w:rsid w:val="00144FFA"/>
    <w:rsid w:val="00146368"/>
    <w:rsid w:val="0014669E"/>
    <w:rsid w:val="0015086D"/>
    <w:rsid w:val="001534B7"/>
    <w:rsid w:val="00156293"/>
    <w:rsid w:val="00156745"/>
    <w:rsid w:val="00156CB2"/>
    <w:rsid w:val="001571E6"/>
    <w:rsid w:val="00157B45"/>
    <w:rsid w:val="00157FCF"/>
    <w:rsid w:val="0016089C"/>
    <w:rsid w:val="001612AE"/>
    <w:rsid w:val="00162ED9"/>
    <w:rsid w:val="001631FB"/>
    <w:rsid w:val="00163457"/>
    <w:rsid w:val="001668D2"/>
    <w:rsid w:val="00170C78"/>
    <w:rsid w:val="0017177C"/>
    <w:rsid w:val="001736DA"/>
    <w:rsid w:val="001741A2"/>
    <w:rsid w:val="001749FD"/>
    <w:rsid w:val="001770FC"/>
    <w:rsid w:val="00177B4F"/>
    <w:rsid w:val="0018084F"/>
    <w:rsid w:val="001812AC"/>
    <w:rsid w:val="00181BE6"/>
    <w:rsid w:val="00182308"/>
    <w:rsid w:val="001825BB"/>
    <w:rsid w:val="00183B87"/>
    <w:rsid w:val="00183D40"/>
    <w:rsid w:val="00184BC5"/>
    <w:rsid w:val="001871C6"/>
    <w:rsid w:val="00187CD4"/>
    <w:rsid w:val="001902D7"/>
    <w:rsid w:val="00190651"/>
    <w:rsid w:val="001936E1"/>
    <w:rsid w:val="00195417"/>
    <w:rsid w:val="0019569E"/>
    <w:rsid w:val="00195D1C"/>
    <w:rsid w:val="0019706E"/>
    <w:rsid w:val="00197E3D"/>
    <w:rsid w:val="001A015B"/>
    <w:rsid w:val="001A032B"/>
    <w:rsid w:val="001A3416"/>
    <w:rsid w:val="001A4634"/>
    <w:rsid w:val="001A4DC4"/>
    <w:rsid w:val="001A6D8B"/>
    <w:rsid w:val="001A6DAE"/>
    <w:rsid w:val="001A76EA"/>
    <w:rsid w:val="001A7C15"/>
    <w:rsid w:val="001A7C68"/>
    <w:rsid w:val="001B07FA"/>
    <w:rsid w:val="001B0947"/>
    <w:rsid w:val="001B1306"/>
    <w:rsid w:val="001B3978"/>
    <w:rsid w:val="001B4421"/>
    <w:rsid w:val="001B4946"/>
    <w:rsid w:val="001B57DF"/>
    <w:rsid w:val="001B62DE"/>
    <w:rsid w:val="001B790B"/>
    <w:rsid w:val="001C0E2D"/>
    <w:rsid w:val="001C10BC"/>
    <w:rsid w:val="001C1B16"/>
    <w:rsid w:val="001C1FC8"/>
    <w:rsid w:val="001C29EF"/>
    <w:rsid w:val="001C45F7"/>
    <w:rsid w:val="001C5CBF"/>
    <w:rsid w:val="001C6320"/>
    <w:rsid w:val="001C6F81"/>
    <w:rsid w:val="001D0723"/>
    <w:rsid w:val="001D1105"/>
    <w:rsid w:val="001D23FC"/>
    <w:rsid w:val="001D3344"/>
    <w:rsid w:val="001D3B00"/>
    <w:rsid w:val="001D4326"/>
    <w:rsid w:val="001D449F"/>
    <w:rsid w:val="001D7669"/>
    <w:rsid w:val="001E01BF"/>
    <w:rsid w:val="001E0516"/>
    <w:rsid w:val="001E1EA5"/>
    <w:rsid w:val="001E279F"/>
    <w:rsid w:val="001E2B9B"/>
    <w:rsid w:val="001E38A1"/>
    <w:rsid w:val="001E39D0"/>
    <w:rsid w:val="001E3A62"/>
    <w:rsid w:val="001E3B34"/>
    <w:rsid w:val="001E5738"/>
    <w:rsid w:val="001F2BB1"/>
    <w:rsid w:val="001F324B"/>
    <w:rsid w:val="001F33B0"/>
    <w:rsid w:val="001F3779"/>
    <w:rsid w:val="001F4154"/>
    <w:rsid w:val="001F4D6E"/>
    <w:rsid w:val="001F5296"/>
    <w:rsid w:val="001F66D2"/>
    <w:rsid w:val="001F6D73"/>
    <w:rsid w:val="001F71C6"/>
    <w:rsid w:val="001F7235"/>
    <w:rsid w:val="00200122"/>
    <w:rsid w:val="00200B2F"/>
    <w:rsid w:val="0020133A"/>
    <w:rsid w:val="00203151"/>
    <w:rsid w:val="00205088"/>
    <w:rsid w:val="0020657A"/>
    <w:rsid w:val="002078A7"/>
    <w:rsid w:val="00210231"/>
    <w:rsid w:val="002103B2"/>
    <w:rsid w:val="00210885"/>
    <w:rsid w:val="00211EF2"/>
    <w:rsid w:val="00212414"/>
    <w:rsid w:val="002139F2"/>
    <w:rsid w:val="00214118"/>
    <w:rsid w:val="00215DCC"/>
    <w:rsid w:val="00216C50"/>
    <w:rsid w:val="00216F2F"/>
    <w:rsid w:val="00217D37"/>
    <w:rsid w:val="00220730"/>
    <w:rsid w:val="00220968"/>
    <w:rsid w:val="00222206"/>
    <w:rsid w:val="0022370B"/>
    <w:rsid w:val="002239C1"/>
    <w:rsid w:val="002243E0"/>
    <w:rsid w:val="0022625F"/>
    <w:rsid w:val="00226559"/>
    <w:rsid w:val="002267C3"/>
    <w:rsid w:val="00230C17"/>
    <w:rsid w:val="002314B3"/>
    <w:rsid w:val="00233BEC"/>
    <w:rsid w:val="00233F57"/>
    <w:rsid w:val="0023409D"/>
    <w:rsid w:val="00236DD4"/>
    <w:rsid w:val="00236F5E"/>
    <w:rsid w:val="00236F95"/>
    <w:rsid w:val="002372A5"/>
    <w:rsid w:val="00237749"/>
    <w:rsid w:val="00240357"/>
    <w:rsid w:val="00240590"/>
    <w:rsid w:val="002407C2"/>
    <w:rsid w:val="00241E80"/>
    <w:rsid w:val="002424E2"/>
    <w:rsid w:val="002425CE"/>
    <w:rsid w:val="002425D9"/>
    <w:rsid w:val="00242B2A"/>
    <w:rsid w:val="002438FA"/>
    <w:rsid w:val="0024401F"/>
    <w:rsid w:val="00244831"/>
    <w:rsid w:val="00245303"/>
    <w:rsid w:val="00245943"/>
    <w:rsid w:val="0024784F"/>
    <w:rsid w:val="002504A3"/>
    <w:rsid w:val="002505CD"/>
    <w:rsid w:val="00250844"/>
    <w:rsid w:val="00250D30"/>
    <w:rsid w:val="00250E90"/>
    <w:rsid w:val="002512C3"/>
    <w:rsid w:val="00251EDE"/>
    <w:rsid w:val="0025440C"/>
    <w:rsid w:val="00254C29"/>
    <w:rsid w:val="002553F2"/>
    <w:rsid w:val="0025676F"/>
    <w:rsid w:val="00260240"/>
    <w:rsid w:val="00260B8B"/>
    <w:rsid w:val="00262FDC"/>
    <w:rsid w:val="0026315B"/>
    <w:rsid w:val="002704BC"/>
    <w:rsid w:val="002715AD"/>
    <w:rsid w:val="002718AB"/>
    <w:rsid w:val="00272238"/>
    <w:rsid w:val="002725DD"/>
    <w:rsid w:val="0027301E"/>
    <w:rsid w:val="00274C4B"/>
    <w:rsid w:val="00274CDC"/>
    <w:rsid w:val="00274D5C"/>
    <w:rsid w:val="00275ED8"/>
    <w:rsid w:val="00276753"/>
    <w:rsid w:val="00280508"/>
    <w:rsid w:val="00280E05"/>
    <w:rsid w:val="00280FA9"/>
    <w:rsid w:val="00281282"/>
    <w:rsid w:val="00281D52"/>
    <w:rsid w:val="00283E2F"/>
    <w:rsid w:val="002872AB"/>
    <w:rsid w:val="0029012B"/>
    <w:rsid w:val="00290D84"/>
    <w:rsid w:val="00291D4D"/>
    <w:rsid w:val="002924A2"/>
    <w:rsid w:val="002931D1"/>
    <w:rsid w:val="002935AC"/>
    <w:rsid w:val="00293BFE"/>
    <w:rsid w:val="002941D0"/>
    <w:rsid w:val="00297081"/>
    <w:rsid w:val="00297E80"/>
    <w:rsid w:val="002A0D94"/>
    <w:rsid w:val="002A15BD"/>
    <w:rsid w:val="002A19E8"/>
    <w:rsid w:val="002A2137"/>
    <w:rsid w:val="002A23A2"/>
    <w:rsid w:val="002A45C4"/>
    <w:rsid w:val="002A46DD"/>
    <w:rsid w:val="002A52E5"/>
    <w:rsid w:val="002A5A60"/>
    <w:rsid w:val="002A5F2C"/>
    <w:rsid w:val="002B091B"/>
    <w:rsid w:val="002B0B67"/>
    <w:rsid w:val="002B0E83"/>
    <w:rsid w:val="002B13DC"/>
    <w:rsid w:val="002B1D9E"/>
    <w:rsid w:val="002B2707"/>
    <w:rsid w:val="002B4255"/>
    <w:rsid w:val="002B54AE"/>
    <w:rsid w:val="002B623C"/>
    <w:rsid w:val="002B6F60"/>
    <w:rsid w:val="002C190D"/>
    <w:rsid w:val="002C2140"/>
    <w:rsid w:val="002C6338"/>
    <w:rsid w:val="002C6426"/>
    <w:rsid w:val="002C693F"/>
    <w:rsid w:val="002C78D6"/>
    <w:rsid w:val="002D080A"/>
    <w:rsid w:val="002D0C2F"/>
    <w:rsid w:val="002D14D4"/>
    <w:rsid w:val="002D1751"/>
    <w:rsid w:val="002D1806"/>
    <w:rsid w:val="002D35DC"/>
    <w:rsid w:val="002D3B0E"/>
    <w:rsid w:val="002D498F"/>
    <w:rsid w:val="002D6CC4"/>
    <w:rsid w:val="002D70E3"/>
    <w:rsid w:val="002E2409"/>
    <w:rsid w:val="002E3A4A"/>
    <w:rsid w:val="002E3A8D"/>
    <w:rsid w:val="002E4C8D"/>
    <w:rsid w:val="002E6294"/>
    <w:rsid w:val="002E7B24"/>
    <w:rsid w:val="002E7D2F"/>
    <w:rsid w:val="002F0CE2"/>
    <w:rsid w:val="002F0FF1"/>
    <w:rsid w:val="002F134C"/>
    <w:rsid w:val="002F1CB0"/>
    <w:rsid w:val="002F2163"/>
    <w:rsid w:val="002F2337"/>
    <w:rsid w:val="002F3851"/>
    <w:rsid w:val="002F4B60"/>
    <w:rsid w:val="002F5302"/>
    <w:rsid w:val="002F7922"/>
    <w:rsid w:val="00301352"/>
    <w:rsid w:val="00303C54"/>
    <w:rsid w:val="003103F0"/>
    <w:rsid w:val="003103F1"/>
    <w:rsid w:val="00310565"/>
    <w:rsid w:val="003125F9"/>
    <w:rsid w:val="003141F6"/>
    <w:rsid w:val="00315D81"/>
    <w:rsid w:val="00316BB3"/>
    <w:rsid w:val="0031756F"/>
    <w:rsid w:val="00321306"/>
    <w:rsid w:val="00321CFA"/>
    <w:rsid w:val="0032458B"/>
    <w:rsid w:val="00324B03"/>
    <w:rsid w:val="00326164"/>
    <w:rsid w:val="003264B9"/>
    <w:rsid w:val="00326BC6"/>
    <w:rsid w:val="00327E62"/>
    <w:rsid w:val="0033008F"/>
    <w:rsid w:val="003316BD"/>
    <w:rsid w:val="00331AA1"/>
    <w:rsid w:val="0033207C"/>
    <w:rsid w:val="0033217C"/>
    <w:rsid w:val="00333250"/>
    <w:rsid w:val="00335423"/>
    <w:rsid w:val="00335F32"/>
    <w:rsid w:val="003403C2"/>
    <w:rsid w:val="003406C9"/>
    <w:rsid w:val="00340A6B"/>
    <w:rsid w:val="00343BB1"/>
    <w:rsid w:val="00345F53"/>
    <w:rsid w:val="00346A25"/>
    <w:rsid w:val="00346ADD"/>
    <w:rsid w:val="00346F74"/>
    <w:rsid w:val="003473ED"/>
    <w:rsid w:val="0035104C"/>
    <w:rsid w:val="003510A8"/>
    <w:rsid w:val="00351274"/>
    <w:rsid w:val="00351D4D"/>
    <w:rsid w:val="00352EF9"/>
    <w:rsid w:val="00355589"/>
    <w:rsid w:val="003556BF"/>
    <w:rsid w:val="00355D23"/>
    <w:rsid w:val="00357D10"/>
    <w:rsid w:val="003616A4"/>
    <w:rsid w:val="0036274E"/>
    <w:rsid w:val="0036589C"/>
    <w:rsid w:val="00367407"/>
    <w:rsid w:val="0036790F"/>
    <w:rsid w:val="00370FA7"/>
    <w:rsid w:val="00373532"/>
    <w:rsid w:val="00374306"/>
    <w:rsid w:val="00374FE8"/>
    <w:rsid w:val="003759E6"/>
    <w:rsid w:val="00377177"/>
    <w:rsid w:val="0038170E"/>
    <w:rsid w:val="0038179F"/>
    <w:rsid w:val="00381D8F"/>
    <w:rsid w:val="003820AB"/>
    <w:rsid w:val="00382E8E"/>
    <w:rsid w:val="00382FC5"/>
    <w:rsid w:val="00383601"/>
    <w:rsid w:val="00384652"/>
    <w:rsid w:val="00385B38"/>
    <w:rsid w:val="00385BC8"/>
    <w:rsid w:val="0038661E"/>
    <w:rsid w:val="00386EEC"/>
    <w:rsid w:val="00387402"/>
    <w:rsid w:val="0038DDDA"/>
    <w:rsid w:val="00390D58"/>
    <w:rsid w:val="00391058"/>
    <w:rsid w:val="00391A2D"/>
    <w:rsid w:val="00392169"/>
    <w:rsid w:val="0039391C"/>
    <w:rsid w:val="00394E7B"/>
    <w:rsid w:val="00396E01"/>
    <w:rsid w:val="00397074"/>
    <w:rsid w:val="003971ED"/>
    <w:rsid w:val="003A0372"/>
    <w:rsid w:val="003A0BD4"/>
    <w:rsid w:val="003A124F"/>
    <w:rsid w:val="003A1F07"/>
    <w:rsid w:val="003A371B"/>
    <w:rsid w:val="003A3FF1"/>
    <w:rsid w:val="003A4C6B"/>
    <w:rsid w:val="003A5023"/>
    <w:rsid w:val="003A6FB7"/>
    <w:rsid w:val="003A75EB"/>
    <w:rsid w:val="003B107A"/>
    <w:rsid w:val="003B17B9"/>
    <w:rsid w:val="003B2824"/>
    <w:rsid w:val="003B2D09"/>
    <w:rsid w:val="003B4F3E"/>
    <w:rsid w:val="003B6D54"/>
    <w:rsid w:val="003B784B"/>
    <w:rsid w:val="003C021E"/>
    <w:rsid w:val="003C0F6D"/>
    <w:rsid w:val="003C1031"/>
    <w:rsid w:val="003C17C1"/>
    <w:rsid w:val="003C1D9A"/>
    <w:rsid w:val="003C4863"/>
    <w:rsid w:val="003C4D73"/>
    <w:rsid w:val="003C4E95"/>
    <w:rsid w:val="003C58A8"/>
    <w:rsid w:val="003C695A"/>
    <w:rsid w:val="003C7ED4"/>
    <w:rsid w:val="003D07BC"/>
    <w:rsid w:val="003D6BF3"/>
    <w:rsid w:val="003E214C"/>
    <w:rsid w:val="003E2A6A"/>
    <w:rsid w:val="003E3345"/>
    <w:rsid w:val="003E3A70"/>
    <w:rsid w:val="003E408B"/>
    <w:rsid w:val="003E6020"/>
    <w:rsid w:val="003E638A"/>
    <w:rsid w:val="003F0107"/>
    <w:rsid w:val="003F0216"/>
    <w:rsid w:val="003F0466"/>
    <w:rsid w:val="003F0E66"/>
    <w:rsid w:val="003F1317"/>
    <w:rsid w:val="003F17FB"/>
    <w:rsid w:val="003F1AD7"/>
    <w:rsid w:val="003F2177"/>
    <w:rsid w:val="003F2843"/>
    <w:rsid w:val="003F52C9"/>
    <w:rsid w:val="004005F6"/>
    <w:rsid w:val="00401853"/>
    <w:rsid w:val="0040196B"/>
    <w:rsid w:val="00401E85"/>
    <w:rsid w:val="004028B5"/>
    <w:rsid w:val="00402DB9"/>
    <w:rsid w:val="004056C8"/>
    <w:rsid w:val="00405982"/>
    <w:rsid w:val="00405C47"/>
    <w:rsid w:val="004105D6"/>
    <w:rsid w:val="00412291"/>
    <w:rsid w:val="004134C8"/>
    <w:rsid w:val="00414017"/>
    <w:rsid w:val="00414967"/>
    <w:rsid w:val="00415139"/>
    <w:rsid w:val="00416889"/>
    <w:rsid w:val="00416DAE"/>
    <w:rsid w:val="00417BEE"/>
    <w:rsid w:val="0042207E"/>
    <w:rsid w:val="00422BE7"/>
    <w:rsid w:val="00423E50"/>
    <w:rsid w:val="0042436E"/>
    <w:rsid w:val="004243E2"/>
    <w:rsid w:val="00427EDF"/>
    <w:rsid w:val="004307BB"/>
    <w:rsid w:val="00430A32"/>
    <w:rsid w:val="0043205F"/>
    <w:rsid w:val="004323B0"/>
    <w:rsid w:val="00433027"/>
    <w:rsid w:val="00433A33"/>
    <w:rsid w:val="00434034"/>
    <w:rsid w:val="0043406C"/>
    <w:rsid w:val="004362C1"/>
    <w:rsid w:val="00436A04"/>
    <w:rsid w:val="00437CB0"/>
    <w:rsid w:val="00437FCD"/>
    <w:rsid w:val="004404F7"/>
    <w:rsid w:val="00440E49"/>
    <w:rsid w:val="00441BC4"/>
    <w:rsid w:val="00447062"/>
    <w:rsid w:val="00447576"/>
    <w:rsid w:val="004476B5"/>
    <w:rsid w:val="00447898"/>
    <w:rsid w:val="00447DC5"/>
    <w:rsid w:val="0044E324"/>
    <w:rsid w:val="00450199"/>
    <w:rsid w:val="00451342"/>
    <w:rsid w:val="004552A3"/>
    <w:rsid w:val="00455321"/>
    <w:rsid w:val="00457FD9"/>
    <w:rsid w:val="004603EF"/>
    <w:rsid w:val="004625AC"/>
    <w:rsid w:val="00463638"/>
    <w:rsid w:val="00463991"/>
    <w:rsid w:val="0046429E"/>
    <w:rsid w:val="004643FF"/>
    <w:rsid w:val="0046595A"/>
    <w:rsid w:val="0046718A"/>
    <w:rsid w:val="00467D53"/>
    <w:rsid w:val="00471E7D"/>
    <w:rsid w:val="00472151"/>
    <w:rsid w:val="004744BA"/>
    <w:rsid w:val="00474C92"/>
    <w:rsid w:val="004756A3"/>
    <w:rsid w:val="0047593B"/>
    <w:rsid w:val="0047710C"/>
    <w:rsid w:val="00477C04"/>
    <w:rsid w:val="004824BB"/>
    <w:rsid w:val="00482C1E"/>
    <w:rsid w:val="00483994"/>
    <w:rsid w:val="00485112"/>
    <w:rsid w:val="00485FD0"/>
    <w:rsid w:val="00490087"/>
    <w:rsid w:val="00491215"/>
    <w:rsid w:val="00492077"/>
    <w:rsid w:val="00492729"/>
    <w:rsid w:val="00492EE9"/>
    <w:rsid w:val="00493099"/>
    <w:rsid w:val="00494044"/>
    <w:rsid w:val="00494200"/>
    <w:rsid w:val="004946A3"/>
    <w:rsid w:val="00495323"/>
    <w:rsid w:val="0049542F"/>
    <w:rsid w:val="00495564"/>
    <w:rsid w:val="00496642"/>
    <w:rsid w:val="00496C21"/>
    <w:rsid w:val="004971E2"/>
    <w:rsid w:val="0049723A"/>
    <w:rsid w:val="004A10AA"/>
    <w:rsid w:val="004A1FEF"/>
    <w:rsid w:val="004A26E1"/>
    <w:rsid w:val="004A2FAA"/>
    <w:rsid w:val="004A5C7C"/>
    <w:rsid w:val="004A5CA4"/>
    <w:rsid w:val="004A6F05"/>
    <w:rsid w:val="004B0772"/>
    <w:rsid w:val="004B1084"/>
    <w:rsid w:val="004B1C70"/>
    <w:rsid w:val="004B1F33"/>
    <w:rsid w:val="004B7624"/>
    <w:rsid w:val="004B771E"/>
    <w:rsid w:val="004C001B"/>
    <w:rsid w:val="004C18E7"/>
    <w:rsid w:val="004C2212"/>
    <w:rsid w:val="004C491F"/>
    <w:rsid w:val="004C4A26"/>
    <w:rsid w:val="004C4DFE"/>
    <w:rsid w:val="004C5E31"/>
    <w:rsid w:val="004C60A0"/>
    <w:rsid w:val="004C6101"/>
    <w:rsid w:val="004C63C8"/>
    <w:rsid w:val="004C7AD8"/>
    <w:rsid w:val="004D0252"/>
    <w:rsid w:val="004D1A2A"/>
    <w:rsid w:val="004D3A84"/>
    <w:rsid w:val="004D4343"/>
    <w:rsid w:val="004D4932"/>
    <w:rsid w:val="004D6AD0"/>
    <w:rsid w:val="004E0290"/>
    <w:rsid w:val="004E34F5"/>
    <w:rsid w:val="004E451F"/>
    <w:rsid w:val="004E462C"/>
    <w:rsid w:val="004E5C87"/>
    <w:rsid w:val="004E6FF6"/>
    <w:rsid w:val="004E7439"/>
    <w:rsid w:val="004F216A"/>
    <w:rsid w:val="004F23C3"/>
    <w:rsid w:val="004F2AD7"/>
    <w:rsid w:val="004F3884"/>
    <w:rsid w:val="004F510E"/>
    <w:rsid w:val="004F56F1"/>
    <w:rsid w:val="004F7958"/>
    <w:rsid w:val="004F7BC2"/>
    <w:rsid w:val="004F7C15"/>
    <w:rsid w:val="004F7F57"/>
    <w:rsid w:val="00500971"/>
    <w:rsid w:val="00501258"/>
    <w:rsid w:val="005022B7"/>
    <w:rsid w:val="00504A5C"/>
    <w:rsid w:val="00505347"/>
    <w:rsid w:val="005053A7"/>
    <w:rsid w:val="005062D7"/>
    <w:rsid w:val="005066F5"/>
    <w:rsid w:val="00507AFE"/>
    <w:rsid w:val="00510329"/>
    <w:rsid w:val="0051040D"/>
    <w:rsid w:val="00510C2B"/>
    <w:rsid w:val="00510CE7"/>
    <w:rsid w:val="00511217"/>
    <w:rsid w:val="00511EE2"/>
    <w:rsid w:val="00513060"/>
    <w:rsid w:val="00516E0A"/>
    <w:rsid w:val="00517A0A"/>
    <w:rsid w:val="00517C02"/>
    <w:rsid w:val="00517D6E"/>
    <w:rsid w:val="00520265"/>
    <w:rsid w:val="00521490"/>
    <w:rsid w:val="005217F1"/>
    <w:rsid w:val="0052225E"/>
    <w:rsid w:val="00522F80"/>
    <w:rsid w:val="00523AA6"/>
    <w:rsid w:val="00524D6E"/>
    <w:rsid w:val="00525918"/>
    <w:rsid w:val="00525AF2"/>
    <w:rsid w:val="00527465"/>
    <w:rsid w:val="005313B4"/>
    <w:rsid w:val="00531C67"/>
    <w:rsid w:val="00532EBD"/>
    <w:rsid w:val="005333FD"/>
    <w:rsid w:val="00533E3A"/>
    <w:rsid w:val="00535148"/>
    <w:rsid w:val="005356CB"/>
    <w:rsid w:val="005361D4"/>
    <w:rsid w:val="00540F64"/>
    <w:rsid w:val="005429EB"/>
    <w:rsid w:val="00544ADB"/>
    <w:rsid w:val="00545004"/>
    <w:rsid w:val="00546D20"/>
    <w:rsid w:val="00547E3E"/>
    <w:rsid w:val="005510D6"/>
    <w:rsid w:val="005515C0"/>
    <w:rsid w:val="0055202B"/>
    <w:rsid w:val="0055311C"/>
    <w:rsid w:val="00553D58"/>
    <w:rsid w:val="005541AB"/>
    <w:rsid w:val="005542C6"/>
    <w:rsid w:val="00556B33"/>
    <w:rsid w:val="005572AE"/>
    <w:rsid w:val="0056153A"/>
    <w:rsid w:val="00561A2E"/>
    <w:rsid w:val="005620A4"/>
    <w:rsid w:val="00563ECD"/>
    <w:rsid w:val="00564828"/>
    <w:rsid w:val="00565A8B"/>
    <w:rsid w:val="0056675C"/>
    <w:rsid w:val="00567DA9"/>
    <w:rsid w:val="0057163B"/>
    <w:rsid w:val="00571E04"/>
    <w:rsid w:val="005722E0"/>
    <w:rsid w:val="00575622"/>
    <w:rsid w:val="005762DC"/>
    <w:rsid w:val="005764CE"/>
    <w:rsid w:val="005777F8"/>
    <w:rsid w:val="005778CA"/>
    <w:rsid w:val="0058083B"/>
    <w:rsid w:val="00582372"/>
    <w:rsid w:val="00583949"/>
    <w:rsid w:val="00583C5A"/>
    <w:rsid w:val="005840D9"/>
    <w:rsid w:val="005855E6"/>
    <w:rsid w:val="005857FB"/>
    <w:rsid w:val="00590993"/>
    <w:rsid w:val="00591B87"/>
    <w:rsid w:val="0059200B"/>
    <w:rsid w:val="00592533"/>
    <w:rsid w:val="00593321"/>
    <w:rsid w:val="00594DBD"/>
    <w:rsid w:val="00596621"/>
    <w:rsid w:val="005967C8"/>
    <w:rsid w:val="00597388"/>
    <w:rsid w:val="0059750E"/>
    <w:rsid w:val="005A01C8"/>
    <w:rsid w:val="005A26D5"/>
    <w:rsid w:val="005A2BB8"/>
    <w:rsid w:val="005A3AA3"/>
    <w:rsid w:val="005A4D28"/>
    <w:rsid w:val="005A5075"/>
    <w:rsid w:val="005A539F"/>
    <w:rsid w:val="005A5476"/>
    <w:rsid w:val="005A5E6B"/>
    <w:rsid w:val="005B2655"/>
    <w:rsid w:val="005B2A19"/>
    <w:rsid w:val="005B31F7"/>
    <w:rsid w:val="005B3502"/>
    <w:rsid w:val="005B499B"/>
    <w:rsid w:val="005B4F85"/>
    <w:rsid w:val="005B65F5"/>
    <w:rsid w:val="005C00E7"/>
    <w:rsid w:val="005C2BD1"/>
    <w:rsid w:val="005C2EA6"/>
    <w:rsid w:val="005C4365"/>
    <w:rsid w:val="005C70D1"/>
    <w:rsid w:val="005C7B22"/>
    <w:rsid w:val="005D0844"/>
    <w:rsid w:val="005D169F"/>
    <w:rsid w:val="005D1FF8"/>
    <w:rsid w:val="005D2062"/>
    <w:rsid w:val="005D4FE9"/>
    <w:rsid w:val="005D54B1"/>
    <w:rsid w:val="005D5F12"/>
    <w:rsid w:val="005D6F8E"/>
    <w:rsid w:val="005D7485"/>
    <w:rsid w:val="005E1133"/>
    <w:rsid w:val="005E14EF"/>
    <w:rsid w:val="005E1542"/>
    <w:rsid w:val="005E3336"/>
    <w:rsid w:val="005E3DB2"/>
    <w:rsid w:val="005E6289"/>
    <w:rsid w:val="005E7407"/>
    <w:rsid w:val="005F1494"/>
    <w:rsid w:val="005F2984"/>
    <w:rsid w:val="005F3285"/>
    <w:rsid w:val="005F43FC"/>
    <w:rsid w:val="005F44A0"/>
    <w:rsid w:val="005F6916"/>
    <w:rsid w:val="0060050A"/>
    <w:rsid w:val="00600DE0"/>
    <w:rsid w:val="006010F0"/>
    <w:rsid w:val="0060424A"/>
    <w:rsid w:val="006042C2"/>
    <w:rsid w:val="00605B25"/>
    <w:rsid w:val="00606AC7"/>
    <w:rsid w:val="00606EA2"/>
    <w:rsid w:val="00606F41"/>
    <w:rsid w:val="00606FAD"/>
    <w:rsid w:val="00610263"/>
    <w:rsid w:val="00612165"/>
    <w:rsid w:val="00614E5F"/>
    <w:rsid w:val="00616471"/>
    <w:rsid w:val="00617558"/>
    <w:rsid w:val="0061787E"/>
    <w:rsid w:val="00617C71"/>
    <w:rsid w:val="0062156E"/>
    <w:rsid w:val="00622763"/>
    <w:rsid w:val="00622946"/>
    <w:rsid w:val="006235C8"/>
    <w:rsid w:val="006239C6"/>
    <w:rsid w:val="00624905"/>
    <w:rsid w:val="00630725"/>
    <w:rsid w:val="006308A9"/>
    <w:rsid w:val="00631106"/>
    <w:rsid w:val="00631D4B"/>
    <w:rsid w:val="00632831"/>
    <w:rsid w:val="00632ADB"/>
    <w:rsid w:val="0063615C"/>
    <w:rsid w:val="006361F1"/>
    <w:rsid w:val="00636E78"/>
    <w:rsid w:val="00636F1C"/>
    <w:rsid w:val="00640301"/>
    <w:rsid w:val="006417F2"/>
    <w:rsid w:val="00641A2F"/>
    <w:rsid w:val="00642420"/>
    <w:rsid w:val="0064319C"/>
    <w:rsid w:val="006443AE"/>
    <w:rsid w:val="00644CAD"/>
    <w:rsid w:val="0064527F"/>
    <w:rsid w:val="006472E7"/>
    <w:rsid w:val="006479AC"/>
    <w:rsid w:val="00651442"/>
    <w:rsid w:val="00651C1B"/>
    <w:rsid w:val="006527E5"/>
    <w:rsid w:val="006529BB"/>
    <w:rsid w:val="0065463B"/>
    <w:rsid w:val="00656C6F"/>
    <w:rsid w:val="00657521"/>
    <w:rsid w:val="00657D1D"/>
    <w:rsid w:val="00657E47"/>
    <w:rsid w:val="00661177"/>
    <w:rsid w:val="00661425"/>
    <w:rsid w:val="00661774"/>
    <w:rsid w:val="00663703"/>
    <w:rsid w:val="00663F33"/>
    <w:rsid w:val="00664C63"/>
    <w:rsid w:val="00665FB5"/>
    <w:rsid w:val="00666BF1"/>
    <w:rsid w:val="00666E94"/>
    <w:rsid w:val="00667BFF"/>
    <w:rsid w:val="00674B2A"/>
    <w:rsid w:val="006770F2"/>
    <w:rsid w:val="00677CBA"/>
    <w:rsid w:val="006800B1"/>
    <w:rsid w:val="00681743"/>
    <w:rsid w:val="00683847"/>
    <w:rsid w:val="00683F83"/>
    <w:rsid w:val="00685C80"/>
    <w:rsid w:val="00685EFC"/>
    <w:rsid w:val="00687134"/>
    <w:rsid w:val="00690DC2"/>
    <w:rsid w:val="00691A6D"/>
    <w:rsid w:val="006934CB"/>
    <w:rsid w:val="00695178"/>
    <w:rsid w:val="00696B13"/>
    <w:rsid w:val="0069A797"/>
    <w:rsid w:val="006A06E0"/>
    <w:rsid w:val="006A1CBC"/>
    <w:rsid w:val="006A1E18"/>
    <w:rsid w:val="006A29E8"/>
    <w:rsid w:val="006A2BC6"/>
    <w:rsid w:val="006A2FC8"/>
    <w:rsid w:val="006A5F1F"/>
    <w:rsid w:val="006A61B2"/>
    <w:rsid w:val="006A6677"/>
    <w:rsid w:val="006A69C1"/>
    <w:rsid w:val="006A7E6D"/>
    <w:rsid w:val="006B06CA"/>
    <w:rsid w:val="006B1199"/>
    <w:rsid w:val="006B2522"/>
    <w:rsid w:val="006B4449"/>
    <w:rsid w:val="006B5DE7"/>
    <w:rsid w:val="006B704F"/>
    <w:rsid w:val="006B7748"/>
    <w:rsid w:val="006B7C9F"/>
    <w:rsid w:val="006C03B1"/>
    <w:rsid w:val="006C192F"/>
    <w:rsid w:val="006C2C04"/>
    <w:rsid w:val="006C32EF"/>
    <w:rsid w:val="006C40A4"/>
    <w:rsid w:val="006C46BD"/>
    <w:rsid w:val="006C67F6"/>
    <w:rsid w:val="006C6D59"/>
    <w:rsid w:val="006D379D"/>
    <w:rsid w:val="006D38A7"/>
    <w:rsid w:val="006D3BDC"/>
    <w:rsid w:val="006D4F60"/>
    <w:rsid w:val="006E0237"/>
    <w:rsid w:val="006E143C"/>
    <w:rsid w:val="006E1DB5"/>
    <w:rsid w:val="006E1DC2"/>
    <w:rsid w:val="006E2571"/>
    <w:rsid w:val="006E4242"/>
    <w:rsid w:val="006E4E9F"/>
    <w:rsid w:val="006E51AB"/>
    <w:rsid w:val="006E5832"/>
    <w:rsid w:val="006E6237"/>
    <w:rsid w:val="006E699E"/>
    <w:rsid w:val="006E73E0"/>
    <w:rsid w:val="006F0B37"/>
    <w:rsid w:val="006F1086"/>
    <w:rsid w:val="006F1725"/>
    <w:rsid w:val="006F2914"/>
    <w:rsid w:val="006F2B4A"/>
    <w:rsid w:val="006F4D9A"/>
    <w:rsid w:val="006F6E74"/>
    <w:rsid w:val="006F6F1F"/>
    <w:rsid w:val="006F701E"/>
    <w:rsid w:val="006F7FEE"/>
    <w:rsid w:val="007009D4"/>
    <w:rsid w:val="00700F20"/>
    <w:rsid w:val="00702A12"/>
    <w:rsid w:val="00703C0E"/>
    <w:rsid w:val="007045FA"/>
    <w:rsid w:val="00710D4A"/>
    <w:rsid w:val="00710F61"/>
    <w:rsid w:val="00712197"/>
    <w:rsid w:val="007145E8"/>
    <w:rsid w:val="007151C6"/>
    <w:rsid w:val="00716F7A"/>
    <w:rsid w:val="00720105"/>
    <w:rsid w:val="00720B0C"/>
    <w:rsid w:val="0072150A"/>
    <w:rsid w:val="00721C54"/>
    <w:rsid w:val="00722A8D"/>
    <w:rsid w:val="00724622"/>
    <w:rsid w:val="00724BFA"/>
    <w:rsid w:val="00724F54"/>
    <w:rsid w:val="0072558E"/>
    <w:rsid w:val="00725FB8"/>
    <w:rsid w:val="00726457"/>
    <w:rsid w:val="00726FDE"/>
    <w:rsid w:val="007316F6"/>
    <w:rsid w:val="00731758"/>
    <w:rsid w:val="00731BE4"/>
    <w:rsid w:val="0073326A"/>
    <w:rsid w:val="00733EED"/>
    <w:rsid w:val="007341BB"/>
    <w:rsid w:val="00734238"/>
    <w:rsid w:val="00736894"/>
    <w:rsid w:val="00736C39"/>
    <w:rsid w:val="00737C8F"/>
    <w:rsid w:val="007426A8"/>
    <w:rsid w:val="007433CC"/>
    <w:rsid w:val="0074616F"/>
    <w:rsid w:val="007479A1"/>
    <w:rsid w:val="007519F5"/>
    <w:rsid w:val="00752137"/>
    <w:rsid w:val="00752190"/>
    <w:rsid w:val="0075256A"/>
    <w:rsid w:val="007530B7"/>
    <w:rsid w:val="007549F1"/>
    <w:rsid w:val="00755750"/>
    <w:rsid w:val="007562DF"/>
    <w:rsid w:val="0075685A"/>
    <w:rsid w:val="00756D31"/>
    <w:rsid w:val="00757037"/>
    <w:rsid w:val="00757A79"/>
    <w:rsid w:val="007607FB"/>
    <w:rsid w:val="00760EC8"/>
    <w:rsid w:val="00763484"/>
    <w:rsid w:val="00763BD9"/>
    <w:rsid w:val="007644F5"/>
    <w:rsid w:val="007647B5"/>
    <w:rsid w:val="00764A2D"/>
    <w:rsid w:val="00764A39"/>
    <w:rsid w:val="00766AE2"/>
    <w:rsid w:val="00766B37"/>
    <w:rsid w:val="00767D2F"/>
    <w:rsid w:val="00770E70"/>
    <w:rsid w:val="007724F2"/>
    <w:rsid w:val="00775266"/>
    <w:rsid w:val="007771FB"/>
    <w:rsid w:val="00777A92"/>
    <w:rsid w:val="00780169"/>
    <w:rsid w:val="0078058A"/>
    <w:rsid w:val="0078309B"/>
    <w:rsid w:val="00784832"/>
    <w:rsid w:val="007850A3"/>
    <w:rsid w:val="00786264"/>
    <w:rsid w:val="00786799"/>
    <w:rsid w:val="007874FB"/>
    <w:rsid w:val="0078755A"/>
    <w:rsid w:val="007924B3"/>
    <w:rsid w:val="007935CB"/>
    <w:rsid w:val="00794740"/>
    <w:rsid w:val="00794979"/>
    <w:rsid w:val="00794E11"/>
    <w:rsid w:val="00795698"/>
    <w:rsid w:val="007976E7"/>
    <w:rsid w:val="00797C60"/>
    <w:rsid w:val="007A00E7"/>
    <w:rsid w:val="007A0C01"/>
    <w:rsid w:val="007A2DBD"/>
    <w:rsid w:val="007A6695"/>
    <w:rsid w:val="007A7F5E"/>
    <w:rsid w:val="007B0D63"/>
    <w:rsid w:val="007B1509"/>
    <w:rsid w:val="007B241B"/>
    <w:rsid w:val="007B3F28"/>
    <w:rsid w:val="007B4E76"/>
    <w:rsid w:val="007B6304"/>
    <w:rsid w:val="007C1C04"/>
    <w:rsid w:val="007C1F94"/>
    <w:rsid w:val="007C2343"/>
    <w:rsid w:val="007C6371"/>
    <w:rsid w:val="007C76C9"/>
    <w:rsid w:val="007D0695"/>
    <w:rsid w:val="007D0737"/>
    <w:rsid w:val="007D0A69"/>
    <w:rsid w:val="007D3235"/>
    <w:rsid w:val="007D55E2"/>
    <w:rsid w:val="007D7A69"/>
    <w:rsid w:val="007D7C0E"/>
    <w:rsid w:val="007E016A"/>
    <w:rsid w:val="007E05EA"/>
    <w:rsid w:val="007E16F4"/>
    <w:rsid w:val="007E1988"/>
    <w:rsid w:val="007E1ED8"/>
    <w:rsid w:val="007E223F"/>
    <w:rsid w:val="007E3F5B"/>
    <w:rsid w:val="007E46D0"/>
    <w:rsid w:val="007E5721"/>
    <w:rsid w:val="007E5C76"/>
    <w:rsid w:val="007E5DAB"/>
    <w:rsid w:val="007E62B0"/>
    <w:rsid w:val="007E70AA"/>
    <w:rsid w:val="007E768D"/>
    <w:rsid w:val="007E7DF6"/>
    <w:rsid w:val="007F1703"/>
    <w:rsid w:val="007F332A"/>
    <w:rsid w:val="007F3B53"/>
    <w:rsid w:val="007F4043"/>
    <w:rsid w:val="007F5064"/>
    <w:rsid w:val="007F7322"/>
    <w:rsid w:val="00800438"/>
    <w:rsid w:val="00801377"/>
    <w:rsid w:val="00801C40"/>
    <w:rsid w:val="00802097"/>
    <w:rsid w:val="008039B3"/>
    <w:rsid w:val="00805048"/>
    <w:rsid w:val="008051D7"/>
    <w:rsid w:val="008066FF"/>
    <w:rsid w:val="00806DC6"/>
    <w:rsid w:val="008075E3"/>
    <w:rsid w:val="00810327"/>
    <w:rsid w:val="008111C7"/>
    <w:rsid w:val="008132B7"/>
    <w:rsid w:val="00813B02"/>
    <w:rsid w:val="00814294"/>
    <w:rsid w:val="008161A5"/>
    <w:rsid w:val="00820556"/>
    <w:rsid w:val="008206C3"/>
    <w:rsid w:val="00820F46"/>
    <w:rsid w:val="0082189B"/>
    <w:rsid w:val="0082284C"/>
    <w:rsid w:val="00823F49"/>
    <w:rsid w:val="0082405E"/>
    <w:rsid w:val="00824062"/>
    <w:rsid w:val="00824C05"/>
    <w:rsid w:val="0082528A"/>
    <w:rsid w:val="00825EA8"/>
    <w:rsid w:val="0082770C"/>
    <w:rsid w:val="008303EA"/>
    <w:rsid w:val="00831515"/>
    <w:rsid w:val="00835EB9"/>
    <w:rsid w:val="00836037"/>
    <w:rsid w:val="00836C88"/>
    <w:rsid w:val="00836CEE"/>
    <w:rsid w:val="00836F96"/>
    <w:rsid w:val="00837979"/>
    <w:rsid w:val="00840882"/>
    <w:rsid w:val="00840BCC"/>
    <w:rsid w:val="00841A0C"/>
    <w:rsid w:val="00842312"/>
    <w:rsid w:val="0084372D"/>
    <w:rsid w:val="00844A76"/>
    <w:rsid w:val="00844FC4"/>
    <w:rsid w:val="008479BB"/>
    <w:rsid w:val="00850A75"/>
    <w:rsid w:val="00850D2E"/>
    <w:rsid w:val="00851B44"/>
    <w:rsid w:val="0085234F"/>
    <w:rsid w:val="00856F9F"/>
    <w:rsid w:val="00856FA2"/>
    <w:rsid w:val="00860032"/>
    <w:rsid w:val="0086061F"/>
    <w:rsid w:val="00860872"/>
    <w:rsid w:val="00861CD5"/>
    <w:rsid w:val="00863C53"/>
    <w:rsid w:val="0086403C"/>
    <w:rsid w:val="008644DE"/>
    <w:rsid w:val="00864B9C"/>
    <w:rsid w:val="00867B59"/>
    <w:rsid w:val="00867BDD"/>
    <w:rsid w:val="0086B878"/>
    <w:rsid w:val="00870071"/>
    <w:rsid w:val="008713E9"/>
    <w:rsid w:val="00873094"/>
    <w:rsid w:val="00875F3B"/>
    <w:rsid w:val="00876149"/>
    <w:rsid w:val="008769BF"/>
    <w:rsid w:val="0087762D"/>
    <w:rsid w:val="00877BCA"/>
    <w:rsid w:val="00877D35"/>
    <w:rsid w:val="00881173"/>
    <w:rsid w:val="00881543"/>
    <w:rsid w:val="008824BF"/>
    <w:rsid w:val="00883A1C"/>
    <w:rsid w:val="00891BE2"/>
    <w:rsid w:val="00891C5F"/>
    <w:rsid w:val="00892031"/>
    <w:rsid w:val="00893603"/>
    <w:rsid w:val="00895276"/>
    <w:rsid w:val="0089572C"/>
    <w:rsid w:val="00897547"/>
    <w:rsid w:val="008A0079"/>
    <w:rsid w:val="008A01D3"/>
    <w:rsid w:val="008A051E"/>
    <w:rsid w:val="008A0605"/>
    <w:rsid w:val="008A1304"/>
    <w:rsid w:val="008A2DB0"/>
    <w:rsid w:val="008A5630"/>
    <w:rsid w:val="008A5A27"/>
    <w:rsid w:val="008A5F84"/>
    <w:rsid w:val="008A61EE"/>
    <w:rsid w:val="008A744E"/>
    <w:rsid w:val="008A79F0"/>
    <w:rsid w:val="008A7DB8"/>
    <w:rsid w:val="008B0AC5"/>
    <w:rsid w:val="008B1F18"/>
    <w:rsid w:val="008B27AA"/>
    <w:rsid w:val="008B2AF9"/>
    <w:rsid w:val="008B3092"/>
    <w:rsid w:val="008B7A5F"/>
    <w:rsid w:val="008C0593"/>
    <w:rsid w:val="008C0610"/>
    <w:rsid w:val="008C09E2"/>
    <w:rsid w:val="008C2D0A"/>
    <w:rsid w:val="008C3485"/>
    <w:rsid w:val="008C4191"/>
    <w:rsid w:val="008C45C0"/>
    <w:rsid w:val="008C5021"/>
    <w:rsid w:val="008C5717"/>
    <w:rsid w:val="008C6AA9"/>
    <w:rsid w:val="008C6AF7"/>
    <w:rsid w:val="008C6BED"/>
    <w:rsid w:val="008D0740"/>
    <w:rsid w:val="008D0C39"/>
    <w:rsid w:val="008D0C73"/>
    <w:rsid w:val="008D0E5A"/>
    <w:rsid w:val="008D29E5"/>
    <w:rsid w:val="008D45EB"/>
    <w:rsid w:val="008D4BCD"/>
    <w:rsid w:val="008D51EB"/>
    <w:rsid w:val="008D6C5E"/>
    <w:rsid w:val="008E0EEB"/>
    <w:rsid w:val="008E2394"/>
    <w:rsid w:val="008E3DC9"/>
    <w:rsid w:val="008E56CD"/>
    <w:rsid w:val="008E594D"/>
    <w:rsid w:val="008E5F7C"/>
    <w:rsid w:val="008E655B"/>
    <w:rsid w:val="008E74C8"/>
    <w:rsid w:val="008F0AB5"/>
    <w:rsid w:val="008F0D22"/>
    <w:rsid w:val="008F2CDA"/>
    <w:rsid w:val="008F494B"/>
    <w:rsid w:val="008F5B69"/>
    <w:rsid w:val="008F63A5"/>
    <w:rsid w:val="008F7AD3"/>
    <w:rsid w:val="00901331"/>
    <w:rsid w:val="00902F25"/>
    <w:rsid w:val="009031B6"/>
    <w:rsid w:val="0090356D"/>
    <w:rsid w:val="00903D70"/>
    <w:rsid w:val="009075F1"/>
    <w:rsid w:val="00907EB9"/>
    <w:rsid w:val="00907FE7"/>
    <w:rsid w:val="009124B4"/>
    <w:rsid w:val="009143DB"/>
    <w:rsid w:val="00914FE3"/>
    <w:rsid w:val="00915DB0"/>
    <w:rsid w:val="00917773"/>
    <w:rsid w:val="00917853"/>
    <w:rsid w:val="00917CCE"/>
    <w:rsid w:val="00921459"/>
    <w:rsid w:val="009228CB"/>
    <w:rsid w:val="0092480C"/>
    <w:rsid w:val="00924BB5"/>
    <w:rsid w:val="0092523D"/>
    <w:rsid w:val="00925D56"/>
    <w:rsid w:val="009266FC"/>
    <w:rsid w:val="00927192"/>
    <w:rsid w:val="009275EE"/>
    <w:rsid w:val="009304C8"/>
    <w:rsid w:val="0093085F"/>
    <w:rsid w:val="00931C4D"/>
    <w:rsid w:val="0093296C"/>
    <w:rsid w:val="00935103"/>
    <w:rsid w:val="009361D4"/>
    <w:rsid w:val="00936340"/>
    <w:rsid w:val="00936BBA"/>
    <w:rsid w:val="00937785"/>
    <w:rsid w:val="00937AD0"/>
    <w:rsid w:val="00940F88"/>
    <w:rsid w:val="00941ED3"/>
    <w:rsid w:val="00942B20"/>
    <w:rsid w:val="00945DEC"/>
    <w:rsid w:val="009462A0"/>
    <w:rsid w:val="0094793B"/>
    <w:rsid w:val="00947ACD"/>
    <w:rsid w:val="00951C9F"/>
    <w:rsid w:val="00952164"/>
    <w:rsid w:val="00952714"/>
    <w:rsid w:val="00952771"/>
    <w:rsid w:val="009547E9"/>
    <w:rsid w:val="00957A5A"/>
    <w:rsid w:val="009611DC"/>
    <w:rsid w:val="0096196E"/>
    <w:rsid w:val="0096270C"/>
    <w:rsid w:val="00962D04"/>
    <w:rsid w:val="009632E7"/>
    <w:rsid w:val="009634C8"/>
    <w:rsid w:val="0096354B"/>
    <w:rsid w:val="00963BC2"/>
    <w:rsid w:val="00964DA5"/>
    <w:rsid w:val="00966650"/>
    <w:rsid w:val="00966652"/>
    <w:rsid w:val="00966F50"/>
    <w:rsid w:val="009673E0"/>
    <w:rsid w:val="009717E7"/>
    <w:rsid w:val="009732E4"/>
    <w:rsid w:val="0097398E"/>
    <w:rsid w:val="00973E6A"/>
    <w:rsid w:val="009747C3"/>
    <w:rsid w:val="009754DF"/>
    <w:rsid w:val="00975EA9"/>
    <w:rsid w:val="00976F80"/>
    <w:rsid w:val="00977191"/>
    <w:rsid w:val="00977757"/>
    <w:rsid w:val="00977F57"/>
    <w:rsid w:val="009814D3"/>
    <w:rsid w:val="0098164F"/>
    <w:rsid w:val="00981C96"/>
    <w:rsid w:val="00982697"/>
    <w:rsid w:val="00982B04"/>
    <w:rsid w:val="00982C40"/>
    <w:rsid w:val="0098310F"/>
    <w:rsid w:val="00983FB0"/>
    <w:rsid w:val="009858EB"/>
    <w:rsid w:val="00986CA8"/>
    <w:rsid w:val="00986FAE"/>
    <w:rsid w:val="00990603"/>
    <w:rsid w:val="00990693"/>
    <w:rsid w:val="009945D0"/>
    <w:rsid w:val="00994AB6"/>
    <w:rsid w:val="00994E0A"/>
    <w:rsid w:val="00995021"/>
    <w:rsid w:val="00995D9C"/>
    <w:rsid w:val="00996357"/>
    <w:rsid w:val="009A01C4"/>
    <w:rsid w:val="009A11A6"/>
    <w:rsid w:val="009A1994"/>
    <w:rsid w:val="009A1A0E"/>
    <w:rsid w:val="009A28F8"/>
    <w:rsid w:val="009A2ADD"/>
    <w:rsid w:val="009A2D2B"/>
    <w:rsid w:val="009A38F2"/>
    <w:rsid w:val="009A4FAA"/>
    <w:rsid w:val="009A6188"/>
    <w:rsid w:val="009A6F52"/>
    <w:rsid w:val="009B1BD4"/>
    <w:rsid w:val="009B295B"/>
    <w:rsid w:val="009B5470"/>
    <w:rsid w:val="009B5BF2"/>
    <w:rsid w:val="009B5EBD"/>
    <w:rsid w:val="009B61AA"/>
    <w:rsid w:val="009B6263"/>
    <w:rsid w:val="009B6EE2"/>
    <w:rsid w:val="009B7094"/>
    <w:rsid w:val="009B7765"/>
    <w:rsid w:val="009C4229"/>
    <w:rsid w:val="009C496C"/>
    <w:rsid w:val="009C53CA"/>
    <w:rsid w:val="009C559B"/>
    <w:rsid w:val="009C5EED"/>
    <w:rsid w:val="009C6765"/>
    <w:rsid w:val="009C6CB9"/>
    <w:rsid w:val="009D095E"/>
    <w:rsid w:val="009D2EDC"/>
    <w:rsid w:val="009D3069"/>
    <w:rsid w:val="009D30BA"/>
    <w:rsid w:val="009D58CE"/>
    <w:rsid w:val="009D6160"/>
    <w:rsid w:val="009D6367"/>
    <w:rsid w:val="009D7147"/>
    <w:rsid w:val="009D78B8"/>
    <w:rsid w:val="009D7ADA"/>
    <w:rsid w:val="009E08AC"/>
    <w:rsid w:val="009E139B"/>
    <w:rsid w:val="009E1CD3"/>
    <w:rsid w:val="009E205F"/>
    <w:rsid w:val="009E3AE0"/>
    <w:rsid w:val="009E3CA8"/>
    <w:rsid w:val="009E3EE6"/>
    <w:rsid w:val="009F06A7"/>
    <w:rsid w:val="009F1427"/>
    <w:rsid w:val="009F1907"/>
    <w:rsid w:val="009F1A78"/>
    <w:rsid w:val="009F1A92"/>
    <w:rsid w:val="009F1EE4"/>
    <w:rsid w:val="009F3774"/>
    <w:rsid w:val="009F3C66"/>
    <w:rsid w:val="009F3FA5"/>
    <w:rsid w:val="009F4E00"/>
    <w:rsid w:val="009F5F31"/>
    <w:rsid w:val="009F670B"/>
    <w:rsid w:val="009F6A07"/>
    <w:rsid w:val="009F6C92"/>
    <w:rsid w:val="00A0055C"/>
    <w:rsid w:val="00A01320"/>
    <w:rsid w:val="00A0188D"/>
    <w:rsid w:val="00A033E6"/>
    <w:rsid w:val="00A04BF2"/>
    <w:rsid w:val="00A052DA"/>
    <w:rsid w:val="00A05406"/>
    <w:rsid w:val="00A07C8D"/>
    <w:rsid w:val="00A10495"/>
    <w:rsid w:val="00A1280B"/>
    <w:rsid w:val="00A13A35"/>
    <w:rsid w:val="00A13BEA"/>
    <w:rsid w:val="00A14B48"/>
    <w:rsid w:val="00A15FFB"/>
    <w:rsid w:val="00A2107E"/>
    <w:rsid w:val="00A21B98"/>
    <w:rsid w:val="00A21BED"/>
    <w:rsid w:val="00A220FE"/>
    <w:rsid w:val="00A228B2"/>
    <w:rsid w:val="00A24B91"/>
    <w:rsid w:val="00A25301"/>
    <w:rsid w:val="00A2667C"/>
    <w:rsid w:val="00A26C73"/>
    <w:rsid w:val="00A26C75"/>
    <w:rsid w:val="00A274ED"/>
    <w:rsid w:val="00A3075A"/>
    <w:rsid w:val="00A313C3"/>
    <w:rsid w:val="00A32CAC"/>
    <w:rsid w:val="00A33CE8"/>
    <w:rsid w:val="00A3569A"/>
    <w:rsid w:val="00A35BE8"/>
    <w:rsid w:val="00A35C27"/>
    <w:rsid w:val="00A37309"/>
    <w:rsid w:val="00A37F3E"/>
    <w:rsid w:val="00A4067A"/>
    <w:rsid w:val="00A41573"/>
    <w:rsid w:val="00A41C55"/>
    <w:rsid w:val="00A43AC4"/>
    <w:rsid w:val="00A43AF0"/>
    <w:rsid w:val="00A43CC9"/>
    <w:rsid w:val="00A44363"/>
    <w:rsid w:val="00A444AF"/>
    <w:rsid w:val="00A46A3D"/>
    <w:rsid w:val="00A50270"/>
    <w:rsid w:val="00A505C9"/>
    <w:rsid w:val="00A51764"/>
    <w:rsid w:val="00A5257F"/>
    <w:rsid w:val="00A53B7D"/>
    <w:rsid w:val="00A54A30"/>
    <w:rsid w:val="00A55E0A"/>
    <w:rsid w:val="00A604EC"/>
    <w:rsid w:val="00A60619"/>
    <w:rsid w:val="00A624BD"/>
    <w:rsid w:val="00A63A51"/>
    <w:rsid w:val="00A65247"/>
    <w:rsid w:val="00A653CA"/>
    <w:rsid w:val="00A65701"/>
    <w:rsid w:val="00A670F2"/>
    <w:rsid w:val="00A70833"/>
    <w:rsid w:val="00A70F09"/>
    <w:rsid w:val="00A7111A"/>
    <w:rsid w:val="00A730D2"/>
    <w:rsid w:val="00A7389E"/>
    <w:rsid w:val="00A74B1A"/>
    <w:rsid w:val="00A7734F"/>
    <w:rsid w:val="00A8043B"/>
    <w:rsid w:val="00A807E7"/>
    <w:rsid w:val="00A8137D"/>
    <w:rsid w:val="00A8362E"/>
    <w:rsid w:val="00A84124"/>
    <w:rsid w:val="00A855B9"/>
    <w:rsid w:val="00A85CDE"/>
    <w:rsid w:val="00A8736D"/>
    <w:rsid w:val="00A90609"/>
    <w:rsid w:val="00A9060A"/>
    <w:rsid w:val="00A92714"/>
    <w:rsid w:val="00A931BC"/>
    <w:rsid w:val="00A94374"/>
    <w:rsid w:val="00A9443F"/>
    <w:rsid w:val="00A95634"/>
    <w:rsid w:val="00A9588A"/>
    <w:rsid w:val="00A964F2"/>
    <w:rsid w:val="00A974F7"/>
    <w:rsid w:val="00AA078D"/>
    <w:rsid w:val="00AA2654"/>
    <w:rsid w:val="00AA4086"/>
    <w:rsid w:val="00AA499C"/>
    <w:rsid w:val="00AA62F0"/>
    <w:rsid w:val="00AB0890"/>
    <w:rsid w:val="00AB18BC"/>
    <w:rsid w:val="00AB2812"/>
    <w:rsid w:val="00AB338F"/>
    <w:rsid w:val="00AC05EE"/>
    <w:rsid w:val="00AC0933"/>
    <w:rsid w:val="00AC1F9D"/>
    <w:rsid w:val="00AC35FB"/>
    <w:rsid w:val="00AC3AD8"/>
    <w:rsid w:val="00AC68C2"/>
    <w:rsid w:val="00AD0250"/>
    <w:rsid w:val="00AD1B2E"/>
    <w:rsid w:val="00AD22DE"/>
    <w:rsid w:val="00AD34C8"/>
    <w:rsid w:val="00AD3A2A"/>
    <w:rsid w:val="00AD458B"/>
    <w:rsid w:val="00AD4B1F"/>
    <w:rsid w:val="00AD4CC1"/>
    <w:rsid w:val="00AD5302"/>
    <w:rsid w:val="00AD6716"/>
    <w:rsid w:val="00AD7096"/>
    <w:rsid w:val="00AD711A"/>
    <w:rsid w:val="00AE009E"/>
    <w:rsid w:val="00AE1C88"/>
    <w:rsid w:val="00AE1D6F"/>
    <w:rsid w:val="00AE5C86"/>
    <w:rsid w:val="00AE66AC"/>
    <w:rsid w:val="00AE685E"/>
    <w:rsid w:val="00AF0CB2"/>
    <w:rsid w:val="00AF192E"/>
    <w:rsid w:val="00AF2081"/>
    <w:rsid w:val="00AF39B6"/>
    <w:rsid w:val="00AF50CE"/>
    <w:rsid w:val="00AF6250"/>
    <w:rsid w:val="00AF6D3B"/>
    <w:rsid w:val="00AF7CC4"/>
    <w:rsid w:val="00B010A3"/>
    <w:rsid w:val="00B01D7E"/>
    <w:rsid w:val="00B02931"/>
    <w:rsid w:val="00B02FD8"/>
    <w:rsid w:val="00B06274"/>
    <w:rsid w:val="00B068AC"/>
    <w:rsid w:val="00B06C7A"/>
    <w:rsid w:val="00B06F70"/>
    <w:rsid w:val="00B07271"/>
    <w:rsid w:val="00B14EAA"/>
    <w:rsid w:val="00B1785D"/>
    <w:rsid w:val="00B20898"/>
    <w:rsid w:val="00B20D64"/>
    <w:rsid w:val="00B21283"/>
    <w:rsid w:val="00B21EE0"/>
    <w:rsid w:val="00B22BA4"/>
    <w:rsid w:val="00B22F61"/>
    <w:rsid w:val="00B2324F"/>
    <w:rsid w:val="00B24BCD"/>
    <w:rsid w:val="00B255C5"/>
    <w:rsid w:val="00B27081"/>
    <w:rsid w:val="00B3190E"/>
    <w:rsid w:val="00B31AF7"/>
    <w:rsid w:val="00B340CF"/>
    <w:rsid w:val="00B36649"/>
    <w:rsid w:val="00B41A6C"/>
    <w:rsid w:val="00B45934"/>
    <w:rsid w:val="00B469BC"/>
    <w:rsid w:val="00B4768F"/>
    <w:rsid w:val="00B501A5"/>
    <w:rsid w:val="00B50DBF"/>
    <w:rsid w:val="00B51E6E"/>
    <w:rsid w:val="00B5356A"/>
    <w:rsid w:val="00B540A9"/>
    <w:rsid w:val="00B55E64"/>
    <w:rsid w:val="00B567DB"/>
    <w:rsid w:val="00B60AED"/>
    <w:rsid w:val="00B60BCE"/>
    <w:rsid w:val="00B61C27"/>
    <w:rsid w:val="00B61EF2"/>
    <w:rsid w:val="00B6233D"/>
    <w:rsid w:val="00B62C97"/>
    <w:rsid w:val="00B64057"/>
    <w:rsid w:val="00B65CF9"/>
    <w:rsid w:val="00B726BB"/>
    <w:rsid w:val="00B730F3"/>
    <w:rsid w:val="00B7393A"/>
    <w:rsid w:val="00B73A8F"/>
    <w:rsid w:val="00B73D5B"/>
    <w:rsid w:val="00B745AF"/>
    <w:rsid w:val="00B74EBA"/>
    <w:rsid w:val="00B7697C"/>
    <w:rsid w:val="00B77488"/>
    <w:rsid w:val="00B77D03"/>
    <w:rsid w:val="00B80BAB"/>
    <w:rsid w:val="00B8187E"/>
    <w:rsid w:val="00B81BBC"/>
    <w:rsid w:val="00B83139"/>
    <w:rsid w:val="00B86DE7"/>
    <w:rsid w:val="00B90F37"/>
    <w:rsid w:val="00B923BF"/>
    <w:rsid w:val="00B96479"/>
    <w:rsid w:val="00BA150E"/>
    <w:rsid w:val="00BA24E0"/>
    <w:rsid w:val="00BA2656"/>
    <w:rsid w:val="00BA4073"/>
    <w:rsid w:val="00BA4B7B"/>
    <w:rsid w:val="00BA4ED8"/>
    <w:rsid w:val="00BA54C2"/>
    <w:rsid w:val="00BA7B83"/>
    <w:rsid w:val="00BB0506"/>
    <w:rsid w:val="00BB0CE5"/>
    <w:rsid w:val="00BB0D0B"/>
    <w:rsid w:val="00BB1C1E"/>
    <w:rsid w:val="00BB5EE8"/>
    <w:rsid w:val="00BB6E52"/>
    <w:rsid w:val="00BC0D05"/>
    <w:rsid w:val="00BC0FA6"/>
    <w:rsid w:val="00BC2738"/>
    <w:rsid w:val="00BC294C"/>
    <w:rsid w:val="00BC2E4A"/>
    <w:rsid w:val="00BC31B9"/>
    <w:rsid w:val="00BC3600"/>
    <w:rsid w:val="00BC39B5"/>
    <w:rsid w:val="00BC3F1E"/>
    <w:rsid w:val="00BC4757"/>
    <w:rsid w:val="00BC6379"/>
    <w:rsid w:val="00BC7BA2"/>
    <w:rsid w:val="00BC7BCE"/>
    <w:rsid w:val="00BD0751"/>
    <w:rsid w:val="00BD094A"/>
    <w:rsid w:val="00BD0A9C"/>
    <w:rsid w:val="00BD288F"/>
    <w:rsid w:val="00BD38FF"/>
    <w:rsid w:val="00BD3DAF"/>
    <w:rsid w:val="00BD406B"/>
    <w:rsid w:val="00BD5FBB"/>
    <w:rsid w:val="00BD64DB"/>
    <w:rsid w:val="00BD7639"/>
    <w:rsid w:val="00BE1E55"/>
    <w:rsid w:val="00BE2C21"/>
    <w:rsid w:val="00BE43DC"/>
    <w:rsid w:val="00BE5059"/>
    <w:rsid w:val="00BE5BC9"/>
    <w:rsid w:val="00BF14B2"/>
    <w:rsid w:val="00BF1D31"/>
    <w:rsid w:val="00BF1F78"/>
    <w:rsid w:val="00BF20DD"/>
    <w:rsid w:val="00BF2EFE"/>
    <w:rsid w:val="00BF3DBF"/>
    <w:rsid w:val="00BF4A7C"/>
    <w:rsid w:val="00BF7631"/>
    <w:rsid w:val="00C005A6"/>
    <w:rsid w:val="00C01AB4"/>
    <w:rsid w:val="00C042CE"/>
    <w:rsid w:val="00C05206"/>
    <w:rsid w:val="00C05D33"/>
    <w:rsid w:val="00C06E3C"/>
    <w:rsid w:val="00C06F88"/>
    <w:rsid w:val="00C0729D"/>
    <w:rsid w:val="00C10D4A"/>
    <w:rsid w:val="00C124F3"/>
    <w:rsid w:val="00C12CB6"/>
    <w:rsid w:val="00C135C3"/>
    <w:rsid w:val="00C15711"/>
    <w:rsid w:val="00C158CD"/>
    <w:rsid w:val="00C16589"/>
    <w:rsid w:val="00C2087B"/>
    <w:rsid w:val="00C234BA"/>
    <w:rsid w:val="00C2359A"/>
    <w:rsid w:val="00C235A0"/>
    <w:rsid w:val="00C23BA2"/>
    <w:rsid w:val="00C23F8A"/>
    <w:rsid w:val="00C25F95"/>
    <w:rsid w:val="00C2649F"/>
    <w:rsid w:val="00C26F0B"/>
    <w:rsid w:val="00C26FFE"/>
    <w:rsid w:val="00C2763B"/>
    <w:rsid w:val="00C27717"/>
    <w:rsid w:val="00C30150"/>
    <w:rsid w:val="00C30B63"/>
    <w:rsid w:val="00C31900"/>
    <w:rsid w:val="00C321E4"/>
    <w:rsid w:val="00C32AB6"/>
    <w:rsid w:val="00C32DE1"/>
    <w:rsid w:val="00C33B09"/>
    <w:rsid w:val="00C358F0"/>
    <w:rsid w:val="00C3659E"/>
    <w:rsid w:val="00C36A91"/>
    <w:rsid w:val="00C37377"/>
    <w:rsid w:val="00C4047E"/>
    <w:rsid w:val="00C43410"/>
    <w:rsid w:val="00C43D0E"/>
    <w:rsid w:val="00C43E25"/>
    <w:rsid w:val="00C466CC"/>
    <w:rsid w:val="00C503A4"/>
    <w:rsid w:val="00C51A64"/>
    <w:rsid w:val="00C545EF"/>
    <w:rsid w:val="00C54820"/>
    <w:rsid w:val="00C56869"/>
    <w:rsid w:val="00C57052"/>
    <w:rsid w:val="00C5770E"/>
    <w:rsid w:val="00C61834"/>
    <w:rsid w:val="00C62F03"/>
    <w:rsid w:val="00C62F47"/>
    <w:rsid w:val="00C63CC8"/>
    <w:rsid w:val="00C64963"/>
    <w:rsid w:val="00C64CED"/>
    <w:rsid w:val="00C65A3B"/>
    <w:rsid w:val="00C65BF5"/>
    <w:rsid w:val="00C65ED7"/>
    <w:rsid w:val="00C65F12"/>
    <w:rsid w:val="00C66ABC"/>
    <w:rsid w:val="00C670C5"/>
    <w:rsid w:val="00C6739A"/>
    <w:rsid w:val="00C7099F"/>
    <w:rsid w:val="00C70B93"/>
    <w:rsid w:val="00C70B9C"/>
    <w:rsid w:val="00C719F6"/>
    <w:rsid w:val="00C71EEA"/>
    <w:rsid w:val="00C73DFB"/>
    <w:rsid w:val="00C74E8A"/>
    <w:rsid w:val="00C75755"/>
    <w:rsid w:val="00C7625A"/>
    <w:rsid w:val="00C764C5"/>
    <w:rsid w:val="00C76BFB"/>
    <w:rsid w:val="00C7756D"/>
    <w:rsid w:val="00C80222"/>
    <w:rsid w:val="00C80881"/>
    <w:rsid w:val="00C818F2"/>
    <w:rsid w:val="00C8456A"/>
    <w:rsid w:val="00C84C68"/>
    <w:rsid w:val="00C853B5"/>
    <w:rsid w:val="00C87E16"/>
    <w:rsid w:val="00C907A8"/>
    <w:rsid w:val="00C927ED"/>
    <w:rsid w:val="00C934E0"/>
    <w:rsid w:val="00C93700"/>
    <w:rsid w:val="00C93C93"/>
    <w:rsid w:val="00C93E28"/>
    <w:rsid w:val="00C9681E"/>
    <w:rsid w:val="00C97CB1"/>
    <w:rsid w:val="00CA009E"/>
    <w:rsid w:val="00CA1E5B"/>
    <w:rsid w:val="00CA2447"/>
    <w:rsid w:val="00CA4966"/>
    <w:rsid w:val="00CA692E"/>
    <w:rsid w:val="00CA6E7A"/>
    <w:rsid w:val="00CB0D3F"/>
    <w:rsid w:val="00CB1713"/>
    <w:rsid w:val="00CB34AC"/>
    <w:rsid w:val="00CB3CB6"/>
    <w:rsid w:val="00CB4F57"/>
    <w:rsid w:val="00CB5F03"/>
    <w:rsid w:val="00CB74B5"/>
    <w:rsid w:val="00CC0025"/>
    <w:rsid w:val="00CC015D"/>
    <w:rsid w:val="00CC0FA6"/>
    <w:rsid w:val="00CC1073"/>
    <w:rsid w:val="00CC310D"/>
    <w:rsid w:val="00CC4E61"/>
    <w:rsid w:val="00CC5106"/>
    <w:rsid w:val="00CC5769"/>
    <w:rsid w:val="00CC5984"/>
    <w:rsid w:val="00CC5A2E"/>
    <w:rsid w:val="00CD00A0"/>
    <w:rsid w:val="00CD13E4"/>
    <w:rsid w:val="00CD2057"/>
    <w:rsid w:val="00CD29F4"/>
    <w:rsid w:val="00CD2E94"/>
    <w:rsid w:val="00CD36A4"/>
    <w:rsid w:val="00CD3ED7"/>
    <w:rsid w:val="00CD4DD8"/>
    <w:rsid w:val="00CD746C"/>
    <w:rsid w:val="00CD7F64"/>
    <w:rsid w:val="00CE03A6"/>
    <w:rsid w:val="00CE086C"/>
    <w:rsid w:val="00CE0D6D"/>
    <w:rsid w:val="00CE2639"/>
    <w:rsid w:val="00CE32F7"/>
    <w:rsid w:val="00CE4F8F"/>
    <w:rsid w:val="00CE5B6B"/>
    <w:rsid w:val="00CE68F0"/>
    <w:rsid w:val="00CE7118"/>
    <w:rsid w:val="00CF04CD"/>
    <w:rsid w:val="00CF16E1"/>
    <w:rsid w:val="00CF33C7"/>
    <w:rsid w:val="00CF5558"/>
    <w:rsid w:val="00CF5751"/>
    <w:rsid w:val="00CF6524"/>
    <w:rsid w:val="00D02272"/>
    <w:rsid w:val="00D02601"/>
    <w:rsid w:val="00D02879"/>
    <w:rsid w:val="00D0331E"/>
    <w:rsid w:val="00D04320"/>
    <w:rsid w:val="00D04933"/>
    <w:rsid w:val="00D05311"/>
    <w:rsid w:val="00D054B5"/>
    <w:rsid w:val="00D07602"/>
    <w:rsid w:val="00D079AB"/>
    <w:rsid w:val="00D112A3"/>
    <w:rsid w:val="00D117EB"/>
    <w:rsid w:val="00D1400B"/>
    <w:rsid w:val="00D15CC3"/>
    <w:rsid w:val="00D16119"/>
    <w:rsid w:val="00D205FF"/>
    <w:rsid w:val="00D2097C"/>
    <w:rsid w:val="00D212F7"/>
    <w:rsid w:val="00D21B7A"/>
    <w:rsid w:val="00D23F44"/>
    <w:rsid w:val="00D24138"/>
    <w:rsid w:val="00D24A84"/>
    <w:rsid w:val="00D271C8"/>
    <w:rsid w:val="00D27589"/>
    <w:rsid w:val="00D27AE5"/>
    <w:rsid w:val="00D315BE"/>
    <w:rsid w:val="00D32B62"/>
    <w:rsid w:val="00D33AF3"/>
    <w:rsid w:val="00D34E72"/>
    <w:rsid w:val="00D361BE"/>
    <w:rsid w:val="00D366DF"/>
    <w:rsid w:val="00D37BDD"/>
    <w:rsid w:val="00D4008E"/>
    <w:rsid w:val="00D4083B"/>
    <w:rsid w:val="00D40F7A"/>
    <w:rsid w:val="00D427DB"/>
    <w:rsid w:val="00D42A8E"/>
    <w:rsid w:val="00D43113"/>
    <w:rsid w:val="00D45706"/>
    <w:rsid w:val="00D46E49"/>
    <w:rsid w:val="00D507C5"/>
    <w:rsid w:val="00D52BCE"/>
    <w:rsid w:val="00D52C66"/>
    <w:rsid w:val="00D53C21"/>
    <w:rsid w:val="00D543F7"/>
    <w:rsid w:val="00D601AC"/>
    <w:rsid w:val="00D60227"/>
    <w:rsid w:val="00D618E9"/>
    <w:rsid w:val="00D61F70"/>
    <w:rsid w:val="00D62A40"/>
    <w:rsid w:val="00D62D5A"/>
    <w:rsid w:val="00D632F6"/>
    <w:rsid w:val="00D6391D"/>
    <w:rsid w:val="00D63B0A"/>
    <w:rsid w:val="00D64B79"/>
    <w:rsid w:val="00D6597D"/>
    <w:rsid w:val="00D7166A"/>
    <w:rsid w:val="00D71A86"/>
    <w:rsid w:val="00D71AA2"/>
    <w:rsid w:val="00D71F0B"/>
    <w:rsid w:val="00D73D41"/>
    <w:rsid w:val="00D74F1C"/>
    <w:rsid w:val="00D750C3"/>
    <w:rsid w:val="00D775F9"/>
    <w:rsid w:val="00D77825"/>
    <w:rsid w:val="00D8086E"/>
    <w:rsid w:val="00D8232D"/>
    <w:rsid w:val="00D83706"/>
    <w:rsid w:val="00D83F86"/>
    <w:rsid w:val="00D84B0E"/>
    <w:rsid w:val="00D84D3A"/>
    <w:rsid w:val="00D854DB"/>
    <w:rsid w:val="00D85918"/>
    <w:rsid w:val="00D85956"/>
    <w:rsid w:val="00D85D04"/>
    <w:rsid w:val="00D90C42"/>
    <w:rsid w:val="00D91EF7"/>
    <w:rsid w:val="00D92D54"/>
    <w:rsid w:val="00D9414C"/>
    <w:rsid w:val="00D9599C"/>
    <w:rsid w:val="00DA04D4"/>
    <w:rsid w:val="00DA1E04"/>
    <w:rsid w:val="00DA27CE"/>
    <w:rsid w:val="00DA3496"/>
    <w:rsid w:val="00DA43F2"/>
    <w:rsid w:val="00DA463C"/>
    <w:rsid w:val="00DA4A81"/>
    <w:rsid w:val="00DA7DB3"/>
    <w:rsid w:val="00DA7F4B"/>
    <w:rsid w:val="00DB0A95"/>
    <w:rsid w:val="00DB0D19"/>
    <w:rsid w:val="00DB21B4"/>
    <w:rsid w:val="00DB3019"/>
    <w:rsid w:val="00DB3586"/>
    <w:rsid w:val="00DB371D"/>
    <w:rsid w:val="00DB3DD4"/>
    <w:rsid w:val="00DB446E"/>
    <w:rsid w:val="00DB590F"/>
    <w:rsid w:val="00DB635E"/>
    <w:rsid w:val="00DB7C16"/>
    <w:rsid w:val="00DC2046"/>
    <w:rsid w:val="00DC21DE"/>
    <w:rsid w:val="00DC3EE9"/>
    <w:rsid w:val="00DC44C3"/>
    <w:rsid w:val="00DC4E98"/>
    <w:rsid w:val="00DC5839"/>
    <w:rsid w:val="00DC600C"/>
    <w:rsid w:val="00DC633E"/>
    <w:rsid w:val="00DC66BE"/>
    <w:rsid w:val="00DD147A"/>
    <w:rsid w:val="00DD17CC"/>
    <w:rsid w:val="00DD1E07"/>
    <w:rsid w:val="00DD40C5"/>
    <w:rsid w:val="00DD4779"/>
    <w:rsid w:val="00DD4D09"/>
    <w:rsid w:val="00DD5858"/>
    <w:rsid w:val="00DD612A"/>
    <w:rsid w:val="00DD6655"/>
    <w:rsid w:val="00DD6A7F"/>
    <w:rsid w:val="00DD6CB7"/>
    <w:rsid w:val="00DD7237"/>
    <w:rsid w:val="00DD751C"/>
    <w:rsid w:val="00DD7BC8"/>
    <w:rsid w:val="00DE146D"/>
    <w:rsid w:val="00DE1764"/>
    <w:rsid w:val="00DE2864"/>
    <w:rsid w:val="00DE5E3D"/>
    <w:rsid w:val="00DE6EBD"/>
    <w:rsid w:val="00DF28E1"/>
    <w:rsid w:val="00DF31F9"/>
    <w:rsid w:val="00DF5145"/>
    <w:rsid w:val="00DF553B"/>
    <w:rsid w:val="00DF57A4"/>
    <w:rsid w:val="00DF5D0C"/>
    <w:rsid w:val="00DF647C"/>
    <w:rsid w:val="00DF6732"/>
    <w:rsid w:val="00DF6758"/>
    <w:rsid w:val="00E0006A"/>
    <w:rsid w:val="00E020D6"/>
    <w:rsid w:val="00E02F47"/>
    <w:rsid w:val="00E05671"/>
    <w:rsid w:val="00E061DF"/>
    <w:rsid w:val="00E07CC1"/>
    <w:rsid w:val="00E10F3F"/>
    <w:rsid w:val="00E1142A"/>
    <w:rsid w:val="00E11829"/>
    <w:rsid w:val="00E126B5"/>
    <w:rsid w:val="00E12DD3"/>
    <w:rsid w:val="00E12EA4"/>
    <w:rsid w:val="00E14AEF"/>
    <w:rsid w:val="00E1751E"/>
    <w:rsid w:val="00E17BB3"/>
    <w:rsid w:val="00E17D2F"/>
    <w:rsid w:val="00E17D90"/>
    <w:rsid w:val="00E17F9F"/>
    <w:rsid w:val="00E20331"/>
    <w:rsid w:val="00E2336E"/>
    <w:rsid w:val="00E24AA1"/>
    <w:rsid w:val="00E24C51"/>
    <w:rsid w:val="00E24F0E"/>
    <w:rsid w:val="00E25942"/>
    <w:rsid w:val="00E25B45"/>
    <w:rsid w:val="00E26B56"/>
    <w:rsid w:val="00E27D54"/>
    <w:rsid w:val="00E30C16"/>
    <w:rsid w:val="00E31A6D"/>
    <w:rsid w:val="00E326A8"/>
    <w:rsid w:val="00E3755F"/>
    <w:rsid w:val="00E37C30"/>
    <w:rsid w:val="00E41C5D"/>
    <w:rsid w:val="00E4271C"/>
    <w:rsid w:val="00E432BF"/>
    <w:rsid w:val="00E440A9"/>
    <w:rsid w:val="00E44A8C"/>
    <w:rsid w:val="00E45C83"/>
    <w:rsid w:val="00E46A2B"/>
    <w:rsid w:val="00E47012"/>
    <w:rsid w:val="00E4735A"/>
    <w:rsid w:val="00E4783E"/>
    <w:rsid w:val="00E50554"/>
    <w:rsid w:val="00E5133F"/>
    <w:rsid w:val="00E5199B"/>
    <w:rsid w:val="00E51F10"/>
    <w:rsid w:val="00E5329A"/>
    <w:rsid w:val="00E54BEB"/>
    <w:rsid w:val="00E5550D"/>
    <w:rsid w:val="00E578CC"/>
    <w:rsid w:val="00E5794A"/>
    <w:rsid w:val="00E57971"/>
    <w:rsid w:val="00E60BE6"/>
    <w:rsid w:val="00E60C30"/>
    <w:rsid w:val="00E6268E"/>
    <w:rsid w:val="00E66599"/>
    <w:rsid w:val="00E66968"/>
    <w:rsid w:val="00E6787C"/>
    <w:rsid w:val="00E70D2F"/>
    <w:rsid w:val="00E70FB8"/>
    <w:rsid w:val="00E722DB"/>
    <w:rsid w:val="00E72862"/>
    <w:rsid w:val="00E74760"/>
    <w:rsid w:val="00E7615B"/>
    <w:rsid w:val="00E76C3C"/>
    <w:rsid w:val="00E77260"/>
    <w:rsid w:val="00E772CA"/>
    <w:rsid w:val="00E7751B"/>
    <w:rsid w:val="00E77F44"/>
    <w:rsid w:val="00E801ED"/>
    <w:rsid w:val="00E80556"/>
    <w:rsid w:val="00E80B66"/>
    <w:rsid w:val="00E80F6D"/>
    <w:rsid w:val="00E81195"/>
    <w:rsid w:val="00E84A03"/>
    <w:rsid w:val="00E85F42"/>
    <w:rsid w:val="00E86947"/>
    <w:rsid w:val="00E8787D"/>
    <w:rsid w:val="00E90231"/>
    <w:rsid w:val="00E90B45"/>
    <w:rsid w:val="00E92178"/>
    <w:rsid w:val="00E92E48"/>
    <w:rsid w:val="00E92E7C"/>
    <w:rsid w:val="00E93DEB"/>
    <w:rsid w:val="00E94DF0"/>
    <w:rsid w:val="00E95EB2"/>
    <w:rsid w:val="00E967BA"/>
    <w:rsid w:val="00E96E55"/>
    <w:rsid w:val="00E9741A"/>
    <w:rsid w:val="00E97604"/>
    <w:rsid w:val="00EA07B5"/>
    <w:rsid w:val="00EA1EAB"/>
    <w:rsid w:val="00EA21D7"/>
    <w:rsid w:val="00EA26CE"/>
    <w:rsid w:val="00EA37CB"/>
    <w:rsid w:val="00EA5331"/>
    <w:rsid w:val="00EA6195"/>
    <w:rsid w:val="00EB277A"/>
    <w:rsid w:val="00EB2F52"/>
    <w:rsid w:val="00EB6B38"/>
    <w:rsid w:val="00EC0804"/>
    <w:rsid w:val="00EC11EA"/>
    <w:rsid w:val="00EC18F3"/>
    <w:rsid w:val="00EC4845"/>
    <w:rsid w:val="00EC51E1"/>
    <w:rsid w:val="00EC60E2"/>
    <w:rsid w:val="00EC6DC8"/>
    <w:rsid w:val="00EC7499"/>
    <w:rsid w:val="00ED00E5"/>
    <w:rsid w:val="00ED1167"/>
    <w:rsid w:val="00ED1169"/>
    <w:rsid w:val="00ED1F89"/>
    <w:rsid w:val="00ED2FE6"/>
    <w:rsid w:val="00ED4676"/>
    <w:rsid w:val="00ED4FF7"/>
    <w:rsid w:val="00ED5216"/>
    <w:rsid w:val="00ED5BCF"/>
    <w:rsid w:val="00ED5E39"/>
    <w:rsid w:val="00ED7E3B"/>
    <w:rsid w:val="00EE2356"/>
    <w:rsid w:val="00EE2495"/>
    <w:rsid w:val="00EE76C9"/>
    <w:rsid w:val="00EF0E5B"/>
    <w:rsid w:val="00EF34DA"/>
    <w:rsid w:val="00EF38EA"/>
    <w:rsid w:val="00EF45EE"/>
    <w:rsid w:val="00EF4AC8"/>
    <w:rsid w:val="00EF4D49"/>
    <w:rsid w:val="00EF5262"/>
    <w:rsid w:val="00EF534D"/>
    <w:rsid w:val="00EF5979"/>
    <w:rsid w:val="00EF5CA1"/>
    <w:rsid w:val="00EF5D16"/>
    <w:rsid w:val="00EF5DAF"/>
    <w:rsid w:val="00EF5FB7"/>
    <w:rsid w:val="00EF6DB8"/>
    <w:rsid w:val="00EF710A"/>
    <w:rsid w:val="00F00FAD"/>
    <w:rsid w:val="00F03F93"/>
    <w:rsid w:val="00F04C67"/>
    <w:rsid w:val="00F07701"/>
    <w:rsid w:val="00F10C91"/>
    <w:rsid w:val="00F11E2C"/>
    <w:rsid w:val="00F1262F"/>
    <w:rsid w:val="00F1339F"/>
    <w:rsid w:val="00F133B0"/>
    <w:rsid w:val="00F13F04"/>
    <w:rsid w:val="00F1631B"/>
    <w:rsid w:val="00F163C5"/>
    <w:rsid w:val="00F16C15"/>
    <w:rsid w:val="00F17046"/>
    <w:rsid w:val="00F2068A"/>
    <w:rsid w:val="00F209F8"/>
    <w:rsid w:val="00F22F58"/>
    <w:rsid w:val="00F234B8"/>
    <w:rsid w:val="00F254C2"/>
    <w:rsid w:val="00F25ACE"/>
    <w:rsid w:val="00F27528"/>
    <w:rsid w:val="00F277DB"/>
    <w:rsid w:val="00F31F63"/>
    <w:rsid w:val="00F33C7A"/>
    <w:rsid w:val="00F35140"/>
    <w:rsid w:val="00F35AFD"/>
    <w:rsid w:val="00F426D8"/>
    <w:rsid w:val="00F42BD7"/>
    <w:rsid w:val="00F44B07"/>
    <w:rsid w:val="00F4501B"/>
    <w:rsid w:val="00F45B76"/>
    <w:rsid w:val="00F4706B"/>
    <w:rsid w:val="00F506D3"/>
    <w:rsid w:val="00F51263"/>
    <w:rsid w:val="00F5153B"/>
    <w:rsid w:val="00F51A26"/>
    <w:rsid w:val="00F51B9E"/>
    <w:rsid w:val="00F53A70"/>
    <w:rsid w:val="00F54BB1"/>
    <w:rsid w:val="00F55491"/>
    <w:rsid w:val="00F554CF"/>
    <w:rsid w:val="00F56B66"/>
    <w:rsid w:val="00F56CF7"/>
    <w:rsid w:val="00F57668"/>
    <w:rsid w:val="00F600DB"/>
    <w:rsid w:val="00F61472"/>
    <w:rsid w:val="00F61812"/>
    <w:rsid w:val="00F62519"/>
    <w:rsid w:val="00F64526"/>
    <w:rsid w:val="00F67706"/>
    <w:rsid w:val="00F678A5"/>
    <w:rsid w:val="00F70DFC"/>
    <w:rsid w:val="00F71310"/>
    <w:rsid w:val="00F72AEE"/>
    <w:rsid w:val="00F738F9"/>
    <w:rsid w:val="00F747A9"/>
    <w:rsid w:val="00F7527C"/>
    <w:rsid w:val="00F76029"/>
    <w:rsid w:val="00F80FFA"/>
    <w:rsid w:val="00F81F63"/>
    <w:rsid w:val="00F8239A"/>
    <w:rsid w:val="00F8393F"/>
    <w:rsid w:val="00F84580"/>
    <w:rsid w:val="00F85EB8"/>
    <w:rsid w:val="00F868C9"/>
    <w:rsid w:val="00F873D7"/>
    <w:rsid w:val="00F87919"/>
    <w:rsid w:val="00F90C5E"/>
    <w:rsid w:val="00F9253C"/>
    <w:rsid w:val="00F9406A"/>
    <w:rsid w:val="00F95CAB"/>
    <w:rsid w:val="00F96470"/>
    <w:rsid w:val="00F96A10"/>
    <w:rsid w:val="00FA1C1C"/>
    <w:rsid w:val="00FA1DEB"/>
    <w:rsid w:val="00FA5C4D"/>
    <w:rsid w:val="00FA6662"/>
    <w:rsid w:val="00FB1389"/>
    <w:rsid w:val="00FB39D0"/>
    <w:rsid w:val="00FB4BAA"/>
    <w:rsid w:val="00FB671B"/>
    <w:rsid w:val="00FB7515"/>
    <w:rsid w:val="00FB7724"/>
    <w:rsid w:val="00FC00DD"/>
    <w:rsid w:val="00FC04B1"/>
    <w:rsid w:val="00FC0C5E"/>
    <w:rsid w:val="00FC1093"/>
    <w:rsid w:val="00FC12A0"/>
    <w:rsid w:val="00FC16DE"/>
    <w:rsid w:val="00FC19E6"/>
    <w:rsid w:val="00FC4ACC"/>
    <w:rsid w:val="00FC5018"/>
    <w:rsid w:val="00FC5DC1"/>
    <w:rsid w:val="00FC5E28"/>
    <w:rsid w:val="00FC602B"/>
    <w:rsid w:val="00FC7DCA"/>
    <w:rsid w:val="00FD01C1"/>
    <w:rsid w:val="00FD0A92"/>
    <w:rsid w:val="00FD42D8"/>
    <w:rsid w:val="00FD4DB8"/>
    <w:rsid w:val="00FD72E9"/>
    <w:rsid w:val="00FD760E"/>
    <w:rsid w:val="00FE1A1A"/>
    <w:rsid w:val="00FE2322"/>
    <w:rsid w:val="00FE23B1"/>
    <w:rsid w:val="00FE2F76"/>
    <w:rsid w:val="00FE3227"/>
    <w:rsid w:val="00FE3246"/>
    <w:rsid w:val="00FE44BD"/>
    <w:rsid w:val="00FE597A"/>
    <w:rsid w:val="00FE5D77"/>
    <w:rsid w:val="00FE7611"/>
    <w:rsid w:val="00FE7BC8"/>
    <w:rsid w:val="00FE7CE1"/>
    <w:rsid w:val="00FF1BC7"/>
    <w:rsid w:val="00FF2314"/>
    <w:rsid w:val="00FF6823"/>
    <w:rsid w:val="00FF72B6"/>
    <w:rsid w:val="011130E8"/>
    <w:rsid w:val="01135E93"/>
    <w:rsid w:val="0124DE3D"/>
    <w:rsid w:val="01473AC5"/>
    <w:rsid w:val="014F0A45"/>
    <w:rsid w:val="0153BB4C"/>
    <w:rsid w:val="01542ACF"/>
    <w:rsid w:val="0156DC62"/>
    <w:rsid w:val="01678FF0"/>
    <w:rsid w:val="016E5AB1"/>
    <w:rsid w:val="018C59FF"/>
    <w:rsid w:val="019695B5"/>
    <w:rsid w:val="01BBBBF5"/>
    <w:rsid w:val="01BF1E5A"/>
    <w:rsid w:val="01C1E417"/>
    <w:rsid w:val="01D4487E"/>
    <w:rsid w:val="01D78519"/>
    <w:rsid w:val="01DC238D"/>
    <w:rsid w:val="01F29CCB"/>
    <w:rsid w:val="023313B6"/>
    <w:rsid w:val="02382DD6"/>
    <w:rsid w:val="025556D3"/>
    <w:rsid w:val="0268E1A2"/>
    <w:rsid w:val="02D7EFCA"/>
    <w:rsid w:val="032A74EC"/>
    <w:rsid w:val="03556E97"/>
    <w:rsid w:val="0371C608"/>
    <w:rsid w:val="03AB03B6"/>
    <w:rsid w:val="03D18FCA"/>
    <w:rsid w:val="03E544BB"/>
    <w:rsid w:val="03F7233F"/>
    <w:rsid w:val="04223AD0"/>
    <w:rsid w:val="044FA5FF"/>
    <w:rsid w:val="0462658C"/>
    <w:rsid w:val="048EF656"/>
    <w:rsid w:val="04A3C7DC"/>
    <w:rsid w:val="04A42A01"/>
    <w:rsid w:val="04B2629D"/>
    <w:rsid w:val="04DF5F72"/>
    <w:rsid w:val="04EECD09"/>
    <w:rsid w:val="05277049"/>
    <w:rsid w:val="053B99B0"/>
    <w:rsid w:val="0549C0D0"/>
    <w:rsid w:val="05728544"/>
    <w:rsid w:val="057CB9A2"/>
    <w:rsid w:val="059B329D"/>
    <w:rsid w:val="059D0754"/>
    <w:rsid w:val="05C2A415"/>
    <w:rsid w:val="05C83377"/>
    <w:rsid w:val="05E58D1D"/>
    <w:rsid w:val="0617C95A"/>
    <w:rsid w:val="064E6047"/>
    <w:rsid w:val="0667A213"/>
    <w:rsid w:val="068AA0B4"/>
    <w:rsid w:val="069B90F8"/>
    <w:rsid w:val="06B4F680"/>
    <w:rsid w:val="06BECEB0"/>
    <w:rsid w:val="06CDCA7C"/>
    <w:rsid w:val="07334FB7"/>
    <w:rsid w:val="073EF8E8"/>
    <w:rsid w:val="0741FEB7"/>
    <w:rsid w:val="0766CDDB"/>
    <w:rsid w:val="0771F6CF"/>
    <w:rsid w:val="0786AB76"/>
    <w:rsid w:val="0790D154"/>
    <w:rsid w:val="07AC929E"/>
    <w:rsid w:val="07AEC448"/>
    <w:rsid w:val="080485BB"/>
    <w:rsid w:val="0816FC46"/>
    <w:rsid w:val="0824A6DE"/>
    <w:rsid w:val="082CA6E4"/>
    <w:rsid w:val="083C2B0C"/>
    <w:rsid w:val="0861D8C3"/>
    <w:rsid w:val="08633241"/>
    <w:rsid w:val="08DCC39A"/>
    <w:rsid w:val="0909D69B"/>
    <w:rsid w:val="0930ABAE"/>
    <w:rsid w:val="0938E029"/>
    <w:rsid w:val="095C89BE"/>
    <w:rsid w:val="0977A900"/>
    <w:rsid w:val="0989648F"/>
    <w:rsid w:val="098F7317"/>
    <w:rsid w:val="09B74BC0"/>
    <w:rsid w:val="09E21646"/>
    <w:rsid w:val="09FFF5F1"/>
    <w:rsid w:val="0A26FDF7"/>
    <w:rsid w:val="0A29AAC9"/>
    <w:rsid w:val="0A38BD55"/>
    <w:rsid w:val="0A74D3EA"/>
    <w:rsid w:val="0A80ED59"/>
    <w:rsid w:val="0B01E970"/>
    <w:rsid w:val="0B0F67D6"/>
    <w:rsid w:val="0B401AD5"/>
    <w:rsid w:val="0B480ECE"/>
    <w:rsid w:val="0B4D33C8"/>
    <w:rsid w:val="0B850096"/>
    <w:rsid w:val="0B913416"/>
    <w:rsid w:val="0B962A84"/>
    <w:rsid w:val="0BDFA4A6"/>
    <w:rsid w:val="0BE1FBD1"/>
    <w:rsid w:val="0C012DE9"/>
    <w:rsid w:val="0C07BF20"/>
    <w:rsid w:val="0C702A2D"/>
    <w:rsid w:val="0C7D0E56"/>
    <w:rsid w:val="0C9337DA"/>
    <w:rsid w:val="0CB26D66"/>
    <w:rsid w:val="0CB57FFB"/>
    <w:rsid w:val="0CE21131"/>
    <w:rsid w:val="0D077B5E"/>
    <w:rsid w:val="0D0FE204"/>
    <w:rsid w:val="0D1E4BBD"/>
    <w:rsid w:val="0D4DC9B6"/>
    <w:rsid w:val="0DB813C3"/>
    <w:rsid w:val="0DE57124"/>
    <w:rsid w:val="0E0BC222"/>
    <w:rsid w:val="0E303CE4"/>
    <w:rsid w:val="0E3C3B6D"/>
    <w:rsid w:val="0E41A2D8"/>
    <w:rsid w:val="0E5FCB0A"/>
    <w:rsid w:val="0E704BA0"/>
    <w:rsid w:val="0E72B162"/>
    <w:rsid w:val="0E81844D"/>
    <w:rsid w:val="0EAA4B82"/>
    <w:rsid w:val="0EDB0521"/>
    <w:rsid w:val="0F0AFFFC"/>
    <w:rsid w:val="0F3011AB"/>
    <w:rsid w:val="0F6255A5"/>
    <w:rsid w:val="0F63353D"/>
    <w:rsid w:val="0F799498"/>
    <w:rsid w:val="0F8F9F6F"/>
    <w:rsid w:val="0FE2A5DF"/>
    <w:rsid w:val="10268B2D"/>
    <w:rsid w:val="103679C5"/>
    <w:rsid w:val="1049AE8C"/>
    <w:rsid w:val="106061D9"/>
    <w:rsid w:val="1091C0D8"/>
    <w:rsid w:val="10AC4C00"/>
    <w:rsid w:val="10B65DED"/>
    <w:rsid w:val="10CA6A7F"/>
    <w:rsid w:val="10D349B5"/>
    <w:rsid w:val="111B5CB3"/>
    <w:rsid w:val="11438798"/>
    <w:rsid w:val="114E35C9"/>
    <w:rsid w:val="114E9CFE"/>
    <w:rsid w:val="1150949F"/>
    <w:rsid w:val="116411AA"/>
    <w:rsid w:val="11A55E33"/>
    <w:rsid w:val="11AD361E"/>
    <w:rsid w:val="11CA7747"/>
    <w:rsid w:val="11DAF2C0"/>
    <w:rsid w:val="11E04441"/>
    <w:rsid w:val="11E33576"/>
    <w:rsid w:val="11E3AA58"/>
    <w:rsid w:val="11EF9A70"/>
    <w:rsid w:val="11FE9E72"/>
    <w:rsid w:val="12474239"/>
    <w:rsid w:val="125726F7"/>
    <w:rsid w:val="12AD7A33"/>
    <w:rsid w:val="13023431"/>
    <w:rsid w:val="13469667"/>
    <w:rsid w:val="136EA8A1"/>
    <w:rsid w:val="137BF3C4"/>
    <w:rsid w:val="13A0E5FD"/>
    <w:rsid w:val="13B4D88D"/>
    <w:rsid w:val="13D7C082"/>
    <w:rsid w:val="13DB51E1"/>
    <w:rsid w:val="14037A08"/>
    <w:rsid w:val="140D986F"/>
    <w:rsid w:val="14219250"/>
    <w:rsid w:val="142B8B56"/>
    <w:rsid w:val="146B8DDF"/>
    <w:rsid w:val="15069184"/>
    <w:rsid w:val="15069CC8"/>
    <w:rsid w:val="1512C976"/>
    <w:rsid w:val="1538A292"/>
    <w:rsid w:val="154984FE"/>
    <w:rsid w:val="154A473C"/>
    <w:rsid w:val="15624D40"/>
    <w:rsid w:val="1565B4CC"/>
    <w:rsid w:val="156DC9E5"/>
    <w:rsid w:val="15739C36"/>
    <w:rsid w:val="158EB007"/>
    <w:rsid w:val="159C4562"/>
    <w:rsid w:val="159E6BB5"/>
    <w:rsid w:val="15B1A9B9"/>
    <w:rsid w:val="15B7E2FE"/>
    <w:rsid w:val="15BFD30E"/>
    <w:rsid w:val="15CBA2A3"/>
    <w:rsid w:val="167A5966"/>
    <w:rsid w:val="169E5648"/>
    <w:rsid w:val="16F67EE6"/>
    <w:rsid w:val="170BBBFA"/>
    <w:rsid w:val="17288C8E"/>
    <w:rsid w:val="17700F8C"/>
    <w:rsid w:val="1782ECB8"/>
    <w:rsid w:val="17BAD2AF"/>
    <w:rsid w:val="17C8E573"/>
    <w:rsid w:val="17CE4D46"/>
    <w:rsid w:val="17DE5885"/>
    <w:rsid w:val="17F310CB"/>
    <w:rsid w:val="181A3706"/>
    <w:rsid w:val="1821B697"/>
    <w:rsid w:val="18282687"/>
    <w:rsid w:val="18465AEA"/>
    <w:rsid w:val="18552CA6"/>
    <w:rsid w:val="18992325"/>
    <w:rsid w:val="18B3E243"/>
    <w:rsid w:val="18BF2F7C"/>
    <w:rsid w:val="18BFB062"/>
    <w:rsid w:val="18CAA327"/>
    <w:rsid w:val="18EB57D8"/>
    <w:rsid w:val="18FD2055"/>
    <w:rsid w:val="19490299"/>
    <w:rsid w:val="195ADE51"/>
    <w:rsid w:val="1960BE15"/>
    <w:rsid w:val="19804531"/>
    <w:rsid w:val="199CC43D"/>
    <w:rsid w:val="199FB635"/>
    <w:rsid w:val="19A4898F"/>
    <w:rsid w:val="19B65B94"/>
    <w:rsid w:val="19CF3DDA"/>
    <w:rsid w:val="19D40FCA"/>
    <w:rsid w:val="19F231A9"/>
    <w:rsid w:val="1A18F2EE"/>
    <w:rsid w:val="1A3748E7"/>
    <w:rsid w:val="1A438069"/>
    <w:rsid w:val="1A62523E"/>
    <w:rsid w:val="1A6EF993"/>
    <w:rsid w:val="1A8887BC"/>
    <w:rsid w:val="1A931BE5"/>
    <w:rsid w:val="1A963F15"/>
    <w:rsid w:val="1ACBF9BF"/>
    <w:rsid w:val="1B0318A4"/>
    <w:rsid w:val="1B05D9ED"/>
    <w:rsid w:val="1B08DE4B"/>
    <w:rsid w:val="1B3BF67E"/>
    <w:rsid w:val="1B421FBC"/>
    <w:rsid w:val="1B762383"/>
    <w:rsid w:val="1B8D1AD5"/>
    <w:rsid w:val="1B957E75"/>
    <w:rsid w:val="1B9E675F"/>
    <w:rsid w:val="1BA83885"/>
    <w:rsid w:val="1BB55552"/>
    <w:rsid w:val="1BB7FEA1"/>
    <w:rsid w:val="1BE515F6"/>
    <w:rsid w:val="1BF5177A"/>
    <w:rsid w:val="1BFCEFDF"/>
    <w:rsid w:val="1C018FDC"/>
    <w:rsid w:val="1C61327C"/>
    <w:rsid w:val="1C7FA0C0"/>
    <w:rsid w:val="1C7FEB2D"/>
    <w:rsid w:val="1CBC2BC7"/>
    <w:rsid w:val="1D0EAFF2"/>
    <w:rsid w:val="1D2258AF"/>
    <w:rsid w:val="1D3650B0"/>
    <w:rsid w:val="1D3A2729"/>
    <w:rsid w:val="1D4831C0"/>
    <w:rsid w:val="1D4ACBE3"/>
    <w:rsid w:val="1DD49A93"/>
    <w:rsid w:val="1DE25CAE"/>
    <w:rsid w:val="1DFBC7BE"/>
    <w:rsid w:val="1E16D9C3"/>
    <w:rsid w:val="1E69CF0E"/>
    <w:rsid w:val="1E6C7059"/>
    <w:rsid w:val="1E6E2353"/>
    <w:rsid w:val="1E911EF4"/>
    <w:rsid w:val="1EA12216"/>
    <w:rsid w:val="1EB627BB"/>
    <w:rsid w:val="1F077F46"/>
    <w:rsid w:val="1F1E2F13"/>
    <w:rsid w:val="1F2AAB70"/>
    <w:rsid w:val="1F35A1AC"/>
    <w:rsid w:val="1F44BF4C"/>
    <w:rsid w:val="1F47977E"/>
    <w:rsid w:val="1F4A2EFA"/>
    <w:rsid w:val="1F683F79"/>
    <w:rsid w:val="1F757811"/>
    <w:rsid w:val="1F94ED9A"/>
    <w:rsid w:val="1F972D2C"/>
    <w:rsid w:val="1FB6F806"/>
    <w:rsid w:val="1FD1F8A9"/>
    <w:rsid w:val="20065632"/>
    <w:rsid w:val="201C8C29"/>
    <w:rsid w:val="20223035"/>
    <w:rsid w:val="202297B5"/>
    <w:rsid w:val="204164B8"/>
    <w:rsid w:val="20E897DF"/>
    <w:rsid w:val="21175105"/>
    <w:rsid w:val="2122A55F"/>
    <w:rsid w:val="214CAD07"/>
    <w:rsid w:val="21546F7A"/>
    <w:rsid w:val="2165021D"/>
    <w:rsid w:val="216DD0E1"/>
    <w:rsid w:val="2177B6A5"/>
    <w:rsid w:val="2187B5E6"/>
    <w:rsid w:val="219BBF0E"/>
    <w:rsid w:val="21C7CA29"/>
    <w:rsid w:val="21DE8A41"/>
    <w:rsid w:val="2213A5FC"/>
    <w:rsid w:val="222D06A3"/>
    <w:rsid w:val="22799536"/>
    <w:rsid w:val="22841F28"/>
    <w:rsid w:val="228C051C"/>
    <w:rsid w:val="2293E0C4"/>
    <w:rsid w:val="22BE2FB8"/>
    <w:rsid w:val="22C4FF00"/>
    <w:rsid w:val="22E0F806"/>
    <w:rsid w:val="23051FAA"/>
    <w:rsid w:val="2315A49C"/>
    <w:rsid w:val="2322B950"/>
    <w:rsid w:val="235F29B4"/>
    <w:rsid w:val="237DCC90"/>
    <w:rsid w:val="23855F6C"/>
    <w:rsid w:val="238DBD58"/>
    <w:rsid w:val="23984CCF"/>
    <w:rsid w:val="23A65129"/>
    <w:rsid w:val="23AFF68D"/>
    <w:rsid w:val="23C63902"/>
    <w:rsid w:val="23F203D0"/>
    <w:rsid w:val="240C282B"/>
    <w:rsid w:val="242D225A"/>
    <w:rsid w:val="242D9BC2"/>
    <w:rsid w:val="2450E117"/>
    <w:rsid w:val="245F2D5A"/>
    <w:rsid w:val="2473D5F3"/>
    <w:rsid w:val="247DBD78"/>
    <w:rsid w:val="24953AE0"/>
    <w:rsid w:val="2497468A"/>
    <w:rsid w:val="24A2B1E3"/>
    <w:rsid w:val="24D81CDC"/>
    <w:rsid w:val="24DCB41F"/>
    <w:rsid w:val="24F676F3"/>
    <w:rsid w:val="252D82D6"/>
    <w:rsid w:val="25309AEB"/>
    <w:rsid w:val="253928CA"/>
    <w:rsid w:val="25543773"/>
    <w:rsid w:val="25618764"/>
    <w:rsid w:val="25A40E73"/>
    <w:rsid w:val="25C99716"/>
    <w:rsid w:val="260F0392"/>
    <w:rsid w:val="2627DEE4"/>
    <w:rsid w:val="26281E8A"/>
    <w:rsid w:val="2641C8F2"/>
    <w:rsid w:val="265539C6"/>
    <w:rsid w:val="265F8A75"/>
    <w:rsid w:val="26A9FBD3"/>
    <w:rsid w:val="26AC03C9"/>
    <w:rsid w:val="26B408B3"/>
    <w:rsid w:val="26BC223F"/>
    <w:rsid w:val="26EEEAD8"/>
    <w:rsid w:val="270C3A79"/>
    <w:rsid w:val="27415F64"/>
    <w:rsid w:val="27516563"/>
    <w:rsid w:val="275341E5"/>
    <w:rsid w:val="27720B76"/>
    <w:rsid w:val="27745CDC"/>
    <w:rsid w:val="278EAE2F"/>
    <w:rsid w:val="2794F547"/>
    <w:rsid w:val="279D2803"/>
    <w:rsid w:val="27A4D475"/>
    <w:rsid w:val="27F87195"/>
    <w:rsid w:val="2821ACA2"/>
    <w:rsid w:val="284AE585"/>
    <w:rsid w:val="288767AC"/>
    <w:rsid w:val="289BD715"/>
    <w:rsid w:val="28ACCFB5"/>
    <w:rsid w:val="28BAFB7C"/>
    <w:rsid w:val="28FD4B5B"/>
    <w:rsid w:val="29325EF0"/>
    <w:rsid w:val="2963C138"/>
    <w:rsid w:val="29877645"/>
    <w:rsid w:val="29BD5F87"/>
    <w:rsid w:val="2A52C98B"/>
    <w:rsid w:val="2A5D60AA"/>
    <w:rsid w:val="2A5EA991"/>
    <w:rsid w:val="2A7F4D09"/>
    <w:rsid w:val="2A82DC16"/>
    <w:rsid w:val="2A8EF90D"/>
    <w:rsid w:val="2A918C81"/>
    <w:rsid w:val="2AAE8167"/>
    <w:rsid w:val="2AD5B9EC"/>
    <w:rsid w:val="2AD60CB0"/>
    <w:rsid w:val="2AEA12FC"/>
    <w:rsid w:val="2AEA18F6"/>
    <w:rsid w:val="2AECB69A"/>
    <w:rsid w:val="2B01AF1D"/>
    <w:rsid w:val="2B1CD715"/>
    <w:rsid w:val="2B396412"/>
    <w:rsid w:val="2B565E03"/>
    <w:rsid w:val="2B90CD53"/>
    <w:rsid w:val="2B931DDA"/>
    <w:rsid w:val="2BA891E3"/>
    <w:rsid w:val="2BEA6196"/>
    <w:rsid w:val="2BF2AFAA"/>
    <w:rsid w:val="2C0B6C93"/>
    <w:rsid w:val="2C27CD0C"/>
    <w:rsid w:val="2C32D7FC"/>
    <w:rsid w:val="2C47BD21"/>
    <w:rsid w:val="2C5F8FD9"/>
    <w:rsid w:val="2C690E25"/>
    <w:rsid w:val="2C7131D5"/>
    <w:rsid w:val="2CA174B8"/>
    <w:rsid w:val="2CB3B9E6"/>
    <w:rsid w:val="2CC824C1"/>
    <w:rsid w:val="2CD58157"/>
    <w:rsid w:val="2D349380"/>
    <w:rsid w:val="2D3B3DE5"/>
    <w:rsid w:val="2D72CB20"/>
    <w:rsid w:val="2DC53880"/>
    <w:rsid w:val="2DD0355F"/>
    <w:rsid w:val="2DE02062"/>
    <w:rsid w:val="2DEF9D01"/>
    <w:rsid w:val="2E10BA99"/>
    <w:rsid w:val="2E284227"/>
    <w:rsid w:val="2E70EBC9"/>
    <w:rsid w:val="2E7F7BDF"/>
    <w:rsid w:val="2EE3265D"/>
    <w:rsid w:val="2EE4BA63"/>
    <w:rsid w:val="2EFD7421"/>
    <w:rsid w:val="2F130592"/>
    <w:rsid w:val="2F8C90B3"/>
    <w:rsid w:val="2F8CDDD7"/>
    <w:rsid w:val="2FC1ED53"/>
    <w:rsid w:val="2FF2A67A"/>
    <w:rsid w:val="2FFB7D1A"/>
    <w:rsid w:val="3001F0D4"/>
    <w:rsid w:val="30114077"/>
    <w:rsid w:val="302FB118"/>
    <w:rsid w:val="30568AA9"/>
    <w:rsid w:val="3063A495"/>
    <w:rsid w:val="3064AEE2"/>
    <w:rsid w:val="306E3308"/>
    <w:rsid w:val="30839517"/>
    <w:rsid w:val="3089FE2D"/>
    <w:rsid w:val="309EB671"/>
    <w:rsid w:val="311433E5"/>
    <w:rsid w:val="312086DD"/>
    <w:rsid w:val="3158BFA0"/>
    <w:rsid w:val="3174A33B"/>
    <w:rsid w:val="31AF731B"/>
    <w:rsid w:val="31CAED77"/>
    <w:rsid w:val="31E94F27"/>
    <w:rsid w:val="3213A5C0"/>
    <w:rsid w:val="322BEFEA"/>
    <w:rsid w:val="32713593"/>
    <w:rsid w:val="32A31DE2"/>
    <w:rsid w:val="32B2D9A8"/>
    <w:rsid w:val="32BED42B"/>
    <w:rsid w:val="32DAF40A"/>
    <w:rsid w:val="32E7FA69"/>
    <w:rsid w:val="32EC3824"/>
    <w:rsid w:val="32ECD0AF"/>
    <w:rsid w:val="32F23C5E"/>
    <w:rsid w:val="32F243C5"/>
    <w:rsid w:val="32F9E6F4"/>
    <w:rsid w:val="330396A1"/>
    <w:rsid w:val="330D1256"/>
    <w:rsid w:val="3334F642"/>
    <w:rsid w:val="336012B3"/>
    <w:rsid w:val="3363217B"/>
    <w:rsid w:val="3369CA45"/>
    <w:rsid w:val="337D2F6A"/>
    <w:rsid w:val="338559BA"/>
    <w:rsid w:val="33B31F25"/>
    <w:rsid w:val="33F55B1F"/>
    <w:rsid w:val="340F3631"/>
    <w:rsid w:val="34136B87"/>
    <w:rsid w:val="342E99BF"/>
    <w:rsid w:val="342EB665"/>
    <w:rsid w:val="343372E9"/>
    <w:rsid w:val="343CDD5C"/>
    <w:rsid w:val="343E6607"/>
    <w:rsid w:val="344613D0"/>
    <w:rsid w:val="34778B1C"/>
    <w:rsid w:val="3485340C"/>
    <w:rsid w:val="348C990D"/>
    <w:rsid w:val="34A6B3C4"/>
    <w:rsid w:val="34D39064"/>
    <w:rsid w:val="34DF6458"/>
    <w:rsid w:val="3517117F"/>
    <w:rsid w:val="353BDB3B"/>
    <w:rsid w:val="35588382"/>
    <w:rsid w:val="3597E441"/>
    <w:rsid w:val="35B13505"/>
    <w:rsid w:val="35CC0788"/>
    <w:rsid w:val="35DDB44A"/>
    <w:rsid w:val="35FF08E1"/>
    <w:rsid w:val="36277989"/>
    <w:rsid w:val="3664D28B"/>
    <w:rsid w:val="366FE69C"/>
    <w:rsid w:val="36904FE2"/>
    <w:rsid w:val="36A25279"/>
    <w:rsid w:val="36C27A77"/>
    <w:rsid w:val="36D2A12B"/>
    <w:rsid w:val="36DB8375"/>
    <w:rsid w:val="36F619A1"/>
    <w:rsid w:val="36F66030"/>
    <w:rsid w:val="3717EAF7"/>
    <w:rsid w:val="3729B67C"/>
    <w:rsid w:val="375FB9F0"/>
    <w:rsid w:val="3773FB3A"/>
    <w:rsid w:val="3788121A"/>
    <w:rsid w:val="378E0EC6"/>
    <w:rsid w:val="37A30288"/>
    <w:rsid w:val="37ABF33C"/>
    <w:rsid w:val="37B077C4"/>
    <w:rsid w:val="37CCC226"/>
    <w:rsid w:val="381D4D06"/>
    <w:rsid w:val="382A4789"/>
    <w:rsid w:val="38325AAB"/>
    <w:rsid w:val="3838A29D"/>
    <w:rsid w:val="384EDEAB"/>
    <w:rsid w:val="38523CA5"/>
    <w:rsid w:val="385EA5F7"/>
    <w:rsid w:val="388FA09E"/>
    <w:rsid w:val="38A23A48"/>
    <w:rsid w:val="38D75416"/>
    <w:rsid w:val="3901D58C"/>
    <w:rsid w:val="39057FDD"/>
    <w:rsid w:val="392F3E39"/>
    <w:rsid w:val="3979C906"/>
    <w:rsid w:val="399D8F0B"/>
    <w:rsid w:val="39BE3195"/>
    <w:rsid w:val="39CB7706"/>
    <w:rsid w:val="39E139D1"/>
    <w:rsid w:val="3A183315"/>
    <w:rsid w:val="3A2A1630"/>
    <w:rsid w:val="3A771B47"/>
    <w:rsid w:val="3A835A96"/>
    <w:rsid w:val="3A8D594C"/>
    <w:rsid w:val="3AA5C2B0"/>
    <w:rsid w:val="3ABC2852"/>
    <w:rsid w:val="3AD365C5"/>
    <w:rsid w:val="3B0659BC"/>
    <w:rsid w:val="3B0EC1BC"/>
    <w:rsid w:val="3B33C370"/>
    <w:rsid w:val="3B3B3BBD"/>
    <w:rsid w:val="3B3E39D1"/>
    <w:rsid w:val="3B40489D"/>
    <w:rsid w:val="3B469D33"/>
    <w:rsid w:val="3B4B5DA9"/>
    <w:rsid w:val="3B597088"/>
    <w:rsid w:val="3B674767"/>
    <w:rsid w:val="3B7D0A32"/>
    <w:rsid w:val="3BADE10A"/>
    <w:rsid w:val="3BB38230"/>
    <w:rsid w:val="3BBB66D0"/>
    <w:rsid w:val="3BBD62AB"/>
    <w:rsid w:val="3BC2C5B4"/>
    <w:rsid w:val="3BC2D081"/>
    <w:rsid w:val="3BDFD5DD"/>
    <w:rsid w:val="3BF340F6"/>
    <w:rsid w:val="3BF652D7"/>
    <w:rsid w:val="3C0D6FDA"/>
    <w:rsid w:val="3C0FB09F"/>
    <w:rsid w:val="3C6AD8AB"/>
    <w:rsid w:val="3C6F6746"/>
    <w:rsid w:val="3CD656BC"/>
    <w:rsid w:val="3D1C64B5"/>
    <w:rsid w:val="3D233892"/>
    <w:rsid w:val="3D24FE45"/>
    <w:rsid w:val="3D4D2586"/>
    <w:rsid w:val="3D5FEA31"/>
    <w:rsid w:val="3D6CE640"/>
    <w:rsid w:val="3DD2F62C"/>
    <w:rsid w:val="3DECF430"/>
    <w:rsid w:val="3DFDE3F2"/>
    <w:rsid w:val="3E067EA9"/>
    <w:rsid w:val="3E5EA0A7"/>
    <w:rsid w:val="3E6167D7"/>
    <w:rsid w:val="3E6FBC26"/>
    <w:rsid w:val="3E73DEFB"/>
    <w:rsid w:val="3EA131B9"/>
    <w:rsid w:val="3EB54ECA"/>
    <w:rsid w:val="3EDAEAAE"/>
    <w:rsid w:val="3EE7A069"/>
    <w:rsid w:val="3F08361B"/>
    <w:rsid w:val="3F21C450"/>
    <w:rsid w:val="3F3521C7"/>
    <w:rsid w:val="3F6B6357"/>
    <w:rsid w:val="3F809A5F"/>
    <w:rsid w:val="3F96CE7B"/>
    <w:rsid w:val="3FA6F18D"/>
    <w:rsid w:val="3FB7CAA7"/>
    <w:rsid w:val="3FC50FDE"/>
    <w:rsid w:val="3FF32625"/>
    <w:rsid w:val="400685F6"/>
    <w:rsid w:val="4009A4FC"/>
    <w:rsid w:val="400C3545"/>
    <w:rsid w:val="402EB70D"/>
    <w:rsid w:val="403C71A0"/>
    <w:rsid w:val="4050950F"/>
    <w:rsid w:val="40595D09"/>
    <w:rsid w:val="405CE079"/>
    <w:rsid w:val="40A96B3B"/>
    <w:rsid w:val="40B75677"/>
    <w:rsid w:val="40C683D4"/>
    <w:rsid w:val="40E803B5"/>
    <w:rsid w:val="40E963A6"/>
    <w:rsid w:val="4103B311"/>
    <w:rsid w:val="410488B4"/>
    <w:rsid w:val="410DBC5E"/>
    <w:rsid w:val="4159D305"/>
    <w:rsid w:val="416CD4CB"/>
    <w:rsid w:val="4193EC04"/>
    <w:rsid w:val="4197F7E6"/>
    <w:rsid w:val="419AE586"/>
    <w:rsid w:val="41D143B1"/>
    <w:rsid w:val="41D8CE13"/>
    <w:rsid w:val="421CE502"/>
    <w:rsid w:val="427B1ABD"/>
    <w:rsid w:val="4286FFFF"/>
    <w:rsid w:val="42A6D325"/>
    <w:rsid w:val="42AD229F"/>
    <w:rsid w:val="42B683E1"/>
    <w:rsid w:val="4376922E"/>
    <w:rsid w:val="43B48E5B"/>
    <w:rsid w:val="43C0DE6C"/>
    <w:rsid w:val="4406F467"/>
    <w:rsid w:val="440996B0"/>
    <w:rsid w:val="44247535"/>
    <w:rsid w:val="44506EA1"/>
    <w:rsid w:val="449803F4"/>
    <w:rsid w:val="44CAA1FB"/>
    <w:rsid w:val="452E8AD6"/>
    <w:rsid w:val="45A060BF"/>
    <w:rsid w:val="45A235EE"/>
    <w:rsid w:val="45DF1A2A"/>
    <w:rsid w:val="46028B08"/>
    <w:rsid w:val="460645BA"/>
    <w:rsid w:val="462A3207"/>
    <w:rsid w:val="466138B9"/>
    <w:rsid w:val="46806CB3"/>
    <w:rsid w:val="468B4DF3"/>
    <w:rsid w:val="46A01A57"/>
    <w:rsid w:val="46A55236"/>
    <w:rsid w:val="46C9A9E6"/>
    <w:rsid w:val="46CF055F"/>
    <w:rsid w:val="46E6843F"/>
    <w:rsid w:val="4732E1A0"/>
    <w:rsid w:val="47361666"/>
    <w:rsid w:val="478C8211"/>
    <w:rsid w:val="47977734"/>
    <w:rsid w:val="47BFA209"/>
    <w:rsid w:val="47E0F901"/>
    <w:rsid w:val="47F05E6F"/>
    <w:rsid w:val="481263C7"/>
    <w:rsid w:val="482CA212"/>
    <w:rsid w:val="483C231A"/>
    <w:rsid w:val="48438FB9"/>
    <w:rsid w:val="484849B5"/>
    <w:rsid w:val="4856CC8F"/>
    <w:rsid w:val="48B8D13B"/>
    <w:rsid w:val="48C41A26"/>
    <w:rsid w:val="49268C26"/>
    <w:rsid w:val="493B2FCF"/>
    <w:rsid w:val="493C0506"/>
    <w:rsid w:val="49437622"/>
    <w:rsid w:val="498A4586"/>
    <w:rsid w:val="4992CD92"/>
    <w:rsid w:val="49A587FE"/>
    <w:rsid w:val="49AAD153"/>
    <w:rsid w:val="49B7182B"/>
    <w:rsid w:val="49CB8A8A"/>
    <w:rsid w:val="49CC3AC5"/>
    <w:rsid w:val="49D36A29"/>
    <w:rsid w:val="49F0E859"/>
    <w:rsid w:val="49FEF883"/>
    <w:rsid w:val="4A6DAEC6"/>
    <w:rsid w:val="4A737A8A"/>
    <w:rsid w:val="4A816E80"/>
    <w:rsid w:val="4A83CE9E"/>
    <w:rsid w:val="4ABE0961"/>
    <w:rsid w:val="4AF0CFF9"/>
    <w:rsid w:val="4B0595D7"/>
    <w:rsid w:val="4B15D90F"/>
    <w:rsid w:val="4B3E1EE3"/>
    <w:rsid w:val="4B7E8E2F"/>
    <w:rsid w:val="4B8B0B3F"/>
    <w:rsid w:val="4B9EACED"/>
    <w:rsid w:val="4BA6EC84"/>
    <w:rsid w:val="4BAAAB15"/>
    <w:rsid w:val="4BABA548"/>
    <w:rsid w:val="4BDD31E0"/>
    <w:rsid w:val="4BF47D73"/>
    <w:rsid w:val="4C11A71E"/>
    <w:rsid w:val="4C14C2C6"/>
    <w:rsid w:val="4C2D8E86"/>
    <w:rsid w:val="4C63CC0A"/>
    <w:rsid w:val="4C711201"/>
    <w:rsid w:val="4C8A429A"/>
    <w:rsid w:val="4CCA0B8D"/>
    <w:rsid w:val="4CCB15FB"/>
    <w:rsid w:val="4D17A3BB"/>
    <w:rsid w:val="4D1B6E27"/>
    <w:rsid w:val="4D1E9061"/>
    <w:rsid w:val="4D26B039"/>
    <w:rsid w:val="4D2BA1EA"/>
    <w:rsid w:val="4D530F6C"/>
    <w:rsid w:val="4DE086E3"/>
    <w:rsid w:val="4DEFCD8F"/>
    <w:rsid w:val="4E0EFD3B"/>
    <w:rsid w:val="4E290467"/>
    <w:rsid w:val="4EC31899"/>
    <w:rsid w:val="4EC5BFC4"/>
    <w:rsid w:val="4F11A40A"/>
    <w:rsid w:val="4F15C434"/>
    <w:rsid w:val="4F28F8C6"/>
    <w:rsid w:val="4F4139FF"/>
    <w:rsid w:val="4F6A315D"/>
    <w:rsid w:val="4F7395B3"/>
    <w:rsid w:val="4F7D297F"/>
    <w:rsid w:val="4F9C01B2"/>
    <w:rsid w:val="500894D8"/>
    <w:rsid w:val="50142DF9"/>
    <w:rsid w:val="5021C545"/>
    <w:rsid w:val="5021F0FF"/>
    <w:rsid w:val="502792A7"/>
    <w:rsid w:val="503DDFCF"/>
    <w:rsid w:val="503FCE89"/>
    <w:rsid w:val="50766243"/>
    <w:rsid w:val="5099332F"/>
    <w:rsid w:val="509A24FD"/>
    <w:rsid w:val="50E3C227"/>
    <w:rsid w:val="50EA10E8"/>
    <w:rsid w:val="51000857"/>
    <w:rsid w:val="51116FB9"/>
    <w:rsid w:val="514A9726"/>
    <w:rsid w:val="517B6C2A"/>
    <w:rsid w:val="51BE6CDE"/>
    <w:rsid w:val="51FFDF9D"/>
    <w:rsid w:val="521DC2F6"/>
    <w:rsid w:val="5236DB44"/>
    <w:rsid w:val="525EA33A"/>
    <w:rsid w:val="526D33E4"/>
    <w:rsid w:val="5273E282"/>
    <w:rsid w:val="5276E7FC"/>
    <w:rsid w:val="5279AB45"/>
    <w:rsid w:val="529F4258"/>
    <w:rsid w:val="52CF905D"/>
    <w:rsid w:val="52ECEC78"/>
    <w:rsid w:val="52F39AB1"/>
    <w:rsid w:val="536B7F5A"/>
    <w:rsid w:val="5391145C"/>
    <w:rsid w:val="539E2B85"/>
    <w:rsid w:val="53AD3CA4"/>
    <w:rsid w:val="53BF0133"/>
    <w:rsid w:val="53C2BA21"/>
    <w:rsid w:val="53CA7AFB"/>
    <w:rsid w:val="53D502E0"/>
    <w:rsid w:val="53DA1EE9"/>
    <w:rsid w:val="53EB97D7"/>
    <w:rsid w:val="5403BD95"/>
    <w:rsid w:val="543BB228"/>
    <w:rsid w:val="54479CD5"/>
    <w:rsid w:val="54644B23"/>
    <w:rsid w:val="5481C8CE"/>
    <w:rsid w:val="549A2B71"/>
    <w:rsid w:val="54B47F8E"/>
    <w:rsid w:val="54D24939"/>
    <w:rsid w:val="54EF767B"/>
    <w:rsid w:val="55363493"/>
    <w:rsid w:val="554093F2"/>
    <w:rsid w:val="5544B678"/>
    <w:rsid w:val="554FBE7A"/>
    <w:rsid w:val="55956CDA"/>
    <w:rsid w:val="55A10047"/>
    <w:rsid w:val="55A1C595"/>
    <w:rsid w:val="55A74C4B"/>
    <w:rsid w:val="55B283D9"/>
    <w:rsid w:val="55D5BEAD"/>
    <w:rsid w:val="5647001D"/>
    <w:rsid w:val="5668B162"/>
    <w:rsid w:val="567E45F3"/>
    <w:rsid w:val="568AEB82"/>
    <w:rsid w:val="56B1C510"/>
    <w:rsid w:val="56BA8CC2"/>
    <w:rsid w:val="56BCC881"/>
    <w:rsid w:val="56C1927A"/>
    <w:rsid w:val="56CD6372"/>
    <w:rsid w:val="56F9B1C1"/>
    <w:rsid w:val="570AF280"/>
    <w:rsid w:val="5729958D"/>
    <w:rsid w:val="572F5B94"/>
    <w:rsid w:val="573FBF5C"/>
    <w:rsid w:val="574DCF16"/>
    <w:rsid w:val="5786A7CD"/>
    <w:rsid w:val="57993877"/>
    <w:rsid w:val="57A57E73"/>
    <w:rsid w:val="58112761"/>
    <w:rsid w:val="581CA044"/>
    <w:rsid w:val="583B9C2D"/>
    <w:rsid w:val="5873FD85"/>
    <w:rsid w:val="588D9589"/>
    <w:rsid w:val="5891E9B4"/>
    <w:rsid w:val="58AC082B"/>
    <w:rsid w:val="58B8AC7C"/>
    <w:rsid w:val="58BF0AF9"/>
    <w:rsid w:val="58C0D879"/>
    <w:rsid w:val="58E2816C"/>
    <w:rsid w:val="58F52B21"/>
    <w:rsid w:val="58F81C40"/>
    <w:rsid w:val="591FD0E0"/>
    <w:rsid w:val="592510B2"/>
    <w:rsid w:val="593081C6"/>
    <w:rsid w:val="593CB000"/>
    <w:rsid w:val="593DBC59"/>
    <w:rsid w:val="593FB749"/>
    <w:rsid w:val="597BE399"/>
    <w:rsid w:val="598CDA10"/>
    <w:rsid w:val="59A4E359"/>
    <w:rsid w:val="59A97DAB"/>
    <w:rsid w:val="59B3AB3A"/>
    <w:rsid w:val="59EB212C"/>
    <w:rsid w:val="59F2609D"/>
    <w:rsid w:val="59F4CC55"/>
    <w:rsid w:val="59F8729D"/>
    <w:rsid w:val="5A13BC26"/>
    <w:rsid w:val="5A44CE7D"/>
    <w:rsid w:val="5A6FB3BE"/>
    <w:rsid w:val="5A8472A0"/>
    <w:rsid w:val="5A9BF31C"/>
    <w:rsid w:val="5ACA078C"/>
    <w:rsid w:val="5ACFECD5"/>
    <w:rsid w:val="5ADA9579"/>
    <w:rsid w:val="5AE9608C"/>
    <w:rsid w:val="5B5272B1"/>
    <w:rsid w:val="5B591344"/>
    <w:rsid w:val="5B5E27FF"/>
    <w:rsid w:val="5B8E5B56"/>
    <w:rsid w:val="5BB6C0DA"/>
    <w:rsid w:val="5BBDFF44"/>
    <w:rsid w:val="5C0F85C1"/>
    <w:rsid w:val="5C4F9353"/>
    <w:rsid w:val="5C7A86F9"/>
    <w:rsid w:val="5CAB250D"/>
    <w:rsid w:val="5CC0C67D"/>
    <w:rsid w:val="5CF0D2CA"/>
    <w:rsid w:val="5CF79596"/>
    <w:rsid w:val="5D0C818C"/>
    <w:rsid w:val="5D27F692"/>
    <w:rsid w:val="5D4175A2"/>
    <w:rsid w:val="5D47D273"/>
    <w:rsid w:val="5D5E8E5A"/>
    <w:rsid w:val="5D81D1D4"/>
    <w:rsid w:val="5DB8A3D6"/>
    <w:rsid w:val="5E1D8E43"/>
    <w:rsid w:val="5E355945"/>
    <w:rsid w:val="5E473CBD"/>
    <w:rsid w:val="5E828493"/>
    <w:rsid w:val="5E8300F7"/>
    <w:rsid w:val="5EE9D14A"/>
    <w:rsid w:val="5EFBD814"/>
    <w:rsid w:val="5F7C1B42"/>
    <w:rsid w:val="5F94C763"/>
    <w:rsid w:val="5FB7CD73"/>
    <w:rsid w:val="5FD537ED"/>
    <w:rsid w:val="5FE1446F"/>
    <w:rsid w:val="5FE332D8"/>
    <w:rsid w:val="6022B2EE"/>
    <w:rsid w:val="60249815"/>
    <w:rsid w:val="608796FE"/>
    <w:rsid w:val="60B828FB"/>
    <w:rsid w:val="60BD7FE0"/>
    <w:rsid w:val="60D1F9E1"/>
    <w:rsid w:val="611B7782"/>
    <w:rsid w:val="613F95B0"/>
    <w:rsid w:val="6153D9F4"/>
    <w:rsid w:val="616692F7"/>
    <w:rsid w:val="61755C0F"/>
    <w:rsid w:val="6179089F"/>
    <w:rsid w:val="61816767"/>
    <w:rsid w:val="6192A4D9"/>
    <w:rsid w:val="61C33D80"/>
    <w:rsid w:val="61C59D2D"/>
    <w:rsid w:val="61C97F74"/>
    <w:rsid w:val="61E07926"/>
    <w:rsid w:val="61E77A4F"/>
    <w:rsid w:val="620C053D"/>
    <w:rsid w:val="62307DD4"/>
    <w:rsid w:val="62363355"/>
    <w:rsid w:val="627773D9"/>
    <w:rsid w:val="627C1810"/>
    <w:rsid w:val="628318DB"/>
    <w:rsid w:val="629AFC99"/>
    <w:rsid w:val="62ADF061"/>
    <w:rsid w:val="62BEDB97"/>
    <w:rsid w:val="6324D087"/>
    <w:rsid w:val="63286CCC"/>
    <w:rsid w:val="6329FBBB"/>
    <w:rsid w:val="632A7F09"/>
    <w:rsid w:val="63314388"/>
    <w:rsid w:val="6344AABA"/>
    <w:rsid w:val="634FB968"/>
    <w:rsid w:val="635DB51A"/>
    <w:rsid w:val="636C0CB3"/>
    <w:rsid w:val="6375D8DC"/>
    <w:rsid w:val="637CEEB4"/>
    <w:rsid w:val="6397C971"/>
    <w:rsid w:val="63990228"/>
    <w:rsid w:val="63A4D94A"/>
    <w:rsid w:val="63A917B5"/>
    <w:rsid w:val="63E27448"/>
    <w:rsid w:val="6422FDF0"/>
    <w:rsid w:val="6427C333"/>
    <w:rsid w:val="64310C81"/>
    <w:rsid w:val="64314900"/>
    <w:rsid w:val="64380536"/>
    <w:rsid w:val="64413FA1"/>
    <w:rsid w:val="6442E4E6"/>
    <w:rsid w:val="645995FF"/>
    <w:rsid w:val="6466D55C"/>
    <w:rsid w:val="649554A9"/>
    <w:rsid w:val="64B6F41A"/>
    <w:rsid w:val="64BF2D2A"/>
    <w:rsid w:val="64DAAD29"/>
    <w:rsid w:val="64FF2122"/>
    <w:rsid w:val="655DDF6A"/>
    <w:rsid w:val="65BC4FD4"/>
    <w:rsid w:val="65C720E0"/>
    <w:rsid w:val="65DFF9C1"/>
    <w:rsid w:val="65E769A1"/>
    <w:rsid w:val="65EC42D1"/>
    <w:rsid w:val="65FDF968"/>
    <w:rsid w:val="6606F1AF"/>
    <w:rsid w:val="6612D3EC"/>
    <w:rsid w:val="6619E48A"/>
    <w:rsid w:val="66252767"/>
    <w:rsid w:val="667CFE9D"/>
    <w:rsid w:val="6693CFC6"/>
    <w:rsid w:val="66D0A1DD"/>
    <w:rsid w:val="66D5E554"/>
    <w:rsid w:val="66D7BB60"/>
    <w:rsid w:val="671877CE"/>
    <w:rsid w:val="67220778"/>
    <w:rsid w:val="673647A2"/>
    <w:rsid w:val="67587AE2"/>
    <w:rsid w:val="67653D6E"/>
    <w:rsid w:val="677FAFA9"/>
    <w:rsid w:val="679F2984"/>
    <w:rsid w:val="67C2ADA4"/>
    <w:rsid w:val="67C820F9"/>
    <w:rsid w:val="67E33A0C"/>
    <w:rsid w:val="67ED7B0D"/>
    <w:rsid w:val="67F4D5EA"/>
    <w:rsid w:val="681B993B"/>
    <w:rsid w:val="6840C8B9"/>
    <w:rsid w:val="68741B23"/>
    <w:rsid w:val="689D8EA2"/>
    <w:rsid w:val="68B10EF9"/>
    <w:rsid w:val="68FA7FC0"/>
    <w:rsid w:val="691697B9"/>
    <w:rsid w:val="696AA367"/>
    <w:rsid w:val="696AAB93"/>
    <w:rsid w:val="6976AF42"/>
    <w:rsid w:val="698B8905"/>
    <w:rsid w:val="69C1FF1A"/>
    <w:rsid w:val="69CFE4B4"/>
    <w:rsid w:val="6A278F07"/>
    <w:rsid w:val="6A364938"/>
    <w:rsid w:val="6A3EE2BE"/>
    <w:rsid w:val="6A3F8C8D"/>
    <w:rsid w:val="6A43E6E2"/>
    <w:rsid w:val="6A5E3F7D"/>
    <w:rsid w:val="6A7C689E"/>
    <w:rsid w:val="6AA94B2A"/>
    <w:rsid w:val="6ABBCE49"/>
    <w:rsid w:val="6AE85D0B"/>
    <w:rsid w:val="6AED1C8B"/>
    <w:rsid w:val="6B048734"/>
    <w:rsid w:val="6B1F7B43"/>
    <w:rsid w:val="6B2441E7"/>
    <w:rsid w:val="6B2A2AC3"/>
    <w:rsid w:val="6B2CE446"/>
    <w:rsid w:val="6B406B4E"/>
    <w:rsid w:val="6B683C1E"/>
    <w:rsid w:val="6B6AB8B1"/>
    <w:rsid w:val="6B9486FE"/>
    <w:rsid w:val="6BDBA27B"/>
    <w:rsid w:val="6BF64173"/>
    <w:rsid w:val="6BF6D8DB"/>
    <w:rsid w:val="6C05E766"/>
    <w:rsid w:val="6C12958F"/>
    <w:rsid w:val="6C161C9B"/>
    <w:rsid w:val="6C18EC93"/>
    <w:rsid w:val="6C3FFFE1"/>
    <w:rsid w:val="6C71581A"/>
    <w:rsid w:val="6C893E30"/>
    <w:rsid w:val="6CB2C515"/>
    <w:rsid w:val="6CC28501"/>
    <w:rsid w:val="6CCA11A8"/>
    <w:rsid w:val="6CEFCAE7"/>
    <w:rsid w:val="6D433C62"/>
    <w:rsid w:val="6D96023C"/>
    <w:rsid w:val="6DC8F523"/>
    <w:rsid w:val="6DC923F7"/>
    <w:rsid w:val="6DFFC75D"/>
    <w:rsid w:val="6E115F3F"/>
    <w:rsid w:val="6E31E67C"/>
    <w:rsid w:val="6E605A34"/>
    <w:rsid w:val="6E7A715B"/>
    <w:rsid w:val="6E7BD44E"/>
    <w:rsid w:val="6EB15197"/>
    <w:rsid w:val="6EB52702"/>
    <w:rsid w:val="6EB7970A"/>
    <w:rsid w:val="6EBF70F4"/>
    <w:rsid w:val="6EE20B7F"/>
    <w:rsid w:val="6F01E5FA"/>
    <w:rsid w:val="6F0E2449"/>
    <w:rsid w:val="6F2228B1"/>
    <w:rsid w:val="6F6FD294"/>
    <w:rsid w:val="6FA1DC91"/>
    <w:rsid w:val="6FB7ECA9"/>
    <w:rsid w:val="6FB7F847"/>
    <w:rsid w:val="6FCA017F"/>
    <w:rsid w:val="7004805C"/>
    <w:rsid w:val="70485F5E"/>
    <w:rsid w:val="704ACE7F"/>
    <w:rsid w:val="7069DDE5"/>
    <w:rsid w:val="70A101D4"/>
    <w:rsid w:val="70B613B7"/>
    <w:rsid w:val="70C101B3"/>
    <w:rsid w:val="70D6FF89"/>
    <w:rsid w:val="71112178"/>
    <w:rsid w:val="713B6FC9"/>
    <w:rsid w:val="714E2FD4"/>
    <w:rsid w:val="71970E74"/>
    <w:rsid w:val="719760BE"/>
    <w:rsid w:val="7199CA08"/>
    <w:rsid w:val="71A15F74"/>
    <w:rsid w:val="71A47275"/>
    <w:rsid w:val="71AEEA45"/>
    <w:rsid w:val="71C7FD17"/>
    <w:rsid w:val="72120135"/>
    <w:rsid w:val="72178566"/>
    <w:rsid w:val="722E1870"/>
    <w:rsid w:val="723A4A11"/>
    <w:rsid w:val="72531D52"/>
    <w:rsid w:val="725C558C"/>
    <w:rsid w:val="725CC80A"/>
    <w:rsid w:val="72620002"/>
    <w:rsid w:val="728AFD84"/>
    <w:rsid w:val="7299799F"/>
    <w:rsid w:val="72AACE56"/>
    <w:rsid w:val="72C6B608"/>
    <w:rsid w:val="72DAB0AB"/>
    <w:rsid w:val="72E4B0E6"/>
    <w:rsid w:val="731F8BDF"/>
    <w:rsid w:val="73287940"/>
    <w:rsid w:val="7333C3D5"/>
    <w:rsid w:val="733BAD51"/>
    <w:rsid w:val="733FA45F"/>
    <w:rsid w:val="734E4A41"/>
    <w:rsid w:val="7355FB15"/>
    <w:rsid w:val="7358C588"/>
    <w:rsid w:val="738418D5"/>
    <w:rsid w:val="73E7181B"/>
    <w:rsid w:val="73FC950A"/>
    <w:rsid w:val="7407448C"/>
    <w:rsid w:val="740BBC1B"/>
    <w:rsid w:val="742B6067"/>
    <w:rsid w:val="743FCA85"/>
    <w:rsid w:val="74401158"/>
    <w:rsid w:val="746E7A0F"/>
    <w:rsid w:val="74967A69"/>
    <w:rsid w:val="74A1F4B1"/>
    <w:rsid w:val="74F092DD"/>
    <w:rsid w:val="752B5081"/>
    <w:rsid w:val="754B8101"/>
    <w:rsid w:val="7574A76F"/>
    <w:rsid w:val="759ADAFD"/>
    <w:rsid w:val="75CD508D"/>
    <w:rsid w:val="7611E48D"/>
    <w:rsid w:val="76320C49"/>
    <w:rsid w:val="7652A563"/>
    <w:rsid w:val="769BD15D"/>
    <w:rsid w:val="76F32746"/>
    <w:rsid w:val="7711B805"/>
    <w:rsid w:val="77286A8B"/>
    <w:rsid w:val="777B2377"/>
    <w:rsid w:val="7793C7BE"/>
    <w:rsid w:val="779CAEA2"/>
    <w:rsid w:val="77CB5920"/>
    <w:rsid w:val="77E1F4D0"/>
    <w:rsid w:val="781FC1E0"/>
    <w:rsid w:val="783906F3"/>
    <w:rsid w:val="78931375"/>
    <w:rsid w:val="78A5BB3D"/>
    <w:rsid w:val="78B1C027"/>
    <w:rsid w:val="7920E3CF"/>
    <w:rsid w:val="79365D98"/>
    <w:rsid w:val="793730B2"/>
    <w:rsid w:val="7941CF9A"/>
    <w:rsid w:val="794FD607"/>
    <w:rsid w:val="7958C812"/>
    <w:rsid w:val="7966002C"/>
    <w:rsid w:val="79B1DF94"/>
    <w:rsid w:val="79CD63F3"/>
    <w:rsid w:val="79E3EDCD"/>
    <w:rsid w:val="79E88815"/>
    <w:rsid w:val="79FDA169"/>
    <w:rsid w:val="7A0AF311"/>
    <w:rsid w:val="7A3B0CDB"/>
    <w:rsid w:val="7A578484"/>
    <w:rsid w:val="7A77BAD6"/>
    <w:rsid w:val="7A795C35"/>
    <w:rsid w:val="7A860F93"/>
    <w:rsid w:val="7AA555A3"/>
    <w:rsid w:val="7AAC9092"/>
    <w:rsid w:val="7ABF509F"/>
    <w:rsid w:val="7AC391C0"/>
    <w:rsid w:val="7AEA94E8"/>
    <w:rsid w:val="7AF4750E"/>
    <w:rsid w:val="7B45F8CF"/>
    <w:rsid w:val="7B5D1A2E"/>
    <w:rsid w:val="7B6BA235"/>
    <w:rsid w:val="7B7B05D7"/>
    <w:rsid w:val="7B7E950E"/>
    <w:rsid w:val="7B9C6922"/>
    <w:rsid w:val="7BB192BF"/>
    <w:rsid w:val="7BD1BF1C"/>
    <w:rsid w:val="7C4AD79F"/>
    <w:rsid w:val="7C7AC7FB"/>
    <w:rsid w:val="7C7DD9AF"/>
    <w:rsid w:val="7C961F2C"/>
    <w:rsid w:val="7CDFAA17"/>
    <w:rsid w:val="7CE89056"/>
    <w:rsid w:val="7D16EB41"/>
    <w:rsid w:val="7D1F3913"/>
    <w:rsid w:val="7D2EF6B0"/>
    <w:rsid w:val="7D3649DA"/>
    <w:rsid w:val="7D51D51B"/>
    <w:rsid w:val="7D6AB2D5"/>
    <w:rsid w:val="7DE340D6"/>
    <w:rsid w:val="7E08E5FD"/>
    <w:rsid w:val="7E60CDBE"/>
    <w:rsid w:val="7E61971A"/>
    <w:rsid w:val="7E70CA8D"/>
    <w:rsid w:val="7EBE2B66"/>
    <w:rsid w:val="7ECA7555"/>
    <w:rsid w:val="7EE6EDDD"/>
    <w:rsid w:val="7EFC0D72"/>
    <w:rsid w:val="7F1E4D88"/>
    <w:rsid w:val="7F433D6D"/>
    <w:rsid w:val="7F49ACCA"/>
    <w:rsid w:val="7F5A5AEA"/>
    <w:rsid w:val="7F5E1F03"/>
    <w:rsid w:val="7F634477"/>
    <w:rsid w:val="7F820361"/>
    <w:rsid w:val="7F89EA26"/>
    <w:rsid w:val="7FAD921F"/>
    <w:rsid w:val="7FEC9A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43300"/>
  <w15:chartTrackingRefBased/>
  <w15:docId w15:val="{E9B8FA01-39C6-4269-AF54-83248933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113F53"/>
    <w:rPr>
      <w:sz w:val="16"/>
      <w:szCs w:val="16"/>
    </w:rPr>
  </w:style>
  <w:style w:type="paragraph" w:styleId="CommentText">
    <w:name w:val="annotation text"/>
    <w:basedOn w:val="Normal"/>
    <w:link w:val="CommentTextChar"/>
    <w:uiPriority w:val="99"/>
    <w:semiHidden/>
    <w:unhideWhenUsed/>
    <w:rsid w:val="00113F53"/>
    <w:rPr>
      <w:sz w:val="20"/>
      <w:szCs w:val="20"/>
    </w:rPr>
  </w:style>
  <w:style w:type="character" w:customStyle="1" w:styleId="CommentTextChar">
    <w:name w:val="Comment Text Char"/>
    <w:basedOn w:val="DefaultParagraphFont"/>
    <w:link w:val="CommentText"/>
    <w:uiPriority w:val="99"/>
    <w:semiHidden/>
    <w:rsid w:val="00113F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13F53"/>
    <w:rPr>
      <w:b/>
      <w:bCs/>
    </w:rPr>
  </w:style>
  <w:style w:type="character" w:customStyle="1" w:styleId="CommentSubjectChar">
    <w:name w:val="Comment Subject Char"/>
    <w:basedOn w:val="CommentTextChar"/>
    <w:link w:val="CommentSubject"/>
    <w:uiPriority w:val="99"/>
    <w:semiHidden/>
    <w:rsid w:val="00113F5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37718983">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39d773-a83d-4623-ae74-f25711a76616">
      <Value>79</Value>
      <Value>81</Value>
      <Value>84</Value>
      <Value>63</Value>
      <Value>77</Value>
    </TaxCatchAll>
    <a48f371a4a874164b16a8c4aab488f5c xmlns="114efdcd-4c86-4ccb-b3ea-d8ea96da7d81">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4fe7dcdd1c0411bbf19a4de3665191f xmlns="114efdcd-4c86-4ccb-b3ea-d8ea96da7d81">
      <Terms xmlns="http://schemas.microsoft.com/office/infopath/2007/PartnerControls">
        <TermInfo xmlns="http://schemas.microsoft.com/office/infopath/2007/PartnerControls">
          <TermName xmlns="http://schemas.microsoft.com/office/infopath/2007/PartnerControls">Legislation development</TermName>
          <TermId xmlns="http://schemas.microsoft.com/office/infopath/2007/PartnerControls">ab0c3441-40ca-4824-9397-d270df68f121</TermId>
        </TermInfo>
      </Terms>
    </e4fe7dcdd1c0411bbf19a4de3665191f>
    <gfba5f33532c49208d2320ce38cc3c2b xmlns="114efdcd-4c86-4ccb-b3ea-d8ea96da7d81">
      <Terms xmlns="http://schemas.microsoft.com/office/infopath/2007/PartnerControls">
        <TermInfo xmlns="http://schemas.microsoft.com/office/infopath/2007/PartnerControls">
          <TermName xmlns="http://schemas.microsoft.com/office/infopath/2007/PartnerControls">Industry Concessions</TermName>
          <TermId xmlns="http://schemas.microsoft.com/office/infopath/2007/PartnerControls">9933a863-7fef-4e5e-a75d-b79a42ca6914</TermId>
        </TermInfo>
      </Terms>
    </gfba5f33532c49208d2320ce38cc3c2b>
    <kfc39f3e4e2747ae990d3c8bb74a5a64 xmlns="114efdcd-4c86-4ccb-b3ea-d8ea96da7d81">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faf76e06-3cdb-48f5-b70e-ae5aeebaff66</TermId>
        </TermInfo>
      </Terms>
    </kfc39f3e4e2747ae990d3c8bb74a5a64>
    <Sub_x0020_topic xmlns="fe39d773-a83d-4623-ae74-f25711a76616">Australian Carbon Credit Units</Sub_x0020_topic>
    <ge25bdd0d6464e36b066695d9e81d63d xmlns="114efdcd-4c86-4ccb-b3ea-d8ea96da7d81">
      <Terms xmlns="http://schemas.microsoft.com/office/infopath/2007/PartnerControls">
        <TermInfo xmlns="http://schemas.microsoft.com/office/infopath/2007/PartnerControls">
          <TermName xmlns="http://schemas.microsoft.com/office/infopath/2007/PartnerControls">Finalised</TermName>
          <TermId xmlns="http://schemas.microsoft.com/office/infopath/2007/PartnerControls">b3af22fe-95ce-4908-b181-0fce061ce372</TermId>
        </TermInfo>
      </Terms>
    </ge25bdd0d6464e36b066695d9e81d63d>
    <_dlc_DocId xmlns="114efdcd-4c86-4ccb-b3ea-d8ea96da7d81">HV4AYQUHFMUA-1356062988-9</_dlc_DocId>
    <_dlc_DocIdUrl xmlns="114efdcd-4c86-4ccb-b3ea-d8ea96da7d81">
      <Url>https://austreasury.sharepoint.com/sites/ind-cons-function/_layouts/15/DocIdRedir.aspx?ID=HV4AYQUHFMUA-1356062988-9</Url>
      <Description>HV4AYQUHFMUA-1356062988-9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FD3CC16BBDA7D47B7B7585809C7D1DF" ma:contentTypeVersion="3" ma:contentTypeDescription="Create a new document." ma:contentTypeScope="" ma:versionID="9e0e85f176ad8d689afec90674826798">
  <xsd:schema xmlns:xsd="http://www.w3.org/2001/XMLSchema" xmlns:xs="http://www.w3.org/2001/XMLSchema" xmlns:p="http://schemas.microsoft.com/office/2006/metadata/properties" xmlns:ns2="114efdcd-4c86-4ccb-b3ea-d8ea96da7d81" xmlns:ns3="fe39d773-a83d-4623-ae74-f25711a76616" xmlns:ns4="df0eeb4f-3282-4cf4-8a7f-fc1297d84307" targetNamespace="http://schemas.microsoft.com/office/2006/metadata/properties" ma:root="true" ma:fieldsID="78a7f36dba6ae095f6348db32df490e6" ns2:_="" ns3:_="" ns4:_="">
    <xsd:import namespace="114efdcd-4c86-4ccb-b3ea-d8ea96da7d81"/>
    <xsd:import namespace="fe39d773-a83d-4623-ae74-f25711a76616"/>
    <xsd:import namespace="df0eeb4f-3282-4cf4-8a7f-fc1297d84307"/>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gfba5f33532c49208d2320ce38cc3c2b" minOccurs="0"/>
                <xsd:element ref="ns2:kfc39f3e4e2747ae990d3c8bb74a5a64" minOccurs="0"/>
                <xsd:element ref="ns2:ge25bdd0d6464e36b066695d9e81d63d" minOccurs="0"/>
                <xsd:element ref="ns3:Sub_x0020_topic"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efdcd-4c86-4ccb-b3ea-d8ea96da7d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nillable="true"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4e986ac2-663b-44d5-8edb-6250974b7de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6a07df4-70d7-4f4e-a394-7d1e302159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8d6468dd-2ef0-4dcd-a956-9c05be33778e"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9f4ea0-66c3-42a5-926b-c96b47859f84}" ma:internalName="TaxCatchAll" ma:showField="CatchAllData"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89f4ea0-66c3-42a5-926b-c96b47859f84}" ma:internalName="TaxCatchAllLabel" ma:readOnly="true" ma:showField="CatchAllDataLabel"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Sub_x0020_topic" ma:index="23" nillable="true" ma:displayName="Sub-Topic" ma:format="Dropdown" ma:internalName="Sub_x0020_topic">
      <xsd:simpleType>
        <xsd:restriction base="dms:Choice">
          <xsd:enumeration value="Australian Carbon Credit Units"/>
          <xsd:enumeration value="Biodiversity Certificates"/>
        </xsd:restriction>
      </xsd:simpleType>
    </xsd:element>
  </xsd:schema>
  <xsd:schema xmlns:xsd="http://www.w3.org/2001/XMLSchema" xmlns:xs="http://www.w3.org/2001/XMLSchema" xmlns:dms="http://schemas.microsoft.com/office/2006/documentManagement/types" xmlns:pc="http://schemas.microsoft.com/office/infopath/2007/PartnerControls" targetNamespace="df0eeb4f-3282-4cf4-8a7f-fc1297d84307"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fe39d773-a83d-4623-ae74-f25711a76616"/>
    <ds:schemaRef ds:uri="114efdcd-4c86-4ccb-b3ea-d8ea96da7d81"/>
  </ds:schemaRefs>
</ds:datastoreItem>
</file>

<file path=customXml/itemProps2.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41942894-D91D-4C58-9DB0-3E70944540B7}">
  <ds:schemaRefs>
    <ds:schemaRef ds:uri="http://schemas.microsoft.com/sharepoint/events"/>
  </ds:schemaRefs>
</ds:datastoreItem>
</file>

<file path=customXml/itemProps5.xml><?xml version="1.0" encoding="utf-8"?>
<ds:datastoreItem xmlns:ds="http://schemas.openxmlformats.org/officeDocument/2006/customXml" ds:itemID="{433630CB-4D5B-49AB-8E25-CB5F557D1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efdcd-4c86-4ccb-b3ea-d8ea96da7d81"/>
    <ds:schemaRef ds:uri="fe39d773-a83d-4623-ae74-f25711a76616"/>
    <ds:schemaRef ds:uri="df0eeb4f-3282-4cf4-8a7f-fc1297d8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13</TotalTime>
  <Pages>12</Pages>
  <Words>2137</Words>
  <Characters>11543</Characters>
  <Application>Microsoft Office Word</Application>
  <DocSecurity>0</DocSecurity>
  <Lines>262</Lines>
  <Paragraphs>79</Paragraphs>
  <ScaleCrop>false</ScaleCrop>
  <HeadingPairs>
    <vt:vector size="2" baseType="variant">
      <vt:variant>
        <vt:lpstr>Title</vt:lpstr>
      </vt:variant>
      <vt:variant>
        <vt:i4>1</vt:i4>
      </vt:variant>
    </vt:vector>
  </HeadingPairs>
  <TitlesOfParts>
    <vt:vector size="1" baseType="lpstr">
      <vt:lpstr>Treasury Laws Amendment (2023 Measures No. 3) Bill 2023 - Exposure Draft Explanatory Materials</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(2023 Measures No. 3) Bill 2023 - Exposure Draft Explanatory Materials</dc:title>
  <dc:subject/>
  <dc:creator>Australian Government</dc:creator>
  <cp:keywords/>
  <dc:description/>
  <cp:lastModifiedBy>Smith, Matthew</cp:lastModifiedBy>
  <cp:revision>5</cp:revision>
  <cp:lastPrinted>2023-02-21T05:15:00Z</cp:lastPrinted>
  <dcterms:created xsi:type="dcterms:W3CDTF">2023-02-14T04:57:00Z</dcterms:created>
  <dcterms:modified xsi:type="dcterms:W3CDTF">2023-02-22T01:44:00Z</dcterms:modified>
</cp:coreProperties>
</file>