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7A85" w:rsidRDefault="00BF7A85" w:rsidP="00C3452B">
      <w:pPr>
        <w:pStyle w:val="Baseparagraphcentred"/>
      </w:pPr>
      <w:bookmarkStart w:id="0" w:name="_GoBack"/>
      <w:bookmarkEnd w:id="0"/>
    </w:p>
    <w:p w:rsidR="00BF7A85" w:rsidRDefault="00BF7A85" w:rsidP="00C3452B">
      <w:pPr>
        <w:pStyle w:val="Baseparagraphcentred"/>
      </w:pPr>
    </w:p>
    <w:p w:rsidR="00BF7A85" w:rsidRDefault="00BF7A85" w:rsidP="00C3452B">
      <w:pPr>
        <w:pStyle w:val="Baseparagraphcentred"/>
      </w:pPr>
    </w:p>
    <w:p w:rsidR="00BF7A85" w:rsidRDefault="00BF7A85" w:rsidP="00C3452B">
      <w:pPr>
        <w:pStyle w:val="Baseparagraphcentred"/>
      </w:pPr>
    </w:p>
    <w:p w:rsidR="00BF7A85" w:rsidRDefault="00BF7A85" w:rsidP="00C3452B">
      <w:pPr>
        <w:pStyle w:val="Baseparagraphcentred"/>
      </w:pPr>
    </w:p>
    <w:p w:rsidR="00BF7A85" w:rsidRDefault="00BF7A85" w:rsidP="00C3452B">
      <w:pPr>
        <w:pStyle w:val="Baseparagraphcentred"/>
      </w:pPr>
    </w:p>
    <w:p w:rsidR="00BF7A85" w:rsidRDefault="00BF7A85" w:rsidP="00C3452B">
      <w:pPr>
        <w:pStyle w:val="Baseparagraphcentred"/>
      </w:pPr>
    </w:p>
    <w:p w:rsidR="00BF7A85" w:rsidRDefault="00BF7A85" w:rsidP="00C3452B">
      <w:pPr>
        <w:pStyle w:val="Baseparagraphcentred"/>
      </w:pPr>
    </w:p>
    <w:p w:rsidR="00C3452B" w:rsidRDefault="00C3452B" w:rsidP="00C3452B">
      <w:pPr>
        <w:pStyle w:val="Baseparagraphcentred"/>
      </w:pPr>
    </w:p>
    <w:p w:rsidR="00C3452B" w:rsidRDefault="00C3452B" w:rsidP="00C3452B">
      <w:pPr>
        <w:pStyle w:val="Baseparagraphcentred"/>
      </w:pPr>
    </w:p>
    <w:p w:rsidR="00C3452B" w:rsidRDefault="00C43145" w:rsidP="00C3452B">
      <w:pPr>
        <w:pStyle w:val="BillName"/>
      </w:pPr>
      <w:bookmarkStart w:id="1" w:name="BillName"/>
      <w:bookmarkEnd w:id="1"/>
      <w:r>
        <w:t>Treasury Laws Amendment (Measures for a Later Sitting) Bill 2021</w:t>
      </w:r>
    </w:p>
    <w:p w:rsidR="00C3452B" w:rsidRDefault="00C3452B" w:rsidP="00C3452B">
      <w:pPr>
        <w:pStyle w:val="Baseparagraphcentred"/>
      </w:pPr>
    </w:p>
    <w:p w:rsidR="00C3452B" w:rsidRDefault="00C3452B" w:rsidP="00C3452B">
      <w:pPr>
        <w:pStyle w:val="Baseparagraphcentred"/>
      </w:pPr>
    </w:p>
    <w:p w:rsidR="00C3452B" w:rsidRDefault="00C3452B" w:rsidP="00C3452B">
      <w:pPr>
        <w:pStyle w:val="Baseparagraphcentred"/>
      </w:pPr>
    </w:p>
    <w:p w:rsidR="00C3452B" w:rsidRDefault="00C3452B" w:rsidP="00C3452B">
      <w:pPr>
        <w:pStyle w:val="Baseparagraphcentred"/>
      </w:pPr>
    </w:p>
    <w:p w:rsidR="00BF7A85" w:rsidRDefault="00BF7A85" w:rsidP="00C3452B">
      <w:pPr>
        <w:pStyle w:val="Baseparagraphcentred"/>
      </w:pPr>
      <w:r>
        <w:t>EXPOSURE DRAFT EXPLANATORY MATERIALS</w:t>
      </w:r>
    </w:p>
    <w:p w:rsidR="00C3452B" w:rsidRDefault="00C3452B" w:rsidP="00C3452B">
      <w:pPr>
        <w:pStyle w:val="Baseparagraphcentred"/>
      </w:pPr>
    </w:p>
    <w:p w:rsidR="00C3452B" w:rsidRDefault="00C3452B" w:rsidP="00C3452B">
      <w:pPr>
        <w:pStyle w:val="Baseparagraphcentred"/>
      </w:pPr>
    </w:p>
    <w:p w:rsidR="00C3452B" w:rsidRDefault="00C3452B" w:rsidP="00C3452B">
      <w:pPr>
        <w:pStyle w:val="Baseparagraphcentred"/>
      </w:pPr>
    </w:p>
    <w:p w:rsidR="00C3452B" w:rsidRDefault="00C3452B" w:rsidP="00C3452B">
      <w:pPr>
        <w:pStyle w:val="ParaCentredNoSpacing"/>
      </w:pPr>
    </w:p>
    <w:p w:rsidR="00C3452B" w:rsidRDefault="00C3452B" w:rsidP="00C3452B"/>
    <w:p w:rsidR="00C3452B" w:rsidRDefault="00C3452B" w:rsidP="00C3452B">
      <w:pPr>
        <w:sectPr w:rsidR="00C3452B" w:rsidSect="00C10AAF">
          <w:headerReference w:type="even" r:id="rId8"/>
          <w:headerReference w:type="default" r:id="rId9"/>
          <w:footerReference w:type="even" r:id="rId10"/>
          <w:footerReference w:type="default" r:id="rId11"/>
          <w:headerReference w:type="first" r:id="rId12"/>
          <w:footerReference w:type="first" r:id="rId13"/>
          <w:type w:val="oddPage"/>
          <w:pgSz w:w="9979" w:h="14175" w:code="138"/>
          <w:pgMar w:top="567" w:right="1134" w:bottom="567" w:left="1134" w:header="709" w:footer="709" w:gutter="0"/>
          <w:cols w:space="708"/>
          <w:titlePg/>
          <w:docGrid w:linePitch="360"/>
        </w:sectPr>
      </w:pPr>
    </w:p>
    <w:p w:rsidR="00C3452B" w:rsidRPr="003E0794" w:rsidRDefault="00C3452B" w:rsidP="00C3452B">
      <w:pPr>
        <w:pStyle w:val="TOCHeading"/>
      </w:pPr>
      <w:r w:rsidRPr="003E0794">
        <w:lastRenderedPageBreak/>
        <w:t>Table of contents</w:t>
      </w:r>
    </w:p>
    <w:p w:rsidR="00BF7A85" w:rsidRDefault="00C3452B">
      <w:pPr>
        <w:pStyle w:val="TOC2"/>
        <w:rPr>
          <w:rFonts w:asciiTheme="minorHAnsi" w:eastAsiaTheme="minorEastAsia" w:hAnsiTheme="minorHAnsi" w:cstheme="minorBidi"/>
          <w:sz w:val="22"/>
          <w:szCs w:val="22"/>
        </w:rPr>
      </w:pPr>
      <w:r>
        <w:fldChar w:fldCharType="begin"/>
      </w:r>
      <w:r>
        <w:instrText xml:space="preserve"> TOC \t "Chapter Heading,1,Chapter heading subdocument,2" </w:instrText>
      </w:r>
      <w:r>
        <w:fldChar w:fldCharType="separate"/>
      </w:r>
      <w:r w:rsidR="00BF7A85">
        <w:t>Glossary</w:t>
      </w:r>
      <w:r w:rsidR="00BF7A85">
        <w:tab/>
      </w:r>
      <w:r w:rsidR="00BF7A85">
        <w:fldChar w:fldCharType="begin"/>
      </w:r>
      <w:r w:rsidR="00BF7A85">
        <w:instrText xml:space="preserve"> PAGEREF _Toc68609424 \h </w:instrText>
      </w:r>
      <w:r w:rsidR="00BF7A85">
        <w:fldChar w:fldCharType="separate"/>
      </w:r>
      <w:r w:rsidR="00BF7A85">
        <w:t>1</w:t>
      </w:r>
      <w:r w:rsidR="00BF7A85">
        <w:fldChar w:fldCharType="end"/>
      </w:r>
    </w:p>
    <w:p w:rsidR="00BF7A85" w:rsidRDefault="00BF7A85">
      <w:pPr>
        <w:pStyle w:val="TOC1"/>
        <w:rPr>
          <w:rFonts w:asciiTheme="minorHAnsi" w:eastAsiaTheme="minorEastAsia" w:hAnsiTheme="minorHAnsi" w:cstheme="minorBidi"/>
          <w:noProof/>
          <w:sz w:val="22"/>
          <w:szCs w:val="22"/>
        </w:rPr>
      </w:pPr>
      <w:r>
        <w:rPr>
          <w:noProof/>
        </w:rPr>
        <w:t>Chapter 1</w:t>
      </w:r>
      <w:r>
        <w:rPr>
          <w:rFonts w:asciiTheme="minorHAnsi" w:eastAsiaTheme="minorEastAsia" w:hAnsiTheme="minorHAnsi" w:cstheme="minorBidi"/>
          <w:noProof/>
          <w:sz w:val="22"/>
          <w:szCs w:val="22"/>
        </w:rPr>
        <w:tab/>
      </w:r>
      <w:r>
        <w:rPr>
          <w:noProof/>
        </w:rPr>
        <w:t>Fringe benefits tax exemption to support retraining and reskilling</w:t>
      </w:r>
      <w:r>
        <w:rPr>
          <w:noProof/>
        </w:rPr>
        <w:tab/>
      </w:r>
      <w:r>
        <w:rPr>
          <w:noProof/>
        </w:rPr>
        <w:fldChar w:fldCharType="begin"/>
      </w:r>
      <w:r>
        <w:rPr>
          <w:noProof/>
        </w:rPr>
        <w:instrText xml:space="preserve"> PAGEREF _Toc68609425 \h </w:instrText>
      </w:r>
      <w:r>
        <w:rPr>
          <w:noProof/>
        </w:rPr>
      </w:r>
      <w:r>
        <w:rPr>
          <w:noProof/>
        </w:rPr>
        <w:fldChar w:fldCharType="separate"/>
      </w:r>
      <w:r>
        <w:rPr>
          <w:noProof/>
        </w:rPr>
        <w:t>3</w:t>
      </w:r>
      <w:r>
        <w:rPr>
          <w:noProof/>
        </w:rPr>
        <w:fldChar w:fldCharType="end"/>
      </w:r>
    </w:p>
    <w:p w:rsidR="00C3452B" w:rsidRDefault="00C3452B" w:rsidP="00C3452B">
      <w:pPr>
        <w:rPr>
          <w:rFonts w:ascii="Helvetica" w:hAnsi="Helvetica"/>
          <w:noProof/>
          <w:sz w:val="24"/>
        </w:rPr>
      </w:pPr>
      <w:r>
        <w:rPr>
          <w:rFonts w:ascii="Helvetica" w:hAnsi="Helvetica"/>
          <w:noProof/>
          <w:sz w:val="24"/>
        </w:rPr>
        <w:fldChar w:fldCharType="end"/>
      </w:r>
    </w:p>
    <w:p w:rsidR="00C3452B" w:rsidRDefault="00C3452B" w:rsidP="00C3452B">
      <w:pPr>
        <w:pStyle w:val="Hiddentext"/>
      </w:pPr>
    </w:p>
    <w:p w:rsidR="00C3452B" w:rsidRDefault="00C3452B" w:rsidP="00C3452B">
      <w:pPr>
        <w:pStyle w:val="base-text-paragraphnonumbers"/>
        <w:sectPr w:rsidR="00C3452B" w:rsidSect="00C10AAF">
          <w:headerReference w:type="even" r:id="rId14"/>
          <w:headerReference w:type="default" r:id="rId15"/>
          <w:footerReference w:type="even" r:id="rId16"/>
          <w:footerReference w:type="default" r:id="rId17"/>
          <w:headerReference w:type="first" r:id="rId18"/>
          <w:footerReference w:type="first" r:id="rId19"/>
          <w:type w:val="oddPage"/>
          <w:pgSz w:w="9979" w:h="14175" w:code="9"/>
          <w:pgMar w:top="567" w:right="1134" w:bottom="567" w:left="1134" w:header="709" w:footer="709" w:gutter="0"/>
          <w:cols w:space="708"/>
          <w:titlePg/>
          <w:docGrid w:linePitch="360"/>
        </w:sectPr>
      </w:pPr>
    </w:p>
    <w:p w:rsidR="00C3452B" w:rsidRPr="00567602" w:rsidRDefault="00C3452B" w:rsidP="00C3452B">
      <w:pPr>
        <w:pStyle w:val="Chapterheadingsubdocument"/>
      </w:pPr>
      <w:bookmarkStart w:id="26" w:name="_Toc68609424"/>
      <w:r w:rsidRPr="00567602">
        <w:rPr>
          <w:rStyle w:val="ChapterNameOnly"/>
        </w:rPr>
        <w:lastRenderedPageBreak/>
        <w:t>Glossary</w:t>
      </w:r>
      <w:bookmarkEnd w:id="26"/>
    </w:p>
    <w:p w:rsidR="00C3452B" w:rsidRDefault="00C3452B" w:rsidP="00C3452B">
      <w:pPr>
        <w:pStyle w:val="BTPwithextraspacing"/>
      </w:pPr>
      <w:r>
        <w:t>The following abbreviations and acronyms are used throughout this explanatory memorandum.</w:t>
      </w:r>
    </w:p>
    <w:tbl>
      <w:tblPr>
        <w:tblW w:w="6606"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1"/>
        <w:gridCol w:w="3885"/>
      </w:tblGrid>
      <w:tr w:rsidR="00C3452B" w:rsidRPr="00123D96" w:rsidTr="002253A0">
        <w:tc>
          <w:tcPr>
            <w:tcW w:w="2721" w:type="dxa"/>
          </w:tcPr>
          <w:p w:rsidR="00C3452B" w:rsidRPr="00123D96" w:rsidRDefault="00C3452B" w:rsidP="00CE4D83">
            <w:pPr>
              <w:pStyle w:val="tableheaderwithintable"/>
            </w:pPr>
            <w:r w:rsidRPr="00123D96">
              <w:t>Abbreviation</w:t>
            </w:r>
          </w:p>
        </w:tc>
        <w:tc>
          <w:tcPr>
            <w:tcW w:w="3885" w:type="dxa"/>
          </w:tcPr>
          <w:p w:rsidR="00C3452B" w:rsidRPr="00123D96" w:rsidRDefault="00C3452B" w:rsidP="00CE4D83">
            <w:pPr>
              <w:pStyle w:val="tableheaderwithintable"/>
            </w:pPr>
            <w:r w:rsidRPr="00123D96">
              <w:t>Definition</w:t>
            </w:r>
          </w:p>
        </w:tc>
      </w:tr>
      <w:tr w:rsidR="002253A0" w:rsidRPr="002C43E8" w:rsidTr="002253A0">
        <w:tc>
          <w:tcPr>
            <w:tcW w:w="2721" w:type="dxa"/>
          </w:tcPr>
          <w:p w:rsidR="002253A0" w:rsidRPr="002C43E8" w:rsidRDefault="002253A0" w:rsidP="002253A0">
            <w:pPr>
              <w:pStyle w:val="Glossarytabletext"/>
              <w:rPr>
                <w:lang w:val="en-US" w:eastAsia="en-US"/>
              </w:rPr>
            </w:pPr>
            <w:bookmarkStart w:id="27" w:name="GlossaryTableStart"/>
            <w:bookmarkEnd w:id="27"/>
            <w:r>
              <w:rPr>
                <w:lang w:val="en-US" w:eastAsia="en-US"/>
              </w:rPr>
              <w:t>Bill</w:t>
            </w:r>
          </w:p>
        </w:tc>
        <w:tc>
          <w:tcPr>
            <w:tcW w:w="3885" w:type="dxa"/>
          </w:tcPr>
          <w:p w:rsidR="002253A0" w:rsidRPr="002C43E8" w:rsidRDefault="00C43145" w:rsidP="00C43145">
            <w:pPr>
              <w:pStyle w:val="Glossarytabletext"/>
              <w:rPr>
                <w:lang w:val="en-US" w:eastAsia="en-US"/>
              </w:rPr>
            </w:pPr>
            <w:r>
              <w:rPr>
                <w:lang w:val="en-US" w:eastAsia="en-US"/>
              </w:rPr>
              <w:t>Treasury Laws Amendment (Measures for a Later Sitting) Bill 2021</w:t>
            </w:r>
          </w:p>
        </w:tc>
      </w:tr>
      <w:tr w:rsidR="002253A0" w:rsidRPr="002C43E8" w:rsidTr="002253A0">
        <w:tc>
          <w:tcPr>
            <w:tcW w:w="2721" w:type="dxa"/>
          </w:tcPr>
          <w:p w:rsidR="002253A0" w:rsidRPr="002C43E8" w:rsidRDefault="002253A0" w:rsidP="002253A0">
            <w:pPr>
              <w:pStyle w:val="Glossarytabletext"/>
              <w:rPr>
                <w:lang w:val="en-US" w:eastAsia="en-US"/>
              </w:rPr>
            </w:pPr>
            <w:r w:rsidRPr="00B25284">
              <w:rPr>
                <w:lang w:val="en-US" w:eastAsia="en-US"/>
              </w:rPr>
              <w:t>FBT</w:t>
            </w:r>
          </w:p>
        </w:tc>
        <w:tc>
          <w:tcPr>
            <w:tcW w:w="3885" w:type="dxa"/>
          </w:tcPr>
          <w:p w:rsidR="002253A0" w:rsidRPr="002C43E8" w:rsidRDefault="00C43145" w:rsidP="002253A0">
            <w:pPr>
              <w:pStyle w:val="Glossarytabletext"/>
              <w:rPr>
                <w:lang w:val="en-US" w:eastAsia="en-US"/>
              </w:rPr>
            </w:pPr>
            <w:r>
              <w:rPr>
                <w:lang w:val="en-US" w:eastAsia="en-US"/>
              </w:rPr>
              <w:t>f</w:t>
            </w:r>
            <w:r w:rsidR="00787EAF">
              <w:rPr>
                <w:lang w:val="en-US" w:eastAsia="en-US"/>
              </w:rPr>
              <w:t>ringe b</w:t>
            </w:r>
            <w:r w:rsidR="002253A0">
              <w:rPr>
                <w:lang w:val="en-US" w:eastAsia="en-US"/>
              </w:rPr>
              <w:t>enefit</w:t>
            </w:r>
            <w:r w:rsidR="0061278E">
              <w:rPr>
                <w:lang w:val="en-US" w:eastAsia="en-US"/>
              </w:rPr>
              <w:t>s</w:t>
            </w:r>
            <w:r w:rsidR="002253A0">
              <w:rPr>
                <w:lang w:val="en-US" w:eastAsia="en-US"/>
              </w:rPr>
              <w:t xml:space="preserve"> tax</w:t>
            </w:r>
          </w:p>
        </w:tc>
      </w:tr>
    </w:tbl>
    <w:p w:rsidR="00C3452B" w:rsidRDefault="00C3452B" w:rsidP="00C3452B"/>
    <w:p w:rsidR="00C3452B" w:rsidRDefault="00C3452B" w:rsidP="00C3452B"/>
    <w:p w:rsidR="00C3452B" w:rsidRDefault="00C3452B" w:rsidP="00C3452B">
      <w:pPr>
        <w:sectPr w:rsidR="00C3452B" w:rsidSect="00C10AAF">
          <w:headerReference w:type="even" r:id="rId20"/>
          <w:headerReference w:type="default" r:id="rId21"/>
          <w:footerReference w:type="even" r:id="rId22"/>
          <w:footerReference w:type="default" r:id="rId23"/>
          <w:footerReference w:type="first" r:id="rId24"/>
          <w:type w:val="oddPage"/>
          <w:pgSz w:w="9979" w:h="14175" w:code="9"/>
          <w:pgMar w:top="567" w:right="1134" w:bottom="567" w:left="1134" w:header="709" w:footer="709" w:gutter="0"/>
          <w:pgNumType w:start="1"/>
          <w:cols w:space="708"/>
          <w:titlePg/>
          <w:docGrid w:linePitch="360"/>
        </w:sectPr>
      </w:pPr>
    </w:p>
    <w:p w:rsidR="00C3452B" w:rsidRPr="007C2B20" w:rsidRDefault="00C3452B" w:rsidP="00C3452B">
      <w:pPr>
        <w:pStyle w:val="ChapterHeading"/>
        <w:numPr>
          <w:ilvl w:val="0"/>
          <w:numId w:val="7"/>
        </w:numPr>
      </w:pPr>
      <w:bookmarkStart w:id="36" w:name="_Hlk66961669"/>
      <w:r w:rsidRPr="000C2A9D">
        <w:lastRenderedPageBreak/>
        <w:br/>
      </w:r>
      <w:bookmarkStart w:id="37" w:name="_Toc68609425"/>
      <w:r w:rsidR="00DC5D3A">
        <w:t>Fringe benefits tax e</w:t>
      </w:r>
      <w:r w:rsidR="008F24D2">
        <w:t xml:space="preserve">xemption to </w:t>
      </w:r>
      <w:r w:rsidR="00DC5D3A">
        <w:t>s</w:t>
      </w:r>
      <w:r w:rsidR="008F24D2">
        <w:t xml:space="preserve">upport </w:t>
      </w:r>
      <w:r w:rsidR="00DC5D3A">
        <w:t>r</w:t>
      </w:r>
      <w:r w:rsidR="008F24D2">
        <w:t xml:space="preserve">etraining and </w:t>
      </w:r>
      <w:r w:rsidR="00DC5D3A">
        <w:t>r</w:t>
      </w:r>
      <w:r w:rsidR="008F24D2">
        <w:t>eskilling</w:t>
      </w:r>
      <w:bookmarkEnd w:id="37"/>
    </w:p>
    <w:bookmarkEnd w:id="36"/>
    <w:p w:rsidR="00C3452B" w:rsidRDefault="00C3452B" w:rsidP="00C3452B">
      <w:pPr>
        <w:pStyle w:val="Heading2"/>
      </w:pPr>
      <w:r>
        <w:t>Outline of chapter</w:t>
      </w:r>
    </w:p>
    <w:p w:rsidR="00DC5D3A" w:rsidRDefault="00DC5D3A" w:rsidP="00C3452B">
      <w:pPr>
        <w:numPr>
          <w:ilvl w:val="1"/>
          <w:numId w:val="7"/>
        </w:numPr>
      </w:pPr>
      <w:r>
        <w:t xml:space="preserve">Schedule 1 to the Bill amends the </w:t>
      </w:r>
      <w:r w:rsidRPr="00777B2B">
        <w:rPr>
          <w:i/>
        </w:rPr>
        <w:t>Fringe Benefits Tax Assessment Act 1986</w:t>
      </w:r>
      <w:r>
        <w:t xml:space="preserve"> </w:t>
      </w:r>
      <w:r w:rsidRPr="007A4A62">
        <w:rPr>
          <w:iCs/>
        </w:rPr>
        <w:t xml:space="preserve">to provide </w:t>
      </w:r>
      <w:r>
        <w:rPr>
          <w:iCs/>
        </w:rPr>
        <w:t xml:space="preserve">employers with </w:t>
      </w:r>
      <w:r w:rsidRPr="007A4A62">
        <w:rPr>
          <w:iCs/>
        </w:rPr>
        <w:t xml:space="preserve">an exemption </w:t>
      </w:r>
      <w:r w:rsidRPr="007A4A62">
        <w:t>from fringe benefits tax if they provide training or education to a redundant, or soon to be redundant, employee for the purpose of assisting that employee to gain new employment</w:t>
      </w:r>
      <w:r w:rsidR="00C72DE6" w:rsidRPr="00C72DE6">
        <w:t>.</w:t>
      </w:r>
    </w:p>
    <w:p w:rsidR="00C3452B" w:rsidRDefault="00DC5D3A" w:rsidP="00C3452B">
      <w:pPr>
        <w:numPr>
          <w:ilvl w:val="1"/>
          <w:numId w:val="7"/>
        </w:numPr>
      </w:pPr>
      <w:r>
        <w:t xml:space="preserve">All legislative references in this Chapter are to the </w:t>
      </w:r>
      <w:r w:rsidRPr="00715A1B">
        <w:rPr>
          <w:i/>
        </w:rPr>
        <w:t>Fringe Benefits Tax Assessment Act 1986</w:t>
      </w:r>
      <w:r>
        <w:t xml:space="preserve"> unless otherwise indicated</w:t>
      </w:r>
      <w:r w:rsidR="008B6C0A">
        <w:t>.</w:t>
      </w:r>
      <w:r>
        <w:rPr>
          <w:i/>
        </w:rPr>
        <w:t xml:space="preserve"> </w:t>
      </w:r>
      <w:r>
        <w:t xml:space="preserve"> </w:t>
      </w:r>
    </w:p>
    <w:p w:rsidR="00C3452B" w:rsidRDefault="00C3452B" w:rsidP="00C3452B">
      <w:pPr>
        <w:pStyle w:val="Heading2"/>
      </w:pPr>
      <w:r>
        <w:t>Context of amendments</w:t>
      </w:r>
    </w:p>
    <w:p w:rsidR="00B43657" w:rsidRDefault="005D581F" w:rsidP="00756883">
      <w:pPr>
        <w:pStyle w:val="base-text-paragraph"/>
        <w:numPr>
          <w:ilvl w:val="1"/>
          <w:numId w:val="7"/>
        </w:numPr>
      </w:pPr>
      <w:r>
        <w:t>T</w:t>
      </w:r>
      <w:r w:rsidRPr="005D581F">
        <w:t xml:space="preserve">he increased rate of globalisation and technological change, </w:t>
      </w:r>
      <w:r w:rsidR="00756883">
        <w:t xml:space="preserve">and </w:t>
      </w:r>
      <w:r w:rsidRPr="005D581F">
        <w:t>the changing nature of work and labour market</w:t>
      </w:r>
      <w:r w:rsidR="00756883">
        <w:t>,</w:t>
      </w:r>
      <w:r w:rsidRPr="005D581F">
        <w:t xml:space="preserve"> are among the forces driving the need for continued upgrading of skills throughout life.</w:t>
      </w:r>
      <w:r w:rsidR="00756883">
        <w:t xml:space="preserve"> </w:t>
      </w:r>
      <w:r w:rsidR="00993F90">
        <w:t>Retraining and reskilling plays an important role in allowing Australia’s labour force to benefit from the ongoing transfo</w:t>
      </w:r>
      <w:r w:rsidR="00B43657">
        <w:t>rmation of jobs and workplaces.</w:t>
      </w:r>
    </w:p>
    <w:p w:rsidR="00F73878" w:rsidRDefault="00B43657" w:rsidP="00756883">
      <w:pPr>
        <w:pStyle w:val="base-text-paragraph"/>
        <w:numPr>
          <w:ilvl w:val="1"/>
          <w:numId w:val="7"/>
        </w:numPr>
      </w:pPr>
      <w:r>
        <w:t>Against</w:t>
      </w:r>
      <w:r w:rsidR="00756883">
        <w:t xml:space="preserve"> this background, </w:t>
      </w:r>
      <w:r w:rsidR="00993F90">
        <w:t>t</w:t>
      </w:r>
      <w:r w:rsidR="0061278E">
        <w:t xml:space="preserve">he Government is supporting </w:t>
      </w:r>
      <w:r w:rsidR="00CD3515">
        <w:t xml:space="preserve">employers </w:t>
      </w:r>
      <w:r w:rsidR="0061278E">
        <w:t xml:space="preserve">to retrain and reskill </w:t>
      </w:r>
      <w:r w:rsidR="00CD3515">
        <w:t xml:space="preserve">individuals </w:t>
      </w:r>
      <w:r w:rsidR="0061278E">
        <w:t>for future employment</w:t>
      </w:r>
      <w:r w:rsidR="00993F90">
        <w:t xml:space="preserve"> opportunities</w:t>
      </w:r>
      <w:r w:rsidR="0061278E">
        <w:t xml:space="preserve">. </w:t>
      </w:r>
    </w:p>
    <w:p w:rsidR="00782E2B" w:rsidRDefault="00782E2B" w:rsidP="00661403">
      <w:pPr>
        <w:pStyle w:val="base-text-paragraph"/>
        <w:numPr>
          <w:ilvl w:val="1"/>
          <w:numId w:val="7"/>
        </w:numPr>
      </w:pPr>
      <w:r>
        <w:t>To incentivise employers to retrain and reskill redundant (or soon to be redundant) employees so that they are better prepared to transition to their next career, the new law provides employers an exemption from FBT on benefits provided to these employees for the purpose of enabling them to gain new employment.</w:t>
      </w:r>
    </w:p>
    <w:p w:rsidR="00C3452B" w:rsidRDefault="00C3452B" w:rsidP="00C3452B">
      <w:pPr>
        <w:pStyle w:val="Heading2"/>
      </w:pPr>
      <w:r>
        <w:t>Summary of new law</w:t>
      </w:r>
    </w:p>
    <w:p w:rsidR="00E00652" w:rsidRDefault="00E00652" w:rsidP="00661403">
      <w:pPr>
        <w:pStyle w:val="base-text-paragraph"/>
        <w:numPr>
          <w:ilvl w:val="1"/>
          <w:numId w:val="7"/>
        </w:numPr>
      </w:pPr>
      <w:r>
        <w:t xml:space="preserve">Schedule 1 to the Bill amends the </w:t>
      </w:r>
      <w:r w:rsidR="00782E2B">
        <w:t>Act</w:t>
      </w:r>
      <w:r>
        <w:t xml:space="preserve"> </w:t>
      </w:r>
      <w:r w:rsidRPr="00661403">
        <w:t xml:space="preserve">to provide employers with an exemption </w:t>
      </w:r>
      <w:r w:rsidRPr="007A4A62">
        <w:t xml:space="preserve">from </w:t>
      </w:r>
      <w:r w:rsidR="00782E2B">
        <w:t>FBT</w:t>
      </w:r>
      <w:r w:rsidRPr="007A4A62">
        <w:t xml:space="preserve"> if they provide training or education to a redundant, or soon to be redundant, employee for the purpose of assisting that employee to gain new employment</w:t>
      </w:r>
      <w:r>
        <w:t>.</w:t>
      </w:r>
    </w:p>
    <w:p w:rsidR="00C3452B" w:rsidRDefault="00C3452B" w:rsidP="00C3452B">
      <w:pPr>
        <w:pStyle w:val="Heading2with18pointafter"/>
      </w:pPr>
      <w:r>
        <w:lastRenderedPageBreak/>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1"/>
        <w:gridCol w:w="3206"/>
      </w:tblGrid>
      <w:tr w:rsidR="00BD0BE0" w:rsidRPr="004666B8" w:rsidTr="00CE4D83">
        <w:tc>
          <w:tcPr>
            <w:tcW w:w="3275" w:type="dxa"/>
          </w:tcPr>
          <w:p w:rsidR="00C3452B" w:rsidRPr="00B5050B" w:rsidRDefault="00C3452B" w:rsidP="00CE4D83">
            <w:pPr>
              <w:pStyle w:val="tableheaderwithintable"/>
              <w:rPr>
                <w:sz w:val="22"/>
                <w:szCs w:val="22"/>
                <w:lang w:val="en-US" w:eastAsia="en-US"/>
              </w:rPr>
            </w:pPr>
            <w:r w:rsidRPr="00B5050B">
              <w:rPr>
                <w:sz w:val="22"/>
                <w:szCs w:val="22"/>
                <w:lang w:val="en-US" w:eastAsia="en-US"/>
              </w:rPr>
              <w:t>New law</w:t>
            </w:r>
          </w:p>
        </w:tc>
        <w:tc>
          <w:tcPr>
            <w:tcW w:w="3276" w:type="dxa"/>
          </w:tcPr>
          <w:p w:rsidR="00C3452B" w:rsidRPr="004666B8" w:rsidRDefault="00C3452B" w:rsidP="00CE4D83">
            <w:pPr>
              <w:pStyle w:val="tableheaderwithintable"/>
              <w:rPr>
                <w:lang w:val="en-US" w:eastAsia="en-US"/>
              </w:rPr>
            </w:pPr>
            <w:r w:rsidRPr="00B5050B">
              <w:rPr>
                <w:sz w:val="22"/>
                <w:szCs w:val="22"/>
                <w:lang w:val="en-US" w:eastAsia="en-US"/>
              </w:rPr>
              <w:t>Current law</w:t>
            </w:r>
          </w:p>
        </w:tc>
      </w:tr>
      <w:tr w:rsidR="00BD0BE0" w:rsidRPr="004666B8" w:rsidTr="00CE4D83">
        <w:tc>
          <w:tcPr>
            <w:tcW w:w="3275" w:type="dxa"/>
          </w:tcPr>
          <w:p w:rsidR="00881E69" w:rsidRPr="001E5B71" w:rsidRDefault="00E00652" w:rsidP="00715A1B">
            <w:r>
              <w:rPr>
                <w:szCs w:val="22"/>
                <w:lang w:val="en-US" w:eastAsia="en-US"/>
              </w:rPr>
              <w:t>Employers are exempt from</w:t>
            </w:r>
            <w:r w:rsidR="00B5050B" w:rsidRPr="00B5050B">
              <w:rPr>
                <w:szCs w:val="22"/>
                <w:lang w:val="en-US" w:eastAsia="en-US"/>
              </w:rPr>
              <w:t xml:space="preserve"> FBT</w:t>
            </w:r>
            <w:r w:rsidR="00EB6349" w:rsidRPr="00B5050B">
              <w:rPr>
                <w:szCs w:val="22"/>
                <w:lang w:val="en-US" w:eastAsia="en-US"/>
              </w:rPr>
              <w:t xml:space="preserve"> </w:t>
            </w:r>
            <w:r w:rsidR="00EB6349" w:rsidRPr="00B5050B">
              <w:rPr>
                <w:szCs w:val="22"/>
              </w:rPr>
              <w:t>if they provide training or education to a redundant, or soon to be redundant, employee for the purpose of assisting that employee to gain new employmen</w:t>
            </w:r>
            <w:r w:rsidR="00B5050B" w:rsidRPr="00B5050B">
              <w:rPr>
                <w:szCs w:val="22"/>
              </w:rPr>
              <w:t>t</w:t>
            </w:r>
            <w:r w:rsidR="00B5050B">
              <w:rPr>
                <w:szCs w:val="22"/>
              </w:rPr>
              <w:t>.</w:t>
            </w:r>
          </w:p>
        </w:tc>
        <w:tc>
          <w:tcPr>
            <w:tcW w:w="3276" w:type="dxa"/>
          </w:tcPr>
          <w:p w:rsidR="00C3452B" w:rsidRPr="00715A1B" w:rsidRDefault="00E00652" w:rsidP="00715A1B">
            <w:pPr>
              <w:pStyle w:val="base-text-paragraph"/>
              <w:tabs>
                <w:tab w:val="clear" w:pos="1985"/>
              </w:tabs>
              <w:ind w:left="0"/>
            </w:pPr>
            <w:r>
              <w:t>No equivalent.</w:t>
            </w:r>
          </w:p>
        </w:tc>
      </w:tr>
    </w:tbl>
    <w:p w:rsidR="00C3452B" w:rsidRDefault="00C3452B" w:rsidP="00C3452B">
      <w:pPr>
        <w:pStyle w:val="Heading2"/>
      </w:pPr>
      <w:r>
        <w:t>Detailed explanation of new law</w:t>
      </w:r>
    </w:p>
    <w:p w:rsidR="00881E69" w:rsidRPr="00881E69" w:rsidRDefault="00881E69" w:rsidP="00881E69">
      <w:pPr>
        <w:pStyle w:val="base-text-paragraph"/>
        <w:tabs>
          <w:tab w:val="clear" w:pos="1985"/>
        </w:tabs>
        <w:ind w:left="0"/>
        <w:rPr>
          <w:b/>
          <w:bCs/>
          <w:i/>
          <w:iCs/>
        </w:rPr>
      </w:pPr>
      <w:r w:rsidRPr="00881E69">
        <w:rPr>
          <w:b/>
          <w:bCs/>
          <w:i/>
          <w:iCs/>
        </w:rPr>
        <w:t>New FBT exemption for retraining</w:t>
      </w:r>
      <w:r w:rsidR="00782E2B">
        <w:rPr>
          <w:b/>
          <w:bCs/>
          <w:i/>
          <w:iCs/>
        </w:rPr>
        <w:t xml:space="preserve"> and reskilling</w:t>
      </w:r>
      <w:r w:rsidRPr="00881E69">
        <w:rPr>
          <w:b/>
          <w:bCs/>
          <w:i/>
          <w:iCs/>
        </w:rPr>
        <w:t xml:space="preserve"> redundant employees</w:t>
      </w:r>
    </w:p>
    <w:p w:rsidR="00576A4A" w:rsidRDefault="00576A4A" w:rsidP="00661403">
      <w:pPr>
        <w:pStyle w:val="base-text-paragraph"/>
        <w:numPr>
          <w:ilvl w:val="1"/>
          <w:numId w:val="7"/>
        </w:numPr>
      </w:pPr>
      <w:r>
        <w:t>Under the new law, a benefit is exempt from FBT if all of the following conditions are satisfied:</w:t>
      </w:r>
    </w:p>
    <w:p w:rsidR="00576A4A" w:rsidRDefault="00F75E17" w:rsidP="00C72850">
      <w:pPr>
        <w:pStyle w:val="dotpoint"/>
      </w:pPr>
      <w:r>
        <w:t>the benefit</w:t>
      </w:r>
      <w:r w:rsidR="00576A4A">
        <w:t xml:space="preserve"> is provided in, or in respect of, the tax year</w:t>
      </w:r>
      <w:r w:rsidR="00C72850" w:rsidRPr="00C72850">
        <w:t xml:space="preserve"> in respect of education or training undertaken by an employee of an employer</w:t>
      </w:r>
      <w:r w:rsidR="00576A4A">
        <w:t>;</w:t>
      </w:r>
    </w:p>
    <w:p w:rsidR="00576A4A" w:rsidRDefault="00576A4A" w:rsidP="00576A4A">
      <w:pPr>
        <w:pStyle w:val="dotpoint"/>
      </w:pPr>
      <w:r>
        <w:t>the employee is redundant;</w:t>
      </w:r>
    </w:p>
    <w:p w:rsidR="00E61D92" w:rsidRDefault="00576A4A" w:rsidP="00576A4A">
      <w:pPr>
        <w:pStyle w:val="dotpoint"/>
      </w:pPr>
      <w:r>
        <w:t xml:space="preserve">the employer has complied with </w:t>
      </w:r>
      <w:r w:rsidR="00E61D92">
        <w:t xml:space="preserve">any obligations under the </w:t>
      </w:r>
      <w:r w:rsidR="00E61D92" w:rsidRPr="00E61D92">
        <w:rPr>
          <w:i/>
        </w:rPr>
        <w:t>Fair Work Act 2009</w:t>
      </w:r>
      <w:r w:rsidR="00E61D92">
        <w:t xml:space="preserve"> that applies in relation to the redundancy (such as any requirements to consult about the redundancy or, if the employee has been dismissed, any obligations regarding the dismissal);</w:t>
      </w:r>
    </w:p>
    <w:p w:rsidR="00782E2B" w:rsidRDefault="00E61D92" w:rsidP="00E61D92">
      <w:pPr>
        <w:pStyle w:val="dotpoint"/>
      </w:pPr>
      <w:r w:rsidRPr="00E61D92">
        <w:t>the education or training is for the primary purpose of enabling the employee to gain or produce salary or wages in respect of any employment to which the education or training relates</w:t>
      </w:r>
      <w:r>
        <w:t xml:space="preserve">.  </w:t>
      </w:r>
      <w:r w:rsidR="00576A4A">
        <w:t xml:space="preserve">   </w:t>
      </w:r>
    </w:p>
    <w:p w:rsidR="00C72850" w:rsidRPr="00C72850" w:rsidRDefault="00C72850" w:rsidP="00C72850">
      <w:pPr>
        <w:pStyle w:val="base-text-paragraph"/>
        <w:tabs>
          <w:tab w:val="clear" w:pos="1985"/>
        </w:tabs>
        <w:rPr>
          <w:rStyle w:val="Referencingstyle"/>
        </w:rPr>
      </w:pPr>
      <w:r w:rsidRPr="00C72850">
        <w:rPr>
          <w:rStyle w:val="Referencingstyle"/>
        </w:rPr>
        <w:t>[Schedule X, item 1, subsection 58ZE(1)]</w:t>
      </w:r>
    </w:p>
    <w:p w:rsidR="00A916F4" w:rsidRDefault="00A916F4" w:rsidP="00661403">
      <w:pPr>
        <w:pStyle w:val="base-text-paragraph"/>
        <w:numPr>
          <w:ilvl w:val="1"/>
          <w:numId w:val="7"/>
        </w:numPr>
      </w:pPr>
      <w:r>
        <w:t>A benefit may obtain concessional treatment under the new FBT exemption if it is provided in, or in respect of, a tax year (within the existing meaning under section 138A of the Act).</w:t>
      </w:r>
    </w:p>
    <w:p w:rsidR="001A50CE" w:rsidRDefault="00A916F4" w:rsidP="00661403">
      <w:pPr>
        <w:pStyle w:val="base-text-paragraph"/>
        <w:numPr>
          <w:ilvl w:val="1"/>
          <w:numId w:val="7"/>
        </w:numPr>
      </w:pPr>
      <w:r>
        <w:t xml:space="preserve">The benefit must be provided in respect of education or training undertaken by an employee of the employer. </w:t>
      </w:r>
      <w:r w:rsidR="007C5A8B">
        <w:t>This covers the expenses associated with obtaining the education or training (such as the cost of the education or training or related materials such as textbooks).</w:t>
      </w:r>
    </w:p>
    <w:p w:rsidR="00A916F4" w:rsidRDefault="001A50CE" w:rsidP="00661403">
      <w:pPr>
        <w:pStyle w:val="base-text-paragraph"/>
        <w:numPr>
          <w:ilvl w:val="1"/>
          <w:numId w:val="7"/>
        </w:numPr>
      </w:pPr>
      <w:r>
        <w:t xml:space="preserve">‘Employee’ is defined under existing section 136 of the Act and includes current employees, former employees and future employees. </w:t>
      </w:r>
    </w:p>
    <w:p w:rsidR="00C72850" w:rsidRDefault="00C72850" w:rsidP="00661403">
      <w:pPr>
        <w:pStyle w:val="base-text-paragraph"/>
        <w:numPr>
          <w:ilvl w:val="1"/>
          <w:numId w:val="7"/>
        </w:numPr>
      </w:pPr>
      <w:r>
        <w:lastRenderedPageBreak/>
        <w:t>For the purposes of the FBT exemption, an employee is redundant if the employee’s employer no longer requires</w:t>
      </w:r>
      <w:r w:rsidR="005F5885">
        <w:t xml:space="preserve">, or reasonably expects to no longer require, the employee’s job to be performed by anyone because of changes in the operational requirements of the employer’s business or undertaking. </w:t>
      </w:r>
      <w:r w:rsidR="005F5885" w:rsidRPr="005F5885">
        <w:rPr>
          <w:rStyle w:val="Referencingstyle"/>
        </w:rPr>
        <w:t>[Schedule X, item 1, subsection 58ZE(2)]</w:t>
      </w:r>
      <w:r>
        <w:t xml:space="preserve"> </w:t>
      </w:r>
    </w:p>
    <w:p w:rsidR="00405B16" w:rsidRDefault="00D76944" w:rsidP="00661403">
      <w:pPr>
        <w:pStyle w:val="base-text-paragraph"/>
        <w:numPr>
          <w:ilvl w:val="1"/>
          <w:numId w:val="7"/>
        </w:numPr>
      </w:pPr>
      <w:r>
        <w:t xml:space="preserve">The concept of redundancy for the purposes of the new FBT exemption is broad. </w:t>
      </w:r>
      <w:r w:rsidR="00405B16">
        <w:t xml:space="preserve">It covers circumstances where an employee is made redundant in one part of the employer’s business but is able to be redeployed to another part of its business (or within an associate’s business). </w:t>
      </w:r>
      <w:r>
        <w:t xml:space="preserve">It </w:t>
      </w:r>
      <w:r w:rsidR="00405B16">
        <w:t xml:space="preserve">also </w:t>
      </w:r>
      <w:r>
        <w:t xml:space="preserve">covers circumstances where the employer </w:t>
      </w:r>
      <w:r w:rsidR="005254A8">
        <w:t xml:space="preserve">reasonably </w:t>
      </w:r>
      <w:r>
        <w:t xml:space="preserve">expects the employee to be redundant, but </w:t>
      </w:r>
      <w:r w:rsidR="005254A8">
        <w:t>has not yet been made redundant.</w:t>
      </w:r>
      <w:r w:rsidR="00574FEF">
        <w:t xml:space="preserve"> If circumstances changed, and the employee is not actually made redundant (for example, because the employer restructures its business in such a way so as to retain the employee), the employer will not be denied the FBT exemption for any benefits provided during the period </w:t>
      </w:r>
      <w:r w:rsidR="00A916F4">
        <w:t xml:space="preserve">throughout </w:t>
      </w:r>
      <w:r w:rsidR="00574FEF">
        <w:t>which the redundancy test has been satisfied.</w:t>
      </w:r>
      <w:r w:rsidR="005254A8">
        <w:t xml:space="preserve"> </w:t>
      </w:r>
    </w:p>
    <w:p w:rsidR="00F33E8E" w:rsidRDefault="00DF53CA" w:rsidP="00661403">
      <w:pPr>
        <w:pStyle w:val="base-text-paragraph"/>
        <w:numPr>
          <w:ilvl w:val="1"/>
          <w:numId w:val="7"/>
        </w:numPr>
      </w:pPr>
      <w:r>
        <w:t xml:space="preserve">In addition, </w:t>
      </w:r>
      <w:r w:rsidR="003003EF">
        <w:t xml:space="preserve">as noted above, </w:t>
      </w:r>
      <w:r w:rsidR="00DA24C1">
        <w:t xml:space="preserve">the employer must also be satisfied that </w:t>
      </w:r>
      <w:r w:rsidR="003003EF">
        <w:t>the education or training is being undertaken for the primary purpose of enabling the employee to gain or produce salary or wages in respect of any employment to which the education or training relates. Education or training that is undertaken primarily for personal reasons or interest will not satisfy this test. There must be a close nexus between the education or training and the expected employment the employee is planning to pursue.</w:t>
      </w:r>
    </w:p>
    <w:p w:rsidR="00F33E8E" w:rsidRDefault="003003EF" w:rsidP="008643DE">
      <w:pPr>
        <w:pStyle w:val="base-text-paragraph"/>
        <w:numPr>
          <w:ilvl w:val="1"/>
          <w:numId w:val="7"/>
        </w:numPr>
        <w:tabs>
          <w:tab w:val="clear" w:pos="1985"/>
        </w:tabs>
      </w:pPr>
      <w:r>
        <w:t xml:space="preserve">Some benefits are excluded from the new FBT exemption. In particular, the following benefits </w:t>
      </w:r>
      <w:r w:rsidR="00F33E8E">
        <w:t>will continue to be subject to FBT under the existing law:</w:t>
      </w:r>
    </w:p>
    <w:p w:rsidR="00F33E8E" w:rsidRDefault="00F33E8E" w:rsidP="00F33E8E">
      <w:pPr>
        <w:pStyle w:val="dotpoint"/>
      </w:pPr>
      <w:r>
        <w:t>benefits provided under a salary packaging arrangement;</w:t>
      </w:r>
    </w:p>
    <w:p w:rsidR="00F33E8E" w:rsidRDefault="00F33E8E" w:rsidP="00F33E8E">
      <w:pPr>
        <w:pStyle w:val="dotpoint"/>
      </w:pPr>
      <w:r>
        <w:t xml:space="preserve">benefits that are a payment or other amount covered by subsection 26-10(1) of the </w:t>
      </w:r>
      <w:r w:rsidRPr="00F33E8E">
        <w:rPr>
          <w:i/>
        </w:rPr>
        <w:t>Income Tax Assessment Act 1997</w:t>
      </w:r>
      <w:r>
        <w:t>;</w:t>
      </w:r>
    </w:p>
    <w:p w:rsidR="00F33E8E" w:rsidRDefault="00F33E8E" w:rsidP="00F33E8E">
      <w:pPr>
        <w:pStyle w:val="dotpoint"/>
      </w:pPr>
      <w:r>
        <w:t xml:space="preserve">benefits that involve a primary course or secondary course (as defined under </w:t>
      </w:r>
      <w:r w:rsidRPr="00B87FFD">
        <w:t xml:space="preserve">the </w:t>
      </w:r>
      <w:r w:rsidRPr="00B87FFD">
        <w:rPr>
          <w:i/>
        </w:rPr>
        <w:t>A New Tax System (Goods and Services Tax) Act 1999</w:t>
      </w:r>
      <w:r>
        <w:t>); and</w:t>
      </w:r>
    </w:p>
    <w:p w:rsidR="00F33E8E" w:rsidRDefault="00F33E8E" w:rsidP="00F33E8E">
      <w:pPr>
        <w:pStyle w:val="dotpoint"/>
      </w:pPr>
      <w:r>
        <w:t xml:space="preserve">relatives of certain employers (or certain individuals </w:t>
      </w:r>
      <w:r w:rsidR="00F75E17">
        <w:t>who</w:t>
      </w:r>
      <w:r>
        <w:t xml:space="preserve"> are connected to the employer). </w:t>
      </w:r>
    </w:p>
    <w:p w:rsidR="00F33E8E" w:rsidRPr="00F33E8E" w:rsidRDefault="00F33E8E" w:rsidP="00F33E8E">
      <w:pPr>
        <w:pStyle w:val="base-text-paragraphnonumbers"/>
        <w:rPr>
          <w:rStyle w:val="Referencingstyle"/>
        </w:rPr>
      </w:pPr>
      <w:r w:rsidRPr="00F33E8E">
        <w:rPr>
          <w:rStyle w:val="Referencingstyle"/>
        </w:rPr>
        <w:t xml:space="preserve">[Schedule X, item 1, subsection 58ZE(3)]      </w:t>
      </w:r>
    </w:p>
    <w:p w:rsidR="00C3452B" w:rsidRDefault="00C3452B" w:rsidP="00C3452B">
      <w:pPr>
        <w:pStyle w:val="Heading2"/>
      </w:pPr>
      <w:r>
        <w:t>Application and transitional provisions</w:t>
      </w:r>
    </w:p>
    <w:p w:rsidR="00E00652" w:rsidRDefault="00D32B63" w:rsidP="00661403">
      <w:pPr>
        <w:pStyle w:val="base-text-paragraph"/>
        <w:numPr>
          <w:ilvl w:val="1"/>
          <w:numId w:val="7"/>
        </w:numPr>
      </w:pPr>
      <w:r>
        <w:t xml:space="preserve">The new law </w:t>
      </w:r>
      <w:r w:rsidR="00E00652">
        <w:t xml:space="preserve">applies </w:t>
      </w:r>
      <w:r>
        <w:t>to benefits provided on or after</w:t>
      </w:r>
      <w:r w:rsidR="001A3F8A">
        <w:t xml:space="preserve"> 2 October </w:t>
      </w:r>
      <w:r>
        <w:t>2020 – being the date of announcement of the measure.</w:t>
      </w:r>
      <w:r w:rsidR="00474E69">
        <w:t xml:space="preserve"> </w:t>
      </w:r>
      <w:r w:rsidR="00474E69" w:rsidRPr="00661403">
        <w:rPr>
          <w:rStyle w:val="Referencingstyle"/>
        </w:rPr>
        <w:t>[Schedule X, item 2]</w:t>
      </w:r>
    </w:p>
    <w:p w:rsidR="00247827" w:rsidRPr="00BF7A85" w:rsidRDefault="00E00652" w:rsidP="00BF7A85">
      <w:pPr>
        <w:pStyle w:val="base-text-paragraph"/>
        <w:numPr>
          <w:ilvl w:val="1"/>
          <w:numId w:val="7"/>
        </w:numPr>
      </w:pPr>
      <w:r>
        <w:lastRenderedPageBreak/>
        <w:t>The amendments commence</w:t>
      </w:r>
      <w:r w:rsidR="00F141A0">
        <w:t xml:space="preserve"> on the first day of the first quarter after Royal Assent.</w:t>
      </w:r>
    </w:p>
    <w:sectPr w:rsidR="00247827" w:rsidRPr="00BF7A85" w:rsidSect="00C10AAF">
      <w:footerReference w:type="even" r:id="rId25"/>
      <w:footerReference w:type="default" r:id="rId26"/>
      <w:footerReference w:type="first" r:id="rId27"/>
      <w:type w:val="oddPage"/>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40AA" w:rsidRDefault="007940AA" w:rsidP="00C3452B">
      <w:pPr>
        <w:spacing w:before="0" w:after="0"/>
      </w:pPr>
      <w:r>
        <w:separator/>
      </w:r>
    </w:p>
  </w:endnote>
  <w:endnote w:type="continuationSeparator" w:id="0">
    <w:p w:rsidR="007940AA" w:rsidRDefault="007940AA" w:rsidP="00C3452B">
      <w:pPr>
        <w:spacing w:before="0" w:after="0"/>
      </w:pPr>
      <w:r>
        <w:continuationSeparator/>
      </w:r>
    </w:p>
  </w:endnote>
  <w:endnote w:type="continuationNotice" w:id="1">
    <w:p w:rsidR="007940AA" w:rsidRDefault="007940A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E98" w:rsidRDefault="003D7E98" w:rsidP="00CE4D83">
    <w:pPr>
      <w:pStyle w:val="leftfooter"/>
    </w:pPr>
    <w:r>
      <w:fldChar w:fldCharType="begin"/>
    </w:r>
    <w:r>
      <w:instrText xml:space="preserve"> PAGE   \* MERGEFORMAT </w:instrText>
    </w:r>
    <w:r>
      <w:fldChar w:fldCharType="separate"/>
    </w:r>
    <w:r>
      <w:rPr>
        <w:noProof/>
      </w:rPr>
      <w:t>2</w:t>
    </w:r>
    <w:r>
      <w:rPr>
        <w:noProof/>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E98" w:rsidRDefault="003D7E98" w:rsidP="00CE4D83">
    <w:pPr>
      <w:pStyle w:val="leftfooter"/>
    </w:pPr>
    <w:r>
      <w:fldChar w:fldCharType="begin"/>
    </w:r>
    <w:r>
      <w:instrText xml:space="preserve"> PAGE   \* MERGEFORMAT </w:instrText>
    </w:r>
    <w:r>
      <w:fldChar w:fldCharType="separate"/>
    </w:r>
    <w:r w:rsidR="00207D71">
      <w:rPr>
        <w:noProof/>
      </w:rPr>
      <w:t>6</w:t>
    </w:r>
    <w:r>
      <w:rPr>
        <w:noProof/>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8" w:name="_Hlk26336195"/>
  <w:bookmarkStart w:id="39" w:name="_Hlk26336196"/>
  <w:bookmarkStart w:id="40" w:name="_Hlk26336199"/>
  <w:bookmarkStart w:id="41" w:name="_Hlk26336200"/>
  <w:p w:rsidR="003D7E98" w:rsidRDefault="003D7E98" w:rsidP="00CE4D83">
    <w:pPr>
      <w:pStyle w:val="rightfooter"/>
    </w:pPr>
    <w:r>
      <w:fldChar w:fldCharType="begin"/>
    </w:r>
    <w:r>
      <w:instrText xml:space="preserve"> PAGE   \* MERGEFORMAT </w:instrText>
    </w:r>
    <w:r>
      <w:fldChar w:fldCharType="separate"/>
    </w:r>
    <w:r w:rsidR="00207D71">
      <w:rPr>
        <w:noProof/>
      </w:rPr>
      <w:t>5</w:t>
    </w:r>
    <w:r>
      <w:rPr>
        <w:noProof/>
      </w:rPr>
      <w:fldChar w:fldCharType="end"/>
    </w:r>
    <w:bookmarkEnd w:id="38"/>
    <w:bookmarkEnd w:id="39"/>
    <w:bookmarkEnd w:id="40"/>
    <w:bookmarkEnd w:id="41"/>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42" w:name="_Hlk26336197"/>
  <w:bookmarkStart w:id="43" w:name="_Hlk26336198"/>
  <w:p w:rsidR="003D7E98" w:rsidRDefault="003D7E98" w:rsidP="00CE4D83">
    <w:pPr>
      <w:pStyle w:val="rightfooter"/>
    </w:pPr>
    <w:r>
      <w:fldChar w:fldCharType="begin"/>
    </w:r>
    <w:r>
      <w:instrText xml:space="preserve"> PAGE  \* Arabic  \* MERGEFORMAT </w:instrText>
    </w:r>
    <w:r>
      <w:fldChar w:fldCharType="separate"/>
    </w:r>
    <w:r w:rsidR="00207D71">
      <w:rPr>
        <w:noProof/>
      </w:rPr>
      <w:t>3</w:t>
    </w:r>
    <w:r>
      <w:rPr>
        <w:noProof/>
      </w:rPr>
      <w:fldChar w:fldCharType="end"/>
    </w:r>
    <w:bookmarkEnd w:id="42"/>
    <w:bookmarkEnd w:id="43"/>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6" w:name="_Hlk26336147"/>
  <w:bookmarkStart w:id="7" w:name="_Hlk26336148"/>
  <w:bookmarkStart w:id="8" w:name="_Hlk26336151"/>
  <w:bookmarkStart w:id="9" w:name="_Hlk26336152"/>
  <w:p w:rsidR="003D7E98" w:rsidRDefault="003D7E98" w:rsidP="00CE4D83">
    <w:pPr>
      <w:pStyle w:val="rightfooter"/>
    </w:pPr>
    <w:r>
      <w:fldChar w:fldCharType="begin"/>
    </w:r>
    <w:r>
      <w:instrText xml:space="preserve"> PAGE   \* MERGEFORMAT </w:instrText>
    </w:r>
    <w:r>
      <w:fldChar w:fldCharType="separate"/>
    </w:r>
    <w:r>
      <w:rPr>
        <w:noProof/>
      </w:rPr>
      <w:t>5</w:t>
    </w:r>
    <w:r>
      <w:rPr>
        <w:noProof/>
      </w:rPr>
      <w:fldChar w:fldCharType="end"/>
    </w:r>
    <w:bookmarkEnd w:id="6"/>
    <w:bookmarkEnd w:id="7"/>
    <w:bookmarkEnd w:id="8"/>
    <w:bookmarkEnd w:id="9"/>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E98" w:rsidRDefault="003D7E98">
    <w:pPr>
      <w:pStyle w:val="Footer"/>
    </w:pPr>
    <w:bookmarkStart w:id="12" w:name="_Hlk26336149"/>
    <w:bookmarkStart w:id="13" w:name="_Hlk26336150"/>
    <w:bookmarkEnd w:id="12"/>
    <w:bookmarkEnd w:id="13"/>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E98" w:rsidRDefault="003D7E98" w:rsidP="00CE4D83">
    <w:pPr>
      <w:pStyle w:val="leftfooter"/>
    </w:pPr>
    <w:r>
      <w:fldChar w:fldCharType="begin"/>
    </w:r>
    <w:r>
      <w:instrText xml:space="preserve"> PAGE   \* MERGEFORMAT </w:instrText>
    </w:r>
    <w:r>
      <w:fldChar w:fldCharType="separate"/>
    </w:r>
    <w:r>
      <w:rPr>
        <w:noProof/>
      </w:rPr>
      <w:t>4</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8" w:name="_Hlk26336159"/>
  <w:bookmarkStart w:id="19" w:name="_Hlk26336160"/>
  <w:bookmarkStart w:id="20" w:name="_Hlk26336163"/>
  <w:bookmarkStart w:id="21" w:name="_Hlk26336164"/>
  <w:p w:rsidR="003D7E98" w:rsidRDefault="003D7E98" w:rsidP="00CE4D83">
    <w:pPr>
      <w:pStyle w:val="rightfooter"/>
    </w:pPr>
    <w:r>
      <w:fldChar w:fldCharType="begin"/>
    </w:r>
    <w:r>
      <w:instrText xml:space="preserve"> PAGE   \* MERGEFORMAT </w:instrText>
    </w:r>
    <w:r>
      <w:fldChar w:fldCharType="separate"/>
    </w:r>
    <w:r>
      <w:rPr>
        <w:noProof/>
      </w:rPr>
      <w:t>5</w:t>
    </w:r>
    <w:r>
      <w:rPr>
        <w:noProof/>
      </w:rPr>
      <w:fldChar w:fldCharType="end"/>
    </w:r>
    <w:bookmarkEnd w:id="18"/>
    <w:bookmarkEnd w:id="19"/>
    <w:bookmarkEnd w:id="20"/>
    <w:bookmarkEnd w:id="21"/>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E98" w:rsidRPr="00B2068E" w:rsidRDefault="003D7E98" w:rsidP="00CE4D83">
    <w:pPr>
      <w:pStyle w:val="Footer"/>
    </w:pPr>
    <w:bookmarkStart w:id="24" w:name="_Hlk26336161"/>
    <w:bookmarkStart w:id="25" w:name="_Hlk26336162"/>
    <w:bookmarkEnd w:id="24"/>
    <w:bookmarkEnd w:id="25"/>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E98" w:rsidRDefault="003D7E98" w:rsidP="00CE4D83">
    <w:pPr>
      <w:pStyle w:val="leftfooter"/>
    </w:pPr>
    <w:r>
      <w:fldChar w:fldCharType="begin"/>
    </w:r>
    <w:r>
      <w:instrText xml:space="preserve"> PAGE   \* MERGEFORMAT </w:instrText>
    </w:r>
    <w:r>
      <w:fldChar w:fldCharType="separate"/>
    </w:r>
    <w:r>
      <w:rPr>
        <w:noProof/>
      </w:rPr>
      <w:t>2</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0" w:name="_Hlk26336171"/>
  <w:bookmarkStart w:id="31" w:name="_Hlk26336172"/>
  <w:bookmarkStart w:id="32" w:name="_Hlk26336175"/>
  <w:bookmarkStart w:id="33" w:name="_Hlk26336176"/>
  <w:p w:rsidR="003D7E98" w:rsidRDefault="003D7E98" w:rsidP="00CE4D83">
    <w:pPr>
      <w:pStyle w:val="rightfooter"/>
    </w:pPr>
    <w:r>
      <w:fldChar w:fldCharType="begin"/>
    </w:r>
    <w:r>
      <w:instrText xml:space="preserve"> PAGE   \* MERGEFORMAT </w:instrText>
    </w:r>
    <w:r>
      <w:fldChar w:fldCharType="separate"/>
    </w:r>
    <w:r>
      <w:rPr>
        <w:noProof/>
      </w:rPr>
      <w:t>3</w:t>
    </w:r>
    <w:r>
      <w:rPr>
        <w:noProof/>
      </w:rPr>
      <w:fldChar w:fldCharType="end"/>
    </w:r>
    <w:bookmarkEnd w:id="30"/>
    <w:bookmarkEnd w:id="31"/>
    <w:bookmarkEnd w:id="32"/>
    <w:bookmarkEnd w:id="33"/>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4" w:name="_Hlk26336173"/>
  <w:bookmarkStart w:id="35" w:name="_Hlk26336174"/>
  <w:p w:rsidR="003D7E98" w:rsidRDefault="003D7E98" w:rsidP="00CE4D83">
    <w:pPr>
      <w:pStyle w:val="rightfooter"/>
    </w:pPr>
    <w:r>
      <w:fldChar w:fldCharType="begin"/>
    </w:r>
    <w:r>
      <w:instrText xml:space="preserve"> PAGE  \* Arabic  \* MERGEFORMAT </w:instrText>
    </w:r>
    <w:r>
      <w:fldChar w:fldCharType="separate"/>
    </w:r>
    <w:r w:rsidR="00207D71">
      <w:rPr>
        <w:noProof/>
      </w:rPr>
      <w:t>1</w:t>
    </w:r>
    <w:r>
      <w:rPr>
        <w:noProof/>
      </w:rPr>
      <w:fldChar w:fldCharType="end"/>
    </w:r>
    <w:bookmarkEnd w:id="34"/>
    <w:bookmarkEnd w:id="35"/>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40AA" w:rsidRDefault="007940AA" w:rsidP="00C3452B">
      <w:pPr>
        <w:spacing w:before="0" w:after="0"/>
      </w:pPr>
      <w:r>
        <w:separator/>
      </w:r>
    </w:p>
  </w:footnote>
  <w:footnote w:type="continuationSeparator" w:id="0">
    <w:p w:rsidR="007940AA" w:rsidRDefault="007940AA" w:rsidP="00C3452B">
      <w:pPr>
        <w:spacing w:before="0" w:after="0"/>
      </w:pPr>
      <w:r>
        <w:continuationSeparator/>
      </w:r>
    </w:p>
  </w:footnote>
  <w:footnote w:type="continuationNotice" w:id="1">
    <w:p w:rsidR="007940AA" w:rsidRDefault="007940AA">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E98" w:rsidRDefault="003D7E98" w:rsidP="00CE4D83">
    <w:pPr>
      <w:pStyle w:val="leftheader"/>
    </w:pPr>
    <w:r>
      <w:fldChar w:fldCharType="begin"/>
    </w:r>
    <w:r>
      <w:instrText xml:space="preserve"> macrobutton nomacro [Click here and insert the name of the Bill]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_Hlk26336141"/>
  <w:bookmarkStart w:id="3" w:name="_Hlk26336142"/>
  <w:bookmarkStart w:id="4" w:name="_Hlk26336145"/>
  <w:bookmarkStart w:id="5" w:name="_Hlk26336146"/>
  <w:p w:rsidR="003D7E98" w:rsidRDefault="003D7E98" w:rsidP="00CE4D83">
    <w:pPr>
      <w:pStyle w:val="rightheader"/>
    </w:pPr>
    <w:r>
      <w:fldChar w:fldCharType="begin"/>
    </w:r>
    <w:r>
      <w:instrText xml:space="preserve"> macrobutton nomacro [Click here and enter the name of the Chapter </w:instrText>
    </w:r>
    <w:r>
      <w:fldChar w:fldCharType="end"/>
    </w:r>
    <w:bookmarkEnd w:id="2"/>
    <w:bookmarkEnd w:id="3"/>
    <w:bookmarkEnd w:id="4"/>
    <w:bookmarkEnd w:id="5"/>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0" w:name="_Hlk26336144" w:displacedByCustomXml="next"/>
  <w:bookmarkStart w:id="11" w:name="_Hlk26336143" w:displacedByCustomXml="next"/>
  <w:sdt>
    <w:sdtPr>
      <w:id w:val="-1403914990"/>
      <w:docPartObj>
        <w:docPartGallery w:val="Watermarks"/>
        <w:docPartUnique/>
      </w:docPartObj>
    </w:sdtPr>
    <w:sdtEndPr/>
    <w:sdtContent>
      <w:p w:rsidR="003D7E98" w:rsidRDefault="007940AA">
        <w:pPr>
          <w:pStyle w:val="Header"/>
        </w:pPr>
        <w:r>
          <w:rPr>
            <w:noProof/>
            <w:lang w:val="en-US" w:eastAsia="en-US"/>
          </w:rPr>
          <w:pict w14:anchorId="0933AD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bookmarkEnd w:id="10" w:displacedByCustomXml="prev"/>
  <w:bookmarkEnd w:id="11" w:displacedByCustomXml="prev"/>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E98" w:rsidRDefault="003D7E98" w:rsidP="00CE4D83">
    <w:pPr>
      <w:pStyle w:val="left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E98" w:rsidRDefault="003D7E98" w:rsidP="00CE4D83">
    <w:pPr>
      <w:pStyle w:val="rightheader"/>
    </w:pPr>
    <w:bookmarkStart w:id="14" w:name="_Hlk26336153"/>
    <w:bookmarkStart w:id="15" w:name="_Hlk26336154"/>
    <w:bookmarkStart w:id="16" w:name="_Hlk26336157"/>
    <w:bookmarkStart w:id="17" w:name="_Hlk26336158"/>
    <w:bookmarkEnd w:id="14"/>
    <w:bookmarkEnd w:id="15"/>
    <w:bookmarkEnd w:id="16"/>
    <w:bookmarkEnd w:id="17"/>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E98" w:rsidRDefault="003D7E98">
    <w:pPr>
      <w:pStyle w:val="Header"/>
    </w:pPr>
    <w:bookmarkStart w:id="22" w:name="_Hlk26336191"/>
    <w:bookmarkStart w:id="23" w:name="_Hlk26336192"/>
    <w:bookmarkEnd w:id="22"/>
    <w:bookmarkEnd w:id="23"/>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E98" w:rsidRPr="00873983" w:rsidRDefault="003D7E98" w:rsidP="0087398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8" w:name="_Hlk26336193"/>
  <w:bookmarkStart w:id="29" w:name="_Hlk26336194"/>
  <w:p w:rsidR="003D7E98" w:rsidRDefault="003D7E98" w:rsidP="00CE4D83">
    <w:pPr>
      <w:pStyle w:val="rightheader"/>
    </w:pPr>
    <w:r>
      <w:fldChar w:fldCharType="begin"/>
    </w:r>
    <w:r>
      <w:instrText xml:space="preserve"> STYLEREF  "ChapterNameOnly"  \* MERGEFORMAT </w:instrText>
    </w:r>
    <w:r>
      <w:fldChar w:fldCharType="separate"/>
    </w:r>
    <w:r w:rsidR="00207D71">
      <w:rPr>
        <w:noProof/>
      </w:rPr>
      <w:t>Glossary</w:t>
    </w:r>
    <w:r>
      <w:rPr>
        <w:noProof/>
      </w:rPr>
      <w:fldChar w:fldCharType="end"/>
    </w:r>
    <w:bookmarkEnd w:id="28"/>
    <w:bookmarkEnd w:id="29"/>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F1226C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AF866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5627D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8E813C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F2ACFC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F8742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F664E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C66E1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9CBAC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9AB89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103AD6"/>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6D41422"/>
    <w:multiLevelType w:val="multilevel"/>
    <w:tmpl w:val="798C5560"/>
    <w:lvl w:ilvl="0">
      <w:start w:val="1"/>
      <w:numFmt w:val="lowerLetter"/>
      <w:lvlRestart w:val="0"/>
      <w:lvlText w:val="%1)"/>
      <w:lvlJc w:val="left"/>
      <w:pPr>
        <w:tabs>
          <w:tab w:val="num" w:pos="284"/>
        </w:tabs>
        <w:ind w:left="284" w:hanging="284"/>
      </w:pPr>
      <w:rPr>
        <w:rFonts w:ascii="Times New Roman" w:eastAsia="Times New Roman" w:hAnsi="Times New Roman" w:cs="Times New Roman"/>
        <w:b w:val="0"/>
        <w:i w:val="0"/>
        <w:color w:val="000000"/>
      </w:rPr>
    </w:lvl>
    <w:lvl w:ilvl="1">
      <w:start w:val="1"/>
      <w:numFmt w:val="bullet"/>
      <w:lvlText w:val="–"/>
      <w:lvlJc w:val="left"/>
      <w:pPr>
        <w:tabs>
          <w:tab w:val="num" w:pos="641"/>
        </w:tabs>
        <w:ind w:left="641" w:hanging="357"/>
      </w:pPr>
      <w:rPr>
        <w:b w:val="0"/>
        <w:i w:val="0"/>
        <w:color w:val="000000"/>
      </w:rPr>
    </w:lvl>
    <w:lvl w:ilvl="2">
      <w:start w:val="1"/>
      <w:numFmt w:val="decimal"/>
      <w:lvlText w:val="%3"/>
      <w:lvlJc w:val="left"/>
      <w:pPr>
        <w:tabs>
          <w:tab w:val="num" w:pos="-283"/>
        </w:tabs>
        <w:ind w:left="-283" w:hanging="567"/>
      </w:pPr>
      <w:rPr>
        <w:b w:val="0"/>
        <w:i w:val="0"/>
        <w:color w:val="000000"/>
      </w:rPr>
    </w:lvl>
    <w:lvl w:ilvl="3">
      <w:start w:val="1"/>
      <w:numFmt w:val="decimal"/>
      <w:lvlText w:val="%4"/>
      <w:lvlJc w:val="left"/>
      <w:pPr>
        <w:tabs>
          <w:tab w:val="num" w:pos="284"/>
        </w:tabs>
        <w:ind w:left="284" w:hanging="567"/>
      </w:pPr>
      <w:rPr>
        <w:b w:val="0"/>
        <w:i w:val="0"/>
        <w:color w:val="000000"/>
      </w:rPr>
    </w:lvl>
    <w:lvl w:ilvl="4">
      <w:start w:val="1"/>
      <w:numFmt w:val="decimal"/>
      <w:lvlText w:val="%5"/>
      <w:lvlJc w:val="left"/>
      <w:pPr>
        <w:tabs>
          <w:tab w:val="num" w:pos="851"/>
        </w:tabs>
        <w:ind w:left="851" w:hanging="567"/>
      </w:pPr>
      <w:rPr>
        <w:b w:val="0"/>
        <w:i w:val="0"/>
        <w:color w:val="000000"/>
      </w:rPr>
    </w:lvl>
    <w:lvl w:ilvl="5">
      <w:start w:val="1"/>
      <w:numFmt w:val="decimal"/>
      <w:lvlText w:val="%6"/>
      <w:lvlJc w:val="left"/>
      <w:pPr>
        <w:tabs>
          <w:tab w:val="num" w:pos="1418"/>
        </w:tabs>
        <w:ind w:left="1418" w:hanging="567"/>
      </w:pPr>
      <w:rPr>
        <w:b w:val="0"/>
        <w:i w:val="0"/>
        <w:color w:val="000000"/>
      </w:rPr>
    </w:lvl>
    <w:lvl w:ilvl="6">
      <w:start w:val="1"/>
      <w:numFmt w:val="decimal"/>
      <w:lvlText w:val="%7"/>
      <w:lvlJc w:val="left"/>
      <w:pPr>
        <w:tabs>
          <w:tab w:val="num" w:pos="1985"/>
        </w:tabs>
        <w:ind w:left="1985" w:hanging="567"/>
      </w:pPr>
      <w:rPr>
        <w:b w:val="0"/>
        <w:i w:val="0"/>
        <w:color w:val="000000"/>
      </w:rPr>
    </w:lvl>
    <w:lvl w:ilvl="7">
      <w:start w:val="1"/>
      <w:numFmt w:val="decimal"/>
      <w:lvlText w:val="%8"/>
      <w:lvlJc w:val="left"/>
      <w:pPr>
        <w:tabs>
          <w:tab w:val="num" w:pos="2552"/>
        </w:tabs>
        <w:ind w:left="2552" w:hanging="567"/>
      </w:pPr>
      <w:rPr>
        <w:b w:val="0"/>
        <w:i w:val="0"/>
        <w:color w:val="000000"/>
      </w:rPr>
    </w:lvl>
    <w:lvl w:ilvl="8">
      <w:start w:val="1"/>
      <w:numFmt w:val="decimal"/>
      <w:lvlText w:val="%9"/>
      <w:lvlJc w:val="left"/>
      <w:pPr>
        <w:tabs>
          <w:tab w:val="num" w:pos="3119"/>
        </w:tabs>
        <w:ind w:left="3119" w:hanging="567"/>
      </w:pPr>
      <w:rPr>
        <w:b w:val="0"/>
        <w:i w:val="0"/>
        <w:color w:val="000000"/>
      </w:rPr>
    </w:lvl>
  </w:abstractNum>
  <w:abstractNum w:abstractNumId="12" w15:restartNumberingAfterBreak="0">
    <w:nsid w:val="11115A22"/>
    <w:multiLevelType w:val="hybridMultilevel"/>
    <w:tmpl w:val="317849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7AE2BEC"/>
    <w:multiLevelType w:val="multilevel"/>
    <w:tmpl w:val="6D98FC9A"/>
    <w:styleLink w:val="TableDotPointList"/>
    <w:lvl w:ilvl="0">
      <w:start w:val="1"/>
      <w:numFmt w:val="bullet"/>
      <w:pStyle w:val="tabledotpoin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pStyle w:val="tabledotpoint2"/>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822090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1BEB4EC5"/>
    <w:multiLevelType w:val="multilevel"/>
    <w:tmpl w:val="C42A210A"/>
    <w:lvl w:ilvl="0">
      <w:start w:val="1"/>
      <w:numFmt w:val="bulle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1252E96"/>
    <w:multiLevelType w:val="multilevel"/>
    <w:tmpl w:val="2C983042"/>
    <w:name w:val="Example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7" w15:restartNumberingAfterBreak="0">
    <w:nsid w:val="25560811"/>
    <w:multiLevelType w:val="hybridMultilevel"/>
    <w:tmpl w:val="28D036E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89229A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382497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A836E0D"/>
    <w:multiLevelType w:val="multilevel"/>
    <w:tmpl w:val="A40CF16C"/>
    <w:lvl w:ilvl="0">
      <w:start w:val="1"/>
      <w:numFmt w:val="lowerLetter"/>
      <w:lvlRestart w:val="0"/>
      <w:lvlText w:val="%1)"/>
      <w:lvlJc w:val="left"/>
      <w:pPr>
        <w:tabs>
          <w:tab w:val="num" w:pos="-612"/>
        </w:tabs>
        <w:ind w:left="-612" w:hanging="284"/>
      </w:pPr>
      <w:rPr>
        <w:rFonts w:ascii="Times New Roman" w:eastAsia="Times New Roman" w:hAnsi="Times New Roman" w:cs="Times New Roman"/>
        <w:b w:val="0"/>
        <w:i w:val="0"/>
        <w:color w:val="000000"/>
      </w:rPr>
    </w:lvl>
    <w:lvl w:ilvl="1">
      <w:start w:val="1"/>
      <w:numFmt w:val="bullet"/>
      <w:lvlText w:val="–"/>
      <w:lvlJc w:val="left"/>
      <w:pPr>
        <w:tabs>
          <w:tab w:val="num" w:pos="-255"/>
        </w:tabs>
        <w:ind w:left="-255" w:hanging="357"/>
      </w:pPr>
      <w:rPr>
        <w:b w:val="0"/>
        <w:i w:val="0"/>
        <w:color w:val="000000"/>
      </w:rPr>
    </w:lvl>
    <w:lvl w:ilvl="2">
      <w:start w:val="1"/>
      <w:numFmt w:val="decimal"/>
      <w:lvlText w:val="%3"/>
      <w:lvlJc w:val="left"/>
      <w:pPr>
        <w:tabs>
          <w:tab w:val="num" w:pos="-1179"/>
        </w:tabs>
        <w:ind w:left="-1179" w:hanging="567"/>
      </w:pPr>
      <w:rPr>
        <w:b w:val="0"/>
        <w:i w:val="0"/>
        <w:color w:val="000000"/>
      </w:rPr>
    </w:lvl>
    <w:lvl w:ilvl="3">
      <w:start w:val="1"/>
      <w:numFmt w:val="decimal"/>
      <w:lvlText w:val="%4"/>
      <w:lvlJc w:val="left"/>
      <w:pPr>
        <w:tabs>
          <w:tab w:val="num" w:pos="-612"/>
        </w:tabs>
        <w:ind w:left="-612" w:hanging="567"/>
      </w:pPr>
      <w:rPr>
        <w:b w:val="0"/>
        <w:i w:val="0"/>
        <w:color w:val="000000"/>
      </w:rPr>
    </w:lvl>
    <w:lvl w:ilvl="4">
      <w:start w:val="1"/>
      <w:numFmt w:val="decimal"/>
      <w:lvlText w:val="%5"/>
      <w:lvlJc w:val="left"/>
      <w:pPr>
        <w:tabs>
          <w:tab w:val="num" w:pos="-45"/>
        </w:tabs>
        <w:ind w:left="-45" w:hanging="567"/>
      </w:pPr>
      <w:rPr>
        <w:b w:val="0"/>
        <w:i w:val="0"/>
        <w:color w:val="000000"/>
      </w:rPr>
    </w:lvl>
    <w:lvl w:ilvl="5">
      <w:start w:val="1"/>
      <w:numFmt w:val="decimal"/>
      <w:lvlText w:val="%6"/>
      <w:lvlJc w:val="left"/>
      <w:pPr>
        <w:tabs>
          <w:tab w:val="num" w:pos="522"/>
        </w:tabs>
        <w:ind w:left="522" w:hanging="567"/>
      </w:pPr>
      <w:rPr>
        <w:b w:val="0"/>
        <w:i w:val="0"/>
        <w:color w:val="000000"/>
      </w:rPr>
    </w:lvl>
    <w:lvl w:ilvl="6">
      <w:start w:val="1"/>
      <w:numFmt w:val="decimal"/>
      <w:lvlText w:val="%7"/>
      <w:lvlJc w:val="left"/>
      <w:pPr>
        <w:tabs>
          <w:tab w:val="num" w:pos="1089"/>
        </w:tabs>
        <w:ind w:left="1089" w:hanging="567"/>
      </w:pPr>
      <w:rPr>
        <w:b w:val="0"/>
        <w:i w:val="0"/>
        <w:color w:val="000000"/>
      </w:rPr>
    </w:lvl>
    <w:lvl w:ilvl="7">
      <w:start w:val="1"/>
      <w:numFmt w:val="decimal"/>
      <w:lvlText w:val="%8"/>
      <w:lvlJc w:val="left"/>
      <w:pPr>
        <w:tabs>
          <w:tab w:val="num" w:pos="1656"/>
        </w:tabs>
        <w:ind w:left="1656" w:hanging="567"/>
      </w:pPr>
      <w:rPr>
        <w:b w:val="0"/>
        <w:i w:val="0"/>
        <w:color w:val="000000"/>
      </w:rPr>
    </w:lvl>
    <w:lvl w:ilvl="8">
      <w:start w:val="1"/>
      <w:numFmt w:val="decimal"/>
      <w:lvlText w:val="%9"/>
      <w:lvlJc w:val="left"/>
      <w:pPr>
        <w:tabs>
          <w:tab w:val="num" w:pos="2223"/>
        </w:tabs>
        <w:ind w:left="2223" w:hanging="567"/>
      </w:pPr>
      <w:rPr>
        <w:b w:val="0"/>
        <w:i w:val="0"/>
        <w:color w:val="000000"/>
      </w:rPr>
    </w:lvl>
  </w:abstractNum>
  <w:abstractNum w:abstractNumId="21" w15:restartNumberingAfterBreak="0">
    <w:nsid w:val="3D714D4B"/>
    <w:multiLevelType w:val="multilevel"/>
    <w:tmpl w:val="A316FE50"/>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F950960"/>
    <w:multiLevelType w:val="multilevel"/>
    <w:tmpl w:val="AD1C7528"/>
    <w:name w:val="DotPointList"/>
    <w:lvl w:ilvl="0">
      <w:start w:val="1"/>
      <w:numFmt w:val="bullet"/>
      <w:lvlRestart w:val="0"/>
      <w:pStyle w:val="dotpoint"/>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3" w15:restartNumberingAfterBreak="0">
    <w:nsid w:val="3FC0570C"/>
    <w:multiLevelType w:val="hybridMultilevel"/>
    <w:tmpl w:val="7158D7FA"/>
    <w:lvl w:ilvl="0" w:tplc="B672DD90">
      <w:start w:val="1"/>
      <w:numFmt w:val="lowerLetter"/>
      <w:lvlText w:val="(%1)"/>
      <w:lvlJc w:val="left"/>
      <w:pPr>
        <w:ind w:left="2880" w:hanging="360"/>
      </w:pPr>
      <w:rPr>
        <w:rFonts w:hint="default"/>
      </w:rPr>
    </w:lvl>
    <w:lvl w:ilvl="1" w:tplc="0C090019" w:tentative="1">
      <w:start w:val="1"/>
      <w:numFmt w:val="lowerLetter"/>
      <w:lvlText w:val="%2."/>
      <w:lvlJc w:val="left"/>
      <w:pPr>
        <w:ind w:left="3600" w:hanging="360"/>
      </w:pPr>
    </w:lvl>
    <w:lvl w:ilvl="2" w:tplc="0C09001B" w:tentative="1">
      <w:start w:val="1"/>
      <w:numFmt w:val="lowerRoman"/>
      <w:lvlText w:val="%3."/>
      <w:lvlJc w:val="right"/>
      <w:pPr>
        <w:ind w:left="4320" w:hanging="180"/>
      </w:pPr>
    </w:lvl>
    <w:lvl w:ilvl="3" w:tplc="0C09000F" w:tentative="1">
      <w:start w:val="1"/>
      <w:numFmt w:val="decimal"/>
      <w:lvlText w:val="%4."/>
      <w:lvlJc w:val="left"/>
      <w:pPr>
        <w:ind w:left="5040" w:hanging="360"/>
      </w:pPr>
    </w:lvl>
    <w:lvl w:ilvl="4" w:tplc="0C090019" w:tentative="1">
      <w:start w:val="1"/>
      <w:numFmt w:val="lowerLetter"/>
      <w:lvlText w:val="%5."/>
      <w:lvlJc w:val="left"/>
      <w:pPr>
        <w:ind w:left="5760" w:hanging="360"/>
      </w:pPr>
    </w:lvl>
    <w:lvl w:ilvl="5" w:tplc="0C09001B" w:tentative="1">
      <w:start w:val="1"/>
      <w:numFmt w:val="lowerRoman"/>
      <w:lvlText w:val="%6."/>
      <w:lvlJc w:val="right"/>
      <w:pPr>
        <w:ind w:left="6480" w:hanging="180"/>
      </w:pPr>
    </w:lvl>
    <w:lvl w:ilvl="6" w:tplc="0C09000F" w:tentative="1">
      <w:start w:val="1"/>
      <w:numFmt w:val="decimal"/>
      <w:lvlText w:val="%7."/>
      <w:lvlJc w:val="left"/>
      <w:pPr>
        <w:ind w:left="7200" w:hanging="360"/>
      </w:pPr>
    </w:lvl>
    <w:lvl w:ilvl="7" w:tplc="0C090019" w:tentative="1">
      <w:start w:val="1"/>
      <w:numFmt w:val="lowerLetter"/>
      <w:lvlText w:val="%8."/>
      <w:lvlJc w:val="left"/>
      <w:pPr>
        <w:ind w:left="7920" w:hanging="360"/>
      </w:pPr>
    </w:lvl>
    <w:lvl w:ilvl="8" w:tplc="0C09001B" w:tentative="1">
      <w:start w:val="1"/>
      <w:numFmt w:val="lowerRoman"/>
      <w:lvlText w:val="%9."/>
      <w:lvlJc w:val="right"/>
      <w:pPr>
        <w:ind w:left="8640" w:hanging="180"/>
      </w:pPr>
    </w:lvl>
  </w:abstractNum>
  <w:abstractNum w:abstractNumId="24" w15:restartNumberingAfterBreak="0">
    <w:nsid w:val="478D416D"/>
    <w:multiLevelType w:val="multilevel"/>
    <w:tmpl w:val="34AAEAB6"/>
    <w:styleLink w:val="DotPointList"/>
    <w:lvl w:ilvl="0">
      <w:start w:val="1"/>
      <w:numFmt w:val="bulle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D795738"/>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5EF53485"/>
    <w:multiLevelType w:val="multilevel"/>
    <w:tmpl w:val="148465C2"/>
    <w:styleLink w:val="ExampleDotPointList"/>
    <w:lvl w:ilvl="0">
      <w:start w:val="1"/>
      <w:numFmt w:val="bullet"/>
      <w:pStyle w:val="exampledotpoint1"/>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exampledotpoint2"/>
      <w:lvlText w:val="–"/>
      <w:lvlJc w:val="left"/>
      <w:pPr>
        <w:tabs>
          <w:tab w:val="num" w:pos="2552"/>
        </w:tabs>
        <w:ind w:left="2552" w:hanging="284"/>
      </w:pPr>
      <w:rPr>
        <w:rFonts w:ascii="Times New Roman" w:hAnsi="Times New Roman"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FBC7E8D"/>
    <w:multiLevelType w:val="multilevel"/>
    <w:tmpl w:val="7B62DB46"/>
    <w:name w:val="BaseTextParagraphList"/>
    <w:lvl w:ilvl="0">
      <w:start w:val="1"/>
      <w:numFmt w:val="decimal"/>
      <w:lvlRestart w:val="0"/>
      <w:lvlText w:val="%1."/>
      <w:lvlJc w:val="left"/>
      <w:pPr>
        <w:tabs>
          <w:tab w:val="num" w:pos="1984"/>
        </w:tabs>
        <w:ind w:left="1140" w:firstLine="0"/>
      </w:pPr>
      <w:rPr>
        <w:b w:val="0"/>
        <w:i w:val="0"/>
        <w:color w:val="000000"/>
      </w:rPr>
    </w:lvl>
    <w:lvl w:ilvl="1">
      <w:start w:val="26"/>
      <w:numFmt w:val="decimal"/>
      <w:isLgl/>
      <w:lvlText w:val="%1.%2"/>
      <w:lvlJc w:val="left"/>
      <w:pPr>
        <w:ind w:left="1530" w:hanging="39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1860" w:hanging="720"/>
      </w:pPr>
      <w:rPr>
        <w:rFonts w:hint="default"/>
      </w:rPr>
    </w:lvl>
    <w:lvl w:ilvl="4">
      <w:start w:val="1"/>
      <w:numFmt w:val="decimal"/>
      <w:isLgl/>
      <w:lvlText w:val="%1.%2.%3.%4.%5"/>
      <w:lvlJc w:val="left"/>
      <w:pPr>
        <w:ind w:left="2220" w:hanging="1080"/>
      </w:pPr>
      <w:rPr>
        <w:rFonts w:hint="default"/>
      </w:rPr>
    </w:lvl>
    <w:lvl w:ilvl="5">
      <w:start w:val="1"/>
      <w:numFmt w:val="decimal"/>
      <w:isLgl/>
      <w:lvlText w:val="%1.%2.%3.%4.%5.%6"/>
      <w:lvlJc w:val="left"/>
      <w:pPr>
        <w:ind w:left="2220" w:hanging="1080"/>
      </w:pPr>
      <w:rPr>
        <w:rFonts w:hint="default"/>
      </w:rPr>
    </w:lvl>
    <w:lvl w:ilvl="6">
      <w:start w:val="1"/>
      <w:numFmt w:val="decimal"/>
      <w:isLgl/>
      <w:lvlText w:val="%1.%2.%3.%4.%5.%6.%7"/>
      <w:lvlJc w:val="left"/>
      <w:pPr>
        <w:ind w:left="2580" w:hanging="1440"/>
      </w:pPr>
      <w:rPr>
        <w:rFonts w:hint="default"/>
      </w:rPr>
    </w:lvl>
    <w:lvl w:ilvl="7">
      <w:start w:val="1"/>
      <w:numFmt w:val="decimal"/>
      <w:isLgl/>
      <w:lvlText w:val="%1.%2.%3.%4.%5.%6.%7.%8"/>
      <w:lvlJc w:val="left"/>
      <w:pPr>
        <w:ind w:left="2580" w:hanging="1440"/>
      </w:pPr>
      <w:rPr>
        <w:rFonts w:hint="default"/>
      </w:rPr>
    </w:lvl>
    <w:lvl w:ilvl="8">
      <w:start w:val="1"/>
      <w:numFmt w:val="decimal"/>
      <w:isLgl/>
      <w:lvlText w:val="%1.%2.%3.%4.%5.%6.%7.%8.%9"/>
      <w:lvlJc w:val="left"/>
      <w:pPr>
        <w:ind w:left="2580" w:hanging="1440"/>
      </w:pPr>
      <w:rPr>
        <w:rFonts w:hint="default"/>
      </w:rPr>
    </w:lvl>
  </w:abstractNum>
  <w:abstractNum w:abstractNumId="28" w15:restartNumberingAfterBreak="0">
    <w:nsid w:val="62430291"/>
    <w:multiLevelType w:val="multilevel"/>
    <w:tmpl w:val="DB5853D4"/>
    <w:name w:val="StandardBulletedList"/>
    <w:lvl w:ilvl="0">
      <w:start w:val="1"/>
      <w:numFmt w:val="bullet"/>
      <w:pStyle w:val="Bullet"/>
      <w:lvlText w:val="•"/>
      <w:lvlJc w:val="left"/>
      <w:pPr>
        <w:tabs>
          <w:tab w:val="num" w:pos="1960"/>
        </w:tabs>
        <w:ind w:left="1960" w:hanging="520"/>
      </w:pPr>
      <w:rPr>
        <w:rFonts w:ascii="Times New Roman" w:hAnsi="Times New Roman" w:cs="Times New Roman"/>
      </w:rPr>
    </w:lvl>
    <w:lvl w:ilvl="1">
      <w:start w:val="1"/>
      <w:numFmt w:val="bullet"/>
      <w:pStyle w:val="Dash"/>
      <w:lvlText w:val="–"/>
      <w:lvlJc w:val="left"/>
      <w:pPr>
        <w:tabs>
          <w:tab w:val="num" w:pos="2480"/>
        </w:tabs>
        <w:ind w:left="2480" w:hanging="520"/>
      </w:pPr>
      <w:rPr>
        <w:rFonts w:ascii="Times New Roman" w:hAnsi="Times New Roman" w:cs="Times New Roman"/>
      </w:rPr>
    </w:lvl>
    <w:lvl w:ilvl="2">
      <w:start w:val="1"/>
      <w:numFmt w:val="bullet"/>
      <w:pStyle w:val="DoubleDot"/>
      <w:lvlText w:val="•"/>
      <w:lvlJc w:val="left"/>
      <w:pPr>
        <w:tabs>
          <w:tab w:val="num" w:pos="3000"/>
        </w:tabs>
        <w:ind w:left="3000" w:hanging="520"/>
      </w:pPr>
      <w:rPr>
        <w:rFonts w:ascii="Times New Roman" w:hAnsi="Times New Roman" w:hint="default"/>
        <w:b/>
        <w:color w:val="auto"/>
      </w:rPr>
    </w:lvl>
    <w:lvl w:ilvl="3">
      <w:start w:val="1"/>
      <w:numFmt w:val="decimal"/>
      <w:lvlText w:val="(%4)"/>
      <w:lvlJc w:val="left"/>
      <w:pPr>
        <w:ind w:left="4840" w:hanging="360"/>
      </w:pPr>
    </w:lvl>
    <w:lvl w:ilvl="4">
      <w:start w:val="1"/>
      <w:numFmt w:val="lowerLetter"/>
      <w:lvlText w:val="(%5)"/>
      <w:lvlJc w:val="left"/>
      <w:pPr>
        <w:ind w:left="5200" w:hanging="360"/>
      </w:pPr>
    </w:lvl>
    <w:lvl w:ilvl="5">
      <w:start w:val="1"/>
      <w:numFmt w:val="lowerRoman"/>
      <w:lvlText w:val="(%6)"/>
      <w:lvlJc w:val="left"/>
      <w:pPr>
        <w:ind w:left="5560" w:hanging="360"/>
      </w:pPr>
    </w:lvl>
    <w:lvl w:ilvl="6">
      <w:start w:val="1"/>
      <w:numFmt w:val="decimal"/>
      <w:lvlText w:val="%7."/>
      <w:lvlJc w:val="left"/>
      <w:pPr>
        <w:ind w:left="5920" w:hanging="360"/>
      </w:pPr>
    </w:lvl>
    <w:lvl w:ilvl="7">
      <w:start w:val="1"/>
      <w:numFmt w:val="lowerLetter"/>
      <w:lvlText w:val="%8."/>
      <w:lvlJc w:val="left"/>
      <w:pPr>
        <w:ind w:left="6280" w:hanging="360"/>
      </w:pPr>
    </w:lvl>
    <w:lvl w:ilvl="8">
      <w:start w:val="1"/>
      <w:numFmt w:val="lowerRoman"/>
      <w:lvlText w:val="%9."/>
      <w:lvlJc w:val="left"/>
      <w:pPr>
        <w:ind w:left="6640" w:hanging="360"/>
      </w:pPr>
    </w:lvl>
  </w:abstractNum>
  <w:abstractNum w:abstractNumId="29" w15:restartNumberingAfterBreak="0">
    <w:nsid w:val="651D4B3E"/>
    <w:multiLevelType w:val="hybridMultilevel"/>
    <w:tmpl w:val="443AD620"/>
    <w:lvl w:ilvl="0" w:tplc="E7D8D650">
      <w:start w:val="1"/>
      <w:numFmt w:val="lowerLetter"/>
      <w:lvlText w:val="(%1)"/>
      <w:lvlJc w:val="left"/>
      <w:pPr>
        <w:ind w:left="2520" w:hanging="360"/>
      </w:pPr>
      <w:rPr>
        <w:rFonts w:hint="default"/>
      </w:r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30" w15:restartNumberingAfterBreak="0">
    <w:nsid w:val="65DF6494"/>
    <w:multiLevelType w:val="multilevel"/>
    <w:tmpl w:val="A316FE50"/>
    <w:numStyleLink w:val="ChapterList"/>
  </w:abstractNum>
  <w:abstractNum w:abstractNumId="31" w15:restartNumberingAfterBreak="0">
    <w:nsid w:val="75FC0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78B04EAD"/>
    <w:multiLevelType w:val="hybridMultilevel"/>
    <w:tmpl w:val="04905C92"/>
    <w:lvl w:ilvl="0" w:tplc="E0B62CCC">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7B0301DE"/>
    <w:multiLevelType w:val="hybridMultilevel"/>
    <w:tmpl w:val="60FABECA"/>
    <w:lvl w:ilvl="0" w:tplc="4668659A">
      <w:start w:val="1"/>
      <w:numFmt w:val="lowerLetter"/>
      <w:lvlText w:val="%1)"/>
      <w:lvlJc w:val="left"/>
      <w:pPr>
        <w:ind w:left="2084" w:hanging="360"/>
      </w:pPr>
      <w:rPr>
        <w:rFonts w:hint="default"/>
      </w:rPr>
    </w:lvl>
    <w:lvl w:ilvl="1" w:tplc="0C090019" w:tentative="1">
      <w:start w:val="1"/>
      <w:numFmt w:val="lowerLetter"/>
      <w:lvlText w:val="%2."/>
      <w:lvlJc w:val="left"/>
      <w:pPr>
        <w:ind w:left="2804" w:hanging="360"/>
      </w:pPr>
    </w:lvl>
    <w:lvl w:ilvl="2" w:tplc="0C09001B" w:tentative="1">
      <w:start w:val="1"/>
      <w:numFmt w:val="lowerRoman"/>
      <w:lvlText w:val="%3."/>
      <w:lvlJc w:val="right"/>
      <w:pPr>
        <w:ind w:left="3524" w:hanging="180"/>
      </w:pPr>
    </w:lvl>
    <w:lvl w:ilvl="3" w:tplc="0C09000F" w:tentative="1">
      <w:start w:val="1"/>
      <w:numFmt w:val="decimal"/>
      <w:lvlText w:val="%4."/>
      <w:lvlJc w:val="left"/>
      <w:pPr>
        <w:ind w:left="4244" w:hanging="360"/>
      </w:pPr>
    </w:lvl>
    <w:lvl w:ilvl="4" w:tplc="0C090019" w:tentative="1">
      <w:start w:val="1"/>
      <w:numFmt w:val="lowerLetter"/>
      <w:lvlText w:val="%5."/>
      <w:lvlJc w:val="left"/>
      <w:pPr>
        <w:ind w:left="4964" w:hanging="360"/>
      </w:pPr>
    </w:lvl>
    <w:lvl w:ilvl="5" w:tplc="0C09001B" w:tentative="1">
      <w:start w:val="1"/>
      <w:numFmt w:val="lowerRoman"/>
      <w:lvlText w:val="%6."/>
      <w:lvlJc w:val="right"/>
      <w:pPr>
        <w:ind w:left="5684" w:hanging="180"/>
      </w:pPr>
    </w:lvl>
    <w:lvl w:ilvl="6" w:tplc="0C09000F" w:tentative="1">
      <w:start w:val="1"/>
      <w:numFmt w:val="decimal"/>
      <w:lvlText w:val="%7."/>
      <w:lvlJc w:val="left"/>
      <w:pPr>
        <w:ind w:left="6404" w:hanging="360"/>
      </w:pPr>
    </w:lvl>
    <w:lvl w:ilvl="7" w:tplc="0C090019" w:tentative="1">
      <w:start w:val="1"/>
      <w:numFmt w:val="lowerLetter"/>
      <w:lvlText w:val="%8."/>
      <w:lvlJc w:val="left"/>
      <w:pPr>
        <w:ind w:left="7124" w:hanging="360"/>
      </w:pPr>
    </w:lvl>
    <w:lvl w:ilvl="8" w:tplc="0C09001B" w:tentative="1">
      <w:start w:val="1"/>
      <w:numFmt w:val="lowerRoman"/>
      <w:lvlText w:val="%9."/>
      <w:lvlJc w:val="right"/>
      <w:pPr>
        <w:ind w:left="7844" w:hanging="180"/>
      </w:pPr>
    </w:lvl>
  </w:abstractNum>
  <w:abstractNum w:abstractNumId="34" w15:restartNumberingAfterBreak="0">
    <w:nsid w:val="7C8C5E8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5" w15:restartNumberingAfterBreak="0">
    <w:nsid w:val="7FC15A0D"/>
    <w:multiLevelType w:val="hybridMultilevel"/>
    <w:tmpl w:val="93D259FA"/>
    <w:lvl w:ilvl="0" w:tplc="2ADCACE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19"/>
  </w:num>
  <w:num w:numId="2">
    <w:abstractNumId w:val="14"/>
  </w:num>
  <w:num w:numId="3">
    <w:abstractNumId w:val="18"/>
  </w:num>
  <w:num w:numId="4">
    <w:abstractNumId w:val="31"/>
  </w:num>
  <w:num w:numId="5">
    <w:abstractNumId w:val="25"/>
  </w:num>
  <w:num w:numId="6">
    <w:abstractNumId w:val="34"/>
  </w:num>
  <w:num w:numId="7">
    <w:abstractNumId w:val="30"/>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lvlText w:val="%1.%2"/>
        <w:lvlJc w:val="left"/>
        <w:pPr>
          <w:tabs>
            <w:tab w:val="num" w:pos="1985"/>
          </w:tabs>
          <w:ind w:left="1134" w:firstLine="0"/>
        </w:pPr>
        <w:rPr>
          <w:rFonts w:hint="default"/>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
    <w:abstractNumId w:val="30"/>
    <w:lvlOverride w:ilvl="2">
      <w:lvl w:ilvl="2">
        <w:start w:val="1"/>
        <w:numFmt w:val="decimal"/>
        <w:lvlRestart w:val="1"/>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9">
    <w:abstractNumId w:val="21"/>
  </w:num>
  <w:num w:numId="10">
    <w:abstractNumId w:val="30"/>
    <w:lvlOverride w:ilvl="2">
      <w:lvl w:ilvl="2">
        <w:start w:val="1"/>
        <w:numFmt w:val="decimal"/>
        <w:lvlRestart w:val="1"/>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1">
    <w:abstractNumId w:val="22"/>
  </w:num>
  <w:num w:numId="12">
    <w:abstractNumId w:val="24"/>
  </w:num>
  <w:num w:numId="13">
    <w:abstractNumId w:val="26"/>
  </w:num>
  <w:num w:numId="14">
    <w:abstractNumId w:val="30"/>
    <w:lvlOverride w:ilvl="2">
      <w:lvl w:ilvl="2">
        <w:start w:val="1"/>
        <w:numFmt w:val="decimal"/>
        <w:lvlRestart w:val="1"/>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15"/>
  </w:num>
  <w:num w:numId="26">
    <w:abstractNumId w:val="13"/>
  </w:num>
  <w:num w:numId="27">
    <w:abstractNumId w:val="30"/>
    <w:lvlOverride w:ilvl="2">
      <w:lvl w:ilvl="2">
        <w:start w:val="1"/>
        <w:numFmt w:val="decimal"/>
        <w:lvlRestart w:val="1"/>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8">
    <w:abstractNumId w:val="16"/>
  </w:num>
  <w:num w:numId="29">
    <w:abstractNumId w:val="30"/>
  </w:num>
  <w:num w:numId="30">
    <w:abstractNumId w:val="27"/>
  </w:num>
  <w:num w:numId="31">
    <w:abstractNumId w:val="28"/>
  </w:num>
  <w:num w:numId="32">
    <w:abstractNumId w:val="30"/>
    <w:lvlOverride w:ilvl="0">
      <w:startOverride w:val="1"/>
      <w:lvl w:ilvl="0">
        <w:start w:val="1"/>
        <w:numFmt w:val="decimal"/>
        <w:lvlText w:val="Chapter %1"/>
        <w:lvlJc w:val="left"/>
        <w:pPr>
          <w:tabs>
            <w:tab w:val="num" w:pos="1134"/>
          </w:tabs>
          <w:ind w:left="0" w:firstLine="0"/>
        </w:pPr>
        <w:rPr>
          <w:rFonts w:hint="default"/>
        </w:rPr>
      </w:lvl>
    </w:lvlOverride>
    <w:lvlOverride w:ilvl="1">
      <w:startOverride w:val="1"/>
      <w:lvl w:ilvl="1">
        <w:start w:val="1"/>
        <w:numFmt w:val="decimal"/>
        <w:lvlText w:val="%1.%2"/>
        <w:lvlJc w:val="left"/>
        <w:pPr>
          <w:tabs>
            <w:tab w:val="num" w:pos="1985"/>
          </w:tabs>
          <w:ind w:left="1134" w:firstLine="0"/>
        </w:pPr>
        <w:rPr>
          <w:rFonts w:hint="default"/>
        </w:rPr>
      </w:lvl>
    </w:lvlOverride>
    <w:lvlOverride w:ilvl="2">
      <w:startOverride w:val="1"/>
      <w:lvl w:ilvl="2">
        <w:start w:val="1"/>
        <w:numFmt w:val="decimal"/>
        <w:lvlRestart w:val="1"/>
        <w:suff w:val="nothing"/>
        <w:lvlText w:val="Diagram %1.%3"/>
        <w:lvlJc w:val="left"/>
        <w:pPr>
          <w:ind w:left="1134" w:firstLine="0"/>
        </w:pPr>
        <w:rPr>
          <w:rFonts w:hint="default"/>
        </w:rPr>
      </w:lvl>
    </w:lvlOverride>
    <w:lvlOverride w:ilvl="3">
      <w:startOverride w:val="1"/>
      <w:lvl w:ilvl="3">
        <w:start w:val="1"/>
        <w:numFmt w:val="decimal"/>
        <w:lvlRestart w:val="1"/>
        <w:suff w:val="nothing"/>
        <w:lvlText w:val="Example %1.%4"/>
        <w:lvlJc w:val="left"/>
        <w:pPr>
          <w:ind w:left="1134" w:firstLine="0"/>
        </w:pPr>
        <w:rPr>
          <w:rFonts w:hint="default"/>
        </w:rPr>
      </w:lvl>
    </w:lvlOverride>
    <w:lvlOverride w:ilvl="4">
      <w:startOverride w:val="1"/>
      <w:lvl w:ilvl="4">
        <w:start w:val="1"/>
        <w:numFmt w:val="decimal"/>
        <w:lvlRestart w:val="1"/>
        <w:suff w:val="nothing"/>
        <w:lvlText w:val="Table %1.%5"/>
        <w:lvlJc w:val="left"/>
        <w:pPr>
          <w:ind w:left="1134" w:firstLine="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33">
    <w:abstractNumId w:val="20"/>
  </w:num>
  <w:num w:numId="34">
    <w:abstractNumId w:val="35"/>
  </w:num>
  <w:num w:numId="35">
    <w:abstractNumId w:val="11"/>
  </w:num>
  <w:num w:numId="36">
    <w:abstractNumId w:val="33"/>
  </w:num>
  <w:num w:numId="37">
    <w:abstractNumId w:val="17"/>
  </w:num>
  <w:num w:numId="38">
    <w:abstractNumId w:val="32"/>
  </w:num>
  <w:num w:numId="39">
    <w:abstractNumId w:val="12"/>
  </w:num>
  <w:num w:numId="40">
    <w:abstractNumId w:val="10"/>
  </w:num>
  <w:num w:numId="41">
    <w:abstractNumId w:val="30"/>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lvlText w:val="%1.%2"/>
        <w:lvlJc w:val="left"/>
        <w:pPr>
          <w:tabs>
            <w:tab w:val="num" w:pos="1985"/>
          </w:tabs>
          <w:ind w:left="1134" w:firstLine="0"/>
        </w:pPr>
        <w:rPr>
          <w:rFonts w:hint="default"/>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2">
    <w:abstractNumId w:val="30"/>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lvlText w:val="%1.%2"/>
        <w:lvlJc w:val="left"/>
        <w:pPr>
          <w:tabs>
            <w:tab w:val="num" w:pos="1985"/>
          </w:tabs>
          <w:ind w:left="1134" w:firstLine="0"/>
        </w:pPr>
        <w:rPr>
          <w:rFonts w:hint="default"/>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3">
    <w:abstractNumId w:val="30"/>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lvlText w:val="%1.%2"/>
        <w:lvlJc w:val="left"/>
        <w:pPr>
          <w:tabs>
            <w:tab w:val="num" w:pos="1985"/>
          </w:tabs>
          <w:ind w:left="1134" w:firstLine="0"/>
        </w:pPr>
        <w:rPr>
          <w:rFonts w:hint="default"/>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4">
    <w:abstractNumId w:val="23"/>
  </w:num>
  <w:num w:numId="4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doNotDisplayPageBoundaries/>
  <w:defaultTabStop w:val="720"/>
  <w:evenAndOddHeaders/>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AE0"/>
    <w:rsid w:val="000011E8"/>
    <w:rsid w:val="00057BA8"/>
    <w:rsid w:val="000633A8"/>
    <w:rsid w:val="000A6E2F"/>
    <w:rsid w:val="000B19F6"/>
    <w:rsid w:val="000E05F9"/>
    <w:rsid w:val="001175C7"/>
    <w:rsid w:val="001253B7"/>
    <w:rsid w:val="00136CC5"/>
    <w:rsid w:val="00157738"/>
    <w:rsid w:val="00164021"/>
    <w:rsid w:val="00187156"/>
    <w:rsid w:val="00187D36"/>
    <w:rsid w:val="001A3F8A"/>
    <w:rsid w:val="001A50CE"/>
    <w:rsid w:val="001A727A"/>
    <w:rsid w:val="001B1C99"/>
    <w:rsid w:val="001C4923"/>
    <w:rsid w:val="001E0D20"/>
    <w:rsid w:val="001E5B71"/>
    <w:rsid w:val="001F4A58"/>
    <w:rsid w:val="001F7A81"/>
    <w:rsid w:val="00205673"/>
    <w:rsid w:val="00207D71"/>
    <w:rsid w:val="0022232B"/>
    <w:rsid w:val="002253A0"/>
    <w:rsid w:val="0023095C"/>
    <w:rsid w:val="0024194D"/>
    <w:rsid w:val="0024613E"/>
    <w:rsid w:val="00247827"/>
    <w:rsid w:val="002511A2"/>
    <w:rsid w:val="002540D9"/>
    <w:rsid w:val="00283C4A"/>
    <w:rsid w:val="00284081"/>
    <w:rsid w:val="00295A69"/>
    <w:rsid w:val="002A60ED"/>
    <w:rsid w:val="002B5E32"/>
    <w:rsid w:val="002D0F0E"/>
    <w:rsid w:val="003003EF"/>
    <w:rsid w:val="00375A9D"/>
    <w:rsid w:val="0037691F"/>
    <w:rsid w:val="00386C57"/>
    <w:rsid w:val="003A657A"/>
    <w:rsid w:val="003B1568"/>
    <w:rsid w:val="003B1785"/>
    <w:rsid w:val="003B3863"/>
    <w:rsid w:val="003D7E98"/>
    <w:rsid w:val="00405B16"/>
    <w:rsid w:val="00414104"/>
    <w:rsid w:val="004734CD"/>
    <w:rsid w:val="00474E69"/>
    <w:rsid w:val="00491360"/>
    <w:rsid w:val="004A078E"/>
    <w:rsid w:val="004A4438"/>
    <w:rsid w:val="004A511F"/>
    <w:rsid w:val="004F24B8"/>
    <w:rsid w:val="00522592"/>
    <w:rsid w:val="00523226"/>
    <w:rsid w:val="005254A8"/>
    <w:rsid w:val="00544FD1"/>
    <w:rsid w:val="00574FEF"/>
    <w:rsid w:val="00576A4A"/>
    <w:rsid w:val="00581864"/>
    <w:rsid w:val="005870A0"/>
    <w:rsid w:val="00597131"/>
    <w:rsid w:val="005A5251"/>
    <w:rsid w:val="005D581F"/>
    <w:rsid w:val="005E2509"/>
    <w:rsid w:val="005E2E66"/>
    <w:rsid w:val="005F5264"/>
    <w:rsid w:val="005F5885"/>
    <w:rsid w:val="0061278E"/>
    <w:rsid w:val="006254B5"/>
    <w:rsid w:val="006274B8"/>
    <w:rsid w:val="00661403"/>
    <w:rsid w:val="0069023F"/>
    <w:rsid w:val="006B77F2"/>
    <w:rsid w:val="006E3C19"/>
    <w:rsid w:val="00707DD8"/>
    <w:rsid w:val="00715A1B"/>
    <w:rsid w:val="00726A51"/>
    <w:rsid w:val="00751604"/>
    <w:rsid w:val="00756883"/>
    <w:rsid w:val="0078239A"/>
    <w:rsid w:val="00782E2B"/>
    <w:rsid w:val="00787EAF"/>
    <w:rsid w:val="007940AA"/>
    <w:rsid w:val="00794753"/>
    <w:rsid w:val="007A4A62"/>
    <w:rsid w:val="007C5A8B"/>
    <w:rsid w:val="008173B1"/>
    <w:rsid w:val="008315FE"/>
    <w:rsid w:val="00835625"/>
    <w:rsid w:val="008437A8"/>
    <w:rsid w:val="00845A61"/>
    <w:rsid w:val="00857DF7"/>
    <w:rsid w:val="008643DE"/>
    <w:rsid w:val="00867F6D"/>
    <w:rsid w:val="00873983"/>
    <w:rsid w:val="00881E69"/>
    <w:rsid w:val="008940B4"/>
    <w:rsid w:val="00894CE5"/>
    <w:rsid w:val="008B6C0A"/>
    <w:rsid w:val="008E0D17"/>
    <w:rsid w:val="008F24D2"/>
    <w:rsid w:val="008F24FD"/>
    <w:rsid w:val="009111AB"/>
    <w:rsid w:val="00922A9E"/>
    <w:rsid w:val="00930AE0"/>
    <w:rsid w:val="00955EFA"/>
    <w:rsid w:val="009579E2"/>
    <w:rsid w:val="00964463"/>
    <w:rsid w:val="00977807"/>
    <w:rsid w:val="00991CBD"/>
    <w:rsid w:val="00993F90"/>
    <w:rsid w:val="009962A7"/>
    <w:rsid w:val="00A0460E"/>
    <w:rsid w:val="00A050DF"/>
    <w:rsid w:val="00A12D14"/>
    <w:rsid w:val="00A4542A"/>
    <w:rsid w:val="00A56B26"/>
    <w:rsid w:val="00A916F4"/>
    <w:rsid w:val="00A95409"/>
    <w:rsid w:val="00AB7AE7"/>
    <w:rsid w:val="00B235F4"/>
    <w:rsid w:val="00B25284"/>
    <w:rsid w:val="00B43657"/>
    <w:rsid w:val="00B5050B"/>
    <w:rsid w:val="00B740E5"/>
    <w:rsid w:val="00BA16FA"/>
    <w:rsid w:val="00BA7250"/>
    <w:rsid w:val="00BC2C91"/>
    <w:rsid w:val="00BD0BE0"/>
    <w:rsid w:val="00BE356A"/>
    <w:rsid w:val="00BE49FA"/>
    <w:rsid w:val="00BF7A85"/>
    <w:rsid w:val="00C00045"/>
    <w:rsid w:val="00C00075"/>
    <w:rsid w:val="00C10AAF"/>
    <w:rsid w:val="00C2476C"/>
    <w:rsid w:val="00C3452B"/>
    <w:rsid w:val="00C43145"/>
    <w:rsid w:val="00C72850"/>
    <w:rsid w:val="00C72DE6"/>
    <w:rsid w:val="00C9209D"/>
    <w:rsid w:val="00C9500F"/>
    <w:rsid w:val="00CA4F2D"/>
    <w:rsid w:val="00CA7AF9"/>
    <w:rsid w:val="00CD3515"/>
    <w:rsid w:val="00CE4D83"/>
    <w:rsid w:val="00CE7070"/>
    <w:rsid w:val="00D05000"/>
    <w:rsid w:val="00D069A7"/>
    <w:rsid w:val="00D10E96"/>
    <w:rsid w:val="00D32B63"/>
    <w:rsid w:val="00D47AE1"/>
    <w:rsid w:val="00D76944"/>
    <w:rsid w:val="00D85B6E"/>
    <w:rsid w:val="00D90ECA"/>
    <w:rsid w:val="00DA24C1"/>
    <w:rsid w:val="00DC5D3A"/>
    <w:rsid w:val="00DC5E29"/>
    <w:rsid w:val="00DE1E4F"/>
    <w:rsid w:val="00DF53CA"/>
    <w:rsid w:val="00DF5E79"/>
    <w:rsid w:val="00DF798A"/>
    <w:rsid w:val="00E00652"/>
    <w:rsid w:val="00E100AF"/>
    <w:rsid w:val="00E15637"/>
    <w:rsid w:val="00E26004"/>
    <w:rsid w:val="00E5319E"/>
    <w:rsid w:val="00E61D92"/>
    <w:rsid w:val="00E873BE"/>
    <w:rsid w:val="00EA3B21"/>
    <w:rsid w:val="00EA6926"/>
    <w:rsid w:val="00EB6349"/>
    <w:rsid w:val="00EF6843"/>
    <w:rsid w:val="00F141A0"/>
    <w:rsid w:val="00F23F78"/>
    <w:rsid w:val="00F33E8E"/>
    <w:rsid w:val="00F34B6E"/>
    <w:rsid w:val="00F35D48"/>
    <w:rsid w:val="00F71058"/>
    <w:rsid w:val="00F73878"/>
    <w:rsid w:val="00F75E17"/>
    <w:rsid w:val="00F87171"/>
    <w:rsid w:val="00F908CB"/>
    <w:rsid w:val="00FD636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452B"/>
    <w:pPr>
      <w:spacing w:before="120" w:after="120" w:line="240" w:lineRule="auto"/>
    </w:pPr>
    <w:rPr>
      <w:rFonts w:ascii="Times New Roman" w:eastAsia="Times New Roman" w:hAnsi="Times New Roman" w:cs="Times New Roman"/>
      <w:szCs w:val="20"/>
      <w:lang w:eastAsia="en-AU"/>
    </w:rPr>
  </w:style>
  <w:style w:type="paragraph" w:styleId="Heading1">
    <w:name w:val="heading 1"/>
    <w:basedOn w:val="Normal"/>
    <w:next w:val="base-text-paragraph"/>
    <w:link w:val="Heading1Char"/>
    <w:qFormat/>
    <w:rsid w:val="00C3452B"/>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C3452B"/>
    <w:pPr>
      <w:spacing w:before="480" w:after="200"/>
      <w:outlineLvl w:val="1"/>
    </w:pPr>
    <w:rPr>
      <w:caps w:val="0"/>
      <w:sz w:val="26"/>
    </w:rPr>
  </w:style>
  <w:style w:type="paragraph" w:styleId="Heading3">
    <w:name w:val="heading 3"/>
    <w:basedOn w:val="Heading2"/>
    <w:next w:val="base-text-paragraph"/>
    <w:link w:val="Heading3Char"/>
    <w:qFormat/>
    <w:rsid w:val="00C3452B"/>
    <w:pPr>
      <w:spacing w:before="240"/>
      <w:outlineLvl w:val="2"/>
    </w:pPr>
    <w:rPr>
      <w:sz w:val="22"/>
    </w:rPr>
  </w:style>
  <w:style w:type="paragraph" w:styleId="Heading4">
    <w:name w:val="heading 4"/>
    <w:basedOn w:val="Heading3"/>
    <w:next w:val="base-text-paragraph"/>
    <w:link w:val="Heading4Char"/>
    <w:qFormat/>
    <w:rsid w:val="00C3452B"/>
    <w:pPr>
      <w:spacing w:before="120"/>
      <w:ind w:left="1134"/>
      <w:outlineLvl w:val="3"/>
    </w:pPr>
    <w:rPr>
      <w:rFonts w:ascii="Times New Roman" w:hAnsi="Times New Roman"/>
      <w:i/>
    </w:rPr>
  </w:style>
  <w:style w:type="paragraph" w:styleId="Heading5">
    <w:name w:val="heading 5"/>
    <w:basedOn w:val="Heading4"/>
    <w:next w:val="base-text-paragraph"/>
    <w:link w:val="Heading5Char"/>
    <w:qFormat/>
    <w:rsid w:val="00C3452B"/>
    <w:pPr>
      <w:spacing w:after="60"/>
      <w:outlineLvl w:val="4"/>
    </w:pPr>
    <w:rPr>
      <w:b w:val="0"/>
      <w:bCs/>
      <w:iCs/>
      <w:szCs w:val="26"/>
    </w:rPr>
  </w:style>
  <w:style w:type="paragraph" w:styleId="Heading6">
    <w:name w:val="heading 6"/>
    <w:basedOn w:val="Heading5"/>
    <w:next w:val="base-text-paragraph"/>
    <w:link w:val="Heading6Char"/>
    <w:qFormat/>
    <w:rsid w:val="00C3452B"/>
    <w:pPr>
      <w:outlineLvl w:val="5"/>
    </w:pPr>
    <w:rPr>
      <w:bCs w:val="0"/>
      <w:i w:val="0"/>
      <w:szCs w:val="22"/>
      <w:u w:val="single"/>
    </w:rPr>
  </w:style>
  <w:style w:type="paragraph" w:styleId="Heading7">
    <w:name w:val="heading 7"/>
    <w:basedOn w:val="Normal"/>
    <w:next w:val="Normal"/>
    <w:link w:val="Heading7Char"/>
    <w:qFormat/>
    <w:rsid w:val="00C3452B"/>
    <w:pPr>
      <w:spacing w:before="240" w:after="60"/>
      <w:outlineLvl w:val="6"/>
    </w:pPr>
    <w:rPr>
      <w:sz w:val="24"/>
      <w:szCs w:val="24"/>
    </w:rPr>
  </w:style>
  <w:style w:type="paragraph" w:styleId="Heading8">
    <w:name w:val="heading 8"/>
    <w:basedOn w:val="Normal"/>
    <w:next w:val="Normal"/>
    <w:link w:val="Heading8Char"/>
    <w:qFormat/>
    <w:rsid w:val="00C3452B"/>
    <w:pPr>
      <w:spacing w:before="240" w:after="60"/>
      <w:outlineLvl w:val="7"/>
    </w:pPr>
    <w:rPr>
      <w:i/>
      <w:iCs/>
      <w:sz w:val="24"/>
      <w:szCs w:val="24"/>
    </w:rPr>
  </w:style>
  <w:style w:type="paragraph" w:styleId="Heading9">
    <w:name w:val="heading 9"/>
    <w:basedOn w:val="Normal"/>
    <w:next w:val="Normal"/>
    <w:link w:val="Heading9Char"/>
    <w:qFormat/>
    <w:rsid w:val="00C3452B"/>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452B"/>
    <w:rPr>
      <w:rFonts w:ascii="Helvetica" w:eastAsia="Times New Roman" w:hAnsi="Helvetica" w:cs="Times New Roman"/>
      <w:b/>
      <w:caps/>
      <w:sz w:val="28"/>
      <w:szCs w:val="20"/>
      <w:lang w:eastAsia="en-AU"/>
    </w:rPr>
  </w:style>
  <w:style w:type="character" w:customStyle="1" w:styleId="Heading2Char">
    <w:name w:val="Heading 2 Char"/>
    <w:basedOn w:val="DefaultParagraphFont"/>
    <w:link w:val="Heading2"/>
    <w:rsid w:val="00C3452B"/>
    <w:rPr>
      <w:rFonts w:ascii="Helvetica" w:eastAsia="Times New Roman" w:hAnsi="Helvetica" w:cs="Times New Roman"/>
      <w:b/>
      <w:sz w:val="26"/>
      <w:szCs w:val="20"/>
      <w:lang w:eastAsia="en-AU"/>
    </w:rPr>
  </w:style>
  <w:style w:type="character" w:customStyle="1" w:styleId="Heading3Char">
    <w:name w:val="Heading 3 Char"/>
    <w:basedOn w:val="DefaultParagraphFont"/>
    <w:link w:val="Heading3"/>
    <w:rsid w:val="00C3452B"/>
    <w:rPr>
      <w:rFonts w:ascii="Helvetica" w:eastAsia="Times New Roman" w:hAnsi="Helvetica" w:cs="Times New Roman"/>
      <w:b/>
      <w:szCs w:val="20"/>
      <w:lang w:eastAsia="en-AU"/>
    </w:rPr>
  </w:style>
  <w:style w:type="character" w:customStyle="1" w:styleId="Heading4Char">
    <w:name w:val="Heading 4 Char"/>
    <w:basedOn w:val="DefaultParagraphFont"/>
    <w:link w:val="Heading4"/>
    <w:rsid w:val="00C3452B"/>
    <w:rPr>
      <w:rFonts w:ascii="Times New Roman" w:eastAsia="Times New Roman" w:hAnsi="Times New Roman" w:cs="Times New Roman"/>
      <w:b/>
      <w:i/>
      <w:szCs w:val="20"/>
      <w:lang w:eastAsia="en-AU"/>
    </w:rPr>
  </w:style>
  <w:style w:type="character" w:customStyle="1" w:styleId="Heading5Char">
    <w:name w:val="Heading 5 Char"/>
    <w:basedOn w:val="DefaultParagraphFont"/>
    <w:link w:val="Heading5"/>
    <w:rsid w:val="00C3452B"/>
    <w:rPr>
      <w:rFonts w:ascii="Times New Roman" w:eastAsia="Times New Roman" w:hAnsi="Times New Roman" w:cs="Times New Roman"/>
      <w:bCs/>
      <w:i/>
      <w:iCs/>
      <w:szCs w:val="26"/>
      <w:lang w:eastAsia="en-AU"/>
    </w:rPr>
  </w:style>
  <w:style w:type="character" w:customStyle="1" w:styleId="Heading6Char">
    <w:name w:val="Heading 6 Char"/>
    <w:basedOn w:val="DefaultParagraphFont"/>
    <w:link w:val="Heading6"/>
    <w:rsid w:val="00C3452B"/>
    <w:rPr>
      <w:rFonts w:ascii="Times New Roman" w:eastAsia="Times New Roman" w:hAnsi="Times New Roman" w:cs="Times New Roman"/>
      <w:iCs/>
      <w:u w:val="single"/>
      <w:lang w:eastAsia="en-AU"/>
    </w:rPr>
  </w:style>
  <w:style w:type="character" w:customStyle="1" w:styleId="Heading7Char">
    <w:name w:val="Heading 7 Char"/>
    <w:basedOn w:val="DefaultParagraphFont"/>
    <w:link w:val="Heading7"/>
    <w:rsid w:val="00C3452B"/>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C3452B"/>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C3452B"/>
    <w:rPr>
      <w:rFonts w:ascii="Arial" w:eastAsia="Times New Roman" w:hAnsi="Arial" w:cs="Arial"/>
      <w:lang w:eastAsia="en-AU"/>
    </w:rPr>
  </w:style>
  <w:style w:type="numbering" w:styleId="111111">
    <w:name w:val="Outline List 2"/>
    <w:basedOn w:val="NoList"/>
    <w:semiHidden/>
    <w:rsid w:val="00C3452B"/>
    <w:pPr>
      <w:numPr>
        <w:numId w:val="1"/>
      </w:numPr>
    </w:pPr>
  </w:style>
  <w:style w:type="numbering" w:styleId="1ai">
    <w:name w:val="Outline List 1"/>
    <w:basedOn w:val="NoList"/>
    <w:semiHidden/>
    <w:rsid w:val="00C3452B"/>
    <w:pPr>
      <w:numPr>
        <w:numId w:val="4"/>
      </w:numPr>
    </w:pPr>
  </w:style>
  <w:style w:type="numbering" w:styleId="ArticleSection">
    <w:name w:val="Outline List 3"/>
    <w:basedOn w:val="NoList"/>
    <w:semiHidden/>
    <w:rsid w:val="00C3452B"/>
    <w:pPr>
      <w:numPr>
        <w:numId w:val="6"/>
      </w:numPr>
    </w:pPr>
  </w:style>
  <w:style w:type="paragraph" w:customStyle="1" w:styleId="Baseparagraphcentred">
    <w:name w:val="Base paragraph centred"/>
    <w:basedOn w:val="Normal"/>
    <w:rsid w:val="00C3452B"/>
    <w:pPr>
      <w:spacing w:before="200" w:after="200"/>
      <w:jc w:val="center"/>
    </w:pPr>
  </w:style>
  <w:style w:type="paragraph" w:customStyle="1" w:styleId="base-text-paragraph">
    <w:name w:val="base-text-paragraph"/>
    <w:basedOn w:val="Normal"/>
    <w:link w:val="base-text-paragraphChar"/>
    <w:qFormat/>
    <w:rsid w:val="00C3452B"/>
    <w:pPr>
      <w:tabs>
        <w:tab w:val="num" w:pos="1985"/>
      </w:tabs>
      <w:ind w:left="1134"/>
    </w:pPr>
  </w:style>
  <w:style w:type="character" w:customStyle="1" w:styleId="base-text-paragraphChar">
    <w:name w:val="base-text-paragraph Char"/>
    <w:basedOn w:val="DefaultParagraphFont"/>
    <w:link w:val="base-text-paragraph"/>
    <w:rsid w:val="00C3452B"/>
    <w:rPr>
      <w:rFonts w:ascii="Times New Roman" w:eastAsia="Times New Roman" w:hAnsi="Times New Roman" w:cs="Times New Roman"/>
      <w:szCs w:val="20"/>
      <w:lang w:eastAsia="en-AU"/>
    </w:rPr>
  </w:style>
  <w:style w:type="paragraph" w:customStyle="1" w:styleId="base-text-paragraphnonumbers">
    <w:name w:val="base-text-paragraph no numbers"/>
    <w:basedOn w:val="Normal"/>
    <w:qFormat/>
    <w:rsid w:val="00C3452B"/>
    <w:pPr>
      <w:ind w:left="1134"/>
    </w:pPr>
  </w:style>
  <w:style w:type="paragraph" w:customStyle="1" w:styleId="BillName">
    <w:name w:val="Bill Name"/>
    <w:basedOn w:val="Normal"/>
    <w:next w:val="Baseparagraphcentred"/>
    <w:rsid w:val="00C3452B"/>
    <w:pPr>
      <w:pBdr>
        <w:top w:val="single" w:sz="4" w:space="12" w:color="auto"/>
        <w:bottom w:val="single" w:sz="4" w:space="12" w:color="auto"/>
      </w:pBdr>
      <w:spacing w:before="200" w:after="200"/>
      <w:jc w:val="center"/>
    </w:pPr>
    <w:rPr>
      <w:caps/>
    </w:rPr>
  </w:style>
  <w:style w:type="paragraph" w:styleId="BlockText">
    <w:name w:val="Block Text"/>
    <w:basedOn w:val="Normal"/>
    <w:semiHidden/>
    <w:rsid w:val="00C3452B"/>
    <w:pPr>
      <w:ind w:left="1440" w:right="1440"/>
    </w:pPr>
  </w:style>
  <w:style w:type="paragraph" w:styleId="BodyText">
    <w:name w:val="Body Text"/>
    <w:basedOn w:val="Normal"/>
    <w:link w:val="BodyTextChar"/>
    <w:semiHidden/>
    <w:rsid w:val="00C3452B"/>
  </w:style>
  <w:style w:type="character" w:customStyle="1" w:styleId="BodyTextChar">
    <w:name w:val="Body Text Char"/>
    <w:basedOn w:val="DefaultParagraphFont"/>
    <w:link w:val="BodyText"/>
    <w:semiHidden/>
    <w:rsid w:val="00C3452B"/>
    <w:rPr>
      <w:rFonts w:ascii="Times New Roman" w:eastAsia="Times New Roman" w:hAnsi="Times New Roman" w:cs="Times New Roman"/>
      <w:szCs w:val="20"/>
      <w:lang w:eastAsia="en-AU"/>
    </w:rPr>
  </w:style>
  <w:style w:type="paragraph" w:styleId="BodyText2">
    <w:name w:val="Body Text 2"/>
    <w:basedOn w:val="Normal"/>
    <w:link w:val="BodyText2Char"/>
    <w:semiHidden/>
    <w:rsid w:val="00C3452B"/>
    <w:pPr>
      <w:spacing w:line="480" w:lineRule="auto"/>
    </w:pPr>
  </w:style>
  <w:style w:type="character" w:customStyle="1" w:styleId="BodyText2Char">
    <w:name w:val="Body Text 2 Char"/>
    <w:basedOn w:val="DefaultParagraphFont"/>
    <w:link w:val="BodyText2"/>
    <w:semiHidden/>
    <w:rsid w:val="00C3452B"/>
    <w:rPr>
      <w:rFonts w:ascii="Times New Roman" w:eastAsia="Times New Roman" w:hAnsi="Times New Roman" w:cs="Times New Roman"/>
      <w:szCs w:val="20"/>
      <w:lang w:eastAsia="en-AU"/>
    </w:rPr>
  </w:style>
  <w:style w:type="paragraph" w:styleId="BodyText3">
    <w:name w:val="Body Text 3"/>
    <w:basedOn w:val="Normal"/>
    <w:link w:val="BodyText3Char"/>
    <w:semiHidden/>
    <w:rsid w:val="00C3452B"/>
    <w:rPr>
      <w:sz w:val="16"/>
      <w:szCs w:val="16"/>
    </w:rPr>
  </w:style>
  <w:style w:type="character" w:customStyle="1" w:styleId="BodyText3Char">
    <w:name w:val="Body Text 3 Char"/>
    <w:basedOn w:val="DefaultParagraphFont"/>
    <w:link w:val="BodyText3"/>
    <w:semiHidden/>
    <w:rsid w:val="00C3452B"/>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semiHidden/>
    <w:rsid w:val="00C3452B"/>
    <w:pPr>
      <w:ind w:firstLine="210"/>
    </w:pPr>
  </w:style>
  <w:style w:type="character" w:customStyle="1" w:styleId="BodyTextFirstIndentChar">
    <w:name w:val="Body Text First Indent Char"/>
    <w:basedOn w:val="BodyTextChar"/>
    <w:link w:val="BodyTextFirstIndent"/>
    <w:semiHidden/>
    <w:rsid w:val="00C3452B"/>
    <w:rPr>
      <w:rFonts w:ascii="Times New Roman" w:eastAsia="Times New Roman" w:hAnsi="Times New Roman" w:cs="Times New Roman"/>
      <w:szCs w:val="20"/>
      <w:lang w:eastAsia="en-AU"/>
    </w:rPr>
  </w:style>
  <w:style w:type="paragraph" w:styleId="BodyTextIndent">
    <w:name w:val="Body Text Indent"/>
    <w:basedOn w:val="Normal"/>
    <w:link w:val="BodyTextIndentChar"/>
    <w:semiHidden/>
    <w:rsid w:val="00C3452B"/>
    <w:pPr>
      <w:ind w:left="283"/>
    </w:pPr>
  </w:style>
  <w:style w:type="character" w:customStyle="1" w:styleId="BodyTextIndentChar">
    <w:name w:val="Body Text Indent Char"/>
    <w:basedOn w:val="DefaultParagraphFont"/>
    <w:link w:val="BodyTextIndent"/>
    <w:semiHidden/>
    <w:rsid w:val="00C3452B"/>
    <w:rPr>
      <w:rFonts w:ascii="Times New Roman" w:eastAsia="Times New Roman" w:hAnsi="Times New Roman" w:cs="Times New Roman"/>
      <w:szCs w:val="20"/>
      <w:lang w:eastAsia="en-AU"/>
    </w:rPr>
  </w:style>
  <w:style w:type="paragraph" w:styleId="BodyTextFirstIndent2">
    <w:name w:val="Body Text First Indent 2"/>
    <w:basedOn w:val="BodyTextIndent"/>
    <w:link w:val="BodyTextFirstIndent2Char"/>
    <w:semiHidden/>
    <w:rsid w:val="00C3452B"/>
    <w:pPr>
      <w:ind w:firstLine="210"/>
    </w:pPr>
  </w:style>
  <w:style w:type="character" w:customStyle="1" w:styleId="BodyTextFirstIndent2Char">
    <w:name w:val="Body Text First Indent 2 Char"/>
    <w:basedOn w:val="BodyTextIndentChar"/>
    <w:link w:val="BodyTextFirstIndent2"/>
    <w:semiHidden/>
    <w:rsid w:val="00C3452B"/>
    <w:rPr>
      <w:rFonts w:ascii="Times New Roman" w:eastAsia="Times New Roman" w:hAnsi="Times New Roman" w:cs="Times New Roman"/>
      <w:szCs w:val="20"/>
      <w:lang w:eastAsia="en-AU"/>
    </w:rPr>
  </w:style>
  <w:style w:type="paragraph" w:styleId="BodyTextIndent2">
    <w:name w:val="Body Text Indent 2"/>
    <w:basedOn w:val="Normal"/>
    <w:link w:val="BodyTextIndent2Char"/>
    <w:semiHidden/>
    <w:rsid w:val="00C3452B"/>
    <w:pPr>
      <w:spacing w:line="480" w:lineRule="auto"/>
      <w:ind w:left="283"/>
    </w:pPr>
  </w:style>
  <w:style w:type="character" w:customStyle="1" w:styleId="BodyTextIndent2Char">
    <w:name w:val="Body Text Indent 2 Char"/>
    <w:basedOn w:val="DefaultParagraphFont"/>
    <w:link w:val="BodyTextIndent2"/>
    <w:semiHidden/>
    <w:rsid w:val="00C3452B"/>
    <w:rPr>
      <w:rFonts w:ascii="Times New Roman" w:eastAsia="Times New Roman" w:hAnsi="Times New Roman" w:cs="Times New Roman"/>
      <w:szCs w:val="20"/>
      <w:lang w:eastAsia="en-AU"/>
    </w:rPr>
  </w:style>
  <w:style w:type="paragraph" w:styleId="BodyTextIndent3">
    <w:name w:val="Body Text Indent 3"/>
    <w:basedOn w:val="Normal"/>
    <w:link w:val="BodyTextIndent3Char"/>
    <w:semiHidden/>
    <w:rsid w:val="00C3452B"/>
    <w:pPr>
      <w:ind w:left="283"/>
    </w:pPr>
    <w:rPr>
      <w:sz w:val="16"/>
      <w:szCs w:val="16"/>
    </w:rPr>
  </w:style>
  <w:style w:type="character" w:customStyle="1" w:styleId="BodyTextIndent3Char">
    <w:name w:val="Body Text Indent 3 Char"/>
    <w:basedOn w:val="DefaultParagraphFont"/>
    <w:link w:val="BodyTextIndent3"/>
    <w:semiHidden/>
    <w:rsid w:val="00C3452B"/>
    <w:rPr>
      <w:rFonts w:ascii="Times New Roman" w:eastAsia="Times New Roman" w:hAnsi="Times New Roman" w:cs="Times New Roman"/>
      <w:sz w:val="16"/>
      <w:szCs w:val="16"/>
      <w:lang w:eastAsia="en-AU"/>
    </w:rPr>
  </w:style>
  <w:style w:type="character" w:customStyle="1" w:styleId="Bold">
    <w:name w:val="Bold"/>
    <w:basedOn w:val="DefaultParagraphFont"/>
    <w:rsid w:val="00C3452B"/>
    <w:rPr>
      <w:b/>
    </w:rPr>
  </w:style>
  <w:style w:type="character" w:customStyle="1" w:styleId="BoldItalic">
    <w:name w:val="BoldItalic"/>
    <w:basedOn w:val="DefaultParagraphFont"/>
    <w:rsid w:val="00C3452B"/>
    <w:rPr>
      <w:b/>
      <w:i/>
    </w:rPr>
  </w:style>
  <w:style w:type="paragraph" w:customStyle="1" w:styleId="BTPwithextraspacing">
    <w:name w:val="BTP with extra spacing"/>
    <w:basedOn w:val="Normal"/>
    <w:rsid w:val="00C3452B"/>
    <w:pPr>
      <w:spacing w:before="360" w:after="360"/>
      <w:ind w:left="1134"/>
    </w:pPr>
  </w:style>
  <w:style w:type="paragraph" w:customStyle="1" w:styleId="ChapterHeading">
    <w:name w:val="Chapter Heading"/>
    <w:next w:val="Heading2"/>
    <w:rsid w:val="00C3452B"/>
    <w:pPr>
      <w:numPr>
        <w:numId w:val="9"/>
      </w:numPr>
      <w:pBdr>
        <w:top w:val="single" w:sz="4" w:space="1" w:color="auto"/>
        <w:bottom w:val="single" w:sz="4" w:space="1" w:color="auto"/>
      </w:pBdr>
      <w:spacing w:before="240" w:after="360" w:line="260" w:lineRule="atLeast"/>
    </w:pPr>
    <w:rPr>
      <w:rFonts w:ascii="Helvetica" w:eastAsia="Times New Roman" w:hAnsi="Helvetica" w:cs="Times New Roman"/>
      <w:b/>
      <w:i/>
      <w:sz w:val="38"/>
      <w:szCs w:val="20"/>
      <w:lang w:eastAsia="en-AU"/>
    </w:rPr>
  </w:style>
  <w:style w:type="paragraph" w:customStyle="1" w:styleId="Chapterheadingsubdocument">
    <w:name w:val="Chapter heading subdocument"/>
    <w:basedOn w:val="Normal"/>
    <w:next w:val="base-text-paragraphnonumbers"/>
    <w:rsid w:val="00C3452B"/>
    <w:pPr>
      <w:pBdr>
        <w:top w:val="single" w:sz="4" w:space="1" w:color="auto"/>
        <w:bottom w:val="single" w:sz="4" w:space="1" w:color="auto"/>
      </w:pBdr>
      <w:spacing w:before="240" w:after="360" w:line="260" w:lineRule="atLeast"/>
    </w:pPr>
    <w:rPr>
      <w:rFonts w:ascii="Helvetica" w:hAnsi="Helvetica"/>
      <w:b/>
      <w:i/>
      <w:sz w:val="38"/>
    </w:rPr>
  </w:style>
  <w:style w:type="numbering" w:customStyle="1" w:styleId="ChapterList">
    <w:name w:val="ChapterList"/>
    <w:uiPriority w:val="99"/>
    <w:rsid w:val="00C3452B"/>
    <w:pPr>
      <w:numPr>
        <w:numId w:val="9"/>
      </w:numPr>
    </w:pPr>
  </w:style>
  <w:style w:type="paragraph" w:styleId="Closing">
    <w:name w:val="Closing"/>
    <w:basedOn w:val="Normal"/>
    <w:link w:val="ClosingChar"/>
    <w:semiHidden/>
    <w:rsid w:val="00C3452B"/>
    <w:pPr>
      <w:ind w:left="4252"/>
    </w:pPr>
  </w:style>
  <w:style w:type="character" w:customStyle="1" w:styleId="ClosingChar">
    <w:name w:val="Closing Char"/>
    <w:basedOn w:val="DefaultParagraphFont"/>
    <w:link w:val="Closing"/>
    <w:semiHidden/>
    <w:rsid w:val="00C3452B"/>
    <w:rPr>
      <w:rFonts w:ascii="Times New Roman" w:eastAsia="Times New Roman" w:hAnsi="Times New Roman" w:cs="Times New Roman"/>
      <w:szCs w:val="20"/>
      <w:lang w:eastAsia="en-AU"/>
    </w:rPr>
  </w:style>
  <w:style w:type="paragraph" w:styleId="Date">
    <w:name w:val="Date"/>
    <w:basedOn w:val="Normal"/>
    <w:next w:val="Normal"/>
    <w:link w:val="DateChar"/>
    <w:semiHidden/>
    <w:rsid w:val="00C3452B"/>
  </w:style>
  <w:style w:type="character" w:customStyle="1" w:styleId="DateChar">
    <w:name w:val="Date Char"/>
    <w:basedOn w:val="DefaultParagraphFont"/>
    <w:link w:val="Date"/>
    <w:semiHidden/>
    <w:rsid w:val="00C3452B"/>
    <w:rPr>
      <w:rFonts w:ascii="Times New Roman" w:eastAsia="Times New Roman" w:hAnsi="Times New Roman" w:cs="Times New Roman"/>
      <w:szCs w:val="20"/>
      <w:lang w:eastAsia="en-AU"/>
    </w:rPr>
  </w:style>
  <w:style w:type="paragraph" w:customStyle="1" w:styleId="Diagram">
    <w:name w:val="Diagram"/>
    <w:basedOn w:val="Normal"/>
    <w:next w:val="base-text-paragraphnonumbers"/>
    <w:rsid w:val="00C3452B"/>
    <w:pPr>
      <w:keepNext/>
      <w:numPr>
        <w:ilvl w:val="2"/>
        <w:numId w:val="9"/>
      </w:numPr>
      <w:spacing w:before="0" w:after="0"/>
    </w:pPr>
    <w:rPr>
      <w:b/>
    </w:rPr>
  </w:style>
  <w:style w:type="paragraph" w:customStyle="1" w:styleId="dotpoint">
    <w:name w:val="dot point"/>
    <w:basedOn w:val="Normal"/>
    <w:rsid w:val="00C3452B"/>
    <w:pPr>
      <w:numPr>
        <w:numId w:val="11"/>
      </w:numPr>
    </w:pPr>
  </w:style>
  <w:style w:type="paragraph" w:customStyle="1" w:styleId="dotpoint2">
    <w:name w:val="dot point 2"/>
    <w:basedOn w:val="Normal"/>
    <w:rsid w:val="00C3452B"/>
    <w:pPr>
      <w:numPr>
        <w:ilvl w:val="1"/>
        <w:numId w:val="12"/>
      </w:numPr>
    </w:pPr>
  </w:style>
  <w:style w:type="numbering" w:customStyle="1" w:styleId="DotPointList">
    <w:name w:val="Dot Point List"/>
    <w:uiPriority w:val="99"/>
    <w:rsid w:val="00C3452B"/>
    <w:pPr>
      <w:numPr>
        <w:numId w:val="12"/>
      </w:numPr>
    </w:pPr>
  </w:style>
  <w:style w:type="paragraph" w:styleId="E-mailSignature">
    <w:name w:val="E-mail Signature"/>
    <w:basedOn w:val="Normal"/>
    <w:link w:val="E-mailSignatureChar"/>
    <w:semiHidden/>
    <w:rsid w:val="00C3452B"/>
  </w:style>
  <w:style w:type="character" w:customStyle="1" w:styleId="E-mailSignatureChar">
    <w:name w:val="E-mail Signature Char"/>
    <w:basedOn w:val="DefaultParagraphFont"/>
    <w:link w:val="E-mailSignature"/>
    <w:semiHidden/>
    <w:rsid w:val="00C3452B"/>
    <w:rPr>
      <w:rFonts w:ascii="Times New Roman" w:eastAsia="Times New Roman" w:hAnsi="Times New Roman" w:cs="Times New Roman"/>
      <w:szCs w:val="20"/>
      <w:lang w:eastAsia="en-AU"/>
    </w:rPr>
  </w:style>
  <w:style w:type="character" w:styleId="Emphasis">
    <w:name w:val="Emphasis"/>
    <w:basedOn w:val="DefaultParagraphFont"/>
    <w:qFormat/>
    <w:rsid w:val="00C3452B"/>
    <w:rPr>
      <w:i/>
      <w:iCs/>
    </w:rPr>
  </w:style>
  <w:style w:type="paragraph" w:styleId="EnvelopeAddress">
    <w:name w:val="envelope address"/>
    <w:basedOn w:val="Normal"/>
    <w:semiHidden/>
    <w:rsid w:val="00C3452B"/>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C3452B"/>
    <w:rPr>
      <w:rFonts w:ascii="Arial" w:hAnsi="Arial" w:cs="Arial"/>
      <w:sz w:val="20"/>
    </w:rPr>
  </w:style>
  <w:style w:type="paragraph" w:customStyle="1" w:styleId="exampletext">
    <w:name w:val="example text"/>
    <w:basedOn w:val="Normal"/>
    <w:rsid w:val="00C3452B"/>
    <w:pPr>
      <w:ind w:left="1985"/>
    </w:pPr>
    <w:rPr>
      <w:sz w:val="20"/>
    </w:rPr>
  </w:style>
  <w:style w:type="paragraph" w:customStyle="1" w:styleId="exampledotpoint1">
    <w:name w:val="example dot point 1"/>
    <w:basedOn w:val="exampletext"/>
    <w:rsid w:val="00C3452B"/>
    <w:pPr>
      <w:numPr>
        <w:numId w:val="13"/>
      </w:numPr>
      <w:spacing w:before="200" w:after="200"/>
      <w:ind w:left="2269" w:hanging="284"/>
    </w:pPr>
  </w:style>
  <w:style w:type="paragraph" w:customStyle="1" w:styleId="exampledotpoint2">
    <w:name w:val="example dot point 2"/>
    <w:basedOn w:val="exampletext"/>
    <w:rsid w:val="00C3452B"/>
    <w:pPr>
      <w:numPr>
        <w:ilvl w:val="1"/>
        <w:numId w:val="13"/>
      </w:numPr>
      <w:spacing w:before="200" w:after="200"/>
    </w:pPr>
  </w:style>
  <w:style w:type="numbering" w:customStyle="1" w:styleId="ExampleDotPointList">
    <w:name w:val="Example Dot Point List"/>
    <w:uiPriority w:val="99"/>
    <w:rsid w:val="00C3452B"/>
    <w:pPr>
      <w:numPr>
        <w:numId w:val="13"/>
      </w:numPr>
    </w:pPr>
  </w:style>
  <w:style w:type="paragraph" w:customStyle="1" w:styleId="ExampleHeading">
    <w:name w:val="Example Heading"/>
    <w:basedOn w:val="Normal"/>
    <w:next w:val="exampletext"/>
    <w:rsid w:val="00C3452B"/>
    <w:pPr>
      <w:keepNext/>
      <w:numPr>
        <w:ilvl w:val="3"/>
        <w:numId w:val="9"/>
      </w:numPr>
    </w:pPr>
    <w:rPr>
      <w:b/>
    </w:rPr>
  </w:style>
  <w:style w:type="paragraph" w:customStyle="1" w:styleId="exampleindent">
    <w:name w:val="example indent"/>
    <w:basedOn w:val="exampletext"/>
    <w:rsid w:val="00C3452B"/>
    <w:pPr>
      <w:ind w:left="2268"/>
    </w:pPr>
  </w:style>
  <w:style w:type="character" w:styleId="FollowedHyperlink">
    <w:name w:val="FollowedHyperlink"/>
    <w:basedOn w:val="DefaultParagraphFont"/>
    <w:rsid w:val="00C3452B"/>
    <w:rPr>
      <w:color w:val="954F72" w:themeColor="followedHyperlink"/>
      <w:u w:val="single"/>
    </w:rPr>
  </w:style>
  <w:style w:type="character" w:customStyle="1" w:styleId="Font15point">
    <w:name w:val="Font 15 point"/>
    <w:basedOn w:val="DefaultParagraphFont"/>
    <w:rsid w:val="00C3452B"/>
    <w:rPr>
      <w:sz w:val="30"/>
    </w:rPr>
  </w:style>
  <w:style w:type="character" w:customStyle="1" w:styleId="Font19point">
    <w:name w:val="Font 19 point"/>
    <w:basedOn w:val="DefaultParagraphFont"/>
    <w:rsid w:val="00C3452B"/>
    <w:rPr>
      <w:sz w:val="38"/>
    </w:rPr>
  </w:style>
  <w:style w:type="character" w:customStyle="1" w:styleId="Font30point">
    <w:name w:val="Font 30 point"/>
    <w:basedOn w:val="DefaultParagraphFont"/>
    <w:rsid w:val="00C3452B"/>
    <w:rPr>
      <w:sz w:val="60"/>
    </w:rPr>
  </w:style>
  <w:style w:type="paragraph" w:styleId="Footer">
    <w:name w:val="footer"/>
    <w:basedOn w:val="Normal"/>
    <w:link w:val="FooterChar"/>
    <w:semiHidden/>
    <w:rsid w:val="00C3452B"/>
    <w:pPr>
      <w:tabs>
        <w:tab w:val="center" w:pos="4153"/>
        <w:tab w:val="right" w:pos="8306"/>
      </w:tabs>
    </w:pPr>
  </w:style>
  <w:style w:type="character" w:customStyle="1" w:styleId="FooterChar">
    <w:name w:val="Footer Char"/>
    <w:basedOn w:val="DefaultParagraphFont"/>
    <w:link w:val="Footer"/>
    <w:semiHidden/>
    <w:rsid w:val="00C3452B"/>
    <w:rPr>
      <w:rFonts w:ascii="Times New Roman" w:eastAsia="Times New Roman" w:hAnsi="Times New Roman" w:cs="Times New Roman"/>
      <w:szCs w:val="20"/>
      <w:lang w:eastAsia="en-AU"/>
    </w:rPr>
  </w:style>
  <w:style w:type="paragraph" w:styleId="FootnoteText">
    <w:name w:val="footnote text"/>
    <w:basedOn w:val="Normal"/>
    <w:link w:val="FootnoteTextChar"/>
    <w:rsid w:val="00C3452B"/>
    <w:pPr>
      <w:tabs>
        <w:tab w:val="left" w:pos="284"/>
      </w:tabs>
      <w:spacing w:before="0" w:after="0"/>
      <w:ind w:left="284" w:hanging="284"/>
    </w:pPr>
    <w:rPr>
      <w:sz w:val="20"/>
    </w:rPr>
  </w:style>
  <w:style w:type="character" w:customStyle="1" w:styleId="FootnoteTextChar">
    <w:name w:val="Footnote Text Char"/>
    <w:basedOn w:val="DefaultParagraphFont"/>
    <w:link w:val="FootnoteText"/>
    <w:rsid w:val="00C3452B"/>
    <w:rPr>
      <w:rFonts w:ascii="Times New Roman" w:eastAsia="Times New Roman" w:hAnsi="Times New Roman" w:cs="Times New Roman"/>
      <w:sz w:val="20"/>
      <w:szCs w:val="20"/>
      <w:lang w:eastAsia="en-AU"/>
    </w:rPr>
  </w:style>
  <w:style w:type="paragraph" w:customStyle="1" w:styleId="Glossarytabletext">
    <w:name w:val="Glossary table text"/>
    <w:basedOn w:val="Normal"/>
    <w:rsid w:val="00C3452B"/>
    <w:pPr>
      <w:spacing w:before="60" w:after="60"/>
    </w:pPr>
    <w:rPr>
      <w:sz w:val="20"/>
    </w:rPr>
  </w:style>
  <w:style w:type="paragraph" w:styleId="Header">
    <w:name w:val="header"/>
    <w:basedOn w:val="Normal"/>
    <w:link w:val="HeaderChar"/>
    <w:semiHidden/>
    <w:rsid w:val="00C3452B"/>
    <w:pPr>
      <w:tabs>
        <w:tab w:val="center" w:pos="4153"/>
        <w:tab w:val="right" w:pos="8306"/>
      </w:tabs>
    </w:pPr>
  </w:style>
  <w:style w:type="character" w:customStyle="1" w:styleId="HeaderChar">
    <w:name w:val="Header Char"/>
    <w:basedOn w:val="DefaultParagraphFont"/>
    <w:link w:val="Header"/>
    <w:semiHidden/>
    <w:rsid w:val="00C3452B"/>
    <w:rPr>
      <w:rFonts w:ascii="Times New Roman" w:eastAsia="Times New Roman" w:hAnsi="Times New Roman" w:cs="Times New Roman"/>
      <w:szCs w:val="20"/>
      <w:lang w:eastAsia="en-AU"/>
    </w:rPr>
  </w:style>
  <w:style w:type="paragraph" w:customStyle="1" w:styleId="Heading2with18pointafter">
    <w:name w:val="Heading 2 with 18 point after"/>
    <w:basedOn w:val="Heading2"/>
    <w:next w:val="Normal"/>
    <w:rsid w:val="00C3452B"/>
    <w:pPr>
      <w:spacing w:after="360"/>
    </w:pPr>
  </w:style>
  <w:style w:type="paragraph" w:customStyle="1" w:styleId="Hiddentext">
    <w:name w:val="Hiddentext"/>
    <w:basedOn w:val="Normal"/>
    <w:rsid w:val="00C3452B"/>
    <w:rPr>
      <w:vanish/>
    </w:rPr>
  </w:style>
  <w:style w:type="character" w:styleId="HTMLAcronym">
    <w:name w:val="HTML Acronym"/>
    <w:basedOn w:val="DefaultParagraphFont"/>
    <w:semiHidden/>
    <w:rsid w:val="00C3452B"/>
  </w:style>
  <w:style w:type="paragraph" w:styleId="HTMLAddress">
    <w:name w:val="HTML Address"/>
    <w:basedOn w:val="Normal"/>
    <w:link w:val="HTMLAddressChar"/>
    <w:semiHidden/>
    <w:rsid w:val="00C3452B"/>
    <w:rPr>
      <w:i/>
      <w:iCs/>
    </w:rPr>
  </w:style>
  <w:style w:type="character" w:customStyle="1" w:styleId="HTMLAddressChar">
    <w:name w:val="HTML Address Char"/>
    <w:basedOn w:val="DefaultParagraphFont"/>
    <w:link w:val="HTMLAddress"/>
    <w:semiHidden/>
    <w:rsid w:val="00C3452B"/>
    <w:rPr>
      <w:rFonts w:ascii="Times New Roman" w:eastAsia="Times New Roman" w:hAnsi="Times New Roman" w:cs="Times New Roman"/>
      <w:i/>
      <w:iCs/>
      <w:szCs w:val="20"/>
      <w:lang w:eastAsia="en-AU"/>
    </w:rPr>
  </w:style>
  <w:style w:type="character" w:styleId="HTMLCite">
    <w:name w:val="HTML Cite"/>
    <w:basedOn w:val="DefaultParagraphFont"/>
    <w:semiHidden/>
    <w:rsid w:val="00C3452B"/>
    <w:rPr>
      <w:i/>
      <w:iCs/>
    </w:rPr>
  </w:style>
  <w:style w:type="character" w:styleId="HTMLCode">
    <w:name w:val="HTML Code"/>
    <w:basedOn w:val="DefaultParagraphFont"/>
    <w:semiHidden/>
    <w:rsid w:val="00C3452B"/>
    <w:rPr>
      <w:rFonts w:ascii="Courier New" w:hAnsi="Courier New" w:cs="Courier New"/>
      <w:sz w:val="20"/>
      <w:szCs w:val="20"/>
    </w:rPr>
  </w:style>
  <w:style w:type="character" w:styleId="HTMLDefinition">
    <w:name w:val="HTML Definition"/>
    <w:basedOn w:val="DefaultParagraphFont"/>
    <w:semiHidden/>
    <w:rsid w:val="00C3452B"/>
    <w:rPr>
      <w:i/>
      <w:iCs/>
    </w:rPr>
  </w:style>
  <w:style w:type="character" w:styleId="HTMLKeyboard">
    <w:name w:val="HTML Keyboard"/>
    <w:basedOn w:val="DefaultParagraphFont"/>
    <w:semiHidden/>
    <w:rsid w:val="00C3452B"/>
    <w:rPr>
      <w:rFonts w:ascii="Courier New" w:hAnsi="Courier New" w:cs="Courier New"/>
      <w:sz w:val="20"/>
      <w:szCs w:val="20"/>
    </w:rPr>
  </w:style>
  <w:style w:type="paragraph" w:styleId="HTMLPreformatted">
    <w:name w:val="HTML Preformatted"/>
    <w:basedOn w:val="Normal"/>
    <w:link w:val="HTMLPreformattedChar"/>
    <w:semiHidden/>
    <w:rsid w:val="00C3452B"/>
    <w:rPr>
      <w:rFonts w:ascii="Courier New" w:hAnsi="Courier New" w:cs="Courier New"/>
      <w:sz w:val="20"/>
    </w:rPr>
  </w:style>
  <w:style w:type="character" w:customStyle="1" w:styleId="HTMLPreformattedChar">
    <w:name w:val="HTML Preformatted Char"/>
    <w:basedOn w:val="DefaultParagraphFont"/>
    <w:link w:val="HTMLPreformatted"/>
    <w:semiHidden/>
    <w:rsid w:val="00C3452B"/>
    <w:rPr>
      <w:rFonts w:ascii="Courier New" w:eastAsia="Times New Roman" w:hAnsi="Courier New" w:cs="Courier New"/>
      <w:sz w:val="20"/>
      <w:szCs w:val="20"/>
      <w:lang w:eastAsia="en-AU"/>
    </w:rPr>
  </w:style>
  <w:style w:type="character" w:styleId="HTMLSample">
    <w:name w:val="HTML Sample"/>
    <w:basedOn w:val="DefaultParagraphFont"/>
    <w:semiHidden/>
    <w:rsid w:val="00C3452B"/>
    <w:rPr>
      <w:rFonts w:ascii="Courier New" w:hAnsi="Courier New" w:cs="Courier New"/>
    </w:rPr>
  </w:style>
  <w:style w:type="character" w:styleId="HTMLTypewriter">
    <w:name w:val="HTML Typewriter"/>
    <w:basedOn w:val="DefaultParagraphFont"/>
    <w:semiHidden/>
    <w:rsid w:val="00C3452B"/>
    <w:rPr>
      <w:rFonts w:ascii="Courier New" w:hAnsi="Courier New" w:cs="Courier New"/>
      <w:sz w:val="20"/>
      <w:szCs w:val="20"/>
    </w:rPr>
  </w:style>
  <w:style w:type="character" w:styleId="HTMLVariable">
    <w:name w:val="HTML Variable"/>
    <w:basedOn w:val="DefaultParagraphFont"/>
    <w:semiHidden/>
    <w:rsid w:val="00C3452B"/>
    <w:rPr>
      <w:i/>
      <w:iCs/>
    </w:rPr>
  </w:style>
  <w:style w:type="character" w:styleId="Hyperlink">
    <w:name w:val="Hyperlink"/>
    <w:basedOn w:val="DefaultParagraphFont"/>
    <w:uiPriority w:val="99"/>
    <w:rsid w:val="00C3452B"/>
    <w:rPr>
      <w:color w:val="0563C1" w:themeColor="hyperlink"/>
      <w:u w:val="single"/>
    </w:rPr>
  </w:style>
  <w:style w:type="character" w:customStyle="1" w:styleId="Italic">
    <w:name w:val="Italic"/>
    <w:basedOn w:val="DefaultParagraphFont"/>
    <w:rsid w:val="00C3452B"/>
    <w:rPr>
      <w:i/>
    </w:rPr>
  </w:style>
  <w:style w:type="paragraph" w:customStyle="1" w:styleId="leftfooter">
    <w:name w:val="left footer"/>
    <w:basedOn w:val="Normal"/>
    <w:rsid w:val="00C3452B"/>
    <w:pPr>
      <w:pBdr>
        <w:top w:val="single" w:sz="4" w:space="1" w:color="auto"/>
      </w:pBdr>
      <w:spacing w:before="240" w:after="0"/>
    </w:pPr>
    <w:rPr>
      <w:i/>
      <w:sz w:val="20"/>
    </w:rPr>
  </w:style>
  <w:style w:type="paragraph" w:customStyle="1" w:styleId="leftheader">
    <w:name w:val="left header"/>
    <w:basedOn w:val="Normal"/>
    <w:rsid w:val="00C3452B"/>
    <w:pPr>
      <w:pBdr>
        <w:bottom w:val="single" w:sz="4" w:space="1" w:color="auto"/>
      </w:pBdr>
    </w:pPr>
    <w:rPr>
      <w:i/>
      <w:sz w:val="20"/>
    </w:rPr>
  </w:style>
  <w:style w:type="character" w:styleId="LineNumber">
    <w:name w:val="line number"/>
    <w:basedOn w:val="DefaultParagraphFont"/>
    <w:semiHidden/>
    <w:rsid w:val="00C3452B"/>
  </w:style>
  <w:style w:type="paragraph" w:styleId="List">
    <w:name w:val="List"/>
    <w:basedOn w:val="Normal"/>
    <w:semiHidden/>
    <w:rsid w:val="00C3452B"/>
    <w:pPr>
      <w:ind w:left="283" w:hanging="283"/>
    </w:pPr>
  </w:style>
  <w:style w:type="paragraph" w:styleId="List2">
    <w:name w:val="List 2"/>
    <w:basedOn w:val="Normal"/>
    <w:semiHidden/>
    <w:rsid w:val="00C3452B"/>
    <w:pPr>
      <w:ind w:left="566" w:hanging="283"/>
    </w:pPr>
  </w:style>
  <w:style w:type="paragraph" w:styleId="List3">
    <w:name w:val="List 3"/>
    <w:basedOn w:val="Normal"/>
    <w:semiHidden/>
    <w:rsid w:val="00C3452B"/>
    <w:pPr>
      <w:ind w:left="849" w:hanging="283"/>
    </w:pPr>
  </w:style>
  <w:style w:type="paragraph" w:styleId="List4">
    <w:name w:val="List 4"/>
    <w:basedOn w:val="Normal"/>
    <w:semiHidden/>
    <w:rsid w:val="00C3452B"/>
    <w:pPr>
      <w:ind w:left="1132" w:hanging="283"/>
    </w:pPr>
  </w:style>
  <w:style w:type="paragraph" w:styleId="List5">
    <w:name w:val="List 5"/>
    <w:basedOn w:val="Normal"/>
    <w:semiHidden/>
    <w:rsid w:val="00C3452B"/>
    <w:pPr>
      <w:ind w:left="1415" w:hanging="283"/>
    </w:pPr>
  </w:style>
  <w:style w:type="paragraph" w:styleId="ListBullet">
    <w:name w:val="List Bullet"/>
    <w:basedOn w:val="Normal"/>
    <w:semiHidden/>
    <w:rsid w:val="00C3452B"/>
    <w:pPr>
      <w:numPr>
        <w:numId w:val="15"/>
      </w:numPr>
    </w:pPr>
  </w:style>
  <w:style w:type="paragraph" w:styleId="ListBullet2">
    <w:name w:val="List Bullet 2"/>
    <w:basedOn w:val="Normal"/>
    <w:semiHidden/>
    <w:rsid w:val="00C3452B"/>
    <w:pPr>
      <w:numPr>
        <w:numId w:val="16"/>
      </w:numPr>
    </w:pPr>
  </w:style>
  <w:style w:type="paragraph" w:styleId="ListBullet3">
    <w:name w:val="List Bullet 3"/>
    <w:basedOn w:val="Normal"/>
    <w:semiHidden/>
    <w:rsid w:val="00C3452B"/>
    <w:pPr>
      <w:numPr>
        <w:numId w:val="17"/>
      </w:numPr>
    </w:pPr>
  </w:style>
  <w:style w:type="paragraph" w:styleId="ListBullet4">
    <w:name w:val="List Bullet 4"/>
    <w:basedOn w:val="Normal"/>
    <w:semiHidden/>
    <w:rsid w:val="00C3452B"/>
    <w:pPr>
      <w:numPr>
        <w:numId w:val="18"/>
      </w:numPr>
    </w:pPr>
  </w:style>
  <w:style w:type="paragraph" w:styleId="ListBullet5">
    <w:name w:val="List Bullet 5"/>
    <w:basedOn w:val="Normal"/>
    <w:semiHidden/>
    <w:rsid w:val="00C3452B"/>
    <w:pPr>
      <w:numPr>
        <w:numId w:val="19"/>
      </w:numPr>
    </w:pPr>
  </w:style>
  <w:style w:type="paragraph" w:styleId="ListContinue">
    <w:name w:val="List Continue"/>
    <w:basedOn w:val="Normal"/>
    <w:semiHidden/>
    <w:rsid w:val="00C3452B"/>
    <w:pPr>
      <w:ind w:left="283"/>
    </w:pPr>
  </w:style>
  <w:style w:type="paragraph" w:styleId="ListContinue2">
    <w:name w:val="List Continue 2"/>
    <w:basedOn w:val="Normal"/>
    <w:semiHidden/>
    <w:rsid w:val="00C3452B"/>
    <w:pPr>
      <w:ind w:left="566"/>
    </w:pPr>
  </w:style>
  <w:style w:type="paragraph" w:styleId="ListContinue3">
    <w:name w:val="List Continue 3"/>
    <w:basedOn w:val="Normal"/>
    <w:semiHidden/>
    <w:rsid w:val="00C3452B"/>
    <w:pPr>
      <w:ind w:left="849"/>
    </w:pPr>
  </w:style>
  <w:style w:type="paragraph" w:styleId="ListContinue4">
    <w:name w:val="List Continue 4"/>
    <w:basedOn w:val="Normal"/>
    <w:semiHidden/>
    <w:rsid w:val="00C3452B"/>
    <w:pPr>
      <w:ind w:left="1132"/>
    </w:pPr>
  </w:style>
  <w:style w:type="paragraph" w:styleId="ListContinue5">
    <w:name w:val="List Continue 5"/>
    <w:basedOn w:val="Normal"/>
    <w:semiHidden/>
    <w:rsid w:val="00C3452B"/>
    <w:pPr>
      <w:ind w:left="1415"/>
    </w:pPr>
  </w:style>
  <w:style w:type="paragraph" w:styleId="ListNumber">
    <w:name w:val="List Number"/>
    <w:basedOn w:val="Normal"/>
    <w:semiHidden/>
    <w:rsid w:val="00C3452B"/>
    <w:pPr>
      <w:numPr>
        <w:numId w:val="20"/>
      </w:numPr>
    </w:pPr>
  </w:style>
  <w:style w:type="paragraph" w:styleId="ListNumber2">
    <w:name w:val="List Number 2"/>
    <w:basedOn w:val="Normal"/>
    <w:semiHidden/>
    <w:rsid w:val="00C3452B"/>
    <w:pPr>
      <w:numPr>
        <w:numId w:val="21"/>
      </w:numPr>
    </w:pPr>
  </w:style>
  <w:style w:type="paragraph" w:styleId="ListNumber3">
    <w:name w:val="List Number 3"/>
    <w:basedOn w:val="Normal"/>
    <w:semiHidden/>
    <w:rsid w:val="00C3452B"/>
    <w:pPr>
      <w:numPr>
        <w:numId w:val="22"/>
      </w:numPr>
    </w:pPr>
  </w:style>
  <w:style w:type="paragraph" w:styleId="ListNumber4">
    <w:name w:val="List Number 4"/>
    <w:basedOn w:val="Normal"/>
    <w:semiHidden/>
    <w:rsid w:val="00C3452B"/>
    <w:pPr>
      <w:numPr>
        <w:numId w:val="23"/>
      </w:numPr>
    </w:pPr>
  </w:style>
  <w:style w:type="paragraph" w:styleId="ListNumber5">
    <w:name w:val="List Number 5"/>
    <w:basedOn w:val="Normal"/>
    <w:semiHidden/>
    <w:rsid w:val="00C3452B"/>
    <w:pPr>
      <w:numPr>
        <w:numId w:val="24"/>
      </w:numPr>
    </w:pPr>
  </w:style>
  <w:style w:type="paragraph" w:styleId="ListParagraph">
    <w:name w:val="List Paragraph"/>
    <w:basedOn w:val="Normal"/>
    <w:uiPriority w:val="34"/>
    <w:qFormat/>
    <w:rsid w:val="00C3452B"/>
    <w:pPr>
      <w:ind w:left="720"/>
      <w:contextualSpacing/>
    </w:pPr>
  </w:style>
  <w:style w:type="paragraph" w:styleId="MessageHeader">
    <w:name w:val="Message Header"/>
    <w:basedOn w:val="Normal"/>
    <w:link w:val="MessageHeaderChar"/>
    <w:semiHidden/>
    <w:rsid w:val="00C3452B"/>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character" w:customStyle="1" w:styleId="MessageHeaderChar">
    <w:name w:val="Message Header Char"/>
    <w:basedOn w:val="DefaultParagraphFont"/>
    <w:link w:val="MessageHeader"/>
    <w:semiHidden/>
    <w:rsid w:val="00C3452B"/>
    <w:rPr>
      <w:rFonts w:ascii="Arial" w:eastAsia="Times New Roman" w:hAnsi="Arial" w:cs="Arial"/>
      <w:sz w:val="24"/>
      <w:szCs w:val="24"/>
      <w:shd w:val="pct20" w:color="auto" w:fill="auto"/>
      <w:lang w:eastAsia="en-AU"/>
    </w:rPr>
  </w:style>
  <w:style w:type="paragraph" w:styleId="NormalWeb">
    <w:name w:val="Normal (Web)"/>
    <w:basedOn w:val="Normal"/>
    <w:uiPriority w:val="99"/>
    <w:semiHidden/>
    <w:rsid w:val="00C3452B"/>
    <w:rPr>
      <w:sz w:val="24"/>
      <w:szCs w:val="24"/>
    </w:rPr>
  </w:style>
  <w:style w:type="paragraph" w:styleId="NormalIndent">
    <w:name w:val="Normal Indent"/>
    <w:basedOn w:val="Normal"/>
    <w:semiHidden/>
    <w:rsid w:val="00C3452B"/>
    <w:pPr>
      <w:ind w:left="720"/>
    </w:pPr>
  </w:style>
  <w:style w:type="paragraph" w:styleId="NoteHeading">
    <w:name w:val="Note Heading"/>
    <w:basedOn w:val="Normal"/>
    <w:next w:val="Normal"/>
    <w:link w:val="NoteHeadingChar"/>
    <w:semiHidden/>
    <w:rsid w:val="00C3452B"/>
  </w:style>
  <w:style w:type="character" w:customStyle="1" w:styleId="NoteHeadingChar">
    <w:name w:val="Note Heading Char"/>
    <w:basedOn w:val="DefaultParagraphFont"/>
    <w:link w:val="NoteHeading"/>
    <w:semiHidden/>
    <w:rsid w:val="00C3452B"/>
    <w:rPr>
      <w:rFonts w:ascii="Times New Roman" w:eastAsia="Times New Roman" w:hAnsi="Times New Roman" w:cs="Times New Roman"/>
      <w:szCs w:val="20"/>
      <w:lang w:eastAsia="en-AU"/>
    </w:rPr>
  </w:style>
  <w:style w:type="character" w:styleId="PageNumber">
    <w:name w:val="page number"/>
    <w:basedOn w:val="DefaultParagraphFont"/>
    <w:semiHidden/>
    <w:rsid w:val="00C3452B"/>
  </w:style>
  <w:style w:type="paragraph" w:styleId="PlainText">
    <w:name w:val="Plain Text"/>
    <w:basedOn w:val="Normal"/>
    <w:link w:val="PlainTextChar"/>
    <w:semiHidden/>
    <w:rsid w:val="00C3452B"/>
    <w:rPr>
      <w:rFonts w:ascii="Courier New" w:hAnsi="Courier New" w:cs="Courier New"/>
      <w:sz w:val="20"/>
    </w:rPr>
  </w:style>
  <w:style w:type="character" w:customStyle="1" w:styleId="PlainTextChar">
    <w:name w:val="Plain Text Char"/>
    <w:basedOn w:val="DefaultParagraphFont"/>
    <w:link w:val="PlainText"/>
    <w:semiHidden/>
    <w:rsid w:val="00C3452B"/>
    <w:rPr>
      <w:rFonts w:ascii="Courier New" w:eastAsia="Times New Roman" w:hAnsi="Courier New" w:cs="Courier New"/>
      <w:sz w:val="20"/>
      <w:szCs w:val="20"/>
      <w:lang w:eastAsia="en-AU"/>
    </w:rPr>
  </w:style>
  <w:style w:type="character" w:customStyle="1" w:styleId="Referencingstyle">
    <w:name w:val="Referencing style"/>
    <w:basedOn w:val="DefaultParagraphFont"/>
    <w:rsid w:val="00C3452B"/>
    <w:rPr>
      <w:b/>
      <w:i/>
      <w:sz w:val="18"/>
    </w:rPr>
  </w:style>
  <w:style w:type="paragraph" w:customStyle="1" w:styleId="rightfooter">
    <w:name w:val="right footer"/>
    <w:basedOn w:val="Normal"/>
    <w:rsid w:val="00C3452B"/>
    <w:pPr>
      <w:pBdr>
        <w:top w:val="single" w:sz="4" w:space="1" w:color="auto"/>
      </w:pBdr>
      <w:spacing w:before="240" w:after="0"/>
      <w:jc w:val="right"/>
    </w:pPr>
    <w:rPr>
      <w:i/>
      <w:sz w:val="20"/>
    </w:rPr>
  </w:style>
  <w:style w:type="paragraph" w:customStyle="1" w:styleId="rightheader">
    <w:name w:val="right header"/>
    <w:basedOn w:val="Normal"/>
    <w:rsid w:val="00C3452B"/>
    <w:pPr>
      <w:pBdr>
        <w:bottom w:val="single" w:sz="4" w:space="1" w:color="auto"/>
      </w:pBdr>
      <w:jc w:val="right"/>
    </w:pPr>
    <w:rPr>
      <w:i/>
      <w:sz w:val="20"/>
    </w:rPr>
  </w:style>
  <w:style w:type="paragraph" w:styleId="Salutation">
    <w:name w:val="Salutation"/>
    <w:basedOn w:val="Normal"/>
    <w:next w:val="Normal"/>
    <w:link w:val="SalutationChar"/>
    <w:semiHidden/>
    <w:rsid w:val="00C3452B"/>
  </w:style>
  <w:style w:type="character" w:customStyle="1" w:styleId="SalutationChar">
    <w:name w:val="Salutation Char"/>
    <w:basedOn w:val="DefaultParagraphFont"/>
    <w:link w:val="Salutation"/>
    <w:semiHidden/>
    <w:rsid w:val="00C3452B"/>
    <w:rPr>
      <w:rFonts w:ascii="Times New Roman" w:eastAsia="Times New Roman" w:hAnsi="Times New Roman" w:cs="Times New Roman"/>
      <w:szCs w:val="20"/>
      <w:lang w:eastAsia="en-AU"/>
    </w:rPr>
  </w:style>
  <w:style w:type="paragraph" w:styleId="Signature">
    <w:name w:val="Signature"/>
    <w:basedOn w:val="Normal"/>
    <w:link w:val="SignatureChar"/>
    <w:semiHidden/>
    <w:rsid w:val="00C3452B"/>
    <w:pPr>
      <w:ind w:left="4252"/>
    </w:pPr>
  </w:style>
  <w:style w:type="character" w:customStyle="1" w:styleId="SignatureChar">
    <w:name w:val="Signature Char"/>
    <w:basedOn w:val="DefaultParagraphFont"/>
    <w:link w:val="Signature"/>
    <w:semiHidden/>
    <w:rsid w:val="00C3452B"/>
    <w:rPr>
      <w:rFonts w:ascii="Times New Roman" w:eastAsia="Times New Roman" w:hAnsi="Times New Roman" w:cs="Times New Roman"/>
      <w:szCs w:val="20"/>
      <w:lang w:eastAsia="en-AU"/>
    </w:rPr>
  </w:style>
  <w:style w:type="paragraph" w:customStyle="1" w:styleId="SingleParagraph">
    <w:name w:val="Single Paragraph"/>
    <w:basedOn w:val="Normal"/>
    <w:rsid w:val="00C3452B"/>
    <w:pPr>
      <w:spacing w:after="0"/>
    </w:pPr>
  </w:style>
  <w:style w:type="character" w:styleId="Strong">
    <w:name w:val="Strong"/>
    <w:basedOn w:val="DefaultParagraphFont"/>
    <w:qFormat/>
    <w:rsid w:val="00C3452B"/>
    <w:rPr>
      <w:b/>
      <w:bCs/>
    </w:rPr>
  </w:style>
  <w:style w:type="paragraph" w:styleId="Subtitle">
    <w:name w:val="Subtitle"/>
    <w:basedOn w:val="Normal"/>
    <w:link w:val="SubtitleChar"/>
    <w:qFormat/>
    <w:rsid w:val="00C3452B"/>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C3452B"/>
    <w:rPr>
      <w:rFonts w:ascii="Arial" w:eastAsia="Times New Roman" w:hAnsi="Arial" w:cs="Arial"/>
      <w:sz w:val="24"/>
      <w:szCs w:val="24"/>
      <w:lang w:eastAsia="en-AU"/>
    </w:rPr>
  </w:style>
  <w:style w:type="table" w:styleId="Table3Deffects1">
    <w:name w:val="Table 3D effects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3452B"/>
    <w:pPr>
      <w:spacing w:before="120" w:after="120" w:line="240" w:lineRule="auto"/>
      <w:ind w:left="1134"/>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3452B"/>
    <w:pPr>
      <w:spacing w:before="120" w:after="120" w:line="240" w:lineRule="auto"/>
      <w:ind w:left="1134"/>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3452B"/>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3452B"/>
    <w:pPr>
      <w:spacing w:before="120" w:after="120" w:line="240" w:lineRule="auto"/>
      <w:ind w:left="1134"/>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3452B"/>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letext">
    <w:name w:val="table text"/>
    <w:basedOn w:val="Normal"/>
    <w:rsid w:val="00C3452B"/>
    <w:pPr>
      <w:spacing w:before="40" w:after="40"/>
    </w:pPr>
    <w:rPr>
      <w:sz w:val="20"/>
    </w:rPr>
  </w:style>
  <w:style w:type="paragraph" w:customStyle="1" w:styleId="tabledotpoint">
    <w:name w:val="table dot point"/>
    <w:basedOn w:val="tabletext"/>
    <w:rsid w:val="00C3452B"/>
    <w:pPr>
      <w:numPr>
        <w:numId w:val="26"/>
      </w:numPr>
    </w:pPr>
  </w:style>
  <w:style w:type="paragraph" w:customStyle="1" w:styleId="tabledotpoint2">
    <w:name w:val="table dot point 2"/>
    <w:basedOn w:val="tabletext"/>
    <w:rsid w:val="00C3452B"/>
    <w:pPr>
      <w:numPr>
        <w:ilvl w:val="1"/>
        <w:numId w:val="26"/>
      </w:numPr>
    </w:pPr>
  </w:style>
  <w:style w:type="numbering" w:customStyle="1" w:styleId="TableDotPointList">
    <w:name w:val="Table Dot Point List"/>
    <w:uiPriority w:val="99"/>
    <w:rsid w:val="00C3452B"/>
    <w:pPr>
      <w:numPr>
        <w:numId w:val="26"/>
      </w:numPr>
    </w:pPr>
  </w:style>
  <w:style w:type="table" w:styleId="TableElegant">
    <w:name w:val="Table Elegant"/>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3452B"/>
    <w:pPr>
      <w:spacing w:before="120" w:after="120" w:line="240" w:lineRule="auto"/>
      <w:ind w:left="1134"/>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withintable">
    <w:name w:val="table header (within table)"/>
    <w:basedOn w:val="Heading4"/>
    <w:rsid w:val="00C3452B"/>
    <w:pPr>
      <w:spacing w:before="60" w:after="60"/>
      <w:ind w:left="0"/>
      <w:jc w:val="center"/>
    </w:pPr>
    <w:rPr>
      <w:iCs/>
      <w:sz w:val="20"/>
    </w:rPr>
  </w:style>
  <w:style w:type="paragraph" w:customStyle="1" w:styleId="TableHeadingoutsidetable">
    <w:name w:val="Table Heading (outside table)"/>
    <w:basedOn w:val="Heading4"/>
    <w:rsid w:val="00C3452B"/>
    <w:pPr>
      <w:numPr>
        <w:ilvl w:val="4"/>
        <w:numId w:val="9"/>
      </w:numPr>
      <w:tabs>
        <w:tab w:val="num" w:pos="360"/>
      </w:tabs>
    </w:pPr>
    <w:rPr>
      <w:b w:val="0"/>
      <w:i w:val="0"/>
      <w:iCs/>
    </w:rPr>
  </w:style>
  <w:style w:type="table" w:styleId="TableList1">
    <w:name w:val="Table List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3452B"/>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C3452B"/>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C3452B"/>
    <w:rPr>
      <w:rFonts w:ascii="Arial" w:eastAsia="Times New Roman" w:hAnsi="Arial" w:cs="Arial"/>
      <w:b/>
      <w:bCs/>
      <w:kern w:val="28"/>
      <w:sz w:val="32"/>
      <w:szCs w:val="32"/>
      <w:lang w:eastAsia="en-AU"/>
    </w:rPr>
  </w:style>
  <w:style w:type="paragraph" w:styleId="TOC1">
    <w:name w:val="toc 1"/>
    <w:basedOn w:val="Heading2"/>
    <w:next w:val="TOC2"/>
    <w:uiPriority w:val="39"/>
    <w:rsid w:val="00C3452B"/>
    <w:pPr>
      <w:keepNext w:val="0"/>
      <w:tabs>
        <w:tab w:val="right" w:leader="dot" w:pos="7655"/>
      </w:tabs>
      <w:spacing w:before="240"/>
      <w:ind w:left="1758" w:right="851" w:hanging="1758"/>
    </w:pPr>
    <w:rPr>
      <w:b w:val="0"/>
      <w:sz w:val="24"/>
    </w:rPr>
  </w:style>
  <w:style w:type="paragraph" w:styleId="TOC2">
    <w:name w:val="toc 2"/>
    <w:basedOn w:val="TOC1"/>
    <w:next w:val="Normal"/>
    <w:uiPriority w:val="39"/>
    <w:rsid w:val="00C3452B"/>
    <w:pPr>
      <w:ind w:left="0" w:firstLine="0"/>
    </w:pPr>
    <w:rPr>
      <w:noProof/>
    </w:rPr>
  </w:style>
  <w:style w:type="paragraph" w:styleId="TOCHeading">
    <w:name w:val="TOC Heading"/>
    <w:basedOn w:val="Normal"/>
    <w:next w:val="base-text-paragraphnonumbers"/>
    <w:qFormat/>
    <w:rsid w:val="00C3452B"/>
    <w:pPr>
      <w:pBdr>
        <w:top w:val="single" w:sz="4" w:space="1" w:color="auto"/>
        <w:bottom w:val="single" w:sz="4" w:space="1" w:color="auto"/>
      </w:pBdr>
      <w:spacing w:before="240" w:after="240" w:line="260" w:lineRule="atLeast"/>
    </w:pPr>
    <w:rPr>
      <w:rFonts w:ascii="Helvetica" w:hAnsi="Helvetica"/>
      <w:b/>
      <w:i/>
      <w:kern w:val="28"/>
      <w:sz w:val="38"/>
    </w:rPr>
  </w:style>
  <w:style w:type="character" w:styleId="PlaceholderText">
    <w:name w:val="Placeholder Text"/>
    <w:basedOn w:val="DefaultParagraphFont"/>
    <w:uiPriority w:val="99"/>
    <w:semiHidden/>
    <w:rsid w:val="00C3452B"/>
    <w:rPr>
      <w:color w:val="808080"/>
    </w:rPr>
  </w:style>
  <w:style w:type="paragraph" w:customStyle="1" w:styleId="ParaCentredNoSpacing">
    <w:name w:val="ParaCentredNoSpacing"/>
    <w:basedOn w:val="Baseparagraphcentred"/>
    <w:qFormat/>
    <w:rsid w:val="00C3452B"/>
    <w:pPr>
      <w:spacing w:before="0" w:after="0"/>
    </w:pPr>
  </w:style>
  <w:style w:type="character" w:customStyle="1" w:styleId="ChapterNameOnly">
    <w:name w:val="ChapterNameOnly"/>
    <w:basedOn w:val="DefaultParagraphFont"/>
    <w:uiPriority w:val="1"/>
    <w:qFormat/>
    <w:rsid w:val="00C3452B"/>
  </w:style>
  <w:style w:type="paragraph" w:styleId="TOC3">
    <w:name w:val="toc 3"/>
    <w:basedOn w:val="Normal"/>
    <w:next w:val="Normal"/>
    <w:autoRedefine/>
    <w:uiPriority w:val="39"/>
    <w:unhideWhenUsed/>
    <w:rsid w:val="00C3452B"/>
    <w:pPr>
      <w:tabs>
        <w:tab w:val="right" w:leader="dot" w:pos="7655"/>
      </w:tabs>
      <w:spacing w:after="100"/>
      <w:ind w:left="442"/>
    </w:pPr>
  </w:style>
  <w:style w:type="table" w:customStyle="1" w:styleId="EMTable">
    <w:name w:val="EMTable"/>
    <w:basedOn w:val="TableNormal"/>
    <w:uiPriority w:val="99"/>
    <w:rsid w:val="00C3452B"/>
    <w:pPr>
      <w:spacing w:after="0" w:line="240" w:lineRule="auto"/>
    </w:pPr>
    <w:rPr>
      <w:rFonts w:ascii="Times New Roman" w:hAnsi="Times New Roman"/>
      <w:sz w:val="20"/>
    </w:rPr>
    <w:tblPr>
      <w:tblStyleRowBandSize w:val="1"/>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tblStylePr w:type="firstRow">
      <w:pPr>
        <w:jc w:val="center"/>
      </w:pPr>
      <w:rPr>
        <w:rFonts w:ascii="Times New Roman" w:hAnsi="Times New Roman"/>
        <w:b/>
        <w:i/>
        <w:sz w:val="20"/>
      </w:rPr>
      <w:tblPr>
        <w:tblCellMar>
          <w:top w:w="57" w:type="dxa"/>
          <w:left w:w="57" w:type="dxa"/>
          <w:bottom w:w="0" w:type="dxa"/>
          <w:right w:w="108" w:type="dxa"/>
        </w:tblCellMar>
      </w:tblPr>
      <w:trPr>
        <w:cantSplit/>
        <w:tblHeader/>
      </w:trPr>
    </w:tblStylePr>
  </w:style>
  <w:style w:type="paragraph" w:customStyle="1" w:styleId="Bullet">
    <w:name w:val="Bullet"/>
    <w:basedOn w:val="Normal"/>
    <w:link w:val="BulletChar"/>
    <w:rsid w:val="008F24D2"/>
    <w:pPr>
      <w:numPr>
        <w:numId w:val="31"/>
      </w:numPr>
      <w:tabs>
        <w:tab w:val="num" w:pos="2480"/>
      </w:tabs>
    </w:pPr>
  </w:style>
  <w:style w:type="character" w:customStyle="1" w:styleId="BulletChar">
    <w:name w:val="Bullet Char"/>
    <w:basedOn w:val="DefaultParagraphFont"/>
    <w:link w:val="Bullet"/>
    <w:rsid w:val="008F24D2"/>
    <w:rPr>
      <w:rFonts w:ascii="Times New Roman" w:eastAsia="Times New Roman" w:hAnsi="Times New Roman" w:cs="Times New Roman"/>
      <w:szCs w:val="20"/>
      <w:lang w:eastAsia="en-AU"/>
    </w:rPr>
  </w:style>
  <w:style w:type="paragraph" w:customStyle="1" w:styleId="Dash">
    <w:name w:val="Dash"/>
    <w:basedOn w:val="Normal"/>
    <w:link w:val="DashChar"/>
    <w:rsid w:val="008F24D2"/>
    <w:pPr>
      <w:numPr>
        <w:ilvl w:val="1"/>
        <w:numId w:val="31"/>
      </w:numPr>
      <w:tabs>
        <w:tab w:val="num" w:pos="3000"/>
      </w:tabs>
    </w:pPr>
  </w:style>
  <w:style w:type="character" w:customStyle="1" w:styleId="DashChar">
    <w:name w:val="Dash Char"/>
    <w:basedOn w:val="DefaultParagraphFont"/>
    <w:link w:val="Dash"/>
    <w:rsid w:val="008F24D2"/>
    <w:rPr>
      <w:rFonts w:ascii="Times New Roman" w:eastAsia="Times New Roman" w:hAnsi="Times New Roman" w:cs="Times New Roman"/>
      <w:szCs w:val="20"/>
      <w:lang w:eastAsia="en-AU"/>
    </w:rPr>
  </w:style>
  <w:style w:type="paragraph" w:customStyle="1" w:styleId="DoubleDot">
    <w:name w:val="Double Dot"/>
    <w:basedOn w:val="Normal"/>
    <w:link w:val="DoubleDotChar"/>
    <w:rsid w:val="008F24D2"/>
    <w:pPr>
      <w:numPr>
        <w:ilvl w:val="2"/>
        <w:numId w:val="31"/>
      </w:numPr>
      <w:tabs>
        <w:tab w:val="num" w:pos="3520"/>
      </w:tabs>
    </w:pPr>
  </w:style>
  <w:style w:type="character" w:customStyle="1" w:styleId="DoubleDotChar">
    <w:name w:val="Double Dot Char"/>
    <w:basedOn w:val="DefaultParagraphFont"/>
    <w:link w:val="DoubleDot"/>
    <w:rsid w:val="008F24D2"/>
    <w:rPr>
      <w:rFonts w:ascii="Times New Roman" w:eastAsia="Times New Roman" w:hAnsi="Times New Roman" w:cs="Times New Roman"/>
      <w:szCs w:val="20"/>
      <w:lang w:eastAsia="en-AU"/>
    </w:rPr>
  </w:style>
  <w:style w:type="paragraph" w:styleId="BalloonText">
    <w:name w:val="Balloon Text"/>
    <w:basedOn w:val="Normal"/>
    <w:link w:val="BalloonTextChar"/>
    <w:uiPriority w:val="99"/>
    <w:semiHidden/>
    <w:unhideWhenUsed/>
    <w:rsid w:val="0037691F"/>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691F"/>
    <w:rPr>
      <w:rFonts w:ascii="Segoe UI" w:eastAsia="Times New Roman" w:hAnsi="Segoe UI" w:cs="Segoe UI"/>
      <w:sz w:val="18"/>
      <w:szCs w:val="18"/>
      <w:lang w:eastAsia="en-AU"/>
    </w:rPr>
  </w:style>
  <w:style w:type="character" w:styleId="CommentReference">
    <w:name w:val="annotation reference"/>
    <w:basedOn w:val="DefaultParagraphFont"/>
    <w:uiPriority w:val="99"/>
    <w:semiHidden/>
    <w:unhideWhenUsed/>
    <w:rsid w:val="00787EAF"/>
    <w:rPr>
      <w:sz w:val="16"/>
      <w:szCs w:val="16"/>
    </w:rPr>
  </w:style>
  <w:style w:type="paragraph" w:styleId="CommentText">
    <w:name w:val="annotation text"/>
    <w:basedOn w:val="Normal"/>
    <w:link w:val="CommentTextChar"/>
    <w:uiPriority w:val="99"/>
    <w:semiHidden/>
    <w:unhideWhenUsed/>
    <w:rsid w:val="00787EAF"/>
    <w:rPr>
      <w:sz w:val="20"/>
    </w:rPr>
  </w:style>
  <w:style w:type="character" w:customStyle="1" w:styleId="CommentTextChar">
    <w:name w:val="Comment Text Char"/>
    <w:basedOn w:val="DefaultParagraphFont"/>
    <w:link w:val="CommentText"/>
    <w:uiPriority w:val="99"/>
    <w:semiHidden/>
    <w:rsid w:val="00787EAF"/>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787EAF"/>
    <w:rPr>
      <w:b/>
      <w:bCs/>
    </w:rPr>
  </w:style>
  <w:style w:type="character" w:customStyle="1" w:styleId="CommentSubjectChar">
    <w:name w:val="Comment Subject Char"/>
    <w:basedOn w:val="CommentTextChar"/>
    <w:link w:val="CommentSubject"/>
    <w:uiPriority w:val="99"/>
    <w:semiHidden/>
    <w:rsid w:val="00787EAF"/>
    <w:rPr>
      <w:rFonts w:ascii="Times New Roman" w:eastAsia="Times New Roman" w:hAnsi="Times New Roman" w:cs="Times New Roman"/>
      <w:b/>
      <w:bCs/>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718647">
      <w:bodyDiv w:val="1"/>
      <w:marLeft w:val="0"/>
      <w:marRight w:val="0"/>
      <w:marTop w:val="0"/>
      <w:marBottom w:val="0"/>
      <w:divBdr>
        <w:top w:val="none" w:sz="0" w:space="0" w:color="auto"/>
        <w:left w:val="none" w:sz="0" w:space="0" w:color="auto"/>
        <w:bottom w:val="none" w:sz="0" w:space="0" w:color="auto"/>
        <w:right w:val="none" w:sz="0" w:space="0" w:color="auto"/>
      </w:divBdr>
    </w:div>
    <w:div w:id="213085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11.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footer" Target="foot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9540F-AD23-4827-889A-3C299034E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945</Words>
  <Characters>5387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Fringe Benefits Tax - Exemption to Support Retraining and Reskilling Explanatory Materials</vt:lpstr>
    </vt:vector>
  </TitlesOfParts>
  <Company/>
  <LinksUpToDate>false</LinksUpToDate>
  <CharactersWithSpaces>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Fringe Benefits Tax - Exemption to Support Retraining and Reskilling Explanatory Materials</dc:title>
  <dc:subject/>
  <dc:creator/>
  <cp:keywords/>
  <dc:description/>
  <cp:lastModifiedBy/>
  <cp:revision>1</cp:revision>
  <dcterms:created xsi:type="dcterms:W3CDTF">2021-04-08T06:32:00Z</dcterms:created>
  <dcterms:modified xsi:type="dcterms:W3CDTF">2021-04-08T06:33:00Z</dcterms:modified>
</cp:coreProperties>
</file>