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9AF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897D20F" wp14:editId="38EE0E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FE2D08" w14:paraId="4FDB6741" w14:textId="77777777" w:rsidTr="00FE2D08">
        <w:tc>
          <w:tcPr>
            <w:tcW w:w="5000" w:type="pct"/>
            <w:shd w:val="clear" w:color="auto" w:fill="auto"/>
          </w:tcPr>
          <w:p w14:paraId="3568455A" w14:textId="77777777" w:rsidR="00FE2D08" w:rsidRDefault="00FE2D08" w:rsidP="00FE2D0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B3B5FEA" w14:textId="5F1A8017" w:rsidR="00FE2D08" w:rsidRPr="00FE2D08" w:rsidRDefault="00FE2D08" w:rsidP="00FE2D08">
            <w:pPr>
              <w:rPr>
                <w:b/>
                <w:sz w:val="20"/>
              </w:rPr>
            </w:pPr>
          </w:p>
        </w:tc>
      </w:tr>
    </w:tbl>
    <w:p w14:paraId="32F8FA81" w14:textId="77777777" w:rsidR="0048364F" w:rsidRDefault="0048364F" w:rsidP="0048364F">
      <w:pPr>
        <w:rPr>
          <w:sz w:val="19"/>
        </w:rPr>
      </w:pPr>
    </w:p>
    <w:p w14:paraId="55FA0971" w14:textId="77777777" w:rsidR="00FE2D08" w:rsidRDefault="00FE2D08" w:rsidP="0048364F">
      <w:pPr>
        <w:rPr>
          <w:sz w:val="19"/>
        </w:rPr>
      </w:pPr>
    </w:p>
    <w:p w14:paraId="14AEFB9C" w14:textId="111EF531" w:rsidR="0048364F" w:rsidRDefault="00444A6C" w:rsidP="0048364F">
      <w:pPr>
        <w:pStyle w:val="ShortT"/>
      </w:pPr>
      <w:r w:rsidRPr="00444A6C">
        <w:rPr>
          <w:bCs/>
        </w:rPr>
        <w:t xml:space="preserve">Income Tax Assessment </w:t>
      </w:r>
      <w:r w:rsidR="00D84927">
        <w:rPr>
          <w:bCs/>
        </w:rPr>
        <w:t xml:space="preserve">(1997 Act) </w:t>
      </w:r>
      <w:r w:rsidRPr="00444A6C">
        <w:rPr>
          <w:bCs/>
        </w:rPr>
        <w:t>Amendment (</w:t>
      </w:r>
      <w:r w:rsidR="009276E6">
        <w:rPr>
          <w:bCs/>
        </w:rPr>
        <w:t>Critical Minerals</w:t>
      </w:r>
      <w:r w:rsidRPr="00444A6C">
        <w:rPr>
          <w:bCs/>
        </w:rPr>
        <w:t xml:space="preserve">) </w:t>
      </w:r>
      <w:r w:rsidR="004D01CF">
        <w:rPr>
          <w:bCs/>
        </w:rPr>
        <w:t>Regulations 2</w:t>
      </w:r>
      <w:r w:rsidRPr="00444A6C">
        <w:rPr>
          <w:bCs/>
        </w:rPr>
        <w:t>02</w:t>
      </w:r>
      <w:r>
        <w:rPr>
          <w:bCs/>
        </w:rPr>
        <w:t>5</w:t>
      </w:r>
    </w:p>
    <w:p w14:paraId="20429448" w14:textId="10C524A4" w:rsidR="003D488E" w:rsidRPr="0034086C" w:rsidRDefault="003D488E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D01CF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53F5437" w14:textId="1139B412" w:rsidR="003D488E" w:rsidRPr="0034086C" w:rsidRDefault="003D488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E2D08">
        <w:rPr>
          <w:szCs w:val="22"/>
        </w:rPr>
        <w:t>2025</w:t>
      </w:r>
      <w:r w:rsidRPr="0034086C">
        <w:rPr>
          <w:szCs w:val="22"/>
        </w:rPr>
        <w:fldChar w:fldCharType="end"/>
      </w:r>
    </w:p>
    <w:p w14:paraId="598E9573" w14:textId="5CD4D41F" w:rsidR="003D488E" w:rsidRPr="0034086C" w:rsidRDefault="003D488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4E0843F4" w14:textId="14B74049" w:rsidR="003D488E" w:rsidRPr="0034086C" w:rsidRDefault="003D488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D01CF">
        <w:rPr>
          <w:szCs w:val="22"/>
        </w:rPr>
        <w:noBreakHyphen/>
      </w:r>
      <w:r>
        <w:rPr>
          <w:szCs w:val="22"/>
        </w:rPr>
        <w:t>General</w:t>
      </w:r>
    </w:p>
    <w:p w14:paraId="2E23C60D" w14:textId="77777777" w:rsidR="003D488E" w:rsidRPr="0034086C" w:rsidRDefault="003D488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2D71B578" w14:textId="6BA002D0" w:rsidR="003D488E" w:rsidRPr="0034086C" w:rsidRDefault="003D488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7E4B80C6" w14:textId="58485B99" w:rsidR="003D488E" w:rsidRPr="001F2C7F" w:rsidRDefault="003D488E" w:rsidP="007517B8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3198375F" w14:textId="77777777" w:rsidR="003D488E" w:rsidRDefault="003D488E" w:rsidP="007517B8"/>
    <w:p w14:paraId="379112B3" w14:textId="77777777" w:rsidR="003D488E" w:rsidRDefault="003D488E" w:rsidP="007517B8"/>
    <w:p w14:paraId="5387390A" w14:textId="77777777" w:rsidR="003D488E" w:rsidRDefault="003D488E" w:rsidP="007517B8"/>
    <w:p w14:paraId="0728BF1B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D01CF">
        <w:rPr>
          <w:rStyle w:val="CharAmSchNo"/>
        </w:rPr>
        <w:t xml:space="preserve"> </w:t>
      </w:r>
      <w:r w:rsidRPr="004D01CF">
        <w:rPr>
          <w:rStyle w:val="CharAmSchText"/>
        </w:rPr>
        <w:t xml:space="preserve"> </w:t>
      </w:r>
    </w:p>
    <w:p w14:paraId="41382668" w14:textId="77777777" w:rsidR="0048364F" w:rsidRDefault="0048364F" w:rsidP="0048364F">
      <w:pPr>
        <w:pStyle w:val="Header"/>
        <w:tabs>
          <w:tab w:val="clear" w:pos="4150"/>
          <w:tab w:val="clear" w:pos="8307"/>
        </w:tabs>
      </w:pPr>
      <w:r w:rsidRPr="004D01CF">
        <w:rPr>
          <w:rStyle w:val="CharAmPartNo"/>
        </w:rPr>
        <w:t xml:space="preserve"> </w:t>
      </w:r>
      <w:r w:rsidRPr="004D01CF">
        <w:rPr>
          <w:rStyle w:val="CharAmPartText"/>
        </w:rPr>
        <w:t xml:space="preserve"> </w:t>
      </w:r>
    </w:p>
    <w:p w14:paraId="22263515" w14:textId="77777777" w:rsidR="0048364F" w:rsidRDefault="0048364F" w:rsidP="0048364F">
      <w:pPr>
        <w:sectPr w:rsidR="0048364F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CF1D2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E1D011A" w14:textId="47207D24" w:rsidR="00FE2D08" w:rsidRDefault="00FE2D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E2D08">
        <w:rPr>
          <w:noProof/>
        </w:rPr>
        <w:tab/>
      </w:r>
      <w:r w:rsidRPr="00FE2D08">
        <w:rPr>
          <w:noProof/>
        </w:rPr>
        <w:fldChar w:fldCharType="begin"/>
      </w:r>
      <w:r w:rsidRPr="00FE2D08">
        <w:rPr>
          <w:noProof/>
        </w:rPr>
        <w:instrText xml:space="preserve"> PAGEREF _Toc206501802 \h </w:instrText>
      </w:r>
      <w:r w:rsidRPr="00FE2D08">
        <w:rPr>
          <w:noProof/>
        </w:rPr>
      </w:r>
      <w:r w:rsidRPr="00FE2D08">
        <w:rPr>
          <w:noProof/>
        </w:rPr>
        <w:fldChar w:fldCharType="separate"/>
      </w:r>
      <w:r w:rsidR="00276496">
        <w:rPr>
          <w:noProof/>
        </w:rPr>
        <w:t>1</w:t>
      </w:r>
      <w:r w:rsidRPr="00FE2D08">
        <w:rPr>
          <w:noProof/>
        </w:rPr>
        <w:fldChar w:fldCharType="end"/>
      </w:r>
    </w:p>
    <w:p w14:paraId="49C01205" w14:textId="3F7920E7" w:rsidR="00FE2D08" w:rsidRDefault="00FE2D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E2D08">
        <w:rPr>
          <w:noProof/>
        </w:rPr>
        <w:tab/>
      </w:r>
      <w:r w:rsidRPr="00FE2D08">
        <w:rPr>
          <w:noProof/>
        </w:rPr>
        <w:fldChar w:fldCharType="begin"/>
      </w:r>
      <w:r w:rsidRPr="00FE2D08">
        <w:rPr>
          <w:noProof/>
        </w:rPr>
        <w:instrText xml:space="preserve"> PAGEREF _Toc206501803 \h </w:instrText>
      </w:r>
      <w:r w:rsidRPr="00FE2D08">
        <w:rPr>
          <w:noProof/>
        </w:rPr>
      </w:r>
      <w:r w:rsidRPr="00FE2D08">
        <w:rPr>
          <w:noProof/>
        </w:rPr>
        <w:fldChar w:fldCharType="separate"/>
      </w:r>
      <w:r w:rsidR="00276496">
        <w:rPr>
          <w:noProof/>
        </w:rPr>
        <w:t>1</w:t>
      </w:r>
      <w:r w:rsidRPr="00FE2D08">
        <w:rPr>
          <w:noProof/>
        </w:rPr>
        <w:fldChar w:fldCharType="end"/>
      </w:r>
    </w:p>
    <w:p w14:paraId="68801FE8" w14:textId="2A507933" w:rsidR="00FE2D08" w:rsidRDefault="00FE2D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E2D08">
        <w:rPr>
          <w:noProof/>
        </w:rPr>
        <w:tab/>
      </w:r>
      <w:r w:rsidRPr="00FE2D08">
        <w:rPr>
          <w:noProof/>
        </w:rPr>
        <w:fldChar w:fldCharType="begin"/>
      </w:r>
      <w:r w:rsidRPr="00FE2D08">
        <w:rPr>
          <w:noProof/>
        </w:rPr>
        <w:instrText xml:space="preserve"> PAGEREF _Toc206501804 \h </w:instrText>
      </w:r>
      <w:r w:rsidRPr="00FE2D08">
        <w:rPr>
          <w:noProof/>
        </w:rPr>
      </w:r>
      <w:r w:rsidRPr="00FE2D08">
        <w:rPr>
          <w:noProof/>
        </w:rPr>
        <w:fldChar w:fldCharType="separate"/>
      </w:r>
      <w:r w:rsidR="00276496">
        <w:rPr>
          <w:noProof/>
        </w:rPr>
        <w:t>1</w:t>
      </w:r>
      <w:r w:rsidRPr="00FE2D08">
        <w:rPr>
          <w:noProof/>
        </w:rPr>
        <w:fldChar w:fldCharType="end"/>
      </w:r>
    </w:p>
    <w:p w14:paraId="1654FC2C" w14:textId="6609ABB7" w:rsidR="00FE2D08" w:rsidRDefault="00FE2D0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E2D08">
        <w:rPr>
          <w:noProof/>
        </w:rPr>
        <w:tab/>
      </w:r>
      <w:r w:rsidRPr="00FE2D08">
        <w:rPr>
          <w:noProof/>
        </w:rPr>
        <w:fldChar w:fldCharType="begin"/>
      </w:r>
      <w:r w:rsidRPr="00FE2D08">
        <w:rPr>
          <w:noProof/>
        </w:rPr>
        <w:instrText xml:space="preserve"> PAGEREF _Toc206501805 \h </w:instrText>
      </w:r>
      <w:r w:rsidRPr="00FE2D08">
        <w:rPr>
          <w:noProof/>
        </w:rPr>
      </w:r>
      <w:r w:rsidRPr="00FE2D08">
        <w:rPr>
          <w:noProof/>
        </w:rPr>
        <w:fldChar w:fldCharType="separate"/>
      </w:r>
      <w:r w:rsidR="00276496">
        <w:rPr>
          <w:noProof/>
        </w:rPr>
        <w:t>1</w:t>
      </w:r>
      <w:r w:rsidRPr="00FE2D08">
        <w:rPr>
          <w:noProof/>
        </w:rPr>
        <w:fldChar w:fldCharType="end"/>
      </w:r>
    </w:p>
    <w:p w14:paraId="555AE53F" w14:textId="4B56310B" w:rsidR="00FE2D08" w:rsidRDefault="00FE2D0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FE2D08">
        <w:rPr>
          <w:b w:val="0"/>
          <w:noProof/>
          <w:sz w:val="18"/>
        </w:rPr>
        <w:tab/>
      </w:r>
      <w:r w:rsidRPr="00FE2D08">
        <w:rPr>
          <w:b w:val="0"/>
          <w:noProof/>
          <w:sz w:val="18"/>
        </w:rPr>
        <w:fldChar w:fldCharType="begin"/>
      </w:r>
      <w:r w:rsidRPr="00FE2D08">
        <w:rPr>
          <w:b w:val="0"/>
          <w:noProof/>
          <w:sz w:val="18"/>
        </w:rPr>
        <w:instrText xml:space="preserve"> PAGEREF _Toc206501806 \h </w:instrText>
      </w:r>
      <w:r w:rsidRPr="00FE2D08">
        <w:rPr>
          <w:b w:val="0"/>
          <w:noProof/>
          <w:sz w:val="18"/>
        </w:rPr>
      </w:r>
      <w:r w:rsidRPr="00FE2D08">
        <w:rPr>
          <w:b w:val="0"/>
          <w:noProof/>
          <w:sz w:val="18"/>
        </w:rPr>
        <w:fldChar w:fldCharType="separate"/>
      </w:r>
      <w:r w:rsidR="00276496">
        <w:rPr>
          <w:b w:val="0"/>
          <w:noProof/>
          <w:sz w:val="18"/>
        </w:rPr>
        <w:t>2</w:t>
      </w:r>
      <w:r w:rsidRPr="00FE2D08">
        <w:rPr>
          <w:b w:val="0"/>
          <w:noProof/>
          <w:sz w:val="18"/>
        </w:rPr>
        <w:fldChar w:fldCharType="end"/>
      </w:r>
    </w:p>
    <w:p w14:paraId="1B1983BF" w14:textId="6F60B130" w:rsidR="00FE2D08" w:rsidRDefault="00FE2D0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Income Tax Assessment (1997 Act) Regulations 2021</w:t>
      </w:r>
      <w:r w:rsidRPr="00FE2D08">
        <w:rPr>
          <w:i w:val="0"/>
          <w:noProof/>
          <w:sz w:val="18"/>
        </w:rPr>
        <w:tab/>
      </w:r>
      <w:r w:rsidRPr="00FE2D08">
        <w:rPr>
          <w:i w:val="0"/>
          <w:noProof/>
          <w:sz w:val="18"/>
        </w:rPr>
        <w:fldChar w:fldCharType="begin"/>
      </w:r>
      <w:r w:rsidRPr="00FE2D08">
        <w:rPr>
          <w:i w:val="0"/>
          <w:noProof/>
          <w:sz w:val="18"/>
        </w:rPr>
        <w:instrText xml:space="preserve"> PAGEREF _Toc206501807 \h </w:instrText>
      </w:r>
      <w:r w:rsidRPr="00FE2D08">
        <w:rPr>
          <w:i w:val="0"/>
          <w:noProof/>
          <w:sz w:val="18"/>
        </w:rPr>
      </w:r>
      <w:r w:rsidRPr="00FE2D08">
        <w:rPr>
          <w:i w:val="0"/>
          <w:noProof/>
          <w:sz w:val="18"/>
        </w:rPr>
        <w:fldChar w:fldCharType="separate"/>
      </w:r>
      <w:r w:rsidR="00276496">
        <w:rPr>
          <w:i w:val="0"/>
          <w:noProof/>
          <w:sz w:val="18"/>
        </w:rPr>
        <w:t>2</w:t>
      </w:r>
      <w:r w:rsidRPr="00FE2D08">
        <w:rPr>
          <w:i w:val="0"/>
          <w:noProof/>
          <w:sz w:val="18"/>
        </w:rPr>
        <w:fldChar w:fldCharType="end"/>
      </w:r>
    </w:p>
    <w:p w14:paraId="4D9C4B37" w14:textId="656BF7D3" w:rsidR="0048364F" w:rsidRPr="007A1328" w:rsidRDefault="00FE2D08" w:rsidP="0048364F">
      <w:r>
        <w:fldChar w:fldCharType="end"/>
      </w:r>
    </w:p>
    <w:p w14:paraId="7FFE589D" w14:textId="77777777" w:rsidR="0048364F" w:rsidRDefault="0048364F" w:rsidP="0048364F">
      <w:pPr>
        <w:sectPr w:rsidR="0048364F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9A84DB" w14:textId="77777777" w:rsidR="0048364F" w:rsidRDefault="0048364F" w:rsidP="0048364F">
      <w:pPr>
        <w:pStyle w:val="ActHead5"/>
      </w:pPr>
      <w:bookmarkStart w:id="0" w:name="_Toc206501802"/>
      <w:r w:rsidRPr="004D01C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1E7AF48" w14:textId="082FC9A7" w:rsidR="0048364F" w:rsidRDefault="0048364F" w:rsidP="0048364F">
      <w:pPr>
        <w:pStyle w:val="subsection"/>
      </w:pPr>
      <w:r>
        <w:tab/>
      </w:r>
      <w:r>
        <w:tab/>
      </w:r>
      <w:r w:rsidR="00FA7F61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276496">
        <w:rPr>
          <w:i/>
          <w:noProof/>
        </w:rPr>
        <w:t>Income Tax Assessment (1997 Act) Amendment (Critical Minerals) Regulations 2025</w:t>
      </w:r>
      <w:r w:rsidR="00414ADE" w:rsidRPr="00414ADE">
        <w:rPr>
          <w:i/>
        </w:rPr>
        <w:fldChar w:fldCharType="end"/>
      </w:r>
      <w:r>
        <w:t>.</w:t>
      </w:r>
    </w:p>
    <w:p w14:paraId="403C424F" w14:textId="77777777" w:rsidR="004F676E" w:rsidRDefault="0048364F" w:rsidP="005452CC">
      <w:pPr>
        <w:pStyle w:val="ActHead5"/>
      </w:pPr>
      <w:bookmarkStart w:id="1" w:name="_Toc206501803"/>
      <w:r w:rsidRPr="004D01CF">
        <w:rPr>
          <w:rStyle w:val="CharSectno"/>
        </w:rPr>
        <w:t>2</w:t>
      </w:r>
      <w:r>
        <w:t xml:space="preserve">  Commencement</w:t>
      </w:r>
      <w:bookmarkEnd w:id="1"/>
    </w:p>
    <w:p w14:paraId="62C8B2C7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FA7F61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87F7394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7BDCD69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C81D532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6F09782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2199F3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1BEE8C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9B4095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6F451C4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53832D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DC3DDF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3E7CC2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4C4C44B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5ACF05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A7F6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C4DD24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FA7F61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647E41" w14:textId="77777777" w:rsidR="005452CC" w:rsidRDefault="005452CC">
            <w:pPr>
              <w:pStyle w:val="Tabletext"/>
            </w:pPr>
          </w:p>
        </w:tc>
      </w:tr>
    </w:tbl>
    <w:p w14:paraId="24F5677E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A7F61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A7F61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75901108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A7F61">
        <w:t>this instrument</w:t>
      </w:r>
      <w:r w:rsidRPr="005F477A">
        <w:t xml:space="preserve">. Information may be inserted in this column, or information in it may be edited, in any published version of </w:t>
      </w:r>
      <w:r w:rsidR="00FA7F61">
        <w:t>this instrument</w:t>
      </w:r>
      <w:r w:rsidRPr="005F477A">
        <w:t>.</w:t>
      </w:r>
    </w:p>
    <w:p w14:paraId="32EA4BF4" w14:textId="77777777" w:rsidR="00BF6650" w:rsidRDefault="00BF6650" w:rsidP="00BF6650">
      <w:pPr>
        <w:pStyle w:val="ActHead5"/>
      </w:pPr>
      <w:bookmarkStart w:id="2" w:name="_Toc206501804"/>
      <w:r w:rsidRPr="004D01CF">
        <w:rPr>
          <w:rStyle w:val="CharSectno"/>
        </w:rPr>
        <w:t>3</w:t>
      </w:r>
      <w:r>
        <w:t xml:space="preserve">  Authority</w:t>
      </w:r>
      <w:bookmarkEnd w:id="2"/>
    </w:p>
    <w:p w14:paraId="6170A6C8" w14:textId="38D0B75D" w:rsidR="00BF6650" w:rsidRPr="007769D4" w:rsidRDefault="00BF6650" w:rsidP="00BF6650">
      <w:pPr>
        <w:pStyle w:val="subsection"/>
      </w:pPr>
      <w:r>
        <w:tab/>
      </w:r>
      <w:r>
        <w:tab/>
      </w:r>
      <w:r w:rsidR="00FA7F61">
        <w:t>This instrument is</w:t>
      </w:r>
      <w:r>
        <w:t xml:space="preserve"> made under the </w:t>
      </w:r>
      <w:r w:rsidR="00962073" w:rsidRPr="00962073">
        <w:rPr>
          <w:i/>
          <w:iCs/>
        </w:rPr>
        <w:t>Income Tax Assessment Act 1997</w:t>
      </w:r>
      <w:r w:rsidR="00546FA3" w:rsidRPr="00036E24">
        <w:t>.</w:t>
      </w:r>
    </w:p>
    <w:p w14:paraId="39BB2A03" w14:textId="77777777" w:rsidR="00557C7A" w:rsidRDefault="00BF6650" w:rsidP="00557C7A">
      <w:pPr>
        <w:pStyle w:val="ActHead5"/>
      </w:pPr>
      <w:bookmarkStart w:id="3" w:name="_Toc206501805"/>
      <w:r w:rsidRPr="004D01C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5C478962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A7F61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A7F61">
        <w:t>this instrument</w:t>
      </w:r>
      <w:r w:rsidR="00083F48" w:rsidRPr="00083F48">
        <w:t xml:space="preserve"> has effect according to its terms.</w:t>
      </w:r>
    </w:p>
    <w:p w14:paraId="0D57C73F" w14:textId="77777777" w:rsidR="0048364F" w:rsidRDefault="0048364F" w:rsidP="009C5989">
      <w:pPr>
        <w:pStyle w:val="ActHead6"/>
        <w:pageBreakBefore/>
      </w:pPr>
      <w:bookmarkStart w:id="4" w:name="_Toc206501806"/>
      <w:r w:rsidRPr="004D01CF">
        <w:rPr>
          <w:rStyle w:val="CharAmSchNo"/>
        </w:rPr>
        <w:lastRenderedPageBreak/>
        <w:t>Schedule 1</w:t>
      </w:r>
      <w:r>
        <w:t>—</w:t>
      </w:r>
      <w:r w:rsidR="00460499" w:rsidRPr="004D01CF">
        <w:rPr>
          <w:rStyle w:val="CharAmSchText"/>
        </w:rPr>
        <w:t>Amendments</w:t>
      </w:r>
      <w:bookmarkEnd w:id="4"/>
    </w:p>
    <w:p w14:paraId="7B837FB2" w14:textId="77777777" w:rsidR="0004044E" w:rsidRDefault="0004044E" w:rsidP="0004044E">
      <w:pPr>
        <w:pStyle w:val="Header"/>
      </w:pPr>
      <w:r w:rsidRPr="004D01CF">
        <w:rPr>
          <w:rStyle w:val="CharAmPartNo"/>
        </w:rPr>
        <w:t xml:space="preserve"> </w:t>
      </w:r>
      <w:r w:rsidRPr="004D01CF">
        <w:rPr>
          <w:rStyle w:val="CharAmPartText"/>
        </w:rPr>
        <w:t xml:space="preserve"> </w:t>
      </w:r>
    </w:p>
    <w:p w14:paraId="7EC6B843" w14:textId="225A2EDC" w:rsidR="0084172C" w:rsidRDefault="003A58BA" w:rsidP="00EA0D36">
      <w:pPr>
        <w:pStyle w:val="ActHead9"/>
      </w:pPr>
      <w:bookmarkStart w:id="5" w:name="_Toc206501807"/>
      <w:r w:rsidRPr="003A58BA">
        <w:t xml:space="preserve">Income Tax Assessment (1997 Act) </w:t>
      </w:r>
      <w:r w:rsidR="004D01CF">
        <w:t>Regulations 2</w:t>
      </w:r>
      <w:r w:rsidRPr="003A58BA">
        <w:t>021</w:t>
      </w:r>
      <w:bookmarkEnd w:id="5"/>
    </w:p>
    <w:p w14:paraId="76B88B65" w14:textId="056485CC" w:rsidR="00631416" w:rsidRDefault="003A58BA" w:rsidP="00631416">
      <w:pPr>
        <w:pStyle w:val="ItemHead"/>
      </w:pPr>
      <w:r>
        <w:t xml:space="preserve">1  </w:t>
      </w:r>
      <w:r w:rsidR="00631416">
        <w:t xml:space="preserve">At the end of </w:t>
      </w:r>
      <w:r w:rsidR="00A0557E">
        <w:t>Part 3</w:t>
      </w:r>
      <w:r w:rsidR="004D01CF">
        <w:noBreakHyphen/>
      </w:r>
      <w:r w:rsidR="009D357A">
        <w:t>45</w:t>
      </w:r>
    </w:p>
    <w:p w14:paraId="1B7B4EC3" w14:textId="79878A06" w:rsidR="00631416" w:rsidRDefault="00631416" w:rsidP="00631416">
      <w:pPr>
        <w:pStyle w:val="Item"/>
      </w:pPr>
      <w:r>
        <w:t>Add:</w:t>
      </w:r>
    </w:p>
    <w:p w14:paraId="6518A88C" w14:textId="4E9B94E9" w:rsidR="00631416" w:rsidRDefault="000C2A6D" w:rsidP="002B0C23">
      <w:pPr>
        <w:pStyle w:val="ActHead3"/>
      </w:pPr>
      <w:bookmarkStart w:id="6" w:name="_Toc206501808"/>
      <w:r w:rsidRPr="004D01CF">
        <w:rPr>
          <w:rStyle w:val="CharDivNo"/>
        </w:rPr>
        <w:t>Division 4</w:t>
      </w:r>
      <w:r w:rsidR="002B0C23" w:rsidRPr="004D01CF">
        <w:rPr>
          <w:rStyle w:val="CharDivNo"/>
        </w:rPr>
        <w:t>19</w:t>
      </w:r>
      <w:r w:rsidR="002B0C23">
        <w:t>—</w:t>
      </w:r>
      <w:r w:rsidR="00F050F9" w:rsidRPr="004D01CF">
        <w:rPr>
          <w:rStyle w:val="CharDivText"/>
        </w:rPr>
        <w:t>Critical minerals</w:t>
      </w:r>
      <w:bookmarkEnd w:id="6"/>
    </w:p>
    <w:p w14:paraId="3F2B2F5C" w14:textId="124B14C6" w:rsidR="00043342" w:rsidRPr="00043342" w:rsidRDefault="000C2A6D" w:rsidP="00FB6269">
      <w:pPr>
        <w:pStyle w:val="ActHead4"/>
      </w:pPr>
      <w:bookmarkStart w:id="7" w:name="_Toc206501809"/>
      <w:r w:rsidRPr="004D01CF">
        <w:rPr>
          <w:rStyle w:val="CharSubdNo"/>
        </w:rPr>
        <w:t>Subdivision 4</w:t>
      </w:r>
      <w:r w:rsidR="00C46277" w:rsidRPr="004D01CF">
        <w:rPr>
          <w:rStyle w:val="CharSubdNo"/>
        </w:rPr>
        <w:t>19</w:t>
      </w:r>
      <w:r w:rsidR="004D01CF" w:rsidRPr="004D01CF">
        <w:rPr>
          <w:rStyle w:val="CharSubdNo"/>
        </w:rPr>
        <w:noBreakHyphen/>
      </w:r>
      <w:r w:rsidR="00C46277" w:rsidRPr="004D01CF">
        <w:rPr>
          <w:rStyle w:val="CharSubdNo"/>
        </w:rPr>
        <w:t>A</w:t>
      </w:r>
      <w:r w:rsidR="00C46277">
        <w:t>—</w:t>
      </w:r>
      <w:r w:rsidR="00CE0738" w:rsidRPr="004D01CF">
        <w:rPr>
          <w:rStyle w:val="CharSubdText"/>
        </w:rPr>
        <w:t>Tax offset for expenditure for producing critical minerals in Australia</w:t>
      </w:r>
      <w:bookmarkEnd w:id="7"/>
    </w:p>
    <w:p w14:paraId="0E94886C" w14:textId="787D8D2A" w:rsidR="00847892" w:rsidRDefault="00E6618D" w:rsidP="00847892">
      <w:pPr>
        <w:pStyle w:val="ActHead5"/>
      </w:pPr>
      <w:bookmarkStart w:id="8" w:name="_Toc206501810"/>
      <w:r w:rsidRPr="004D01CF">
        <w:rPr>
          <w:rStyle w:val="CharSectno"/>
        </w:rPr>
        <w:t>419</w:t>
      </w:r>
      <w:r w:rsidR="004D01CF" w:rsidRPr="004D01CF">
        <w:rPr>
          <w:rStyle w:val="CharSectno"/>
        </w:rPr>
        <w:noBreakHyphen/>
      </w:r>
      <w:r w:rsidRPr="004D01CF">
        <w:rPr>
          <w:rStyle w:val="CharSectno"/>
        </w:rPr>
        <w:t>20.</w:t>
      </w:r>
      <w:r w:rsidR="00125B3D" w:rsidRPr="004D01CF">
        <w:rPr>
          <w:rStyle w:val="CharSectno"/>
        </w:rPr>
        <w:t>01</w:t>
      </w:r>
      <w:r>
        <w:t xml:space="preserve">  </w:t>
      </w:r>
      <w:r w:rsidR="00BB7277" w:rsidRPr="00BB7277">
        <w:t>CMPTI processing activity</w:t>
      </w:r>
      <w:r w:rsidR="00BB7277">
        <w:t>—high purity alumina</w:t>
      </w:r>
      <w:bookmarkEnd w:id="8"/>
    </w:p>
    <w:p w14:paraId="6EEF27E2" w14:textId="585E2F92" w:rsidR="00ED5D33" w:rsidRPr="00ED5D33" w:rsidRDefault="00ED5D33" w:rsidP="00ED5D33">
      <w:pPr>
        <w:pStyle w:val="SubsectionHead"/>
      </w:pPr>
      <w:bookmarkStart w:id="9" w:name="_Hlk205464704"/>
      <w:r>
        <w:t>Kind of processing activity</w:t>
      </w:r>
    </w:p>
    <w:p w14:paraId="654AD46E" w14:textId="194BA00B" w:rsidR="00D77EC6" w:rsidRDefault="00D77EC6" w:rsidP="00D77EC6">
      <w:pPr>
        <w:pStyle w:val="subsection"/>
      </w:pPr>
      <w:r>
        <w:tab/>
        <w:t>(</w:t>
      </w:r>
      <w:r w:rsidR="0083104B">
        <w:t>1</w:t>
      </w:r>
      <w:r>
        <w:t>)</w:t>
      </w:r>
      <w:r>
        <w:tab/>
        <w:t xml:space="preserve">For the purposes of </w:t>
      </w:r>
      <w:r w:rsidR="000C2A6D">
        <w:t>subparagraph 4</w:t>
      </w:r>
      <w:r>
        <w:t>19</w:t>
      </w:r>
      <w:r w:rsidR="004D01CF">
        <w:noBreakHyphen/>
      </w:r>
      <w:r>
        <w:t xml:space="preserve">20(1)(b)(ii) of the Act, </w:t>
      </w:r>
      <w:r w:rsidR="00771765">
        <w:t>a</w:t>
      </w:r>
      <w:r w:rsidR="00E16DED">
        <w:t xml:space="preserve"> </w:t>
      </w:r>
      <w:r w:rsidR="00A713D8">
        <w:t>processing activity</w:t>
      </w:r>
      <w:r>
        <w:t xml:space="preserve"> </w:t>
      </w:r>
      <w:r w:rsidR="00B939E4">
        <w:t>is prescribed if it</w:t>
      </w:r>
      <w:r w:rsidR="00771765">
        <w:t xml:space="preserve"> is of a kind that</w:t>
      </w:r>
      <w:r>
        <w:t>:</w:t>
      </w:r>
    </w:p>
    <w:p w14:paraId="0BF8E514" w14:textId="09D43A65" w:rsidR="00295D30" w:rsidRPr="00956CC9" w:rsidRDefault="00D77EC6" w:rsidP="00D77EC6">
      <w:pPr>
        <w:pStyle w:val="paragraph"/>
      </w:pPr>
      <w:r w:rsidRPr="00AB31F6">
        <w:tab/>
      </w:r>
      <w:r>
        <w:t>(a)</w:t>
      </w:r>
      <w:r w:rsidRPr="00AB31F6">
        <w:tab/>
      </w:r>
      <w:r w:rsidR="009064E6" w:rsidRPr="00F2703E">
        <w:t>substantially transform</w:t>
      </w:r>
      <w:r w:rsidR="009064E6">
        <w:t>s</w:t>
      </w:r>
      <w:r w:rsidR="009064E6" w:rsidRPr="00F2703E">
        <w:t xml:space="preserve"> a feedstock containing </w:t>
      </w:r>
      <w:r w:rsidR="009064E6">
        <w:t xml:space="preserve">aluminium </w:t>
      </w:r>
      <w:r w:rsidR="009064E6" w:rsidRPr="0095570F">
        <w:t>through extractive metallurgical processing</w:t>
      </w:r>
      <w:r w:rsidRPr="00AB31F6">
        <w:t>; and</w:t>
      </w:r>
    </w:p>
    <w:p w14:paraId="453C7689" w14:textId="514B327B" w:rsidR="00D77EC6" w:rsidRDefault="00D77EC6" w:rsidP="00D77EC6">
      <w:pPr>
        <w:pStyle w:val="paragraph"/>
      </w:pPr>
      <w:r w:rsidRPr="00AB31F6">
        <w:tab/>
      </w:r>
      <w:r>
        <w:t>(</w:t>
      </w:r>
      <w:r w:rsidR="00956CC9">
        <w:t>b</w:t>
      </w:r>
      <w:r>
        <w:t>)</w:t>
      </w:r>
      <w:r w:rsidRPr="00AB31F6">
        <w:tab/>
      </w:r>
      <w:r w:rsidR="00272722">
        <w:t xml:space="preserve">is </w:t>
      </w:r>
      <w:r w:rsidRPr="00AB31F6">
        <w:t xml:space="preserve">not beneficiation </w:t>
      </w:r>
      <w:r w:rsidRPr="005842BD">
        <w:t>(including grinding, crushing, floating and other mechanical processing)</w:t>
      </w:r>
      <w:r w:rsidRPr="00AB31F6">
        <w:t>;</w:t>
      </w:r>
      <w:r>
        <w:t xml:space="preserve"> and</w:t>
      </w:r>
    </w:p>
    <w:p w14:paraId="6DDA9460" w14:textId="6BD8A512" w:rsidR="00295D30" w:rsidRPr="00295D30" w:rsidRDefault="00D77EC6" w:rsidP="00496605">
      <w:pPr>
        <w:pStyle w:val="paragraph"/>
      </w:pPr>
      <w:r>
        <w:tab/>
        <w:t>(</w:t>
      </w:r>
      <w:r w:rsidR="00956CC9">
        <w:t>c</w:t>
      </w:r>
      <w:r>
        <w:t>)</w:t>
      </w:r>
      <w:r>
        <w:tab/>
      </w:r>
      <w:r w:rsidR="00272722">
        <w:t xml:space="preserve">is </w:t>
      </w:r>
      <w:r>
        <w:t>not manufacturing.</w:t>
      </w:r>
      <w:bookmarkEnd w:id="9"/>
    </w:p>
    <w:p w14:paraId="1AD53C07" w14:textId="466F5623" w:rsidR="00ED5D33" w:rsidRPr="00ED5D33" w:rsidRDefault="00ED5D33" w:rsidP="00ED5D33">
      <w:pPr>
        <w:pStyle w:val="SubsectionHead"/>
      </w:pPr>
      <w:bookmarkStart w:id="10" w:name="_Hlk205281895"/>
      <w:r>
        <w:t>Outcome of processing activity</w:t>
      </w:r>
    </w:p>
    <w:p w14:paraId="74285C9D" w14:textId="306B3DF1" w:rsidR="008473BD" w:rsidRDefault="0083104B" w:rsidP="00C13B2D">
      <w:pPr>
        <w:pStyle w:val="subsection"/>
      </w:pPr>
      <w:r>
        <w:tab/>
        <w:t>(</w:t>
      </w:r>
      <w:r w:rsidR="00907AD4">
        <w:t>2</w:t>
      </w:r>
      <w:r>
        <w:t>)</w:t>
      </w:r>
      <w:r>
        <w:tab/>
        <w:t>For</w:t>
      </w:r>
      <w:r w:rsidR="003D2104">
        <w:t xml:space="preserve"> </w:t>
      </w:r>
      <w:r w:rsidRPr="00116E45">
        <w:t>the purposes of subparagraph 419</w:t>
      </w:r>
      <w:r w:rsidR="004D01CF">
        <w:noBreakHyphen/>
      </w:r>
      <w:r w:rsidRPr="00116E45">
        <w:t>20(1)(b)(iii) of the Act</w:t>
      </w:r>
      <w:r w:rsidR="00C13B2D">
        <w:t xml:space="preserve">, </w:t>
      </w:r>
      <w:r w:rsidR="00D8077D" w:rsidRPr="00116E45">
        <w:t>a</w:t>
      </w:r>
      <w:r w:rsidR="003D2104">
        <w:t xml:space="preserve"> kind of outcome for this kind of processing activity is </w:t>
      </w:r>
      <w:r w:rsidR="00116E45">
        <w:t>where</w:t>
      </w:r>
      <w:r w:rsidR="00C13B2D">
        <w:t xml:space="preserve"> </w:t>
      </w:r>
      <w:r w:rsidR="008473BD">
        <w:t xml:space="preserve">high purity alumina </w:t>
      </w:r>
      <w:r w:rsidR="00C13B2D">
        <w:t xml:space="preserve">with a </w:t>
      </w:r>
      <w:r w:rsidR="008473BD">
        <w:t>purity of at least 99</w:t>
      </w:r>
      <w:r w:rsidR="00CD1C57">
        <w:t>.</w:t>
      </w:r>
      <w:r w:rsidR="008473BD">
        <w:t>99%</w:t>
      </w:r>
      <w:r w:rsidR="00C13B2D">
        <w:t xml:space="preserve"> </w:t>
      </w:r>
      <w:r w:rsidR="008473BD">
        <w:t>is pr</w:t>
      </w:r>
      <w:r w:rsidR="00C13B2D">
        <w:t>oduced</w:t>
      </w:r>
      <w:r w:rsidR="008473BD">
        <w:t>.</w:t>
      </w:r>
    </w:p>
    <w:p w14:paraId="69D9EB15" w14:textId="7167298B" w:rsidR="006C6E0D" w:rsidRDefault="00C7610A" w:rsidP="00AD2BB6">
      <w:pPr>
        <w:pStyle w:val="notetext"/>
      </w:pPr>
      <w:bookmarkStart w:id="11" w:name="_Hlk205281512"/>
      <w:bookmarkEnd w:id="10"/>
      <w:r>
        <w:t>Note:</w:t>
      </w:r>
      <w:r>
        <w:tab/>
        <w:t xml:space="preserve">For the </w:t>
      </w:r>
      <w:r w:rsidRPr="00C05F4F">
        <w:t>processing</w:t>
      </w:r>
      <w:r>
        <w:t xml:space="preserve"> activity to be a CMPTI processing activity, a </w:t>
      </w:r>
      <w:r w:rsidRPr="00487900">
        <w:t xml:space="preserve">substantial purpose for carrying on the </w:t>
      </w:r>
      <w:r>
        <w:t xml:space="preserve">processing </w:t>
      </w:r>
      <w:r w:rsidRPr="00487900">
        <w:t xml:space="preserve">activity </w:t>
      </w:r>
      <w:r>
        <w:t xml:space="preserve">must be </w:t>
      </w:r>
      <w:r w:rsidRPr="00487900">
        <w:t>to achieve the</w:t>
      </w:r>
      <w:r>
        <w:t xml:space="preserve"> </w:t>
      </w:r>
      <w:r w:rsidRPr="00487900">
        <w:t>outcome mentioned in</w:t>
      </w:r>
      <w:r>
        <w:t xml:space="preserve"> </w:t>
      </w:r>
      <w:r w:rsidR="004926F7">
        <w:t xml:space="preserve">this </w:t>
      </w:r>
      <w:r w:rsidR="00723F1C">
        <w:t>subsection (</w:t>
      </w:r>
      <w:r w:rsidRPr="002C6162">
        <w:t>see</w:t>
      </w:r>
      <w:r>
        <w:t xml:space="preserve"> paragraph 419</w:t>
      </w:r>
      <w:r w:rsidR="004D01CF">
        <w:noBreakHyphen/>
      </w:r>
      <w:r>
        <w:t>20(1)(b) of the Act)</w:t>
      </w:r>
      <w:r w:rsidRPr="00487900">
        <w:t>.</w:t>
      </w:r>
    </w:p>
    <w:p w14:paraId="6B06A422" w14:textId="456D425D" w:rsidR="008979D3" w:rsidRDefault="008979D3" w:rsidP="008979D3">
      <w:pPr>
        <w:pStyle w:val="ActHead5"/>
      </w:pPr>
      <w:bookmarkStart w:id="12" w:name="_Toc206501811"/>
      <w:bookmarkEnd w:id="11"/>
      <w:r w:rsidRPr="004D01CF">
        <w:rPr>
          <w:rStyle w:val="CharSectno"/>
        </w:rPr>
        <w:t>419</w:t>
      </w:r>
      <w:r w:rsidR="004D01CF" w:rsidRPr="004D01CF">
        <w:rPr>
          <w:rStyle w:val="CharSectno"/>
        </w:rPr>
        <w:noBreakHyphen/>
      </w:r>
      <w:r w:rsidRPr="004D01CF">
        <w:rPr>
          <w:rStyle w:val="CharSectno"/>
        </w:rPr>
        <w:t>20.</w:t>
      </w:r>
      <w:r w:rsidR="00125B3D" w:rsidRPr="004D01CF">
        <w:rPr>
          <w:rStyle w:val="CharSectno"/>
        </w:rPr>
        <w:t>02</w:t>
      </w:r>
      <w:r>
        <w:t xml:space="preserve">  </w:t>
      </w:r>
      <w:r w:rsidRPr="00BB7277">
        <w:t>CMPTI processing activity</w:t>
      </w:r>
      <w:r>
        <w:t>—</w:t>
      </w:r>
      <w:r w:rsidR="00BB6373">
        <w:t>graphite</w:t>
      </w:r>
      <w:bookmarkEnd w:id="12"/>
    </w:p>
    <w:p w14:paraId="5580BA19" w14:textId="77777777" w:rsidR="008979D3" w:rsidRPr="00ED5D33" w:rsidRDefault="008979D3" w:rsidP="008979D3">
      <w:pPr>
        <w:pStyle w:val="SubsectionHead"/>
      </w:pPr>
      <w:r>
        <w:t>Kind of processing activity</w:t>
      </w:r>
    </w:p>
    <w:p w14:paraId="622F768F" w14:textId="3945F5AD" w:rsidR="00D77EC6" w:rsidRDefault="00D77EC6" w:rsidP="00D77EC6">
      <w:pPr>
        <w:pStyle w:val="subsection"/>
      </w:pPr>
      <w:r>
        <w:tab/>
        <w:t>(</w:t>
      </w:r>
      <w:r w:rsidR="00530BDA">
        <w:t>1</w:t>
      </w:r>
      <w:r>
        <w:t>)</w:t>
      </w:r>
      <w:r>
        <w:tab/>
        <w:t xml:space="preserve">For the purposes of </w:t>
      </w:r>
      <w:r w:rsidR="000C2A6D">
        <w:t>subparagraph 4</w:t>
      </w:r>
      <w:r>
        <w:t>19</w:t>
      </w:r>
      <w:r w:rsidR="004D01CF">
        <w:noBreakHyphen/>
      </w:r>
      <w:r>
        <w:t>20(1)(b)(ii) of the Act, a</w:t>
      </w:r>
      <w:r w:rsidR="004C4955">
        <w:t xml:space="preserve"> </w:t>
      </w:r>
      <w:r>
        <w:t>processing activity</w:t>
      </w:r>
      <w:r w:rsidR="00393B9E">
        <w:t xml:space="preserve"> </w:t>
      </w:r>
      <w:r w:rsidR="00E71E7A">
        <w:t>is prescribed if it</w:t>
      </w:r>
      <w:r w:rsidR="00DB5AF8">
        <w:t xml:space="preserve"> is of a kind that</w:t>
      </w:r>
      <w:r>
        <w:t>:</w:t>
      </w:r>
    </w:p>
    <w:p w14:paraId="3C923021" w14:textId="02626DA3" w:rsidR="00F72BC0" w:rsidRDefault="00F72BC0" w:rsidP="00F72BC0">
      <w:pPr>
        <w:pStyle w:val="paragraph"/>
      </w:pPr>
      <w:r>
        <w:tab/>
        <w:t>(a)</w:t>
      </w:r>
      <w:r>
        <w:tab/>
      </w:r>
      <w:r w:rsidRPr="00CE111B">
        <w:t>substantially transform</w:t>
      </w:r>
      <w:r>
        <w:t>s</w:t>
      </w:r>
      <w:r w:rsidRPr="00CE111B">
        <w:t xml:space="preserve"> a feedstock containing graphite</w:t>
      </w:r>
      <w:r>
        <w:t xml:space="preserve"> </w:t>
      </w:r>
      <w:r w:rsidRPr="00F668A8">
        <w:t>by</w:t>
      </w:r>
      <w:r w:rsidR="00F668A8" w:rsidRPr="00F668A8">
        <w:t xml:space="preserve"> </w:t>
      </w:r>
      <w:r w:rsidRPr="00F668A8">
        <w:t xml:space="preserve">using chemical or thermal </w:t>
      </w:r>
      <w:r w:rsidR="00F76870">
        <w:t>purification</w:t>
      </w:r>
      <w:r>
        <w:t>; or</w:t>
      </w:r>
    </w:p>
    <w:p w14:paraId="7D42FF30" w14:textId="01FC43CF" w:rsidR="00FF6318" w:rsidRDefault="00FF6318" w:rsidP="00F72BC0">
      <w:pPr>
        <w:pStyle w:val="paragraph"/>
      </w:pPr>
      <w:r>
        <w:tab/>
      </w:r>
      <w:r w:rsidR="00571080">
        <w:t>(b)</w:t>
      </w:r>
      <w:r>
        <w:tab/>
      </w:r>
      <w:r w:rsidR="001C103C" w:rsidRPr="002B0129">
        <w:t>reduces the</w:t>
      </w:r>
      <w:r w:rsidR="002A6530" w:rsidRPr="002B0129">
        <w:t xml:space="preserve"> size of the particles of</w:t>
      </w:r>
      <w:r w:rsidR="001C103C" w:rsidRPr="002B0129">
        <w:t xml:space="preserve"> graphite in a feedstock</w:t>
      </w:r>
      <w:r w:rsidR="00571080">
        <w:t>; or</w:t>
      </w:r>
    </w:p>
    <w:p w14:paraId="6E9D7672" w14:textId="078D80D8" w:rsidR="00BF0EF8" w:rsidRDefault="00D77EC6" w:rsidP="00BF0EF8">
      <w:pPr>
        <w:pStyle w:val="paragraph"/>
      </w:pPr>
      <w:r w:rsidRPr="00AB31F6">
        <w:tab/>
      </w:r>
      <w:r>
        <w:t>(</w:t>
      </w:r>
      <w:r w:rsidR="00571080">
        <w:t>c</w:t>
      </w:r>
      <w:r>
        <w:t>)</w:t>
      </w:r>
      <w:r w:rsidRPr="00AB31F6">
        <w:tab/>
      </w:r>
      <w:r w:rsidR="00C76450">
        <w:t>shapes</w:t>
      </w:r>
      <w:r w:rsidR="00BF0EF8">
        <w:t xml:space="preserve"> </w:t>
      </w:r>
      <w:r w:rsidR="001C103C">
        <w:t xml:space="preserve">the particles of </w:t>
      </w:r>
      <w:r w:rsidR="00F07079">
        <w:t xml:space="preserve">graphite in </w:t>
      </w:r>
      <w:r w:rsidR="001C103C">
        <w:t>a</w:t>
      </w:r>
      <w:r w:rsidR="00BF0EF8">
        <w:t xml:space="preserve"> feedstock;</w:t>
      </w:r>
    </w:p>
    <w:p w14:paraId="5ACCE83B" w14:textId="1E80A5DA" w:rsidR="00D77EC6" w:rsidRDefault="00F72BC0" w:rsidP="00F72BC0">
      <w:pPr>
        <w:pStyle w:val="subsection2"/>
      </w:pPr>
      <w:r>
        <w:t xml:space="preserve">and it is neither </w:t>
      </w:r>
      <w:r w:rsidR="00D77EC6" w:rsidRPr="00AB31F6">
        <w:t xml:space="preserve">beneficiation </w:t>
      </w:r>
      <w:r w:rsidR="00D77EC6" w:rsidRPr="005842BD">
        <w:t>(including grinding, crushing, floating</w:t>
      </w:r>
      <w:r w:rsidR="004B10CE">
        <w:t xml:space="preserve"> </w:t>
      </w:r>
      <w:r w:rsidR="00D77EC6" w:rsidRPr="005842BD">
        <w:t>and other mechanical processing)</w:t>
      </w:r>
      <w:r w:rsidR="0075766A">
        <w:t xml:space="preserve"> </w:t>
      </w:r>
      <w:r w:rsidR="00D77EC6">
        <w:t>no</w:t>
      </w:r>
      <w:r>
        <w:t>r</w:t>
      </w:r>
      <w:r w:rsidR="00D77EC6">
        <w:t xml:space="preserve"> manufacturing.</w:t>
      </w:r>
    </w:p>
    <w:p w14:paraId="19592732" w14:textId="77777777" w:rsidR="008979D3" w:rsidRPr="00ED5D33" w:rsidRDefault="008979D3" w:rsidP="008979D3">
      <w:pPr>
        <w:pStyle w:val="SubsectionHead"/>
      </w:pPr>
      <w:r>
        <w:t>Outcome of processing activity</w:t>
      </w:r>
    </w:p>
    <w:p w14:paraId="1E268A20" w14:textId="22CB7879" w:rsidR="00CF2AE2" w:rsidRPr="0013128D" w:rsidRDefault="008979D3" w:rsidP="00160567">
      <w:pPr>
        <w:pStyle w:val="subsection"/>
      </w:pPr>
      <w:r>
        <w:tab/>
        <w:t>(</w:t>
      </w:r>
      <w:r w:rsidR="00F80AFB">
        <w:t>2</w:t>
      </w:r>
      <w:r>
        <w:t>)</w:t>
      </w:r>
      <w:r>
        <w:tab/>
      </w:r>
      <w:r w:rsidR="00CF2AE2">
        <w:t>For</w:t>
      </w:r>
      <w:r w:rsidR="00160567">
        <w:t xml:space="preserve"> t</w:t>
      </w:r>
      <w:r w:rsidR="00CF2AE2" w:rsidRPr="0013128D">
        <w:t>he purposes of subparagraph 419</w:t>
      </w:r>
      <w:r w:rsidR="004D01CF">
        <w:noBreakHyphen/>
      </w:r>
      <w:r w:rsidR="00CF2AE2" w:rsidRPr="0013128D">
        <w:t>20(1)(b)(iii) of the Act</w:t>
      </w:r>
      <w:r w:rsidR="00160567">
        <w:t xml:space="preserve">, </w:t>
      </w:r>
      <w:r w:rsidR="0013128D" w:rsidRPr="0013128D">
        <w:t>the following kinds of outcome are prescribed</w:t>
      </w:r>
      <w:r w:rsidR="00CF2AE2" w:rsidRPr="0013128D">
        <w:t>:</w:t>
      </w:r>
    </w:p>
    <w:p w14:paraId="478DA73F" w14:textId="317E6B9B" w:rsidR="00CF2AE2" w:rsidRDefault="00CF2AE2" w:rsidP="00CF2AE2">
      <w:pPr>
        <w:pStyle w:val="paragraph"/>
      </w:pPr>
      <w:r>
        <w:lastRenderedPageBreak/>
        <w:tab/>
        <w:t>(</w:t>
      </w:r>
      <w:r w:rsidR="00613FFA">
        <w:t>a</w:t>
      </w:r>
      <w:r>
        <w:t>)</w:t>
      </w:r>
      <w:r>
        <w:tab/>
      </w:r>
      <w:r w:rsidR="002027DF">
        <w:t xml:space="preserve">for </w:t>
      </w:r>
      <w:r w:rsidR="00F80AFB">
        <w:t>the</w:t>
      </w:r>
      <w:r w:rsidR="002027DF">
        <w:t xml:space="preserve"> kind of processing activity </w:t>
      </w:r>
      <w:r w:rsidR="00FA0000">
        <w:t>mentioned</w:t>
      </w:r>
      <w:r w:rsidR="002027DF">
        <w:t xml:space="preserve"> in</w:t>
      </w:r>
      <w:r>
        <w:t xml:space="preserve"> </w:t>
      </w:r>
      <w:r w:rsidR="005001A0">
        <w:t>paragraph (</w:t>
      </w:r>
      <w:r w:rsidR="003C12E1">
        <w:t>1</w:t>
      </w:r>
      <w:r>
        <w:t>)(a)</w:t>
      </w:r>
      <w:r w:rsidR="00F80AFB">
        <w:t xml:space="preserve"> of this section</w:t>
      </w:r>
      <w:r>
        <w:t>—</w:t>
      </w:r>
      <w:r w:rsidRPr="00110BD5">
        <w:t>the total graphitic carbon content of the feedstock</w:t>
      </w:r>
      <w:r w:rsidR="00176A8F">
        <w:t xml:space="preserve"> is increased</w:t>
      </w:r>
      <w:r w:rsidR="00027D8A">
        <w:t>;</w:t>
      </w:r>
    </w:p>
    <w:p w14:paraId="3A8984F6" w14:textId="55C1E1B3" w:rsidR="00571080" w:rsidRDefault="00CF2AE2" w:rsidP="00CF2AE2">
      <w:pPr>
        <w:pStyle w:val="paragraph"/>
      </w:pPr>
      <w:r>
        <w:tab/>
        <w:t>(</w:t>
      </w:r>
      <w:r w:rsidR="00613FFA">
        <w:t>b</w:t>
      </w:r>
      <w:r>
        <w:t>)</w:t>
      </w:r>
      <w:r>
        <w:tab/>
      </w:r>
      <w:r w:rsidR="00F80AFB">
        <w:t xml:space="preserve">for the kind of processing activity </w:t>
      </w:r>
      <w:r w:rsidR="00FA0000">
        <w:t>mentioned</w:t>
      </w:r>
      <w:r w:rsidR="00F80AFB">
        <w:t xml:space="preserve"> in </w:t>
      </w:r>
      <w:r w:rsidR="005001A0">
        <w:t>paragraph (</w:t>
      </w:r>
      <w:r w:rsidR="003C12E1">
        <w:t>1</w:t>
      </w:r>
      <w:r>
        <w:t>)(b)</w:t>
      </w:r>
      <w:r w:rsidR="00027D8A">
        <w:t xml:space="preserve"> </w:t>
      </w:r>
      <w:r w:rsidR="00F80AFB">
        <w:t>of this section—</w:t>
      </w:r>
      <w:r w:rsidR="00E1723F">
        <w:t xml:space="preserve">the </w:t>
      </w:r>
      <w:r w:rsidR="00571080">
        <w:t xml:space="preserve">particles </w:t>
      </w:r>
      <w:r w:rsidR="00854F09">
        <w:t>have</w:t>
      </w:r>
      <w:r w:rsidR="00E1723F">
        <w:t xml:space="preserve"> a </w:t>
      </w:r>
      <w:r w:rsidR="00B41ABB">
        <w:t xml:space="preserve">substantially </w:t>
      </w:r>
      <w:r w:rsidR="00E1723F">
        <w:t xml:space="preserve">more </w:t>
      </w:r>
      <w:r w:rsidR="00571080">
        <w:t>uniform size</w:t>
      </w:r>
      <w:r w:rsidR="00AD1F0A">
        <w:t>;</w:t>
      </w:r>
    </w:p>
    <w:p w14:paraId="2055E984" w14:textId="0879622F" w:rsidR="00CF2AE2" w:rsidRDefault="00571080" w:rsidP="00CF2AE2">
      <w:pPr>
        <w:pStyle w:val="paragraph"/>
      </w:pPr>
      <w:r>
        <w:tab/>
      </w:r>
      <w:r w:rsidR="00AD1F0A">
        <w:t>(c)</w:t>
      </w:r>
      <w:r>
        <w:tab/>
      </w:r>
      <w:r w:rsidR="00AD1F0A">
        <w:t>for the kind of processing activity mentioned in paragraph (1)(</w:t>
      </w:r>
      <w:r w:rsidR="00C76450">
        <w:t>c</w:t>
      </w:r>
      <w:r w:rsidR="00AD1F0A">
        <w:t>) of this section—</w:t>
      </w:r>
      <w:r w:rsidR="00E1723F">
        <w:t>the particles have a substantially more spherical shape</w:t>
      </w:r>
      <w:r w:rsidR="00CB6E02">
        <w:t>.</w:t>
      </w:r>
    </w:p>
    <w:p w14:paraId="00D42A46" w14:textId="1D72A887" w:rsidR="008979D3" w:rsidRDefault="008979D3" w:rsidP="00F94149">
      <w:pPr>
        <w:pStyle w:val="notetext"/>
      </w:pPr>
      <w:r>
        <w:t>Note:</w:t>
      </w:r>
      <w:r>
        <w:tab/>
        <w:t xml:space="preserve">For </w:t>
      </w:r>
      <w:r w:rsidR="009216AA">
        <w:t xml:space="preserve">the </w:t>
      </w:r>
      <w:r w:rsidR="00FA0801" w:rsidRPr="00FA0801">
        <w:t>processing</w:t>
      </w:r>
      <w:r w:rsidR="00FA0801">
        <w:t xml:space="preserve"> </w:t>
      </w:r>
      <w:r w:rsidR="009216AA">
        <w:t>activity</w:t>
      </w:r>
      <w:r>
        <w:t xml:space="preserve"> to be a CMPTI processing activity, a </w:t>
      </w:r>
      <w:r w:rsidRPr="00487900">
        <w:t xml:space="preserve">substantial purpose for carrying on the </w:t>
      </w:r>
      <w:r w:rsidR="009400B1">
        <w:t xml:space="preserve">processing </w:t>
      </w:r>
      <w:r w:rsidRPr="00487900">
        <w:t xml:space="preserve">activity </w:t>
      </w:r>
      <w:r>
        <w:t xml:space="preserve">must be </w:t>
      </w:r>
      <w:r w:rsidRPr="00487900">
        <w:t xml:space="preserve">to achieve </w:t>
      </w:r>
      <w:r w:rsidR="008A2608">
        <w:t>the relevant</w:t>
      </w:r>
      <w:r w:rsidR="008D1C61">
        <w:t xml:space="preserve"> </w:t>
      </w:r>
      <w:r w:rsidRPr="00487900">
        <w:t>outcome mentioned in</w:t>
      </w:r>
      <w:r>
        <w:t xml:space="preserve"> </w:t>
      </w:r>
      <w:r w:rsidR="0014048E">
        <w:t xml:space="preserve">this </w:t>
      </w:r>
      <w:r w:rsidR="00723F1C">
        <w:t>subsection (</w:t>
      </w:r>
      <w:r>
        <w:t xml:space="preserve">see </w:t>
      </w:r>
      <w:r w:rsidR="000C2A6D">
        <w:t>paragraph 4</w:t>
      </w:r>
      <w:r>
        <w:t>19</w:t>
      </w:r>
      <w:r w:rsidR="004D01CF">
        <w:noBreakHyphen/>
      </w:r>
      <w:r>
        <w:t>20(1)(b) of the Act)</w:t>
      </w:r>
      <w:r w:rsidRPr="00487900">
        <w:t>.</w:t>
      </w:r>
    </w:p>
    <w:p w14:paraId="485FA2BF" w14:textId="7A786FF2" w:rsidR="00977279" w:rsidRDefault="00977279" w:rsidP="00977279">
      <w:pPr>
        <w:pStyle w:val="ActHead5"/>
      </w:pPr>
      <w:bookmarkStart w:id="13" w:name="_Toc206501812"/>
      <w:r w:rsidRPr="004D01CF">
        <w:rPr>
          <w:rStyle w:val="CharSectno"/>
        </w:rPr>
        <w:t>419</w:t>
      </w:r>
      <w:r w:rsidR="004D01CF" w:rsidRPr="004D01CF">
        <w:rPr>
          <w:rStyle w:val="CharSectno"/>
        </w:rPr>
        <w:noBreakHyphen/>
      </w:r>
      <w:r w:rsidRPr="004D01CF">
        <w:rPr>
          <w:rStyle w:val="CharSectno"/>
        </w:rPr>
        <w:t>20.</w:t>
      </w:r>
      <w:r w:rsidR="00125B3D" w:rsidRPr="004D01CF">
        <w:rPr>
          <w:rStyle w:val="CharSectno"/>
        </w:rPr>
        <w:t>03</w:t>
      </w:r>
      <w:r>
        <w:t xml:space="preserve">  </w:t>
      </w:r>
      <w:r w:rsidRPr="00BB7277">
        <w:t>CMPTI processing activity</w:t>
      </w:r>
      <w:r>
        <w:t>—</w:t>
      </w:r>
      <w:r w:rsidR="000A11A8">
        <w:t>precursor cathode active material</w:t>
      </w:r>
      <w:bookmarkEnd w:id="13"/>
    </w:p>
    <w:p w14:paraId="4494A04F" w14:textId="77777777" w:rsidR="00977279" w:rsidRPr="00ED5D33" w:rsidRDefault="00977279" w:rsidP="00977279">
      <w:pPr>
        <w:pStyle w:val="SubsectionHead"/>
      </w:pPr>
      <w:r>
        <w:t>Kind of processing activity</w:t>
      </w:r>
    </w:p>
    <w:p w14:paraId="42242CA3" w14:textId="27E829DB" w:rsidR="007D5F25" w:rsidRDefault="007D5F25" w:rsidP="007D5F25">
      <w:pPr>
        <w:pStyle w:val="subsection"/>
      </w:pPr>
      <w:r>
        <w:tab/>
        <w:t>(</w:t>
      </w:r>
      <w:r w:rsidR="002F4830">
        <w:t>1</w:t>
      </w:r>
      <w:r>
        <w:t>)</w:t>
      </w:r>
      <w:r>
        <w:tab/>
        <w:t xml:space="preserve">For the purposes of </w:t>
      </w:r>
      <w:r w:rsidR="000C2A6D">
        <w:t>subparagraph 4</w:t>
      </w:r>
      <w:r>
        <w:t>19</w:t>
      </w:r>
      <w:r w:rsidR="004D01CF">
        <w:noBreakHyphen/>
      </w:r>
      <w:r>
        <w:t>20(1)(b)(ii) of the Act, a processing activity</w:t>
      </w:r>
      <w:r w:rsidR="003E3378">
        <w:t xml:space="preserve"> </w:t>
      </w:r>
      <w:r w:rsidR="00F1104B">
        <w:t>is prescribed if it</w:t>
      </w:r>
      <w:r w:rsidR="00C64E62">
        <w:t xml:space="preserve"> is</w:t>
      </w:r>
      <w:r w:rsidR="001D5CE4">
        <w:t xml:space="preserve"> of a kind that</w:t>
      </w:r>
      <w:r w:rsidR="00246241">
        <w:t>:</w:t>
      </w:r>
    </w:p>
    <w:p w14:paraId="00D14A7A" w14:textId="5FD3127A" w:rsidR="007D5F25" w:rsidRPr="00AB31F6" w:rsidRDefault="007D5F25" w:rsidP="007D5F25">
      <w:pPr>
        <w:pStyle w:val="paragraph"/>
      </w:pPr>
      <w:r w:rsidRPr="00AB31F6">
        <w:tab/>
      </w:r>
      <w:r>
        <w:t>(a)</w:t>
      </w:r>
      <w:r w:rsidRPr="00AB31F6">
        <w:tab/>
      </w:r>
      <w:r w:rsidR="001D5CE4">
        <w:t xml:space="preserve">substantially transforms </w:t>
      </w:r>
      <w:r w:rsidR="001D5CE4" w:rsidRPr="00F2703E">
        <w:t xml:space="preserve">a feedstock containing </w:t>
      </w:r>
      <w:r w:rsidR="001D5CE4">
        <w:t>one or more critical minerals</w:t>
      </w:r>
      <w:r w:rsidR="001D5CE4" w:rsidRPr="0095570F">
        <w:t xml:space="preserve"> into </w:t>
      </w:r>
      <w:r w:rsidR="001D5CE4">
        <w:t xml:space="preserve">an output that is </w:t>
      </w:r>
      <w:r w:rsidR="001D5CE4" w:rsidRPr="007576D3">
        <w:t>chemically</w:t>
      </w:r>
      <w:r w:rsidR="001D5CE4" w:rsidRPr="00F358A0">
        <w:t xml:space="preserve"> distinct from the feedstock</w:t>
      </w:r>
      <w:r w:rsidRPr="00AB31F6">
        <w:t>; and</w:t>
      </w:r>
    </w:p>
    <w:p w14:paraId="7822D4F4" w14:textId="38357B7A" w:rsidR="007D5F25" w:rsidRDefault="007D5F25" w:rsidP="007D5F25">
      <w:pPr>
        <w:pStyle w:val="paragraph"/>
      </w:pPr>
      <w:r w:rsidRPr="00AB31F6">
        <w:tab/>
      </w:r>
      <w:r>
        <w:t>(b)</w:t>
      </w:r>
      <w:r w:rsidRPr="00AB31F6">
        <w:tab/>
      </w:r>
      <w:r w:rsidR="001D5CE4">
        <w:t xml:space="preserve">is </w:t>
      </w:r>
      <w:r w:rsidRPr="00AB31F6">
        <w:t xml:space="preserve">not beneficiation </w:t>
      </w:r>
      <w:r w:rsidR="005842BD" w:rsidRPr="005842BD">
        <w:t>(including grinding, crushing, floating and other mechanical processing)</w:t>
      </w:r>
      <w:r w:rsidRPr="00AB31F6">
        <w:t>;</w:t>
      </w:r>
      <w:r w:rsidR="00C64E62">
        <w:t xml:space="preserve"> and</w:t>
      </w:r>
    </w:p>
    <w:p w14:paraId="6B507C0A" w14:textId="75260ED8" w:rsidR="007D5F25" w:rsidRDefault="00C64E62" w:rsidP="00280E36">
      <w:pPr>
        <w:pStyle w:val="paragraph"/>
      </w:pPr>
      <w:r>
        <w:tab/>
        <w:t>(c)</w:t>
      </w:r>
      <w:r>
        <w:tab/>
      </w:r>
      <w:r w:rsidR="001D5CE4">
        <w:t xml:space="preserve">is </w:t>
      </w:r>
      <w:r>
        <w:t>not manufacturing</w:t>
      </w:r>
      <w:r w:rsidR="007D5F25">
        <w:t>.</w:t>
      </w:r>
    </w:p>
    <w:p w14:paraId="6C4853FC" w14:textId="77777777" w:rsidR="00977279" w:rsidRPr="00ED5D33" w:rsidRDefault="00977279" w:rsidP="00977279">
      <w:pPr>
        <w:pStyle w:val="SubsectionHead"/>
      </w:pPr>
      <w:r>
        <w:t>Outcome of processing activity</w:t>
      </w:r>
    </w:p>
    <w:p w14:paraId="6F0D4750" w14:textId="12918287" w:rsidR="005547DB" w:rsidRPr="00E82554" w:rsidRDefault="00977279" w:rsidP="00EF4816">
      <w:pPr>
        <w:pStyle w:val="subsection"/>
      </w:pPr>
      <w:r>
        <w:tab/>
        <w:t>(</w:t>
      </w:r>
      <w:r w:rsidR="002F4830">
        <w:t>2</w:t>
      </w:r>
      <w:r>
        <w:t>)</w:t>
      </w:r>
      <w:r>
        <w:tab/>
        <w:t>For</w:t>
      </w:r>
      <w:r w:rsidR="00EF4816">
        <w:t xml:space="preserve"> </w:t>
      </w:r>
      <w:r w:rsidRPr="00927A04">
        <w:t xml:space="preserve">the purposes of </w:t>
      </w:r>
      <w:r w:rsidR="000C2A6D" w:rsidRPr="00927A04">
        <w:t>subparagraph 4</w:t>
      </w:r>
      <w:r w:rsidRPr="00927A04">
        <w:t>19</w:t>
      </w:r>
      <w:r w:rsidR="004D01CF">
        <w:noBreakHyphen/>
      </w:r>
      <w:r w:rsidRPr="00927A04">
        <w:t>20(1)(b)(iii) of the Act</w:t>
      </w:r>
      <w:r w:rsidR="00EF4816">
        <w:t>,</w:t>
      </w:r>
      <w:r w:rsidR="00927A04" w:rsidRPr="00927A04">
        <w:t xml:space="preserve"> </w:t>
      </w:r>
      <w:r w:rsidR="00EF4816" w:rsidRPr="00116E45">
        <w:t>a</w:t>
      </w:r>
      <w:r w:rsidR="00EF4816">
        <w:t xml:space="preserve"> kind of outcome for this kind of processing activity is where</w:t>
      </w:r>
      <w:r w:rsidR="005547DB" w:rsidRPr="00E82554">
        <w:t>:</w:t>
      </w:r>
    </w:p>
    <w:p w14:paraId="4846B91F" w14:textId="4EB138E2" w:rsidR="005547DB" w:rsidRDefault="005547DB" w:rsidP="008A2608">
      <w:pPr>
        <w:pStyle w:val="paragraph"/>
      </w:pPr>
      <w:r w:rsidRPr="008A2608">
        <w:tab/>
        <w:t>(</w:t>
      </w:r>
      <w:r w:rsidR="00EF4816">
        <w:t>a</w:t>
      </w:r>
      <w:r w:rsidRPr="008A2608">
        <w:t>)</w:t>
      </w:r>
      <w:r w:rsidRPr="008A2608">
        <w:tab/>
      </w:r>
      <w:r w:rsidR="00254011" w:rsidRPr="008A2608">
        <w:t>precursor cathode active material</w:t>
      </w:r>
      <w:r w:rsidR="006C6E0D" w:rsidRPr="008A2608">
        <w:t xml:space="preserve"> is produced</w:t>
      </w:r>
      <w:r w:rsidRPr="008A2608">
        <w:t>; and</w:t>
      </w:r>
    </w:p>
    <w:p w14:paraId="0C1100AA" w14:textId="55E32C38" w:rsidR="00C27A84" w:rsidRPr="008A2608" w:rsidRDefault="00C27A84" w:rsidP="008A2608">
      <w:pPr>
        <w:pStyle w:val="paragraph"/>
      </w:pPr>
      <w:r>
        <w:tab/>
        <w:t>(</w:t>
      </w:r>
      <w:r w:rsidR="00EF4816">
        <w:t>b</w:t>
      </w:r>
      <w:r>
        <w:t>)</w:t>
      </w:r>
      <w:r>
        <w:tab/>
        <w:t>the material contains one or more critical minerals; and</w:t>
      </w:r>
    </w:p>
    <w:p w14:paraId="42F9DA1E" w14:textId="573A1848" w:rsidR="005C3A7A" w:rsidRPr="005C3A7A" w:rsidRDefault="005547DB" w:rsidP="00EF4816">
      <w:pPr>
        <w:pStyle w:val="paragraph"/>
      </w:pPr>
      <w:r w:rsidRPr="008A2608">
        <w:tab/>
        <w:t>(</w:t>
      </w:r>
      <w:r w:rsidR="00EF4816">
        <w:t>c</w:t>
      </w:r>
      <w:r w:rsidRPr="008A2608">
        <w:t>)</w:t>
      </w:r>
      <w:r w:rsidRPr="008A2608">
        <w:tab/>
        <w:t xml:space="preserve">the material </w:t>
      </w:r>
      <w:r w:rsidR="00254011" w:rsidRPr="008A2608">
        <w:t>is suitable for use in the manufacturing of cathode active material for lithium</w:t>
      </w:r>
      <w:r w:rsidR="004D01CF">
        <w:noBreakHyphen/>
      </w:r>
      <w:r w:rsidR="00254011" w:rsidRPr="008A2608">
        <w:t>ion batteries</w:t>
      </w:r>
      <w:r w:rsidR="005C3A7A">
        <w:t>.</w:t>
      </w:r>
    </w:p>
    <w:p w14:paraId="045718F7" w14:textId="405274A6" w:rsidR="00523F03" w:rsidRPr="00523F03" w:rsidRDefault="00977279" w:rsidP="004F6C64">
      <w:pPr>
        <w:pStyle w:val="notetext"/>
      </w:pPr>
      <w:r>
        <w:t>Note:</w:t>
      </w:r>
      <w:r>
        <w:tab/>
        <w:t xml:space="preserve">For the </w:t>
      </w:r>
      <w:r w:rsidR="00C05F4F" w:rsidRPr="00C05F4F">
        <w:t>processing</w:t>
      </w:r>
      <w:r w:rsidR="00C05F4F">
        <w:t xml:space="preserve"> </w:t>
      </w:r>
      <w:r>
        <w:t xml:space="preserve">activity to be a CMPTI processing activity, a </w:t>
      </w:r>
      <w:r w:rsidRPr="00487900">
        <w:t xml:space="preserve">substantial purpose for carrying on the </w:t>
      </w:r>
      <w:r w:rsidR="00D4048D">
        <w:t xml:space="preserve">processing </w:t>
      </w:r>
      <w:r w:rsidRPr="00487900">
        <w:t xml:space="preserve">activity </w:t>
      </w:r>
      <w:r>
        <w:t xml:space="preserve">must be </w:t>
      </w:r>
      <w:r w:rsidRPr="00487900">
        <w:t>to achieve the</w:t>
      </w:r>
      <w:r>
        <w:t xml:space="preserve"> </w:t>
      </w:r>
      <w:r w:rsidRPr="00487900">
        <w:t>outcome mentioned in</w:t>
      </w:r>
      <w:r>
        <w:t xml:space="preserve"> </w:t>
      </w:r>
      <w:r w:rsidR="00D9264B">
        <w:t xml:space="preserve">this </w:t>
      </w:r>
      <w:r w:rsidR="00723F1C">
        <w:t>subsection (</w:t>
      </w:r>
      <w:r w:rsidRPr="002C6162">
        <w:t>see</w:t>
      </w:r>
      <w:r>
        <w:t xml:space="preserve"> </w:t>
      </w:r>
      <w:r w:rsidR="000C2A6D">
        <w:t>paragraph 4</w:t>
      </w:r>
      <w:r>
        <w:t>19</w:t>
      </w:r>
      <w:r w:rsidR="004D01CF">
        <w:noBreakHyphen/>
      </w:r>
      <w:r>
        <w:t>20(1)(b) of the Act)</w:t>
      </w:r>
      <w:r w:rsidRPr="00487900">
        <w:t>.</w:t>
      </w:r>
    </w:p>
    <w:sectPr w:rsidR="00523F03" w:rsidRPr="00523F03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BE59" w14:textId="77777777" w:rsidR="00FA7F61" w:rsidRDefault="00FA7F61" w:rsidP="0048364F">
      <w:pPr>
        <w:spacing w:line="240" w:lineRule="auto"/>
      </w:pPr>
      <w:r>
        <w:separator/>
      </w:r>
    </w:p>
  </w:endnote>
  <w:endnote w:type="continuationSeparator" w:id="0">
    <w:p w14:paraId="38131C76" w14:textId="77777777" w:rsidR="00FA7F61" w:rsidRDefault="00FA7F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CF55" w14:textId="11194328" w:rsidR="0048364F" w:rsidRPr="005F1388" w:rsidRDefault="0026388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E61D5F" wp14:editId="6CDD250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FF252" w14:textId="3C52D3BF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61D5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674FF252" w14:textId="3C52D3BF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AEF2" w14:textId="77777777" w:rsidR="0048364F" w:rsidRDefault="0048364F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5D38C3AD" w14:textId="77777777" w:rsidTr="00465764">
      <w:tc>
        <w:tcPr>
          <w:tcW w:w="8472" w:type="dxa"/>
        </w:tcPr>
        <w:p w14:paraId="73CB66EF" w14:textId="614525DB" w:rsidR="00E97334" w:rsidRDefault="00E97334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5B7B091" w14:textId="77777777" w:rsidR="00E97334" w:rsidRPr="00E97334" w:rsidRDefault="00263886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38A9ED1A" wp14:editId="5F66436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45329" w14:textId="16CB6D9C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9ED1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4C45329" w14:textId="16CB6D9C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DC60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A21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F4F7B29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FC7D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0320A9" w14:textId="6432B32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496">
            <w:rPr>
              <w:i/>
              <w:sz w:val="18"/>
            </w:rPr>
            <w:t>Income Tax Assessment (1997 Act) Amendment (Critical Minerals)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08AFD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3149654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34D7D9" w14:textId="4B67772B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7BFB055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DAA9329" wp14:editId="26BD74A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2DC5" w14:textId="449C8402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A932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99A2DC5" w14:textId="449C8402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9C4D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32DB816F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E003C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FCD2AF" w14:textId="627AC26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496">
            <w:rPr>
              <w:i/>
              <w:sz w:val="18"/>
            </w:rPr>
            <w:t>Income Tax Assessment (1997 Act) Amendment (Critical Minerals)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2B800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0D179C5A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014097" w14:textId="4DC38C45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DD5E4B6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5499C3C" wp14:editId="7E1870A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345C7" w14:textId="7E50C60A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99C3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8E345C7" w14:textId="7E50C60A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C1EA9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9C6ED2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510DD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8CBFC7" w14:textId="4B107D2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496">
            <w:rPr>
              <w:i/>
              <w:sz w:val="18"/>
            </w:rPr>
            <w:t>Income Tax Assessment (1997 Act) Amendment (Critical Minerals)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A62AD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2290025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85941D" w14:textId="2FCA1DFD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9B77DDC" w14:textId="77777777" w:rsidR="00A136F5" w:rsidRPr="00ED79B6" w:rsidRDefault="00263886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8FB1EBF" wp14:editId="24D7326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8A9B7" w14:textId="64F9D5AC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B1EB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6E18A9B7" w14:textId="64F9D5AC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2BEC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69316F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83AE1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BB5CE9" w14:textId="16C10A6D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496">
            <w:rPr>
              <w:i/>
              <w:sz w:val="18"/>
            </w:rPr>
            <w:t>Income Tax Assessment (1997 Act) Amendment (Critical Minerals)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E83055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30326D9E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E55674" w14:textId="471F153E" w:rsidR="007A6863" w:rsidRDefault="007A686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9A41932" w14:textId="77777777" w:rsidR="007A6863" w:rsidRPr="00ED79B6" w:rsidRDefault="00263886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EB62A12" wp14:editId="06B8F32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C588" w14:textId="1928C73B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62A1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3214C588" w14:textId="1928C73B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16D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F9201A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E4084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E2FAF" w14:textId="1EDE874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496">
            <w:rPr>
              <w:i/>
              <w:sz w:val="18"/>
            </w:rPr>
            <w:t>Income Tax Assessment (1997 Act) Amendment (Critical Minerals)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1826B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093DCC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569FD1" w14:textId="31354926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2D0827F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D069" w14:textId="77777777" w:rsidR="00FA7F61" w:rsidRDefault="00FA7F61" w:rsidP="0048364F">
      <w:pPr>
        <w:spacing w:line="240" w:lineRule="auto"/>
      </w:pPr>
      <w:r>
        <w:separator/>
      </w:r>
    </w:p>
  </w:footnote>
  <w:footnote w:type="continuationSeparator" w:id="0">
    <w:p w14:paraId="7833A8FD" w14:textId="77777777" w:rsidR="00FA7F61" w:rsidRDefault="00FA7F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4E30" w14:textId="77777777"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1D1439B" wp14:editId="0E9E603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A99C7" w14:textId="368015D3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143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1FA99C7" w14:textId="368015D3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B67E" w14:textId="77777777" w:rsidR="0048364F" w:rsidRPr="005F1388" w:rsidRDefault="00263886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C5A51EB" wp14:editId="12F9395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ABFDE" w14:textId="00BB7C83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A51EB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7F1ABFDE" w14:textId="00BB7C83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8882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955C" w14:textId="77777777" w:rsidR="0048364F" w:rsidRPr="00ED79B6" w:rsidRDefault="00263886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BADEEC" wp14:editId="74069C6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9FB02" w14:textId="37116C9C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ADEE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1E9FB02" w14:textId="37116C9C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BC2A" w14:textId="77777777" w:rsidR="002302EA" w:rsidRPr="00ED79B6" w:rsidRDefault="00263886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0898371" wp14:editId="7AE310C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542D1" w14:textId="4D693A26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9837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4B542D1" w14:textId="4D693A26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0EF5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8A8E" w14:textId="01CBDA4D" w:rsidR="0048364F" w:rsidRPr="00A961C4" w:rsidRDefault="00263886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094714E" wp14:editId="0AA59DA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FD011" w14:textId="00BCF8AF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4714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192FD011" w14:textId="00BCF8AF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854271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separate"/>
    </w:r>
    <w:r w:rsidR="00854271">
      <w:rPr>
        <w:noProof/>
        <w:sz w:val="20"/>
      </w:rPr>
      <w:t>Amendments</w:t>
    </w:r>
    <w:r w:rsidR="00D63EF6">
      <w:rPr>
        <w:sz w:val="20"/>
      </w:rPr>
      <w:fldChar w:fldCharType="end"/>
    </w:r>
  </w:p>
  <w:p w14:paraId="47C14EF7" w14:textId="0CAC6D5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FF2A6D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5DD8" w14:textId="0A83BD19" w:rsidR="0048364F" w:rsidRPr="00A961C4" w:rsidRDefault="00263886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3114BACC" wp14:editId="7134D5C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D9D8E" w14:textId="7014867C" w:rsidR="00263886" w:rsidRPr="00324EB0" w:rsidRDefault="0027649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4BAC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A1D9D8E" w14:textId="7014867C" w:rsidR="00263886" w:rsidRPr="00324EB0" w:rsidRDefault="0027649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54271">
      <w:rPr>
        <w:sz w:val="20"/>
      </w:rPr>
      <w:fldChar w:fldCharType="separate"/>
    </w:r>
    <w:r w:rsidR="00854271">
      <w:rPr>
        <w:noProof/>
        <w:sz w:val="20"/>
      </w:rPr>
      <w:t>Amendments</w: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54271">
      <w:rPr>
        <w:b/>
        <w:sz w:val="20"/>
      </w:rPr>
      <w:fldChar w:fldCharType="separate"/>
    </w:r>
    <w:r w:rsidR="00854271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</w:p>
  <w:p w14:paraId="536B14B7" w14:textId="2E4A268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0683E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040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1C56FF"/>
    <w:multiLevelType w:val="hybridMultilevel"/>
    <w:tmpl w:val="9E3A9910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6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8"/>
  </w:num>
  <w:num w:numId="18" w16cid:durableId="1206143016">
    <w:abstractNumId w:val="17"/>
  </w:num>
  <w:num w:numId="19" w16cid:durableId="2020109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61"/>
    <w:rsid w:val="00000263"/>
    <w:rsid w:val="00007EDA"/>
    <w:rsid w:val="000113BC"/>
    <w:rsid w:val="000136AF"/>
    <w:rsid w:val="00024227"/>
    <w:rsid w:val="0002696C"/>
    <w:rsid w:val="00027D8A"/>
    <w:rsid w:val="0003237B"/>
    <w:rsid w:val="00036E24"/>
    <w:rsid w:val="0004044E"/>
    <w:rsid w:val="000413AC"/>
    <w:rsid w:val="00043342"/>
    <w:rsid w:val="00044411"/>
    <w:rsid w:val="00046822"/>
    <w:rsid w:val="00046F47"/>
    <w:rsid w:val="00050AB8"/>
    <w:rsid w:val="0005120E"/>
    <w:rsid w:val="00053307"/>
    <w:rsid w:val="00054577"/>
    <w:rsid w:val="0005663E"/>
    <w:rsid w:val="000608A2"/>
    <w:rsid w:val="000614BF"/>
    <w:rsid w:val="0006491E"/>
    <w:rsid w:val="00065502"/>
    <w:rsid w:val="0007169C"/>
    <w:rsid w:val="000719CB"/>
    <w:rsid w:val="00073BBD"/>
    <w:rsid w:val="00077593"/>
    <w:rsid w:val="00077ABD"/>
    <w:rsid w:val="00077E61"/>
    <w:rsid w:val="0008146B"/>
    <w:rsid w:val="00081AB7"/>
    <w:rsid w:val="00082EA7"/>
    <w:rsid w:val="00083F48"/>
    <w:rsid w:val="00084E5D"/>
    <w:rsid w:val="0008575C"/>
    <w:rsid w:val="00085F12"/>
    <w:rsid w:val="000A11A8"/>
    <w:rsid w:val="000A7DF9"/>
    <w:rsid w:val="000B489C"/>
    <w:rsid w:val="000B5251"/>
    <w:rsid w:val="000C2A6D"/>
    <w:rsid w:val="000D05EF"/>
    <w:rsid w:val="000D41E9"/>
    <w:rsid w:val="000D5485"/>
    <w:rsid w:val="000E7192"/>
    <w:rsid w:val="000F21C1"/>
    <w:rsid w:val="000F2433"/>
    <w:rsid w:val="000F24F0"/>
    <w:rsid w:val="001007A5"/>
    <w:rsid w:val="001050C5"/>
    <w:rsid w:val="00105D72"/>
    <w:rsid w:val="0010745C"/>
    <w:rsid w:val="00113758"/>
    <w:rsid w:val="00116E45"/>
    <w:rsid w:val="00117277"/>
    <w:rsid w:val="00125B3D"/>
    <w:rsid w:val="0013128D"/>
    <w:rsid w:val="00133897"/>
    <w:rsid w:val="0014048E"/>
    <w:rsid w:val="00141E1E"/>
    <w:rsid w:val="0014387B"/>
    <w:rsid w:val="001514AC"/>
    <w:rsid w:val="00155873"/>
    <w:rsid w:val="00160567"/>
    <w:rsid w:val="00160AA6"/>
    <w:rsid w:val="00160BD7"/>
    <w:rsid w:val="001643C9"/>
    <w:rsid w:val="001648E8"/>
    <w:rsid w:val="00165382"/>
    <w:rsid w:val="00165568"/>
    <w:rsid w:val="00166082"/>
    <w:rsid w:val="00166196"/>
    <w:rsid w:val="00166688"/>
    <w:rsid w:val="00166BC9"/>
    <w:rsid w:val="00166C2F"/>
    <w:rsid w:val="001705FC"/>
    <w:rsid w:val="001716C9"/>
    <w:rsid w:val="001724B2"/>
    <w:rsid w:val="00176334"/>
    <w:rsid w:val="00176A8F"/>
    <w:rsid w:val="001778EE"/>
    <w:rsid w:val="00184261"/>
    <w:rsid w:val="00184F5B"/>
    <w:rsid w:val="00190BA1"/>
    <w:rsid w:val="00190DF5"/>
    <w:rsid w:val="00193461"/>
    <w:rsid w:val="001939E1"/>
    <w:rsid w:val="0019442F"/>
    <w:rsid w:val="00195382"/>
    <w:rsid w:val="00195494"/>
    <w:rsid w:val="00195723"/>
    <w:rsid w:val="0019671A"/>
    <w:rsid w:val="001A1E12"/>
    <w:rsid w:val="001A2F55"/>
    <w:rsid w:val="001A3054"/>
    <w:rsid w:val="001A3B9F"/>
    <w:rsid w:val="001A4302"/>
    <w:rsid w:val="001A65C0"/>
    <w:rsid w:val="001B28E6"/>
    <w:rsid w:val="001B6456"/>
    <w:rsid w:val="001B7A5D"/>
    <w:rsid w:val="001C103C"/>
    <w:rsid w:val="001C69C4"/>
    <w:rsid w:val="001C70D9"/>
    <w:rsid w:val="001D4B5B"/>
    <w:rsid w:val="001D5CE4"/>
    <w:rsid w:val="001E0A8D"/>
    <w:rsid w:val="001E3590"/>
    <w:rsid w:val="001E3C2B"/>
    <w:rsid w:val="001E60DE"/>
    <w:rsid w:val="001E6840"/>
    <w:rsid w:val="001E7407"/>
    <w:rsid w:val="001F369B"/>
    <w:rsid w:val="001F3F63"/>
    <w:rsid w:val="001F5719"/>
    <w:rsid w:val="001F5A35"/>
    <w:rsid w:val="001F6385"/>
    <w:rsid w:val="00200299"/>
    <w:rsid w:val="00201D27"/>
    <w:rsid w:val="002027DF"/>
    <w:rsid w:val="0020300C"/>
    <w:rsid w:val="00204322"/>
    <w:rsid w:val="00207F12"/>
    <w:rsid w:val="00220A0C"/>
    <w:rsid w:val="00223E4A"/>
    <w:rsid w:val="0022505A"/>
    <w:rsid w:val="002302EA"/>
    <w:rsid w:val="00235366"/>
    <w:rsid w:val="00240749"/>
    <w:rsid w:val="00242E42"/>
    <w:rsid w:val="00246241"/>
    <w:rsid w:val="002468D7"/>
    <w:rsid w:val="00250361"/>
    <w:rsid w:val="00254011"/>
    <w:rsid w:val="00256080"/>
    <w:rsid w:val="0025791C"/>
    <w:rsid w:val="00261353"/>
    <w:rsid w:val="00263702"/>
    <w:rsid w:val="00263886"/>
    <w:rsid w:val="00272722"/>
    <w:rsid w:val="00273605"/>
    <w:rsid w:val="00274F15"/>
    <w:rsid w:val="00275A97"/>
    <w:rsid w:val="00276496"/>
    <w:rsid w:val="002770A8"/>
    <w:rsid w:val="00280E36"/>
    <w:rsid w:val="002813A7"/>
    <w:rsid w:val="00282A25"/>
    <w:rsid w:val="00285CDD"/>
    <w:rsid w:val="00291167"/>
    <w:rsid w:val="00295D30"/>
    <w:rsid w:val="00297ECB"/>
    <w:rsid w:val="002A5DAB"/>
    <w:rsid w:val="002A6530"/>
    <w:rsid w:val="002A65A7"/>
    <w:rsid w:val="002B0129"/>
    <w:rsid w:val="002B0C23"/>
    <w:rsid w:val="002B2353"/>
    <w:rsid w:val="002B2CB5"/>
    <w:rsid w:val="002C152A"/>
    <w:rsid w:val="002C6162"/>
    <w:rsid w:val="002C625C"/>
    <w:rsid w:val="002D043A"/>
    <w:rsid w:val="002D353A"/>
    <w:rsid w:val="002E3B03"/>
    <w:rsid w:val="002E4AA6"/>
    <w:rsid w:val="002E7A58"/>
    <w:rsid w:val="002F249C"/>
    <w:rsid w:val="002F4830"/>
    <w:rsid w:val="0030019C"/>
    <w:rsid w:val="00301441"/>
    <w:rsid w:val="003049AC"/>
    <w:rsid w:val="00305299"/>
    <w:rsid w:val="00305F60"/>
    <w:rsid w:val="00311740"/>
    <w:rsid w:val="00316D64"/>
    <w:rsid w:val="0031713F"/>
    <w:rsid w:val="003173B2"/>
    <w:rsid w:val="00317645"/>
    <w:rsid w:val="00317F2A"/>
    <w:rsid w:val="00321913"/>
    <w:rsid w:val="00321A98"/>
    <w:rsid w:val="00324EE6"/>
    <w:rsid w:val="00325F24"/>
    <w:rsid w:val="00326709"/>
    <w:rsid w:val="003316DC"/>
    <w:rsid w:val="0033196A"/>
    <w:rsid w:val="00332E0D"/>
    <w:rsid w:val="00334252"/>
    <w:rsid w:val="003415D3"/>
    <w:rsid w:val="0034505A"/>
    <w:rsid w:val="003460CF"/>
    <w:rsid w:val="00346335"/>
    <w:rsid w:val="00346B2C"/>
    <w:rsid w:val="00351F8A"/>
    <w:rsid w:val="00352B0F"/>
    <w:rsid w:val="003561B0"/>
    <w:rsid w:val="00365442"/>
    <w:rsid w:val="00365E36"/>
    <w:rsid w:val="003660F9"/>
    <w:rsid w:val="003676E7"/>
    <w:rsid w:val="00367960"/>
    <w:rsid w:val="003710CA"/>
    <w:rsid w:val="003760D0"/>
    <w:rsid w:val="0038032A"/>
    <w:rsid w:val="003806BC"/>
    <w:rsid w:val="00393B9E"/>
    <w:rsid w:val="003A15AC"/>
    <w:rsid w:val="003A3F05"/>
    <w:rsid w:val="003A48D8"/>
    <w:rsid w:val="003A56EB"/>
    <w:rsid w:val="003A58BA"/>
    <w:rsid w:val="003B000A"/>
    <w:rsid w:val="003B0627"/>
    <w:rsid w:val="003B3133"/>
    <w:rsid w:val="003B3C3E"/>
    <w:rsid w:val="003B4055"/>
    <w:rsid w:val="003C12E1"/>
    <w:rsid w:val="003C196E"/>
    <w:rsid w:val="003C1B57"/>
    <w:rsid w:val="003C2993"/>
    <w:rsid w:val="003C488C"/>
    <w:rsid w:val="003C5F2B"/>
    <w:rsid w:val="003C65E9"/>
    <w:rsid w:val="003D0BFE"/>
    <w:rsid w:val="003D2104"/>
    <w:rsid w:val="003D2CEC"/>
    <w:rsid w:val="003D488E"/>
    <w:rsid w:val="003D5700"/>
    <w:rsid w:val="003E3378"/>
    <w:rsid w:val="003E4B6E"/>
    <w:rsid w:val="003E7FFA"/>
    <w:rsid w:val="003F0F5A"/>
    <w:rsid w:val="003F229A"/>
    <w:rsid w:val="003F2FDF"/>
    <w:rsid w:val="003F3B42"/>
    <w:rsid w:val="00400A30"/>
    <w:rsid w:val="004022CA"/>
    <w:rsid w:val="004116CD"/>
    <w:rsid w:val="00411A7D"/>
    <w:rsid w:val="00414ADE"/>
    <w:rsid w:val="00424CA9"/>
    <w:rsid w:val="004257BB"/>
    <w:rsid w:val="004261D9"/>
    <w:rsid w:val="00431305"/>
    <w:rsid w:val="004349E9"/>
    <w:rsid w:val="0044291A"/>
    <w:rsid w:val="00443232"/>
    <w:rsid w:val="00444A6C"/>
    <w:rsid w:val="00446DEE"/>
    <w:rsid w:val="00447E75"/>
    <w:rsid w:val="00450DBD"/>
    <w:rsid w:val="0045218F"/>
    <w:rsid w:val="00456F35"/>
    <w:rsid w:val="00457900"/>
    <w:rsid w:val="004602A3"/>
    <w:rsid w:val="00460499"/>
    <w:rsid w:val="00462ADE"/>
    <w:rsid w:val="004714B0"/>
    <w:rsid w:val="00474835"/>
    <w:rsid w:val="004819C7"/>
    <w:rsid w:val="0048364F"/>
    <w:rsid w:val="0048423C"/>
    <w:rsid w:val="00487250"/>
    <w:rsid w:val="00487900"/>
    <w:rsid w:val="00490F2E"/>
    <w:rsid w:val="004926F7"/>
    <w:rsid w:val="00493FBB"/>
    <w:rsid w:val="00496605"/>
    <w:rsid w:val="004966DF"/>
    <w:rsid w:val="00496DB3"/>
    <w:rsid w:val="00496F97"/>
    <w:rsid w:val="00497AB5"/>
    <w:rsid w:val="004A53EA"/>
    <w:rsid w:val="004A6131"/>
    <w:rsid w:val="004B10CE"/>
    <w:rsid w:val="004C14AB"/>
    <w:rsid w:val="004C1C3E"/>
    <w:rsid w:val="004C2A33"/>
    <w:rsid w:val="004C4955"/>
    <w:rsid w:val="004D01CF"/>
    <w:rsid w:val="004D15D2"/>
    <w:rsid w:val="004D1723"/>
    <w:rsid w:val="004E1215"/>
    <w:rsid w:val="004E1637"/>
    <w:rsid w:val="004E245A"/>
    <w:rsid w:val="004E67AD"/>
    <w:rsid w:val="004E72AD"/>
    <w:rsid w:val="004F1FAC"/>
    <w:rsid w:val="004F4C5A"/>
    <w:rsid w:val="004F66B0"/>
    <w:rsid w:val="004F676E"/>
    <w:rsid w:val="004F6C64"/>
    <w:rsid w:val="005001A0"/>
    <w:rsid w:val="00500BA5"/>
    <w:rsid w:val="00501A7E"/>
    <w:rsid w:val="00501D96"/>
    <w:rsid w:val="00504900"/>
    <w:rsid w:val="005075CA"/>
    <w:rsid w:val="0050777D"/>
    <w:rsid w:val="00515ADD"/>
    <w:rsid w:val="00516B8D"/>
    <w:rsid w:val="005178D5"/>
    <w:rsid w:val="00521160"/>
    <w:rsid w:val="00521CDB"/>
    <w:rsid w:val="00523D8D"/>
    <w:rsid w:val="00523F03"/>
    <w:rsid w:val="0052686F"/>
    <w:rsid w:val="0052756C"/>
    <w:rsid w:val="00530230"/>
    <w:rsid w:val="00530BDA"/>
    <w:rsid w:val="00530CC9"/>
    <w:rsid w:val="00532684"/>
    <w:rsid w:val="00537FBC"/>
    <w:rsid w:val="00541D73"/>
    <w:rsid w:val="00543469"/>
    <w:rsid w:val="005452CC"/>
    <w:rsid w:val="00546FA3"/>
    <w:rsid w:val="00554243"/>
    <w:rsid w:val="005547DB"/>
    <w:rsid w:val="00557C7A"/>
    <w:rsid w:val="00560B7C"/>
    <w:rsid w:val="00562102"/>
    <w:rsid w:val="00562A58"/>
    <w:rsid w:val="0056382F"/>
    <w:rsid w:val="00571080"/>
    <w:rsid w:val="00574386"/>
    <w:rsid w:val="00581211"/>
    <w:rsid w:val="00583CCF"/>
    <w:rsid w:val="005842BD"/>
    <w:rsid w:val="00584811"/>
    <w:rsid w:val="0058516C"/>
    <w:rsid w:val="00585A9B"/>
    <w:rsid w:val="00591DE6"/>
    <w:rsid w:val="00593AA6"/>
    <w:rsid w:val="00594161"/>
    <w:rsid w:val="00594512"/>
    <w:rsid w:val="00594749"/>
    <w:rsid w:val="00594932"/>
    <w:rsid w:val="005A21C0"/>
    <w:rsid w:val="005A482B"/>
    <w:rsid w:val="005A5F10"/>
    <w:rsid w:val="005A75B1"/>
    <w:rsid w:val="005B18CD"/>
    <w:rsid w:val="005B4067"/>
    <w:rsid w:val="005B44D1"/>
    <w:rsid w:val="005B4690"/>
    <w:rsid w:val="005B5628"/>
    <w:rsid w:val="005C176C"/>
    <w:rsid w:val="005C36E0"/>
    <w:rsid w:val="005C3A7A"/>
    <w:rsid w:val="005C3F41"/>
    <w:rsid w:val="005C4498"/>
    <w:rsid w:val="005D168D"/>
    <w:rsid w:val="005D206E"/>
    <w:rsid w:val="005D5EA1"/>
    <w:rsid w:val="005E2C73"/>
    <w:rsid w:val="005E61D3"/>
    <w:rsid w:val="005E7601"/>
    <w:rsid w:val="005F1063"/>
    <w:rsid w:val="005F4840"/>
    <w:rsid w:val="005F7738"/>
    <w:rsid w:val="00600219"/>
    <w:rsid w:val="006013C7"/>
    <w:rsid w:val="006014EA"/>
    <w:rsid w:val="00607F54"/>
    <w:rsid w:val="00613EAD"/>
    <w:rsid w:val="00613FFA"/>
    <w:rsid w:val="006156DA"/>
    <w:rsid w:val="006158AC"/>
    <w:rsid w:val="00617DEB"/>
    <w:rsid w:val="0062573A"/>
    <w:rsid w:val="006302F0"/>
    <w:rsid w:val="00631416"/>
    <w:rsid w:val="006359AF"/>
    <w:rsid w:val="00637FF7"/>
    <w:rsid w:val="00640402"/>
    <w:rsid w:val="00640F78"/>
    <w:rsid w:val="00646E7B"/>
    <w:rsid w:val="00655D6A"/>
    <w:rsid w:val="00656DE9"/>
    <w:rsid w:val="00663AC3"/>
    <w:rsid w:val="00674769"/>
    <w:rsid w:val="00677CC2"/>
    <w:rsid w:val="00681C3C"/>
    <w:rsid w:val="00685F42"/>
    <w:rsid w:val="006866A1"/>
    <w:rsid w:val="0069207B"/>
    <w:rsid w:val="006A4309"/>
    <w:rsid w:val="006A6A4C"/>
    <w:rsid w:val="006A6B51"/>
    <w:rsid w:val="006B0E55"/>
    <w:rsid w:val="006B2254"/>
    <w:rsid w:val="006B5D06"/>
    <w:rsid w:val="006B7006"/>
    <w:rsid w:val="006B71E7"/>
    <w:rsid w:val="006C5CDE"/>
    <w:rsid w:val="006C6E0D"/>
    <w:rsid w:val="006C7F8C"/>
    <w:rsid w:val="006D7AB9"/>
    <w:rsid w:val="006F02F8"/>
    <w:rsid w:val="006F564F"/>
    <w:rsid w:val="00700B2C"/>
    <w:rsid w:val="0070595C"/>
    <w:rsid w:val="00713084"/>
    <w:rsid w:val="00720FC2"/>
    <w:rsid w:val="00723F1C"/>
    <w:rsid w:val="00731E00"/>
    <w:rsid w:val="00732E9D"/>
    <w:rsid w:val="0073491A"/>
    <w:rsid w:val="0073646E"/>
    <w:rsid w:val="007440B7"/>
    <w:rsid w:val="007473C5"/>
    <w:rsid w:val="00747993"/>
    <w:rsid w:val="007506CC"/>
    <w:rsid w:val="00751F62"/>
    <w:rsid w:val="00753F2C"/>
    <w:rsid w:val="0075623F"/>
    <w:rsid w:val="0075766A"/>
    <w:rsid w:val="007576D3"/>
    <w:rsid w:val="007634AD"/>
    <w:rsid w:val="0077145F"/>
    <w:rsid w:val="007715C9"/>
    <w:rsid w:val="00771765"/>
    <w:rsid w:val="007741E0"/>
    <w:rsid w:val="0077471E"/>
    <w:rsid w:val="00774EDD"/>
    <w:rsid w:val="007757EC"/>
    <w:rsid w:val="00776723"/>
    <w:rsid w:val="007778DF"/>
    <w:rsid w:val="00781EF0"/>
    <w:rsid w:val="00783DFA"/>
    <w:rsid w:val="00786425"/>
    <w:rsid w:val="00792574"/>
    <w:rsid w:val="007939C4"/>
    <w:rsid w:val="007A115D"/>
    <w:rsid w:val="007A3452"/>
    <w:rsid w:val="007A35E6"/>
    <w:rsid w:val="007A6586"/>
    <w:rsid w:val="007A6863"/>
    <w:rsid w:val="007A72A3"/>
    <w:rsid w:val="007C00CF"/>
    <w:rsid w:val="007C2E0C"/>
    <w:rsid w:val="007D3C7B"/>
    <w:rsid w:val="007D45C1"/>
    <w:rsid w:val="007D5F25"/>
    <w:rsid w:val="007D712D"/>
    <w:rsid w:val="007E7D4A"/>
    <w:rsid w:val="007F42B2"/>
    <w:rsid w:val="007F48ED"/>
    <w:rsid w:val="007F597A"/>
    <w:rsid w:val="007F59D0"/>
    <w:rsid w:val="007F7947"/>
    <w:rsid w:val="00800854"/>
    <w:rsid w:val="008009AF"/>
    <w:rsid w:val="008073F6"/>
    <w:rsid w:val="008104B2"/>
    <w:rsid w:val="00812F45"/>
    <w:rsid w:val="00823429"/>
    <w:rsid w:val="00823B55"/>
    <w:rsid w:val="00827B06"/>
    <w:rsid w:val="0083085C"/>
    <w:rsid w:val="0083104B"/>
    <w:rsid w:val="0083121C"/>
    <w:rsid w:val="00834A36"/>
    <w:rsid w:val="0084172C"/>
    <w:rsid w:val="0084677F"/>
    <w:rsid w:val="008473BD"/>
    <w:rsid w:val="00847892"/>
    <w:rsid w:val="00854271"/>
    <w:rsid w:val="0085472D"/>
    <w:rsid w:val="00854F09"/>
    <w:rsid w:val="00855E59"/>
    <w:rsid w:val="00856A31"/>
    <w:rsid w:val="008573DB"/>
    <w:rsid w:val="00860A03"/>
    <w:rsid w:val="00861428"/>
    <w:rsid w:val="0086178C"/>
    <w:rsid w:val="008637AF"/>
    <w:rsid w:val="00867311"/>
    <w:rsid w:val="00873D9D"/>
    <w:rsid w:val="00874C77"/>
    <w:rsid w:val="008754D0"/>
    <w:rsid w:val="00877D48"/>
    <w:rsid w:val="008816F0"/>
    <w:rsid w:val="0088345B"/>
    <w:rsid w:val="00890ED2"/>
    <w:rsid w:val="00893B38"/>
    <w:rsid w:val="008979D3"/>
    <w:rsid w:val="008A16A5"/>
    <w:rsid w:val="008A19B1"/>
    <w:rsid w:val="008A2608"/>
    <w:rsid w:val="008A2D76"/>
    <w:rsid w:val="008A5F94"/>
    <w:rsid w:val="008B26B4"/>
    <w:rsid w:val="008B5D42"/>
    <w:rsid w:val="008B7626"/>
    <w:rsid w:val="008C2B5D"/>
    <w:rsid w:val="008D0EE0"/>
    <w:rsid w:val="008D15F9"/>
    <w:rsid w:val="008D1C61"/>
    <w:rsid w:val="008D4278"/>
    <w:rsid w:val="008D5B99"/>
    <w:rsid w:val="008D7A27"/>
    <w:rsid w:val="008E3095"/>
    <w:rsid w:val="008E38C7"/>
    <w:rsid w:val="008E4702"/>
    <w:rsid w:val="008E69AA"/>
    <w:rsid w:val="008F4F1C"/>
    <w:rsid w:val="009064E6"/>
    <w:rsid w:val="00907AD4"/>
    <w:rsid w:val="009103CB"/>
    <w:rsid w:val="00911310"/>
    <w:rsid w:val="00914F6D"/>
    <w:rsid w:val="009216AA"/>
    <w:rsid w:val="00922764"/>
    <w:rsid w:val="009276E6"/>
    <w:rsid w:val="00927A04"/>
    <w:rsid w:val="00932377"/>
    <w:rsid w:val="009400B1"/>
    <w:rsid w:val="009408EA"/>
    <w:rsid w:val="00941C7C"/>
    <w:rsid w:val="00943102"/>
    <w:rsid w:val="00943D3E"/>
    <w:rsid w:val="00944BC4"/>
    <w:rsid w:val="009450DB"/>
    <w:rsid w:val="0094523D"/>
    <w:rsid w:val="0095570F"/>
    <w:rsid w:val="009559E6"/>
    <w:rsid w:val="00955C09"/>
    <w:rsid w:val="00956CC9"/>
    <w:rsid w:val="00962073"/>
    <w:rsid w:val="009638E1"/>
    <w:rsid w:val="00966BFE"/>
    <w:rsid w:val="00966F82"/>
    <w:rsid w:val="00976A63"/>
    <w:rsid w:val="00977279"/>
    <w:rsid w:val="00983419"/>
    <w:rsid w:val="009843D8"/>
    <w:rsid w:val="00985DE2"/>
    <w:rsid w:val="00990604"/>
    <w:rsid w:val="00993FE6"/>
    <w:rsid w:val="00994821"/>
    <w:rsid w:val="009A2F70"/>
    <w:rsid w:val="009A5361"/>
    <w:rsid w:val="009C0282"/>
    <w:rsid w:val="009C05E5"/>
    <w:rsid w:val="009C0C3C"/>
    <w:rsid w:val="009C3431"/>
    <w:rsid w:val="009C4C35"/>
    <w:rsid w:val="009C5989"/>
    <w:rsid w:val="009D08DA"/>
    <w:rsid w:val="009D357A"/>
    <w:rsid w:val="009D74BE"/>
    <w:rsid w:val="009E4971"/>
    <w:rsid w:val="009F1F8E"/>
    <w:rsid w:val="009F7358"/>
    <w:rsid w:val="00A0557E"/>
    <w:rsid w:val="00A06860"/>
    <w:rsid w:val="00A136F5"/>
    <w:rsid w:val="00A20ACE"/>
    <w:rsid w:val="00A231E2"/>
    <w:rsid w:val="00A233F6"/>
    <w:rsid w:val="00A2550D"/>
    <w:rsid w:val="00A25AE2"/>
    <w:rsid w:val="00A315DB"/>
    <w:rsid w:val="00A31E27"/>
    <w:rsid w:val="00A33AEC"/>
    <w:rsid w:val="00A35323"/>
    <w:rsid w:val="00A40AFF"/>
    <w:rsid w:val="00A41624"/>
    <w:rsid w:val="00A4169B"/>
    <w:rsid w:val="00A445F2"/>
    <w:rsid w:val="00A44BC0"/>
    <w:rsid w:val="00A45261"/>
    <w:rsid w:val="00A47053"/>
    <w:rsid w:val="00A47595"/>
    <w:rsid w:val="00A50D55"/>
    <w:rsid w:val="00A5165B"/>
    <w:rsid w:val="00A52FDA"/>
    <w:rsid w:val="00A627FA"/>
    <w:rsid w:val="00A64912"/>
    <w:rsid w:val="00A70A74"/>
    <w:rsid w:val="00A70E54"/>
    <w:rsid w:val="00A713D8"/>
    <w:rsid w:val="00A72C2C"/>
    <w:rsid w:val="00A740B4"/>
    <w:rsid w:val="00A8098B"/>
    <w:rsid w:val="00A90EA8"/>
    <w:rsid w:val="00A94F52"/>
    <w:rsid w:val="00AA0343"/>
    <w:rsid w:val="00AA2A5C"/>
    <w:rsid w:val="00AA6C47"/>
    <w:rsid w:val="00AB31F6"/>
    <w:rsid w:val="00AB426C"/>
    <w:rsid w:val="00AB7742"/>
    <w:rsid w:val="00AB78E9"/>
    <w:rsid w:val="00AC5105"/>
    <w:rsid w:val="00AD0F40"/>
    <w:rsid w:val="00AD1F0A"/>
    <w:rsid w:val="00AD2BB6"/>
    <w:rsid w:val="00AD3467"/>
    <w:rsid w:val="00AD5641"/>
    <w:rsid w:val="00AD7252"/>
    <w:rsid w:val="00AE0D94"/>
    <w:rsid w:val="00AE0F9B"/>
    <w:rsid w:val="00AE3CB0"/>
    <w:rsid w:val="00AF12E3"/>
    <w:rsid w:val="00AF1D8F"/>
    <w:rsid w:val="00AF21AB"/>
    <w:rsid w:val="00AF55FF"/>
    <w:rsid w:val="00B00CDA"/>
    <w:rsid w:val="00B0274A"/>
    <w:rsid w:val="00B032D8"/>
    <w:rsid w:val="00B03FBB"/>
    <w:rsid w:val="00B07259"/>
    <w:rsid w:val="00B10546"/>
    <w:rsid w:val="00B11E40"/>
    <w:rsid w:val="00B200D5"/>
    <w:rsid w:val="00B215A7"/>
    <w:rsid w:val="00B24474"/>
    <w:rsid w:val="00B30D49"/>
    <w:rsid w:val="00B33B3C"/>
    <w:rsid w:val="00B36B98"/>
    <w:rsid w:val="00B40D74"/>
    <w:rsid w:val="00B41ABB"/>
    <w:rsid w:val="00B42841"/>
    <w:rsid w:val="00B46050"/>
    <w:rsid w:val="00B52663"/>
    <w:rsid w:val="00B528E0"/>
    <w:rsid w:val="00B53702"/>
    <w:rsid w:val="00B56DCB"/>
    <w:rsid w:val="00B62462"/>
    <w:rsid w:val="00B62F93"/>
    <w:rsid w:val="00B6663B"/>
    <w:rsid w:val="00B6721B"/>
    <w:rsid w:val="00B7068A"/>
    <w:rsid w:val="00B72C83"/>
    <w:rsid w:val="00B73508"/>
    <w:rsid w:val="00B770D2"/>
    <w:rsid w:val="00B80957"/>
    <w:rsid w:val="00B81A38"/>
    <w:rsid w:val="00B82735"/>
    <w:rsid w:val="00B85872"/>
    <w:rsid w:val="00B9093B"/>
    <w:rsid w:val="00B939E4"/>
    <w:rsid w:val="00B94F68"/>
    <w:rsid w:val="00B97CE5"/>
    <w:rsid w:val="00BA47A3"/>
    <w:rsid w:val="00BA5026"/>
    <w:rsid w:val="00BA54B9"/>
    <w:rsid w:val="00BB6373"/>
    <w:rsid w:val="00BB6E79"/>
    <w:rsid w:val="00BB7277"/>
    <w:rsid w:val="00BC0A7A"/>
    <w:rsid w:val="00BD4655"/>
    <w:rsid w:val="00BD549C"/>
    <w:rsid w:val="00BD6299"/>
    <w:rsid w:val="00BE072F"/>
    <w:rsid w:val="00BE3B31"/>
    <w:rsid w:val="00BE50CE"/>
    <w:rsid w:val="00BE719A"/>
    <w:rsid w:val="00BE720A"/>
    <w:rsid w:val="00BF0EF8"/>
    <w:rsid w:val="00BF0FE1"/>
    <w:rsid w:val="00BF2782"/>
    <w:rsid w:val="00BF2E2A"/>
    <w:rsid w:val="00BF6650"/>
    <w:rsid w:val="00C00DD8"/>
    <w:rsid w:val="00C02915"/>
    <w:rsid w:val="00C03738"/>
    <w:rsid w:val="00C05335"/>
    <w:rsid w:val="00C05F4F"/>
    <w:rsid w:val="00C067E5"/>
    <w:rsid w:val="00C10B1D"/>
    <w:rsid w:val="00C13B2D"/>
    <w:rsid w:val="00C164CA"/>
    <w:rsid w:val="00C16A3F"/>
    <w:rsid w:val="00C27A84"/>
    <w:rsid w:val="00C31161"/>
    <w:rsid w:val="00C352B3"/>
    <w:rsid w:val="00C42BF8"/>
    <w:rsid w:val="00C43935"/>
    <w:rsid w:val="00C460AE"/>
    <w:rsid w:val="00C46277"/>
    <w:rsid w:val="00C50043"/>
    <w:rsid w:val="00C50A0F"/>
    <w:rsid w:val="00C51A0D"/>
    <w:rsid w:val="00C56022"/>
    <w:rsid w:val="00C60B9D"/>
    <w:rsid w:val="00C64E62"/>
    <w:rsid w:val="00C71F40"/>
    <w:rsid w:val="00C75496"/>
    <w:rsid w:val="00C7573B"/>
    <w:rsid w:val="00C7610A"/>
    <w:rsid w:val="00C76450"/>
    <w:rsid w:val="00C76CF3"/>
    <w:rsid w:val="00C805CE"/>
    <w:rsid w:val="00C813A8"/>
    <w:rsid w:val="00C9522D"/>
    <w:rsid w:val="00C978F6"/>
    <w:rsid w:val="00CA7844"/>
    <w:rsid w:val="00CB58EF"/>
    <w:rsid w:val="00CB6E02"/>
    <w:rsid w:val="00CC7FEE"/>
    <w:rsid w:val="00CD1C57"/>
    <w:rsid w:val="00CD3DB0"/>
    <w:rsid w:val="00CD72DE"/>
    <w:rsid w:val="00CD7D3B"/>
    <w:rsid w:val="00CE0738"/>
    <w:rsid w:val="00CE092D"/>
    <w:rsid w:val="00CE111B"/>
    <w:rsid w:val="00CE1257"/>
    <w:rsid w:val="00CE3461"/>
    <w:rsid w:val="00CE767F"/>
    <w:rsid w:val="00CE7D64"/>
    <w:rsid w:val="00CF07EA"/>
    <w:rsid w:val="00CF0BB2"/>
    <w:rsid w:val="00CF2AE2"/>
    <w:rsid w:val="00CF7B74"/>
    <w:rsid w:val="00D01A50"/>
    <w:rsid w:val="00D10B02"/>
    <w:rsid w:val="00D13441"/>
    <w:rsid w:val="00D20665"/>
    <w:rsid w:val="00D243A3"/>
    <w:rsid w:val="00D25BF0"/>
    <w:rsid w:val="00D26EB0"/>
    <w:rsid w:val="00D301A1"/>
    <w:rsid w:val="00D3200B"/>
    <w:rsid w:val="00D32C77"/>
    <w:rsid w:val="00D33440"/>
    <w:rsid w:val="00D335F6"/>
    <w:rsid w:val="00D4048D"/>
    <w:rsid w:val="00D4148F"/>
    <w:rsid w:val="00D45E50"/>
    <w:rsid w:val="00D52EFE"/>
    <w:rsid w:val="00D55CBC"/>
    <w:rsid w:val="00D56975"/>
    <w:rsid w:val="00D56A0D"/>
    <w:rsid w:val="00D56DF2"/>
    <w:rsid w:val="00D5767F"/>
    <w:rsid w:val="00D61D79"/>
    <w:rsid w:val="00D63EF6"/>
    <w:rsid w:val="00D66518"/>
    <w:rsid w:val="00D67897"/>
    <w:rsid w:val="00D70DFB"/>
    <w:rsid w:val="00D71EEA"/>
    <w:rsid w:val="00D73254"/>
    <w:rsid w:val="00D735CD"/>
    <w:rsid w:val="00D73AD1"/>
    <w:rsid w:val="00D73EB7"/>
    <w:rsid w:val="00D74EAE"/>
    <w:rsid w:val="00D766DF"/>
    <w:rsid w:val="00D77EC6"/>
    <w:rsid w:val="00D8077D"/>
    <w:rsid w:val="00D81666"/>
    <w:rsid w:val="00D820FF"/>
    <w:rsid w:val="00D82495"/>
    <w:rsid w:val="00D84927"/>
    <w:rsid w:val="00D9264B"/>
    <w:rsid w:val="00D95891"/>
    <w:rsid w:val="00DB2B5C"/>
    <w:rsid w:val="00DB5AF8"/>
    <w:rsid w:val="00DB5CB4"/>
    <w:rsid w:val="00DC3C84"/>
    <w:rsid w:val="00DC4E8C"/>
    <w:rsid w:val="00DC637B"/>
    <w:rsid w:val="00DD3B56"/>
    <w:rsid w:val="00DD636A"/>
    <w:rsid w:val="00DE04EE"/>
    <w:rsid w:val="00DE149E"/>
    <w:rsid w:val="00DE4584"/>
    <w:rsid w:val="00DF7A3D"/>
    <w:rsid w:val="00E05704"/>
    <w:rsid w:val="00E06052"/>
    <w:rsid w:val="00E11E70"/>
    <w:rsid w:val="00E12F1A"/>
    <w:rsid w:val="00E15561"/>
    <w:rsid w:val="00E16DED"/>
    <w:rsid w:val="00E1723F"/>
    <w:rsid w:val="00E200EC"/>
    <w:rsid w:val="00E21CFB"/>
    <w:rsid w:val="00E22935"/>
    <w:rsid w:val="00E23CD6"/>
    <w:rsid w:val="00E26EF6"/>
    <w:rsid w:val="00E53E0A"/>
    <w:rsid w:val="00E54292"/>
    <w:rsid w:val="00E5548A"/>
    <w:rsid w:val="00E55490"/>
    <w:rsid w:val="00E55F28"/>
    <w:rsid w:val="00E60191"/>
    <w:rsid w:val="00E6618D"/>
    <w:rsid w:val="00E71E7A"/>
    <w:rsid w:val="00E74DC7"/>
    <w:rsid w:val="00E7684B"/>
    <w:rsid w:val="00E807A6"/>
    <w:rsid w:val="00E8242F"/>
    <w:rsid w:val="00E82554"/>
    <w:rsid w:val="00E8516B"/>
    <w:rsid w:val="00E860A4"/>
    <w:rsid w:val="00E87699"/>
    <w:rsid w:val="00E87AEC"/>
    <w:rsid w:val="00E92E27"/>
    <w:rsid w:val="00E93405"/>
    <w:rsid w:val="00E9586B"/>
    <w:rsid w:val="00E95895"/>
    <w:rsid w:val="00E95B5B"/>
    <w:rsid w:val="00E960C3"/>
    <w:rsid w:val="00E97334"/>
    <w:rsid w:val="00EA0D36"/>
    <w:rsid w:val="00EB699D"/>
    <w:rsid w:val="00EC5AEB"/>
    <w:rsid w:val="00EC670B"/>
    <w:rsid w:val="00ED4928"/>
    <w:rsid w:val="00ED4DA0"/>
    <w:rsid w:val="00ED512B"/>
    <w:rsid w:val="00ED5D33"/>
    <w:rsid w:val="00EE30E6"/>
    <w:rsid w:val="00EE3749"/>
    <w:rsid w:val="00EE5331"/>
    <w:rsid w:val="00EE6190"/>
    <w:rsid w:val="00EF1752"/>
    <w:rsid w:val="00EF2E3A"/>
    <w:rsid w:val="00EF4816"/>
    <w:rsid w:val="00EF6402"/>
    <w:rsid w:val="00F01295"/>
    <w:rsid w:val="00F025DF"/>
    <w:rsid w:val="00F040F7"/>
    <w:rsid w:val="00F047E2"/>
    <w:rsid w:val="00F04D57"/>
    <w:rsid w:val="00F050F9"/>
    <w:rsid w:val="00F05D05"/>
    <w:rsid w:val="00F07079"/>
    <w:rsid w:val="00F078DC"/>
    <w:rsid w:val="00F1104B"/>
    <w:rsid w:val="00F13E86"/>
    <w:rsid w:val="00F153C3"/>
    <w:rsid w:val="00F244EE"/>
    <w:rsid w:val="00F2703E"/>
    <w:rsid w:val="00F322C7"/>
    <w:rsid w:val="00F32FCB"/>
    <w:rsid w:val="00F358A0"/>
    <w:rsid w:val="00F53F8B"/>
    <w:rsid w:val="00F5419D"/>
    <w:rsid w:val="00F60B63"/>
    <w:rsid w:val="00F61073"/>
    <w:rsid w:val="00F668A8"/>
    <w:rsid w:val="00F66E05"/>
    <w:rsid w:val="00F6709F"/>
    <w:rsid w:val="00F677A9"/>
    <w:rsid w:val="00F723BD"/>
    <w:rsid w:val="00F72BC0"/>
    <w:rsid w:val="00F732EA"/>
    <w:rsid w:val="00F7396D"/>
    <w:rsid w:val="00F75181"/>
    <w:rsid w:val="00F76870"/>
    <w:rsid w:val="00F80AFB"/>
    <w:rsid w:val="00F84CF5"/>
    <w:rsid w:val="00F8612E"/>
    <w:rsid w:val="00F87459"/>
    <w:rsid w:val="00F91B4C"/>
    <w:rsid w:val="00F928D3"/>
    <w:rsid w:val="00F93C34"/>
    <w:rsid w:val="00F94149"/>
    <w:rsid w:val="00F95257"/>
    <w:rsid w:val="00FA0000"/>
    <w:rsid w:val="00FA0801"/>
    <w:rsid w:val="00FA0A24"/>
    <w:rsid w:val="00FA23C8"/>
    <w:rsid w:val="00FA29D5"/>
    <w:rsid w:val="00FA420B"/>
    <w:rsid w:val="00FA7F61"/>
    <w:rsid w:val="00FB1E8B"/>
    <w:rsid w:val="00FB6269"/>
    <w:rsid w:val="00FC1E1C"/>
    <w:rsid w:val="00FD2AD0"/>
    <w:rsid w:val="00FD3201"/>
    <w:rsid w:val="00FD4A2F"/>
    <w:rsid w:val="00FD51AD"/>
    <w:rsid w:val="00FE0781"/>
    <w:rsid w:val="00FE191D"/>
    <w:rsid w:val="00FE2D08"/>
    <w:rsid w:val="00FE56F4"/>
    <w:rsid w:val="00FE6B94"/>
    <w:rsid w:val="00FF0498"/>
    <w:rsid w:val="00FF27B3"/>
    <w:rsid w:val="00FF39DE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F7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01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1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1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1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01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1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01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01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01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1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01CF"/>
  </w:style>
  <w:style w:type="paragraph" w:customStyle="1" w:styleId="OPCParaBase">
    <w:name w:val="OPCParaBase"/>
    <w:qFormat/>
    <w:rsid w:val="004D01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01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01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01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01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01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01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01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01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01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01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01CF"/>
  </w:style>
  <w:style w:type="paragraph" w:customStyle="1" w:styleId="Blocks">
    <w:name w:val="Blocks"/>
    <w:aliases w:val="bb"/>
    <w:basedOn w:val="OPCParaBase"/>
    <w:qFormat/>
    <w:rsid w:val="004D01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0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01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01CF"/>
    <w:rPr>
      <w:i/>
    </w:rPr>
  </w:style>
  <w:style w:type="paragraph" w:customStyle="1" w:styleId="BoxList">
    <w:name w:val="BoxList"/>
    <w:aliases w:val="bl"/>
    <w:basedOn w:val="BoxText"/>
    <w:qFormat/>
    <w:rsid w:val="004D01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01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01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01CF"/>
    <w:pPr>
      <w:ind w:left="1985" w:hanging="851"/>
    </w:pPr>
  </w:style>
  <w:style w:type="character" w:customStyle="1" w:styleId="CharAmPartNo">
    <w:name w:val="CharAmPartNo"/>
    <w:basedOn w:val="OPCCharBase"/>
    <w:qFormat/>
    <w:rsid w:val="004D01CF"/>
  </w:style>
  <w:style w:type="character" w:customStyle="1" w:styleId="CharAmPartText">
    <w:name w:val="CharAmPartText"/>
    <w:basedOn w:val="OPCCharBase"/>
    <w:qFormat/>
    <w:rsid w:val="004D01CF"/>
  </w:style>
  <w:style w:type="character" w:customStyle="1" w:styleId="CharAmSchNo">
    <w:name w:val="CharAmSchNo"/>
    <w:basedOn w:val="OPCCharBase"/>
    <w:qFormat/>
    <w:rsid w:val="004D01CF"/>
  </w:style>
  <w:style w:type="character" w:customStyle="1" w:styleId="CharAmSchText">
    <w:name w:val="CharAmSchText"/>
    <w:basedOn w:val="OPCCharBase"/>
    <w:qFormat/>
    <w:rsid w:val="004D01CF"/>
  </w:style>
  <w:style w:type="character" w:customStyle="1" w:styleId="CharBoldItalic">
    <w:name w:val="CharBoldItalic"/>
    <w:basedOn w:val="OPCCharBase"/>
    <w:uiPriority w:val="1"/>
    <w:qFormat/>
    <w:rsid w:val="004D01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01CF"/>
  </w:style>
  <w:style w:type="character" w:customStyle="1" w:styleId="CharChapText">
    <w:name w:val="CharChapText"/>
    <w:basedOn w:val="OPCCharBase"/>
    <w:uiPriority w:val="1"/>
    <w:qFormat/>
    <w:rsid w:val="004D01CF"/>
  </w:style>
  <w:style w:type="character" w:customStyle="1" w:styleId="CharDivNo">
    <w:name w:val="CharDivNo"/>
    <w:basedOn w:val="OPCCharBase"/>
    <w:uiPriority w:val="1"/>
    <w:qFormat/>
    <w:rsid w:val="004D01CF"/>
  </w:style>
  <w:style w:type="character" w:customStyle="1" w:styleId="CharDivText">
    <w:name w:val="CharDivText"/>
    <w:basedOn w:val="OPCCharBase"/>
    <w:uiPriority w:val="1"/>
    <w:qFormat/>
    <w:rsid w:val="004D01CF"/>
  </w:style>
  <w:style w:type="character" w:customStyle="1" w:styleId="CharItalic">
    <w:name w:val="CharItalic"/>
    <w:basedOn w:val="OPCCharBase"/>
    <w:uiPriority w:val="1"/>
    <w:qFormat/>
    <w:rsid w:val="004D01CF"/>
    <w:rPr>
      <w:i/>
    </w:rPr>
  </w:style>
  <w:style w:type="character" w:customStyle="1" w:styleId="CharPartNo">
    <w:name w:val="CharPartNo"/>
    <w:basedOn w:val="OPCCharBase"/>
    <w:uiPriority w:val="1"/>
    <w:qFormat/>
    <w:rsid w:val="004D01CF"/>
  </w:style>
  <w:style w:type="character" w:customStyle="1" w:styleId="CharPartText">
    <w:name w:val="CharPartText"/>
    <w:basedOn w:val="OPCCharBase"/>
    <w:uiPriority w:val="1"/>
    <w:qFormat/>
    <w:rsid w:val="004D01CF"/>
  </w:style>
  <w:style w:type="character" w:customStyle="1" w:styleId="CharSectno">
    <w:name w:val="CharSectno"/>
    <w:basedOn w:val="OPCCharBase"/>
    <w:qFormat/>
    <w:rsid w:val="004D01CF"/>
  </w:style>
  <w:style w:type="character" w:customStyle="1" w:styleId="CharSubdNo">
    <w:name w:val="CharSubdNo"/>
    <w:basedOn w:val="OPCCharBase"/>
    <w:uiPriority w:val="1"/>
    <w:qFormat/>
    <w:rsid w:val="004D01CF"/>
  </w:style>
  <w:style w:type="character" w:customStyle="1" w:styleId="CharSubdText">
    <w:name w:val="CharSubdText"/>
    <w:basedOn w:val="OPCCharBase"/>
    <w:uiPriority w:val="1"/>
    <w:qFormat/>
    <w:rsid w:val="004D01CF"/>
  </w:style>
  <w:style w:type="paragraph" w:customStyle="1" w:styleId="CTA--">
    <w:name w:val="CTA --"/>
    <w:basedOn w:val="OPCParaBase"/>
    <w:next w:val="Normal"/>
    <w:rsid w:val="004D01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01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01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01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01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01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01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01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01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01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01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01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01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01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01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01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01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01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01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01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01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01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01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01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01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01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01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01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01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01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01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01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01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link w:val="paragraphsubChar"/>
    <w:rsid w:val="004D01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01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4D01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01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01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01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01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01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01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01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01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01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01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01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01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01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01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01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0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01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01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01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01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01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01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01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01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01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01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01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01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01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01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01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01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01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01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01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01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01CF"/>
    <w:rPr>
      <w:sz w:val="16"/>
    </w:rPr>
  </w:style>
  <w:style w:type="table" w:customStyle="1" w:styleId="CFlag">
    <w:name w:val="CFlag"/>
    <w:basedOn w:val="TableNormal"/>
    <w:uiPriority w:val="99"/>
    <w:rsid w:val="004D01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01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01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01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01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01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01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01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01CF"/>
    <w:pPr>
      <w:spacing w:before="120"/>
    </w:pPr>
  </w:style>
  <w:style w:type="paragraph" w:customStyle="1" w:styleId="CompiledActNo">
    <w:name w:val="CompiledActNo"/>
    <w:basedOn w:val="OPCParaBase"/>
    <w:next w:val="Normal"/>
    <w:rsid w:val="004D01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01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01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01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01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01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01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01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01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01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01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01CF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01CF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01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01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01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01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01CF"/>
  </w:style>
  <w:style w:type="character" w:customStyle="1" w:styleId="CharSubPartNoCASA">
    <w:name w:val="CharSubPartNo(CASA)"/>
    <w:basedOn w:val="OPCCharBase"/>
    <w:uiPriority w:val="1"/>
    <w:rsid w:val="004D01CF"/>
  </w:style>
  <w:style w:type="paragraph" w:customStyle="1" w:styleId="ENoteTTIndentHeadingSub">
    <w:name w:val="ENoteTTIndentHeadingSub"/>
    <w:aliases w:val="enTTHis"/>
    <w:basedOn w:val="OPCParaBase"/>
    <w:rsid w:val="004D01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01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01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01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01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D01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0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01CF"/>
    <w:rPr>
      <w:sz w:val="22"/>
    </w:rPr>
  </w:style>
  <w:style w:type="paragraph" w:customStyle="1" w:styleId="SOTextNote">
    <w:name w:val="SO TextNote"/>
    <w:aliases w:val="sont"/>
    <w:basedOn w:val="SOText"/>
    <w:qFormat/>
    <w:rsid w:val="004D01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01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01CF"/>
    <w:rPr>
      <w:sz w:val="22"/>
    </w:rPr>
  </w:style>
  <w:style w:type="paragraph" w:customStyle="1" w:styleId="FileName">
    <w:name w:val="FileName"/>
    <w:basedOn w:val="Normal"/>
    <w:rsid w:val="004D01CF"/>
  </w:style>
  <w:style w:type="paragraph" w:customStyle="1" w:styleId="TableHeading">
    <w:name w:val="TableHeading"/>
    <w:aliases w:val="th"/>
    <w:basedOn w:val="OPCParaBase"/>
    <w:next w:val="Tabletext"/>
    <w:rsid w:val="004D01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01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01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01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01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01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01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01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01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01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01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01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01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01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0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1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01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01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01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01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01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01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01CF"/>
  </w:style>
  <w:style w:type="character" w:customStyle="1" w:styleId="charlegsubtitle1">
    <w:name w:val="charlegsubtitle1"/>
    <w:basedOn w:val="DefaultParagraphFont"/>
    <w:rsid w:val="004D01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01CF"/>
    <w:pPr>
      <w:ind w:left="240" w:hanging="240"/>
    </w:pPr>
  </w:style>
  <w:style w:type="paragraph" w:styleId="Index2">
    <w:name w:val="index 2"/>
    <w:basedOn w:val="Normal"/>
    <w:next w:val="Normal"/>
    <w:autoRedefine/>
    <w:rsid w:val="004D01CF"/>
    <w:pPr>
      <w:ind w:left="480" w:hanging="240"/>
    </w:pPr>
  </w:style>
  <w:style w:type="paragraph" w:styleId="Index3">
    <w:name w:val="index 3"/>
    <w:basedOn w:val="Normal"/>
    <w:next w:val="Normal"/>
    <w:autoRedefine/>
    <w:rsid w:val="004D01CF"/>
    <w:pPr>
      <w:ind w:left="720" w:hanging="240"/>
    </w:pPr>
  </w:style>
  <w:style w:type="paragraph" w:styleId="Index4">
    <w:name w:val="index 4"/>
    <w:basedOn w:val="Normal"/>
    <w:next w:val="Normal"/>
    <w:autoRedefine/>
    <w:rsid w:val="004D01CF"/>
    <w:pPr>
      <w:ind w:left="960" w:hanging="240"/>
    </w:pPr>
  </w:style>
  <w:style w:type="paragraph" w:styleId="Index5">
    <w:name w:val="index 5"/>
    <w:basedOn w:val="Normal"/>
    <w:next w:val="Normal"/>
    <w:autoRedefine/>
    <w:rsid w:val="004D01CF"/>
    <w:pPr>
      <w:ind w:left="1200" w:hanging="240"/>
    </w:pPr>
  </w:style>
  <w:style w:type="paragraph" w:styleId="Index6">
    <w:name w:val="index 6"/>
    <w:basedOn w:val="Normal"/>
    <w:next w:val="Normal"/>
    <w:autoRedefine/>
    <w:rsid w:val="004D01CF"/>
    <w:pPr>
      <w:ind w:left="1440" w:hanging="240"/>
    </w:pPr>
  </w:style>
  <w:style w:type="paragraph" w:styleId="Index7">
    <w:name w:val="index 7"/>
    <w:basedOn w:val="Normal"/>
    <w:next w:val="Normal"/>
    <w:autoRedefine/>
    <w:rsid w:val="004D01CF"/>
    <w:pPr>
      <w:ind w:left="1680" w:hanging="240"/>
    </w:pPr>
  </w:style>
  <w:style w:type="paragraph" w:styleId="Index8">
    <w:name w:val="index 8"/>
    <w:basedOn w:val="Normal"/>
    <w:next w:val="Normal"/>
    <w:autoRedefine/>
    <w:rsid w:val="004D01CF"/>
    <w:pPr>
      <w:ind w:left="1920" w:hanging="240"/>
    </w:pPr>
  </w:style>
  <w:style w:type="paragraph" w:styleId="Index9">
    <w:name w:val="index 9"/>
    <w:basedOn w:val="Normal"/>
    <w:next w:val="Normal"/>
    <w:autoRedefine/>
    <w:rsid w:val="004D01CF"/>
    <w:pPr>
      <w:ind w:left="2160" w:hanging="240"/>
    </w:pPr>
  </w:style>
  <w:style w:type="paragraph" w:styleId="NormalIndent">
    <w:name w:val="Normal Indent"/>
    <w:basedOn w:val="Normal"/>
    <w:rsid w:val="004D01CF"/>
    <w:pPr>
      <w:ind w:left="720"/>
    </w:pPr>
  </w:style>
  <w:style w:type="paragraph" w:styleId="FootnoteText">
    <w:name w:val="footnote text"/>
    <w:basedOn w:val="Normal"/>
    <w:link w:val="FootnoteTextChar"/>
    <w:rsid w:val="004D01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01CF"/>
  </w:style>
  <w:style w:type="paragraph" w:styleId="CommentText">
    <w:name w:val="annotation text"/>
    <w:basedOn w:val="Normal"/>
    <w:link w:val="CommentTextChar"/>
    <w:rsid w:val="004D01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01CF"/>
  </w:style>
  <w:style w:type="paragraph" w:styleId="IndexHeading">
    <w:name w:val="index heading"/>
    <w:basedOn w:val="Normal"/>
    <w:next w:val="Index1"/>
    <w:rsid w:val="004D01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01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01CF"/>
    <w:pPr>
      <w:ind w:left="480" w:hanging="480"/>
    </w:pPr>
  </w:style>
  <w:style w:type="paragraph" w:styleId="EnvelopeAddress">
    <w:name w:val="envelope address"/>
    <w:basedOn w:val="Normal"/>
    <w:rsid w:val="004D01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01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01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01CF"/>
    <w:rPr>
      <w:sz w:val="16"/>
      <w:szCs w:val="16"/>
    </w:rPr>
  </w:style>
  <w:style w:type="character" w:styleId="PageNumber">
    <w:name w:val="page number"/>
    <w:basedOn w:val="DefaultParagraphFont"/>
    <w:rsid w:val="004D01CF"/>
  </w:style>
  <w:style w:type="character" w:styleId="EndnoteReference">
    <w:name w:val="endnote reference"/>
    <w:basedOn w:val="DefaultParagraphFont"/>
    <w:rsid w:val="004D01CF"/>
    <w:rPr>
      <w:vertAlign w:val="superscript"/>
    </w:rPr>
  </w:style>
  <w:style w:type="paragraph" w:styleId="EndnoteText">
    <w:name w:val="endnote text"/>
    <w:basedOn w:val="Normal"/>
    <w:link w:val="EndnoteTextChar"/>
    <w:rsid w:val="004D01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01CF"/>
  </w:style>
  <w:style w:type="paragraph" w:styleId="TableofAuthorities">
    <w:name w:val="table of authorities"/>
    <w:basedOn w:val="Normal"/>
    <w:next w:val="Normal"/>
    <w:rsid w:val="004D01CF"/>
    <w:pPr>
      <w:ind w:left="240" w:hanging="240"/>
    </w:pPr>
  </w:style>
  <w:style w:type="paragraph" w:styleId="MacroText">
    <w:name w:val="macro"/>
    <w:link w:val="MacroTextChar"/>
    <w:rsid w:val="004D01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01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01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01CF"/>
    <w:pPr>
      <w:ind w:left="283" w:hanging="283"/>
    </w:pPr>
  </w:style>
  <w:style w:type="paragraph" w:styleId="ListBullet">
    <w:name w:val="List Bullet"/>
    <w:basedOn w:val="Normal"/>
    <w:autoRedefine/>
    <w:rsid w:val="004D01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01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01CF"/>
    <w:pPr>
      <w:ind w:left="566" w:hanging="283"/>
    </w:pPr>
  </w:style>
  <w:style w:type="paragraph" w:styleId="List3">
    <w:name w:val="List 3"/>
    <w:basedOn w:val="Normal"/>
    <w:rsid w:val="004D01CF"/>
    <w:pPr>
      <w:ind w:left="849" w:hanging="283"/>
    </w:pPr>
  </w:style>
  <w:style w:type="paragraph" w:styleId="List4">
    <w:name w:val="List 4"/>
    <w:basedOn w:val="Normal"/>
    <w:rsid w:val="004D01CF"/>
    <w:pPr>
      <w:ind w:left="1132" w:hanging="283"/>
    </w:pPr>
  </w:style>
  <w:style w:type="paragraph" w:styleId="List5">
    <w:name w:val="List 5"/>
    <w:basedOn w:val="Normal"/>
    <w:rsid w:val="004D01CF"/>
    <w:pPr>
      <w:ind w:left="1415" w:hanging="283"/>
    </w:pPr>
  </w:style>
  <w:style w:type="paragraph" w:styleId="ListBullet2">
    <w:name w:val="List Bullet 2"/>
    <w:basedOn w:val="Normal"/>
    <w:autoRedefine/>
    <w:rsid w:val="004D01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01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01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01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01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01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01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01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01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01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01CF"/>
    <w:pPr>
      <w:ind w:left="4252"/>
    </w:pPr>
  </w:style>
  <w:style w:type="character" w:customStyle="1" w:styleId="ClosingChar">
    <w:name w:val="Closing Char"/>
    <w:basedOn w:val="DefaultParagraphFont"/>
    <w:link w:val="Closing"/>
    <w:rsid w:val="004D01CF"/>
    <w:rPr>
      <w:sz w:val="22"/>
    </w:rPr>
  </w:style>
  <w:style w:type="paragraph" w:styleId="Signature">
    <w:name w:val="Signature"/>
    <w:basedOn w:val="Normal"/>
    <w:link w:val="SignatureChar"/>
    <w:rsid w:val="004D01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01CF"/>
    <w:rPr>
      <w:sz w:val="22"/>
    </w:rPr>
  </w:style>
  <w:style w:type="paragraph" w:styleId="BodyText">
    <w:name w:val="Body Text"/>
    <w:basedOn w:val="Normal"/>
    <w:link w:val="BodyTextChar"/>
    <w:rsid w:val="004D01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01CF"/>
    <w:rPr>
      <w:sz w:val="22"/>
    </w:rPr>
  </w:style>
  <w:style w:type="paragraph" w:styleId="BodyTextIndent">
    <w:name w:val="Body Text Indent"/>
    <w:basedOn w:val="Normal"/>
    <w:link w:val="BodyTextIndentChar"/>
    <w:rsid w:val="004D01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01CF"/>
    <w:rPr>
      <w:sz w:val="22"/>
    </w:rPr>
  </w:style>
  <w:style w:type="paragraph" w:styleId="ListContinue">
    <w:name w:val="List Continue"/>
    <w:basedOn w:val="Normal"/>
    <w:rsid w:val="004D01CF"/>
    <w:pPr>
      <w:spacing w:after="120"/>
      <w:ind w:left="283"/>
    </w:pPr>
  </w:style>
  <w:style w:type="paragraph" w:styleId="ListContinue2">
    <w:name w:val="List Continue 2"/>
    <w:basedOn w:val="Normal"/>
    <w:rsid w:val="004D01CF"/>
    <w:pPr>
      <w:spacing w:after="120"/>
      <w:ind w:left="566"/>
    </w:pPr>
  </w:style>
  <w:style w:type="paragraph" w:styleId="ListContinue3">
    <w:name w:val="List Continue 3"/>
    <w:basedOn w:val="Normal"/>
    <w:rsid w:val="004D01CF"/>
    <w:pPr>
      <w:spacing w:after="120"/>
      <w:ind w:left="849"/>
    </w:pPr>
  </w:style>
  <w:style w:type="paragraph" w:styleId="ListContinue4">
    <w:name w:val="List Continue 4"/>
    <w:basedOn w:val="Normal"/>
    <w:rsid w:val="004D01CF"/>
    <w:pPr>
      <w:spacing w:after="120"/>
      <w:ind w:left="1132"/>
    </w:pPr>
  </w:style>
  <w:style w:type="paragraph" w:styleId="ListContinue5">
    <w:name w:val="List Continue 5"/>
    <w:basedOn w:val="Normal"/>
    <w:rsid w:val="004D01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0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01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01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01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01CF"/>
  </w:style>
  <w:style w:type="character" w:customStyle="1" w:styleId="SalutationChar">
    <w:name w:val="Salutation Char"/>
    <w:basedOn w:val="DefaultParagraphFont"/>
    <w:link w:val="Salutation"/>
    <w:rsid w:val="004D01CF"/>
    <w:rPr>
      <w:sz w:val="22"/>
    </w:rPr>
  </w:style>
  <w:style w:type="paragraph" w:styleId="Date">
    <w:name w:val="Date"/>
    <w:basedOn w:val="Normal"/>
    <w:next w:val="Normal"/>
    <w:link w:val="DateChar"/>
    <w:rsid w:val="004D01CF"/>
  </w:style>
  <w:style w:type="character" w:customStyle="1" w:styleId="DateChar">
    <w:name w:val="Date Char"/>
    <w:basedOn w:val="DefaultParagraphFont"/>
    <w:link w:val="Date"/>
    <w:rsid w:val="004D01CF"/>
    <w:rPr>
      <w:sz w:val="22"/>
    </w:rPr>
  </w:style>
  <w:style w:type="paragraph" w:styleId="BodyTextFirstIndent">
    <w:name w:val="Body Text First Indent"/>
    <w:basedOn w:val="BodyText"/>
    <w:link w:val="BodyTextFirstIndentChar"/>
    <w:rsid w:val="004D01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01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01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01CF"/>
    <w:rPr>
      <w:sz w:val="22"/>
    </w:rPr>
  </w:style>
  <w:style w:type="paragraph" w:styleId="BodyText2">
    <w:name w:val="Body Text 2"/>
    <w:basedOn w:val="Normal"/>
    <w:link w:val="BodyText2Char"/>
    <w:rsid w:val="004D01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01CF"/>
    <w:rPr>
      <w:sz w:val="22"/>
    </w:rPr>
  </w:style>
  <w:style w:type="paragraph" w:styleId="BodyText3">
    <w:name w:val="Body Text 3"/>
    <w:basedOn w:val="Normal"/>
    <w:link w:val="BodyText3Char"/>
    <w:rsid w:val="004D01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01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01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01CF"/>
    <w:rPr>
      <w:sz w:val="22"/>
    </w:rPr>
  </w:style>
  <w:style w:type="paragraph" w:styleId="BodyTextIndent3">
    <w:name w:val="Body Text Indent 3"/>
    <w:basedOn w:val="Normal"/>
    <w:link w:val="BodyTextIndent3Char"/>
    <w:rsid w:val="004D01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01CF"/>
    <w:rPr>
      <w:sz w:val="16"/>
      <w:szCs w:val="16"/>
    </w:rPr>
  </w:style>
  <w:style w:type="paragraph" w:styleId="BlockText">
    <w:name w:val="Block Text"/>
    <w:basedOn w:val="Normal"/>
    <w:rsid w:val="004D01CF"/>
    <w:pPr>
      <w:spacing w:after="120"/>
      <w:ind w:left="1440" w:right="1440"/>
    </w:pPr>
  </w:style>
  <w:style w:type="character" w:styleId="Hyperlink">
    <w:name w:val="Hyperlink"/>
    <w:basedOn w:val="DefaultParagraphFont"/>
    <w:rsid w:val="004D01CF"/>
    <w:rPr>
      <w:color w:val="0000FF"/>
      <w:u w:val="single"/>
    </w:rPr>
  </w:style>
  <w:style w:type="character" w:styleId="FollowedHyperlink">
    <w:name w:val="FollowedHyperlink"/>
    <w:basedOn w:val="DefaultParagraphFont"/>
    <w:rsid w:val="004D01CF"/>
    <w:rPr>
      <w:color w:val="800080"/>
      <w:u w:val="single"/>
    </w:rPr>
  </w:style>
  <w:style w:type="character" w:styleId="Strong">
    <w:name w:val="Strong"/>
    <w:basedOn w:val="DefaultParagraphFont"/>
    <w:qFormat/>
    <w:rsid w:val="004D01CF"/>
    <w:rPr>
      <w:b/>
      <w:bCs/>
    </w:rPr>
  </w:style>
  <w:style w:type="character" w:styleId="Emphasis">
    <w:name w:val="Emphasis"/>
    <w:basedOn w:val="DefaultParagraphFont"/>
    <w:qFormat/>
    <w:rsid w:val="004D01CF"/>
    <w:rPr>
      <w:i/>
      <w:iCs/>
    </w:rPr>
  </w:style>
  <w:style w:type="paragraph" w:styleId="DocumentMap">
    <w:name w:val="Document Map"/>
    <w:basedOn w:val="Normal"/>
    <w:link w:val="DocumentMapChar"/>
    <w:rsid w:val="004D01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01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01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01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01CF"/>
  </w:style>
  <w:style w:type="character" w:customStyle="1" w:styleId="E-mailSignatureChar">
    <w:name w:val="E-mail Signature Char"/>
    <w:basedOn w:val="DefaultParagraphFont"/>
    <w:link w:val="E-mailSignature"/>
    <w:rsid w:val="004D01CF"/>
    <w:rPr>
      <w:sz w:val="22"/>
    </w:rPr>
  </w:style>
  <w:style w:type="paragraph" w:styleId="NormalWeb">
    <w:name w:val="Normal (Web)"/>
    <w:basedOn w:val="Normal"/>
    <w:rsid w:val="004D01CF"/>
  </w:style>
  <w:style w:type="character" w:styleId="HTMLAcronym">
    <w:name w:val="HTML Acronym"/>
    <w:basedOn w:val="DefaultParagraphFont"/>
    <w:rsid w:val="004D01CF"/>
  </w:style>
  <w:style w:type="paragraph" w:styleId="HTMLAddress">
    <w:name w:val="HTML Address"/>
    <w:basedOn w:val="Normal"/>
    <w:link w:val="HTMLAddressChar"/>
    <w:rsid w:val="004D01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01CF"/>
    <w:rPr>
      <w:i/>
      <w:iCs/>
      <w:sz w:val="22"/>
    </w:rPr>
  </w:style>
  <w:style w:type="character" w:styleId="HTMLCite">
    <w:name w:val="HTML Cite"/>
    <w:basedOn w:val="DefaultParagraphFont"/>
    <w:rsid w:val="004D01CF"/>
    <w:rPr>
      <w:i/>
      <w:iCs/>
    </w:rPr>
  </w:style>
  <w:style w:type="character" w:styleId="HTMLCode">
    <w:name w:val="HTML Code"/>
    <w:basedOn w:val="DefaultParagraphFont"/>
    <w:rsid w:val="004D01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01CF"/>
    <w:rPr>
      <w:i/>
      <w:iCs/>
    </w:rPr>
  </w:style>
  <w:style w:type="character" w:styleId="HTMLKeyboard">
    <w:name w:val="HTML Keyboard"/>
    <w:basedOn w:val="DefaultParagraphFont"/>
    <w:rsid w:val="004D01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01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01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01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01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01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1CF"/>
    <w:rPr>
      <w:b/>
      <w:bCs/>
    </w:rPr>
  </w:style>
  <w:style w:type="numbering" w:styleId="1ai">
    <w:name w:val="Outline List 1"/>
    <w:basedOn w:val="NoList"/>
    <w:rsid w:val="004D01CF"/>
    <w:pPr>
      <w:numPr>
        <w:numId w:val="14"/>
      </w:numPr>
    </w:pPr>
  </w:style>
  <w:style w:type="numbering" w:styleId="111111">
    <w:name w:val="Outline List 2"/>
    <w:basedOn w:val="NoList"/>
    <w:rsid w:val="004D01CF"/>
    <w:pPr>
      <w:numPr>
        <w:numId w:val="15"/>
      </w:numPr>
    </w:pPr>
  </w:style>
  <w:style w:type="numbering" w:styleId="ArticleSection">
    <w:name w:val="Outline List 3"/>
    <w:basedOn w:val="NoList"/>
    <w:rsid w:val="004D01CF"/>
    <w:pPr>
      <w:numPr>
        <w:numId w:val="17"/>
      </w:numPr>
    </w:pPr>
  </w:style>
  <w:style w:type="table" w:styleId="TableSimple1">
    <w:name w:val="Table Simple 1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01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01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01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01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01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01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01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01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01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01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01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01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01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01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01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01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01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01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01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01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01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01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01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01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01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01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01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01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01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01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01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01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01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01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01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01C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D01CF"/>
  </w:style>
  <w:style w:type="character" w:styleId="BookTitle">
    <w:name w:val="Book Title"/>
    <w:basedOn w:val="DefaultParagraphFont"/>
    <w:uiPriority w:val="33"/>
    <w:qFormat/>
    <w:rsid w:val="004D01C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D01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D01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D01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D01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D01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D01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D01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D01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D01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D01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D01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D01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D01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D01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D01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01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01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01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D01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01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D01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D01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D01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D01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D01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D01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D01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D01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D01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D01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D01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D01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D01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D01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D01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D01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D01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D01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D01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D01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D01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D01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D01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D01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D01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D01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D01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D01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01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D01C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D01C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1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1C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D01C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D01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D01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D01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D01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D01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D01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D01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D01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D01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D01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D01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D01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D01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D01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D01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D01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D01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D01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D01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D01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D01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D01C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D01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D01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D01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D01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D01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D01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D01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D01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D01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D01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D01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D01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D01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D01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D01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D01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D01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D01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D01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D01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D01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D01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D01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D01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D01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01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D01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D01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D01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D01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D01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D01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D01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D01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D01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D01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D01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D01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D01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D01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D01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D01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D01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D01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D01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D01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D01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D01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D01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D01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D01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D01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D01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D01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D01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D01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D01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D01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D01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D01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D01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D01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D01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D01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D01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D01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D01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D01C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D01C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01C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01C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D01CF"/>
    <w:rPr>
      <w:color w:val="808080"/>
    </w:rPr>
  </w:style>
  <w:style w:type="table" w:styleId="PlainTable1">
    <w:name w:val="Plain Table 1"/>
    <w:basedOn w:val="TableNormal"/>
    <w:uiPriority w:val="41"/>
    <w:rsid w:val="004D01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D01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01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01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01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D01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1C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D01C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D01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D01C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D01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1C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D01CF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F72BC0"/>
    <w:rPr>
      <w:rFonts w:eastAsia="Times New Roman" w:cs="Times New Roman"/>
      <w:sz w:val="22"/>
      <w:lang w:eastAsia="en-AU"/>
    </w:rPr>
  </w:style>
  <w:style w:type="character" w:customStyle="1" w:styleId="paragraphsubChar">
    <w:name w:val="paragraph(sub) Char"/>
    <w:aliases w:val="aa Char"/>
    <w:basedOn w:val="DefaultParagraphFont"/>
    <w:link w:val="paragraphsub"/>
    <w:rsid w:val="00F72BC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849</Words>
  <Characters>4844</Characters>
  <Application>Microsoft Office Word</Application>
  <DocSecurity>2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Assessment (1997 Act) Amendment (Critical Minerals) Regulations 2025</vt:lpstr>
    </vt:vector>
  </TitlesOfParts>
  <Manager/>
  <Company/>
  <LinksUpToDate>false</LinksUpToDate>
  <CharactersWithSpaces>5682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Income Tax Assessment (1997 Act) Amendment (Critical Minerals) Regulations 2025</dc:title>
  <dc:subject/>
  <dc:creator>Treasury</dc:creator>
  <cp:keywords/>
  <dc:description/>
  <cp:lastModifiedBy/>
  <cp:revision>1</cp:revision>
  <cp:lastPrinted>2017-04-26T01:27:00Z</cp:lastPrinted>
  <dcterms:created xsi:type="dcterms:W3CDTF">2025-09-15T03:26:00Z</dcterms:created>
  <dcterms:modified xsi:type="dcterms:W3CDTF">2025-09-15T05:55:00Z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(1997 Act) Amendment (Critical Minerals)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OPC67450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PC:D25/8579</vt:lpwstr>
  </property>
  <property fmtid="{D5CDD505-2E9C-101B-9397-08002B2CF9AE}" pid="16" name="MSIP_Label_4f932d64-9ab1-4d9b-81d2-a3a8b82dd47d_Enabled">
    <vt:lpwstr>true</vt:lpwstr>
  </property>
  <property fmtid="{D5CDD505-2E9C-101B-9397-08002B2CF9AE}" pid="17" name="MSIP_Label_4f932d64-9ab1-4d9b-81d2-a3a8b82dd47d_SetDate">
    <vt:lpwstr>2025-09-15T05:54:39Z</vt:lpwstr>
  </property>
  <property fmtid="{D5CDD505-2E9C-101B-9397-08002B2CF9AE}" pid="18" name="MSIP_Label_4f932d64-9ab1-4d9b-81d2-a3a8b82dd47d_Method">
    <vt:lpwstr>Privileged</vt:lpwstr>
  </property>
  <property fmtid="{D5CDD505-2E9C-101B-9397-08002B2CF9AE}" pid="19" name="MSIP_Label_4f932d64-9ab1-4d9b-81d2-a3a8b82dd47d_Name">
    <vt:lpwstr>OFFICIAL No Visual Marking</vt:lpwstr>
  </property>
  <property fmtid="{D5CDD505-2E9C-101B-9397-08002B2CF9AE}" pid="20" name="MSIP_Label_4f932d64-9ab1-4d9b-81d2-a3a8b82dd47d_SiteId">
    <vt:lpwstr>214f1646-2021-47cc-8397-e3d3a7ba7d9d</vt:lpwstr>
  </property>
  <property fmtid="{D5CDD505-2E9C-101B-9397-08002B2CF9AE}" pid="21" name="MSIP_Label_4f932d64-9ab1-4d9b-81d2-a3a8b82dd47d_ActionId">
    <vt:lpwstr>54b73fd4-d75d-45d0-972b-706448e14fce</vt:lpwstr>
  </property>
  <property fmtid="{D5CDD505-2E9C-101B-9397-08002B2CF9AE}" pid="22" name="MSIP_Label_4f932d64-9ab1-4d9b-81d2-a3a8b82dd47d_ContentBits">
    <vt:lpwstr>0</vt:lpwstr>
  </property>
  <property fmtid="{D5CDD505-2E9C-101B-9397-08002B2CF9AE}" pid="23" name="MSIP_Label_4f932d64-9ab1-4d9b-81d2-a3a8b82dd47d_Tag">
    <vt:lpwstr>10, 0, 1, 1</vt:lpwstr>
  </property>
</Properties>
</file>