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CEE9" w14:textId="2EBE258C" w:rsidR="006B1078" w:rsidRPr="00153509" w:rsidRDefault="006B1078" w:rsidP="006F3705">
      <w:pPr>
        <w:pStyle w:val="Heading1"/>
        <w:spacing w:after="0"/>
        <w:rPr>
          <w:rFonts w:ascii="Calibri" w:hAnsi="Calibri" w:cs="Calibri"/>
        </w:rPr>
      </w:pPr>
      <w:r w:rsidRPr="00153509">
        <w:rPr>
          <w:rFonts w:ascii="Calibri" w:hAnsi="Calibri" w:cs="Calibri"/>
        </w:rPr>
        <w:t>Information request</w:t>
      </w:r>
    </w:p>
    <w:p w14:paraId="5C5CE842" w14:textId="0AA91013" w:rsidR="006B1078" w:rsidRPr="00153509" w:rsidRDefault="006B1078" w:rsidP="006F3705">
      <w:pPr>
        <w:pStyle w:val="Heading2"/>
        <w:rPr>
          <w:rFonts w:ascii="Calibri" w:hAnsi="Calibri" w:cs="Calibri"/>
        </w:rPr>
      </w:pPr>
      <w:r w:rsidRPr="00153509">
        <w:rPr>
          <w:rFonts w:ascii="Calibri" w:hAnsi="Calibri" w:cs="Calibri"/>
        </w:rPr>
        <w:t>Deferred sales model class exemptions</w:t>
      </w:r>
    </w:p>
    <w:p w14:paraId="73995779" w14:textId="77777777" w:rsidR="006B1078" w:rsidRPr="00153509" w:rsidRDefault="006B1078" w:rsidP="006F3705">
      <w:pPr>
        <w:pStyle w:val="Heading3"/>
        <w:rPr>
          <w:rFonts w:ascii="Calibri" w:hAnsi="Calibri" w:cs="Calibri"/>
        </w:rPr>
      </w:pPr>
      <w:bookmarkStart w:id="0" w:name="_Toc306887371"/>
      <w:bookmarkStart w:id="1" w:name="_Toc432064635"/>
      <w:bookmarkStart w:id="2" w:name="_Toc476214105"/>
      <w:r w:rsidRPr="00153509">
        <w:rPr>
          <w:rFonts w:ascii="Calibri" w:hAnsi="Calibri" w:cs="Calibri"/>
        </w:rPr>
        <w:t>Background</w:t>
      </w:r>
      <w:bookmarkStart w:id="3" w:name="_Toc306887372"/>
      <w:bookmarkStart w:id="4" w:name="_Toc432064636"/>
      <w:bookmarkStart w:id="5" w:name="_Toc476214106"/>
      <w:bookmarkEnd w:id="0"/>
      <w:bookmarkEnd w:id="1"/>
      <w:bookmarkEnd w:id="2"/>
    </w:p>
    <w:p w14:paraId="5CBDA448" w14:textId="77777777" w:rsidR="006B1078" w:rsidRPr="00153509" w:rsidRDefault="006B1078" w:rsidP="006B1078">
      <w:pPr>
        <w:rPr>
          <w:rFonts w:ascii="Calibri" w:hAnsi="Calibri" w:cs="Calibri"/>
        </w:rPr>
      </w:pPr>
      <w:r w:rsidRPr="00153509">
        <w:rPr>
          <w:rFonts w:ascii="Calibri" w:hAnsi="Calibri" w:cs="Calibri"/>
        </w:rPr>
        <w:t>On 10 December 2020, Parliament passed the</w:t>
      </w:r>
      <w:r w:rsidRPr="00153509">
        <w:rPr>
          <w:rFonts w:ascii="Calibri" w:hAnsi="Calibri" w:cs="Calibri"/>
          <w:i/>
        </w:rPr>
        <w:t xml:space="preserve"> Financial Sector Reform (Hayne Royal Commission Response) Bill 2020</w:t>
      </w:r>
      <w:r w:rsidRPr="00153509">
        <w:rPr>
          <w:rFonts w:ascii="Calibri" w:hAnsi="Calibri" w:cs="Calibri"/>
        </w:rPr>
        <w:t>, which established an industry-wide deferred sales model for add-on insurance in response to the Royal Commission into Misconduct in the Banking, Superannuation and Financial Services Industry.</w:t>
      </w:r>
    </w:p>
    <w:p w14:paraId="72544A93" w14:textId="3D92176E" w:rsidR="006B1078" w:rsidRPr="00153509" w:rsidRDefault="006B1078" w:rsidP="006B1078">
      <w:pPr>
        <w:rPr>
          <w:rFonts w:ascii="Calibri" w:hAnsi="Calibri" w:cs="Calibri"/>
        </w:rPr>
      </w:pPr>
      <w:r w:rsidRPr="00153509">
        <w:rPr>
          <w:rFonts w:ascii="Calibri" w:hAnsi="Calibri" w:cs="Calibri"/>
        </w:rPr>
        <w:t xml:space="preserve">The deferred sales model is set out in the </w:t>
      </w:r>
      <w:r w:rsidRPr="00153509">
        <w:rPr>
          <w:rFonts w:ascii="Calibri" w:hAnsi="Calibri" w:cs="Calibri"/>
          <w:i/>
          <w:iCs/>
        </w:rPr>
        <w:t xml:space="preserve">Australian Securities and Investments Commission Act 2001 </w:t>
      </w:r>
      <w:r w:rsidRPr="00153509">
        <w:rPr>
          <w:rFonts w:ascii="Calibri" w:hAnsi="Calibri" w:cs="Calibri"/>
        </w:rPr>
        <w:t>(ASIC Act). It enables consumers to make informed decisions about add-on insurance product purchases by introducing a four-day deferral period between the sale of the primary product and the sale of the add-on insurance to the consumer. This pause, or ‘deferral period’, allows and encourage</w:t>
      </w:r>
      <w:r w:rsidR="00EE21A1" w:rsidRPr="00153509">
        <w:rPr>
          <w:rFonts w:ascii="Calibri" w:hAnsi="Calibri" w:cs="Calibri"/>
        </w:rPr>
        <w:t>s</w:t>
      </w:r>
      <w:r w:rsidRPr="00153509">
        <w:rPr>
          <w:rFonts w:ascii="Calibri" w:hAnsi="Calibri" w:cs="Calibri"/>
        </w:rPr>
        <w:t xml:space="preserve"> consumers to consider the merits of the insurance offered and to compare it with alternative products.</w:t>
      </w:r>
      <w:r w:rsidR="00937FCE" w:rsidRPr="00153509">
        <w:rPr>
          <w:rFonts w:ascii="Calibri" w:hAnsi="Calibri" w:cs="Calibri"/>
        </w:rPr>
        <w:t xml:space="preserve"> </w:t>
      </w:r>
      <w:r w:rsidR="006C7072" w:rsidRPr="00153509">
        <w:rPr>
          <w:rFonts w:ascii="Calibri" w:hAnsi="Calibri" w:cs="Calibri"/>
        </w:rPr>
        <w:t xml:space="preserve">This is intended to reduce the risk of unfair sales and adverse </w:t>
      </w:r>
      <w:r w:rsidR="008B2CEB" w:rsidRPr="00153509">
        <w:rPr>
          <w:rFonts w:ascii="Calibri" w:hAnsi="Calibri" w:cs="Calibri"/>
        </w:rPr>
        <w:t xml:space="preserve">consumer </w:t>
      </w:r>
      <w:r w:rsidR="006C7072" w:rsidRPr="00153509">
        <w:rPr>
          <w:rFonts w:ascii="Calibri" w:hAnsi="Calibri" w:cs="Calibri"/>
        </w:rPr>
        <w:t>outcomes</w:t>
      </w:r>
      <w:r w:rsidR="002A24B0" w:rsidRPr="00153509">
        <w:rPr>
          <w:rFonts w:ascii="Calibri" w:hAnsi="Calibri" w:cs="Calibri"/>
        </w:rPr>
        <w:t xml:space="preserve"> </w:t>
      </w:r>
      <w:r w:rsidR="009F12DE" w:rsidRPr="00153509">
        <w:rPr>
          <w:rFonts w:ascii="Calibri" w:hAnsi="Calibri" w:cs="Calibri"/>
        </w:rPr>
        <w:t>found by the Royal Commission</w:t>
      </w:r>
      <w:r w:rsidR="002A24B0" w:rsidRPr="00153509">
        <w:rPr>
          <w:rFonts w:ascii="Calibri" w:hAnsi="Calibri" w:cs="Calibri"/>
        </w:rPr>
        <w:t xml:space="preserve">. </w:t>
      </w:r>
    </w:p>
    <w:bookmarkEnd w:id="3"/>
    <w:bookmarkEnd w:id="4"/>
    <w:bookmarkEnd w:id="5"/>
    <w:p w14:paraId="26BDE33D" w14:textId="77777777" w:rsidR="006B1078" w:rsidRPr="00153509" w:rsidRDefault="006B1078" w:rsidP="006F3705">
      <w:pPr>
        <w:pStyle w:val="Heading3"/>
        <w:rPr>
          <w:rFonts w:ascii="Calibri" w:hAnsi="Calibri" w:cs="Calibri"/>
        </w:rPr>
      </w:pPr>
      <w:r w:rsidRPr="00153509">
        <w:rPr>
          <w:rFonts w:ascii="Calibri" w:hAnsi="Calibri" w:cs="Calibri"/>
        </w:rPr>
        <w:t>Regulatory framework</w:t>
      </w:r>
    </w:p>
    <w:p w14:paraId="2B4BB3B2" w14:textId="39480C23" w:rsidR="000A4C93" w:rsidRPr="00153509" w:rsidRDefault="006B1078" w:rsidP="006B1078">
      <w:pPr>
        <w:rPr>
          <w:rFonts w:ascii="Calibri" w:hAnsi="Calibri" w:cs="Calibri"/>
        </w:rPr>
      </w:pPr>
      <w:r w:rsidRPr="00153509">
        <w:rPr>
          <w:rFonts w:ascii="Calibri" w:hAnsi="Calibri" w:cs="Calibri"/>
        </w:rPr>
        <w:t xml:space="preserve">Under section 12DX of the ASIC Act, a class of add-on insurance products may be exempted from the deferred sales model through regulations. </w:t>
      </w:r>
      <w:r w:rsidR="00E36990" w:rsidRPr="00153509">
        <w:rPr>
          <w:rFonts w:ascii="Calibri" w:hAnsi="Calibri" w:cs="Calibri"/>
        </w:rPr>
        <w:t>In</w:t>
      </w:r>
      <w:r w:rsidR="0084220A" w:rsidRPr="00153509">
        <w:rPr>
          <w:rFonts w:ascii="Calibri" w:hAnsi="Calibri" w:cs="Calibri"/>
        </w:rPr>
        <w:t xml:space="preserve"> </w:t>
      </w:r>
      <w:r w:rsidR="00E36990" w:rsidRPr="00153509">
        <w:rPr>
          <w:rFonts w:ascii="Calibri" w:hAnsi="Calibri" w:cs="Calibri"/>
        </w:rPr>
        <w:t xml:space="preserve">keeping with the intent </w:t>
      </w:r>
      <w:r w:rsidR="00B8369C" w:rsidRPr="00153509">
        <w:rPr>
          <w:rFonts w:ascii="Calibri" w:hAnsi="Calibri" w:cs="Calibri"/>
        </w:rPr>
        <w:t xml:space="preserve">behind the </w:t>
      </w:r>
      <w:r w:rsidR="00370539" w:rsidRPr="00153509">
        <w:rPr>
          <w:rFonts w:ascii="Calibri" w:hAnsi="Calibri" w:cs="Calibri"/>
        </w:rPr>
        <w:t>deferr</w:t>
      </w:r>
      <w:r w:rsidR="002D5342" w:rsidRPr="00153509">
        <w:rPr>
          <w:rFonts w:ascii="Calibri" w:hAnsi="Calibri" w:cs="Calibri"/>
        </w:rPr>
        <w:t xml:space="preserve">al period, </w:t>
      </w:r>
      <w:r w:rsidR="005F6038" w:rsidRPr="00153509">
        <w:rPr>
          <w:rFonts w:ascii="Calibri" w:hAnsi="Calibri" w:cs="Calibri"/>
        </w:rPr>
        <w:t xml:space="preserve">exemptions </w:t>
      </w:r>
      <w:r w:rsidR="000B500A" w:rsidRPr="00153509">
        <w:rPr>
          <w:rFonts w:ascii="Calibri" w:hAnsi="Calibri" w:cs="Calibri"/>
        </w:rPr>
        <w:t>are</w:t>
      </w:r>
      <w:r w:rsidR="000E2308" w:rsidRPr="00153509">
        <w:rPr>
          <w:rFonts w:ascii="Calibri" w:hAnsi="Calibri" w:cs="Calibri"/>
        </w:rPr>
        <w:t xml:space="preserve"> </w:t>
      </w:r>
      <w:r w:rsidR="00255798" w:rsidRPr="00153509">
        <w:rPr>
          <w:rFonts w:ascii="Calibri" w:hAnsi="Calibri" w:cs="Calibri"/>
        </w:rPr>
        <w:t>intended to enable</w:t>
      </w:r>
      <w:r w:rsidR="008216E4" w:rsidRPr="00153509">
        <w:rPr>
          <w:rFonts w:ascii="Calibri" w:hAnsi="Calibri" w:cs="Calibri"/>
        </w:rPr>
        <w:t xml:space="preserve"> the sale of products where there is reduced</w:t>
      </w:r>
      <w:r w:rsidR="00F93E6A" w:rsidRPr="00153509">
        <w:rPr>
          <w:rFonts w:ascii="Calibri" w:hAnsi="Calibri" w:cs="Calibri"/>
        </w:rPr>
        <w:t xml:space="preserve"> ri</w:t>
      </w:r>
      <w:r w:rsidR="00925F72" w:rsidRPr="00153509">
        <w:rPr>
          <w:rFonts w:ascii="Calibri" w:hAnsi="Calibri" w:cs="Calibri"/>
        </w:rPr>
        <w:t>sk</w:t>
      </w:r>
      <w:r w:rsidR="00FB0288" w:rsidRPr="00153509">
        <w:rPr>
          <w:rFonts w:ascii="Calibri" w:hAnsi="Calibri" w:cs="Calibri"/>
        </w:rPr>
        <w:t xml:space="preserve"> </w:t>
      </w:r>
      <w:r w:rsidR="00124335" w:rsidRPr="00153509">
        <w:rPr>
          <w:rFonts w:ascii="Calibri" w:hAnsi="Calibri" w:cs="Calibri"/>
        </w:rPr>
        <w:t>and</w:t>
      </w:r>
      <w:r w:rsidR="00925F72" w:rsidRPr="00153509">
        <w:rPr>
          <w:rFonts w:ascii="Calibri" w:hAnsi="Calibri" w:cs="Calibri"/>
        </w:rPr>
        <w:t xml:space="preserve"> high value</w:t>
      </w:r>
      <w:r w:rsidR="00853FB8" w:rsidRPr="00153509">
        <w:rPr>
          <w:rFonts w:ascii="Calibri" w:hAnsi="Calibri" w:cs="Calibri"/>
        </w:rPr>
        <w:t xml:space="preserve"> to the consumer and/or risk of underinsurance.</w:t>
      </w:r>
    </w:p>
    <w:p w14:paraId="3F68BCA5" w14:textId="5E16F5AA" w:rsidR="00D22941" w:rsidRPr="00153509" w:rsidRDefault="006B1078" w:rsidP="006B1078">
      <w:pPr>
        <w:rPr>
          <w:rFonts w:ascii="Calibri" w:hAnsi="Calibri" w:cs="Calibri"/>
        </w:rPr>
      </w:pPr>
      <w:r w:rsidRPr="00153509">
        <w:rPr>
          <w:rFonts w:ascii="Calibri" w:hAnsi="Calibri" w:cs="Calibri"/>
        </w:rPr>
        <w:t>There are no legislated criteria for class exemptions granted through regulations</w:t>
      </w:r>
      <w:r w:rsidR="00FD476C" w:rsidRPr="00153509">
        <w:rPr>
          <w:rFonts w:ascii="Calibri" w:hAnsi="Calibri" w:cs="Calibri"/>
        </w:rPr>
        <w:t>. A</w:t>
      </w:r>
      <w:r w:rsidR="00DA4D2B" w:rsidRPr="00153509">
        <w:rPr>
          <w:rFonts w:ascii="Calibri" w:hAnsi="Calibri" w:cs="Calibri"/>
        </w:rPr>
        <w:t xml:space="preserve">ll relevant factors may be considered by the Government in </w:t>
      </w:r>
      <w:r w:rsidR="004C6031" w:rsidRPr="00153509">
        <w:rPr>
          <w:rFonts w:ascii="Calibri" w:hAnsi="Calibri" w:cs="Calibri"/>
        </w:rPr>
        <w:t>exercising</w:t>
      </w:r>
      <w:r w:rsidR="00DA4D2B" w:rsidRPr="00153509">
        <w:rPr>
          <w:rFonts w:ascii="Calibri" w:hAnsi="Calibri" w:cs="Calibri"/>
        </w:rPr>
        <w:t xml:space="preserve"> this exemptions power. However,</w:t>
      </w:r>
      <w:r w:rsidRPr="00153509">
        <w:rPr>
          <w:rFonts w:ascii="Calibri" w:hAnsi="Calibri" w:cs="Calibri"/>
        </w:rPr>
        <w:t xml:space="preserve"> </w:t>
      </w:r>
      <w:r w:rsidR="00D9723F" w:rsidRPr="00153509">
        <w:rPr>
          <w:rFonts w:ascii="Calibri" w:hAnsi="Calibri" w:cs="Calibri"/>
        </w:rPr>
        <w:t>given the context and policy aims of the deferred sales model</w:t>
      </w:r>
      <w:r w:rsidR="005F3DB5" w:rsidRPr="00153509">
        <w:rPr>
          <w:rFonts w:ascii="Calibri" w:hAnsi="Calibri" w:cs="Calibri"/>
        </w:rPr>
        <w:t>,</w:t>
      </w:r>
      <w:r w:rsidRPr="00153509">
        <w:rPr>
          <w:rFonts w:ascii="Calibri" w:hAnsi="Calibri" w:cs="Calibri"/>
        </w:rPr>
        <w:t xml:space="preserve"> risk to consumers and consumer outcomes are </w:t>
      </w:r>
      <w:r w:rsidR="000A4C93" w:rsidRPr="00153509">
        <w:rPr>
          <w:rFonts w:ascii="Calibri" w:hAnsi="Calibri" w:cs="Calibri"/>
        </w:rPr>
        <w:t xml:space="preserve">likely to be </w:t>
      </w:r>
      <w:r w:rsidRPr="00153509">
        <w:rPr>
          <w:rFonts w:ascii="Calibri" w:hAnsi="Calibri" w:cs="Calibri"/>
        </w:rPr>
        <w:t>key.</w:t>
      </w:r>
    </w:p>
    <w:p w14:paraId="4D1041F7" w14:textId="1ECEC13E" w:rsidR="006B1078" w:rsidRPr="00153509" w:rsidRDefault="006B1078" w:rsidP="006B1078">
      <w:pPr>
        <w:rPr>
          <w:rFonts w:ascii="Calibri" w:hAnsi="Calibri" w:cs="Calibri"/>
        </w:rPr>
      </w:pPr>
      <w:r w:rsidRPr="00153509">
        <w:rPr>
          <w:rFonts w:ascii="Calibri" w:hAnsi="Calibri" w:cs="Calibri"/>
        </w:rPr>
        <w:t xml:space="preserve">The Australian Securities and Investments Commission (ASIC) can also grant exemptions </w:t>
      </w:r>
      <w:r w:rsidR="0056728D" w:rsidRPr="00153509">
        <w:rPr>
          <w:rFonts w:ascii="Calibri" w:hAnsi="Calibri" w:cs="Calibri"/>
        </w:rPr>
        <w:t>from</w:t>
      </w:r>
      <w:r w:rsidR="00CC11CF" w:rsidRPr="00153509">
        <w:rPr>
          <w:rFonts w:ascii="Calibri" w:hAnsi="Calibri" w:cs="Calibri"/>
        </w:rPr>
        <w:t xml:space="preserve"> the deferred sales model</w:t>
      </w:r>
      <w:r w:rsidRPr="00153509">
        <w:rPr>
          <w:rFonts w:ascii="Calibri" w:hAnsi="Calibri" w:cs="Calibri"/>
        </w:rPr>
        <w:t xml:space="preserve"> </w:t>
      </w:r>
      <w:r w:rsidR="0056728D" w:rsidRPr="00153509">
        <w:rPr>
          <w:rFonts w:ascii="Calibri" w:hAnsi="Calibri" w:cs="Calibri"/>
        </w:rPr>
        <w:t>to</w:t>
      </w:r>
      <w:r w:rsidRPr="00153509">
        <w:rPr>
          <w:rFonts w:ascii="Calibri" w:hAnsi="Calibri" w:cs="Calibri"/>
        </w:rPr>
        <w:t xml:space="preserve"> products or product classes sold by a </w:t>
      </w:r>
      <w:r w:rsidRPr="00153509">
        <w:rPr>
          <w:rFonts w:ascii="Calibri" w:hAnsi="Calibri" w:cs="Calibri"/>
          <w:u w:val="single"/>
        </w:rPr>
        <w:t>specified person</w:t>
      </w:r>
      <w:r w:rsidRPr="00153509">
        <w:rPr>
          <w:rFonts w:ascii="Calibri" w:hAnsi="Calibri" w:cs="Calibri"/>
        </w:rPr>
        <w:t xml:space="preserve"> (under section 12DY of the ASIC Act). </w:t>
      </w:r>
      <w:r w:rsidR="00936E5F" w:rsidRPr="00153509">
        <w:rPr>
          <w:rFonts w:ascii="Calibri" w:hAnsi="Calibri" w:cs="Calibri"/>
        </w:rPr>
        <w:t>This power is separate to the</w:t>
      </w:r>
      <w:r w:rsidR="005977E6" w:rsidRPr="00153509">
        <w:rPr>
          <w:rFonts w:ascii="Calibri" w:hAnsi="Calibri" w:cs="Calibri"/>
        </w:rPr>
        <w:t xml:space="preserve"> section</w:t>
      </w:r>
      <w:r w:rsidR="00936E5F" w:rsidRPr="00153509">
        <w:rPr>
          <w:rFonts w:ascii="Calibri" w:hAnsi="Calibri" w:cs="Calibri"/>
        </w:rPr>
        <w:t xml:space="preserve"> 12DX power</w:t>
      </w:r>
      <w:r w:rsidR="00DE0972" w:rsidRPr="00153509">
        <w:rPr>
          <w:rFonts w:ascii="Calibri" w:hAnsi="Calibri" w:cs="Calibri"/>
        </w:rPr>
        <w:t xml:space="preserve">, which </w:t>
      </w:r>
      <w:r w:rsidR="000A2F44" w:rsidRPr="00153509">
        <w:rPr>
          <w:rFonts w:ascii="Calibri" w:hAnsi="Calibri" w:cs="Calibri"/>
        </w:rPr>
        <w:t>grants</w:t>
      </w:r>
      <w:r w:rsidR="00DE0972" w:rsidRPr="00153509">
        <w:rPr>
          <w:rFonts w:ascii="Calibri" w:hAnsi="Calibri" w:cs="Calibri"/>
        </w:rPr>
        <w:t xml:space="preserve"> class exemptions for product types regardless of </w:t>
      </w:r>
      <w:r w:rsidR="000A2F44" w:rsidRPr="00153509">
        <w:rPr>
          <w:rFonts w:ascii="Calibri" w:hAnsi="Calibri" w:cs="Calibri"/>
        </w:rPr>
        <w:t>seller</w:t>
      </w:r>
      <w:r w:rsidR="00936E5F" w:rsidRPr="00153509">
        <w:rPr>
          <w:rFonts w:ascii="Calibri" w:hAnsi="Calibri" w:cs="Calibri"/>
        </w:rPr>
        <w:t>.</w:t>
      </w:r>
    </w:p>
    <w:p w14:paraId="03BF83F1" w14:textId="77777777" w:rsidR="006B1078" w:rsidRPr="00153509" w:rsidRDefault="006B1078" w:rsidP="00FE1421">
      <w:pPr>
        <w:pStyle w:val="Heading3"/>
        <w:rPr>
          <w:rFonts w:ascii="Calibri" w:hAnsi="Calibri" w:cs="Calibri"/>
        </w:rPr>
      </w:pPr>
      <w:r w:rsidRPr="00153509">
        <w:rPr>
          <w:rFonts w:ascii="Calibri" w:hAnsi="Calibri" w:cs="Calibri"/>
        </w:rPr>
        <w:t>Currently exempted classes</w:t>
      </w:r>
    </w:p>
    <w:p w14:paraId="7F70A20E" w14:textId="77777777" w:rsidR="003100DA" w:rsidRPr="00153509" w:rsidRDefault="006B1078" w:rsidP="006B1078">
      <w:pPr>
        <w:rPr>
          <w:rFonts w:ascii="Calibri" w:hAnsi="Calibri" w:cs="Calibri"/>
        </w:rPr>
      </w:pPr>
      <w:r w:rsidRPr="00153509">
        <w:rPr>
          <w:rFonts w:ascii="Calibri" w:hAnsi="Calibri" w:cs="Calibri"/>
        </w:rPr>
        <w:t xml:space="preserve">Treasury held a public consultation from 13 January – 15 February 2021 seeking evidence of any classes of add-on insurance products representing a very high level of consumer value that would not be appropriate to be captured by the deferred sales model. </w:t>
      </w:r>
    </w:p>
    <w:p w14:paraId="6535548B" w14:textId="5E4237BD" w:rsidR="006B1078" w:rsidRPr="00153509" w:rsidRDefault="006B1078" w:rsidP="006B1078">
      <w:pPr>
        <w:rPr>
          <w:rFonts w:ascii="Calibri" w:hAnsi="Calibri" w:cs="Calibri"/>
        </w:rPr>
      </w:pPr>
      <w:r w:rsidRPr="00153509">
        <w:rPr>
          <w:rFonts w:ascii="Calibri" w:hAnsi="Calibri" w:cs="Calibri"/>
        </w:rPr>
        <w:lastRenderedPageBreak/>
        <w:t xml:space="preserve">The </w:t>
      </w:r>
      <w:r w:rsidRPr="00153509">
        <w:rPr>
          <w:rFonts w:ascii="Calibri" w:hAnsi="Calibri" w:cs="Calibri"/>
          <w:i/>
        </w:rPr>
        <w:t>Australian Securities and Investments Commission Regulations 2001</w:t>
      </w:r>
      <w:r w:rsidRPr="00153509">
        <w:rPr>
          <w:rFonts w:ascii="Calibri" w:hAnsi="Calibri" w:cs="Calibri"/>
        </w:rPr>
        <w:t xml:space="preserve"> (ASIC Regulations) were subsequently amended to exempt the following classes of add-on insurance</w:t>
      </w:r>
      <w:r w:rsidR="00E117A6" w:rsidRPr="00153509">
        <w:rPr>
          <w:rFonts w:ascii="Calibri" w:hAnsi="Calibri" w:cs="Calibri"/>
        </w:rPr>
        <w:t xml:space="preserve"> (</w:t>
      </w:r>
      <w:r w:rsidR="00335AF2" w:rsidRPr="00153509">
        <w:rPr>
          <w:rFonts w:ascii="Calibri" w:hAnsi="Calibri" w:cs="Calibri"/>
        </w:rPr>
        <w:t xml:space="preserve">in </w:t>
      </w:r>
      <w:r w:rsidR="00E117A6" w:rsidRPr="00153509">
        <w:rPr>
          <w:rFonts w:ascii="Calibri" w:hAnsi="Calibri" w:cs="Calibri"/>
        </w:rPr>
        <w:t>r</w:t>
      </w:r>
      <w:r w:rsidR="003100DA" w:rsidRPr="00153509">
        <w:rPr>
          <w:rFonts w:ascii="Calibri" w:hAnsi="Calibri" w:cs="Calibri"/>
        </w:rPr>
        <w:t xml:space="preserve">egulation </w:t>
      </w:r>
      <w:r w:rsidR="00E117A6" w:rsidRPr="00153509">
        <w:rPr>
          <w:rFonts w:ascii="Calibri" w:hAnsi="Calibri" w:cs="Calibri"/>
        </w:rPr>
        <w:t>12B)</w:t>
      </w:r>
      <w:r w:rsidRPr="00153509">
        <w:rPr>
          <w:rFonts w:ascii="Calibri" w:hAnsi="Calibri" w:cs="Calibri"/>
        </w:rPr>
        <w:t xml:space="preserve"> from the deferred sales model for a period of 5 years </w:t>
      </w:r>
      <w:r w:rsidR="003100DA" w:rsidRPr="00153509">
        <w:rPr>
          <w:rFonts w:ascii="Calibri" w:hAnsi="Calibri" w:cs="Calibri"/>
        </w:rPr>
        <w:t>(</w:t>
      </w:r>
      <w:r w:rsidRPr="00153509">
        <w:rPr>
          <w:rFonts w:ascii="Calibri" w:hAnsi="Calibri" w:cs="Calibri"/>
        </w:rPr>
        <w:t>commencing on 5 October 2021</w:t>
      </w:r>
      <w:r w:rsidR="003100DA" w:rsidRPr="00153509">
        <w:rPr>
          <w:rFonts w:ascii="Calibri" w:hAnsi="Calibri" w:cs="Calibri"/>
        </w:rPr>
        <w:t>)</w:t>
      </w:r>
      <w:r w:rsidRPr="00153509">
        <w:rPr>
          <w:rFonts w:ascii="Calibri" w:hAnsi="Calibri" w:cs="Calibri"/>
        </w:rPr>
        <w:t>:</w:t>
      </w:r>
    </w:p>
    <w:p w14:paraId="49F947D7" w14:textId="77777777" w:rsidR="006B1078" w:rsidRPr="00153509" w:rsidRDefault="006B1078" w:rsidP="006B1078">
      <w:pPr>
        <w:numPr>
          <w:ilvl w:val="0"/>
          <w:numId w:val="2"/>
        </w:numPr>
        <w:spacing w:before="0" w:after="160" w:line="278" w:lineRule="auto"/>
        <w:rPr>
          <w:rFonts w:ascii="Calibri" w:hAnsi="Calibri" w:cs="Calibri"/>
        </w:rPr>
      </w:pPr>
      <w:r w:rsidRPr="00153509">
        <w:rPr>
          <w:rFonts w:ascii="Calibri" w:hAnsi="Calibri" w:cs="Calibri"/>
        </w:rPr>
        <w:t xml:space="preserve">add-on comprehensive motor vehicle or vessel insurance </w:t>
      </w:r>
      <w:proofErr w:type="gramStart"/>
      <w:r w:rsidRPr="00153509">
        <w:rPr>
          <w:rFonts w:ascii="Calibri" w:hAnsi="Calibri" w:cs="Calibri"/>
        </w:rPr>
        <w:t>products;</w:t>
      </w:r>
      <w:proofErr w:type="gramEnd"/>
      <w:r w:rsidRPr="00153509">
        <w:rPr>
          <w:rFonts w:ascii="Calibri" w:hAnsi="Calibri" w:cs="Calibri"/>
        </w:rPr>
        <w:t xml:space="preserve"> </w:t>
      </w:r>
    </w:p>
    <w:p w14:paraId="7B45D9CB" w14:textId="77777777" w:rsidR="006B1078" w:rsidRPr="00153509" w:rsidRDefault="006B1078" w:rsidP="006B1078">
      <w:pPr>
        <w:numPr>
          <w:ilvl w:val="0"/>
          <w:numId w:val="2"/>
        </w:numPr>
        <w:spacing w:before="0" w:after="160" w:line="278" w:lineRule="auto"/>
        <w:rPr>
          <w:rFonts w:ascii="Calibri" w:hAnsi="Calibri" w:cs="Calibri"/>
        </w:rPr>
      </w:pPr>
      <w:r w:rsidRPr="00153509">
        <w:rPr>
          <w:rFonts w:ascii="Calibri" w:hAnsi="Calibri" w:cs="Calibri"/>
        </w:rPr>
        <w:t xml:space="preserve">add-on compulsory third party motor vehicle insurance </w:t>
      </w:r>
      <w:proofErr w:type="gramStart"/>
      <w:r w:rsidRPr="00153509">
        <w:rPr>
          <w:rFonts w:ascii="Calibri" w:hAnsi="Calibri" w:cs="Calibri"/>
        </w:rPr>
        <w:t>products;</w:t>
      </w:r>
      <w:proofErr w:type="gramEnd"/>
      <w:r w:rsidRPr="00153509">
        <w:rPr>
          <w:rFonts w:ascii="Calibri" w:hAnsi="Calibri" w:cs="Calibri"/>
        </w:rPr>
        <w:t xml:space="preserve"> </w:t>
      </w:r>
    </w:p>
    <w:p w14:paraId="41C14705" w14:textId="77777777" w:rsidR="006B1078" w:rsidRPr="00153509" w:rsidRDefault="006B1078" w:rsidP="006B1078">
      <w:pPr>
        <w:numPr>
          <w:ilvl w:val="0"/>
          <w:numId w:val="2"/>
        </w:numPr>
        <w:spacing w:before="0" w:after="160" w:line="278" w:lineRule="auto"/>
        <w:rPr>
          <w:rFonts w:ascii="Calibri" w:hAnsi="Calibri" w:cs="Calibri"/>
        </w:rPr>
      </w:pPr>
      <w:r w:rsidRPr="00153509">
        <w:rPr>
          <w:rFonts w:ascii="Calibri" w:hAnsi="Calibri" w:cs="Calibri"/>
        </w:rPr>
        <w:t xml:space="preserve">add-on home and contents insurance </w:t>
      </w:r>
      <w:proofErr w:type="gramStart"/>
      <w:r w:rsidRPr="00153509">
        <w:rPr>
          <w:rFonts w:ascii="Calibri" w:hAnsi="Calibri" w:cs="Calibri"/>
        </w:rPr>
        <w:t>products;</w:t>
      </w:r>
      <w:proofErr w:type="gramEnd"/>
      <w:r w:rsidRPr="00153509">
        <w:rPr>
          <w:rFonts w:ascii="Calibri" w:hAnsi="Calibri" w:cs="Calibri"/>
        </w:rPr>
        <w:t xml:space="preserve"> </w:t>
      </w:r>
    </w:p>
    <w:p w14:paraId="2ECE517A" w14:textId="77777777" w:rsidR="006B1078" w:rsidRPr="00153509" w:rsidRDefault="006B1078" w:rsidP="006B1078">
      <w:pPr>
        <w:numPr>
          <w:ilvl w:val="0"/>
          <w:numId w:val="2"/>
        </w:numPr>
        <w:spacing w:before="0" w:after="160" w:line="278" w:lineRule="auto"/>
        <w:rPr>
          <w:rFonts w:ascii="Calibri" w:hAnsi="Calibri" w:cs="Calibri"/>
        </w:rPr>
      </w:pPr>
      <w:r w:rsidRPr="00153509">
        <w:rPr>
          <w:rFonts w:ascii="Calibri" w:hAnsi="Calibri" w:cs="Calibri"/>
        </w:rPr>
        <w:t xml:space="preserve">add-on home building insurance </w:t>
      </w:r>
      <w:proofErr w:type="gramStart"/>
      <w:r w:rsidRPr="00153509">
        <w:rPr>
          <w:rFonts w:ascii="Calibri" w:hAnsi="Calibri" w:cs="Calibri"/>
        </w:rPr>
        <w:t>products;</w:t>
      </w:r>
      <w:proofErr w:type="gramEnd"/>
      <w:r w:rsidRPr="00153509">
        <w:rPr>
          <w:rFonts w:ascii="Calibri" w:hAnsi="Calibri" w:cs="Calibri"/>
        </w:rPr>
        <w:t xml:space="preserve"> </w:t>
      </w:r>
    </w:p>
    <w:p w14:paraId="3C1873D0" w14:textId="77777777" w:rsidR="006B1078" w:rsidRPr="00153509" w:rsidRDefault="006B1078" w:rsidP="006B1078">
      <w:pPr>
        <w:numPr>
          <w:ilvl w:val="0"/>
          <w:numId w:val="2"/>
        </w:numPr>
        <w:spacing w:before="0" w:after="160" w:line="278" w:lineRule="auto"/>
        <w:rPr>
          <w:rFonts w:ascii="Calibri" w:hAnsi="Calibri" w:cs="Calibri"/>
        </w:rPr>
      </w:pPr>
      <w:r w:rsidRPr="00153509">
        <w:rPr>
          <w:rFonts w:ascii="Calibri" w:hAnsi="Calibri" w:cs="Calibri"/>
        </w:rPr>
        <w:t xml:space="preserve">add-on landlord insurance </w:t>
      </w:r>
      <w:proofErr w:type="gramStart"/>
      <w:r w:rsidRPr="00153509">
        <w:rPr>
          <w:rFonts w:ascii="Calibri" w:hAnsi="Calibri" w:cs="Calibri"/>
        </w:rPr>
        <w:t>products;</w:t>
      </w:r>
      <w:proofErr w:type="gramEnd"/>
      <w:r w:rsidRPr="00153509">
        <w:rPr>
          <w:rFonts w:ascii="Calibri" w:hAnsi="Calibri" w:cs="Calibri"/>
        </w:rPr>
        <w:t xml:space="preserve"> </w:t>
      </w:r>
    </w:p>
    <w:p w14:paraId="111FB8C6" w14:textId="77777777" w:rsidR="006B1078" w:rsidRPr="00153509" w:rsidRDefault="006B1078" w:rsidP="006B1078">
      <w:pPr>
        <w:numPr>
          <w:ilvl w:val="0"/>
          <w:numId w:val="2"/>
        </w:numPr>
        <w:spacing w:before="0" w:after="160" w:line="278" w:lineRule="auto"/>
        <w:rPr>
          <w:rFonts w:ascii="Calibri" w:hAnsi="Calibri" w:cs="Calibri"/>
        </w:rPr>
      </w:pPr>
      <w:r w:rsidRPr="00153509">
        <w:rPr>
          <w:rFonts w:ascii="Calibri" w:hAnsi="Calibri" w:cs="Calibri"/>
        </w:rPr>
        <w:t xml:space="preserve">add-on limited motor vehicle or vessel insurance </w:t>
      </w:r>
      <w:proofErr w:type="gramStart"/>
      <w:r w:rsidRPr="00153509">
        <w:rPr>
          <w:rFonts w:ascii="Calibri" w:hAnsi="Calibri" w:cs="Calibri"/>
        </w:rPr>
        <w:t>products;</w:t>
      </w:r>
      <w:proofErr w:type="gramEnd"/>
      <w:r w:rsidRPr="00153509">
        <w:rPr>
          <w:rFonts w:ascii="Calibri" w:hAnsi="Calibri" w:cs="Calibri"/>
        </w:rPr>
        <w:t xml:space="preserve"> </w:t>
      </w:r>
    </w:p>
    <w:p w14:paraId="09003EFA" w14:textId="77777777" w:rsidR="006B1078" w:rsidRPr="00153509" w:rsidRDefault="006B1078" w:rsidP="006B1078">
      <w:pPr>
        <w:numPr>
          <w:ilvl w:val="0"/>
          <w:numId w:val="2"/>
        </w:numPr>
        <w:spacing w:before="0" w:after="160" w:line="278" w:lineRule="auto"/>
        <w:rPr>
          <w:rFonts w:ascii="Calibri" w:hAnsi="Calibri" w:cs="Calibri"/>
        </w:rPr>
      </w:pPr>
      <w:r w:rsidRPr="00153509">
        <w:rPr>
          <w:rFonts w:ascii="Calibri" w:hAnsi="Calibri" w:cs="Calibri"/>
        </w:rPr>
        <w:t xml:space="preserve">add-on transport and delivery insurance </w:t>
      </w:r>
      <w:proofErr w:type="gramStart"/>
      <w:r w:rsidRPr="00153509">
        <w:rPr>
          <w:rFonts w:ascii="Calibri" w:hAnsi="Calibri" w:cs="Calibri"/>
        </w:rPr>
        <w:t>products;</w:t>
      </w:r>
      <w:proofErr w:type="gramEnd"/>
      <w:r w:rsidRPr="00153509">
        <w:rPr>
          <w:rFonts w:ascii="Calibri" w:hAnsi="Calibri" w:cs="Calibri"/>
        </w:rPr>
        <w:t xml:space="preserve"> </w:t>
      </w:r>
    </w:p>
    <w:p w14:paraId="697CB564" w14:textId="77777777" w:rsidR="006B1078" w:rsidRPr="00153509" w:rsidRDefault="006B1078" w:rsidP="006B1078">
      <w:pPr>
        <w:numPr>
          <w:ilvl w:val="0"/>
          <w:numId w:val="2"/>
        </w:numPr>
        <w:spacing w:before="0" w:after="160" w:line="278" w:lineRule="auto"/>
        <w:rPr>
          <w:rFonts w:ascii="Calibri" w:hAnsi="Calibri" w:cs="Calibri"/>
        </w:rPr>
      </w:pPr>
      <w:r w:rsidRPr="00153509">
        <w:rPr>
          <w:rFonts w:ascii="Calibri" w:hAnsi="Calibri" w:cs="Calibri"/>
        </w:rPr>
        <w:t xml:space="preserve">add-on travel insurance </w:t>
      </w:r>
      <w:proofErr w:type="gramStart"/>
      <w:r w:rsidRPr="00153509">
        <w:rPr>
          <w:rFonts w:ascii="Calibri" w:hAnsi="Calibri" w:cs="Calibri"/>
        </w:rPr>
        <w:t>products;</w:t>
      </w:r>
      <w:proofErr w:type="gramEnd"/>
      <w:r w:rsidRPr="00153509">
        <w:rPr>
          <w:rFonts w:ascii="Calibri" w:hAnsi="Calibri" w:cs="Calibri"/>
        </w:rPr>
        <w:t xml:space="preserve"> </w:t>
      </w:r>
    </w:p>
    <w:p w14:paraId="70479C7C" w14:textId="77777777" w:rsidR="006B1078" w:rsidRPr="00153509" w:rsidRDefault="006B1078" w:rsidP="006B1078">
      <w:pPr>
        <w:numPr>
          <w:ilvl w:val="0"/>
          <w:numId w:val="2"/>
        </w:numPr>
        <w:spacing w:before="0" w:after="160" w:line="278" w:lineRule="auto"/>
        <w:rPr>
          <w:rFonts w:ascii="Calibri" w:hAnsi="Calibri" w:cs="Calibri"/>
        </w:rPr>
      </w:pPr>
      <w:r w:rsidRPr="00153509">
        <w:rPr>
          <w:rFonts w:ascii="Calibri" w:hAnsi="Calibri" w:cs="Calibri"/>
        </w:rPr>
        <w:t xml:space="preserve">business-related add-on insurance </w:t>
      </w:r>
      <w:proofErr w:type="gramStart"/>
      <w:r w:rsidRPr="00153509">
        <w:rPr>
          <w:rFonts w:ascii="Calibri" w:hAnsi="Calibri" w:cs="Calibri"/>
        </w:rPr>
        <w:t>products;</w:t>
      </w:r>
      <w:proofErr w:type="gramEnd"/>
      <w:r w:rsidRPr="00153509">
        <w:rPr>
          <w:rFonts w:ascii="Calibri" w:hAnsi="Calibri" w:cs="Calibri"/>
        </w:rPr>
        <w:t xml:space="preserve"> </w:t>
      </w:r>
    </w:p>
    <w:p w14:paraId="064B351D" w14:textId="77777777" w:rsidR="006B1078" w:rsidRPr="00153509" w:rsidRDefault="006B1078" w:rsidP="006B1078">
      <w:pPr>
        <w:numPr>
          <w:ilvl w:val="0"/>
          <w:numId w:val="2"/>
        </w:numPr>
        <w:spacing w:before="0" w:after="160" w:line="278" w:lineRule="auto"/>
        <w:rPr>
          <w:rFonts w:ascii="Calibri" w:hAnsi="Calibri" w:cs="Calibri"/>
        </w:rPr>
      </w:pPr>
      <w:r w:rsidRPr="00153509">
        <w:rPr>
          <w:rFonts w:ascii="Calibri" w:hAnsi="Calibri" w:cs="Calibri"/>
        </w:rPr>
        <w:t>superannuation-related add-on insurance products.</w:t>
      </w:r>
    </w:p>
    <w:p w14:paraId="0E415AF3" w14:textId="3EAF87A4" w:rsidR="006B1078" w:rsidRPr="00153509" w:rsidRDefault="00FE1421" w:rsidP="00FE1421">
      <w:pPr>
        <w:pStyle w:val="Heading3"/>
        <w:rPr>
          <w:rFonts w:ascii="Calibri" w:hAnsi="Calibri" w:cs="Calibri"/>
        </w:rPr>
      </w:pPr>
      <w:r w:rsidRPr="00153509">
        <w:rPr>
          <w:rFonts w:ascii="Calibri" w:hAnsi="Calibri" w:cs="Calibri"/>
        </w:rPr>
        <w:t>I</w:t>
      </w:r>
      <w:r w:rsidR="006B1078" w:rsidRPr="00153509">
        <w:rPr>
          <w:rFonts w:ascii="Calibri" w:hAnsi="Calibri" w:cs="Calibri"/>
        </w:rPr>
        <w:t xml:space="preserve">nvitation to submit </w:t>
      </w:r>
      <w:r w:rsidRPr="00153509">
        <w:rPr>
          <w:rFonts w:ascii="Calibri" w:hAnsi="Calibri" w:cs="Calibri"/>
        </w:rPr>
        <w:t>evidence</w:t>
      </w:r>
    </w:p>
    <w:p w14:paraId="7C4AE5B4" w14:textId="3D6DACAC" w:rsidR="006B1078" w:rsidRPr="00153509" w:rsidRDefault="006B1078" w:rsidP="006B1078">
      <w:pPr>
        <w:rPr>
          <w:rFonts w:ascii="Calibri" w:hAnsi="Calibri" w:cs="Calibri"/>
        </w:rPr>
      </w:pPr>
      <w:r w:rsidRPr="00153509">
        <w:rPr>
          <w:rFonts w:ascii="Calibri" w:hAnsi="Calibri" w:cs="Calibri"/>
        </w:rPr>
        <w:t xml:space="preserve">Ahead of these exemptions expiring on 5 October 2026, Treasury is </w:t>
      </w:r>
      <w:r w:rsidR="0DCA129A" w:rsidRPr="00153509">
        <w:rPr>
          <w:rFonts w:ascii="Calibri" w:hAnsi="Calibri" w:cs="Calibri"/>
        </w:rPr>
        <w:t>examining</w:t>
      </w:r>
      <w:r w:rsidRPr="00153509">
        <w:rPr>
          <w:rFonts w:ascii="Calibri" w:hAnsi="Calibri" w:cs="Calibri"/>
        </w:rPr>
        <w:t xml:space="preserve"> whether they should continue, either in whole or in part, as well as </w:t>
      </w:r>
      <w:proofErr w:type="gramStart"/>
      <w:r w:rsidRPr="00153509">
        <w:rPr>
          <w:rFonts w:ascii="Calibri" w:hAnsi="Calibri" w:cs="Calibri"/>
        </w:rPr>
        <w:t>whether</w:t>
      </w:r>
      <w:r w:rsidR="00997C94" w:rsidRPr="00153509">
        <w:rPr>
          <w:rFonts w:ascii="Calibri" w:hAnsi="Calibri" w:cs="Calibri"/>
        </w:rPr>
        <w:t xml:space="preserve"> or not</w:t>
      </w:r>
      <w:proofErr w:type="gramEnd"/>
      <w:r w:rsidRPr="00153509">
        <w:rPr>
          <w:rFonts w:ascii="Calibri" w:hAnsi="Calibri" w:cs="Calibri"/>
        </w:rPr>
        <w:t xml:space="preserve"> any new class exemptions should be granted.</w:t>
      </w:r>
      <w:r w:rsidR="00D24B7F" w:rsidRPr="00153509">
        <w:rPr>
          <w:rFonts w:ascii="Calibri" w:hAnsi="Calibri" w:cs="Calibri"/>
        </w:rPr>
        <w:t xml:space="preserve"> Treasury invites </w:t>
      </w:r>
      <w:r w:rsidR="000D1697" w:rsidRPr="00153509">
        <w:rPr>
          <w:rFonts w:ascii="Calibri" w:hAnsi="Calibri" w:cs="Calibri"/>
        </w:rPr>
        <w:t xml:space="preserve">stakeholder </w:t>
      </w:r>
      <w:r w:rsidR="00D24B7F" w:rsidRPr="00153509">
        <w:rPr>
          <w:rFonts w:ascii="Calibri" w:hAnsi="Calibri" w:cs="Calibri"/>
        </w:rPr>
        <w:t>submissions on th</w:t>
      </w:r>
      <w:r w:rsidR="00862F23" w:rsidRPr="00153509">
        <w:rPr>
          <w:rFonts w:ascii="Calibri" w:hAnsi="Calibri" w:cs="Calibri"/>
        </w:rPr>
        <w:t>ese matters</w:t>
      </w:r>
      <w:r w:rsidR="000D1697" w:rsidRPr="00153509">
        <w:rPr>
          <w:rFonts w:ascii="Calibri" w:hAnsi="Calibri" w:cs="Calibri"/>
        </w:rPr>
        <w:t>.</w:t>
      </w:r>
    </w:p>
    <w:p w14:paraId="6649B39F" w14:textId="77777777" w:rsidR="00815358" w:rsidRPr="00153509" w:rsidRDefault="006B1078" w:rsidP="006B1078">
      <w:pPr>
        <w:rPr>
          <w:rFonts w:ascii="Calibri" w:hAnsi="Calibri" w:cs="Calibri"/>
        </w:rPr>
      </w:pPr>
      <w:r w:rsidRPr="00153509">
        <w:rPr>
          <w:rFonts w:ascii="Calibri" w:hAnsi="Calibri" w:cs="Calibri"/>
        </w:rPr>
        <w:t>For existing class exemptions, Treasury seeks evidence</w:t>
      </w:r>
      <w:r w:rsidR="007126EB" w:rsidRPr="00153509">
        <w:rPr>
          <w:rFonts w:ascii="Calibri" w:hAnsi="Calibri" w:cs="Calibri"/>
        </w:rPr>
        <w:t xml:space="preserve"> about whether the</w:t>
      </w:r>
      <w:r w:rsidRPr="00153509">
        <w:rPr>
          <w:rFonts w:ascii="Calibri" w:hAnsi="Calibri" w:cs="Calibri"/>
        </w:rPr>
        <w:t xml:space="preserve"> exempted classes of products </w:t>
      </w:r>
      <w:r w:rsidR="006F24A0" w:rsidRPr="00153509">
        <w:rPr>
          <w:rFonts w:ascii="Calibri" w:hAnsi="Calibri" w:cs="Calibri"/>
        </w:rPr>
        <w:t xml:space="preserve">should </w:t>
      </w:r>
      <w:r w:rsidR="00ED241D" w:rsidRPr="00153509">
        <w:rPr>
          <w:rFonts w:ascii="Calibri" w:hAnsi="Calibri" w:cs="Calibri"/>
        </w:rPr>
        <w:t>have their exemptions</w:t>
      </w:r>
      <w:r w:rsidR="006F24A0" w:rsidRPr="00153509">
        <w:rPr>
          <w:rFonts w:ascii="Calibri" w:hAnsi="Calibri" w:cs="Calibri"/>
        </w:rPr>
        <w:t xml:space="preserve"> continued or </w:t>
      </w:r>
      <w:r w:rsidR="00AF3E7C" w:rsidRPr="00153509">
        <w:rPr>
          <w:rFonts w:ascii="Calibri" w:hAnsi="Calibri" w:cs="Calibri"/>
        </w:rPr>
        <w:t xml:space="preserve">if these should </w:t>
      </w:r>
      <w:r w:rsidR="00815358" w:rsidRPr="00153509">
        <w:rPr>
          <w:rFonts w:ascii="Calibri" w:hAnsi="Calibri" w:cs="Calibri"/>
        </w:rPr>
        <w:t xml:space="preserve">be </w:t>
      </w:r>
      <w:r w:rsidR="00AB1272" w:rsidRPr="00153509">
        <w:rPr>
          <w:rFonts w:ascii="Calibri" w:hAnsi="Calibri" w:cs="Calibri"/>
        </w:rPr>
        <w:t>permitted to lapse.</w:t>
      </w:r>
      <w:r w:rsidRPr="00153509">
        <w:rPr>
          <w:rFonts w:ascii="Calibri" w:hAnsi="Calibri" w:cs="Calibri"/>
        </w:rPr>
        <w:t xml:space="preserve"> Treasury also invites evidence in relation to any classes of add-on insurance products not currently exempt from the deferred sales model that stakeholders propose should </w:t>
      </w:r>
      <w:r w:rsidR="004218EF" w:rsidRPr="00153509">
        <w:rPr>
          <w:rFonts w:ascii="Calibri" w:hAnsi="Calibri" w:cs="Calibri"/>
        </w:rPr>
        <w:t xml:space="preserve">or should not </w:t>
      </w:r>
      <w:r w:rsidRPr="00153509">
        <w:rPr>
          <w:rFonts w:ascii="Calibri" w:hAnsi="Calibri" w:cs="Calibri"/>
        </w:rPr>
        <w:t xml:space="preserve">be exempted. </w:t>
      </w:r>
    </w:p>
    <w:p w14:paraId="605B2AE4" w14:textId="4BDDC15F" w:rsidR="006B1078" w:rsidRPr="00153509" w:rsidRDefault="2496A71B" w:rsidP="006B1078">
      <w:pPr>
        <w:rPr>
          <w:rFonts w:ascii="Calibri" w:hAnsi="Calibri" w:cs="Calibri"/>
        </w:rPr>
      </w:pPr>
      <w:r w:rsidRPr="00153509">
        <w:rPr>
          <w:rFonts w:ascii="Calibri" w:hAnsi="Calibri" w:cs="Calibri"/>
        </w:rPr>
        <w:t xml:space="preserve">Where </w:t>
      </w:r>
      <w:r w:rsidR="00AF3E7C" w:rsidRPr="00153509">
        <w:rPr>
          <w:rFonts w:ascii="Calibri" w:hAnsi="Calibri" w:cs="Calibri"/>
        </w:rPr>
        <w:t>applicable</w:t>
      </w:r>
      <w:r w:rsidRPr="00153509">
        <w:rPr>
          <w:rFonts w:ascii="Calibri" w:hAnsi="Calibri" w:cs="Calibri"/>
        </w:rPr>
        <w:t>, submitters are encouraged to provide quantitative data as part of their evidence.</w:t>
      </w:r>
    </w:p>
    <w:p w14:paraId="445FBDA7" w14:textId="5BA22E2C" w:rsidR="006B1078" w:rsidRPr="00153509" w:rsidRDefault="00272611" w:rsidP="006B1078">
      <w:pPr>
        <w:rPr>
          <w:rFonts w:ascii="Calibri" w:hAnsi="Calibri" w:cs="Calibri"/>
        </w:rPr>
      </w:pPr>
      <w:proofErr w:type="gramStart"/>
      <w:r w:rsidRPr="00153509">
        <w:rPr>
          <w:rFonts w:ascii="Calibri" w:hAnsi="Calibri" w:cs="Calibri"/>
        </w:rPr>
        <w:t xml:space="preserve">In particular, </w:t>
      </w:r>
      <w:r w:rsidR="006B1078" w:rsidRPr="00153509">
        <w:rPr>
          <w:rFonts w:ascii="Calibri" w:hAnsi="Calibri" w:cs="Calibri"/>
        </w:rPr>
        <w:t>Treasury</w:t>
      </w:r>
      <w:proofErr w:type="gramEnd"/>
      <w:r w:rsidR="006B1078" w:rsidRPr="00153509">
        <w:rPr>
          <w:rFonts w:ascii="Calibri" w:hAnsi="Calibri" w:cs="Calibri"/>
        </w:rPr>
        <w:t xml:space="preserve"> </w:t>
      </w:r>
      <w:r w:rsidR="064238DE" w:rsidRPr="00153509">
        <w:rPr>
          <w:rFonts w:ascii="Calibri" w:hAnsi="Calibri" w:cs="Calibri"/>
        </w:rPr>
        <w:t xml:space="preserve">is seeking </w:t>
      </w:r>
      <w:r w:rsidR="006B1078" w:rsidRPr="00153509">
        <w:rPr>
          <w:rFonts w:ascii="Calibri" w:hAnsi="Calibri" w:cs="Calibri"/>
        </w:rPr>
        <w:t xml:space="preserve">the following </w:t>
      </w:r>
      <w:r w:rsidR="013B6CBC" w:rsidRPr="00153509">
        <w:rPr>
          <w:rFonts w:ascii="Calibri" w:hAnsi="Calibri" w:cs="Calibri"/>
        </w:rPr>
        <w:t>information</w:t>
      </w:r>
      <w:r w:rsidR="001D680F" w:rsidRPr="00153509">
        <w:rPr>
          <w:rFonts w:ascii="Calibri" w:hAnsi="Calibri" w:cs="Calibri"/>
        </w:rPr>
        <w:t>.</w:t>
      </w:r>
    </w:p>
    <w:p w14:paraId="5638CE5E" w14:textId="3BAF7003" w:rsidR="00A72B9D" w:rsidRPr="00153509" w:rsidRDefault="006B1078" w:rsidP="00F5287B">
      <w:pPr>
        <w:pStyle w:val="OutlineNumbered1"/>
        <w:rPr>
          <w:rFonts w:ascii="Calibri" w:hAnsi="Calibri" w:cs="Calibri"/>
        </w:rPr>
      </w:pPr>
      <w:r w:rsidRPr="00153509">
        <w:rPr>
          <w:rFonts w:ascii="Calibri" w:hAnsi="Calibri" w:cs="Calibri"/>
        </w:rPr>
        <w:t>For a</w:t>
      </w:r>
      <w:r w:rsidR="002D612F" w:rsidRPr="00153509">
        <w:rPr>
          <w:rFonts w:ascii="Calibri" w:hAnsi="Calibri" w:cs="Calibri"/>
        </w:rPr>
        <w:t>ny</w:t>
      </w:r>
      <w:r w:rsidRPr="00153509">
        <w:rPr>
          <w:rFonts w:ascii="Calibri" w:hAnsi="Calibri" w:cs="Calibri"/>
        </w:rPr>
        <w:t xml:space="preserve"> class not currently </w:t>
      </w:r>
      <w:r w:rsidR="00CC4464" w:rsidRPr="00153509">
        <w:rPr>
          <w:rFonts w:ascii="Calibri" w:hAnsi="Calibri" w:cs="Calibri"/>
        </w:rPr>
        <w:t>exempted</w:t>
      </w:r>
      <w:r w:rsidR="007B3E51" w:rsidRPr="00153509">
        <w:rPr>
          <w:rFonts w:ascii="Calibri" w:hAnsi="Calibri" w:cs="Calibri"/>
        </w:rPr>
        <w:t xml:space="preserve"> for which a new exemption is sought</w:t>
      </w:r>
      <w:r w:rsidR="001D680F" w:rsidRPr="00153509">
        <w:rPr>
          <w:rFonts w:ascii="Calibri" w:hAnsi="Calibri" w:cs="Calibri"/>
        </w:rPr>
        <w:t>:</w:t>
      </w:r>
    </w:p>
    <w:p w14:paraId="27BD5EC6" w14:textId="4750B6F7" w:rsidR="006B1078" w:rsidRPr="00153509" w:rsidRDefault="00FD4AF8" w:rsidP="0043114D">
      <w:pPr>
        <w:pStyle w:val="OutlineNumbered1"/>
        <w:numPr>
          <w:ilvl w:val="0"/>
          <w:numId w:val="13"/>
        </w:numPr>
        <w:rPr>
          <w:rFonts w:ascii="Calibri" w:hAnsi="Calibri" w:cs="Calibri"/>
        </w:rPr>
      </w:pPr>
      <w:r w:rsidRPr="00153509">
        <w:rPr>
          <w:rFonts w:ascii="Calibri" w:hAnsi="Calibri" w:cs="Calibri"/>
        </w:rPr>
        <w:t>A</w:t>
      </w:r>
      <w:r w:rsidR="006B1078" w:rsidRPr="00153509">
        <w:rPr>
          <w:rFonts w:ascii="Calibri" w:hAnsi="Calibri" w:cs="Calibri"/>
        </w:rPr>
        <w:t xml:space="preserve"> description and suggested legal definition of the class of add-on insurance product proposed to be exempted. The description should identify the key cover, exclusions and conditions of that class of add-on insurance product.</w:t>
      </w:r>
    </w:p>
    <w:p w14:paraId="75B4EA78" w14:textId="4902B1D3" w:rsidR="006B1078" w:rsidRPr="00153509" w:rsidRDefault="004353AD" w:rsidP="0043114D">
      <w:pPr>
        <w:pStyle w:val="OutlineNumbered1"/>
        <w:numPr>
          <w:ilvl w:val="0"/>
          <w:numId w:val="13"/>
        </w:numPr>
        <w:rPr>
          <w:rFonts w:ascii="Calibri" w:hAnsi="Calibri" w:cs="Calibri"/>
        </w:rPr>
      </w:pPr>
      <w:r w:rsidRPr="00153509">
        <w:rPr>
          <w:rFonts w:ascii="Calibri" w:hAnsi="Calibri" w:cs="Calibri"/>
        </w:rPr>
        <w:t>Any</w:t>
      </w:r>
      <w:r w:rsidR="006B1078" w:rsidRPr="00153509">
        <w:rPr>
          <w:rFonts w:ascii="Calibri" w:hAnsi="Calibri" w:cs="Calibri"/>
        </w:rPr>
        <w:t xml:space="preserve"> </w:t>
      </w:r>
      <w:r w:rsidR="00EC66DC" w:rsidRPr="00153509">
        <w:rPr>
          <w:rFonts w:ascii="Calibri" w:hAnsi="Calibri" w:cs="Calibri"/>
        </w:rPr>
        <w:t>proposed</w:t>
      </w:r>
      <w:r w:rsidR="006B1078" w:rsidRPr="00153509">
        <w:rPr>
          <w:rFonts w:ascii="Calibri" w:hAnsi="Calibri" w:cs="Calibri"/>
        </w:rPr>
        <w:t xml:space="preserve"> limits on the class and an explanation for limits that exclude/capture similar products. </w:t>
      </w:r>
    </w:p>
    <w:p w14:paraId="4E3638EC" w14:textId="521A8DB9" w:rsidR="00F54AFC" w:rsidRPr="00153509" w:rsidRDefault="006C2907" w:rsidP="00575891">
      <w:pPr>
        <w:pStyle w:val="OutlineNumbered1"/>
        <w:rPr>
          <w:rFonts w:ascii="Calibri" w:hAnsi="Calibri" w:cs="Calibri"/>
        </w:rPr>
      </w:pPr>
      <w:r w:rsidRPr="00153509">
        <w:rPr>
          <w:rFonts w:ascii="Calibri" w:hAnsi="Calibri" w:cs="Calibri"/>
        </w:rPr>
        <w:t xml:space="preserve">For any class not currently exempt for which a new exemption is sought, or existing </w:t>
      </w:r>
      <w:r w:rsidR="00CC4464" w:rsidRPr="00153509">
        <w:rPr>
          <w:rFonts w:ascii="Calibri" w:hAnsi="Calibri" w:cs="Calibri"/>
        </w:rPr>
        <w:t>exempt</w:t>
      </w:r>
      <w:r w:rsidR="005502A7" w:rsidRPr="00153509">
        <w:rPr>
          <w:rFonts w:ascii="Calibri" w:hAnsi="Calibri" w:cs="Calibri"/>
        </w:rPr>
        <w:t xml:space="preserve"> classes that </w:t>
      </w:r>
      <w:r w:rsidR="00111089" w:rsidRPr="00153509">
        <w:rPr>
          <w:rFonts w:ascii="Calibri" w:hAnsi="Calibri" w:cs="Calibri"/>
        </w:rPr>
        <w:t>a continued exemption</w:t>
      </w:r>
      <w:r w:rsidR="00F54AFC" w:rsidRPr="00153509">
        <w:rPr>
          <w:rFonts w:ascii="Calibri" w:hAnsi="Calibri" w:cs="Calibri"/>
        </w:rPr>
        <w:t xml:space="preserve"> is sought for:</w:t>
      </w:r>
    </w:p>
    <w:p w14:paraId="3893E6B8" w14:textId="65749FE3" w:rsidR="0043114D" w:rsidRPr="00153509" w:rsidRDefault="007708FE" w:rsidP="0043114D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00153509">
        <w:rPr>
          <w:rFonts w:ascii="Calibri" w:hAnsi="Calibri" w:cs="Calibri"/>
        </w:rPr>
        <w:t>E</w:t>
      </w:r>
      <w:r w:rsidR="006B1078" w:rsidRPr="00153509">
        <w:rPr>
          <w:rFonts w:ascii="Calibri" w:hAnsi="Calibri" w:cs="Calibri"/>
        </w:rPr>
        <w:t xml:space="preserve">vidence of consumer value </w:t>
      </w:r>
      <w:r w:rsidR="00A718DA" w:rsidRPr="00153509">
        <w:rPr>
          <w:rFonts w:ascii="Calibri" w:hAnsi="Calibri" w:cs="Calibri"/>
        </w:rPr>
        <w:t>of</w:t>
      </w:r>
      <w:r w:rsidR="006B1078" w:rsidRPr="00153509">
        <w:rPr>
          <w:rFonts w:ascii="Calibri" w:hAnsi="Calibri" w:cs="Calibri"/>
        </w:rPr>
        <w:t xml:space="preserve"> the class of add-on product, including payout ratio (claims paid to insured party / premium), gross loss ratio, claims acceptance </w:t>
      </w:r>
      <w:proofErr w:type="gramStart"/>
      <w:r w:rsidR="006B1078" w:rsidRPr="00153509">
        <w:rPr>
          <w:rFonts w:ascii="Calibri" w:hAnsi="Calibri" w:cs="Calibri"/>
        </w:rPr>
        <w:t>rates;</w:t>
      </w:r>
      <w:proofErr w:type="gramEnd"/>
      <w:r w:rsidR="006B1078" w:rsidRPr="00153509">
        <w:rPr>
          <w:rFonts w:ascii="Calibri" w:hAnsi="Calibri" w:cs="Calibri"/>
        </w:rPr>
        <w:t xml:space="preserve"> and policy cancellation rates</w:t>
      </w:r>
      <w:r w:rsidR="00A65D65" w:rsidRPr="00153509">
        <w:rPr>
          <w:rFonts w:ascii="Calibri" w:hAnsi="Calibri" w:cs="Calibri"/>
        </w:rPr>
        <w:t>.</w:t>
      </w:r>
    </w:p>
    <w:p w14:paraId="1D06F4B1" w14:textId="210F10F8" w:rsidR="0043114D" w:rsidRPr="00153509" w:rsidRDefault="006B1078" w:rsidP="0043114D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00153509">
        <w:rPr>
          <w:rFonts w:ascii="Calibri" w:hAnsi="Calibri" w:cs="Calibri"/>
        </w:rPr>
        <w:t>Relative value of the class of product compared with like products in the stand-alone market</w:t>
      </w:r>
      <w:r w:rsidR="00A65D65" w:rsidRPr="00153509">
        <w:rPr>
          <w:rFonts w:ascii="Calibri" w:hAnsi="Calibri" w:cs="Calibri"/>
        </w:rPr>
        <w:t>.</w:t>
      </w:r>
    </w:p>
    <w:p w14:paraId="2EE5E798" w14:textId="47906829" w:rsidR="0043114D" w:rsidRPr="00153509" w:rsidRDefault="006B1078" w:rsidP="0043114D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00153509">
        <w:rPr>
          <w:rFonts w:ascii="Calibri" w:hAnsi="Calibri" w:cs="Calibri"/>
        </w:rPr>
        <w:lastRenderedPageBreak/>
        <w:t xml:space="preserve">Evidence of </w:t>
      </w:r>
      <w:r w:rsidR="002C295B" w:rsidRPr="00153509">
        <w:rPr>
          <w:rFonts w:ascii="Calibri" w:hAnsi="Calibri" w:cs="Calibri"/>
        </w:rPr>
        <w:t xml:space="preserve">unacceptable </w:t>
      </w:r>
      <w:r w:rsidR="009F4D82" w:rsidRPr="00153509">
        <w:rPr>
          <w:rFonts w:ascii="Calibri" w:hAnsi="Calibri" w:cs="Calibri"/>
        </w:rPr>
        <w:t xml:space="preserve">risk of </w:t>
      </w:r>
      <w:r w:rsidRPr="00153509">
        <w:rPr>
          <w:rFonts w:ascii="Calibri" w:hAnsi="Calibri" w:cs="Calibri"/>
        </w:rPr>
        <w:t>underinsurance or non-insurance</w:t>
      </w:r>
      <w:r w:rsidR="00EC66DC" w:rsidRPr="00153509">
        <w:rPr>
          <w:rFonts w:ascii="Calibri" w:hAnsi="Calibri" w:cs="Calibri"/>
        </w:rPr>
        <w:t xml:space="preserve"> if an exemption is not granted/continued</w:t>
      </w:r>
      <w:r w:rsidR="00A65D65" w:rsidRPr="00153509">
        <w:rPr>
          <w:rFonts w:ascii="Calibri" w:hAnsi="Calibri" w:cs="Calibri"/>
        </w:rPr>
        <w:t>.</w:t>
      </w:r>
    </w:p>
    <w:p w14:paraId="3858E81E" w14:textId="7B7CD143" w:rsidR="006A5EC1" w:rsidRPr="00153509" w:rsidRDefault="006A5EC1" w:rsidP="006A5EC1">
      <w:pPr>
        <w:pStyle w:val="ListParagraph"/>
        <w:ind w:left="1211"/>
        <w:rPr>
          <w:rFonts w:ascii="Calibri" w:hAnsi="Calibri" w:cs="Calibri"/>
        </w:rPr>
      </w:pPr>
    </w:p>
    <w:p w14:paraId="07159D75" w14:textId="03BDCFCD" w:rsidR="00BC6E8F" w:rsidRPr="00153509" w:rsidRDefault="006B1078" w:rsidP="0043114D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00153509">
        <w:rPr>
          <w:rFonts w:ascii="Calibri" w:hAnsi="Calibri" w:cs="Calibri"/>
        </w:rPr>
        <w:t xml:space="preserve">Evidence </w:t>
      </w:r>
      <w:r w:rsidR="00E04EE7" w:rsidRPr="00153509">
        <w:rPr>
          <w:rFonts w:ascii="Calibri" w:hAnsi="Calibri" w:cs="Calibri"/>
        </w:rPr>
        <w:t>of consumer understanding of the product</w:t>
      </w:r>
      <w:r w:rsidRPr="00153509">
        <w:rPr>
          <w:rFonts w:ascii="Calibri" w:hAnsi="Calibri" w:cs="Calibri"/>
        </w:rPr>
        <w:t>, including:</w:t>
      </w:r>
    </w:p>
    <w:p w14:paraId="258CC8CC" w14:textId="6840ECE6" w:rsidR="006B1078" w:rsidRPr="00153509" w:rsidRDefault="006B1078" w:rsidP="00BC6E8F">
      <w:pPr>
        <w:pStyle w:val="DoubleDot"/>
        <w:rPr>
          <w:rFonts w:ascii="Calibri" w:hAnsi="Calibri" w:cs="Calibri"/>
        </w:rPr>
      </w:pPr>
      <w:r w:rsidRPr="00153509">
        <w:rPr>
          <w:rFonts w:ascii="Calibri" w:hAnsi="Calibri" w:cs="Calibri"/>
        </w:rPr>
        <w:t>Level of consumer understanding of the class of add-on product</w:t>
      </w:r>
    </w:p>
    <w:p w14:paraId="2500130D" w14:textId="0D8AF1FB" w:rsidR="006B1078" w:rsidRPr="00153509" w:rsidRDefault="006B1078" w:rsidP="00BC6E8F">
      <w:pPr>
        <w:pStyle w:val="DoubleDot"/>
        <w:rPr>
          <w:rFonts w:ascii="Calibri" w:hAnsi="Calibri" w:cs="Calibri"/>
        </w:rPr>
      </w:pPr>
      <w:r w:rsidRPr="00153509">
        <w:rPr>
          <w:rFonts w:ascii="Calibri" w:hAnsi="Calibri" w:cs="Calibri"/>
        </w:rPr>
        <w:t>Level of complexity of the class of add-on product</w:t>
      </w:r>
    </w:p>
    <w:p w14:paraId="0EE7A481" w14:textId="77777777" w:rsidR="006B1078" w:rsidRPr="00153509" w:rsidRDefault="006B1078" w:rsidP="00BC6E8F">
      <w:pPr>
        <w:pStyle w:val="DoubleDot"/>
        <w:rPr>
          <w:rFonts w:ascii="Calibri" w:hAnsi="Calibri" w:cs="Calibri"/>
        </w:rPr>
      </w:pPr>
      <w:r w:rsidRPr="00153509">
        <w:rPr>
          <w:rFonts w:ascii="Calibri" w:hAnsi="Calibri" w:cs="Calibri"/>
        </w:rPr>
        <w:t>Degree of material difference in terms in individual products within the proposed class.</w:t>
      </w:r>
    </w:p>
    <w:p w14:paraId="679EA6FA" w14:textId="3775C35B" w:rsidR="00A900F6" w:rsidRPr="00153509" w:rsidRDefault="006B1078" w:rsidP="00705B0E">
      <w:pPr>
        <w:pStyle w:val="Dash"/>
        <w:numPr>
          <w:ilvl w:val="0"/>
          <w:numId w:val="12"/>
        </w:numPr>
        <w:rPr>
          <w:rFonts w:ascii="Calibri" w:hAnsi="Calibri" w:cs="Calibri"/>
        </w:rPr>
      </w:pPr>
      <w:r w:rsidRPr="00153509">
        <w:rPr>
          <w:rFonts w:ascii="Calibri" w:hAnsi="Calibri" w:cs="Calibri"/>
        </w:rPr>
        <w:t xml:space="preserve">Evidence of any </w:t>
      </w:r>
      <w:r w:rsidR="00016767" w:rsidRPr="00153509">
        <w:rPr>
          <w:rFonts w:ascii="Calibri" w:hAnsi="Calibri" w:cs="Calibri"/>
        </w:rPr>
        <w:t>points of difference</w:t>
      </w:r>
      <w:r w:rsidRPr="00153509">
        <w:rPr>
          <w:rFonts w:ascii="Calibri" w:hAnsi="Calibri" w:cs="Calibri"/>
        </w:rPr>
        <w:t xml:space="preserve"> between the class of add-on insurance and similar products that are sold on the stand-alone market, including any differences in remuneration arrangements.</w:t>
      </w:r>
    </w:p>
    <w:p w14:paraId="4C78B4EA" w14:textId="173716E3" w:rsidR="006B1078" w:rsidRPr="00153509" w:rsidRDefault="006B1078" w:rsidP="00705B0E">
      <w:pPr>
        <w:pStyle w:val="Dash"/>
        <w:numPr>
          <w:ilvl w:val="0"/>
          <w:numId w:val="12"/>
        </w:numPr>
        <w:rPr>
          <w:rFonts w:ascii="Calibri" w:hAnsi="Calibri" w:cs="Calibri"/>
        </w:rPr>
      </w:pPr>
      <w:r w:rsidRPr="00153509">
        <w:rPr>
          <w:rFonts w:ascii="Calibri" w:hAnsi="Calibri" w:cs="Calibri"/>
        </w:rPr>
        <w:t>Evidence of any key</w:t>
      </w:r>
      <w:r w:rsidR="004B760A" w:rsidRPr="00153509">
        <w:rPr>
          <w:rFonts w:ascii="Calibri" w:hAnsi="Calibri" w:cs="Calibri"/>
        </w:rPr>
        <w:t xml:space="preserve"> non-regulatory</w:t>
      </w:r>
      <w:r w:rsidRPr="00153509">
        <w:rPr>
          <w:rFonts w:ascii="Calibri" w:hAnsi="Calibri" w:cs="Calibri"/>
        </w:rPr>
        <w:t xml:space="preserve"> </w:t>
      </w:r>
      <w:r w:rsidR="00B7239B" w:rsidRPr="00153509">
        <w:rPr>
          <w:rFonts w:ascii="Calibri" w:hAnsi="Calibri" w:cs="Calibri"/>
        </w:rPr>
        <w:t>changes</w:t>
      </w:r>
      <w:r w:rsidRPr="00153509">
        <w:rPr>
          <w:rFonts w:ascii="Calibri" w:hAnsi="Calibri" w:cs="Calibri"/>
        </w:rPr>
        <w:t xml:space="preserve"> in the</w:t>
      </w:r>
      <w:r w:rsidR="00EB6E6B" w:rsidRPr="00153509">
        <w:rPr>
          <w:rFonts w:ascii="Calibri" w:hAnsi="Calibri" w:cs="Calibri"/>
        </w:rPr>
        <w:t xml:space="preserve"> </w:t>
      </w:r>
      <w:r w:rsidR="00B7239B" w:rsidRPr="00153509">
        <w:rPr>
          <w:rFonts w:ascii="Calibri" w:hAnsi="Calibri" w:cs="Calibri"/>
        </w:rPr>
        <w:t>sector</w:t>
      </w:r>
      <w:r w:rsidR="004B760A" w:rsidRPr="00153509">
        <w:rPr>
          <w:rFonts w:ascii="Calibri" w:hAnsi="Calibri" w:cs="Calibri"/>
        </w:rPr>
        <w:t xml:space="preserve"> that have occurred since 2021</w:t>
      </w:r>
      <w:r w:rsidR="000B2E4D" w:rsidRPr="00153509">
        <w:rPr>
          <w:rFonts w:ascii="Calibri" w:hAnsi="Calibri" w:cs="Calibri"/>
        </w:rPr>
        <w:t xml:space="preserve"> that may support the </w:t>
      </w:r>
      <w:r w:rsidR="00016767" w:rsidRPr="00153509">
        <w:rPr>
          <w:rFonts w:ascii="Calibri" w:hAnsi="Calibri" w:cs="Calibri"/>
        </w:rPr>
        <w:t>continuation or addition of the</w:t>
      </w:r>
      <w:r w:rsidR="000B2E4D" w:rsidRPr="00153509">
        <w:rPr>
          <w:rFonts w:ascii="Calibri" w:hAnsi="Calibri" w:cs="Calibri"/>
        </w:rPr>
        <w:t xml:space="preserve"> class exemption</w:t>
      </w:r>
      <w:r w:rsidRPr="00153509">
        <w:rPr>
          <w:rFonts w:ascii="Calibri" w:hAnsi="Calibri" w:cs="Calibri"/>
        </w:rPr>
        <w:t>.</w:t>
      </w:r>
    </w:p>
    <w:p w14:paraId="7BDA3F15" w14:textId="735DC125" w:rsidR="00121CD1" w:rsidRPr="00153509" w:rsidRDefault="00121CD1" w:rsidP="00705B0E">
      <w:pPr>
        <w:pStyle w:val="Dash"/>
        <w:numPr>
          <w:ilvl w:val="0"/>
          <w:numId w:val="12"/>
        </w:numPr>
        <w:rPr>
          <w:rFonts w:ascii="Calibri" w:hAnsi="Calibri" w:cs="Calibri"/>
        </w:rPr>
      </w:pPr>
      <w:r w:rsidRPr="00153509">
        <w:rPr>
          <w:rFonts w:ascii="Calibri" w:hAnsi="Calibri" w:cs="Calibri"/>
        </w:rPr>
        <w:t>Whether, and if so, what conditions should be placed on any continued or new exemptions.</w:t>
      </w:r>
    </w:p>
    <w:p w14:paraId="4DC144A8" w14:textId="0F53EF98" w:rsidR="006B1078" w:rsidRPr="00153509" w:rsidRDefault="006B1078" w:rsidP="00705B0E">
      <w:pPr>
        <w:pStyle w:val="Dash"/>
        <w:numPr>
          <w:ilvl w:val="0"/>
          <w:numId w:val="12"/>
        </w:numPr>
        <w:rPr>
          <w:rFonts w:ascii="Calibri" w:hAnsi="Calibri" w:cs="Calibri"/>
        </w:rPr>
      </w:pPr>
      <w:r w:rsidRPr="00153509">
        <w:rPr>
          <w:rFonts w:ascii="Calibri" w:hAnsi="Calibri" w:cs="Calibri"/>
        </w:rPr>
        <w:t xml:space="preserve">Any other information relevant to </w:t>
      </w:r>
      <w:r w:rsidR="00363976" w:rsidRPr="00153509">
        <w:rPr>
          <w:rFonts w:ascii="Calibri" w:hAnsi="Calibri" w:cs="Calibri"/>
        </w:rPr>
        <w:t xml:space="preserve">the </w:t>
      </w:r>
      <w:r w:rsidRPr="00153509">
        <w:rPr>
          <w:rFonts w:ascii="Calibri" w:hAnsi="Calibri" w:cs="Calibri"/>
        </w:rPr>
        <w:t xml:space="preserve">consideration of </w:t>
      </w:r>
      <w:r w:rsidR="00A87088" w:rsidRPr="00153509">
        <w:rPr>
          <w:rFonts w:ascii="Calibri" w:hAnsi="Calibri" w:cs="Calibri"/>
        </w:rPr>
        <w:t xml:space="preserve">continuing </w:t>
      </w:r>
      <w:r w:rsidR="000B2E4D" w:rsidRPr="00153509">
        <w:rPr>
          <w:rFonts w:ascii="Calibri" w:hAnsi="Calibri" w:cs="Calibri"/>
        </w:rPr>
        <w:t xml:space="preserve">existing or </w:t>
      </w:r>
      <w:r w:rsidR="00A87088" w:rsidRPr="00153509">
        <w:rPr>
          <w:rFonts w:ascii="Calibri" w:hAnsi="Calibri" w:cs="Calibri"/>
        </w:rPr>
        <w:t>add</w:t>
      </w:r>
      <w:r w:rsidR="00DA3C40" w:rsidRPr="00153509">
        <w:rPr>
          <w:rFonts w:ascii="Calibri" w:hAnsi="Calibri" w:cs="Calibri"/>
        </w:rPr>
        <w:t>ing</w:t>
      </w:r>
      <w:r w:rsidR="000B2E4D" w:rsidRPr="00153509">
        <w:rPr>
          <w:rFonts w:ascii="Calibri" w:hAnsi="Calibri" w:cs="Calibri"/>
        </w:rPr>
        <w:t xml:space="preserve"> new </w:t>
      </w:r>
      <w:r w:rsidRPr="00153509">
        <w:rPr>
          <w:rFonts w:ascii="Calibri" w:hAnsi="Calibri" w:cs="Calibri"/>
        </w:rPr>
        <w:t>exemptions</w:t>
      </w:r>
      <w:r w:rsidR="004D6B33" w:rsidRPr="00153509">
        <w:rPr>
          <w:rFonts w:ascii="Calibri" w:hAnsi="Calibri" w:cs="Calibri"/>
        </w:rPr>
        <w:t>.</w:t>
      </w:r>
    </w:p>
    <w:p w14:paraId="5E39F054" w14:textId="1012A80B" w:rsidR="00FD1DFD" w:rsidRPr="00153509" w:rsidRDefault="00D35564" w:rsidP="00934D5E">
      <w:pPr>
        <w:pStyle w:val="OutlineNumbered1"/>
        <w:rPr>
          <w:rFonts w:ascii="Calibri" w:hAnsi="Calibri" w:cs="Calibri"/>
        </w:rPr>
      </w:pPr>
      <w:r w:rsidRPr="00153509">
        <w:rPr>
          <w:rFonts w:ascii="Calibri" w:hAnsi="Calibri" w:cs="Calibri"/>
        </w:rPr>
        <w:t>Where</w:t>
      </w:r>
      <w:r w:rsidR="00BD1DF7" w:rsidRPr="00153509">
        <w:rPr>
          <w:rFonts w:ascii="Calibri" w:hAnsi="Calibri" w:cs="Calibri"/>
        </w:rPr>
        <w:t xml:space="preserve"> </w:t>
      </w:r>
      <w:r w:rsidR="00AA574C" w:rsidRPr="00153509">
        <w:rPr>
          <w:rFonts w:ascii="Calibri" w:hAnsi="Calibri" w:cs="Calibri"/>
        </w:rPr>
        <w:t xml:space="preserve">it is asserted that </w:t>
      </w:r>
      <w:r w:rsidR="00BD1DF7" w:rsidRPr="00153509">
        <w:rPr>
          <w:rFonts w:ascii="Calibri" w:hAnsi="Calibri" w:cs="Calibri"/>
        </w:rPr>
        <w:t xml:space="preserve">any </w:t>
      </w:r>
      <w:r w:rsidRPr="00153509">
        <w:rPr>
          <w:rFonts w:ascii="Calibri" w:hAnsi="Calibri" w:cs="Calibri"/>
        </w:rPr>
        <w:t xml:space="preserve">or all </w:t>
      </w:r>
      <w:r w:rsidR="00BD1DF7" w:rsidRPr="00153509">
        <w:rPr>
          <w:rFonts w:ascii="Calibri" w:hAnsi="Calibri" w:cs="Calibri"/>
        </w:rPr>
        <w:t>existing exempt</w:t>
      </w:r>
      <w:r w:rsidR="00571306" w:rsidRPr="00153509">
        <w:rPr>
          <w:rFonts w:ascii="Calibri" w:hAnsi="Calibri" w:cs="Calibri"/>
        </w:rPr>
        <w:t>ions</w:t>
      </w:r>
      <w:r w:rsidR="00BD1DF7" w:rsidRPr="00153509">
        <w:rPr>
          <w:rFonts w:ascii="Calibri" w:hAnsi="Calibri" w:cs="Calibri"/>
        </w:rPr>
        <w:t xml:space="preserve"> </w:t>
      </w:r>
      <w:r w:rsidR="00522579" w:rsidRPr="00153509">
        <w:rPr>
          <w:rFonts w:ascii="Calibri" w:hAnsi="Calibri" w:cs="Calibri"/>
        </w:rPr>
        <w:t>should be allowed to lapse</w:t>
      </w:r>
      <w:r w:rsidR="00F702B4" w:rsidRPr="00153509">
        <w:rPr>
          <w:rFonts w:ascii="Calibri" w:hAnsi="Calibri" w:cs="Calibri"/>
        </w:rPr>
        <w:t>,</w:t>
      </w:r>
      <w:r w:rsidR="00522579" w:rsidRPr="00153509">
        <w:rPr>
          <w:rFonts w:ascii="Calibri" w:hAnsi="Calibri" w:cs="Calibri"/>
        </w:rPr>
        <w:t xml:space="preserve"> </w:t>
      </w:r>
      <w:r w:rsidR="00A06ED9" w:rsidRPr="00153509">
        <w:rPr>
          <w:rFonts w:ascii="Calibri" w:hAnsi="Calibri" w:cs="Calibri"/>
        </w:rPr>
        <w:t xml:space="preserve">evidence </w:t>
      </w:r>
      <w:r w:rsidR="00D92D92" w:rsidRPr="00153509">
        <w:rPr>
          <w:rFonts w:ascii="Calibri" w:hAnsi="Calibri" w:cs="Calibri"/>
        </w:rPr>
        <w:t xml:space="preserve">that demonstrates </w:t>
      </w:r>
      <w:r w:rsidR="0087011A" w:rsidRPr="00153509">
        <w:rPr>
          <w:rFonts w:ascii="Calibri" w:hAnsi="Calibri" w:cs="Calibri"/>
        </w:rPr>
        <w:t xml:space="preserve">why </w:t>
      </w:r>
      <w:r w:rsidR="00720A16" w:rsidRPr="00153509">
        <w:rPr>
          <w:rFonts w:ascii="Calibri" w:hAnsi="Calibri" w:cs="Calibri"/>
        </w:rPr>
        <w:t xml:space="preserve">the deferred sales model should </w:t>
      </w:r>
      <w:r w:rsidR="00F136B4" w:rsidRPr="00153509">
        <w:rPr>
          <w:rFonts w:ascii="Calibri" w:hAnsi="Calibri" w:cs="Calibri"/>
        </w:rPr>
        <w:t>apply</w:t>
      </w:r>
      <w:r w:rsidR="00720A16" w:rsidRPr="00153509">
        <w:rPr>
          <w:rFonts w:ascii="Calibri" w:hAnsi="Calibri" w:cs="Calibri"/>
        </w:rPr>
        <w:t xml:space="preserve"> to these classes of </w:t>
      </w:r>
      <w:r w:rsidR="00571306" w:rsidRPr="00153509">
        <w:rPr>
          <w:rFonts w:ascii="Calibri" w:hAnsi="Calibri" w:cs="Calibri"/>
        </w:rPr>
        <w:t>add-on</w:t>
      </w:r>
      <w:r w:rsidR="00720A16" w:rsidRPr="00153509">
        <w:rPr>
          <w:rFonts w:ascii="Calibri" w:hAnsi="Calibri" w:cs="Calibri"/>
        </w:rPr>
        <w:t xml:space="preserve"> insurance</w:t>
      </w:r>
      <w:r w:rsidR="0087011A" w:rsidRPr="00153509">
        <w:rPr>
          <w:rFonts w:ascii="Calibri" w:hAnsi="Calibri" w:cs="Calibri"/>
        </w:rPr>
        <w:t xml:space="preserve">, including </w:t>
      </w:r>
      <w:r w:rsidR="00DC240C" w:rsidRPr="00153509">
        <w:rPr>
          <w:rFonts w:ascii="Calibri" w:hAnsi="Calibri" w:cs="Calibri"/>
        </w:rPr>
        <w:t xml:space="preserve">evidence </w:t>
      </w:r>
      <w:r w:rsidR="00F136B4" w:rsidRPr="00153509">
        <w:rPr>
          <w:rFonts w:ascii="Calibri" w:hAnsi="Calibri" w:cs="Calibri"/>
        </w:rPr>
        <w:t>responsive to</w:t>
      </w:r>
      <w:r w:rsidR="00DC240C" w:rsidRPr="00153509">
        <w:rPr>
          <w:rFonts w:ascii="Calibri" w:hAnsi="Calibri" w:cs="Calibri"/>
        </w:rPr>
        <w:t xml:space="preserve"> the points at 2</w:t>
      </w:r>
      <w:r w:rsidR="009E4505">
        <w:rPr>
          <w:rFonts w:ascii="Calibri" w:hAnsi="Calibri" w:cs="Calibri"/>
        </w:rPr>
        <w:t>.</w:t>
      </w:r>
      <w:r w:rsidR="00B51A98" w:rsidRPr="00153509">
        <w:rPr>
          <w:rFonts w:ascii="Calibri" w:hAnsi="Calibri" w:cs="Calibri"/>
        </w:rPr>
        <w:t xml:space="preserve"> </w:t>
      </w:r>
      <w:r w:rsidR="00B372F8" w:rsidRPr="00153509">
        <w:rPr>
          <w:rFonts w:ascii="Calibri" w:hAnsi="Calibri" w:cs="Calibri"/>
        </w:rPr>
        <w:t>above</w:t>
      </w:r>
      <w:r w:rsidR="00FE11A4" w:rsidRPr="00153509">
        <w:rPr>
          <w:rFonts w:ascii="Calibri" w:hAnsi="Calibri" w:cs="Calibri"/>
        </w:rPr>
        <w:t>.</w:t>
      </w:r>
    </w:p>
    <w:sectPr w:rsidR="00FD1DFD" w:rsidRPr="00153509" w:rsidSect="00240E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701" w:bottom="1134" w:left="1701" w:header="425" w:footer="51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D60D8" w14:textId="77777777" w:rsidR="002C6E3B" w:rsidRDefault="002C6E3B">
      <w:r>
        <w:separator/>
      </w:r>
    </w:p>
  </w:endnote>
  <w:endnote w:type="continuationSeparator" w:id="0">
    <w:p w14:paraId="07E188D6" w14:textId="77777777" w:rsidR="002C6E3B" w:rsidRDefault="002C6E3B">
      <w:r>
        <w:continuationSeparator/>
      </w:r>
    </w:p>
  </w:endnote>
  <w:endnote w:type="continuationNotice" w:id="1">
    <w:p w14:paraId="4B96720C" w14:textId="77777777" w:rsidR="002C6E3B" w:rsidRDefault="002C6E3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4BC94" w14:textId="0870BF44" w:rsidR="002B692A" w:rsidRDefault="006B1078" w:rsidP="002B692A">
    <w:pPr>
      <w:pStyle w:val="SecurityClassification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68663618" wp14:editId="7FBBE14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77925" cy="452755"/>
              <wp:effectExtent l="0" t="0" r="3175" b="0"/>
              <wp:wrapNone/>
              <wp:docPr id="582224409" name="Text Box 5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92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BB2145" w14:textId="67F81D1F" w:rsidR="006B1078" w:rsidRPr="006B1078" w:rsidRDefault="006B1078" w:rsidP="006B10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B107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6361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: Sensitive" style="position:absolute;left:0;text-align:left;margin-left:0;margin-top:0;width:92.75pt;height:35.6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64iDwIAAB0EAAAOAAAAZHJzL2Uyb0RvYy54bWysU8Fu2zAMvQ/YPwi6L3aCZV2NOEXWIsOA&#10;oC2QDj0rshQbsESBUmJnXz9KjpOt22nYRaZJ6pF8fFrc9aZlR4W+AVvy6STnTFkJVWP3Jf/+sv7w&#10;mTMfhK1EC1aV/KQ8v1u+f7foXKFmUENbKWQEYn3RuZLXIbgiy7yslRF+Ak5ZCmpAIwL94j6rUHSE&#10;btpsluefsg6wcghSeU/ehyHIlwlfayXDk9ZeBdaWnHoL6cR07uKZLRei2KNwdSPPbYh/6MKIxlLR&#10;C9SDCIIdsPkDyjQSwYMOEwkmA60bqdIMNM00fzPNthZOpVmIHO8uNPn/Bysfj1v3jCz0X6CnBUZC&#10;OucLT844T6/RxC91yihOFJ4utKk+MBkvTW9ubmdzziTFPs5nN/N5hMmutx368FWBYdEoOdJaElvi&#10;uPFhSB1TYjEL66Zt02pa+5uDMKMnu7YYrdDvetZUJZ+N7e+gOtFUCMPCvZPrhkpvhA/PAmnDNAip&#10;NjzRoVvoSg5ni7Ma8Mff/DGfiKcoZx0ppuSWJM1Z+83SQqK4RgNHY5eM6W0+zyluD+YeSIdTehJO&#10;JpO8GNrR1AjmlfS8ioUoJKykciXfjeZ9GKRL70Gq1SolkY6cCBu7dTJCR7oily/9q0B3JjzQqh5h&#10;lJMo3vA+5Mab3q0OgdhPS4nUDkSeGScNprWe30sU+a//Kev6qpc/AQAA//8DAFBLAwQUAAYACAAA&#10;ACEAl6cjGtsAAAAEAQAADwAAAGRycy9kb3ducmV2LnhtbEyPQWvCQBCF7wX/wzKF3upGQ1pJsxER&#10;elIKai+9rbtjkjY7G7ITjf/etZf2MvB4j/e+KZaja8UZ+9B4UjCbJiCQjLcNVQo+D+/PCxCBNVnd&#10;ekIFVwywLCcPhc6tv9AOz3uuRCyhkGsFNXOXSxlMjU6Hqe+QonfyvdMcZV9J2+tLLHetnCfJi3S6&#10;obhQ6w7XNZqf/eAUZDveDh90SL/G+fV7061NetoYpZ4ex9UbCMaR/8Jwx4/oUEamox/IBtEqiI/w&#10;7717iywDcVTwOktBloX8D1/eAAAA//8DAFBLAQItABQABgAIAAAAIQC2gziS/gAAAOEBAAATAAAA&#10;AAAAAAAAAAAAAAAAAABbQ29udGVudF9UeXBlc10ueG1sUEsBAi0AFAAGAAgAAAAhADj9If/WAAAA&#10;lAEAAAsAAAAAAAAAAAAAAAAALwEAAF9yZWxzLy5yZWxzUEsBAi0AFAAGAAgAAAAhAK6jriIPAgAA&#10;HQQAAA4AAAAAAAAAAAAAAAAALgIAAGRycy9lMm9Eb2MueG1sUEsBAi0AFAAGAAgAAAAhAJenIxrb&#10;AAAABAEAAA8AAAAAAAAAAAAAAAAAaQQAAGRycy9kb3ducmV2LnhtbFBLBQYAAAAABAAEAPMAAABx&#10;BQAAAAA=&#10;" filled="f" stroked="f">
              <v:textbox style="mso-fit-shape-to-text:t" inset="0,0,0,15pt">
                <w:txbxContent>
                  <w:p w14:paraId="2ABB2145" w14:textId="67F81D1F" w:rsidR="006B1078" w:rsidRPr="006B1078" w:rsidRDefault="006B1078" w:rsidP="006B10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B107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0A33DCD" w14:textId="3600E2EA" w:rsidR="002B692A" w:rsidRDefault="00C8731A" w:rsidP="002B692A">
    <w:pPr>
      <w:pStyle w:val="SecurityClassificationFooter"/>
    </w:pPr>
    <w:r>
      <w:fldChar w:fldCharType="begin"/>
    </w:r>
    <w:r>
      <w:instrText xml:space="preserve"> DOCPROPERTY WorkingDocStatus \* MERGEFORMAT </w:instrText>
    </w:r>
    <w:r>
      <w:fldChar w:fldCharType="end"/>
    </w:r>
    <w:fldSimple w:instr=" DOCPROPERTY SecurityClassification \* MERGEFORMAT ">
      <w:r w:rsidR="009261B6">
        <w:t>For Official Use Only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54264" w14:textId="75F38CCD" w:rsidR="002B692A" w:rsidRPr="004A5077" w:rsidRDefault="006B1078" w:rsidP="004A5077">
    <w:pPr>
      <w:pStyle w:val="FooterAddress"/>
      <w:rPr>
        <w:b/>
      </w:rPr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1B6D829F" wp14:editId="72CE4B56">
              <wp:simplePos x="1080770" y="102463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77925" cy="452755"/>
              <wp:effectExtent l="0" t="0" r="3175" b="0"/>
              <wp:wrapNone/>
              <wp:docPr id="1225147787" name="Text Box 6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92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49DE4" w14:textId="4C7969AD" w:rsidR="006B1078" w:rsidRPr="006B1078" w:rsidRDefault="006B1078" w:rsidP="006B10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B107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6D829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: Sensitive" style="position:absolute;left:0;text-align:left;margin-left:0;margin-top:0;width:92.75pt;height:35.6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BwfDwIAAB0EAAAOAAAAZHJzL2Uyb0RvYy54bWysU8Fu2zAMvQ/YPwi6L7azZWmNOEXWIsOA&#10;oC2QDj0rshQbkERBUmJnXz9KjpOt22nYRaZJ6pF8fFrc9VqRo3C+BVPRYpJTIgyHujX7in5/WX+4&#10;ocQHZmqmwIiKnoSnd8v37xadLcUUGlC1cARBjC87W9EmBFtmmeeN0MxPwAqDQQlOs4C/bp/VjnWI&#10;rlU2zfPPWQeutg648B69D0OQLhO+lIKHJym9CERVFHsL6XTp3MUzWy5YuXfMNi0/t8H+oQvNWoNF&#10;L1APLDBycO0fULrlDjzIMOGgM5Cy5SLNgNMU+Ztptg2zIs2C5Hh7ocn/P1j+eNzaZ0dC/wV6XGAk&#10;pLO+9OiM8/TS6fjFTgnGkcLThTbRB8LjpWI+v53OKOEY+zSbzmezCJNdb1vnw1cBmkSjog7Xkthi&#10;x40PQ+qYEosZWLdKpdUo85sDMaMnu7YYrdDvetLWFf04tr+D+oRTORgW7i1ft1h6w3x4Zg43jIOg&#10;asMTHlJBV1E4W5Q04H78zR/zkXiMUtKhYipqUNKUqG8GFxLFNRpuNHbJKG7zWY5xc9D3gDos8ElY&#10;nkz0uqBGUzrQr6jnVSyEIWY4lqvobjTvwyBdfA9crFYpCXVkWdiYreUROtIVuXzpX5mzZ8IDruoR&#10;Rjmx8g3vQ2686e3qEJD9tJRI7UDkmXHUYFrr+b1Ekf/6n7Kur3r5EwAA//8DAFBLAwQUAAYACAAA&#10;ACEAl6cjGtsAAAAEAQAADwAAAGRycy9kb3ducmV2LnhtbEyPQWvCQBCF7wX/wzKF3upGQ1pJsxER&#10;elIKai+9rbtjkjY7G7ITjf/etZf2MvB4j/e+KZaja8UZ+9B4UjCbJiCQjLcNVQo+D+/PCxCBNVnd&#10;ekIFVwywLCcPhc6tv9AOz3uuRCyhkGsFNXOXSxlMjU6Hqe+QonfyvdMcZV9J2+tLLHetnCfJi3S6&#10;obhQ6w7XNZqf/eAUZDveDh90SL/G+fV7061NetoYpZ4ex9UbCMaR/8Jwx4/oUEamox/IBtEqiI/w&#10;7717iywDcVTwOktBloX8D1/eAAAA//8DAFBLAQItABQABgAIAAAAIQC2gziS/gAAAOEBAAATAAAA&#10;AAAAAAAAAAAAAAAAAABbQ29udGVudF9UeXBlc10ueG1sUEsBAi0AFAAGAAgAAAAhADj9If/WAAAA&#10;lAEAAAsAAAAAAAAAAAAAAAAALwEAAF9yZWxzLy5yZWxzUEsBAi0AFAAGAAgAAAAhAMMcHB8PAgAA&#10;HQQAAA4AAAAAAAAAAAAAAAAALgIAAGRycy9lMm9Eb2MueG1sUEsBAi0AFAAGAAgAAAAhAJenIxrb&#10;AAAABAEAAA8AAAAAAAAAAAAAAAAAaQQAAGRycy9kb3ducmV2LnhtbFBLBQYAAAAABAAEAPMAAABx&#10;BQAAAAA=&#10;" filled="f" stroked="f">
              <v:textbox style="mso-fit-shape-to-text:t" inset="0,0,0,15pt">
                <w:txbxContent>
                  <w:p w14:paraId="63C49DE4" w14:textId="4C7969AD" w:rsidR="006B1078" w:rsidRPr="006B1078" w:rsidRDefault="006B1078" w:rsidP="006B10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B107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077">
      <w:fldChar w:fldCharType="begin"/>
    </w:r>
    <w:r w:rsidR="004A5077">
      <w:instrText xml:space="preserve"> PAGE </w:instrText>
    </w:r>
    <w:r w:rsidR="004A5077">
      <w:fldChar w:fldCharType="separate"/>
    </w:r>
    <w:r w:rsidR="004A5077">
      <w:t>2</w:t>
    </w:r>
    <w:r w:rsidR="004A5077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55EA" w14:textId="6656E6C4" w:rsidR="005F6F02" w:rsidRPr="00A23E22" w:rsidRDefault="006B1078" w:rsidP="00240E21">
    <w:pPr>
      <w:pStyle w:val="FooterAddress"/>
      <w:spacing w:before="840"/>
      <w:rPr>
        <w:sz w:val="2"/>
      </w:rPr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EDFE850" wp14:editId="08F1BE14">
              <wp:simplePos x="1081668" y="921090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77925" cy="452755"/>
              <wp:effectExtent l="0" t="0" r="3175" b="0"/>
              <wp:wrapNone/>
              <wp:docPr id="682044717" name="Text Box 4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92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78D0D7" w14:textId="7AC3D0FF" w:rsidR="006B1078" w:rsidRPr="006B1078" w:rsidRDefault="006B1078" w:rsidP="006B10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B107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FE85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: Sensitive" style="position:absolute;left:0;text-align:left;margin-left:0;margin-top:0;width:92.75pt;height:35.6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7OSDgIAAB0EAAAOAAAAZHJzL2Uyb0RvYy54bWysU8Fu2zAMvQ/YPwi6L3aCZVmNOEXWIsOA&#10;oC2QDj0rshQbsESBUmJnXz9KiZOt66nYRaZJ6pF8fJrf9qZlB4W+AVvy8SjnTFkJVWN3Jf/5vPr0&#10;lTMfhK1EC1aV/Kg8v118/DDvXKEmUENbKWQEYn3RuZLXIbgiy7yslRF+BE5ZCmpAIwL94i6rUHSE&#10;btpskudfsg6wcghSeU/e+1OQLxK+1kqGR629CqwtOfUW0onp3MYzW8xFsUPh6kae2xDv6MKIxlLR&#10;C9S9CILtsfkHyjQSwYMOIwkmA60bqdIMNM04fzXNphZOpVmIHO8uNPn/BysfDhv3hCz036CnBUZC&#10;OucLT844T6/RxC91yihOFB4vtKk+MBkvjWezm8mUM0mxz9PJbDqNMNn1tkMfviswLBolR1pLYksc&#10;1j6cUoeUWMzCqmnbtJrW/uUgzOjJri1GK/TbnjVVyVPd6NlCdaSpEE4L906uGiq9Fj48CaQN0yCk&#10;2vBIh26hKzmcLc5qwF9v+WM+EU9RzjpSTMktSZqz9oelhURxDQYOxjYZ45t8mlPc7s0dkA7H9CSc&#10;TCZ5MbSDqRHMC+l5GQtRSFhJ5Uq+Hcy7cJIuvQeplsuURDpyIqztxskIHemKXD73LwLdmfBAq3qA&#10;QU6ieMX7KTfe9G65D8R+WsqVyDPjpMG01vN7iSL/8z9lXV/14jcAAAD//wMAUEsDBBQABgAIAAAA&#10;IQCXpyMa2wAAAAQBAAAPAAAAZHJzL2Rvd25yZXYueG1sTI9Ba8JAEIXvBf/DMoXe6kZDWkmzERF6&#10;UgpqL72tu2OSNjsbshON/961l/Yy8HiP974plqNrxRn70HhSMJsmIJCMtw1VCj4P788LEIE1Wd16&#10;QgVXDLAsJw+Fzq2/0A7Pe65ELKGQawU1c5dLGUyNToep75Cid/K90xxlX0nb60ssd62cJ8mLdLqh&#10;uFDrDtc1mp/94BRkO94OH3RIv8b59XvTrU162hilnh7H1RsIxpH/wnDHj+hQRqajH8gG0SqIj/Dv&#10;vXuLLANxVPA6S0GWhfwPX94AAAD//wMAUEsBAi0AFAAGAAgAAAAhALaDOJL+AAAA4QEAABMAAAAA&#10;AAAAAAAAAAAAAAAAAFtDb250ZW50X1R5cGVzXS54bWxQSwECLQAUAAYACAAAACEAOP0h/9YAAACU&#10;AQAACwAAAAAAAAAAAAAAAAAvAQAAX3JlbHMvLnJlbHNQSwECLQAUAAYACAAAACEArZ+zkg4CAAAd&#10;BAAADgAAAAAAAAAAAAAAAAAuAgAAZHJzL2Uyb0RvYy54bWxQSwECLQAUAAYACAAAACEAl6cjGtsA&#10;AAAEAQAADwAAAAAAAAAAAAAAAABoBAAAZHJzL2Rvd25yZXYueG1sUEsFBgAAAAAEAAQA8wAAAHAF&#10;AAAAAA==&#10;" filled="f" stroked="f">
              <v:textbox style="mso-fit-shape-to-text:t" inset="0,0,0,15pt">
                <w:txbxContent>
                  <w:p w14:paraId="5E78D0D7" w14:textId="7AC3D0FF" w:rsidR="006B1078" w:rsidRPr="006B1078" w:rsidRDefault="006B1078" w:rsidP="006B10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B107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55DF">
      <w:rPr>
        <w:noProof/>
      </w:rPr>
      <w:drawing>
        <wp:anchor distT="0" distB="0" distL="114300" distR="114300" simplePos="0" relativeHeight="251658241" behindDoc="0" locked="0" layoutInCell="1" allowOverlap="1" wp14:anchorId="6CE821F4" wp14:editId="206B7186">
          <wp:simplePos x="0" y="0"/>
          <wp:positionH relativeFrom="margin">
            <wp:align>left</wp:align>
          </wp:positionH>
          <wp:positionV relativeFrom="page">
            <wp:posOffset>9523095</wp:posOffset>
          </wp:positionV>
          <wp:extent cx="1620000" cy="8460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84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15DC1C" w14:textId="77777777" w:rsidR="001F6841" w:rsidRPr="001F6841" w:rsidRDefault="001F6841" w:rsidP="00A36607">
    <w:pPr>
      <w:pStyle w:val="FooterAddress"/>
      <w:spacing w:before="60" w:after="120"/>
    </w:pPr>
    <w:r>
      <w:t>Langton Crescent</w:t>
    </w:r>
    <w:r>
      <w:br/>
      <w:t>Parkes ACT 2600</w:t>
    </w:r>
    <w:r w:rsidR="00B457FE">
      <w:br/>
      <w:t>Australia</w:t>
    </w:r>
  </w:p>
  <w:p w14:paraId="26A9D971" w14:textId="77777777" w:rsidR="005F6F02" w:rsidRDefault="00021A7F" w:rsidP="008741F9">
    <w:pPr>
      <w:pStyle w:val="FooterAddress"/>
      <w:tabs>
        <w:tab w:val="clear" w:pos="4820"/>
        <w:tab w:val="center" w:pos="9639"/>
      </w:tabs>
    </w:pPr>
    <w:r>
      <w:t>P</w:t>
    </w:r>
    <w:r w:rsidR="00AD44A4">
      <w:t>:</w:t>
    </w:r>
    <w:r w:rsidR="005F6F02">
      <w:t xml:space="preserve">  </w:t>
    </w:r>
    <w:r w:rsidR="001F6841">
      <w:t xml:space="preserve">+61 2 6263 2111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30BC3" w14:textId="77777777" w:rsidR="002C6E3B" w:rsidRDefault="002C6E3B">
      <w:r>
        <w:separator/>
      </w:r>
    </w:p>
  </w:footnote>
  <w:footnote w:type="continuationSeparator" w:id="0">
    <w:p w14:paraId="3C730EC8" w14:textId="77777777" w:rsidR="002C6E3B" w:rsidRDefault="002C6E3B">
      <w:r>
        <w:continuationSeparator/>
      </w:r>
    </w:p>
  </w:footnote>
  <w:footnote w:type="continuationNotice" w:id="1">
    <w:p w14:paraId="2B2208DE" w14:textId="77777777" w:rsidR="002C6E3B" w:rsidRDefault="002C6E3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6FD99" w14:textId="4EA1B9E6" w:rsidR="00B457FE" w:rsidRDefault="006B10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D657A42" wp14:editId="562BB17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77925" cy="452755"/>
              <wp:effectExtent l="0" t="0" r="3175" b="4445"/>
              <wp:wrapNone/>
              <wp:docPr id="53051596" name="Text Box 2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92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1C02B9" w14:textId="4EA16061" w:rsidR="006B1078" w:rsidRPr="006B1078" w:rsidRDefault="006B1078" w:rsidP="006B10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B107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57A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: Sensitive" style="position:absolute;margin-left:0;margin-top:0;width:92.75pt;height:35.6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xa0CgIAABYEAAAOAAAAZHJzL2Uyb0RvYy54bWysU8Fu2zAMvQ/YPwi6L3aCZVmNOEXWIsOA&#10;oC2QDj0rshQbkERBUmJnXz9KtpOt66nYRaZJ6pF8fFredlqRk3C+AVPS6SSnRBgOVWMOJf35vPn0&#10;lRIfmKmYAiNKehae3q4+fli2thAzqEFVwhEEMb5obUnrEGyRZZ7XQjM/ASsMBiU4zQL+ukNWOdYi&#10;ulbZLM+/ZC24yjrgwnv03vdBukr4UgoeHqX0IhBVUuwtpNOlcx/PbLVkxcExWzd8aIO9owvNGoNF&#10;L1D3LDBydM0/ULrhDjzIMOGgM5Cy4SLNgNNM81fT7GpmRZoFyfH2QpP/f7D84bSzT46E7ht0uMBI&#10;SGt94dEZ5+mk0/GLnRKMI4XnC22iC4THS9PF4mY2p4Rj7PN8tpjPI0x2vW2dD98FaBKNkjpcS2KL&#10;nbY+9KljSixmYNMolVajzF8OxIye7NpitEK374a+91CdcRwH/aa95ZsGa26ZD0/M4WpxApRreMRD&#10;KmhLCoNFSQ3u11v+mI+MY5SSFqVSUoNapkT9MLiJqKpkTG/yeY5/bnTvR8Mc9R2gAKf4FixPZswL&#10;ajSlA/2CQl7HQhhihmO5kobRvAu9ZvEhcLFepyQUkGVha3aWR+jIUyTxuXthzg5MB9zRA4w6YsUr&#10;wvvceNPb9TEg7WkbkdOeyIFqFF/a5/BQorr//E9Z1+e8+g0AAP//AwBQSwMEFAAGAAgAAAAhAKbI&#10;nyPaAAAABAEAAA8AAABkcnMvZG93bnJldi54bWxMj81OwzAQhO9IvIO1SNyoY1CgCtlUFVIPvZXy&#10;c3bjJQnE6yjetqFPj8sFLiuNZjTzbbmYfK8ONMYuMIKZZaCI6+A6bhBeX1Y3c1BRLDvbByaEb4qw&#10;qC4vSlu4cORnOmylUamEY2ERWpGh0DrWLXkbZ2EgTt5HGL2VJMdGu9EeU7nv9W2W3WtvO04LrR3o&#10;qaX6a7v3CF2+DGLobb36fPcmmNNmnZ82iNdX0/IRlNAkf2E44yd0qBLTLuzZRdUjpEfk9569eZ6D&#10;2iE8mDvQVan/w1c/AAAA//8DAFBLAQItABQABgAIAAAAIQC2gziS/gAAAOEBAAATAAAAAAAAAAAA&#10;AAAAAAAAAABbQ29udGVudF9UeXBlc10ueG1sUEsBAi0AFAAGAAgAAAAhADj9If/WAAAAlAEAAAsA&#10;AAAAAAAAAAAAAAAALwEAAF9yZWxzLy5yZWxzUEsBAi0AFAAGAAgAAAAhACm3FrQKAgAAFgQAAA4A&#10;AAAAAAAAAAAAAAAALgIAAGRycy9lMm9Eb2MueG1sUEsBAi0AFAAGAAgAAAAhAKbInyPaAAAABAEA&#10;AA8AAAAAAAAAAAAAAAAAZAQAAGRycy9kb3ducmV2LnhtbFBLBQYAAAAABAAEAPMAAABrBQAAAAA=&#10;" filled="f" stroked="f">
              <v:textbox style="mso-fit-shape-to-text:t" inset="0,15pt,0,0">
                <w:txbxContent>
                  <w:p w14:paraId="751C02B9" w14:textId="4EA16061" w:rsidR="006B1078" w:rsidRPr="006B1078" w:rsidRDefault="006B1078" w:rsidP="006B10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B107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5543" w14:textId="04DDCBFD" w:rsidR="00B457FE" w:rsidRDefault="006B10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BE75245" wp14:editId="6692AC6B">
              <wp:simplePos x="1080770" y="270510"/>
              <wp:positionH relativeFrom="page">
                <wp:align>center</wp:align>
              </wp:positionH>
              <wp:positionV relativeFrom="page">
                <wp:align>top</wp:align>
              </wp:positionV>
              <wp:extent cx="1177925" cy="452755"/>
              <wp:effectExtent l="0" t="0" r="3175" b="4445"/>
              <wp:wrapNone/>
              <wp:docPr id="360923725" name="Text Box 3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92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3A162A" w14:textId="3E288562" w:rsidR="006B1078" w:rsidRPr="006B1078" w:rsidRDefault="006B1078" w:rsidP="006B10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B107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7524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: Sensitive" style="position:absolute;margin-left:0;margin-top:0;width:92.75pt;height:35.6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SjQDQIAAB0EAAAOAAAAZHJzL2Uyb0RvYy54bWysU8Fu2zAMvQ/YPwi6L3aCZVmNOEXWIsOA&#10;oC2QDj0rshQbkERBUmJnXz9KtpO222nYRaZJ6pF8fFredlqRk3C+AVPS6SSnRBgOVWMOJf35vPn0&#10;lRIfmKmYAiNKehae3q4+fli2thAzqEFVwhEEMb5obUnrEGyRZZ7XQjM/ASsMBiU4zQL+ukNWOdYi&#10;ulbZLM+/ZC24yjrgwnv03vdBukr4UgoeHqX0IhBVUuwtpNOlcx/PbLVkxcExWzd8aIP9QxeaNQaL&#10;XqDuWWDk6Jo/oHTDHXiQYcJBZyBlw0WaAaeZ5u+m2dXMijQLkuPthSb//2D5w2lnnxwJ3TfocIGR&#10;kNb6wqMzztNJp+MXOyUYRwrPF9pEFwiPl6aLxc1sTgnH2Of5bDGfR5jsets6H74L0CQaJXW4lsQW&#10;O2196FPHlFjMwKZRKq1GmTcOxIye7NpitEK370hTvWp/D9UZp3LQL9xbvmmw9Jb58MQcbhgHQdWG&#10;RzykgrakMFiU1OB+/c0f85F4jFLSomJKalDSlKgfBhcSxZWM6U0+z/HPje79aJijvgPU4RSfhOXJ&#10;jHlBjaZ0oF9Qz+tYCEPMcCxX0jCad6GXLr4HLtbrlIQ6sixszc7yCB3pilw+dy/M2YHwgKt6gFFO&#10;rHjHe58bb3q7PgZkPy0lUtsTOTCOGkxrHd5LFPnr/5R1fdWr3wAAAP//AwBQSwMEFAAGAAgAAAAh&#10;AKbInyPaAAAABAEAAA8AAABkcnMvZG93bnJldi54bWxMj81OwzAQhO9IvIO1SNyoY1CgCtlUFVIP&#10;vZXyc3bjJQnE6yjetqFPj8sFLiuNZjTzbbmYfK8ONMYuMIKZZaCI6+A6bhBeX1Y3c1BRLDvbByaE&#10;b4qwqC4vSlu4cORnOmylUamEY2ERWpGh0DrWLXkbZ2EgTt5HGL2VJMdGu9EeU7nv9W2W3WtvO04L&#10;rR3oqaX6a7v3CF2+DGLobb36fPcmmNNmnZ82iNdX0/IRlNAkf2E44yd0qBLTLuzZRdUjpEfk9569&#10;eZ6D2iE8mDvQVan/w1c/AAAA//8DAFBLAQItABQABgAIAAAAIQC2gziS/gAAAOEBAAATAAAAAAAA&#10;AAAAAAAAAAAAAABbQ29udGVudF9UeXBlc10ueG1sUEsBAi0AFAAGAAgAAAAhADj9If/WAAAAlAEA&#10;AAsAAAAAAAAAAAAAAAAALwEAAF9yZWxzLy5yZWxzUEsBAi0AFAAGAAgAAAAhAIelKNANAgAAHQQA&#10;AA4AAAAAAAAAAAAAAAAALgIAAGRycy9lMm9Eb2MueG1sUEsBAi0AFAAGAAgAAAAhAKbInyPaAAAA&#10;BAEAAA8AAAAAAAAAAAAAAAAAZwQAAGRycy9kb3ducmV2LnhtbFBLBQYAAAAABAAEAPMAAABuBQAA&#10;AAA=&#10;" filled="f" stroked="f">
              <v:textbox style="mso-fit-shape-to-text:t" inset="0,15pt,0,0">
                <w:txbxContent>
                  <w:p w14:paraId="1E3A162A" w14:textId="3E288562" w:rsidR="006B1078" w:rsidRPr="006B1078" w:rsidRDefault="006B1078" w:rsidP="006B10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B107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DC9A" w14:textId="48985976" w:rsidR="005F6F02" w:rsidRPr="006A320D" w:rsidRDefault="006B1078" w:rsidP="00F36BED">
    <w:pPr>
      <w:spacing w:after="480"/>
      <w:rPr>
        <w:color w:val="000000" w:themeColor="text1"/>
      </w:rPr>
    </w:pPr>
    <w:r>
      <w:rPr>
        <w:noProof/>
        <w:color w:val="000000" w:themeColor="text1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7ACD2FF" wp14:editId="505EF19A">
              <wp:simplePos x="1081668" y="267629"/>
              <wp:positionH relativeFrom="page">
                <wp:align>center</wp:align>
              </wp:positionH>
              <wp:positionV relativeFrom="page">
                <wp:align>top</wp:align>
              </wp:positionV>
              <wp:extent cx="1177925" cy="452755"/>
              <wp:effectExtent l="0" t="0" r="3175" b="4445"/>
              <wp:wrapNone/>
              <wp:docPr id="2046924862" name="Text Box 1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92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512B24" w14:textId="78C00D1C" w:rsidR="006B1078" w:rsidRPr="006B1078" w:rsidRDefault="006B1078" w:rsidP="006B10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B107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CD2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: Sensitive" style="position:absolute;margin-left:0;margin-top:0;width:92.75pt;height:35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1AbDgIAAB0EAAAOAAAAZHJzL2Uyb0RvYy54bWysU8Fu2zAMvQ/YPwi6L3aCZV2NOEXWIsOA&#10;oC2QDj0rshQbkEVBYmJnXz9KjpOt22nYRaZJ6pF8fFrc9a1hR+VDA7bk00nOmbISqsbuS/79Zf3h&#10;M2cBha2EAatKflKB3y3fv1t0rlAzqMFUyjMCsaHoXMlrRFdkWZC1akWYgFOWghp8K5B+/T6rvOgI&#10;vTXZLM8/ZR34ynmQKgTyPgxBvkz4WiuJT1oHhcyUnHrDdPp07uKZLRei2Hvh6kae2xD/0EUrGktF&#10;L1APAgU7+OYPqLaRHgJonEhoM9C6kSrNQNNM8zfTbGvhVJqFyAnuQlP4f7Dy8bh1z55h/wV6WmAk&#10;pHOhCOSM8/Tat/FLnTKKE4WnC22qRybjpenNze1szpmk2Mf57GY+jzDZ9bbzAb8qaFk0Su5pLYkt&#10;cdwEHFLHlFjMwroxJq3G2N8chBk92bXFaGG/61lTUfGx/R1UJ5rKw7Dw4OS6odIbEfBZeNowDUKq&#10;xSc6tIGu5HC2OKvB//ibP+YT8RTlrCPFlNySpDkz3ywtJIorGdPbfJ7Tnx/du9Gwh/YeSIdTehJO&#10;JjPmoRlN7aF9JT2vYiEKCSupXMlxNO9xkC69B6lWq5REOnICN3brZISOdEUuX/pX4d2ZcKRVPcIo&#10;J1G84X3IjTeDWx2Q2E9LidQORJ4ZJw2mtZ7fSxT5r/8p6/qqlz8BAAD//wMAUEsDBBQABgAIAAAA&#10;IQCmyJ8j2gAAAAQBAAAPAAAAZHJzL2Rvd25yZXYueG1sTI/NTsMwEITvSLyDtUjcqGNQoArZVBVS&#10;D72V8nN24yUJxOso3rahT4/LBS4rjWY08225mHyvDjTGLjCCmWWgiOvgOm4QXl9WN3NQUSw72wcm&#10;hG+KsKguL0pbuHDkZzpspVGphGNhEVqRodA61i15G2dhIE7eRxi9lSTHRrvRHlO57/Vtlt1rbztO&#10;C60d6Kml+mu79whdvgxi6G29+nz3JpjTZp2fNojXV9PyEZTQJH9hOOMndKgS0y7s2UXVI6RH5Pee&#10;vXmeg9ohPJg70FWp/8NXPwAAAP//AwBQSwECLQAUAAYACAAAACEAtoM4kv4AAADhAQAAEwAAAAAA&#10;AAAAAAAAAAAAAAAAW0NvbnRlbnRfVHlwZXNdLnhtbFBLAQItABQABgAIAAAAIQA4/SH/1gAAAJQB&#10;AAALAAAAAAAAAAAAAAAAAC8BAABfcmVscy8ucmVsc1BLAQItABQABgAIAAAAIQBe51AbDgIAAB0E&#10;AAAOAAAAAAAAAAAAAAAAAC4CAABkcnMvZTJvRG9jLnhtbFBLAQItABQABgAIAAAAIQCmyJ8j2gAA&#10;AAQBAAAPAAAAAAAAAAAAAAAAAGgEAABkcnMvZG93bnJldi54bWxQSwUGAAAAAAQABADzAAAAbwUA&#10;AAAA&#10;" filled="f" stroked="f">
              <v:textbox style="mso-fit-shape-to-text:t" inset="0,15pt,0,0">
                <w:txbxContent>
                  <w:p w14:paraId="3A512B24" w14:textId="78C00D1C" w:rsidR="006B1078" w:rsidRPr="006B1078" w:rsidRDefault="006B1078" w:rsidP="006B10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B107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87DE1">
      <w:rPr>
        <w:noProof/>
        <w:color w:val="000000" w:themeColor="text1"/>
      </w:rPr>
      <w:drawing>
        <wp:anchor distT="0" distB="0" distL="114300" distR="114300" simplePos="0" relativeHeight="251658240" behindDoc="0" locked="0" layoutInCell="1" allowOverlap="1" wp14:anchorId="2E1A98EE" wp14:editId="4D69BF99">
          <wp:simplePos x="723900" y="266700"/>
          <wp:positionH relativeFrom="page">
            <wp:align>center</wp:align>
          </wp:positionH>
          <wp:positionV relativeFrom="page">
            <wp:align>top</wp:align>
          </wp:positionV>
          <wp:extent cx="7560000" cy="1512000"/>
          <wp:effectExtent l="0" t="0" r="3175" b="0"/>
          <wp:wrapTopAndBottom/>
          <wp:docPr id="7" name="Picture 7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7B45"/>
    <w:multiLevelType w:val="multilevel"/>
    <w:tmpl w:val="69CC347E"/>
    <w:lvl w:ilvl="0">
      <w:start w:val="1"/>
      <w:numFmt w:val="lowerLetter"/>
      <w:lvlText w:val="%1."/>
      <w:lvlJc w:val="left"/>
      <w:pPr>
        <w:tabs>
          <w:tab w:val="num" w:pos="520"/>
        </w:tabs>
        <w:ind w:left="520" w:hanging="520"/>
      </w:pPr>
    </w:lvl>
    <w:lvl w:ilvl="1">
      <w:start w:val="1"/>
      <w:numFmt w:val="lowerLetter"/>
      <w:lvlText w:val="%2."/>
      <w:lvlJc w:val="left"/>
      <w:pPr>
        <w:ind w:left="880" w:hanging="360"/>
      </w:pPr>
    </w:lvl>
    <w:lvl w:ilvl="2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DA6415F"/>
    <w:multiLevelType w:val="hybridMultilevel"/>
    <w:tmpl w:val="350EB790"/>
    <w:lvl w:ilvl="0" w:tplc="0C090019">
      <w:start w:val="1"/>
      <w:numFmt w:val="lowerLetter"/>
      <w:lvlText w:val="%1."/>
      <w:lvlJc w:val="left"/>
      <w:pPr>
        <w:ind w:left="1240" w:hanging="360"/>
      </w:pPr>
    </w:lvl>
    <w:lvl w:ilvl="1" w:tplc="0C090019" w:tentative="1">
      <w:start w:val="1"/>
      <w:numFmt w:val="lowerLetter"/>
      <w:lvlText w:val="%2."/>
      <w:lvlJc w:val="left"/>
      <w:pPr>
        <w:ind w:left="1960" w:hanging="360"/>
      </w:pPr>
    </w:lvl>
    <w:lvl w:ilvl="2" w:tplc="0C09001B" w:tentative="1">
      <w:start w:val="1"/>
      <w:numFmt w:val="lowerRoman"/>
      <w:lvlText w:val="%3."/>
      <w:lvlJc w:val="right"/>
      <w:pPr>
        <w:ind w:left="2680" w:hanging="180"/>
      </w:pPr>
    </w:lvl>
    <w:lvl w:ilvl="3" w:tplc="0C09000F" w:tentative="1">
      <w:start w:val="1"/>
      <w:numFmt w:val="decimal"/>
      <w:lvlText w:val="%4."/>
      <w:lvlJc w:val="left"/>
      <w:pPr>
        <w:ind w:left="3400" w:hanging="360"/>
      </w:pPr>
    </w:lvl>
    <w:lvl w:ilvl="4" w:tplc="0C090019" w:tentative="1">
      <w:start w:val="1"/>
      <w:numFmt w:val="lowerLetter"/>
      <w:lvlText w:val="%5."/>
      <w:lvlJc w:val="left"/>
      <w:pPr>
        <w:ind w:left="4120" w:hanging="360"/>
      </w:pPr>
    </w:lvl>
    <w:lvl w:ilvl="5" w:tplc="0C09001B" w:tentative="1">
      <w:start w:val="1"/>
      <w:numFmt w:val="lowerRoman"/>
      <w:lvlText w:val="%6."/>
      <w:lvlJc w:val="right"/>
      <w:pPr>
        <w:ind w:left="4840" w:hanging="180"/>
      </w:pPr>
    </w:lvl>
    <w:lvl w:ilvl="6" w:tplc="0C09000F" w:tentative="1">
      <w:start w:val="1"/>
      <w:numFmt w:val="decimal"/>
      <w:lvlText w:val="%7."/>
      <w:lvlJc w:val="left"/>
      <w:pPr>
        <w:ind w:left="5560" w:hanging="360"/>
      </w:pPr>
    </w:lvl>
    <w:lvl w:ilvl="7" w:tplc="0C090019" w:tentative="1">
      <w:start w:val="1"/>
      <w:numFmt w:val="lowerLetter"/>
      <w:lvlText w:val="%8."/>
      <w:lvlJc w:val="left"/>
      <w:pPr>
        <w:ind w:left="6280" w:hanging="360"/>
      </w:pPr>
    </w:lvl>
    <w:lvl w:ilvl="8" w:tplc="0C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" w15:restartNumberingAfterBreak="0">
    <w:nsid w:val="10653560"/>
    <w:multiLevelType w:val="multilevel"/>
    <w:tmpl w:val="72F8140E"/>
    <w:styleLink w:val="OutlineList"/>
    <w:lvl w:ilvl="0">
      <w:start w:val="1"/>
      <w:numFmt w:val="decimal"/>
      <w:pStyle w:val="OutlineNumbered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utlineNumbered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OutlineNumbered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2946EFF"/>
    <w:multiLevelType w:val="multilevel"/>
    <w:tmpl w:val="32C05D18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880" w:hanging="360"/>
      </w:pPr>
    </w:lvl>
    <w:lvl w:ilvl="2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FF242C1"/>
    <w:multiLevelType w:val="multilevel"/>
    <w:tmpl w:val="648CAAC0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880" w:hanging="360"/>
      </w:pPr>
    </w:lvl>
    <w:lvl w:ilvl="2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0EF20A8"/>
    <w:multiLevelType w:val="multilevel"/>
    <w:tmpl w:val="2F7029C8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6" w15:restartNumberingAfterBreak="0">
    <w:nsid w:val="27035AFB"/>
    <w:multiLevelType w:val="multilevel"/>
    <w:tmpl w:val="183C062E"/>
    <w:lvl w:ilvl="0">
      <w:start w:val="1"/>
      <w:numFmt w:val="lowerLetter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9556E82"/>
    <w:multiLevelType w:val="multilevel"/>
    <w:tmpl w:val="7794FC68"/>
    <w:lvl w:ilvl="0">
      <w:start w:val="1"/>
      <w:numFmt w:val="lowerLetter"/>
      <w:lvlText w:val="%1."/>
      <w:lvlJc w:val="left"/>
      <w:pPr>
        <w:tabs>
          <w:tab w:val="num" w:pos="520"/>
        </w:tabs>
        <w:ind w:left="520" w:hanging="520"/>
      </w:pPr>
    </w:lvl>
    <w:lvl w:ilvl="1">
      <w:start w:val="1"/>
      <w:numFmt w:val="lowerLetter"/>
      <w:lvlText w:val="%2)"/>
      <w:lvlJc w:val="left"/>
      <w:pPr>
        <w:ind w:left="880" w:hanging="360"/>
      </w:pPr>
    </w:lvl>
    <w:lvl w:ilvl="2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EFC0692"/>
    <w:multiLevelType w:val="multilevel"/>
    <w:tmpl w:val="9104DD7C"/>
    <w:lvl w:ilvl="0">
      <w:start w:val="1"/>
      <w:numFmt w:val="lowerLetter"/>
      <w:lvlText w:val="%1."/>
      <w:lvlJc w:val="left"/>
      <w:pPr>
        <w:tabs>
          <w:tab w:val="num" w:pos="520"/>
        </w:tabs>
        <w:ind w:left="520" w:hanging="520"/>
      </w:pPr>
    </w:lvl>
    <w:lvl w:ilvl="1">
      <w:start w:val="1"/>
      <w:numFmt w:val="lowerLetter"/>
      <w:lvlText w:val="%2)"/>
      <w:lvlJc w:val="left"/>
      <w:pPr>
        <w:ind w:left="880" w:hanging="360"/>
      </w:pPr>
    </w:lvl>
    <w:lvl w:ilvl="2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26277EE"/>
    <w:multiLevelType w:val="hybridMultilevel"/>
    <w:tmpl w:val="5CBADA9C"/>
    <w:lvl w:ilvl="0" w:tplc="0C090019">
      <w:start w:val="1"/>
      <w:numFmt w:val="lowerLetter"/>
      <w:lvlText w:val="%1."/>
      <w:lvlJc w:val="left"/>
      <w:pPr>
        <w:ind w:left="1211" w:hanging="360"/>
      </w:p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7D62595"/>
    <w:multiLevelType w:val="multilevel"/>
    <w:tmpl w:val="9C96AFF6"/>
    <w:lvl w:ilvl="0">
      <w:start w:val="1"/>
      <w:numFmt w:val="lowerLetter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AC64694"/>
    <w:multiLevelType w:val="hybridMultilevel"/>
    <w:tmpl w:val="C71C1B7E"/>
    <w:lvl w:ilvl="0" w:tplc="0C090019">
      <w:start w:val="1"/>
      <w:numFmt w:val="lowerLetter"/>
      <w:lvlText w:val="%1."/>
      <w:lvlJc w:val="left"/>
      <w:pPr>
        <w:ind w:left="1240" w:hanging="360"/>
      </w:pPr>
    </w:lvl>
    <w:lvl w:ilvl="1" w:tplc="0C090019" w:tentative="1">
      <w:start w:val="1"/>
      <w:numFmt w:val="lowerLetter"/>
      <w:lvlText w:val="%2."/>
      <w:lvlJc w:val="left"/>
      <w:pPr>
        <w:ind w:left="1960" w:hanging="360"/>
      </w:pPr>
    </w:lvl>
    <w:lvl w:ilvl="2" w:tplc="0C09001B" w:tentative="1">
      <w:start w:val="1"/>
      <w:numFmt w:val="lowerRoman"/>
      <w:lvlText w:val="%3."/>
      <w:lvlJc w:val="right"/>
      <w:pPr>
        <w:ind w:left="2680" w:hanging="180"/>
      </w:pPr>
    </w:lvl>
    <w:lvl w:ilvl="3" w:tplc="0C09000F" w:tentative="1">
      <w:start w:val="1"/>
      <w:numFmt w:val="decimal"/>
      <w:lvlText w:val="%4."/>
      <w:lvlJc w:val="left"/>
      <w:pPr>
        <w:ind w:left="3400" w:hanging="360"/>
      </w:pPr>
    </w:lvl>
    <w:lvl w:ilvl="4" w:tplc="0C090019" w:tentative="1">
      <w:start w:val="1"/>
      <w:numFmt w:val="lowerLetter"/>
      <w:lvlText w:val="%5."/>
      <w:lvlJc w:val="left"/>
      <w:pPr>
        <w:ind w:left="4120" w:hanging="360"/>
      </w:pPr>
    </w:lvl>
    <w:lvl w:ilvl="5" w:tplc="0C09001B" w:tentative="1">
      <w:start w:val="1"/>
      <w:numFmt w:val="lowerRoman"/>
      <w:lvlText w:val="%6."/>
      <w:lvlJc w:val="right"/>
      <w:pPr>
        <w:ind w:left="4840" w:hanging="180"/>
      </w:pPr>
    </w:lvl>
    <w:lvl w:ilvl="6" w:tplc="0C09000F" w:tentative="1">
      <w:start w:val="1"/>
      <w:numFmt w:val="decimal"/>
      <w:lvlText w:val="%7."/>
      <w:lvlJc w:val="left"/>
      <w:pPr>
        <w:ind w:left="5560" w:hanging="360"/>
      </w:pPr>
    </w:lvl>
    <w:lvl w:ilvl="7" w:tplc="0C090019" w:tentative="1">
      <w:start w:val="1"/>
      <w:numFmt w:val="lowerLetter"/>
      <w:lvlText w:val="%8."/>
      <w:lvlJc w:val="left"/>
      <w:pPr>
        <w:ind w:left="6280" w:hanging="360"/>
      </w:pPr>
    </w:lvl>
    <w:lvl w:ilvl="8" w:tplc="0C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2" w15:restartNumberingAfterBreak="0">
    <w:nsid w:val="56082B3D"/>
    <w:multiLevelType w:val="multilevel"/>
    <w:tmpl w:val="3F0C04F8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7EB22A5"/>
    <w:multiLevelType w:val="hybridMultilevel"/>
    <w:tmpl w:val="5C2EB4B6"/>
    <w:lvl w:ilvl="0" w:tplc="F0745C40">
      <w:start w:val="1"/>
      <w:numFmt w:val="lowerLetter"/>
      <w:lvlText w:val="(%1)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FE216C"/>
    <w:multiLevelType w:val="hybridMultilevel"/>
    <w:tmpl w:val="00EA4BB4"/>
    <w:lvl w:ilvl="0" w:tplc="0C090019">
      <w:start w:val="1"/>
      <w:numFmt w:val="lowerLetter"/>
      <w:lvlText w:val="%1."/>
      <w:lvlJc w:val="left"/>
      <w:pPr>
        <w:ind w:left="1211" w:hanging="360"/>
      </w:p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24F11E4"/>
    <w:multiLevelType w:val="hybridMultilevel"/>
    <w:tmpl w:val="25AA3E0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613474">
    <w:abstractNumId w:val="2"/>
  </w:num>
  <w:num w:numId="2" w16cid:durableId="202103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843476">
    <w:abstractNumId w:val="12"/>
  </w:num>
  <w:num w:numId="4" w16cid:durableId="1335911050">
    <w:abstractNumId w:val="13"/>
  </w:num>
  <w:num w:numId="5" w16cid:durableId="291715386">
    <w:abstractNumId w:val="5"/>
  </w:num>
  <w:num w:numId="6" w16cid:durableId="1875658556">
    <w:abstractNumId w:val="3"/>
  </w:num>
  <w:num w:numId="7" w16cid:durableId="315960517">
    <w:abstractNumId w:val="6"/>
  </w:num>
  <w:num w:numId="8" w16cid:durableId="1284071661">
    <w:abstractNumId w:val="7"/>
  </w:num>
  <w:num w:numId="9" w16cid:durableId="847645223">
    <w:abstractNumId w:val="4"/>
  </w:num>
  <w:num w:numId="10" w16cid:durableId="1282297715">
    <w:abstractNumId w:val="0"/>
  </w:num>
  <w:num w:numId="11" w16cid:durableId="1251352476">
    <w:abstractNumId w:val="8"/>
  </w:num>
  <w:num w:numId="12" w16cid:durableId="641887008">
    <w:abstractNumId w:val="14"/>
  </w:num>
  <w:num w:numId="13" w16cid:durableId="1062408207">
    <w:abstractNumId w:val="9"/>
  </w:num>
  <w:num w:numId="14" w16cid:durableId="2114130833">
    <w:abstractNumId w:val="10"/>
  </w:num>
  <w:num w:numId="15" w16cid:durableId="2122063638">
    <w:abstractNumId w:val="11"/>
  </w:num>
  <w:num w:numId="16" w16cid:durableId="224147349">
    <w:abstractNumId w:val="1"/>
  </w:num>
  <w:num w:numId="17" w16cid:durableId="8849498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OIClassificationInHeader" w:val="False"/>
    <w:docVar w:name="SecurityClassificationInHeader" w:val="False"/>
    <w:docVar w:name="SecurityDLMInHeader" w:val="False"/>
  </w:docVars>
  <w:rsids>
    <w:rsidRoot w:val="006B1078"/>
    <w:rsid w:val="00002E5E"/>
    <w:rsid w:val="00004EFD"/>
    <w:rsid w:val="00006BCD"/>
    <w:rsid w:val="00010558"/>
    <w:rsid w:val="00013836"/>
    <w:rsid w:val="00013BF7"/>
    <w:rsid w:val="00013C16"/>
    <w:rsid w:val="00014706"/>
    <w:rsid w:val="000148D0"/>
    <w:rsid w:val="00016767"/>
    <w:rsid w:val="00017352"/>
    <w:rsid w:val="00021A7F"/>
    <w:rsid w:val="000236A8"/>
    <w:rsid w:val="0002393A"/>
    <w:rsid w:val="00024505"/>
    <w:rsid w:val="000262CB"/>
    <w:rsid w:val="00027DF2"/>
    <w:rsid w:val="0003248A"/>
    <w:rsid w:val="0003278E"/>
    <w:rsid w:val="00032952"/>
    <w:rsid w:val="00032FE3"/>
    <w:rsid w:val="00033283"/>
    <w:rsid w:val="000339EB"/>
    <w:rsid w:val="0003409B"/>
    <w:rsid w:val="000340F8"/>
    <w:rsid w:val="00036450"/>
    <w:rsid w:val="00037503"/>
    <w:rsid w:val="00037A22"/>
    <w:rsid w:val="00041147"/>
    <w:rsid w:val="000428C8"/>
    <w:rsid w:val="000430A5"/>
    <w:rsid w:val="00051372"/>
    <w:rsid w:val="00051979"/>
    <w:rsid w:val="0005400B"/>
    <w:rsid w:val="00054D16"/>
    <w:rsid w:val="000576B4"/>
    <w:rsid w:val="0006010A"/>
    <w:rsid w:val="0006245C"/>
    <w:rsid w:val="000643FB"/>
    <w:rsid w:val="00066FD4"/>
    <w:rsid w:val="00067CE5"/>
    <w:rsid w:val="00070A45"/>
    <w:rsid w:val="00070E22"/>
    <w:rsid w:val="000715AA"/>
    <w:rsid w:val="000755F1"/>
    <w:rsid w:val="0007719F"/>
    <w:rsid w:val="00077C5A"/>
    <w:rsid w:val="00080EF3"/>
    <w:rsid w:val="00081830"/>
    <w:rsid w:val="00082343"/>
    <w:rsid w:val="00082DE8"/>
    <w:rsid w:val="00083596"/>
    <w:rsid w:val="000841AE"/>
    <w:rsid w:val="0008743C"/>
    <w:rsid w:val="00093DD5"/>
    <w:rsid w:val="0009435E"/>
    <w:rsid w:val="0009450A"/>
    <w:rsid w:val="00094F7F"/>
    <w:rsid w:val="00094FA6"/>
    <w:rsid w:val="000950FD"/>
    <w:rsid w:val="00096918"/>
    <w:rsid w:val="0009757A"/>
    <w:rsid w:val="00097CE8"/>
    <w:rsid w:val="000A0A1B"/>
    <w:rsid w:val="000A2F44"/>
    <w:rsid w:val="000A3FB0"/>
    <w:rsid w:val="000A4C93"/>
    <w:rsid w:val="000A6E65"/>
    <w:rsid w:val="000A720E"/>
    <w:rsid w:val="000B0852"/>
    <w:rsid w:val="000B2E4D"/>
    <w:rsid w:val="000B316D"/>
    <w:rsid w:val="000B500A"/>
    <w:rsid w:val="000B5B32"/>
    <w:rsid w:val="000B60CC"/>
    <w:rsid w:val="000B74D1"/>
    <w:rsid w:val="000C2537"/>
    <w:rsid w:val="000C3D77"/>
    <w:rsid w:val="000D1697"/>
    <w:rsid w:val="000D19FD"/>
    <w:rsid w:val="000D1BC7"/>
    <w:rsid w:val="000D2875"/>
    <w:rsid w:val="000D4E45"/>
    <w:rsid w:val="000D75C2"/>
    <w:rsid w:val="000E1980"/>
    <w:rsid w:val="000E2308"/>
    <w:rsid w:val="000E5054"/>
    <w:rsid w:val="000E70A5"/>
    <w:rsid w:val="001019E9"/>
    <w:rsid w:val="001025B1"/>
    <w:rsid w:val="00106240"/>
    <w:rsid w:val="00107135"/>
    <w:rsid w:val="001103D9"/>
    <w:rsid w:val="00111089"/>
    <w:rsid w:val="001175C1"/>
    <w:rsid w:val="001200D5"/>
    <w:rsid w:val="00121CD1"/>
    <w:rsid w:val="00124335"/>
    <w:rsid w:val="00125462"/>
    <w:rsid w:val="0012639A"/>
    <w:rsid w:val="00130D93"/>
    <w:rsid w:val="00137471"/>
    <w:rsid w:val="00145631"/>
    <w:rsid w:val="0014668C"/>
    <w:rsid w:val="0015107D"/>
    <w:rsid w:val="00153509"/>
    <w:rsid w:val="00156DEE"/>
    <w:rsid w:val="00160C44"/>
    <w:rsid w:val="00165FEC"/>
    <w:rsid w:val="0016685F"/>
    <w:rsid w:val="00167131"/>
    <w:rsid w:val="001678B6"/>
    <w:rsid w:val="00167C1F"/>
    <w:rsid w:val="00171DE5"/>
    <w:rsid w:val="00171EF7"/>
    <w:rsid w:val="001725CD"/>
    <w:rsid w:val="00173CC3"/>
    <w:rsid w:val="00174599"/>
    <w:rsid w:val="00175B7F"/>
    <w:rsid w:val="00177109"/>
    <w:rsid w:val="0017781B"/>
    <w:rsid w:val="00182886"/>
    <w:rsid w:val="00185BD8"/>
    <w:rsid w:val="00187181"/>
    <w:rsid w:val="001872DC"/>
    <w:rsid w:val="001879A9"/>
    <w:rsid w:val="00187DE0"/>
    <w:rsid w:val="0019065A"/>
    <w:rsid w:val="00190C2B"/>
    <w:rsid w:val="001931B1"/>
    <w:rsid w:val="0019325C"/>
    <w:rsid w:val="00195058"/>
    <w:rsid w:val="00196287"/>
    <w:rsid w:val="00196477"/>
    <w:rsid w:val="00197310"/>
    <w:rsid w:val="001A1453"/>
    <w:rsid w:val="001A1BC4"/>
    <w:rsid w:val="001A5B55"/>
    <w:rsid w:val="001B0EBB"/>
    <w:rsid w:val="001B2C82"/>
    <w:rsid w:val="001B3956"/>
    <w:rsid w:val="001B6774"/>
    <w:rsid w:val="001B7D70"/>
    <w:rsid w:val="001C10FB"/>
    <w:rsid w:val="001C2957"/>
    <w:rsid w:val="001C3BA2"/>
    <w:rsid w:val="001C601A"/>
    <w:rsid w:val="001C6580"/>
    <w:rsid w:val="001C6C30"/>
    <w:rsid w:val="001C71A1"/>
    <w:rsid w:val="001C79DB"/>
    <w:rsid w:val="001D0535"/>
    <w:rsid w:val="001D680F"/>
    <w:rsid w:val="001E03A9"/>
    <w:rsid w:val="001E2E68"/>
    <w:rsid w:val="001E6FDF"/>
    <w:rsid w:val="001F4A93"/>
    <w:rsid w:val="001F5439"/>
    <w:rsid w:val="001F5591"/>
    <w:rsid w:val="001F6841"/>
    <w:rsid w:val="001F7130"/>
    <w:rsid w:val="00200257"/>
    <w:rsid w:val="002011BF"/>
    <w:rsid w:val="00204F53"/>
    <w:rsid w:val="002062E0"/>
    <w:rsid w:val="00211555"/>
    <w:rsid w:val="00211BA0"/>
    <w:rsid w:val="002124AA"/>
    <w:rsid w:val="00213192"/>
    <w:rsid w:val="0021433F"/>
    <w:rsid w:val="002224CB"/>
    <w:rsid w:val="002248F4"/>
    <w:rsid w:val="00224905"/>
    <w:rsid w:val="0022604D"/>
    <w:rsid w:val="00232F3B"/>
    <w:rsid w:val="0023418E"/>
    <w:rsid w:val="0023594E"/>
    <w:rsid w:val="002363EA"/>
    <w:rsid w:val="00237DAB"/>
    <w:rsid w:val="00240E21"/>
    <w:rsid w:val="00246BDF"/>
    <w:rsid w:val="00247F76"/>
    <w:rsid w:val="0025167C"/>
    <w:rsid w:val="002554F2"/>
    <w:rsid w:val="00255798"/>
    <w:rsid w:val="00257D1E"/>
    <w:rsid w:val="00264222"/>
    <w:rsid w:val="0026596D"/>
    <w:rsid w:val="00271231"/>
    <w:rsid w:val="00272611"/>
    <w:rsid w:val="00274EBA"/>
    <w:rsid w:val="00281098"/>
    <w:rsid w:val="0028138D"/>
    <w:rsid w:val="00282D9A"/>
    <w:rsid w:val="00292782"/>
    <w:rsid w:val="00292BD5"/>
    <w:rsid w:val="00292F16"/>
    <w:rsid w:val="002939FA"/>
    <w:rsid w:val="002A023E"/>
    <w:rsid w:val="002A098E"/>
    <w:rsid w:val="002A0F2D"/>
    <w:rsid w:val="002A24B0"/>
    <w:rsid w:val="002A2EAB"/>
    <w:rsid w:val="002A7900"/>
    <w:rsid w:val="002B3626"/>
    <w:rsid w:val="002B4ACE"/>
    <w:rsid w:val="002B6885"/>
    <w:rsid w:val="002B692A"/>
    <w:rsid w:val="002B698C"/>
    <w:rsid w:val="002B7755"/>
    <w:rsid w:val="002B7FC4"/>
    <w:rsid w:val="002C0BF2"/>
    <w:rsid w:val="002C1FFD"/>
    <w:rsid w:val="002C295B"/>
    <w:rsid w:val="002C53A6"/>
    <w:rsid w:val="002C690C"/>
    <w:rsid w:val="002C6E3B"/>
    <w:rsid w:val="002D1F9E"/>
    <w:rsid w:val="002D5342"/>
    <w:rsid w:val="002D5BEC"/>
    <w:rsid w:val="002D612F"/>
    <w:rsid w:val="002E1EBC"/>
    <w:rsid w:val="002E274D"/>
    <w:rsid w:val="002E4F05"/>
    <w:rsid w:val="002E551B"/>
    <w:rsid w:val="002E6500"/>
    <w:rsid w:val="002F00EA"/>
    <w:rsid w:val="002F0EC3"/>
    <w:rsid w:val="002F2227"/>
    <w:rsid w:val="002F26F1"/>
    <w:rsid w:val="002F5ED3"/>
    <w:rsid w:val="002F63FC"/>
    <w:rsid w:val="002F767C"/>
    <w:rsid w:val="00300E0A"/>
    <w:rsid w:val="003016D5"/>
    <w:rsid w:val="00301978"/>
    <w:rsid w:val="00304CF0"/>
    <w:rsid w:val="003100DA"/>
    <w:rsid w:val="00310236"/>
    <w:rsid w:val="00311C69"/>
    <w:rsid w:val="0031238A"/>
    <w:rsid w:val="00313BA6"/>
    <w:rsid w:val="003150A1"/>
    <w:rsid w:val="003173F8"/>
    <w:rsid w:val="00323495"/>
    <w:rsid w:val="00324994"/>
    <w:rsid w:val="0032548F"/>
    <w:rsid w:val="003276B6"/>
    <w:rsid w:val="00331268"/>
    <w:rsid w:val="00335AF2"/>
    <w:rsid w:val="00335EE6"/>
    <w:rsid w:val="00337317"/>
    <w:rsid w:val="00341368"/>
    <w:rsid w:val="00342814"/>
    <w:rsid w:val="00342B60"/>
    <w:rsid w:val="003448B4"/>
    <w:rsid w:val="0034515B"/>
    <w:rsid w:val="0035071A"/>
    <w:rsid w:val="0035316A"/>
    <w:rsid w:val="00354475"/>
    <w:rsid w:val="00355377"/>
    <w:rsid w:val="003553A0"/>
    <w:rsid w:val="00357ED3"/>
    <w:rsid w:val="003600EF"/>
    <w:rsid w:val="0036171A"/>
    <w:rsid w:val="00361EE8"/>
    <w:rsid w:val="00362415"/>
    <w:rsid w:val="00363976"/>
    <w:rsid w:val="00365F16"/>
    <w:rsid w:val="00367DED"/>
    <w:rsid w:val="00370539"/>
    <w:rsid w:val="00372EEC"/>
    <w:rsid w:val="00375CB3"/>
    <w:rsid w:val="003769DB"/>
    <w:rsid w:val="00380A2B"/>
    <w:rsid w:val="00380AF5"/>
    <w:rsid w:val="00381104"/>
    <w:rsid w:val="00383076"/>
    <w:rsid w:val="00386A58"/>
    <w:rsid w:val="00391898"/>
    <w:rsid w:val="0039308E"/>
    <w:rsid w:val="003A0A05"/>
    <w:rsid w:val="003A2590"/>
    <w:rsid w:val="003A283D"/>
    <w:rsid w:val="003A5E71"/>
    <w:rsid w:val="003B547A"/>
    <w:rsid w:val="003C1492"/>
    <w:rsid w:val="003C2E87"/>
    <w:rsid w:val="003C3394"/>
    <w:rsid w:val="003C58B0"/>
    <w:rsid w:val="003C6E83"/>
    <w:rsid w:val="003D225E"/>
    <w:rsid w:val="003D23E2"/>
    <w:rsid w:val="003D3170"/>
    <w:rsid w:val="003D44E1"/>
    <w:rsid w:val="003D6638"/>
    <w:rsid w:val="003E0384"/>
    <w:rsid w:val="003E12A2"/>
    <w:rsid w:val="003E409F"/>
    <w:rsid w:val="003E7484"/>
    <w:rsid w:val="003F1266"/>
    <w:rsid w:val="003F4AE9"/>
    <w:rsid w:val="003F72AA"/>
    <w:rsid w:val="003F7C06"/>
    <w:rsid w:val="00402D96"/>
    <w:rsid w:val="00403DE8"/>
    <w:rsid w:val="00405D16"/>
    <w:rsid w:val="00407EB5"/>
    <w:rsid w:val="00410B53"/>
    <w:rsid w:val="00414FE6"/>
    <w:rsid w:val="00416A92"/>
    <w:rsid w:val="00416BFD"/>
    <w:rsid w:val="004176D5"/>
    <w:rsid w:val="004218EF"/>
    <w:rsid w:val="00423C42"/>
    <w:rsid w:val="004243E8"/>
    <w:rsid w:val="00424CD6"/>
    <w:rsid w:val="00424F58"/>
    <w:rsid w:val="0042607E"/>
    <w:rsid w:val="0043114D"/>
    <w:rsid w:val="00431423"/>
    <w:rsid w:val="00431A36"/>
    <w:rsid w:val="00434F68"/>
    <w:rsid w:val="004353AD"/>
    <w:rsid w:val="00436CCC"/>
    <w:rsid w:val="0043745A"/>
    <w:rsid w:val="00437881"/>
    <w:rsid w:val="00437C44"/>
    <w:rsid w:val="00440041"/>
    <w:rsid w:val="00441808"/>
    <w:rsid w:val="004433B5"/>
    <w:rsid w:val="00444768"/>
    <w:rsid w:val="00444ADC"/>
    <w:rsid w:val="00447189"/>
    <w:rsid w:val="0044720B"/>
    <w:rsid w:val="004518F2"/>
    <w:rsid w:val="004523B1"/>
    <w:rsid w:val="00452AFC"/>
    <w:rsid w:val="00460235"/>
    <w:rsid w:val="0046480D"/>
    <w:rsid w:val="0046605F"/>
    <w:rsid w:val="004663E1"/>
    <w:rsid w:val="00466C04"/>
    <w:rsid w:val="00467344"/>
    <w:rsid w:val="00472574"/>
    <w:rsid w:val="00473EDF"/>
    <w:rsid w:val="0048499F"/>
    <w:rsid w:val="00485E79"/>
    <w:rsid w:val="00486707"/>
    <w:rsid w:val="00494E27"/>
    <w:rsid w:val="00497D2D"/>
    <w:rsid w:val="004A0E61"/>
    <w:rsid w:val="004A36A9"/>
    <w:rsid w:val="004A489F"/>
    <w:rsid w:val="004A4949"/>
    <w:rsid w:val="004A5077"/>
    <w:rsid w:val="004A50A9"/>
    <w:rsid w:val="004A5A6F"/>
    <w:rsid w:val="004A67DA"/>
    <w:rsid w:val="004B0A28"/>
    <w:rsid w:val="004B13B2"/>
    <w:rsid w:val="004B27E0"/>
    <w:rsid w:val="004B2A9C"/>
    <w:rsid w:val="004B3678"/>
    <w:rsid w:val="004B4BF0"/>
    <w:rsid w:val="004B501A"/>
    <w:rsid w:val="004B569E"/>
    <w:rsid w:val="004B760A"/>
    <w:rsid w:val="004C0531"/>
    <w:rsid w:val="004C10A5"/>
    <w:rsid w:val="004C338D"/>
    <w:rsid w:val="004C6031"/>
    <w:rsid w:val="004C719A"/>
    <w:rsid w:val="004D2DEA"/>
    <w:rsid w:val="004D3548"/>
    <w:rsid w:val="004D38AD"/>
    <w:rsid w:val="004D51FF"/>
    <w:rsid w:val="004D59F6"/>
    <w:rsid w:val="004D6B33"/>
    <w:rsid w:val="004D7EB2"/>
    <w:rsid w:val="004E04CE"/>
    <w:rsid w:val="004E4CEC"/>
    <w:rsid w:val="004E4E1E"/>
    <w:rsid w:val="004E6B5E"/>
    <w:rsid w:val="004E6DE1"/>
    <w:rsid w:val="004E7810"/>
    <w:rsid w:val="004E7BB5"/>
    <w:rsid w:val="004E7BBB"/>
    <w:rsid w:val="004F3360"/>
    <w:rsid w:val="004F3905"/>
    <w:rsid w:val="00502111"/>
    <w:rsid w:val="0050522E"/>
    <w:rsid w:val="00507D2B"/>
    <w:rsid w:val="00510000"/>
    <w:rsid w:val="0051111C"/>
    <w:rsid w:val="00513FF2"/>
    <w:rsid w:val="00514EF1"/>
    <w:rsid w:val="00516492"/>
    <w:rsid w:val="00517262"/>
    <w:rsid w:val="0051733F"/>
    <w:rsid w:val="00517E1C"/>
    <w:rsid w:val="00520681"/>
    <w:rsid w:val="00521D21"/>
    <w:rsid w:val="00522228"/>
    <w:rsid w:val="00522579"/>
    <w:rsid w:val="00530941"/>
    <w:rsid w:val="00534F89"/>
    <w:rsid w:val="0054110B"/>
    <w:rsid w:val="00542F0F"/>
    <w:rsid w:val="00546D2D"/>
    <w:rsid w:val="005502A7"/>
    <w:rsid w:val="005513AE"/>
    <w:rsid w:val="00554D79"/>
    <w:rsid w:val="00556314"/>
    <w:rsid w:val="00557BAD"/>
    <w:rsid w:val="005601EB"/>
    <w:rsid w:val="0056178D"/>
    <w:rsid w:val="00566783"/>
    <w:rsid w:val="00566B2C"/>
    <w:rsid w:val="00566F9F"/>
    <w:rsid w:val="0056728D"/>
    <w:rsid w:val="005674F9"/>
    <w:rsid w:val="00567F85"/>
    <w:rsid w:val="005706A2"/>
    <w:rsid w:val="00571306"/>
    <w:rsid w:val="0057135B"/>
    <w:rsid w:val="005734A5"/>
    <w:rsid w:val="005755DF"/>
    <w:rsid w:val="00575891"/>
    <w:rsid w:val="00583AA2"/>
    <w:rsid w:val="00583F1D"/>
    <w:rsid w:val="0058454C"/>
    <w:rsid w:val="005854C7"/>
    <w:rsid w:val="00585D8B"/>
    <w:rsid w:val="00587BEE"/>
    <w:rsid w:val="005922C7"/>
    <w:rsid w:val="00592368"/>
    <w:rsid w:val="0059245D"/>
    <w:rsid w:val="0059364A"/>
    <w:rsid w:val="00596664"/>
    <w:rsid w:val="0059778C"/>
    <w:rsid w:val="005977E6"/>
    <w:rsid w:val="005A03CD"/>
    <w:rsid w:val="005A30DA"/>
    <w:rsid w:val="005B0703"/>
    <w:rsid w:val="005B1162"/>
    <w:rsid w:val="005B148C"/>
    <w:rsid w:val="005B4023"/>
    <w:rsid w:val="005B71C5"/>
    <w:rsid w:val="005C0CF7"/>
    <w:rsid w:val="005C1AC3"/>
    <w:rsid w:val="005C4886"/>
    <w:rsid w:val="005C64F1"/>
    <w:rsid w:val="005D0032"/>
    <w:rsid w:val="005D0259"/>
    <w:rsid w:val="005D0E6E"/>
    <w:rsid w:val="005D40F1"/>
    <w:rsid w:val="005D5F97"/>
    <w:rsid w:val="005E0AFB"/>
    <w:rsid w:val="005E10AB"/>
    <w:rsid w:val="005E7542"/>
    <w:rsid w:val="005F01D5"/>
    <w:rsid w:val="005F0FD3"/>
    <w:rsid w:val="005F32FE"/>
    <w:rsid w:val="005F3DB5"/>
    <w:rsid w:val="005F6038"/>
    <w:rsid w:val="005F6F02"/>
    <w:rsid w:val="005F7FE4"/>
    <w:rsid w:val="006010F0"/>
    <w:rsid w:val="006028C3"/>
    <w:rsid w:val="00604C2D"/>
    <w:rsid w:val="006076B9"/>
    <w:rsid w:val="00607960"/>
    <w:rsid w:val="006104EE"/>
    <w:rsid w:val="0061577C"/>
    <w:rsid w:val="006169D9"/>
    <w:rsid w:val="0062300B"/>
    <w:rsid w:val="00623B22"/>
    <w:rsid w:val="0062523C"/>
    <w:rsid w:val="00631D8D"/>
    <w:rsid w:val="00634E84"/>
    <w:rsid w:val="00635C5C"/>
    <w:rsid w:val="006360DB"/>
    <w:rsid w:val="00645CC6"/>
    <w:rsid w:val="00650BEF"/>
    <w:rsid w:val="00650F0D"/>
    <w:rsid w:val="00651983"/>
    <w:rsid w:val="00652E33"/>
    <w:rsid w:val="006606E6"/>
    <w:rsid w:val="006611C3"/>
    <w:rsid w:val="00661B33"/>
    <w:rsid w:val="00666353"/>
    <w:rsid w:val="006666AB"/>
    <w:rsid w:val="006667EC"/>
    <w:rsid w:val="00666F49"/>
    <w:rsid w:val="00667ED1"/>
    <w:rsid w:val="006728A1"/>
    <w:rsid w:val="00673DDA"/>
    <w:rsid w:val="0067561D"/>
    <w:rsid w:val="0067686D"/>
    <w:rsid w:val="006770A7"/>
    <w:rsid w:val="00680523"/>
    <w:rsid w:val="00682F3D"/>
    <w:rsid w:val="006851BE"/>
    <w:rsid w:val="00685674"/>
    <w:rsid w:val="00686B08"/>
    <w:rsid w:val="00687485"/>
    <w:rsid w:val="0069210E"/>
    <w:rsid w:val="006936AC"/>
    <w:rsid w:val="00693AD6"/>
    <w:rsid w:val="0069567E"/>
    <w:rsid w:val="006A0508"/>
    <w:rsid w:val="006A14A8"/>
    <w:rsid w:val="006A18DB"/>
    <w:rsid w:val="006A1A29"/>
    <w:rsid w:val="006A23DA"/>
    <w:rsid w:val="006A320D"/>
    <w:rsid w:val="006A383C"/>
    <w:rsid w:val="006A3EC7"/>
    <w:rsid w:val="006A446E"/>
    <w:rsid w:val="006A5EC1"/>
    <w:rsid w:val="006B01BD"/>
    <w:rsid w:val="006B1078"/>
    <w:rsid w:val="006B18D3"/>
    <w:rsid w:val="006B2510"/>
    <w:rsid w:val="006B4C8C"/>
    <w:rsid w:val="006C2907"/>
    <w:rsid w:val="006C501C"/>
    <w:rsid w:val="006C5A0C"/>
    <w:rsid w:val="006C7072"/>
    <w:rsid w:val="006D00D5"/>
    <w:rsid w:val="006D0FDA"/>
    <w:rsid w:val="006D1AE2"/>
    <w:rsid w:val="006D22D1"/>
    <w:rsid w:val="006D5B44"/>
    <w:rsid w:val="006E033E"/>
    <w:rsid w:val="006E1667"/>
    <w:rsid w:val="006E24EE"/>
    <w:rsid w:val="006F154D"/>
    <w:rsid w:val="006F20EE"/>
    <w:rsid w:val="006F2190"/>
    <w:rsid w:val="006F24A0"/>
    <w:rsid w:val="006F3705"/>
    <w:rsid w:val="006F6AFF"/>
    <w:rsid w:val="00701C6E"/>
    <w:rsid w:val="00703B0B"/>
    <w:rsid w:val="00705B0E"/>
    <w:rsid w:val="00707453"/>
    <w:rsid w:val="007126EB"/>
    <w:rsid w:val="00715DC2"/>
    <w:rsid w:val="007169D5"/>
    <w:rsid w:val="007171E8"/>
    <w:rsid w:val="00720A16"/>
    <w:rsid w:val="00722B7C"/>
    <w:rsid w:val="007232C5"/>
    <w:rsid w:val="00725B3C"/>
    <w:rsid w:val="007269A6"/>
    <w:rsid w:val="007366BB"/>
    <w:rsid w:val="00741665"/>
    <w:rsid w:val="007427B4"/>
    <w:rsid w:val="00745B3A"/>
    <w:rsid w:val="00745EED"/>
    <w:rsid w:val="007516E0"/>
    <w:rsid w:val="00753591"/>
    <w:rsid w:val="007611BA"/>
    <w:rsid w:val="00763781"/>
    <w:rsid w:val="00764728"/>
    <w:rsid w:val="0076768E"/>
    <w:rsid w:val="007676F1"/>
    <w:rsid w:val="007708FE"/>
    <w:rsid w:val="00772E73"/>
    <w:rsid w:val="00773BE6"/>
    <w:rsid w:val="00773E99"/>
    <w:rsid w:val="0077456D"/>
    <w:rsid w:val="007749B7"/>
    <w:rsid w:val="007751F7"/>
    <w:rsid w:val="00775205"/>
    <w:rsid w:val="00776414"/>
    <w:rsid w:val="00776CA5"/>
    <w:rsid w:val="00777633"/>
    <w:rsid w:val="00780F9B"/>
    <w:rsid w:val="00782557"/>
    <w:rsid w:val="007839E5"/>
    <w:rsid w:val="007858D1"/>
    <w:rsid w:val="00785CC0"/>
    <w:rsid w:val="00786A93"/>
    <w:rsid w:val="007873A7"/>
    <w:rsid w:val="00787E55"/>
    <w:rsid w:val="0079057B"/>
    <w:rsid w:val="0079201B"/>
    <w:rsid w:val="00792A23"/>
    <w:rsid w:val="00792C07"/>
    <w:rsid w:val="007A382A"/>
    <w:rsid w:val="007B3E51"/>
    <w:rsid w:val="007B4126"/>
    <w:rsid w:val="007C16F7"/>
    <w:rsid w:val="007C32A1"/>
    <w:rsid w:val="007C3377"/>
    <w:rsid w:val="007D4534"/>
    <w:rsid w:val="007D7E3A"/>
    <w:rsid w:val="007E0CBB"/>
    <w:rsid w:val="007E1A48"/>
    <w:rsid w:val="007E1CEF"/>
    <w:rsid w:val="007E4198"/>
    <w:rsid w:val="007E61F2"/>
    <w:rsid w:val="007E7A24"/>
    <w:rsid w:val="007F0332"/>
    <w:rsid w:val="007F03F3"/>
    <w:rsid w:val="007F7D7A"/>
    <w:rsid w:val="0080218B"/>
    <w:rsid w:val="00802391"/>
    <w:rsid w:val="00804E61"/>
    <w:rsid w:val="0080611D"/>
    <w:rsid w:val="00811E01"/>
    <w:rsid w:val="00815358"/>
    <w:rsid w:val="00815953"/>
    <w:rsid w:val="00816AF8"/>
    <w:rsid w:val="008176B8"/>
    <w:rsid w:val="008214D3"/>
    <w:rsid w:val="00821511"/>
    <w:rsid w:val="008216E4"/>
    <w:rsid w:val="008222D2"/>
    <w:rsid w:val="008233F4"/>
    <w:rsid w:val="0082352E"/>
    <w:rsid w:val="00824046"/>
    <w:rsid w:val="00824BDF"/>
    <w:rsid w:val="00825B53"/>
    <w:rsid w:val="00826152"/>
    <w:rsid w:val="00833B5E"/>
    <w:rsid w:val="00840EF8"/>
    <w:rsid w:val="0084220A"/>
    <w:rsid w:val="00842E3E"/>
    <w:rsid w:val="0084367E"/>
    <w:rsid w:val="008440A1"/>
    <w:rsid w:val="00844F2C"/>
    <w:rsid w:val="00845A23"/>
    <w:rsid w:val="00846810"/>
    <w:rsid w:val="00847BAE"/>
    <w:rsid w:val="0085282B"/>
    <w:rsid w:val="00853479"/>
    <w:rsid w:val="00853FB8"/>
    <w:rsid w:val="008549C3"/>
    <w:rsid w:val="00857F46"/>
    <w:rsid w:val="00861D72"/>
    <w:rsid w:val="00862F23"/>
    <w:rsid w:val="00863C3C"/>
    <w:rsid w:val="00864DD4"/>
    <w:rsid w:val="0087011A"/>
    <w:rsid w:val="00870AD4"/>
    <w:rsid w:val="008726B4"/>
    <w:rsid w:val="008741F9"/>
    <w:rsid w:val="00880111"/>
    <w:rsid w:val="00881265"/>
    <w:rsid w:val="00881689"/>
    <w:rsid w:val="00884B2A"/>
    <w:rsid w:val="00885B08"/>
    <w:rsid w:val="00886C15"/>
    <w:rsid w:val="00892730"/>
    <w:rsid w:val="008930EC"/>
    <w:rsid w:val="0089555A"/>
    <w:rsid w:val="008A0BA9"/>
    <w:rsid w:val="008A1267"/>
    <w:rsid w:val="008A1E91"/>
    <w:rsid w:val="008A4517"/>
    <w:rsid w:val="008A4B6E"/>
    <w:rsid w:val="008A6592"/>
    <w:rsid w:val="008B08D7"/>
    <w:rsid w:val="008B2CEB"/>
    <w:rsid w:val="008B437D"/>
    <w:rsid w:val="008B52D2"/>
    <w:rsid w:val="008C1A5E"/>
    <w:rsid w:val="008C354A"/>
    <w:rsid w:val="008C4052"/>
    <w:rsid w:val="008C5BD7"/>
    <w:rsid w:val="008C7E7B"/>
    <w:rsid w:val="008D0FC2"/>
    <w:rsid w:val="008D3293"/>
    <w:rsid w:val="008D3CD5"/>
    <w:rsid w:val="008D6ED5"/>
    <w:rsid w:val="008D717F"/>
    <w:rsid w:val="008E06AB"/>
    <w:rsid w:val="008E532B"/>
    <w:rsid w:val="008E5771"/>
    <w:rsid w:val="008E7925"/>
    <w:rsid w:val="008F0808"/>
    <w:rsid w:val="008F1EF5"/>
    <w:rsid w:val="008F375C"/>
    <w:rsid w:val="008F4F84"/>
    <w:rsid w:val="008F5D77"/>
    <w:rsid w:val="008F741C"/>
    <w:rsid w:val="00901B9C"/>
    <w:rsid w:val="00901CBE"/>
    <w:rsid w:val="009025D3"/>
    <w:rsid w:val="00911310"/>
    <w:rsid w:val="00912D24"/>
    <w:rsid w:val="00917014"/>
    <w:rsid w:val="0091743A"/>
    <w:rsid w:val="0092186E"/>
    <w:rsid w:val="0092476A"/>
    <w:rsid w:val="00925F72"/>
    <w:rsid w:val="009261B6"/>
    <w:rsid w:val="00926E79"/>
    <w:rsid w:val="009306D6"/>
    <w:rsid w:val="00934D5E"/>
    <w:rsid w:val="0093594F"/>
    <w:rsid w:val="00936E5F"/>
    <w:rsid w:val="00937FCE"/>
    <w:rsid w:val="00941954"/>
    <w:rsid w:val="00941F76"/>
    <w:rsid w:val="00942A68"/>
    <w:rsid w:val="0094417A"/>
    <w:rsid w:val="00944D1B"/>
    <w:rsid w:val="00946DB7"/>
    <w:rsid w:val="00952602"/>
    <w:rsid w:val="00955532"/>
    <w:rsid w:val="00956B60"/>
    <w:rsid w:val="00962293"/>
    <w:rsid w:val="009627D2"/>
    <w:rsid w:val="00971028"/>
    <w:rsid w:val="00973A77"/>
    <w:rsid w:val="009753B8"/>
    <w:rsid w:val="0097721F"/>
    <w:rsid w:val="00980216"/>
    <w:rsid w:val="00980723"/>
    <w:rsid w:val="0098490B"/>
    <w:rsid w:val="00985689"/>
    <w:rsid w:val="00985E0C"/>
    <w:rsid w:val="0098621C"/>
    <w:rsid w:val="00990046"/>
    <w:rsid w:val="009905A1"/>
    <w:rsid w:val="00991620"/>
    <w:rsid w:val="00997C94"/>
    <w:rsid w:val="009A6153"/>
    <w:rsid w:val="009A6F9A"/>
    <w:rsid w:val="009A74EA"/>
    <w:rsid w:val="009B1B45"/>
    <w:rsid w:val="009B4228"/>
    <w:rsid w:val="009B43C7"/>
    <w:rsid w:val="009B4B84"/>
    <w:rsid w:val="009B6B21"/>
    <w:rsid w:val="009B78CF"/>
    <w:rsid w:val="009C2D3D"/>
    <w:rsid w:val="009C3C5D"/>
    <w:rsid w:val="009C6215"/>
    <w:rsid w:val="009C6880"/>
    <w:rsid w:val="009D0A77"/>
    <w:rsid w:val="009D1084"/>
    <w:rsid w:val="009D17BC"/>
    <w:rsid w:val="009D268A"/>
    <w:rsid w:val="009D54DD"/>
    <w:rsid w:val="009D6D71"/>
    <w:rsid w:val="009E090A"/>
    <w:rsid w:val="009E0A1B"/>
    <w:rsid w:val="009E1CE6"/>
    <w:rsid w:val="009E3518"/>
    <w:rsid w:val="009E3BAE"/>
    <w:rsid w:val="009E4505"/>
    <w:rsid w:val="009F1079"/>
    <w:rsid w:val="009F12DE"/>
    <w:rsid w:val="009F18BF"/>
    <w:rsid w:val="009F4D82"/>
    <w:rsid w:val="009F5B5B"/>
    <w:rsid w:val="009F6855"/>
    <w:rsid w:val="00A01CF0"/>
    <w:rsid w:val="00A04F07"/>
    <w:rsid w:val="00A06DE4"/>
    <w:rsid w:val="00A06ED9"/>
    <w:rsid w:val="00A1009B"/>
    <w:rsid w:val="00A11CB2"/>
    <w:rsid w:val="00A1652C"/>
    <w:rsid w:val="00A20F13"/>
    <w:rsid w:val="00A22C98"/>
    <w:rsid w:val="00A23E22"/>
    <w:rsid w:val="00A24156"/>
    <w:rsid w:val="00A243DB"/>
    <w:rsid w:val="00A271D1"/>
    <w:rsid w:val="00A323BB"/>
    <w:rsid w:val="00A35BCF"/>
    <w:rsid w:val="00A36607"/>
    <w:rsid w:val="00A3667A"/>
    <w:rsid w:val="00A379BE"/>
    <w:rsid w:val="00A433F6"/>
    <w:rsid w:val="00A44865"/>
    <w:rsid w:val="00A44B24"/>
    <w:rsid w:val="00A45CA0"/>
    <w:rsid w:val="00A54C34"/>
    <w:rsid w:val="00A55AD0"/>
    <w:rsid w:val="00A56D7E"/>
    <w:rsid w:val="00A57511"/>
    <w:rsid w:val="00A57E33"/>
    <w:rsid w:val="00A63190"/>
    <w:rsid w:val="00A63688"/>
    <w:rsid w:val="00A65D65"/>
    <w:rsid w:val="00A7049E"/>
    <w:rsid w:val="00A71653"/>
    <w:rsid w:val="00A717DF"/>
    <w:rsid w:val="00A718DA"/>
    <w:rsid w:val="00A71EC0"/>
    <w:rsid w:val="00A721CB"/>
    <w:rsid w:val="00A72B9D"/>
    <w:rsid w:val="00A7628D"/>
    <w:rsid w:val="00A847B1"/>
    <w:rsid w:val="00A84AB4"/>
    <w:rsid w:val="00A87088"/>
    <w:rsid w:val="00A900F6"/>
    <w:rsid w:val="00A903DF"/>
    <w:rsid w:val="00A906DA"/>
    <w:rsid w:val="00A93B1B"/>
    <w:rsid w:val="00A93C94"/>
    <w:rsid w:val="00A9409B"/>
    <w:rsid w:val="00A962CD"/>
    <w:rsid w:val="00A96836"/>
    <w:rsid w:val="00AA281C"/>
    <w:rsid w:val="00AA574C"/>
    <w:rsid w:val="00AA65FD"/>
    <w:rsid w:val="00AB1272"/>
    <w:rsid w:val="00AB3B08"/>
    <w:rsid w:val="00AB6624"/>
    <w:rsid w:val="00AB7629"/>
    <w:rsid w:val="00AC6D01"/>
    <w:rsid w:val="00AD00E9"/>
    <w:rsid w:val="00AD44A4"/>
    <w:rsid w:val="00AD6287"/>
    <w:rsid w:val="00AD7CE8"/>
    <w:rsid w:val="00AE0079"/>
    <w:rsid w:val="00AE29BD"/>
    <w:rsid w:val="00AE3539"/>
    <w:rsid w:val="00AE420B"/>
    <w:rsid w:val="00AE43E0"/>
    <w:rsid w:val="00AE47F3"/>
    <w:rsid w:val="00AE5409"/>
    <w:rsid w:val="00AE74C9"/>
    <w:rsid w:val="00AF0B12"/>
    <w:rsid w:val="00AF0B91"/>
    <w:rsid w:val="00AF189B"/>
    <w:rsid w:val="00AF199D"/>
    <w:rsid w:val="00AF3E7C"/>
    <w:rsid w:val="00AF5EA5"/>
    <w:rsid w:val="00AF6041"/>
    <w:rsid w:val="00B016AF"/>
    <w:rsid w:val="00B0198C"/>
    <w:rsid w:val="00B01ED5"/>
    <w:rsid w:val="00B02C52"/>
    <w:rsid w:val="00B05646"/>
    <w:rsid w:val="00B11000"/>
    <w:rsid w:val="00B112A0"/>
    <w:rsid w:val="00B1670E"/>
    <w:rsid w:val="00B16B7B"/>
    <w:rsid w:val="00B16CFB"/>
    <w:rsid w:val="00B170A5"/>
    <w:rsid w:val="00B2157A"/>
    <w:rsid w:val="00B21F5C"/>
    <w:rsid w:val="00B2649C"/>
    <w:rsid w:val="00B27F10"/>
    <w:rsid w:val="00B315A0"/>
    <w:rsid w:val="00B31855"/>
    <w:rsid w:val="00B31DDD"/>
    <w:rsid w:val="00B33341"/>
    <w:rsid w:val="00B333A2"/>
    <w:rsid w:val="00B34650"/>
    <w:rsid w:val="00B346CB"/>
    <w:rsid w:val="00B372F8"/>
    <w:rsid w:val="00B37945"/>
    <w:rsid w:val="00B40052"/>
    <w:rsid w:val="00B40A2C"/>
    <w:rsid w:val="00B42CF8"/>
    <w:rsid w:val="00B45287"/>
    <w:rsid w:val="00B457FE"/>
    <w:rsid w:val="00B470A8"/>
    <w:rsid w:val="00B4792E"/>
    <w:rsid w:val="00B5049D"/>
    <w:rsid w:val="00B51A98"/>
    <w:rsid w:val="00B54785"/>
    <w:rsid w:val="00B60C87"/>
    <w:rsid w:val="00B6373D"/>
    <w:rsid w:val="00B70715"/>
    <w:rsid w:val="00B7195D"/>
    <w:rsid w:val="00B7239B"/>
    <w:rsid w:val="00B72844"/>
    <w:rsid w:val="00B730BA"/>
    <w:rsid w:val="00B733B7"/>
    <w:rsid w:val="00B74FBB"/>
    <w:rsid w:val="00B8256A"/>
    <w:rsid w:val="00B826E0"/>
    <w:rsid w:val="00B82BF8"/>
    <w:rsid w:val="00B8369C"/>
    <w:rsid w:val="00B840EF"/>
    <w:rsid w:val="00B844D9"/>
    <w:rsid w:val="00B84E7B"/>
    <w:rsid w:val="00B87DE1"/>
    <w:rsid w:val="00B924F8"/>
    <w:rsid w:val="00B94F57"/>
    <w:rsid w:val="00B9783E"/>
    <w:rsid w:val="00B97F0D"/>
    <w:rsid w:val="00BA1DE1"/>
    <w:rsid w:val="00BA5AF8"/>
    <w:rsid w:val="00BA65C5"/>
    <w:rsid w:val="00BA7F36"/>
    <w:rsid w:val="00BC0C5D"/>
    <w:rsid w:val="00BC2775"/>
    <w:rsid w:val="00BC5E96"/>
    <w:rsid w:val="00BC6E8F"/>
    <w:rsid w:val="00BC781E"/>
    <w:rsid w:val="00BC7BFB"/>
    <w:rsid w:val="00BD04F0"/>
    <w:rsid w:val="00BD1DF7"/>
    <w:rsid w:val="00BD4527"/>
    <w:rsid w:val="00BD45EB"/>
    <w:rsid w:val="00BD62BC"/>
    <w:rsid w:val="00BE2D28"/>
    <w:rsid w:val="00BE30D4"/>
    <w:rsid w:val="00BE3758"/>
    <w:rsid w:val="00BF0037"/>
    <w:rsid w:val="00BF0CFF"/>
    <w:rsid w:val="00BF113A"/>
    <w:rsid w:val="00BF1335"/>
    <w:rsid w:val="00BF38FC"/>
    <w:rsid w:val="00BF662C"/>
    <w:rsid w:val="00BF7776"/>
    <w:rsid w:val="00C002FB"/>
    <w:rsid w:val="00C010D7"/>
    <w:rsid w:val="00C03DC3"/>
    <w:rsid w:val="00C075F4"/>
    <w:rsid w:val="00C078C3"/>
    <w:rsid w:val="00C07C33"/>
    <w:rsid w:val="00C10227"/>
    <w:rsid w:val="00C133FA"/>
    <w:rsid w:val="00C1506B"/>
    <w:rsid w:val="00C16720"/>
    <w:rsid w:val="00C1768B"/>
    <w:rsid w:val="00C17DE3"/>
    <w:rsid w:val="00C21935"/>
    <w:rsid w:val="00C22B0C"/>
    <w:rsid w:val="00C25210"/>
    <w:rsid w:val="00C262A7"/>
    <w:rsid w:val="00C26980"/>
    <w:rsid w:val="00C26DB3"/>
    <w:rsid w:val="00C27C15"/>
    <w:rsid w:val="00C27DA2"/>
    <w:rsid w:val="00C308FB"/>
    <w:rsid w:val="00C30C77"/>
    <w:rsid w:val="00C321FC"/>
    <w:rsid w:val="00C32C57"/>
    <w:rsid w:val="00C338AB"/>
    <w:rsid w:val="00C358EE"/>
    <w:rsid w:val="00C37EFD"/>
    <w:rsid w:val="00C41268"/>
    <w:rsid w:val="00C44424"/>
    <w:rsid w:val="00C478C2"/>
    <w:rsid w:val="00C47F15"/>
    <w:rsid w:val="00C50811"/>
    <w:rsid w:val="00C51BDD"/>
    <w:rsid w:val="00C532B5"/>
    <w:rsid w:val="00C5676B"/>
    <w:rsid w:val="00C5724F"/>
    <w:rsid w:val="00C60AF6"/>
    <w:rsid w:val="00C6117E"/>
    <w:rsid w:val="00C6130F"/>
    <w:rsid w:val="00C623AC"/>
    <w:rsid w:val="00C626A3"/>
    <w:rsid w:val="00C711AD"/>
    <w:rsid w:val="00C72835"/>
    <w:rsid w:val="00C74352"/>
    <w:rsid w:val="00C77751"/>
    <w:rsid w:val="00C80891"/>
    <w:rsid w:val="00C80F63"/>
    <w:rsid w:val="00C85C10"/>
    <w:rsid w:val="00C85F36"/>
    <w:rsid w:val="00C86CC5"/>
    <w:rsid w:val="00C8731A"/>
    <w:rsid w:val="00C87CFF"/>
    <w:rsid w:val="00C901D5"/>
    <w:rsid w:val="00C91228"/>
    <w:rsid w:val="00C91B0B"/>
    <w:rsid w:val="00C91C31"/>
    <w:rsid w:val="00C938FA"/>
    <w:rsid w:val="00C94213"/>
    <w:rsid w:val="00C97B5F"/>
    <w:rsid w:val="00CA030C"/>
    <w:rsid w:val="00CA10C1"/>
    <w:rsid w:val="00CA3F03"/>
    <w:rsid w:val="00CA5AFC"/>
    <w:rsid w:val="00CA614B"/>
    <w:rsid w:val="00CA62A6"/>
    <w:rsid w:val="00CB16A4"/>
    <w:rsid w:val="00CB1BEF"/>
    <w:rsid w:val="00CB1CE7"/>
    <w:rsid w:val="00CB5A10"/>
    <w:rsid w:val="00CB6490"/>
    <w:rsid w:val="00CB6FF9"/>
    <w:rsid w:val="00CB70CF"/>
    <w:rsid w:val="00CC11CF"/>
    <w:rsid w:val="00CC3216"/>
    <w:rsid w:val="00CC387B"/>
    <w:rsid w:val="00CC4464"/>
    <w:rsid w:val="00CC6440"/>
    <w:rsid w:val="00CC7B4C"/>
    <w:rsid w:val="00CD61E6"/>
    <w:rsid w:val="00CD638F"/>
    <w:rsid w:val="00CD671B"/>
    <w:rsid w:val="00CE12AF"/>
    <w:rsid w:val="00CE1CE5"/>
    <w:rsid w:val="00CE1D0A"/>
    <w:rsid w:val="00CE1DE6"/>
    <w:rsid w:val="00CE1FDF"/>
    <w:rsid w:val="00CE291C"/>
    <w:rsid w:val="00CE55B9"/>
    <w:rsid w:val="00CE7B19"/>
    <w:rsid w:val="00CF07B2"/>
    <w:rsid w:val="00CF1770"/>
    <w:rsid w:val="00CF284E"/>
    <w:rsid w:val="00CF4DB7"/>
    <w:rsid w:val="00D03048"/>
    <w:rsid w:val="00D04773"/>
    <w:rsid w:val="00D06107"/>
    <w:rsid w:val="00D07EF8"/>
    <w:rsid w:val="00D10D54"/>
    <w:rsid w:val="00D1110E"/>
    <w:rsid w:val="00D11661"/>
    <w:rsid w:val="00D12AC5"/>
    <w:rsid w:val="00D13D63"/>
    <w:rsid w:val="00D207DF"/>
    <w:rsid w:val="00D21DF5"/>
    <w:rsid w:val="00D22941"/>
    <w:rsid w:val="00D24B7F"/>
    <w:rsid w:val="00D25B1C"/>
    <w:rsid w:val="00D32851"/>
    <w:rsid w:val="00D35564"/>
    <w:rsid w:val="00D4062B"/>
    <w:rsid w:val="00D40B55"/>
    <w:rsid w:val="00D40E5C"/>
    <w:rsid w:val="00D452B3"/>
    <w:rsid w:val="00D45FBE"/>
    <w:rsid w:val="00D45FC6"/>
    <w:rsid w:val="00D53CB4"/>
    <w:rsid w:val="00D5707A"/>
    <w:rsid w:val="00D623EE"/>
    <w:rsid w:val="00D62CED"/>
    <w:rsid w:val="00D63AD4"/>
    <w:rsid w:val="00D63DB1"/>
    <w:rsid w:val="00D64C77"/>
    <w:rsid w:val="00D6602C"/>
    <w:rsid w:val="00D706E8"/>
    <w:rsid w:val="00D70BC4"/>
    <w:rsid w:val="00D73179"/>
    <w:rsid w:val="00D7790A"/>
    <w:rsid w:val="00D815F1"/>
    <w:rsid w:val="00D81CE7"/>
    <w:rsid w:val="00D83237"/>
    <w:rsid w:val="00D83A80"/>
    <w:rsid w:val="00D840AD"/>
    <w:rsid w:val="00D866FC"/>
    <w:rsid w:val="00D86BBB"/>
    <w:rsid w:val="00D91138"/>
    <w:rsid w:val="00D91E48"/>
    <w:rsid w:val="00D92D92"/>
    <w:rsid w:val="00D94369"/>
    <w:rsid w:val="00D95F4E"/>
    <w:rsid w:val="00D96516"/>
    <w:rsid w:val="00D9723F"/>
    <w:rsid w:val="00DA1AE1"/>
    <w:rsid w:val="00DA1DDC"/>
    <w:rsid w:val="00DA3C40"/>
    <w:rsid w:val="00DA4AB1"/>
    <w:rsid w:val="00DA4D2B"/>
    <w:rsid w:val="00DA54C5"/>
    <w:rsid w:val="00DB5942"/>
    <w:rsid w:val="00DB5FED"/>
    <w:rsid w:val="00DC240C"/>
    <w:rsid w:val="00DC5DF3"/>
    <w:rsid w:val="00DC6353"/>
    <w:rsid w:val="00DC730D"/>
    <w:rsid w:val="00DC76B2"/>
    <w:rsid w:val="00DD209F"/>
    <w:rsid w:val="00DD5C04"/>
    <w:rsid w:val="00DE0972"/>
    <w:rsid w:val="00DE0D2C"/>
    <w:rsid w:val="00DE282F"/>
    <w:rsid w:val="00DE2860"/>
    <w:rsid w:val="00DE3C26"/>
    <w:rsid w:val="00DE3D8A"/>
    <w:rsid w:val="00DE4FE3"/>
    <w:rsid w:val="00DE77F7"/>
    <w:rsid w:val="00DE7C9E"/>
    <w:rsid w:val="00DF1713"/>
    <w:rsid w:val="00DF2DB6"/>
    <w:rsid w:val="00DF4EDE"/>
    <w:rsid w:val="00DF59AD"/>
    <w:rsid w:val="00DF6799"/>
    <w:rsid w:val="00DF77CF"/>
    <w:rsid w:val="00E00E14"/>
    <w:rsid w:val="00E022E2"/>
    <w:rsid w:val="00E04EE7"/>
    <w:rsid w:val="00E05CB1"/>
    <w:rsid w:val="00E07FF9"/>
    <w:rsid w:val="00E11422"/>
    <w:rsid w:val="00E117A6"/>
    <w:rsid w:val="00E1470C"/>
    <w:rsid w:val="00E14840"/>
    <w:rsid w:val="00E15846"/>
    <w:rsid w:val="00E16F60"/>
    <w:rsid w:val="00E17325"/>
    <w:rsid w:val="00E2037B"/>
    <w:rsid w:val="00E20806"/>
    <w:rsid w:val="00E20D5E"/>
    <w:rsid w:val="00E217CF"/>
    <w:rsid w:val="00E2500C"/>
    <w:rsid w:val="00E2687C"/>
    <w:rsid w:val="00E27038"/>
    <w:rsid w:val="00E30680"/>
    <w:rsid w:val="00E318E6"/>
    <w:rsid w:val="00E324B8"/>
    <w:rsid w:val="00E3325E"/>
    <w:rsid w:val="00E33A1C"/>
    <w:rsid w:val="00E33ED8"/>
    <w:rsid w:val="00E33F60"/>
    <w:rsid w:val="00E36990"/>
    <w:rsid w:val="00E40B0E"/>
    <w:rsid w:val="00E4667E"/>
    <w:rsid w:val="00E46BF7"/>
    <w:rsid w:val="00E47ED0"/>
    <w:rsid w:val="00E51C9D"/>
    <w:rsid w:val="00E52325"/>
    <w:rsid w:val="00E534E8"/>
    <w:rsid w:val="00E55FAE"/>
    <w:rsid w:val="00E57912"/>
    <w:rsid w:val="00E57AF7"/>
    <w:rsid w:val="00E57CD3"/>
    <w:rsid w:val="00E60454"/>
    <w:rsid w:val="00E64B05"/>
    <w:rsid w:val="00E7079B"/>
    <w:rsid w:val="00E71E34"/>
    <w:rsid w:val="00E7500F"/>
    <w:rsid w:val="00E765B4"/>
    <w:rsid w:val="00E7719D"/>
    <w:rsid w:val="00E80F1A"/>
    <w:rsid w:val="00E82229"/>
    <w:rsid w:val="00E86ABC"/>
    <w:rsid w:val="00E87CFE"/>
    <w:rsid w:val="00E90177"/>
    <w:rsid w:val="00E91952"/>
    <w:rsid w:val="00E91A97"/>
    <w:rsid w:val="00E92505"/>
    <w:rsid w:val="00E93701"/>
    <w:rsid w:val="00E93BC6"/>
    <w:rsid w:val="00E946FE"/>
    <w:rsid w:val="00E96FB3"/>
    <w:rsid w:val="00E978EF"/>
    <w:rsid w:val="00EA0473"/>
    <w:rsid w:val="00EA25E5"/>
    <w:rsid w:val="00EA2619"/>
    <w:rsid w:val="00EA3F40"/>
    <w:rsid w:val="00EA6041"/>
    <w:rsid w:val="00EB1687"/>
    <w:rsid w:val="00EB2287"/>
    <w:rsid w:val="00EB25E5"/>
    <w:rsid w:val="00EB26A3"/>
    <w:rsid w:val="00EB26C8"/>
    <w:rsid w:val="00EB580C"/>
    <w:rsid w:val="00EB6E6B"/>
    <w:rsid w:val="00EC3244"/>
    <w:rsid w:val="00EC5544"/>
    <w:rsid w:val="00EC5FDB"/>
    <w:rsid w:val="00EC66DC"/>
    <w:rsid w:val="00EC70C3"/>
    <w:rsid w:val="00ED241D"/>
    <w:rsid w:val="00ED5029"/>
    <w:rsid w:val="00ED5EB2"/>
    <w:rsid w:val="00ED7ADE"/>
    <w:rsid w:val="00EE010B"/>
    <w:rsid w:val="00EE0162"/>
    <w:rsid w:val="00EE120D"/>
    <w:rsid w:val="00EE21A1"/>
    <w:rsid w:val="00EE3546"/>
    <w:rsid w:val="00EE4465"/>
    <w:rsid w:val="00EE4AEF"/>
    <w:rsid w:val="00EE51B9"/>
    <w:rsid w:val="00EE649E"/>
    <w:rsid w:val="00EE7B6B"/>
    <w:rsid w:val="00EF2AF2"/>
    <w:rsid w:val="00EF4D10"/>
    <w:rsid w:val="00EF4FAF"/>
    <w:rsid w:val="00EF5061"/>
    <w:rsid w:val="00EF574E"/>
    <w:rsid w:val="00EF7A51"/>
    <w:rsid w:val="00F036F2"/>
    <w:rsid w:val="00F05B8E"/>
    <w:rsid w:val="00F11F7A"/>
    <w:rsid w:val="00F136B4"/>
    <w:rsid w:val="00F15A54"/>
    <w:rsid w:val="00F16A61"/>
    <w:rsid w:val="00F212AC"/>
    <w:rsid w:val="00F23876"/>
    <w:rsid w:val="00F26075"/>
    <w:rsid w:val="00F315B2"/>
    <w:rsid w:val="00F3187C"/>
    <w:rsid w:val="00F34394"/>
    <w:rsid w:val="00F34DAB"/>
    <w:rsid w:val="00F3682E"/>
    <w:rsid w:val="00F36BED"/>
    <w:rsid w:val="00F36FE7"/>
    <w:rsid w:val="00F4038B"/>
    <w:rsid w:val="00F413BD"/>
    <w:rsid w:val="00F4196B"/>
    <w:rsid w:val="00F42078"/>
    <w:rsid w:val="00F4447B"/>
    <w:rsid w:val="00F44AA5"/>
    <w:rsid w:val="00F46C59"/>
    <w:rsid w:val="00F4733F"/>
    <w:rsid w:val="00F5164B"/>
    <w:rsid w:val="00F5287B"/>
    <w:rsid w:val="00F52E6D"/>
    <w:rsid w:val="00F54AFC"/>
    <w:rsid w:val="00F56964"/>
    <w:rsid w:val="00F57895"/>
    <w:rsid w:val="00F666A0"/>
    <w:rsid w:val="00F6753E"/>
    <w:rsid w:val="00F678E8"/>
    <w:rsid w:val="00F702B4"/>
    <w:rsid w:val="00F73E0D"/>
    <w:rsid w:val="00F765A8"/>
    <w:rsid w:val="00F77287"/>
    <w:rsid w:val="00F77792"/>
    <w:rsid w:val="00F809DC"/>
    <w:rsid w:val="00F84449"/>
    <w:rsid w:val="00F84ACD"/>
    <w:rsid w:val="00F86092"/>
    <w:rsid w:val="00F872D5"/>
    <w:rsid w:val="00F90A49"/>
    <w:rsid w:val="00F92761"/>
    <w:rsid w:val="00F92932"/>
    <w:rsid w:val="00F93E6A"/>
    <w:rsid w:val="00F947E0"/>
    <w:rsid w:val="00F95130"/>
    <w:rsid w:val="00F9687C"/>
    <w:rsid w:val="00F96E3F"/>
    <w:rsid w:val="00F97F0F"/>
    <w:rsid w:val="00FA0A44"/>
    <w:rsid w:val="00FA0FB3"/>
    <w:rsid w:val="00FA1439"/>
    <w:rsid w:val="00FA1CD1"/>
    <w:rsid w:val="00FA35F7"/>
    <w:rsid w:val="00FA3D4C"/>
    <w:rsid w:val="00FA55AB"/>
    <w:rsid w:val="00FA5887"/>
    <w:rsid w:val="00FA74D3"/>
    <w:rsid w:val="00FB0003"/>
    <w:rsid w:val="00FB0288"/>
    <w:rsid w:val="00FB224D"/>
    <w:rsid w:val="00FB2E24"/>
    <w:rsid w:val="00FB45B4"/>
    <w:rsid w:val="00FB59B6"/>
    <w:rsid w:val="00FB6ECA"/>
    <w:rsid w:val="00FB7429"/>
    <w:rsid w:val="00FB742E"/>
    <w:rsid w:val="00FC0629"/>
    <w:rsid w:val="00FC25D7"/>
    <w:rsid w:val="00FC295D"/>
    <w:rsid w:val="00FC3A06"/>
    <w:rsid w:val="00FC6023"/>
    <w:rsid w:val="00FC66E1"/>
    <w:rsid w:val="00FC7021"/>
    <w:rsid w:val="00FC7A5F"/>
    <w:rsid w:val="00FD09E9"/>
    <w:rsid w:val="00FD0D8A"/>
    <w:rsid w:val="00FD18D5"/>
    <w:rsid w:val="00FD1DFD"/>
    <w:rsid w:val="00FD476C"/>
    <w:rsid w:val="00FD49B8"/>
    <w:rsid w:val="00FD4AF8"/>
    <w:rsid w:val="00FE1083"/>
    <w:rsid w:val="00FE1098"/>
    <w:rsid w:val="00FE11A4"/>
    <w:rsid w:val="00FE1421"/>
    <w:rsid w:val="00FE2106"/>
    <w:rsid w:val="00FE29A3"/>
    <w:rsid w:val="00FE48AF"/>
    <w:rsid w:val="00FE50FD"/>
    <w:rsid w:val="00FE56C4"/>
    <w:rsid w:val="00FE7132"/>
    <w:rsid w:val="00FF16A0"/>
    <w:rsid w:val="00FF452D"/>
    <w:rsid w:val="00FF629E"/>
    <w:rsid w:val="00FF7349"/>
    <w:rsid w:val="013B6CBC"/>
    <w:rsid w:val="02FEE325"/>
    <w:rsid w:val="064238DE"/>
    <w:rsid w:val="0DCA129A"/>
    <w:rsid w:val="115EB356"/>
    <w:rsid w:val="1CCC9CDB"/>
    <w:rsid w:val="2496A71B"/>
    <w:rsid w:val="35CDC8CA"/>
    <w:rsid w:val="38B884FA"/>
    <w:rsid w:val="39D652F3"/>
    <w:rsid w:val="4201FB01"/>
    <w:rsid w:val="45588ED4"/>
    <w:rsid w:val="4BCC8DA0"/>
    <w:rsid w:val="4E29C448"/>
    <w:rsid w:val="7B48EBBC"/>
    <w:rsid w:val="7C043B2E"/>
    <w:rsid w:val="7E44A3E1"/>
    <w:rsid w:val="7E7FF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31E8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078"/>
    <w:pPr>
      <w:spacing w:before="120" w:after="120"/>
    </w:pPr>
    <w:rPr>
      <w:rFonts w:ascii="Calibri Light" w:hAnsi="Calibri Light"/>
      <w:sz w:val="22"/>
    </w:rPr>
  </w:style>
  <w:style w:type="paragraph" w:styleId="Heading1">
    <w:name w:val="heading 1"/>
    <w:basedOn w:val="Normal"/>
    <w:next w:val="Normal"/>
    <w:link w:val="Heading1Char"/>
    <w:qFormat/>
    <w:rsid w:val="00E51C9D"/>
    <w:pPr>
      <w:keepNext/>
      <w:spacing w:before="240" w:after="36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51C9D"/>
    <w:pPr>
      <w:keepNext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E51C9D"/>
    <w:pPr>
      <w:keepNext/>
      <w:spacing w:before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51C9D"/>
    <w:pPr>
      <w:keepNext/>
      <w:outlineLvl w:val="3"/>
    </w:pPr>
    <w:rPr>
      <w:i/>
      <w:szCs w:val="24"/>
    </w:rPr>
  </w:style>
  <w:style w:type="paragraph" w:styleId="Heading5">
    <w:name w:val="heading 5"/>
    <w:basedOn w:val="Normal"/>
    <w:next w:val="Normal"/>
    <w:qFormat/>
    <w:rsid w:val="006A1A29"/>
    <w:pPr>
      <w:spacing w:before="24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6A1A29"/>
    <w:pPr>
      <w:spacing w:before="24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6A1A29"/>
    <w:pPr>
      <w:keepNext/>
      <w:tabs>
        <w:tab w:val="right" w:pos="2835"/>
        <w:tab w:val="center" w:pos="4820"/>
      </w:tabs>
      <w:spacing w:after="0"/>
      <w:outlineLvl w:val="6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A1A29"/>
    <w:pPr>
      <w:framePr w:w="7920" w:h="1980" w:hRule="exact" w:hSpace="180" w:wrap="auto" w:hAnchor="page" w:xAlign="center" w:yAlign="bottom"/>
      <w:spacing w:after="0"/>
      <w:ind w:left="2880"/>
    </w:pPr>
  </w:style>
  <w:style w:type="paragraph" w:styleId="Footer">
    <w:name w:val="footer"/>
    <w:basedOn w:val="Normal"/>
    <w:rsid w:val="006A1A29"/>
    <w:pPr>
      <w:tabs>
        <w:tab w:val="center" w:pos="4819"/>
        <w:tab w:val="right" w:pos="9639"/>
      </w:tabs>
    </w:pPr>
  </w:style>
  <w:style w:type="paragraph" w:styleId="Header">
    <w:name w:val="header"/>
    <w:basedOn w:val="Normal"/>
    <w:rsid w:val="006A1A29"/>
    <w:pPr>
      <w:tabs>
        <w:tab w:val="center" w:pos="4819"/>
        <w:tab w:val="right" w:pos="9639"/>
      </w:tabs>
    </w:pPr>
    <w:rPr>
      <w:b/>
    </w:rPr>
  </w:style>
  <w:style w:type="paragraph" w:styleId="MacroText">
    <w:name w:val="macro"/>
    <w:semiHidden/>
    <w:rsid w:val="006A1A2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after="60"/>
    </w:pPr>
    <w:rPr>
      <w:rFonts w:ascii="Arial" w:hAnsi="Arial"/>
      <w:kern w:val="16"/>
    </w:rPr>
  </w:style>
  <w:style w:type="paragraph" w:styleId="NormalIndent">
    <w:name w:val="Normal Indent"/>
    <w:basedOn w:val="Normal"/>
    <w:rsid w:val="006A1A29"/>
    <w:pPr>
      <w:ind w:left="720"/>
    </w:pPr>
  </w:style>
  <w:style w:type="paragraph" w:customStyle="1" w:styleId="SinglePara">
    <w:name w:val="Single Para"/>
    <w:basedOn w:val="Normal"/>
    <w:rsid w:val="006A1A29"/>
    <w:pPr>
      <w:spacing w:after="0"/>
    </w:pPr>
  </w:style>
  <w:style w:type="paragraph" w:customStyle="1" w:styleId="Footerbase">
    <w:name w:val="Footerbase"/>
    <w:link w:val="FooterbaseChar"/>
    <w:rsid w:val="006A1A29"/>
    <w:pPr>
      <w:tabs>
        <w:tab w:val="center" w:pos="4820"/>
      </w:tabs>
    </w:pPr>
    <w:rPr>
      <w:b/>
      <w:sz w:val="16"/>
    </w:rPr>
  </w:style>
  <w:style w:type="paragraph" w:customStyle="1" w:styleId="FooterAddress">
    <w:name w:val="FooterAddress"/>
    <w:basedOn w:val="Footerbase"/>
    <w:next w:val="Normal"/>
    <w:link w:val="FooterAddressChar"/>
    <w:rsid w:val="004A5077"/>
    <w:pPr>
      <w:jc w:val="right"/>
    </w:pPr>
    <w:rPr>
      <w:rFonts w:asciiTheme="minorHAnsi" w:hAnsiTheme="minorHAnsi"/>
      <w:b w:val="0"/>
      <w:color w:val="2C384A" w:themeColor="accent1"/>
    </w:rPr>
  </w:style>
  <w:style w:type="paragraph" w:customStyle="1" w:styleId="FooterCopies">
    <w:name w:val="FooterCopies"/>
    <w:basedOn w:val="Footer"/>
    <w:rsid w:val="006A1A29"/>
    <w:pPr>
      <w:tabs>
        <w:tab w:val="clear" w:pos="4819"/>
        <w:tab w:val="clear" w:pos="9639"/>
      </w:tabs>
    </w:pPr>
    <w:rPr>
      <w:vanish/>
      <w:sz w:val="20"/>
    </w:rPr>
  </w:style>
  <w:style w:type="paragraph" w:customStyle="1" w:styleId="FooterFilename">
    <w:name w:val="FooterFilename"/>
    <w:basedOn w:val="Footerbase"/>
    <w:next w:val="FooterAddress"/>
    <w:rsid w:val="00021A7F"/>
    <w:pPr>
      <w:widowControl w:val="0"/>
      <w:spacing w:before="120" w:after="120"/>
    </w:pPr>
    <w:rPr>
      <w:b w:val="0"/>
      <w:vanish/>
      <w:sz w:val="12"/>
    </w:rPr>
  </w:style>
  <w:style w:type="paragraph" w:customStyle="1" w:styleId="Graphic">
    <w:name w:val="Graphic"/>
    <w:basedOn w:val="Normal"/>
    <w:next w:val="Normal"/>
    <w:rsid w:val="006A1A29"/>
    <w:pPr>
      <w:jc w:val="center"/>
    </w:pPr>
  </w:style>
  <w:style w:type="character" w:styleId="Hyperlink">
    <w:name w:val="Hyperlink"/>
    <w:basedOn w:val="DefaultParagraphFont"/>
    <w:rsid w:val="0004114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57F4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46"/>
    <w:rPr>
      <w:rFonts w:ascii="Tahoma" w:hAnsi="Tahoma" w:cs="Tahoma"/>
      <w:sz w:val="16"/>
      <w:szCs w:val="16"/>
    </w:rPr>
  </w:style>
  <w:style w:type="character" w:customStyle="1" w:styleId="FooterbaseChar">
    <w:name w:val="Footerbase Char"/>
    <w:basedOn w:val="DefaultParagraphFont"/>
    <w:link w:val="Footerbase"/>
    <w:rsid w:val="000C3D77"/>
    <w:rPr>
      <w:b/>
      <w:sz w:val="16"/>
    </w:rPr>
  </w:style>
  <w:style w:type="character" w:customStyle="1" w:styleId="FooterAddressChar">
    <w:name w:val="FooterAddress Char"/>
    <w:basedOn w:val="FooterbaseChar"/>
    <w:link w:val="FooterAddress"/>
    <w:rsid w:val="004A5077"/>
    <w:rPr>
      <w:rFonts w:asciiTheme="minorHAnsi" w:hAnsiTheme="minorHAnsi"/>
      <w:b w:val="0"/>
      <w:color w:val="2C384A" w:themeColor="accent1"/>
      <w:sz w:val="16"/>
    </w:rPr>
  </w:style>
  <w:style w:type="paragraph" w:customStyle="1" w:styleId="SecurityClassificationHeader">
    <w:name w:val="Security Classification Header"/>
    <w:link w:val="SecurityClassificationHeaderChar"/>
    <w:rsid w:val="002B692A"/>
    <w:pPr>
      <w:spacing w:before="240" w:after="60"/>
      <w:jc w:val="center"/>
    </w:pPr>
    <w:rPr>
      <w:rFonts w:ascii="Calibri" w:hAnsi="Calibri"/>
      <w:b/>
      <w:caps/>
      <w:color w:val="000000" w:themeColor="text1"/>
      <w:sz w:val="24"/>
    </w:rPr>
  </w:style>
  <w:style w:type="character" w:customStyle="1" w:styleId="SecurityClassificationHeaderChar">
    <w:name w:val="Security Classification Header Char"/>
    <w:basedOn w:val="DefaultParagraphFont"/>
    <w:link w:val="SecurityClassificationHeader"/>
    <w:rsid w:val="002B692A"/>
    <w:rPr>
      <w:rFonts w:ascii="Calibri" w:hAnsi="Calibri"/>
      <w:b/>
      <w:caps/>
      <w:color w:val="000000" w:themeColor="text1"/>
      <w:sz w:val="24"/>
    </w:rPr>
  </w:style>
  <w:style w:type="paragraph" w:customStyle="1" w:styleId="SecurityClassificationFooter">
    <w:name w:val="Security Classification Footer"/>
    <w:link w:val="SecurityClassificationFooterChar"/>
    <w:rsid w:val="002B692A"/>
    <w:pPr>
      <w:spacing w:before="60" w:after="240"/>
      <w:jc w:val="center"/>
    </w:pPr>
    <w:rPr>
      <w:rFonts w:ascii="Calibri" w:hAnsi="Calibri"/>
      <w:b/>
      <w:caps/>
      <w:color w:val="000000" w:themeColor="text1"/>
      <w:sz w:val="24"/>
    </w:rPr>
  </w:style>
  <w:style w:type="character" w:customStyle="1" w:styleId="SecurityClassificationFooterChar">
    <w:name w:val="Security Classification Footer Char"/>
    <w:basedOn w:val="DefaultParagraphFont"/>
    <w:link w:val="SecurityClassificationFooter"/>
    <w:rsid w:val="002B692A"/>
    <w:rPr>
      <w:rFonts w:ascii="Calibri" w:hAnsi="Calibri"/>
      <w:b/>
      <w:caps/>
      <w:color w:val="000000" w:themeColor="text1"/>
      <w:sz w:val="24"/>
    </w:rPr>
  </w:style>
  <w:style w:type="paragraph" w:customStyle="1" w:styleId="Address">
    <w:name w:val="Address"/>
    <w:basedOn w:val="Normal"/>
    <w:qFormat/>
    <w:rsid w:val="00A36607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A36607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6B1078"/>
    <w:rPr>
      <w:rFonts w:ascii="Calibri" w:hAnsi="Calibri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6B1078"/>
    <w:rPr>
      <w:rFonts w:ascii="Calibri" w:hAnsi="Calibri"/>
      <w:b/>
      <w:caps/>
      <w:sz w:val="22"/>
    </w:rPr>
  </w:style>
  <w:style w:type="paragraph" w:customStyle="1" w:styleId="OutlineNumbered1">
    <w:name w:val="Outline Numbered 1"/>
    <w:basedOn w:val="Normal"/>
    <w:link w:val="OutlineNumbered1Char"/>
    <w:rsid w:val="006B1078"/>
    <w:pPr>
      <w:numPr>
        <w:numId w:val="1"/>
      </w:numPr>
      <w:spacing w:before="0"/>
    </w:pPr>
  </w:style>
  <w:style w:type="paragraph" w:customStyle="1" w:styleId="OutlineNumbered2">
    <w:name w:val="Outline Numbered 2"/>
    <w:basedOn w:val="Normal"/>
    <w:link w:val="OutlineNumbered2Char"/>
    <w:rsid w:val="006B1078"/>
    <w:pPr>
      <w:numPr>
        <w:ilvl w:val="1"/>
        <w:numId w:val="1"/>
      </w:numPr>
      <w:spacing w:before="0"/>
    </w:pPr>
  </w:style>
  <w:style w:type="paragraph" w:customStyle="1" w:styleId="OutlineNumbered3">
    <w:name w:val="Outline Numbered 3"/>
    <w:basedOn w:val="Normal"/>
    <w:rsid w:val="006B1078"/>
    <w:pPr>
      <w:numPr>
        <w:ilvl w:val="2"/>
        <w:numId w:val="1"/>
      </w:numPr>
      <w:spacing w:before="0"/>
    </w:pPr>
  </w:style>
  <w:style w:type="numbering" w:customStyle="1" w:styleId="OutlineList">
    <w:name w:val="OutlineList"/>
    <w:uiPriority w:val="99"/>
    <w:rsid w:val="006B1078"/>
    <w:pPr>
      <w:numPr>
        <w:numId w:val="1"/>
      </w:numPr>
    </w:pPr>
  </w:style>
  <w:style w:type="character" w:customStyle="1" w:styleId="OutlineNumbered1Char">
    <w:name w:val="Outline Numbered 1 Char"/>
    <w:basedOn w:val="DefaultParagraphFont"/>
    <w:link w:val="OutlineNumbered1"/>
    <w:rsid w:val="006B1078"/>
    <w:rPr>
      <w:rFonts w:ascii="Calibri Light" w:hAnsi="Calibri Light"/>
      <w:sz w:val="22"/>
    </w:rPr>
  </w:style>
  <w:style w:type="character" w:customStyle="1" w:styleId="OutlineNumbered2Char">
    <w:name w:val="Outline Numbered 2 Char"/>
    <w:basedOn w:val="DefaultParagraphFont"/>
    <w:link w:val="OutlineNumbered2"/>
    <w:rsid w:val="006B1078"/>
    <w:rPr>
      <w:rFonts w:ascii="Calibri Light" w:hAnsi="Calibri Light"/>
      <w:sz w:val="22"/>
    </w:rPr>
  </w:style>
  <w:style w:type="paragraph" w:styleId="Revision">
    <w:name w:val="Revision"/>
    <w:hidden/>
    <w:uiPriority w:val="99"/>
    <w:semiHidden/>
    <w:rsid w:val="00066FD4"/>
    <w:rPr>
      <w:rFonts w:ascii="Calibri Light" w:hAnsi="Calibri Light"/>
      <w:sz w:val="22"/>
    </w:rPr>
  </w:style>
  <w:style w:type="character" w:styleId="CommentReference">
    <w:name w:val="annotation reference"/>
    <w:basedOn w:val="DefaultParagraphFont"/>
    <w:semiHidden/>
    <w:unhideWhenUsed/>
    <w:rsid w:val="00066FD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66FD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66FD4"/>
    <w:rPr>
      <w:rFonts w:ascii="Calibri Light" w:hAnsi="Calibri Ligh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66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6FD4"/>
    <w:rPr>
      <w:rFonts w:ascii="Calibri Light" w:hAnsi="Calibri Light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66FD4"/>
    <w:rPr>
      <w:color w:val="605E5C"/>
      <w:shd w:val="clear" w:color="auto" w:fill="E1DFDD"/>
    </w:rPr>
  </w:style>
  <w:style w:type="paragraph" w:customStyle="1" w:styleId="Bullet">
    <w:name w:val="Bullet"/>
    <w:basedOn w:val="Normal"/>
    <w:link w:val="BulletChar"/>
    <w:rsid w:val="00A72B9D"/>
    <w:pPr>
      <w:numPr>
        <w:numId w:val="3"/>
      </w:numPr>
    </w:pPr>
    <w:rPr>
      <w:rFonts w:asciiTheme="minorHAnsi" w:hAnsiTheme="minorHAnsi" w:cstheme="minorHAnsi"/>
    </w:rPr>
  </w:style>
  <w:style w:type="character" w:customStyle="1" w:styleId="BulletChar">
    <w:name w:val="Bullet Char"/>
    <w:basedOn w:val="DefaultParagraphFont"/>
    <w:link w:val="Bullet"/>
    <w:rsid w:val="00A54C34"/>
    <w:rPr>
      <w:rFonts w:asciiTheme="minorHAnsi" w:hAnsiTheme="minorHAnsi" w:cstheme="minorHAnsi"/>
      <w:sz w:val="22"/>
    </w:rPr>
  </w:style>
  <w:style w:type="paragraph" w:customStyle="1" w:styleId="Dash">
    <w:name w:val="Dash"/>
    <w:basedOn w:val="Normal"/>
    <w:link w:val="DashChar"/>
    <w:rsid w:val="00A54C34"/>
    <w:pPr>
      <w:numPr>
        <w:ilvl w:val="1"/>
        <w:numId w:val="3"/>
      </w:numPr>
    </w:pPr>
    <w:rPr>
      <w:rFonts w:asciiTheme="minorHAnsi" w:hAnsiTheme="minorHAnsi" w:cstheme="minorHAnsi"/>
    </w:rPr>
  </w:style>
  <w:style w:type="character" w:customStyle="1" w:styleId="DashChar">
    <w:name w:val="Dash Char"/>
    <w:basedOn w:val="DefaultParagraphFont"/>
    <w:link w:val="Dash"/>
    <w:rsid w:val="00A54C34"/>
    <w:rPr>
      <w:rFonts w:asciiTheme="minorHAnsi" w:hAnsiTheme="minorHAnsi" w:cstheme="minorHAnsi"/>
      <w:sz w:val="22"/>
    </w:rPr>
  </w:style>
  <w:style w:type="paragraph" w:customStyle="1" w:styleId="DoubleDot">
    <w:name w:val="Double Dot"/>
    <w:basedOn w:val="Normal"/>
    <w:link w:val="DoubleDotChar"/>
    <w:rsid w:val="00A72B9D"/>
    <w:pPr>
      <w:numPr>
        <w:ilvl w:val="2"/>
        <w:numId w:val="3"/>
      </w:numPr>
    </w:pPr>
    <w:rPr>
      <w:rFonts w:asciiTheme="minorHAnsi" w:hAnsiTheme="minorHAnsi" w:cstheme="minorHAnsi"/>
    </w:rPr>
  </w:style>
  <w:style w:type="character" w:customStyle="1" w:styleId="DoubleDotChar">
    <w:name w:val="Double Dot Char"/>
    <w:basedOn w:val="DefaultParagraphFont"/>
    <w:link w:val="DoubleDot"/>
    <w:rsid w:val="00A54C34"/>
    <w:rPr>
      <w:rFonts w:asciiTheme="minorHAnsi" w:hAnsiTheme="minorHAnsi" w:cstheme="minorHAnsi"/>
      <w:sz w:val="22"/>
    </w:rPr>
  </w:style>
  <w:style w:type="paragraph" w:styleId="ListParagraph">
    <w:name w:val="List Paragraph"/>
    <w:basedOn w:val="Normal"/>
    <w:uiPriority w:val="34"/>
    <w:qFormat/>
    <w:rsid w:val="00431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2D6EF-F32F-4B2F-9965-3C18F3B06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903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request: Deferred sales model class exemptions</vt:lpstr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request: Deferred sales model class exemptions</dc:title>
  <dc:subject/>
  <dc:creator>Treasury</dc:creator>
  <cp:keywords/>
  <dc:description/>
  <cp:lastModifiedBy/>
  <cp:revision>1</cp:revision>
  <dcterms:created xsi:type="dcterms:W3CDTF">2025-11-19T00:18:00Z</dcterms:created>
  <dcterms:modified xsi:type="dcterms:W3CDTF">2025-11-19T00:20:00Z</dcterms:modified>
  <cp:category/>
  <cp:contentStatus/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2025-11-19T00:20:35Z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40668807-39e0-4df0-a5e8-ab93403f5cb6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