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71CDF" w14:textId="5B7A321E"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w:t>
      </w:r>
      <w:r w:rsidR="005F1413">
        <w:t>5</w:t>
      </w:r>
    </w:p>
    <w:p w14:paraId="640B8B39" w14:textId="77777777" w:rsidR="00E24AA1" w:rsidRDefault="00E24AA1" w:rsidP="00E24AA1">
      <w:pPr>
        <w:pStyle w:val="Baseparagraphcentred"/>
      </w:pPr>
    </w:p>
    <w:p w14:paraId="29E8FF59" w14:textId="77777777" w:rsidR="00E24AA1" w:rsidRDefault="00E24AA1" w:rsidP="00E24AA1">
      <w:pPr>
        <w:pStyle w:val="Baseparagraphcentred"/>
      </w:pPr>
      <w:r>
        <w:t>THE PARLIAMENT OF THE COMMONWEALTH OF AUSTRALIA</w:t>
      </w:r>
    </w:p>
    <w:p w14:paraId="6A98B38D" w14:textId="77777777" w:rsidR="00E24AA1" w:rsidRDefault="00E24AA1" w:rsidP="00E24AA1">
      <w:pPr>
        <w:pStyle w:val="Baseparagraphcentred"/>
      </w:pPr>
    </w:p>
    <w:p w14:paraId="7F2D073A" w14:textId="77777777" w:rsidR="00E24AA1" w:rsidRDefault="00E24AA1" w:rsidP="00E24AA1">
      <w:pPr>
        <w:pStyle w:val="Baseparagraphcentred"/>
      </w:pPr>
    </w:p>
    <w:p w14:paraId="7D7B488F" w14:textId="77777777" w:rsidR="00E24AA1" w:rsidRDefault="00E24AA1" w:rsidP="00E24AA1">
      <w:pPr>
        <w:pStyle w:val="Baseparagraphcentred"/>
      </w:pPr>
    </w:p>
    <w:p w14:paraId="7D9B85F7" w14:textId="072F7A8C" w:rsidR="000A4EB2" w:rsidRDefault="00BF671A" w:rsidP="000A4EB2">
      <w:pPr>
        <w:pStyle w:val="Baseparagraphcentred"/>
      </w:pPr>
      <w:r>
        <w:t>EXPOSURE DRAFT EXPLANATORY MATERIALS</w:t>
      </w:r>
    </w:p>
    <w:p w14:paraId="526F43D9" w14:textId="77777777" w:rsidR="00E24AA1" w:rsidRDefault="00E24AA1" w:rsidP="00E24AA1">
      <w:pPr>
        <w:pStyle w:val="Baseparagraphcentred"/>
      </w:pPr>
    </w:p>
    <w:p w14:paraId="118AC40F" w14:textId="77777777" w:rsidR="00E24AA1" w:rsidRDefault="00E24AA1" w:rsidP="00E24AA1">
      <w:pPr>
        <w:pStyle w:val="Baseparagraphcentred"/>
      </w:pPr>
    </w:p>
    <w:p w14:paraId="13904054" w14:textId="77777777" w:rsidR="00E24AA1" w:rsidRDefault="00E24AA1" w:rsidP="00E24AA1">
      <w:pPr>
        <w:pStyle w:val="Baseparagraphcentred"/>
        <w:pBdr>
          <w:bottom w:val="single" w:sz="4" w:space="1" w:color="auto"/>
        </w:pBdr>
      </w:pPr>
    </w:p>
    <w:p w14:paraId="200097EE" w14:textId="0A3BEE32" w:rsidR="00E24AA1" w:rsidRPr="00E24AA1" w:rsidRDefault="001517B2" w:rsidP="00E24AA1">
      <w:pPr>
        <w:pStyle w:val="BillName"/>
      </w:pPr>
      <w:bookmarkStart w:id="6" w:name="BillName"/>
      <w:bookmarkEnd w:id="6"/>
      <w:r>
        <w:t>Treasury laws amendment bill 2025</w:t>
      </w:r>
    </w:p>
    <w:p w14:paraId="51D14EE4" w14:textId="77777777" w:rsidR="00E24AA1" w:rsidRDefault="00E24AA1" w:rsidP="00E24AA1">
      <w:pPr>
        <w:pStyle w:val="Baseparagraphcentred"/>
        <w:pBdr>
          <w:top w:val="single" w:sz="4" w:space="1" w:color="auto"/>
        </w:pBdr>
      </w:pPr>
    </w:p>
    <w:p w14:paraId="65CC5AF7" w14:textId="77777777" w:rsidR="00E24AA1" w:rsidRDefault="00E24AA1" w:rsidP="00E24AA1">
      <w:pPr>
        <w:pStyle w:val="Baseparagraphcentred"/>
      </w:pPr>
    </w:p>
    <w:p w14:paraId="6BCAA346" w14:textId="77777777" w:rsidR="00E24AA1" w:rsidRDefault="00E24AA1" w:rsidP="00E24AA1">
      <w:pPr>
        <w:pStyle w:val="Baseparagraphcentred"/>
      </w:pPr>
    </w:p>
    <w:p w14:paraId="57E6A3B2" w14:textId="77777777" w:rsidR="00E24AA1" w:rsidRDefault="00E24AA1" w:rsidP="00E24AA1">
      <w:pPr>
        <w:pStyle w:val="Baseparagraphcentred"/>
      </w:pPr>
    </w:p>
    <w:p w14:paraId="5F649719" w14:textId="77777777" w:rsidR="00CF12AA" w:rsidRDefault="00CF12AA" w:rsidP="00E24AA1">
      <w:pPr>
        <w:pStyle w:val="Baseparagraphcentred"/>
      </w:pPr>
      <w:r>
        <w:t>EXPOSURE DRAFT EXPLANATORY MATERIALS</w:t>
      </w:r>
    </w:p>
    <w:p w14:paraId="420B5EA6" w14:textId="1F8F816B" w:rsidR="00E24AA1" w:rsidRDefault="00E24AA1" w:rsidP="00E24AA1">
      <w:pPr>
        <w:pStyle w:val="Baseparagraphcentred"/>
      </w:pPr>
    </w:p>
    <w:p w14:paraId="493AEED4" w14:textId="77777777" w:rsidR="00E24AA1" w:rsidRDefault="00E24AA1" w:rsidP="00E24AA1">
      <w:pPr>
        <w:pStyle w:val="Baseparagraphcentred"/>
      </w:pPr>
    </w:p>
    <w:p w14:paraId="74E923C3" w14:textId="77777777" w:rsidR="00E24AA1" w:rsidRDefault="00E24AA1" w:rsidP="00E24AA1">
      <w:pPr>
        <w:pStyle w:val="ParaCentredNoSpacing"/>
      </w:pPr>
    </w:p>
    <w:p w14:paraId="2F0DED7F" w14:textId="77777777" w:rsidR="00E24AA1" w:rsidRPr="00967273" w:rsidRDefault="00E24AA1" w:rsidP="00E24AA1">
      <w:pPr>
        <w:pStyle w:val="Normalparatextnonumbers"/>
        <w:jc w:val="center"/>
        <w:rPr>
          <w:rFonts w:cs="Calibri"/>
          <w:color w:val="000000" w:themeColor="text1"/>
        </w:rPr>
      </w:pPr>
    </w:p>
    <w:p w14:paraId="3BDBF419" w14:textId="77777777" w:rsidR="008A3B5F" w:rsidRPr="00020288" w:rsidRDefault="008A3B5F" w:rsidP="008A3B5F">
      <w:pPr>
        <w:pStyle w:val="Normalparatextnonumbers"/>
      </w:pPr>
    </w:p>
    <w:p w14:paraId="659D7147" w14:textId="77777777" w:rsidR="00CF12AA" w:rsidRPr="0090171F" w:rsidRDefault="00CF12AA" w:rsidP="0090171F">
      <w:pPr>
        <w:pStyle w:val="Normalparatextnonumbers"/>
      </w:pPr>
      <w:bookmarkStart w:id="7" w:name="ConsultPreamble"/>
      <w:bookmarkEnd w:id="7"/>
      <w:r w:rsidRPr="0090171F">
        <w:br w:type="page"/>
      </w:r>
    </w:p>
    <w:p w14:paraId="640FAD2C" w14:textId="77777777" w:rsidR="00CF12AA" w:rsidRPr="0090171F" w:rsidRDefault="00CF12AA" w:rsidP="00CF12AA">
      <w:pPr>
        <w:pStyle w:val="Normalparatextnonumbers"/>
        <w:numPr>
          <w:ilvl w:val="4"/>
          <w:numId w:val="2"/>
        </w:numPr>
        <w:rPr>
          <w:b/>
        </w:rPr>
      </w:pPr>
      <w:r w:rsidRPr="0090171F">
        <w:rPr>
          <w:b/>
        </w:rPr>
        <w:lastRenderedPageBreak/>
        <w:t>Consultation preamble</w:t>
      </w:r>
    </w:p>
    <w:p w14:paraId="48735EE7" w14:textId="77777777" w:rsidR="00CF12AA" w:rsidRPr="0090171F" w:rsidRDefault="00CF12AA" w:rsidP="0090171F">
      <w:pPr>
        <w:pStyle w:val="Normalparatextnonumbers"/>
      </w:pPr>
      <w:r w:rsidRPr="0090171F">
        <w:t>Treasury seeks feedback on the effectiveness of this exposure draft explanatory material in explaining the policy context and operation of the proposed new law, including, but not limited to:</w:t>
      </w:r>
    </w:p>
    <w:p w14:paraId="0D0CAFAB" w14:textId="77777777" w:rsidR="00CF12AA" w:rsidRPr="0090171F" w:rsidRDefault="00CF12AA" w:rsidP="0090171F">
      <w:pPr>
        <w:pStyle w:val="Normalparatextnonumbers"/>
      </w:pPr>
      <w:r w:rsidRPr="0090171F">
        <w:t>•</w:t>
      </w:r>
      <w:r w:rsidRPr="0090171F">
        <w:tab/>
        <w:t>how the new law is intended to operate;</w:t>
      </w:r>
    </w:p>
    <w:p w14:paraId="3ABBEE3D" w14:textId="77777777" w:rsidR="00CF12AA" w:rsidRPr="0090171F" w:rsidRDefault="00CF12AA" w:rsidP="00924E28">
      <w:pPr>
        <w:pStyle w:val="Normalparatextnonumbers"/>
        <w:tabs>
          <w:tab w:val="left" w:pos="709"/>
        </w:tabs>
        <w:ind w:left="709" w:hanging="709"/>
      </w:pPr>
      <w:r w:rsidRPr="0090171F">
        <w:t>•</w:t>
      </w:r>
      <w:r w:rsidRPr="0090171F">
        <w:tab/>
        <w:t>whether the background and policy context is sufficiently comprehensive to support understanding of the policy intent and outcomes of the new law;</w:t>
      </w:r>
    </w:p>
    <w:p w14:paraId="56AF8010" w14:textId="77777777" w:rsidR="00CF12AA" w:rsidRPr="0090171F" w:rsidRDefault="00CF12AA" w:rsidP="0090171F">
      <w:pPr>
        <w:pStyle w:val="Normalparatextnonumbers"/>
        <w:ind w:left="709" w:hanging="709"/>
      </w:pPr>
      <w:r w:rsidRPr="0090171F">
        <w:t>•</w:t>
      </w:r>
      <w:r w:rsidRPr="0090171F">
        <w:tab/>
        <w:t>the use of relevant examples, illustrations or diagrams as explanatory aids;</w:t>
      </w:r>
      <w:r w:rsidRPr="0090171F">
        <w:br/>
        <w:t>and</w:t>
      </w:r>
    </w:p>
    <w:p w14:paraId="25D0C0DA" w14:textId="77777777" w:rsidR="00CF12AA" w:rsidRPr="0090171F" w:rsidRDefault="00CF12AA" w:rsidP="0090171F">
      <w:pPr>
        <w:pStyle w:val="Normalparatextnonumbers"/>
        <w:ind w:left="709" w:hanging="709"/>
      </w:pPr>
      <w:r w:rsidRPr="0090171F">
        <w:t>•</w:t>
      </w:r>
      <w:r w:rsidRPr="0090171F">
        <w:tab/>
        <w:t>any other matters affecting the readability or presentation of the explanatory material.</w:t>
      </w:r>
    </w:p>
    <w:p w14:paraId="54833945" w14:textId="77777777" w:rsidR="00CF12AA" w:rsidRPr="0090171F" w:rsidRDefault="00CF12AA" w:rsidP="0090171F">
      <w:pPr>
        <w:pStyle w:val="Normalparatextnonumbers"/>
      </w:pPr>
      <w:r w:rsidRPr="0090171F">
        <w:t xml:space="preserve">Feedback on these matters will assist to ensure the Explanatory Memoranda for the Bill aids the Parliament’s consideration of the proposed new law and the needs of other users. </w:t>
      </w:r>
    </w:p>
    <w:p w14:paraId="4938F03F" w14:textId="28F86B17" w:rsidR="00CF12AA" w:rsidRPr="0090171F" w:rsidRDefault="00CF12AA" w:rsidP="0090171F">
      <w:pPr>
        <w:pStyle w:val="Normalparatextnonumbers"/>
      </w:pPr>
      <w:r w:rsidRPr="00CF12AA">
        <w:t>Treasury and the ATO work closely to identify aspects of new tax laws which may benefit from ATO public advice and guidance (PAG). Feedback is also sought on any aspects of the new law where ATO PAG should be considered, to support stakeholders’ understanding and application of the new law. Stakeholder feedback on this question will be shared with the ATO.</w:t>
      </w:r>
    </w:p>
    <w:p w14:paraId="57196A56" w14:textId="77777777" w:rsidR="00924E28" w:rsidRPr="00020288" w:rsidRDefault="00924E28" w:rsidP="00873094">
      <w:pPr>
        <w:pStyle w:val="Normalparatextnonumbers"/>
      </w:pPr>
    </w:p>
    <w:p w14:paraId="051137BE" w14:textId="77777777" w:rsidR="00873094" w:rsidRPr="00020288" w:rsidRDefault="00873094" w:rsidP="00873094">
      <w:pPr>
        <w:pStyle w:val="TOC1"/>
        <w:sectPr w:rsidR="00873094" w:rsidRPr="00020288" w:rsidSect="00000BFC">
          <w:headerReference w:type="default" r:id="rId7"/>
          <w:footerReference w:type="default" r:id="rId8"/>
          <w:headerReference w:type="first" r:id="rId9"/>
          <w:footerReference w:type="first" r:id="rId10"/>
          <w:type w:val="oddPage"/>
          <w:pgSz w:w="9979" w:h="14175" w:code="138"/>
          <w:pgMar w:top="567" w:right="1134" w:bottom="567" w:left="1134" w:header="709" w:footer="709" w:gutter="0"/>
          <w:cols w:space="708"/>
          <w:titlePg/>
          <w:docGrid w:linePitch="360"/>
        </w:sectPr>
      </w:pPr>
    </w:p>
    <w:p w14:paraId="0094355D" w14:textId="77777777" w:rsidR="00873094" w:rsidRPr="00020288"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67B7602B" w14:textId="4C4FE5D2" w:rsidR="00CF12AA" w:rsidRDefault="00873094" w:rsidP="00CF12AA">
      <w:pPr>
        <w:pStyle w:val="TOC1"/>
        <w:tabs>
          <w:tab w:val="clear" w:pos="7655"/>
          <w:tab w:val="right" w:leader="dot" w:pos="7654"/>
        </w:tabs>
        <w:ind w:left="0" w:firstLine="0"/>
        <w:rPr>
          <w:rFonts w:asciiTheme="minorHAnsi" w:eastAsiaTheme="minorEastAsia" w:hAnsiTheme="minorHAnsi" w:cstheme="minorBidi"/>
          <w:bCs w:val="0"/>
          <w:noProof/>
          <w:kern w:val="2"/>
          <w:szCs w:val="24"/>
          <w:lang w:eastAsia="en-AU"/>
          <w14:ligatures w14:val="standardContextual"/>
        </w:rPr>
      </w:pPr>
      <w:r w:rsidRPr="00BC2E4A">
        <w:fldChar w:fldCharType="begin"/>
      </w:r>
      <w:r w:rsidRPr="00BC2E4A">
        <w:instrText xml:space="preserve"> TOC \o "1-1" \u </w:instrText>
      </w:r>
      <w:r w:rsidRPr="00BC2E4A">
        <w:fldChar w:fldCharType="separate"/>
      </w:r>
      <w:r w:rsidR="00CF12AA">
        <w:rPr>
          <w:noProof/>
        </w:rPr>
        <w:t>Glossary</w:t>
      </w:r>
      <w:r w:rsidR="00CF12AA">
        <w:rPr>
          <w:noProof/>
        </w:rPr>
        <w:tab/>
      </w:r>
      <w:r w:rsidR="00CF12AA">
        <w:rPr>
          <w:noProof/>
        </w:rPr>
        <w:fldChar w:fldCharType="begin"/>
      </w:r>
      <w:r w:rsidR="00CF12AA">
        <w:rPr>
          <w:noProof/>
        </w:rPr>
        <w:instrText xml:space="preserve"> PAGEREF _Toc216360871 \h </w:instrText>
      </w:r>
      <w:r w:rsidR="00CF12AA">
        <w:rPr>
          <w:noProof/>
        </w:rPr>
      </w:r>
      <w:r w:rsidR="00CF12AA">
        <w:rPr>
          <w:noProof/>
        </w:rPr>
        <w:fldChar w:fldCharType="separate"/>
      </w:r>
      <w:r w:rsidR="00CF12AA">
        <w:rPr>
          <w:noProof/>
        </w:rPr>
        <w:t>iii</w:t>
      </w:r>
      <w:r w:rsidR="00CF12AA">
        <w:rPr>
          <w:noProof/>
        </w:rPr>
        <w:fldChar w:fldCharType="end"/>
      </w:r>
    </w:p>
    <w:p w14:paraId="00F14F5B" w14:textId="4D7757BB" w:rsidR="00CF12AA" w:rsidRDefault="00CF12AA" w:rsidP="00CF12AA">
      <w:pPr>
        <w:pStyle w:val="TOC1"/>
        <w:tabs>
          <w:tab w:val="clear" w:pos="7655"/>
          <w:tab w:val="left" w:pos="1757"/>
          <w:tab w:val="right" w:leader="dot" w:pos="7654"/>
        </w:tabs>
        <w:rPr>
          <w:rFonts w:asciiTheme="minorHAnsi" w:eastAsiaTheme="minorEastAsia" w:hAnsiTheme="minorHAnsi" w:cstheme="minorBidi"/>
          <w:bCs w:val="0"/>
          <w:noProof/>
          <w:kern w:val="2"/>
          <w:szCs w:val="24"/>
          <w:lang w:eastAsia="en-AU"/>
          <w14:ligatures w14:val="standardContextual"/>
        </w:rPr>
      </w:pPr>
      <w:r w:rsidRPr="000E0C2A">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kern w:val="2"/>
          <w:szCs w:val="24"/>
          <w:lang w:eastAsia="en-AU"/>
          <w14:ligatures w14:val="standardContextual"/>
        </w:rPr>
        <w:tab/>
      </w:r>
      <w:r>
        <w:rPr>
          <w:noProof/>
        </w:rPr>
        <w:t>Modernising trust administration systems</w:t>
      </w:r>
      <w:r>
        <w:rPr>
          <w:noProof/>
        </w:rPr>
        <w:tab/>
      </w:r>
      <w:r>
        <w:rPr>
          <w:noProof/>
        </w:rPr>
        <w:fldChar w:fldCharType="begin"/>
      </w:r>
      <w:r>
        <w:rPr>
          <w:noProof/>
        </w:rPr>
        <w:instrText xml:space="preserve"> PAGEREF _Toc216360872 \h </w:instrText>
      </w:r>
      <w:r>
        <w:rPr>
          <w:noProof/>
        </w:rPr>
      </w:r>
      <w:r>
        <w:rPr>
          <w:noProof/>
        </w:rPr>
        <w:fldChar w:fldCharType="separate"/>
      </w:r>
      <w:r>
        <w:rPr>
          <w:noProof/>
        </w:rPr>
        <w:t>5</w:t>
      </w:r>
      <w:r>
        <w:rPr>
          <w:noProof/>
        </w:rPr>
        <w:fldChar w:fldCharType="end"/>
      </w:r>
    </w:p>
    <w:p w14:paraId="0A7DAF59" w14:textId="447E0198" w:rsidR="00873094" w:rsidRPr="00020288" w:rsidRDefault="00873094" w:rsidP="00BC2E4A">
      <w:pPr>
        <w:pStyle w:val="TOC1"/>
      </w:pPr>
      <w:r w:rsidRPr="00BC2E4A">
        <w:fldChar w:fldCharType="end"/>
      </w:r>
    </w:p>
    <w:p w14:paraId="0140563B" w14:textId="77777777" w:rsidR="00873094" w:rsidRPr="00020288" w:rsidRDefault="00873094" w:rsidP="00873094"/>
    <w:p w14:paraId="1C38C0F8" w14:textId="77777777" w:rsidR="00873094" w:rsidRPr="00020288" w:rsidRDefault="00873094" w:rsidP="00873094">
      <w:pPr>
        <w:sectPr w:rsidR="00873094" w:rsidRPr="00020288" w:rsidSect="00000BFC">
          <w:headerReference w:type="even" r:id="rId11"/>
          <w:headerReference w:type="default" r:id="rId12"/>
          <w:footerReference w:type="even" r:id="rId13"/>
          <w:footerReference w:type="default" r:id="rId14"/>
          <w:headerReference w:type="first" r:id="rId15"/>
          <w:footerReference w:type="first" r:id="rId16"/>
          <w:type w:val="oddPage"/>
          <w:pgSz w:w="9979" w:h="14175" w:code="9"/>
          <w:pgMar w:top="567" w:right="1134" w:bottom="567" w:left="1134" w:header="709" w:footer="709" w:gutter="0"/>
          <w:pgNumType w:start="1"/>
          <w:cols w:space="708"/>
          <w:titlePg/>
          <w:docGrid w:linePitch="360"/>
        </w:sectPr>
      </w:pPr>
    </w:p>
    <w:p w14:paraId="484FB207" w14:textId="77777777" w:rsidR="00873094" w:rsidRPr="00020288" w:rsidRDefault="00873094" w:rsidP="00873094">
      <w:pPr>
        <w:pStyle w:val="Heading1"/>
        <w:rPr>
          <w:rFonts w:hint="eastAsia"/>
        </w:rPr>
      </w:pPr>
      <w:bookmarkStart w:id="20" w:name="_Toc82021619"/>
      <w:bookmarkStart w:id="21" w:name="_Toc82067318"/>
      <w:bookmarkStart w:id="22" w:name="_Toc82072959"/>
      <w:bookmarkStart w:id="23" w:name="_Toc82073275"/>
      <w:bookmarkStart w:id="24" w:name="_Toc82073912"/>
      <w:bookmarkStart w:id="25" w:name="_Toc82074016"/>
      <w:bookmarkStart w:id="26" w:name="_Toc216360871"/>
      <w:r w:rsidRPr="00020288">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A12BAA">
        <w:tab/>
      </w:r>
      <w:r w:rsidR="001F670B">
        <w:t xml:space="preserve"> </w:t>
      </w:r>
    </w:p>
    <w:p w14:paraId="346D83E8"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5FE4A8B3" w14:textId="77777777" w:rsidTr="002425D9">
        <w:tc>
          <w:tcPr>
            <w:tcW w:w="3776" w:type="dxa"/>
          </w:tcPr>
          <w:p w14:paraId="686A36D7" w14:textId="77777777" w:rsidR="00873094" w:rsidRPr="002E7A73" w:rsidRDefault="00873094" w:rsidP="00B7393A">
            <w:pPr>
              <w:pStyle w:val="Tableheaderrowtext"/>
            </w:pPr>
            <w:bookmarkStart w:id="30" w:name="GlossaryTableStart"/>
            <w:bookmarkEnd w:id="30"/>
            <w:r w:rsidRPr="002E7A73">
              <w:t>Abbreviation</w:t>
            </w:r>
          </w:p>
        </w:tc>
        <w:tc>
          <w:tcPr>
            <w:tcW w:w="3874" w:type="dxa"/>
          </w:tcPr>
          <w:p w14:paraId="4DC6D4F5" w14:textId="77777777" w:rsidR="00873094" w:rsidRPr="002E7A73" w:rsidRDefault="00873094" w:rsidP="00B7393A">
            <w:pPr>
              <w:pStyle w:val="Tableheaderrowtext"/>
            </w:pPr>
            <w:r w:rsidRPr="002E7A73">
              <w:t>Definition</w:t>
            </w:r>
          </w:p>
        </w:tc>
      </w:tr>
      <w:tr w:rsidR="00873094" w:rsidRPr="00020288" w14:paraId="01F3E98E" w14:textId="77777777" w:rsidTr="002425D9">
        <w:tc>
          <w:tcPr>
            <w:tcW w:w="3776" w:type="dxa"/>
          </w:tcPr>
          <w:p w14:paraId="6228B1DE" w14:textId="4463BA72" w:rsidR="00873094" w:rsidRPr="00020288" w:rsidRDefault="00B22C9E" w:rsidP="002425D9">
            <w:pPr>
              <w:pStyle w:val="Normalparatextnonumbers"/>
            </w:pPr>
            <w:r>
              <w:t>ATO</w:t>
            </w:r>
          </w:p>
        </w:tc>
        <w:tc>
          <w:tcPr>
            <w:tcW w:w="3874" w:type="dxa"/>
          </w:tcPr>
          <w:p w14:paraId="4E3C7F7E" w14:textId="0B94867D" w:rsidR="00873094" w:rsidRPr="00020288" w:rsidRDefault="00B22C9E" w:rsidP="002425D9">
            <w:pPr>
              <w:pStyle w:val="Normalparatextnonumbers"/>
            </w:pPr>
            <w:r>
              <w:t>Australian Taxation Office</w:t>
            </w:r>
          </w:p>
        </w:tc>
      </w:tr>
      <w:tr w:rsidR="00873094" w:rsidRPr="00020288" w14:paraId="1EC81144" w14:textId="77777777" w:rsidTr="002425D9">
        <w:tc>
          <w:tcPr>
            <w:tcW w:w="3776" w:type="dxa"/>
          </w:tcPr>
          <w:p w14:paraId="0553ABD4" w14:textId="60C020F7" w:rsidR="00873094" w:rsidRPr="00020288" w:rsidRDefault="00B22C9E" w:rsidP="002425D9">
            <w:pPr>
              <w:pStyle w:val="Normalparatextnonumbers"/>
            </w:pPr>
            <w:r>
              <w:t>Commissioner</w:t>
            </w:r>
          </w:p>
        </w:tc>
        <w:tc>
          <w:tcPr>
            <w:tcW w:w="3874" w:type="dxa"/>
          </w:tcPr>
          <w:p w14:paraId="75F3A32E" w14:textId="69F62102" w:rsidR="00873094" w:rsidRPr="00020288" w:rsidRDefault="00B22C9E" w:rsidP="002425D9">
            <w:pPr>
              <w:pStyle w:val="Normalparatextnonumbers"/>
            </w:pPr>
            <w:r>
              <w:t>Commissioner of Taxation</w:t>
            </w:r>
          </w:p>
        </w:tc>
      </w:tr>
      <w:tr w:rsidR="00873094" w:rsidRPr="00020288" w14:paraId="5FF09288" w14:textId="77777777" w:rsidTr="002425D9">
        <w:tc>
          <w:tcPr>
            <w:tcW w:w="3776" w:type="dxa"/>
          </w:tcPr>
          <w:p w14:paraId="7C4B281B" w14:textId="55176A41" w:rsidR="00873094" w:rsidRPr="00020288" w:rsidRDefault="00DD372B" w:rsidP="002425D9">
            <w:pPr>
              <w:pStyle w:val="Normalparatextnonumbers"/>
            </w:pPr>
            <w:r>
              <w:t>ITAA 1936</w:t>
            </w:r>
          </w:p>
        </w:tc>
        <w:tc>
          <w:tcPr>
            <w:tcW w:w="3874" w:type="dxa"/>
          </w:tcPr>
          <w:p w14:paraId="6A4E7BCF" w14:textId="7D48978B" w:rsidR="00873094" w:rsidRPr="00DD372B" w:rsidRDefault="00DD372B" w:rsidP="002425D9">
            <w:pPr>
              <w:pStyle w:val="Normalparatextnonumbers"/>
            </w:pPr>
            <w:r>
              <w:rPr>
                <w:i/>
                <w:iCs/>
              </w:rPr>
              <w:t>Income Tax Assessment Act 1936</w:t>
            </w:r>
          </w:p>
        </w:tc>
      </w:tr>
      <w:tr w:rsidR="003B61A9" w:rsidRPr="00020288" w14:paraId="063ADC0F" w14:textId="77777777" w:rsidTr="002425D9">
        <w:tc>
          <w:tcPr>
            <w:tcW w:w="3776" w:type="dxa"/>
          </w:tcPr>
          <w:p w14:paraId="684BF276" w14:textId="33F412AC" w:rsidR="003B61A9" w:rsidRDefault="003B61A9" w:rsidP="002425D9">
            <w:pPr>
              <w:pStyle w:val="Normalparatextnonumbers"/>
            </w:pPr>
            <w:r>
              <w:t>MYEFO</w:t>
            </w:r>
          </w:p>
        </w:tc>
        <w:tc>
          <w:tcPr>
            <w:tcW w:w="3874" w:type="dxa"/>
          </w:tcPr>
          <w:p w14:paraId="44A1976C" w14:textId="3DEB2C59" w:rsidR="003B61A9" w:rsidRDefault="003B61A9" w:rsidP="002425D9">
            <w:pPr>
              <w:pStyle w:val="Normalparatextnonumbers"/>
            </w:pPr>
            <w:r>
              <w:t>Mid-Year Economic and Fiscal Outlook</w:t>
            </w:r>
          </w:p>
        </w:tc>
      </w:tr>
      <w:tr w:rsidR="00C166F6" w:rsidRPr="00020288" w14:paraId="0734192D" w14:textId="77777777" w:rsidTr="002425D9">
        <w:tc>
          <w:tcPr>
            <w:tcW w:w="3776" w:type="dxa"/>
          </w:tcPr>
          <w:p w14:paraId="3345813D" w14:textId="3180FEBD" w:rsidR="00C166F6" w:rsidRDefault="00C166F6" w:rsidP="002425D9">
            <w:pPr>
              <w:pStyle w:val="Normalparatextnonumbers"/>
            </w:pPr>
            <w:r>
              <w:t>TAA</w:t>
            </w:r>
            <w:r w:rsidR="00726D84">
              <w:t xml:space="preserve"> 1953</w:t>
            </w:r>
          </w:p>
        </w:tc>
        <w:tc>
          <w:tcPr>
            <w:tcW w:w="3874" w:type="dxa"/>
          </w:tcPr>
          <w:p w14:paraId="0C7BDF59" w14:textId="53DAF837" w:rsidR="00C166F6" w:rsidRPr="00C166F6" w:rsidRDefault="00C166F6" w:rsidP="002425D9">
            <w:pPr>
              <w:pStyle w:val="Normalparatextnonumbers"/>
              <w:rPr>
                <w:i/>
                <w:iCs/>
              </w:rPr>
            </w:pPr>
            <w:r>
              <w:rPr>
                <w:i/>
                <w:iCs/>
              </w:rPr>
              <w:t>Taxation Administration Act 1953</w:t>
            </w:r>
          </w:p>
        </w:tc>
      </w:tr>
      <w:tr w:rsidR="0050407E" w:rsidRPr="00020288" w14:paraId="389A8D25" w14:textId="77777777" w:rsidTr="002425D9">
        <w:tc>
          <w:tcPr>
            <w:tcW w:w="3776" w:type="dxa"/>
          </w:tcPr>
          <w:p w14:paraId="18D7AEEE" w14:textId="09368F8A" w:rsidR="0050407E" w:rsidRDefault="00014F2E" w:rsidP="002425D9">
            <w:pPr>
              <w:pStyle w:val="Normalparatextnonumbers"/>
            </w:pPr>
            <w:r>
              <w:t>TFN</w:t>
            </w:r>
          </w:p>
        </w:tc>
        <w:tc>
          <w:tcPr>
            <w:tcW w:w="3874" w:type="dxa"/>
          </w:tcPr>
          <w:p w14:paraId="255E9583" w14:textId="2348C2E6" w:rsidR="0050407E" w:rsidRPr="00014F2E" w:rsidRDefault="00014F2E" w:rsidP="002425D9">
            <w:pPr>
              <w:pStyle w:val="Normalparatextnonumbers"/>
            </w:pPr>
            <w:r>
              <w:t>Tax File Number</w:t>
            </w:r>
          </w:p>
        </w:tc>
      </w:tr>
    </w:tbl>
    <w:p w14:paraId="7A1C193C" w14:textId="77777777" w:rsidR="00873094" w:rsidRPr="00020288" w:rsidRDefault="00873094" w:rsidP="00873094"/>
    <w:p w14:paraId="44F54DED" w14:textId="77777777" w:rsidR="00873094" w:rsidRPr="00020288" w:rsidRDefault="00873094" w:rsidP="00873094"/>
    <w:p w14:paraId="11BB4F5F" w14:textId="77777777" w:rsidR="00873094" w:rsidRPr="00020288" w:rsidRDefault="00873094" w:rsidP="00873094">
      <w:pPr>
        <w:pStyle w:val="Heading1"/>
        <w:rPr>
          <w:rFonts w:hint="eastAsia"/>
        </w:rPr>
        <w:sectPr w:rsidR="00873094" w:rsidRPr="00020288" w:rsidSect="00000BFC">
          <w:headerReference w:type="even" r:id="rId17"/>
          <w:headerReference w:type="default" r:id="rId18"/>
          <w:footerReference w:type="even" r:id="rId19"/>
          <w:footerReference w:type="default" r:id="rId20"/>
          <w:headerReference w:type="first" r:id="rId21"/>
          <w:footerReference w:type="first" r:id="rId22"/>
          <w:type w:val="oddPage"/>
          <w:pgSz w:w="9979" w:h="14175" w:code="9"/>
          <w:pgMar w:top="567" w:right="1134" w:bottom="567" w:left="1134" w:header="709" w:footer="709" w:gutter="0"/>
          <w:pgNumType w:fmt="lowerRoman"/>
          <w:cols w:space="708"/>
          <w:docGrid w:linePitch="360"/>
        </w:sectPr>
      </w:pPr>
      <w:bookmarkStart w:id="31" w:name="_Toc78548464"/>
      <w:bookmarkStart w:id="32" w:name="_Toc78549735"/>
      <w:bookmarkStart w:id="33" w:name="_Toc78549780"/>
      <w:bookmarkStart w:id="34" w:name="_Toc80097484"/>
      <w:bookmarkStart w:id="35" w:name="_Toc80097778"/>
      <w:bookmarkStart w:id="36" w:name="_Toc80115277"/>
      <w:bookmarkStart w:id="37" w:name="_Toc80172452"/>
      <w:bookmarkStart w:id="38" w:name="_Toc80197116"/>
      <w:bookmarkStart w:id="39" w:name="_Toc81852683"/>
      <w:bookmarkStart w:id="40" w:name="_Toc81852728"/>
    </w:p>
    <w:p w14:paraId="6E61970F" w14:textId="5F9ED410" w:rsidR="00873094" w:rsidRPr="0073326A" w:rsidRDefault="003E75D2" w:rsidP="00777A92">
      <w:pPr>
        <w:pStyle w:val="Chapterheading"/>
        <w:rPr>
          <w:rFonts w:hint="eastAsia"/>
        </w:rPr>
      </w:pPr>
      <w:bookmarkStart w:id="41" w:name="GeneralOutline"/>
      <w:bookmarkStart w:id="42" w:name="_Toc216360872"/>
      <w:bookmarkEnd w:id="27"/>
      <w:bookmarkEnd w:id="28"/>
      <w:bookmarkEnd w:id="29"/>
      <w:bookmarkEnd w:id="31"/>
      <w:bookmarkEnd w:id="32"/>
      <w:bookmarkEnd w:id="33"/>
      <w:bookmarkEnd w:id="34"/>
      <w:bookmarkEnd w:id="35"/>
      <w:bookmarkEnd w:id="36"/>
      <w:bookmarkEnd w:id="37"/>
      <w:bookmarkEnd w:id="38"/>
      <w:bookmarkEnd w:id="39"/>
      <w:bookmarkEnd w:id="40"/>
      <w:bookmarkEnd w:id="41"/>
      <w:r>
        <w:lastRenderedPageBreak/>
        <w:t>Modernising trust administrat</w:t>
      </w:r>
      <w:r w:rsidR="00937FDA">
        <w:t>ion</w:t>
      </w:r>
      <w:r>
        <w:t xml:space="preserve"> systems</w:t>
      </w:r>
      <w:bookmarkEnd w:id="42"/>
    </w:p>
    <w:p w14:paraId="13CDE2DD" w14:textId="7AACADB2" w:rsidR="00873094" w:rsidRPr="00625D53" w:rsidRDefault="00AF0D7E" w:rsidP="00873094">
      <w:pPr>
        <w:rPr>
          <w:rFonts w:ascii="Helvetica" w:hAnsi="Helvetica"/>
          <w:sz w:val="40"/>
          <w:szCs w:val="40"/>
        </w:rPr>
      </w:pPr>
      <w:bookmarkStart w:id="43" w:name="Chapter1"/>
      <w:r w:rsidRPr="00625D53">
        <w:rPr>
          <w:rFonts w:ascii="Helvetica" w:hAnsi="Helvetica"/>
          <w:sz w:val="40"/>
          <w:szCs w:val="40"/>
        </w:rPr>
        <w:t xml:space="preserve">Table of Contents: </w:t>
      </w:r>
    </w:p>
    <w:p w14:paraId="5FADD285" w14:textId="1B18BD56" w:rsidR="00601326" w:rsidRDefault="00AF0D7E">
      <w:pPr>
        <w:pStyle w:val="TOC2"/>
        <w:rPr>
          <w:rFonts w:asciiTheme="minorHAnsi" w:eastAsiaTheme="minorEastAsia" w:hAnsiTheme="minorHAnsi"/>
          <w:kern w:val="2"/>
          <w:szCs w:val="24"/>
          <w:lang w:eastAsia="en-AU"/>
          <w14:ligatures w14:val="standardContextual"/>
        </w:rPr>
      </w:pPr>
      <w:r>
        <w:fldChar w:fldCharType="begin"/>
      </w:r>
      <w:r>
        <w:instrText xml:space="preserve"> TOC \o "1-3" \z  \B Chapter1</w:instrText>
      </w:r>
      <w:r>
        <w:fldChar w:fldCharType="separate"/>
      </w:r>
      <w:r w:rsidR="00601326">
        <w:t>Outline of chapter</w:t>
      </w:r>
      <w:r w:rsidR="00601326">
        <w:rPr>
          <w:webHidden/>
        </w:rPr>
        <w:tab/>
      </w:r>
      <w:r w:rsidR="00601326">
        <w:rPr>
          <w:webHidden/>
        </w:rPr>
        <w:fldChar w:fldCharType="begin"/>
      </w:r>
      <w:r w:rsidR="00601326">
        <w:rPr>
          <w:webHidden/>
        </w:rPr>
        <w:instrText xml:space="preserve"> PAGEREF _Toc216360877 \h </w:instrText>
      </w:r>
      <w:r w:rsidR="00601326">
        <w:rPr>
          <w:webHidden/>
        </w:rPr>
      </w:r>
      <w:r w:rsidR="00601326">
        <w:rPr>
          <w:webHidden/>
        </w:rPr>
        <w:fldChar w:fldCharType="separate"/>
      </w:r>
      <w:r w:rsidR="00601326">
        <w:rPr>
          <w:webHidden/>
        </w:rPr>
        <w:t>5</w:t>
      </w:r>
      <w:r w:rsidR="00601326">
        <w:rPr>
          <w:webHidden/>
        </w:rPr>
        <w:fldChar w:fldCharType="end"/>
      </w:r>
    </w:p>
    <w:p w14:paraId="2A72227E" w14:textId="3413DE52" w:rsidR="00601326" w:rsidRDefault="00601326">
      <w:pPr>
        <w:pStyle w:val="TOC2"/>
        <w:rPr>
          <w:rFonts w:asciiTheme="minorHAnsi" w:eastAsiaTheme="minorEastAsia" w:hAnsiTheme="minorHAnsi"/>
          <w:kern w:val="2"/>
          <w:szCs w:val="24"/>
          <w:lang w:eastAsia="en-AU"/>
          <w14:ligatures w14:val="standardContextual"/>
        </w:rPr>
      </w:pPr>
      <w:r>
        <w:t>Context of amendments</w:t>
      </w:r>
      <w:r>
        <w:rPr>
          <w:webHidden/>
        </w:rPr>
        <w:tab/>
      </w:r>
      <w:r>
        <w:rPr>
          <w:webHidden/>
        </w:rPr>
        <w:fldChar w:fldCharType="begin"/>
      </w:r>
      <w:r>
        <w:rPr>
          <w:webHidden/>
        </w:rPr>
        <w:instrText xml:space="preserve"> PAGEREF _Toc216360878 \h </w:instrText>
      </w:r>
      <w:r>
        <w:rPr>
          <w:webHidden/>
        </w:rPr>
      </w:r>
      <w:r>
        <w:rPr>
          <w:webHidden/>
        </w:rPr>
        <w:fldChar w:fldCharType="separate"/>
      </w:r>
      <w:r>
        <w:rPr>
          <w:webHidden/>
        </w:rPr>
        <w:t>5</w:t>
      </w:r>
      <w:r>
        <w:rPr>
          <w:webHidden/>
        </w:rPr>
        <w:fldChar w:fldCharType="end"/>
      </w:r>
    </w:p>
    <w:p w14:paraId="77A1FE02" w14:textId="26D84628" w:rsidR="00601326" w:rsidRDefault="00601326">
      <w:pPr>
        <w:pStyle w:val="TOC2"/>
        <w:rPr>
          <w:rFonts w:asciiTheme="minorHAnsi" w:eastAsiaTheme="minorEastAsia" w:hAnsiTheme="minorHAnsi"/>
          <w:kern w:val="2"/>
          <w:szCs w:val="24"/>
          <w:lang w:eastAsia="en-AU"/>
          <w14:ligatures w14:val="standardContextual"/>
        </w:rPr>
      </w:pPr>
      <w:r>
        <w:t>Comparison of key features of new law and current law</w:t>
      </w:r>
      <w:r>
        <w:rPr>
          <w:webHidden/>
        </w:rPr>
        <w:tab/>
      </w:r>
      <w:r>
        <w:rPr>
          <w:webHidden/>
        </w:rPr>
        <w:fldChar w:fldCharType="begin"/>
      </w:r>
      <w:r>
        <w:rPr>
          <w:webHidden/>
        </w:rPr>
        <w:instrText xml:space="preserve"> PAGEREF _Toc216360879 \h </w:instrText>
      </w:r>
      <w:r>
        <w:rPr>
          <w:webHidden/>
        </w:rPr>
      </w:r>
      <w:r>
        <w:rPr>
          <w:webHidden/>
        </w:rPr>
        <w:fldChar w:fldCharType="separate"/>
      </w:r>
      <w:r>
        <w:rPr>
          <w:webHidden/>
        </w:rPr>
        <w:t>7</w:t>
      </w:r>
      <w:r>
        <w:rPr>
          <w:webHidden/>
        </w:rPr>
        <w:fldChar w:fldCharType="end"/>
      </w:r>
    </w:p>
    <w:p w14:paraId="1C9A8272" w14:textId="323C0B3B" w:rsidR="00601326" w:rsidRDefault="00601326">
      <w:pPr>
        <w:pStyle w:val="TOC2"/>
        <w:rPr>
          <w:rFonts w:asciiTheme="minorHAnsi" w:eastAsiaTheme="minorEastAsia" w:hAnsiTheme="minorHAnsi"/>
          <w:kern w:val="2"/>
          <w:szCs w:val="24"/>
          <w:lang w:eastAsia="en-AU"/>
          <w14:ligatures w14:val="standardContextual"/>
        </w:rPr>
      </w:pPr>
      <w:r>
        <w:t>Detailed explanation of new law</w:t>
      </w:r>
      <w:r>
        <w:rPr>
          <w:webHidden/>
        </w:rPr>
        <w:tab/>
      </w:r>
      <w:r>
        <w:rPr>
          <w:webHidden/>
        </w:rPr>
        <w:fldChar w:fldCharType="begin"/>
      </w:r>
      <w:r>
        <w:rPr>
          <w:webHidden/>
        </w:rPr>
        <w:instrText xml:space="preserve"> PAGEREF _Toc216360880 \h </w:instrText>
      </w:r>
      <w:r>
        <w:rPr>
          <w:webHidden/>
        </w:rPr>
      </w:r>
      <w:r>
        <w:rPr>
          <w:webHidden/>
        </w:rPr>
        <w:fldChar w:fldCharType="separate"/>
      </w:r>
      <w:r>
        <w:rPr>
          <w:webHidden/>
        </w:rPr>
        <w:t>8</w:t>
      </w:r>
      <w:r>
        <w:rPr>
          <w:webHidden/>
        </w:rPr>
        <w:fldChar w:fldCharType="end"/>
      </w:r>
    </w:p>
    <w:p w14:paraId="6E8B22A8" w14:textId="5B790A9B" w:rsidR="00601326" w:rsidRDefault="00601326">
      <w:pPr>
        <w:pStyle w:val="TOC3"/>
        <w:rPr>
          <w:rFonts w:asciiTheme="minorHAnsi" w:eastAsiaTheme="minorEastAsia" w:hAnsiTheme="minorHAnsi" w:cstheme="minorBidi"/>
          <w:iCs w:val="0"/>
          <w:noProof/>
          <w:kern w:val="2"/>
          <w:szCs w:val="24"/>
          <w:lang w:eastAsia="en-AU"/>
          <w14:ligatures w14:val="standardContextual"/>
        </w:rPr>
      </w:pPr>
      <w:r>
        <w:rPr>
          <w:noProof/>
        </w:rPr>
        <w:t>Beneficiary TFN reporting</w:t>
      </w:r>
      <w:r>
        <w:rPr>
          <w:noProof/>
          <w:webHidden/>
        </w:rPr>
        <w:tab/>
      </w:r>
      <w:r>
        <w:rPr>
          <w:noProof/>
          <w:webHidden/>
        </w:rPr>
        <w:fldChar w:fldCharType="begin"/>
      </w:r>
      <w:r>
        <w:rPr>
          <w:noProof/>
          <w:webHidden/>
        </w:rPr>
        <w:instrText xml:space="preserve"> PAGEREF _Toc216360881 \h </w:instrText>
      </w:r>
      <w:r>
        <w:rPr>
          <w:noProof/>
          <w:webHidden/>
        </w:rPr>
      </w:r>
      <w:r>
        <w:rPr>
          <w:noProof/>
          <w:webHidden/>
        </w:rPr>
        <w:fldChar w:fldCharType="separate"/>
      </w:r>
      <w:r>
        <w:rPr>
          <w:noProof/>
          <w:webHidden/>
        </w:rPr>
        <w:t>8</w:t>
      </w:r>
      <w:r>
        <w:rPr>
          <w:noProof/>
          <w:webHidden/>
        </w:rPr>
        <w:fldChar w:fldCharType="end"/>
      </w:r>
    </w:p>
    <w:p w14:paraId="6ABD7FAA" w14:textId="4E1BE596" w:rsidR="00601326" w:rsidRDefault="00601326">
      <w:pPr>
        <w:pStyle w:val="TOC3"/>
        <w:rPr>
          <w:rFonts w:asciiTheme="minorHAnsi" w:eastAsiaTheme="minorEastAsia" w:hAnsiTheme="minorHAnsi" w:cstheme="minorBidi"/>
          <w:iCs w:val="0"/>
          <w:noProof/>
          <w:kern w:val="2"/>
          <w:szCs w:val="24"/>
          <w:lang w:eastAsia="en-AU"/>
          <w14:ligatures w14:val="standardContextual"/>
        </w:rPr>
      </w:pPr>
      <w:r>
        <w:rPr>
          <w:noProof/>
        </w:rPr>
        <w:t>Commissioner’s notifications</w:t>
      </w:r>
      <w:r>
        <w:rPr>
          <w:noProof/>
          <w:webHidden/>
        </w:rPr>
        <w:tab/>
      </w:r>
      <w:r>
        <w:rPr>
          <w:noProof/>
          <w:webHidden/>
        </w:rPr>
        <w:fldChar w:fldCharType="begin"/>
      </w:r>
      <w:r>
        <w:rPr>
          <w:noProof/>
          <w:webHidden/>
        </w:rPr>
        <w:instrText xml:space="preserve"> PAGEREF _Toc216360882 \h </w:instrText>
      </w:r>
      <w:r>
        <w:rPr>
          <w:noProof/>
          <w:webHidden/>
        </w:rPr>
      </w:r>
      <w:r>
        <w:rPr>
          <w:noProof/>
          <w:webHidden/>
        </w:rPr>
        <w:fldChar w:fldCharType="separate"/>
      </w:r>
      <w:r>
        <w:rPr>
          <w:noProof/>
          <w:webHidden/>
        </w:rPr>
        <w:t>9</w:t>
      </w:r>
      <w:r>
        <w:rPr>
          <w:noProof/>
          <w:webHidden/>
        </w:rPr>
        <w:fldChar w:fldCharType="end"/>
      </w:r>
    </w:p>
    <w:p w14:paraId="02D787AF" w14:textId="317F22DD" w:rsidR="00601326" w:rsidRDefault="00601326">
      <w:pPr>
        <w:pStyle w:val="TOC2"/>
        <w:rPr>
          <w:rFonts w:asciiTheme="minorHAnsi" w:eastAsiaTheme="minorEastAsia" w:hAnsiTheme="minorHAnsi"/>
          <w:kern w:val="2"/>
          <w:szCs w:val="24"/>
          <w:lang w:eastAsia="en-AU"/>
          <w14:ligatures w14:val="standardContextual"/>
        </w:rPr>
      </w:pPr>
      <w:r>
        <w:t>Commencement, application, and transitional provisions</w:t>
      </w:r>
      <w:r>
        <w:rPr>
          <w:webHidden/>
        </w:rPr>
        <w:tab/>
      </w:r>
      <w:r>
        <w:rPr>
          <w:webHidden/>
        </w:rPr>
        <w:fldChar w:fldCharType="begin"/>
      </w:r>
      <w:r>
        <w:rPr>
          <w:webHidden/>
        </w:rPr>
        <w:instrText xml:space="preserve"> PAGEREF _Toc216360883 \h </w:instrText>
      </w:r>
      <w:r>
        <w:rPr>
          <w:webHidden/>
        </w:rPr>
      </w:r>
      <w:r>
        <w:rPr>
          <w:webHidden/>
        </w:rPr>
        <w:fldChar w:fldCharType="separate"/>
      </w:r>
      <w:r>
        <w:rPr>
          <w:webHidden/>
        </w:rPr>
        <w:t>10</w:t>
      </w:r>
      <w:r>
        <w:rPr>
          <w:webHidden/>
        </w:rPr>
        <w:fldChar w:fldCharType="end"/>
      </w:r>
    </w:p>
    <w:p w14:paraId="0D8CA1BD" w14:textId="217CFFC5" w:rsidR="00AF0D7E" w:rsidRPr="00020288" w:rsidRDefault="00AF0D7E" w:rsidP="00AF0D7E">
      <w:r>
        <w:fldChar w:fldCharType="end"/>
      </w:r>
    </w:p>
    <w:p w14:paraId="723CBF71" w14:textId="77777777" w:rsidR="00873094" w:rsidRPr="00020288" w:rsidRDefault="00873094" w:rsidP="005D0844">
      <w:pPr>
        <w:pStyle w:val="Heading2"/>
        <w:rPr>
          <w:rFonts w:hint="eastAsia"/>
        </w:rPr>
      </w:pPr>
      <w:bookmarkStart w:id="44" w:name="_Toc216360877"/>
      <w:r w:rsidRPr="00020288">
        <w:t xml:space="preserve">Outline </w:t>
      </w:r>
      <w:r w:rsidRPr="005D0844">
        <w:t>of</w:t>
      </w:r>
      <w:r w:rsidRPr="00020288">
        <w:t xml:space="preserve"> chapter</w:t>
      </w:r>
      <w:bookmarkEnd w:id="44"/>
    </w:p>
    <w:p w14:paraId="213ED837" w14:textId="7500D3C7" w:rsidR="00CA36A7" w:rsidRDefault="00CA36A7" w:rsidP="004B269C">
      <w:pPr>
        <w:pStyle w:val="Normalparatextwithnumbers"/>
      </w:pPr>
      <w:r w:rsidRPr="00CA36A7">
        <w:t xml:space="preserve">Schedule [#] to the Bill streamlines how trustees of closely held trusts report </w:t>
      </w:r>
      <w:r w:rsidR="002A3B71">
        <w:t xml:space="preserve">beneficiary TFNs </w:t>
      </w:r>
      <w:r w:rsidRPr="00CA36A7">
        <w:t>to the Commissioner</w:t>
      </w:r>
      <w:r w:rsidR="00F53276">
        <w:t xml:space="preserve">. </w:t>
      </w:r>
      <w:r w:rsidR="002A46AC">
        <w:t>Trustees must report b</w:t>
      </w:r>
      <w:r w:rsidR="00F53276">
        <w:t xml:space="preserve">eneficiary TFNs </w:t>
      </w:r>
      <w:r w:rsidRPr="00CA36A7">
        <w:t xml:space="preserve">at the same time as the trust tax return is lodged for income years that the beneficiary is presently entitled to a share of income of the trust. This requirement </w:t>
      </w:r>
      <w:r w:rsidR="000C71FD">
        <w:t xml:space="preserve">replaces </w:t>
      </w:r>
      <w:r w:rsidRPr="00CA36A7">
        <w:t xml:space="preserve">the obligation for trustees to report </w:t>
      </w:r>
      <w:r w:rsidRPr="00CA36A7" w:rsidDel="004222DE">
        <w:t xml:space="preserve">quarterly on </w:t>
      </w:r>
      <w:r w:rsidRPr="00CA36A7">
        <w:t>TFN</w:t>
      </w:r>
      <w:r w:rsidRPr="00CA36A7" w:rsidDel="004222DE">
        <w:t>s quoted</w:t>
      </w:r>
      <w:r w:rsidRPr="00CA36A7">
        <w:t xml:space="preserve"> to </w:t>
      </w:r>
      <w:r w:rsidRPr="00CA36A7" w:rsidDel="002E071C">
        <w:t>them</w:t>
      </w:r>
      <w:r w:rsidR="00284C36">
        <w:t xml:space="preserve"> by a beneficiary</w:t>
      </w:r>
      <w:r w:rsidRPr="00CA36A7">
        <w:t xml:space="preserve">. The </w:t>
      </w:r>
      <w:r w:rsidR="00030393">
        <w:t>amendments</w:t>
      </w:r>
      <w:r w:rsidR="00030393" w:rsidRPr="00CA36A7">
        <w:t xml:space="preserve"> </w:t>
      </w:r>
      <w:r w:rsidR="00944C14" w:rsidRPr="00CA36A7">
        <w:t>support</w:t>
      </w:r>
      <w:r w:rsidRPr="00CA36A7">
        <w:t xml:space="preserve"> pre-filling of beneficiary income tax returns, </w:t>
      </w:r>
      <w:r w:rsidR="00354E98">
        <w:t>helping to ensure</w:t>
      </w:r>
      <w:r w:rsidR="00520D73">
        <w:t xml:space="preserve"> the</w:t>
      </w:r>
      <w:r w:rsidRPr="00CA36A7">
        <w:t xml:space="preserve"> right amount of tax is being paid by trustees and beneficiaries.</w:t>
      </w:r>
    </w:p>
    <w:p w14:paraId="471A5A9F" w14:textId="77777777" w:rsidR="00873094" w:rsidRPr="00020288" w:rsidRDefault="00873094" w:rsidP="005D0844">
      <w:pPr>
        <w:pStyle w:val="Heading2"/>
        <w:rPr>
          <w:rFonts w:hint="eastAsia"/>
        </w:rPr>
      </w:pPr>
      <w:bookmarkStart w:id="45" w:name="_Toc216360878"/>
      <w:r w:rsidRPr="00020288">
        <w:t xml:space="preserve">Context of </w:t>
      </w:r>
      <w:r w:rsidRPr="005D0844">
        <w:t>amendments</w:t>
      </w:r>
      <w:bookmarkEnd w:id="45"/>
    </w:p>
    <w:p w14:paraId="0BCBB808" w14:textId="671FEA83" w:rsidR="00956815" w:rsidRDefault="00811BDF" w:rsidP="0C15D60F">
      <w:pPr>
        <w:pStyle w:val="Normalparatextwithnumbers"/>
      </w:pPr>
      <w:r>
        <w:t xml:space="preserve">The </w:t>
      </w:r>
      <w:r w:rsidR="00514CD8">
        <w:t>then</w:t>
      </w:r>
      <w:r w:rsidR="00D0689E">
        <w:t xml:space="preserve"> </w:t>
      </w:r>
      <w:r>
        <w:t xml:space="preserve">Government announced in </w:t>
      </w:r>
      <w:r w:rsidR="00B03B44">
        <w:t>the March 2022-23 Budget</w:t>
      </w:r>
      <w:r w:rsidR="004F378D">
        <w:t xml:space="preserve"> </w:t>
      </w:r>
      <w:r w:rsidR="0048003A">
        <w:t xml:space="preserve">a </w:t>
      </w:r>
      <w:r w:rsidR="004F378D">
        <w:t xml:space="preserve">measure to </w:t>
      </w:r>
      <w:r w:rsidR="001D37DB">
        <w:t xml:space="preserve">improve and </w:t>
      </w:r>
      <w:r w:rsidR="00C749C0">
        <w:t>digitalise</w:t>
      </w:r>
      <w:r w:rsidR="004F378D">
        <w:t xml:space="preserve"> </w:t>
      </w:r>
      <w:r w:rsidR="001D37DB">
        <w:t xml:space="preserve">trust and beneficiary income reporting </w:t>
      </w:r>
      <w:r w:rsidR="00521759">
        <w:t xml:space="preserve">to </w:t>
      </w:r>
      <w:r w:rsidR="007305EB">
        <w:t xml:space="preserve">reduce compliance burden on taxpayers by </w:t>
      </w:r>
      <w:r w:rsidR="00521759">
        <w:t>increas</w:t>
      </w:r>
      <w:r w:rsidR="007305EB">
        <w:t>ing</w:t>
      </w:r>
      <w:r w:rsidR="00521759">
        <w:t xml:space="preserve"> </w:t>
      </w:r>
      <w:r w:rsidR="00857A4C">
        <w:t>pre</w:t>
      </w:r>
      <w:r w:rsidR="00563053">
        <w:t>-</w:t>
      </w:r>
      <w:r w:rsidR="00857A4C">
        <w:t xml:space="preserve">filling </w:t>
      </w:r>
      <w:r w:rsidR="00A530A5">
        <w:t xml:space="preserve">capabilities </w:t>
      </w:r>
      <w:r w:rsidR="00B86965">
        <w:t>and</w:t>
      </w:r>
      <w:r w:rsidR="0049705B">
        <w:t xml:space="preserve"> </w:t>
      </w:r>
      <w:r w:rsidR="00CE27C6">
        <w:t>improv</w:t>
      </w:r>
      <w:r w:rsidR="007305EB">
        <w:t>ing</w:t>
      </w:r>
      <w:r w:rsidR="0049705B">
        <w:t xml:space="preserve"> the ATO’s</w:t>
      </w:r>
      <w:r w:rsidR="00A530A5">
        <w:t xml:space="preserve"> </w:t>
      </w:r>
      <w:r w:rsidR="007305EB">
        <w:t>processes.</w:t>
      </w:r>
    </w:p>
    <w:p w14:paraId="4AAEC5EC" w14:textId="6DA7B70E" w:rsidR="00F06951" w:rsidRDefault="000A3667" w:rsidP="00873094">
      <w:pPr>
        <w:pStyle w:val="Normalparatextwithnumbers"/>
        <w:numPr>
          <w:ilvl w:val="1"/>
          <w:numId w:val="3"/>
        </w:numPr>
      </w:pPr>
      <w:r>
        <w:t xml:space="preserve">The ATO </w:t>
      </w:r>
      <w:r w:rsidR="00B4700D">
        <w:t>introduced</w:t>
      </w:r>
      <w:r>
        <w:t xml:space="preserve"> </w:t>
      </w:r>
      <w:r w:rsidR="0027229B">
        <w:t>several</w:t>
      </w:r>
      <w:r>
        <w:t xml:space="preserve"> changes </w:t>
      </w:r>
      <w:r w:rsidR="00B4700D">
        <w:t>on 1 July 20</w:t>
      </w:r>
      <w:r w:rsidR="002943E3">
        <w:t>24</w:t>
      </w:r>
      <w:r>
        <w:t xml:space="preserve"> </w:t>
      </w:r>
      <w:r w:rsidR="00EC7D2F">
        <w:t xml:space="preserve">to the annual tax return form for </w:t>
      </w:r>
      <w:r w:rsidR="0027229B">
        <w:t>trustees,</w:t>
      </w:r>
      <w:r w:rsidR="00EC7D2F">
        <w:t xml:space="preserve"> beneficiaries and their </w:t>
      </w:r>
      <w:r w:rsidR="00941F24">
        <w:t xml:space="preserve">tax </w:t>
      </w:r>
      <w:r w:rsidR="00EC7D2F">
        <w:t>agents including:</w:t>
      </w:r>
    </w:p>
    <w:p w14:paraId="7171C3DA" w14:textId="121612BE" w:rsidR="00EC7D2F" w:rsidRDefault="007C27B9" w:rsidP="00EC7D2F">
      <w:pPr>
        <w:pStyle w:val="Dotpoint1"/>
      </w:pPr>
      <w:r>
        <w:t>m</w:t>
      </w:r>
      <w:r w:rsidR="00EC7D2F">
        <w:t xml:space="preserve">odifying capital gains tax labels in the </w:t>
      </w:r>
      <w:r w:rsidR="00AD7D88">
        <w:t>S</w:t>
      </w:r>
      <w:r w:rsidR="00EC7D2F">
        <w:t xml:space="preserve">tatement of </w:t>
      </w:r>
      <w:r w:rsidR="00AD7D88">
        <w:t>D</w:t>
      </w:r>
      <w:r w:rsidR="00EC7D2F">
        <w:t>istribution;</w:t>
      </w:r>
    </w:p>
    <w:p w14:paraId="49529F9B" w14:textId="496C7B7B" w:rsidR="00EC7D2F" w:rsidRDefault="007C27B9" w:rsidP="00EC7D2F">
      <w:pPr>
        <w:pStyle w:val="Dotpoint1"/>
      </w:pPr>
      <w:r>
        <w:lastRenderedPageBreak/>
        <w:t>i</w:t>
      </w:r>
      <w:r w:rsidR="00EC7D2F">
        <w:t>ntroducing the trust income schedule for all trust beneficiaries</w:t>
      </w:r>
      <w:r>
        <w:t>; and</w:t>
      </w:r>
    </w:p>
    <w:p w14:paraId="15AE0047" w14:textId="3534328C" w:rsidR="007C27B9" w:rsidRDefault="0027229B" w:rsidP="00EC7D2F">
      <w:pPr>
        <w:pStyle w:val="Dotpoint1"/>
      </w:pPr>
      <w:r>
        <w:t>a</w:t>
      </w:r>
      <w:r w:rsidR="007C27B9">
        <w:t>dding new data validations to the trust tax return in the practitioner lodgement service.</w:t>
      </w:r>
    </w:p>
    <w:p w14:paraId="213C5422" w14:textId="7E3F5221" w:rsidR="00974B92" w:rsidRDefault="003B61A9" w:rsidP="00974B92">
      <w:pPr>
        <w:pStyle w:val="Normalparatextwithnumbers"/>
        <w:numPr>
          <w:ilvl w:val="1"/>
          <w:numId w:val="3"/>
        </w:numPr>
      </w:pPr>
      <w:r>
        <w:t xml:space="preserve">To </w:t>
      </w:r>
      <w:r w:rsidR="00773503">
        <w:t>implement</w:t>
      </w:r>
      <w:r>
        <w:t xml:space="preserve"> the </w:t>
      </w:r>
      <w:r w:rsidR="00734F72">
        <w:t>next phase of</w:t>
      </w:r>
      <w:r>
        <w:t xml:space="preserve"> </w:t>
      </w:r>
      <w:r w:rsidR="00787FCA">
        <w:t>this work</w:t>
      </w:r>
      <w:r>
        <w:t>, the</w:t>
      </w:r>
      <w:r w:rsidR="008F6092">
        <w:t xml:space="preserve"> Government</w:t>
      </w:r>
      <w:r w:rsidR="0027229B">
        <w:t xml:space="preserve"> </w:t>
      </w:r>
      <w:r w:rsidR="00D95D2D">
        <w:t xml:space="preserve">announced additional funding in the 2024-25 MYEFO for </w:t>
      </w:r>
      <w:r w:rsidR="008713DF">
        <w:t xml:space="preserve">the ATO </w:t>
      </w:r>
      <w:r w:rsidR="00C00542">
        <w:t>to</w:t>
      </w:r>
      <w:r w:rsidR="00DA4BD2">
        <w:t xml:space="preserve"> </w:t>
      </w:r>
      <w:r w:rsidR="00101342">
        <w:t xml:space="preserve">modernise </w:t>
      </w:r>
      <w:r w:rsidR="00E47581">
        <w:t xml:space="preserve">the </w:t>
      </w:r>
      <w:r w:rsidR="00101342">
        <w:t>income tax reporting systems</w:t>
      </w:r>
      <w:r w:rsidR="00CB07CB">
        <w:t xml:space="preserve"> for trus</w:t>
      </w:r>
      <w:r w:rsidR="00387EA4">
        <w:t>ts</w:t>
      </w:r>
      <w:r w:rsidR="0010278A">
        <w:t xml:space="preserve"> </w:t>
      </w:r>
      <w:r w:rsidR="00284EC0">
        <w:t xml:space="preserve">to </w:t>
      </w:r>
      <w:r w:rsidR="0010278A">
        <w:t>reduc</w:t>
      </w:r>
      <w:r w:rsidR="00BD3FF3">
        <w:t>e</w:t>
      </w:r>
      <w:r w:rsidR="0010278A">
        <w:t xml:space="preserve"> compliance costs </w:t>
      </w:r>
      <w:r w:rsidR="00F341DA">
        <w:t>for</w:t>
      </w:r>
      <w:r>
        <w:t xml:space="preserve"> trustees, beneficiaries and their </w:t>
      </w:r>
      <w:r w:rsidR="00F341DA">
        <w:t>agents.</w:t>
      </w:r>
      <w:r w:rsidR="00CE0195">
        <w:t xml:space="preserve"> </w:t>
      </w:r>
    </w:p>
    <w:p w14:paraId="748138EA" w14:textId="027499AF" w:rsidR="00DF4282" w:rsidRDefault="007426EB" w:rsidP="00974B92">
      <w:pPr>
        <w:pStyle w:val="Normalparatextwithnumbers"/>
        <w:numPr>
          <w:ilvl w:val="1"/>
          <w:numId w:val="3"/>
        </w:numPr>
      </w:pPr>
      <w:r>
        <w:t xml:space="preserve">A key focus of the </w:t>
      </w:r>
      <w:r w:rsidR="00682AF4">
        <w:t xml:space="preserve">2024-25 </w:t>
      </w:r>
      <w:r>
        <w:t xml:space="preserve">MYEFO announcement </w:t>
      </w:r>
      <w:r w:rsidR="005509A5">
        <w:t>wa</w:t>
      </w:r>
      <w:r>
        <w:t>s the enhancement of pre</w:t>
      </w:r>
      <w:r w:rsidR="00773503">
        <w:noBreakHyphen/>
      </w:r>
      <w:r>
        <w:t>filling capabilit</w:t>
      </w:r>
      <w:r w:rsidR="00BF0B3F">
        <w:t>ies</w:t>
      </w:r>
      <w:r>
        <w:t xml:space="preserve"> which these amendments </w:t>
      </w:r>
      <w:r w:rsidR="006361A7">
        <w:t xml:space="preserve">support </w:t>
      </w:r>
      <w:r w:rsidR="00AD47A5">
        <w:t xml:space="preserve">by amending the </w:t>
      </w:r>
      <w:r w:rsidR="001F5024" w:rsidRPr="001F5024">
        <w:t>ITAA 1936</w:t>
      </w:r>
      <w:r w:rsidR="0063469B">
        <w:t xml:space="preserve"> </w:t>
      </w:r>
      <w:r w:rsidR="00BF0B3F">
        <w:t xml:space="preserve">to change how trustees are required to report </w:t>
      </w:r>
      <w:r w:rsidR="00A93996">
        <w:t>beneficiary TFNs</w:t>
      </w:r>
      <w:r w:rsidR="00BF0B3F">
        <w:t xml:space="preserve"> to the Commissioner.</w:t>
      </w:r>
    </w:p>
    <w:p w14:paraId="287DEC09" w14:textId="20837842" w:rsidR="008D2208" w:rsidRDefault="005F1D98" w:rsidP="00C47F14">
      <w:pPr>
        <w:pStyle w:val="Normalparatextwithnumbers"/>
        <w:numPr>
          <w:ilvl w:val="1"/>
          <w:numId w:val="3"/>
        </w:numPr>
      </w:pPr>
      <w:r>
        <w:t>Prior to these amendments</w:t>
      </w:r>
      <w:r w:rsidR="00E35331">
        <w:t>,</w:t>
      </w:r>
      <w:r>
        <w:t xml:space="preserve"> trustees </w:t>
      </w:r>
      <w:r w:rsidR="00746DF9">
        <w:t>were</w:t>
      </w:r>
      <w:r>
        <w:t xml:space="preserve"> only required to provide information</w:t>
      </w:r>
      <w:r w:rsidR="00DC1C77">
        <w:t>, such as name</w:t>
      </w:r>
      <w:r w:rsidR="006E0ECE">
        <w:t>s</w:t>
      </w:r>
      <w:r w:rsidR="00DC1C77">
        <w:t xml:space="preserve"> and address</w:t>
      </w:r>
      <w:r w:rsidR="006E0ECE">
        <w:t>es</w:t>
      </w:r>
      <w:r w:rsidR="00DC1C77">
        <w:t>,</w:t>
      </w:r>
      <w:r>
        <w:t xml:space="preserve"> </w:t>
      </w:r>
      <w:r w:rsidR="00B04C03">
        <w:t xml:space="preserve">to identify the beneficiaries that </w:t>
      </w:r>
      <w:r w:rsidR="009A1C0F">
        <w:t xml:space="preserve">were </w:t>
      </w:r>
      <w:r w:rsidR="003C6FB7">
        <w:t xml:space="preserve">presently </w:t>
      </w:r>
      <w:r w:rsidR="00B04C03">
        <w:t xml:space="preserve">entitled to trust income in the </w:t>
      </w:r>
      <w:r w:rsidR="00E35331">
        <w:t>S</w:t>
      </w:r>
      <w:r w:rsidR="00B04C03">
        <w:t xml:space="preserve">tatement of </w:t>
      </w:r>
      <w:r w:rsidR="00E35331">
        <w:t>D</w:t>
      </w:r>
      <w:r w:rsidR="00B04C03">
        <w:t>istribution o</w:t>
      </w:r>
      <w:r w:rsidR="00E35331">
        <w:t>n</w:t>
      </w:r>
      <w:r w:rsidR="00B04C03">
        <w:t xml:space="preserve"> the trust’s tax return. </w:t>
      </w:r>
    </w:p>
    <w:p w14:paraId="716A724E" w14:textId="098BF24B" w:rsidR="002326DB" w:rsidRDefault="008D2208" w:rsidP="00C47F14">
      <w:pPr>
        <w:pStyle w:val="Normalparatextwithnumbers"/>
        <w:numPr>
          <w:ilvl w:val="1"/>
          <w:numId w:val="3"/>
        </w:numPr>
      </w:pPr>
      <w:r>
        <w:t xml:space="preserve">The </w:t>
      </w:r>
      <w:r w:rsidR="00A01B5E">
        <w:t>S</w:t>
      </w:r>
      <w:r>
        <w:t xml:space="preserve">tatement of </w:t>
      </w:r>
      <w:r w:rsidR="00A01B5E">
        <w:t>D</w:t>
      </w:r>
      <w:r>
        <w:t>istribution provides the ATO with details of the</w:t>
      </w:r>
      <w:r w:rsidR="004B3A8F">
        <w:t xml:space="preserve"> beneficiary and the share of trust income that the beneficiary is presently entitled to. </w:t>
      </w:r>
    </w:p>
    <w:p w14:paraId="17CC0BFE" w14:textId="679C4BEC" w:rsidR="007952AC" w:rsidRDefault="001D5BEC" w:rsidP="00C47F14">
      <w:pPr>
        <w:pStyle w:val="Normalparatextwithnumbers"/>
        <w:numPr>
          <w:ilvl w:val="1"/>
          <w:numId w:val="3"/>
        </w:numPr>
      </w:pPr>
      <w:r>
        <w:t>T</w:t>
      </w:r>
      <w:r w:rsidR="008A113F">
        <w:t>he information</w:t>
      </w:r>
      <w:r w:rsidR="004B3A8F">
        <w:t xml:space="preserve"> that trustees</w:t>
      </w:r>
      <w:r w:rsidR="00443786">
        <w:t xml:space="preserve"> </w:t>
      </w:r>
      <w:r w:rsidR="004A5882">
        <w:t>were</w:t>
      </w:r>
      <w:r w:rsidR="00443786">
        <w:t xml:space="preserve"> </w:t>
      </w:r>
      <w:r w:rsidR="00490B9D">
        <w:t xml:space="preserve">required to </w:t>
      </w:r>
      <w:r w:rsidR="004B3A8F">
        <w:t>provide</w:t>
      </w:r>
      <w:r w:rsidR="008A113F">
        <w:t xml:space="preserve"> </w:t>
      </w:r>
      <w:r w:rsidR="00FE1E4E">
        <w:t xml:space="preserve">in the Statement of Distribution </w:t>
      </w:r>
      <w:r w:rsidR="004A5882">
        <w:t xml:space="preserve">did </w:t>
      </w:r>
      <w:r w:rsidR="00760669">
        <w:t xml:space="preserve">not include a beneficiary’s TFN </w:t>
      </w:r>
      <w:r w:rsidR="003621C6">
        <w:t xml:space="preserve">even </w:t>
      </w:r>
      <w:r w:rsidR="008F435D">
        <w:t>if</w:t>
      </w:r>
      <w:r w:rsidR="005A26A9">
        <w:t xml:space="preserve"> it</w:t>
      </w:r>
      <w:r w:rsidR="008F435D">
        <w:t xml:space="preserve"> ha</w:t>
      </w:r>
      <w:r w:rsidR="004A5882">
        <w:t>d</w:t>
      </w:r>
      <w:r w:rsidR="008F435D">
        <w:t xml:space="preserve"> been</w:t>
      </w:r>
      <w:r w:rsidR="000428D0">
        <w:t xml:space="preserve"> quoted to the trustee</w:t>
      </w:r>
      <w:r w:rsidR="00464976">
        <w:t>.</w:t>
      </w:r>
      <w:r w:rsidR="00760669">
        <w:t xml:space="preserve"> </w:t>
      </w:r>
      <w:r w:rsidR="00464976">
        <w:t xml:space="preserve">The </w:t>
      </w:r>
      <w:r w:rsidR="00DB623D">
        <w:t xml:space="preserve">beneficiary’s TFN </w:t>
      </w:r>
      <w:r w:rsidR="00A517D5">
        <w:t>was</w:t>
      </w:r>
      <w:r w:rsidR="00464976">
        <w:t xml:space="preserve"> instead reported </w:t>
      </w:r>
      <w:r w:rsidR="003110C1">
        <w:t xml:space="preserve">to </w:t>
      </w:r>
      <w:r w:rsidR="0050345C">
        <w:t>t</w:t>
      </w:r>
      <w:r w:rsidR="00965FF7">
        <w:t xml:space="preserve">he ATO </w:t>
      </w:r>
      <w:r w:rsidR="00070C21">
        <w:t xml:space="preserve">on a separate TFN Report at </w:t>
      </w:r>
      <w:r w:rsidR="00C47F14">
        <w:t>the end of the quarter in which the beneficiary quoted their TFN to the trustee</w:t>
      </w:r>
      <w:r w:rsidR="007C2443">
        <w:t>.</w:t>
      </w:r>
      <w:r w:rsidR="00D950BB">
        <w:t xml:space="preserve"> </w:t>
      </w:r>
    </w:p>
    <w:p w14:paraId="467D1C38" w14:textId="108AE60D" w:rsidR="00084BBC" w:rsidRDefault="00760669" w:rsidP="23830091">
      <w:pPr>
        <w:pStyle w:val="Normalparatextwithnumbers"/>
      </w:pPr>
      <w:r>
        <w:t>This</w:t>
      </w:r>
      <w:r w:rsidR="00A552F0">
        <w:t xml:space="preserve"> arrangement</w:t>
      </w:r>
      <w:r>
        <w:t xml:space="preserve"> ma</w:t>
      </w:r>
      <w:r w:rsidR="00A552F0">
        <w:t>de</w:t>
      </w:r>
      <w:r w:rsidR="00D649F4">
        <w:t xml:space="preserve"> it difficult for the ATO to accurately match the</w:t>
      </w:r>
      <w:r w:rsidR="002373BC">
        <w:t xml:space="preserve"> trust</w:t>
      </w:r>
      <w:r w:rsidR="00D649F4">
        <w:t xml:space="preserve"> income to the correct beneficiary</w:t>
      </w:r>
      <w:r w:rsidR="007952AC">
        <w:t xml:space="preserve"> </w:t>
      </w:r>
      <w:r w:rsidR="00FF36EC">
        <w:t xml:space="preserve">for </w:t>
      </w:r>
      <w:r w:rsidR="007952AC">
        <w:t>each income year</w:t>
      </w:r>
      <w:r w:rsidR="00FF36EC">
        <w:t xml:space="preserve"> that</w:t>
      </w:r>
      <w:r w:rsidR="007952AC">
        <w:t xml:space="preserve"> they </w:t>
      </w:r>
      <w:r w:rsidR="00FF36EC">
        <w:t xml:space="preserve">were </w:t>
      </w:r>
      <w:r w:rsidR="001E1D30">
        <w:t xml:space="preserve">presently </w:t>
      </w:r>
      <w:r w:rsidR="007952AC">
        <w:t>entitled to trust income</w:t>
      </w:r>
      <w:r w:rsidR="00FF36EC">
        <w:t>,</w:t>
      </w:r>
      <w:r w:rsidR="007952AC">
        <w:t xml:space="preserve"> because</w:t>
      </w:r>
      <w:r w:rsidR="00A53486">
        <w:t xml:space="preserve"> </w:t>
      </w:r>
      <w:r w:rsidR="1D8DFFE1">
        <w:t xml:space="preserve">without the TFN, </w:t>
      </w:r>
      <w:r w:rsidR="00E91DEE">
        <w:t xml:space="preserve">the other identifying information alone </w:t>
      </w:r>
      <w:r w:rsidR="00746DF9">
        <w:t xml:space="preserve">may </w:t>
      </w:r>
      <w:r w:rsidR="00AB3BF3">
        <w:t>have been</w:t>
      </w:r>
      <w:r w:rsidR="00E91DEE">
        <w:t xml:space="preserve"> insufficient to </w:t>
      </w:r>
      <w:r w:rsidR="008D2208">
        <w:t>accurately</w:t>
      </w:r>
      <w:r w:rsidR="00E91DEE">
        <w:t xml:space="preserve"> match the </w:t>
      </w:r>
      <w:r w:rsidR="008D2208">
        <w:t>correct beneficiary.</w:t>
      </w:r>
    </w:p>
    <w:p w14:paraId="4CB67654" w14:textId="55D1A7C6" w:rsidR="009633ED" w:rsidRDefault="00F31117" w:rsidP="009633ED">
      <w:pPr>
        <w:pStyle w:val="Normalparatextwithnumbers"/>
        <w:numPr>
          <w:ilvl w:val="1"/>
          <w:numId w:val="3"/>
        </w:numPr>
      </w:pPr>
      <w:r>
        <w:t>These amendments r</w:t>
      </w:r>
      <w:r w:rsidR="00AE3231">
        <w:t>equir</w:t>
      </w:r>
      <w:r>
        <w:t>e</w:t>
      </w:r>
      <w:r w:rsidR="00AE3231">
        <w:t xml:space="preserve"> trustees to provide</w:t>
      </w:r>
      <w:r w:rsidR="000D06A6">
        <w:t xml:space="preserve"> </w:t>
      </w:r>
      <w:r w:rsidR="00885E18">
        <w:t>a</w:t>
      </w:r>
      <w:r w:rsidR="00436EE5">
        <w:t xml:space="preserve"> presently entitled</w:t>
      </w:r>
      <w:r w:rsidR="00C53668">
        <w:t xml:space="preserve"> beneficiary’s TFN</w:t>
      </w:r>
      <w:r w:rsidR="00AE139F">
        <w:t xml:space="preserve"> to the Commissioner</w:t>
      </w:r>
      <w:r w:rsidR="00C53668">
        <w:t xml:space="preserve"> </w:t>
      </w:r>
      <w:r w:rsidR="00AE139F">
        <w:t xml:space="preserve">at the same time </w:t>
      </w:r>
      <w:r w:rsidR="00526BE7">
        <w:t>that</w:t>
      </w:r>
      <w:r w:rsidR="00AE139F">
        <w:t xml:space="preserve"> the </w:t>
      </w:r>
      <w:r w:rsidR="00436EE5">
        <w:t>trust return is provided for an income year</w:t>
      </w:r>
      <w:r w:rsidR="00A50AC6">
        <w:t>,</w:t>
      </w:r>
      <w:r w:rsidR="00A85DBF">
        <w:t xml:space="preserve"> </w:t>
      </w:r>
      <w:r w:rsidR="00E500E2">
        <w:t>if</w:t>
      </w:r>
      <w:r w:rsidR="00C53668">
        <w:t xml:space="preserve"> </w:t>
      </w:r>
      <w:r w:rsidR="006A3B4A">
        <w:t xml:space="preserve">the beneficiary </w:t>
      </w:r>
      <w:r w:rsidR="00C53668">
        <w:t xml:space="preserve">has quoted </w:t>
      </w:r>
      <w:r w:rsidR="006A3B4A">
        <w:t xml:space="preserve">it </w:t>
      </w:r>
      <w:r w:rsidR="00C53668">
        <w:t>to the trustee</w:t>
      </w:r>
      <w:r w:rsidR="00811C3A">
        <w:t xml:space="preserve">. This </w:t>
      </w:r>
      <w:r w:rsidR="00386147">
        <w:t>enhance</w:t>
      </w:r>
      <w:r w:rsidR="00242AF2">
        <w:t>s</w:t>
      </w:r>
      <w:r w:rsidR="00386147">
        <w:t xml:space="preserve"> </w:t>
      </w:r>
      <w:r w:rsidR="00A85DBF">
        <w:t>the ATO’s</w:t>
      </w:r>
      <w:r w:rsidR="000C04B5">
        <w:t xml:space="preserve"> data matching and</w:t>
      </w:r>
      <w:r w:rsidR="00A85DBF">
        <w:t xml:space="preserve"> pre-filling capabilities </w:t>
      </w:r>
      <w:r w:rsidR="00A267E4">
        <w:t>for</w:t>
      </w:r>
      <w:r w:rsidR="00206F26">
        <w:t xml:space="preserve"> beneficiar</w:t>
      </w:r>
      <w:r w:rsidR="001A1BBB">
        <w:t>y returns</w:t>
      </w:r>
      <w:r w:rsidR="00785C2A">
        <w:t>.</w:t>
      </w:r>
    </w:p>
    <w:p w14:paraId="49B5F462" w14:textId="4C6829E3" w:rsidR="0056116D" w:rsidRDefault="00735E83">
      <w:pPr>
        <w:pStyle w:val="Normalparatextwithnumbers"/>
        <w:numPr>
          <w:ilvl w:val="1"/>
          <w:numId w:val="3"/>
        </w:numPr>
      </w:pPr>
      <w:r>
        <w:t>The change to the</w:t>
      </w:r>
      <w:r w:rsidR="00B16B88">
        <w:t xml:space="preserve"> TFN</w:t>
      </w:r>
      <w:r>
        <w:t xml:space="preserve"> reporting requirements </w:t>
      </w:r>
      <w:r w:rsidR="000E43DA">
        <w:t xml:space="preserve">does </w:t>
      </w:r>
      <w:r w:rsidR="00471BDB">
        <w:t xml:space="preserve">not </w:t>
      </w:r>
      <w:r w:rsidR="00DD0AB9">
        <w:t>change</w:t>
      </w:r>
      <w:r w:rsidR="00471BDB">
        <w:t xml:space="preserve"> </w:t>
      </w:r>
      <w:r w:rsidR="00D67E26">
        <w:t xml:space="preserve">existing </w:t>
      </w:r>
      <w:r w:rsidR="00B27358">
        <w:t>TFN withholding rules</w:t>
      </w:r>
      <w:r w:rsidR="003E66FF">
        <w:t xml:space="preserve"> for closely held trusts</w:t>
      </w:r>
      <w:r w:rsidR="00D0690E">
        <w:t>.</w:t>
      </w:r>
      <w:r w:rsidR="00C857DF">
        <w:t xml:space="preserve"> It also</w:t>
      </w:r>
      <w:r w:rsidR="000E360D">
        <w:t xml:space="preserve"> </w:t>
      </w:r>
      <w:r w:rsidR="00746DF9">
        <w:t>ensure</w:t>
      </w:r>
      <w:r w:rsidR="0090611F">
        <w:t>s</w:t>
      </w:r>
      <w:r>
        <w:t xml:space="preserve"> trustees are withholding from</w:t>
      </w:r>
      <w:r w:rsidR="00735686">
        <w:t xml:space="preserve"> beneficiaries’ entitlements </w:t>
      </w:r>
      <w:r w:rsidR="00671CC8">
        <w:t xml:space="preserve">in line with the existing withholding requirements </w:t>
      </w:r>
      <w:r w:rsidR="00735686">
        <w:t xml:space="preserve">where the beneficiary has </w:t>
      </w:r>
      <w:r w:rsidR="0033670F">
        <w:t>chosen not to</w:t>
      </w:r>
      <w:r w:rsidR="00735686">
        <w:t xml:space="preserve"> quote their TFN</w:t>
      </w:r>
      <w:r w:rsidR="00671CC8">
        <w:t>.</w:t>
      </w:r>
    </w:p>
    <w:p w14:paraId="01EDF516" w14:textId="6EA944A8" w:rsidR="00700807" w:rsidRPr="00020288" w:rsidRDefault="00D56D60" w:rsidP="00310BC5">
      <w:pPr>
        <w:pStyle w:val="Normalparatextwithnumbers"/>
        <w:numPr>
          <w:ilvl w:val="1"/>
          <w:numId w:val="3"/>
        </w:numPr>
      </w:pPr>
      <w:r>
        <w:t>The exi</w:t>
      </w:r>
      <w:r w:rsidR="00746DF9">
        <w:t>s</w:t>
      </w:r>
      <w:r>
        <w:t xml:space="preserve">ting withholding </w:t>
      </w:r>
      <w:r w:rsidR="007B2C8A">
        <w:t>arrangements</w:t>
      </w:r>
      <w:r w:rsidR="00785C2A">
        <w:t>,</w:t>
      </w:r>
      <w:r>
        <w:t xml:space="preserve"> combined with the enhanced pre</w:t>
      </w:r>
      <w:r w:rsidR="00DD1769">
        <w:noBreakHyphen/>
      </w:r>
      <w:r>
        <w:t>filling capabilities</w:t>
      </w:r>
      <w:r w:rsidR="007B2C8A">
        <w:t xml:space="preserve"> supported by</w:t>
      </w:r>
      <w:r>
        <w:t xml:space="preserve"> the reporting of </w:t>
      </w:r>
      <w:r w:rsidR="00F61B6A">
        <w:t xml:space="preserve">beneficiary </w:t>
      </w:r>
      <w:r>
        <w:t xml:space="preserve">TFNs </w:t>
      </w:r>
      <w:r w:rsidR="00005958">
        <w:t>in the trust’s tax return</w:t>
      </w:r>
      <w:r w:rsidR="00785C2A">
        <w:t>,</w:t>
      </w:r>
      <w:r w:rsidR="00005958">
        <w:t xml:space="preserve"> </w:t>
      </w:r>
      <w:r w:rsidR="007B2C8A">
        <w:t xml:space="preserve">assist in </w:t>
      </w:r>
      <w:r w:rsidR="00026443">
        <w:t xml:space="preserve">ensuring </w:t>
      </w:r>
      <w:r w:rsidR="007B2C8A">
        <w:t>the right amount of tax is being paid by trustees and beneficiaries on trust income.</w:t>
      </w:r>
    </w:p>
    <w:p w14:paraId="06B07786" w14:textId="77777777" w:rsidR="00873094" w:rsidRPr="00020288" w:rsidRDefault="00873094" w:rsidP="00AF50CE">
      <w:pPr>
        <w:pStyle w:val="Heading2"/>
        <w:rPr>
          <w:rFonts w:hint="eastAsia"/>
        </w:rPr>
      </w:pPr>
      <w:bookmarkStart w:id="46" w:name="_Toc216360879"/>
      <w:r w:rsidRPr="00AF50CE">
        <w:lastRenderedPageBreak/>
        <w:t>Comparison</w:t>
      </w:r>
      <w:r w:rsidRPr="00020288">
        <w:t xml:space="preserve"> of key features of new law and current law</w:t>
      </w:r>
      <w:bookmarkEnd w:id="46"/>
    </w:p>
    <w:p w14:paraId="4A2FA9AB"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6954D14D" w14:textId="77777777" w:rsidTr="002425D9">
        <w:trPr>
          <w:cnfStyle w:val="100000000000" w:firstRow="1" w:lastRow="0" w:firstColumn="0" w:lastColumn="0" w:oddVBand="0" w:evenVBand="0" w:oddHBand="0" w:evenHBand="0" w:firstRowFirstColumn="0" w:firstRowLastColumn="0" w:lastRowFirstColumn="0" w:lastRowLastColumn="0"/>
        </w:trPr>
        <w:tc>
          <w:tcPr>
            <w:tcW w:w="3776" w:type="dxa"/>
          </w:tcPr>
          <w:p w14:paraId="218CDCB7"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33FC18EB" w14:textId="77777777" w:rsidR="00873094" w:rsidRPr="00A61FE9" w:rsidRDefault="00873094" w:rsidP="00873094">
            <w:pPr>
              <w:pStyle w:val="Tableheaderrowtext"/>
              <w:numPr>
                <w:ilvl w:val="3"/>
                <w:numId w:val="2"/>
              </w:numPr>
              <w:ind w:left="1701" w:hanging="1701"/>
            </w:pPr>
            <w:r w:rsidRPr="00A61FE9">
              <w:t>Current law</w:t>
            </w:r>
          </w:p>
        </w:tc>
      </w:tr>
      <w:tr w:rsidR="00873094" w:rsidRPr="00020288" w14:paraId="65BB2FA0" w14:textId="77777777" w:rsidTr="002425D9">
        <w:tc>
          <w:tcPr>
            <w:tcW w:w="3776" w:type="dxa"/>
          </w:tcPr>
          <w:p w14:paraId="75EE6052" w14:textId="73E3EC60" w:rsidR="00873094" w:rsidRPr="00020288" w:rsidRDefault="000B34BF" w:rsidP="00F276CB">
            <w:pPr>
              <w:pStyle w:val="Tabletext"/>
            </w:pPr>
            <w:r>
              <w:t xml:space="preserve">If a beneficiary </w:t>
            </w:r>
            <w:r w:rsidR="00802E71">
              <w:t xml:space="preserve">of a closely held trust </w:t>
            </w:r>
            <w:r w:rsidR="00012309">
              <w:t xml:space="preserve">chooses </w:t>
            </w:r>
            <w:r w:rsidR="00802E71">
              <w:t>to quote their TFN to a</w:t>
            </w:r>
            <w:r w:rsidR="004D1D11">
              <w:t xml:space="preserve"> </w:t>
            </w:r>
            <w:r w:rsidR="00802E71">
              <w:t>trustee</w:t>
            </w:r>
            <w:r w:rsidR="008E2CBA">
              <w:t xml:space="preserve"> before the trust tax return is lodged</w:t>
            </w:r>
            <w:r w:rsidR="00D5709B">
              <w:t xml:space="preserve"> and the beneficiary is presently entitled to income of the trust in an income year, the trustee</w:t>
            </w:r>
            <w:r w:rsidR="00F276CB">
              <w:t xml:space="preserve"> </w:t>
            </w:r>
            <w:r w:rsidR="00802E71">
              <w:t>must report the</w:t>
            </w:r>
            <w:r w:rsidR="00F276CB">
              <w:t xml:space="preserve"> beneficiary’s</w:t>
            </w:r>
            <w:r w:rsidR="00802E71">
              <w:t xml:space="preserve"> TFN to the Commissioner </w:t>
            </w:r>
            <w:r w:rsidR="00616C85">
              <w:t>by the</w:t>
            </w:r>
            <w:r w:rsidR="00BF0FEB">
              <w:t xml:space="preserve"> earlier of the</w:t>
            </w:r>
            <w:r w:rsidR="00616C85">
              <w:t xml:space="preserve"> lodg</w:t>
            </w:r>
            <w:r w:rsidR="00746DF9">
              <w:t>e</w:t>
            </w:r>
            <w:r w:rsidR="00616C85">
              <w:t>ment</w:t>
            </w:r>
            <w:r w:rsidR="00913791">
              <w:t xml:space="preserve"> date</w:t>
            </w:r>
            <w:r w:rsidR="00616C85">
              <w:t xml:space="preserve"> </w:t>
            </w:r>
            <w:r w:rsidR="00BF0FEB">
              <w:t xml:space="preserve">and due </w:t>
            </w:r>
            <w:r w:rsidR="00616C85">
              <w:t>date of the trust’s tax return.</w:t>
            </w:r>
          </w:p>
        </w:tc>
        <w:tc>
          <w:tcPr>
            <w:tcW w:w="3874" w:type="dxa"/>
          </w:tcPr>
          <w:p w14:paraId="54F21277" w14:textId="6D7055B2" w:rsidR="00873094" w:rsidRPr="00020288" w:rsidRDefault="00E33309" w:rsidP="00245A51">
            <w:pPr>
              <w:pStyle w:val="Tabletext"/>
            </w:pPr>
            <w:r>
              <w:t xml:space="preserve">If a beneficiary </w:t>
            </w:r>
            <w:r w:rsidR="008E018B">
              <w:t xml:space="preserve">of a closely held trust </w:t>
            </w:r>
            <w:r>
              <w:t xml:space="preserve">chooses to quote their TFN to a </w:t>
            </w:r>
            <w:r w:rsidR="00DB386D">
              <w:t>trustee,</w:t>
            </w:r>
            <w:r w:rsidR="00245A51">
              <w:t xml:space="preserve"> the trustee </w:t>
            </w:r>
            <w:r w:rsidR="002D5EA9">
              <w:t>must</w:t>
            </w:r>
            <w:r w:rsidR="0005540E">
              <w:t xml:space="preserve"> </w:t>
            </w:r>
            <w:r w:rsidR="00B66452">
              <w:t xml:space="preserve">report </w:t>
            </w:r>
            <w:r w:rsidR="00FC04F0">
              <w:t xml:space="preserve">that </w:t>
            </w:r>
            <w:r w:rsidR="00B66452">
              <w:t>beneficiar</w:t>
            </w:r>
            <w:r w:rsidR="00AF36A2">
              <w:t>y’s</w:t>
            </w:r>
            <w:r w:rsidR="00B66452">
              <w:t xml:space="preserve"> TFN </w:t>
            </w:r>
            <w:r w:rsidR="00F31E9D">
              <w:t>to the Commissioner</w:t>
            </w:r>
            <w:r w:rsidR="00412890">
              <w:t xml:space="preserve"> </w:t>
            </w:r>
            <w:r w:rsidR="00EB0A28">
              <w:t xml:space="preserve">within </w:t>
            </w:r>
            <w:r w:rsidR="0056116D">
              <w:t>one</w:t>
            </w:r>
            <w:r w:rsidR="00FA5544">
              <w:t xml:space="preserve"> month after the end of the quarter </w:t>
            </w:r>
            <w:r w:rsidR="006F0A69">
              <w:t xml:space="preserve">in which </w:t>
            </w:r>
            <w:r w:rsidR="00FA5544">
              <w:t>the beneficiary quoted their TFN</w:t>
            </w:r>
            <w:r w:rsidR="006F0A69">
              <w:t>.</w:t>
            </w:r>
            <w:r w:rsidR="00FA5544">
              <w:t xml:space="preserve"> </w:t>
            </w:r>
          </w:p>
        </w:tc>
      </w:tr>
      <w:tr w:rsidR="00873094" w:rsidRPr="00020288" w14:paraId="59B1EF67" w14:textId="77777777" w:rsidTr="002425D9">
        <w:tc>
          <w:tcPr>
            <w:tcW w:w="3776" w:type="dxa"/>
          </w:tcPr>
          <w:p w14:paraId="33EDC410" w14:textId="6D883C4C" w:rsidR="00873094" w:rsidRDefault="00993B9D" w:rsidP="002425D9">
            <w:pPr>
              <w:pStyle w:val="Tabletext"/>
            </w:pPr>
            <w:r>
              <w:t>The Commissioner may give the trustee a notice of the beneficiary’s correct TFN if the Commissioner is</w:t>
            </w:r>
            <w:r w:rsidR="00035620">
              <w:t xml:space="preserve"> satisfied that</w:t>
            </w:r>
            <w:r>
              <w:t>:</w:t>
            </w:r>
          </w:p>
          <w:p w14:paraId="7C3F42AA" w14:textId="612169BE" w:rsidR="00993B9D" w:rsidRDefault="00035620" w:rsidP="00993B9D">
            <w:pPr>
              <w:pStyle w:val="Tabledotpoint1"/>
            </w:pPr>
            <w:r>
              <w:t xml:space="preserve">the TFN quoted to the trustee has been cancelled, withdrawn since it was quoted, or </w:t>
            </w:r>
            <w:r w:rsidR="001A2144">
              <w:t xml:space="preserve">is </w:t>
            </w:r>
            <w:r>
              <w:t>otherwise wrong;</w:t>
            </w:r>
          </w:p>
          <w:p w14:paraId="7B0F3109" w14:textId="3593007D" w:rsidR="00035620" w:rsidRDefault="00035620" w:rsidP="00993B9D">
            <w:pPr>
              <w:pStyle w:val="Tabledotpoint1"/>
            </w:pPr>
            <w:r>
              <w:t xml:space="preserve">the beneficiary </w:t>
            </w:r>
            <w:r w:rsidR="00F25D75">
              <w:t>has a TFN</w:t>
            </w:r>
            <w:r>
              <w:t>; and</w:t>
            </w:r>
          </w:p>
          <w:p w14:paraId="591F0981" w14:textId="6054EC58" w:rsidR="00035620" w:rsidRPr="00020288" w:rsidRDefault="00035620" w:rsidP="00993B9D">
            <w:pPr>
              <w:pStyle w:val="Tabledotpoint1"/>
            </w:pPr>
            <w:r>
              <w:t>it is reasonable to provide the TFN to the trustee.</w:t>
            </w:r>
          </w:p>
        </w:tc>
        <w:tc>
          <w:tcPr>
            <w:tcW w:w="3874" w:type="dxa"/>
          </w:tcPr>
          <w:p w14:paraId="767236A9" w14:textId="3E48391A" w:rsidR="00873094" w:rsidRDefault="0071194D" w:rsidP="002425D9">
            <w:pPr>
              <w:pStyle w:val="Tabletext"/>
            </w:pPr>
            <w:r>
              <w:t xml:space="preserve">The Commissioner may give the trustee </w:t>
            </w:r>
            <w:r w:rsidR="009523C5">
              <w:t xml:space="preserve">a </w:t>
            </w:r>
            <w:r>
              <w:t>notice of the beneficiary’s correct TFN</w:t>
            </w:r>
            <w:r w:rsidR="00993B9D">
              <w:t xml:space="preserve"> if the Commissioner is satisfied</w:t>
            </w:r>
            <w:r w:rsidR="005942F3">
              <w:t xml:space="preserve"> that</w:t>
            </w:r>
            <w:r w:rsidR="00D90DC8">
              <w:t xml:space="preserve"> the</w:t>
            </w:r>
            <w:r w:rsidR="00993B9D">
              <w:t>:</w:t>
            </w:r>
          </w:p>
          <w:p w14:paraId="6370E637" w14:textId="548B49B8" w:rsidR="00993B9D" w:rsidRDefault="00993B9D" w:rsidP="00993B9D">
            <w:pPr>
              <w:pStyle w:val="Tabledotpoint1"/>
            </w:pPr>
            <w:r>
              <w:t>TFN quoted to the trustee has been cancelled, withdrawn since it was quoted, or is otherwise wrong; and</w:t>
            </w:r>
          </w:p>
          <w:p w14:paraId="16BC87C9" w14:textId="7E980190" w:rsidR="00993B9D" w:rsidRPr="00020288" w:rsidRDefault="00993B9D" w:rsidP="00993B9D">
            <w:pPr>
              <w:pStyle w:val="Tabledotpoint1"/>
            </w:pPr>
            <w:r>
              <w:t>beneficiary has a TFN.</w:t>
            </w:r>
          </w:p>
        </w:tc>
      </w:tr>
      <w:tr w:rsidR="00873094" w:rsidRPr="00020288" w14:paraId="239DA78B" w14:textId="77777777" w:rsidTr="002425D9">
        <w:tc>
          <w:tcPr>
            <w:tcW w:w="3776" w:type="dxa"/>
          </w:tcPr>
          <w:p w14:paraId="0473F83A" w14:textId="65189C6E" w:rsidR="009523C5" w:rsidRDefault="009523C5" w:rsidP="009523C5">
            <w:pPr>
              <w:pStyle w:val="Tabletext"/>
            </w:pPr>
            <w:r>
              <w:t>The Commissioner must give the trustee and beneficiary a notice if the Commissioner</w:t>
            </w:r>
            <w:r w:rsidR="00D90DC8">
              <w:t xml:space="preserve"> is</w:t>
            </w:r>
            <w:r>
              <w:t>:</w:t>
            </w:r>
          </w:p>
          <w:p w14:paraId="7006798C" w14:textId="7770333E" w:rsidR="009523C5" w:rsidRDefault="008816C9" w:rsidP="009523C5">
            <w:pPr>
              <w:pStyle w:val="Tabledotpoint1"/>
            </w:pPr>
            <w:r>
              <w:t xml:space="preserve">satisfied that </w:t>
            </w:r>
            <w:r w:rsidR="009523C5">
              <w:t xml:space="preserve">the TFN quoted to the trustee has been cancelled, withdrawn since it was quoted, </w:t>
            </w:r>
            <w:r w:rsidR="001E5963">
              <w:t xml:space="preserve">or is for any other reason not the beneficiary’s </w:t>
            </w:r>
            <w:r w:rsidR="00540668">
              <w:t>TFN</w:t>
            </w:r>
            <w:r w:rsidR="009523C5">
              <w:t>; and</w:t>
            </w:r>
          </w:p>
          <w:p w14:paraId="5CCE3837" w14:textId="266AD6BF" w:rsidR="0021576D" w:rsidRDefault="008816C9" w:rsidP="009523C5">
            <w:pPr>
              <w:pStyle w:val="Tabledotpoint1"/>
            </w:pPr>
            <w:r>
              <w:t>not satisfied th</w:t>
            </w:r>
            <w:r w:rsidR="00F83E11">
              <w:t>at th</w:t>
            </w:r>
            <w:r w:rsidR="00243101">
              <w:t>e beneficiary has a TFN</w:t>
            </w:r>
            <w:r w:rsidR="0021576D">
              <w:t>;</w:t>
            </w:r>
            <w:r>
              <w:t xml:space="preserve"> or</w:t>
            </w:r>
          </w:p>
          <w:p w14:paraId="1A3A23E7" w14:textId="6BBD35BA" w:rsidR="00873094" w:rsidRPr="00020288" w:rsidRDefault="001432E7" w:rsidP="009523C5">
            <w:pPr>
              <w:pStyle w:val="Tabledotpoint1"/>
            </w:pPr>
            <w:r>
              <w:t>not satisfied</w:t>
            </w:r>
            <w:r w:rsidR="005362D4">
              <w:t xml:space="preserve"> that</w:t>
            </w:r>
            <w:r w:rsidR="008816C9">
              <w:t xml:space="preserve"> it is </w:t>
            </w:r>
            <w:r w:rsidR="00F83E11">
              <w:t xml:space="preserve">reasonable to </w:t>
            </w:r>
            <w:r w:rsidR="00414C1F">
              <w:t>provide the correct TFN</w:t>
            </w:r>
            <w:r w:rsidR="009523C5">
              <w:t>.</w:t>
            </w:r>
          </w:p>
        </w:tc>
        <w:tc>
          <w:tcPr>
            <w:tcW w:w="3874" w:type="dxa"/>
          </w:tcPr>
          <w:p w14:paraId="7472F4EE" w14:textId="33C2DF8F" w:rsidR="008E24EC" w:rsidRDefault="00803914" w:rsidP="008E24EC">
            <w:pPr>
              <w:pStyle w:val="Tabletext"/>
            </w:pPr>
            <w:r>
              <w:t xml:space="preserve">The Commissioner must give the trustee </w:t>
            </w:r>
            <w:r w:rsidR="007442FD">
              <w:t>and beneficiary</w:t>
            </w:r>
            <w:r w:rsidR="009523C5">
              <w:t xml:space="preserve"> a</w:t>
            </w:r>
            <w:r w:rsidR="007442FD">
              <w:t xml:space="preserve"> </w:t>
            </w:r>
            <w:r>
              <w:t>notice</w:t>
            </w:r>
            <w:r w:rsidR="008E24EC">
              <w:t xml:space="preserve"> if the Commissioner is satisfied that</w:t>
            </w:r>
            <w:r w:rsidR="00D90DC8">
              <w:t xml:space="preserve"> the</w:t>
            </w:r>
            <w:r w:rsidR="008E24EC">
              <w:t>:</w:t>
            </w:r>
          </w:p>
          <w:p w14:paraId="53A40FCF" w14:textId="54C30054" w:rsidR="00803914" w:rsidRDefault="00803914" w:rsidP="008E24EC">
            <w:pPr>
              <w:pStyle w:val="Tabledotpoint1"/>
            </w:pPr>
            <w:r>
              <w:t xml:space="preserve">TFN quoted to the trustee has been cancelled, withdrawn since it was quoted, or </w:t>
            </w:r>
            <w:r w:rsidR="009D314A">
              <w:t>is for any other reason not the beneficiary’s TFN</w:t>
            </w:r>
            <w:r>
              <w:t>; and</w:t>
            </w:r>
          </w:p>
          <w:p w14:paraId="43801475" w14:textId="3EE21B6B" w:rsidR="00873094" w:rsidRPr="00020288" w:rsidRDefault="00803914" w:rsidP="008E24EC">
            <w:pPr>
              <w:pStyle w:val="Tabledotpoint1"/>
            </w:pPr>
            <w:r>
              <w:t>beneficiary</w:t>
            </w:r>
            <w:r w:rsidR="008E24EC">
              <w:t xml:space="preserve"> does not have</w:t>
            </w:r>
            <w:r>
              <w:t xml:space="preserve"> a TFN.</w:t>
            </w:r>
          </w:p>
        </w:tc>
      </w:tr>
    </w:tbl>
    <w:p w14:paraId="67CFA0E9" w14:textId="77777777" w:rsidR="00873094" w:rsidRPr="00020288" w:rsidRDefault="00873094" w:rsidP="00873094">
      <w:pPr>
        <w:pStyle w:val="Heading2"/>
        <w:numPr>
          <w:ilvl w:val="1"/>
          <w:numId w:val="2"/>
        </w:numPr>
        <w:tabs>
          <w:tab w:val="num" w:pos="567"/>
        </w:tabs>
        <w:ind w:left="567" w:hanging="567"/>
        <w:rPr>
          <w:rFonts w:hint="eastAsia"/>
        </w:rPr>
      </w:pPr>
      <w:bookmarkStart w:id="47" w:name="_Toc216360880"/>
      <w:r w:rsidRPr="00020288">
        <w:lastRenderedPageBreak/>
        <w:t>Detailed explanation of new law</w:t>
      </w:r>
      <w:bookmarkEnd w:id="47"/>
    </w:p>
    <w:p w14:paraId="7EBA0F62" w14:textId="6AA8791E" w:rsidR="00B82A90" w:rsidRDefault="00B82A90" w:rsidP="002E3FF0">
      <w:pPr>
        <w:pStyle w:val="Heading3"/>
        <w:rPr>
          <w:rFonts w:hint="eastAsia"/>
        </w:rPr>
      </w:pPr>
      <w:bookmarkStart w:id="48" w:name="_Toc216360881"/>
      <w:r>
        <w:t>Beneficiary TFN reporting</w:t>
      </w:r>
      <w:bookmarkEnd w:id="48"/>
    </w:p>
    <w:p w14:paraId="765576BF" w14:textId="44242D59" w:rsidR="00552EE8" w:rsidRDefault="00A7651B" w:rsidP="00924D65">
      <w:pPr>
        <w:pStyle w:val="Normalparatextwithnumbers"/>
        <w:numPr>
          <w:ilvl w:val="1"/>
          <w:numId w:val="3"/>
        </w:numPr>
      </w:pPr>
      <w:r>
        <w:t>The amendments in this schedule</w:t>
      </w:r>
      <w:r w:rsidR="00552EE8">
        <w:t xml:space="preserve"> </w:t>
      </w:r>
      <w:r w:rsidR="00FF0CF1">
        <w:t>change the way trustees of closely held trusts are required</w:t>
      </w:r>
      <w:r w:rsidR="00281DC0">
        <w:t xml:space="preserve"> to report</w:t>
      </w:r>
      <w:r w:rsidR="002B73C3">
        <w:t xml:space="preserve"> a</w:t>
      </w:r>
      <w:r w:rsidR="00281DC0">
        <w:t xml:space="preserve"> </w:t>
      </w:r>
      <w:r w:rsidR="00FE35D2">
        <w:t>beneficiary</w:t>
      </w:r>
      <w:r w:rsidR="002B73C3">
        <w:t>’s</w:t>
      </w:r>
      <w:r w:rsidR="00FE35D2">
        <w:t xml:space="preserve"> TFN</w:t>
      </w:r>
      <w:r w:rsidR="00281DC0">
        <w:t xml:space="preserve"> </w:t>
      </w:r>
      <w:r w:rsidR="00924D65">
        <w:t xml:space="preserve">to the Commissioner </w:t>
      </w:r>
      <w:r w:rsidR="00BC2604">
        <w:t>when</w:t>
      </w:r>
      <w:r w:rsidR="00924D65">
        <w:t xml:space="preserve"> </w:t>
      </w:r>
      <w:r w:rsidR="00C94E24">
        <w:t>a</w:t>
      </w:r>
      <w:r w:rsidR="00924D65">
        <w:t xml:space="preserve"> beneficiary </w:t>
      </w:r>
      <w:r w:rsidR="002B73C3">
        <w:t>has</w:t>
      </w:r>
      <w:r w:rsidR="00281DC0">
        <w:t xml:space="preserve"> </w:t>
      </w:r>
      <w:r w:rsidR="00C13777">
        <w:t xml:space="preserve">quoted </w:t>
      </w:r>
      <w:r w:rsidR="00924D65">
        <w:t>their TFN to the trustee.</w:t>
      </w:r>
    </w:p>
    <w:p w14:paraId="0D29753B" w14:textId="1E902A1A" w:rsidR="00EF289A" w:rsidRDefault="00995050" w:rsidP="00873094">
      <w:pPr>
        <w:pStyle w:val="Normalparatextwithnumbers"/>
        <w:numPr>
          <w:ilvl w:val="1"/>
          <w:numId w:val="3"/>
        </w:numPr>
      </w:pPr>
      <w:r>
        <w:t xml:space="preserve">The trustee must report </w:t>
      </w:r>
      <w:r w:rsidR="000E6D10">
        <w:t>a</w:t>
      </w:r>
      <w:r>
        <w:t xml:space="preserve"> beneficiary’s TFN in the approved form</w:t>
      </w:r>
      <w:r w:rsidR="0060620F">
        <w:t xml:space="preserve">, </w:t>
      </w:r>
      <w:r w:rsidR="00E1311C">
        <w:t xml:space="preserve">which is </w:t>
      </w:r>
      <w:r w:rsidR="00292E37" w:rsidDel="00995050">
        <w:t xml:space="preserve">expected to be </w:t>
      </w:r>
      <w:r w:rsidR="00E1311C">
        <w:t>the</w:t>
      </w:r>
      <w:r w:rsidR="00C94E24">
        <w:t xml:space="preserve"> </w:t>
      </w:r>
      <w:r w:rsidR="007A5E3F">
        <w:t>S</w:t>
      </w:r>
      <w:r w:rsidR="00C94E24">
        <w:t xml:space="preserve">tatement of </w:t>
      </w:r>
      <w:r w:rsidR="007A5E3F">
        <w:t>D</w:t>
      </w:r>
      <w:r w:rsidR="00C94E24">
        <w:t>istribution in the</w:t>
      </w:r>
      <w:r w:rsidR="00132BBD">
        <w:t xml:space="preserve"> trust’s tax return </w:t>
      </w:r>
      <w:r w:rsidR="00625BD3">
        <w:t xml:space="preserve">for an income year, </w:t>
      </w:r>
      <w:r w:rsidR="00EF289A">
        <w:t>if the</w:t>
      </w:r>
      <w:r w:rsidR="00AD22E7">
        <w:t xml:space="preserve"> beneficiary</w:t>
      </w:r>
      <w:r w:rsidR="00EF289A">
        <w:t>:</w:t>
      </w:r>
    </w:p>
    <w:p w14:paraId="64D5E17D" w14:textId="4C6032CC" w:rsidR="0080495F" w:rsidRDefault="0080495F" w:rsidP="00EF289A">
      <w:pPr>
        <w:pStyle w:val="Dotpoint1"/>
      </w:pPr>
      <w:bookmarkStart w:id="49" w:name="tempbookmark"/>
      <w:bookmarkEnd w:id="49"/>
      <w:r>
        <w:t xml:space="preserve">is presently entitled to </w:t>
      </w:r>
      <w:r w:rsidR="00625BD3">
        <w:t>a share of the income of the trust for the income year; and</w:t>
      </w:r>
    </w:p>
    <w:p w14:paraId="3887BB24" w14:textId="77777777" w:rsidR="00C12B10" w:rsidRDefault="00132BBD">
      <w:pPr>
        <w:pStyle w:val="Dotpoint1"/>
      </w:pPr>
      <w:r>
        <w:t xml:space="preserve">has quoted their TFN </w:t>
      </w:r>
      <w:r w:rsidR="00E856A3">
        <w:t xml:space="preserve">any time </w:t>
      </w:r>
      <w:r>
        <w:t xml:space="preserve">before the </w:t>
      </w:r>
      <w:r w:rsidR="00E6301C">
        <w:t>trustee lodges the trust’s tax return</w:t>
      </w:r>
      <w:r w:rsidR="00E856A3">
        <w:t>.</w:t>
      </w:r>
    </w:p>
    <w:p w14:paraId="3B5282DF" w14:textId="4BFE0C85" w:rsidR="00704A7B" w:rsidRDefault="00C12B10" w:rsidP="00F821B3">
      <w:pPr>
        <w:pStyle w:val="Referenceafterdotpoint"/>
      </w:pPr>
      <w:r>
        <w:t xml:space="preserve">[Schedule xx, item 1, subsection 202DP(1) of the ITAA 1936] </w:t>
      </w:r>
    </w:p>
    <w:p w14:paraId="08BE1EA6" w14:textId="302C5A19" w:rsidR="00EB49A4" w:rsidRDefault="00EB49A4" w:rsidP="00C13777">
      <w:pPr>
        <w:pStyle w:val="Normalparatextwithnumbers"/>
        <w:numPr>
          <w:ilvl w:val="1"/>
          <w:numId w:val="3"/>
        </w:numPr>
      </w:pPr>
      <w:r>
        <w:t>Beneficiaries only need to quote their TFN to the trustee once, if they choose to</w:t>
      </w:r>
      <w:r w:rsidR="00136BF6">
        <w:t xml:space="preserve"> quote</w:t>
      </w:r>
      <w:r>
        <w:t xml:space="preserve">. After it has been quoted, the trustee is required to report </w:t>
      </w:r>
      <w:r w:rsidR="0038187D">
        <w:t>the TFN</w:t>
      </w:r>
      <w:r>
        <w:t xml:space="preserve"> to the Commissioner in the trust’s tax return for all future income years that the beneficiary is presently entitled to </w:t>
      </w:r>
      <w:r w:rsidR="00AD22E7">
        <w:t xml:space="preserve">a </w:t>
      </w:r>
      <w:r>
        <w:t>share of income of the trust unless the</w:t>
      </w:r>
      <w:r w:rsidR="008923B2">
        <w:t xml:space="preserve"> Commissioner notifies the</w:t>
      </w:r>
      <w:r>
        <w:t xml:space="preserve"> trustee </w:t>
      </w:r>
      <w:r w:rsidR="008923B2">
        <w:t>that the beneficiary’s TFN is incorrect.</w:t>
      </w:r>
    </w:p>
    <w:p w14:paraId="5CE4DE16" w14:textId="6EBBC236" w:rsidR="00C12B10" w:rsidRDefault="003A3B5F" w:rsidP="00C12B10">
      <w:pPr>
        <w:pStyle w:val="Normalparatextwithnumbers"/>
      </w:pPr>
      <w:r>
        <w:t xml:space="preserve">Reporting the </w:t>
      </w:r>
      <w:r w:rsidR="00343E67">
        <w:t>beneficiary’s</w:t>
      </w:r>
      <w:r>
        <w:t xml:space="preserve"> </w:t>
      </w:r>
      <w:r w:rsidR="00F77CEC">
        <w:t xml:space="preserve">TFN </w:t>
      </w:r>
      <w:r w:rsidR="00C45856">
        <w:t>in</w:t>
      </w:r>
      <w:r w:rsidR="00853BAF">
        <w:t xml:space="preserve"> the</w:t>
      </w:r>
      <w:r w:rsidR="004C4270">
        <w:t xml:space="preserve"> </w:t>
      </w:r>
      <w:r w:rsidR="0001375F">
        <w:t>trust tax return</w:t>
      </w:r>
      <w:r w:rsidR="004C4270">
        <w:t xml:space="preserve"> where the beneficiary has quoted their TFN </w:t>
      </w:r>
      <w:r w:rsidR="00B50A7B">
        <w:t xml:space="preserve">will allow the ATO to </w:t>
      </w:r>
      <w:r w:rsidR="00872795">
        <w:t xml:space="preserve">accurately </w:t>
      </w:r>
      <w:r w:rsidR="00CC4494">
        <w:t>identify</w:t>
      </w:r>
      <w:r w:rsidR="00872795">
        <w:t xml:space="preserve"> </w:t>
      </w:r>
      <w:r w:rsidR="00F77CEC">
        <w:t xml:space="preserve">the </w:t>
      </w:r>
      <w:r w:rsidR="00872795">
        <w:t xml:space="preserve">beneficiary and ensure the share of income </w:t>
      </w:r>
      <w:r w:rsidR="00CB765B">
        <w:t>the beneficiary is</w:t>
      </w:r>
      <w:r w:rsidR="00722E29">
        <w:t xml:space="preserve"> presently entitled to </w:t>
      </w:r>
      <w:r w:rsidR="00872795">
        <w:t xml:space="preserve">is included in </w:t>
      </w:r>
      <w:r w:rsidR="00C12B10">
        <w:t>their</w:t>
      </w:r>
      <w:r w:rsidR="003E7642">
        <w:t xml:space="preserve"> </w:t>
      </w:r>
      <w:r w:rsidR="00872795">
        <w:t>income tax return</w:t>
      </w:r>
      <w:r>
        <w:t xml:space="preserve"> </w:t>
      </w:r>
      <w:r w:rsidR="00A8213F">
        <w:t>th</w:t>
      </w:r>
      <w:r w:rsidR="005A5F6B">
        <w:t>r</w:t>
      </w:r>
      <w:r w:rsidR="00A8213F">
        <w:t xml:space="preserve">ough </w:t>
      </w:r>
      <w:r w:rsidR="00CD0674">
        <w:t xml:space="preserve">the ATO’s </w:t>
      </w:r>
      <w:r w:rsidR="00A8213F">
        <w:t>data matching and pre</w:t>
      </w:r>
      <w:r w:rsidR="00D14EBB">
        <w:noBreakHyphen/>
      </w:r>
      <w:r w:rsidR="00A8213F">
        <w:t>filling processes</w:t>
      </w:r>
      <w:r w:rsidR="00722E29">
        <w:t>.</w:t>
      </w:r>
    </w:p>
    <w:p w14:paraId="50744855" w14:textId="268771E5" w:rsidR="00053CE9" w:rsidRDefault="0019424B" w:rsidP="00F821B3">
      <w:pPr>
        <w:pStyle w:val="Normalparatextwithnumbers"/>
        <w:rPr>
          <w:rStyle w:val="References"/>
        </w:rPr>
      </w:pPr>
      <w:r>
        <w:t>However, a</w:t>
      </w:r>
      <w:r w:rsidR="00A8213F">
        <w:t xml:space="preserve"> trustee </w:t>
      </w:r>
      <w:r w:rsidR="00470D2D">
        <w:t>is</w:t>
      </w:r>
      <w:r w:rsidR="00A8213F">
        <w:t xml:space="preserve"> not required to report </w:t>
      </w:r>
      <w:r w:rsidR="000F1CA8">
        <w:t xml:space="preserve">a trustee </w:t>
      </w:r>
      <w:r w:rsidR="006C189A">
        <w:t xml:space="preserve">beneficiary’s </w:t>
      </w:r>
      <w:r w:rsidR="00330B97">
        <w:t>TFN</w:t>
      </w:r>
      <w:r w:rsidR="00C12B10">
        <w:t xml:space="preserve"> </w:t>
      </w:r>
      <w:r w:rsidR="00A47FED">
        <w:t xml:space="preserve">where </w:t>
      </w:r>
      <w:r w:rsidR="00440E07">
        <w:t xml:space="preserve">the trustee </w:t>
      </w:r>
      <w:r w:rsidR="00330B97">
        <w:t>has</w:t>
      </w:r>
      <w:r w:rsidR="00440E07">
        <w:t xml:space="preserve"> already r</w:t>
      </w:r>
      <w:r w:rsidR="00A47FED">
        <w:t>eporte</w:t>
      </w:r>
      <w:r w:rsidR="00330B97">
        <w:t>d</w:t>
      </w:r>
      <w:r w:rsidR="00A47FED">
        <w:t xml:space="preserve"> </w:t>
      </w:r>
      <w:r w:rsidR="00440E07">
        <w:t xml:space="preserve">it </w:t>
      </w:r>
      <w:r w:rsidR="000F1CA8">
        <w:t>when making</w:t>
      </w:r>
      <w:r w:rsidR="00B0356C">
        <w:t xml:space="preserve"> a </w:t>
      </w:r>
      <w:r w:rsidR="0083316C">
        <w:t>trustee beneficiary</w:t>
      </w:r>
      <w:r w:rsidR="00B0356C">
        <w:t xml:space="preserve"> statement under Division 6D of Part III of the </w:t>
      </w:r>
      <w:r w:rsidR="00B0356C" w:rsidRPr="00C12B10">
        <w:t>ITAA 1936</w:t>
      </w:r>
      <w:r w:rsidR="00B0356C">
        <w:t>.</w:t>
      </w:r>
      <w:r w:rsidR="007261A4">
        <w:t xml:space="preserve"> Division</w:t>
      </w:r>
      <w:r w:rsidR="00B80EDA">
        <w:t xml:space="preserve"> 6D</w:t>
      </w:r>
      <w:r w:rsidR="007261A4">
        <w:t xml:space="preserve"> prescribes when and how trustee beneficiary TFN</w:t>
      </w:r>
      <w:r w:rsidR="00755A80">
        <w:t>s are</w:t>
      </w:r>
      <w:r w:rsidR="007261A4">
        <w:t xml:space="preserve"> reported to the Commissioner.</w:t>
      </w:r>
      <w:r w:rsidR="00053CE9">
        <w:br/>
      </w:r>
      <w:r w:rsidR="00053CE9" w:rsidRPr="00053CE9">
        <w:rPr>
          <w:rStyle w:val="References"/>
        </w:rPr>
        <w:t>[Schedule xx, item 1, paragraph 202DP(1)</w:t>
      </w:r>
      <w:r w:rsidR="00C6747D">
        <w:rPr>
          <w:rStyle w:val="References"/>
        </w:rPr>
        <w:t>(c</w:t>
      </w:r>
      <w:r w:rsidR="00053CE9" w:rsidRPr="00053CE9">
        <w:rPr>
          <w:rStyle w:val="References"/>
        </w:rPr>
        <w:t xml:space="preserve">) of the ITAA 1936] </w:t>
      </w:r>
    </w:p>
    <w:p w14:paraId="67E8EF03" w14:textId="34168216" w:rsidR="00D6544A" w:rsidRPr="00053CE9" w:rsidRDefault="00DB0BC1" w:rsidP="00D16D5B">
      <w:pPr>
        <w:pStyle w:val="Normalparatextwithnumbers"/>
        <w:numPr>
          <w:ilvl w:val="1"/>
          <w:numId w:val="3"/>
        </w:numPr>
        <w:rPr>
          <w:rStyle w:val="References"/>
        </w:rPr>
      </w:pPr>
      <w:r>
        <w:rPr>
          <w:rStyle w:val="References"/>
          <w:b w:val="0"/>
          <w:bCs w:val="0"/>
          <w:i w:val="0"/>
          <w:iCs w:val="0"/>
        </w:rPr>
        <w:t>The trustee is required to report the beneficiary’s TFN by the earlier of</w:t>
      </w:r>
      <w:r w:rsidR="00144CC4">
        <w:rPr>
          <w:rStyle w:val="References"/>
          <w:b w:val="0"/>
          <w:bCs w:val="0"/>
          <w:i w:val="0"/>
          <w:iCs w:val="0"/>
        </w:rPr>
        <w:t xml:space="preserve"> the</w:t>
      </w:r>
      <w:r>
        <w:rPr>
          <w:rStyle w:val="References"/>
          <w:b w:val="0"/>
          <w:bCs w:val="0"/>
          <w:i w:val="0"/>
          <w:iCs w:val="0"/>
        </w:rPr>
        <w:t xml:space="preserve"> lodg</w:t>
      </w:r>
      <w:r w:rsidR="00AD22E7">
        <w:rPr>
          <w:rStyle w:val="References"/>
          <w:b w:val="0"/>
          <w:bCs w:val="0"/>
          <w:i w:val="0"/>
          <w:iCs w:val="0"/>
        </w:rPr>
        <w:t>e</w:t>
      </w:r>
      <w:r>
        <w:rPr>
          <w:rStyle w:val="References"/>
          <w:b w:val="0"/>
          <w:bCs w:val="0"/>
          <w:i w:val="0"/>
          <w:iCs w:val="0"/>
        </w:rPr>
        <w:t>ment</w:t>
      </w:r>
      <w:r w:rsidR="00144CC4">
        <w:rPr>
          <w:rStyle w:val="References"/>
          <w:b w:val="0"/>
          <w:bCs w:val="0"/>
          <w:i w:val="0"/>
          <w:iCs w:val="0"/>
        </w:rPr>
        <w:t xml:space="preserve"> date</w:t>
      </w:r>
      <w:r>
        <w:rPr>
          <w:rStyle w:val="References"/>
          <w:b w:val="0"/>
          <w:bCs w:val="0"/>
          <w:i w:val="0"/>
          <w:iCs w:val="0"/>
        </w:rPr>
        <w:t xml:space="preserve"> and the due date of the trust’s </w:t>
      </w:r>
      <w:r w:rsidR="00BD401B">
        <w:rPr>
          <w:rStyle w:val="References"/>
          <w:b w:val="0"/>
          <w:bCs w:val="0"/>
          <w:i w:val="0"/>
          <w:iCs w:val="0"/>
        </w:rPr>
        <w:t xml:space="preserve">tax </w:t>
      </w:r>
      <w:r>
        <w:rPr>
          <w:rStyle w:val="References"/>
          <w:b w:val="0"/>
          <w:bCs w:val="0"/>
          <w:i w:val="0"/>
          <w:iCs w:val="0"/>
        </w:rPr>
        <w:t>return or</w:t>
      </w:r>
      <w:r w:rsidR="00BD401B">
        <w:rPr>
          <w:rStyle w:val="References"/>
          <w:b w:val="0"/>
          <w:bCs w:val="0"/>
          <w:i w:val="0"/>
          <w:iCs w:val="0"/>
        </w:rPr>
        <w:t xml:space="preserve"> by any other date that the Commissioner </w:t>
      </w:r>
      <w:r w:rsidR="00F56352">
        <w:rPr>
          <w:rStyle w:val="References"/>
          <w:b w:val="0"/>
          <w:bCs w:val="0"/>
          <w:i w:val="0"/>
          <w:iCs w:val="0"/>
        </w:rPr>
        <w:t xml:space="preserve">allows </w:t>
      </w:r>
      <w:r w:rsidR="00BD401B">
        <w:rPr>
          <w:rStyle w:val="References"/>
          <w:b w:val="0"/>
          <w:bCs w:val="0"/>
          <w:i w:val="0"/>
          <w:iCs w:val="0"/>
        </w:rPr>
        <w:t>the</w:t>
      </w:r>
      <w:r w:rsidR="00461990">
        <w:rPr>
          <w:rStyle w:val="References"/>
          <w:b w:val="0"/>
          <w:bCs w:val="0"/>
          <w:i w:val="0"/>
          <w:iCs w:val="0"/>
        </w:rPr>
        <w:t xml:space="preserve"> trustee to report the TFN to the</w:t>
      </w:r>
      <w:r w:rsidR="00D14EBB">
        <w:rPr>
          <w:rStyle w:val="References"/>
          <w:b w:val="0"/>
          <w:bCs w:val="0"/>
          <w:i w:val="0"/>
          <w:iCs w:val="0"/>
        </w:rPr>
        <w:t xml:space="preserve"> ATO</w:t>
      </w:r>
      <w:r w:rsidR="00461990">
        <w:rPr>
          <w:rStyle w:val="References"/>
          <w:b w:val="0"/>
          <w:bCs w:val="0"/>
          <w:i w:val="0"/>
          <w:iCs w:val="0"/>
        </w:rPr>
        <w:t>.</w:t>
      </w:r>
      <w:r w:rsidR="00461990" w:rsidRPr="00D16D5B">
        <w:rPr>
          <w:rStyle w:val="References"/>
          <w:b w:val="0"/>
          <w:bCs w:val="0"/>
          <w:i w:val="0"/>
          <w:iCs w:val="0"/>
        </w:rPr>
        <w:br/>
      </w:r>
      <w:r w:rsidR="00461990" w:rsidRPr="00461990">
        <w:rPr>
          <w:rStyle w:val="References"/>
        </w:rPr>
        <w:t xml:space="preserve">[Schedule x, item </w:t>
      </w:r>
      <w:r w:rsidR="009F56F6">
        <w:rPr>
          <w:rStyle w:val="References"/>
        </w:rPr>
        <w:t>1</w:t>
      </w:r>
      <w:r w:rsidR="00461990" w:rsidRPr="00461990">
        <w:rPr>
          <w:rStyle w:val="References"/>
        </w:rPr>
        <w:t xml:space="preserve">, </w:t>
      </w:r>
      <w:r w:rsidR="009F56F6">
        <w:rPr>
          <w:rStyle w:val="References"/>
        </w:rPr>
        <w:t>subsection 202DP(</w:t>
      </w:r>
      <w:r w:rsidR="00F95BAE">
        <w:rPr>
          <w:rStyle w:val="References"/>
        </w:rPr>
        <w:t>2</w:t>
      </w:r>
      <w:r w:rsidR="009F56F6">
        <w:rPr>
          <w:rStyle w:val="References"/>
        </w:rPr>
        <w:t xml:space="preserve">) </w:t>
      </w:r>
      <w:r w:rsidR="00461990" w:rsidRPr="00461990">
        <w:rPr>
          <w:rStyle w:val="References"/>
        </w:rPr>
        <w:t xml:space="preserve">of </w:t>
      </w:r>
      <w:r w:rsidR="00461990">
        <w:rPr>
          <w:rStyle w:val="References"/>
        </w:rPr>
        <w:t>the ITAA 1936</w:t>
      </w:r>
      <w:r w:rsidR="00461990" w:rsidRPr="00461990">
        <w:rPr>
          <w:rStyle w:val="References"/>
        </w:rPr>
        <w:t xml:space="preserve">] </w:t>
      </w:r>
    </w:p>
    <w:p w14:paraId="71428A74" w14:textId="383D1FC3" w:rsidR="00B82A90" w:rsidRDefault="00B82A90">
      <w:pPr>
        <w:pStyle w:val="Heading3"/>
        <w:rPr>
          <w:rFonts w:hint="eastAsia"/>
        </w:rPr>
      </w:pPr>
      <w:bookmarkStart w:id="50" w:name="_Toc216360882"/>
      <w:r>
        <w:lastRenderedPageBreak/>
        <w:t>Commissioner’s notifications</w:t>
      </w:r>
      <w:bookmarkEnd w:id="50"/>
    </w:p>
    <w:p w14:paraId="6AD5F965" w14:textId="5C72EB70" w:rsidR="00FA0416" w:rsidRDefault="00FA0416" w:rsidP="00FA0416">
      <w:pPr>
        <w:pStyle w:val="Normalparatextwithnumbers"/>
        <w:numPr>
          <w:ilvl w:val="1"/>
          <w:numId w:val="3"/>
        </w:numPr>
      </w:pPr>
      <w:r>
        <w:t xml:space="preserve">The amendments also </w:t>
      </w:r>
      <w:r w:rsidR="00231566">
        <w:t>clarify</w:t>
      </w:r>
      <w:r>
        <w:t xml:space="preserve"> the Commissioner’s notification requirements when a TFN quoted to the trustee and reported to the Commissioner is incorrect.</w:t>
      </w:r>
    </w:p>
    <w:p w14:paraId="5B4EC851" w14:textId="2B7DA2CB" w:rsidR="00D12D36" w:rsidRDefault="00226472" w:rsidP="002E3FF0">
      <w:pPr>
        <w:pStyle w:val="Heading5"/>
      </w:pPr>
      <w:r>
        <w:t>Commissioner may n</w:t>
      </w:r>
      <w:r w:rsidR="00D12D36">
        <w:t xml:space="preserve">otify </w:t>
      </w:r>
      <w:r w:rsidR="00465453">
        <w:t xml:space="preserve">trustee of </w:t>
      </w:r>
      <w:r w:rsidR="00743DF0">
        <w:t>a beneficiary’s correct</w:t>
      </w:r>
      <w:r>
        <w:t xml:space="preserve"> </w:t>
      </w:r>
      <w:r w:rsidR="00D12D36">
        <w:t>TFN</w:t>
      </w:r>
    </w:p>
    <w:p w14:paraId="5078201A" w14:textId="5E895231" w:rsidR="00F60C9D" w:rsidRDefault="000861CB" w:rsidP="00F02583">
      <w:pPr>
        <w:pStyle w:val="Normalparatextwithnumbers"/>
        <w:numPr>
          <w:ilvl w:val="1"/>
          <w:numId w:val="3"/>
        </w:numPr>
      </w:pPr>
      <w:r>
        <w:t xml:space="preserve">After the </w:t>
      </w:r>
      <w:r w:rsidR="00B72B60">
        <w:t>beneficiary</w:t>
      </w:r>
      <w:r w:rsidR="00FE09E2">
        <w:t>’s</w:t>
      </w:r>
      <w:r w:rsidR="00B72B60">
        <w:t xml:space="preserve"> </w:t>
      </w:r>
      <w:r>
        <w:t>TFN has been reported</w:t>
      </w:r>
      <w:r w:rsidR="0014114A">
        <w:t xml:space="preserve"> to </w:t>
      </w:r>
      <w:r>
        <w:t>t</w:t>
      </w:r>
      <w:r w:rsidR="00767522">
        <w:t>he Commissioner</w:t>
      </w:r>
      <w:r w:rsidR="009D51E1">
        <w:t>,</w:t>
      </w:r>
      <w:r w:rsidR="0014114A">
        <w:t xml:space="preserve"> the</w:t>
      </w:r>
      <w:r w:rsidR="00A94B1B">
        <w:t xml:space="preserve"> Commissioner</w:t>
      </w:r>
      <w:r w:rsidR="00767522">
        <w:t xml:space="preserve"> </w:t>
      </w:r>
      <w:r>
        <w:t xml:space="preserve">may </w:t>
      </w:r>
      <w:r w:rsidR="00E56CFC">
        <w:t xml:space="preserve">identify </w:t>
      </w:r>
      <w:r w:rsidR="00767522">
        <w:t xml:space="preserve">the TFN </w:t>
      </w:r>
      <w:r w:rsidR="0014114A">
        <w:t xml:space="preserve">that has been </w:t>
      </w:r>
      <w:r w:rsidR="00767522">
        <w:t>quoted to</w:t>
      </w:r>
      <w:r w:rsidR="0014114A">
        <w:t xml:space="preserve"> the</w:t>
      </w:r>
      <w:r w:rsidR="00767522">
        <w:t xml:space="preserve"> trustee has been cancelled or withdrawn</w:t>
      </w:r>
      <w:r w:rsidR="00052D20">
        <w:t xml:space="preserve"> since it was quoted or</w:t>
      </w:r>
      <w:r>
        <w:t xml:space="preserve"> is otherwise wrong.</w:t>
      </w:r>
    </w:p>
    <w:p w14:paraId="303A4659" w14:textId="41254BD8" w:rsidR="006A2BA3" w:rsidRDefault="007A3C73" w:rsidP="002E3FF0">
      <w:pPr>
        <w:pStyle w:val="Normalparatextwithnumbers"/>
        <w:numPr>
          <w:ilvl w:val="1"/>
          <w:numId w:val="3"/>
        </w:numPr>
        <w:contextualSpacing/>
      </w:pPr>
      <w:r>
        <w:t xml:space="preserve">In these </w:t>
      </w:r>
      <w:r w:rsidR="004B4828">
        <w:t>instances,</w:t>
      </w:r>
      <w:r>
        <w:t xml:space="preserve"> the Commissioner may </w:t>
      </w:r>
      <w:r w:rsidR="00B13614">
        <w:t>provide the beneficiary’s correct TFN to the trustee if</w:t>
      </w:r>
      <w:r w:rsidR="000941E5">
        <w:t xml:space="preserve"> </w:t>
      </w:r>
      <w:r w:rsidR="00B13614">
        <w:t xml:space="preserve">the Commissioner has identified </w:t>
      </w:r>
      <w:r w:rsidR="00D42B09">
        <w:t>the TFN</w:t>
      </w:r>
      <w:r w:rsidR="004B4828">
        <w:t xml:space="preserve"> </w:t>
      </w:r>
      <w:r w:rsidR="004D59F3">
        <w:t>and</w:t>
      </w:r>
      <w:r w:rsidR="00DE7984">
        <w:t xml:space="preserve"> </w:t>
      </w:r>
      <w:r w:rsidR="002B67E1">
        <w:t>they</w:t>
      </w:r>
      <w:r w:rsidR="00DE7984">
        <w:t xml:space="preserve"> consider it reasonable to do</w:t>
      </w:r>
      <w:r w:rsidR="00CC5E55">
        <w:t>. This will be determined</w:t>
      </w:r>
      <w:r w:rsidR="00DE7984">
        <w:t xml:space="preserve"> </w:t>
      </w:r>
      <w:r w:rsidR="00CC5E55">
        <w:t>o</w:t>
      </w:r>
      <w:r w:rsidR="00DC5519">
        <w:t>n a case-by-case basis</w:t>
      </w:r>
      <w:r w:rsidR="00CC5E55">
        <w:t xml:space="preserve"> having regard to the circumstances </w:t>
      </w:r>
      <w:r w:rsidR="008362E3">
        <w:t>known to the Commissioner at the time.</w:t>
      </w:r>
    </w:p>
    <w:p w14:paraId="172AB09E" w14:textId="64A8726E" w:rsidR="001F330E" w:rsidRPr="003A21F3" w:rsidRDefault="0064081F" w:rsidP="002E3FF0">
      <w:pPr>
        <w:pStyle w:val="Normalparatextwithnumbers"/>
        <w:numPr>
          <w:ilvl w:val="0"/>
          <w:numId w:val="0"/>
        </w:numPr>
        <w:ind w:left="709"/>
        <w:rPr>
          <w:rStyle w:val="References"/>
          <w:b w:val="0"/>
          <w:bCs w:val="0"/>
          <w:i w:val="0"/>
          <w:iCs w:val="0"/>
        </w:rPr>
      </w:pPr>
      <w:r w:rsidRPr="0064081F">
        <w:rPr>
          <w:rStyle w:val="References"/>
        </w:rPr>
        <w:t>[Schedule xx, item</w:t>
      </w:r>
      <w:r w:rsidR="00C67FF2">
        <w:rPr>
          <w:rStyle w:val="References"/>
        </w:rPr>
        <w:t xml:space="preserve"> </w:t>
      </w:r>
      <w:r w:rsidR="00D1470D">
        <w:rPr>
          <w:rStyle w:val="References"/>
        </w:rPr>
        <w:t>2</w:t>
      </w:r>
      <w:r w:rsidRPr="0064081F">
        <w:rPr>
          <w:rStyle w:val="References"/>
        </w:rPr>
        <w:t xml:space="preserve">, </w:t>
      </w:r>
      <w:r w:rsidR="003A21F3">
        <w:rPr>
          <w:rStyle w:val="References"/>
        </w:rPr>
        <w:t>s</w:t>
      </w:r>
      <w:r w:rsidR="00C67FF2">
        <w:rPr>
          <w:rStyle w:val="References"/>
        </w:rPr>
        <w:t>ubsection 202DR(1</w:t>
      </w:r>
      <w:r w:rsidR="003A21F3">
        <w:rPr>
          <w:rStyle w:val="References"/>
        </w:rPr>
        <w:t xml:space="preserve">) </w:t>
      </w:r>
      <w:r w:rsidR="00C67FF2">
        <w:rPr>
          <w:rStyle w:val="References"/>
        </w:rPr>
        <w:t>of the ITAA 1936</w:t>
      </w:r>
      <w:r w:rsidRPr="0064081F">
        <w:rPr>
          <w:rStyle w:val="References"/>
        </w:rPr>
        <w:t xml:space="preserve">] </w:t>
      </w:r>
    </w:p>
    <w:p w14:paraId="3E8C56F7" w14:textId="587C6AE9" w:rsidR="00925DA1" w:rsidRDefault="00B44BE5" w:rsidP="00F02583">
      <w:pPr>
        <w:pStyle w:val="Normalparatextwithnumbers"/>
        <w:numPr>
          <w:ilvl w:val="1"/>
          <w:numId w:val="3"/>
        </w:numPr>
      </w:pPr>
      <w:r>
        <w:t xml:space="preserve">If </w:t>
      </w:r>
      <w:r w:rsidR="003A21F3">
        <w:t>the Commissioner provides the beneficiary’s correct TFN to the trustee, the beneficiary is taken to have quoted the</w:t>
      </w:r>
      <w:r w:rsidR="00925DA1">
        <w:t>ir</w:t>
      </w:r>
      <w:r w:rsidR="003A21F3">
        <w:t xml:space="preserve"> correct TFN on the same day as the beneficiary </w:t>
      </w:r>
      <w:r w:rsidR="00AC562F">
        <w:t>originally</w:t>
      </w:r>
      <w:r w:rsidR="003A21F3">
        <w:t xml:space="preserve"> quoted the</w:t>
      </w:r>
      <w:r w:rsidR="00AC562F">
        <w:t xml:space="preserve"> incorrect TFN</w:t>
      </w:r>
      <w:r w:rsidR="00B2516A">
        <w:t xml:space="preserve"> to the trustee</w:t>
      </w:r>
      <w:r w:rsidR="00AC562F">
        <w:t xml:space="preserve">. </w:t>
      </w:r>
    </w:p>
    <w:p w14:paraId="1B1C2583" w14:textId="1E3A19CB" w:rsidR="003A21F3" w:rsidRPr="00C7522B" w:rsidRDefault="00AC562F" w:rsidP="00C7522B">
      <w:pPr>
        <w:pStyle w:val="Normalparatextwithnumbers"/>
        <w:numPr>
          <w:ilvl w:val="1"/>
          <w:numId w:val="3"/>
        </w:numPr>
        <w:rPr>
          <w:rStyle w:val="References"/>
          <w:b w:val="0"/>
          <w:bCs w:val="0"/>
          <w:i w:val="0"/>
          <w:iCs w:val="0"/>
        </w:rPr>
      </w:pPr>
      <w:r>
        <w:t xml:space="preserve">This </w:t>
      </w:r>
      <w:r w:rsidR="003D55CC">
        <w:t>assist</w:t>
      </w:r>
      <w:r w:rsidR="00D6067F">
        <w:t>s</w:t>
      </w:r>
      <w:r w:rsidR="003D55CC">
        <w:t xml:space="preserve"> </w:t>
      </w:r>
      <w:r w:rsidR="00C7522B">
        <w:t xml:space="preserve">the </w:t>
      </w:r>
      <w:r w:rsidR="003D55CC">
        <w:t>trustee</w:t>
      </w:r>
      <w:r w:rsidR="00F40054">
        <w:t xml:space="preserve"> to report the beneficiary’s TFN </w:t>
      </w:r>
      <w:r w:rsidR="000E13E7">
        <w:t>where the</w:t>
      </w:r>
      <w:r w:rsidR="00160475">
        <w:t xml:space="preserve"> beneficiary is</w:t>
      </w:r>
      <w:r w:rsidR="000E13E7">
        <w:t xml:space="preserve"> presently entitled to a share of income of the trust</w:t>
      </w:r>
      <w:r w:rsidR="00821A4E">
        <w:t xml:space="preserve"> in future income years</w:t>
      </w:r>
      <w:r w:rsidR="00A90E62">
        <w:t>.</w:t>
      </w:r>
      <w:r w:rsidR="00D96C54">
        <w:br/>
      </w:r>
      <w:r w:rsidR="00D96C54" w:rsidRPr="00D96C54">
        <w:rPr>
          <w:rStyle w:val="References"/>
        </w:rPr>
        <w:t xml:space="preserve">[Schedule xx, item </w:t>
      </w:r>
      <w:r w:rsidR="00D1470D">
        <w:rPr>
          <w:rStyle w:val="References"/>
        </w:rPr>
        <w:t>2</w:t>
      </w:r>
      <w:r w:rsidR="00D96C54" w:rsidRPr="00D96C54">
        <w:rPr>
          <w:rStyle w:val="References"/>
        </w:rPr>
        <w:t xml:space="preserve">, </w:t>
      </w:r>
      <w:r w:rsidR="00D96C54">
        <w:rPr>
          <w:rStyle w:val="References"/>
        </w:rPr>
        <w:t>subsection 202DR(</w:t>
      </w:r>
      <w:r w:rsidR="00F20AF2">
        <w:rPr>
          <w:rStyle w:val="References"/>
        </w:rPr>
        <w:t>2</w:t>
      </w:r>
      <w:r w:rsidR="00D96C54">
        <w:rPr>
          <w:rStyle w:val="References"/>
        </w:rPr>
        <w:t>) of the ITAA 1936</w:t>
      </w:r>
      <w:r w:rsidR="00D96C54" w:rsidRPr="00D96C54">
        <w:rPr>
          <w:rStyle w:val="References"/>
        </w:rPr>
        <w:t>]</w:t>
      </w:r>
    </w:p>
    <w:p w14:paraId="556BFF06" w14:textId="28917330" w:rsidR="00D31778" w:rsidRDefault="00226472" w:rsidP="002E3FF0">
      <w:pPr>
        <w:pStyle w:val="Heading5"/>
      </w:pPr>
      <w:r>
        <w:t>Commissioner must n</w:t>
      </w:r>
      <w:r w:rsidR="00D31778">
        <w:t xml:space="preserve">otify </w:t>
      </w:r>
      <w:r w:rsidR="00465453">
        <w:t xml:space="preserve">trustee and beneficiary of </w:t>
      </w:r>
      <w:r w:rsidR="002927E3">
        <w:t xml:space="preserve">a beneficiary’s </w:t>
      </w:r>
      <w:r w:rsidR="00D31778">
        <w:t>incorrect</w:t>
      </w:r>
      <w:r w:rsidR="002927E3">
        <w:t xml:space="preserve"> </w:t>
      </w:r>
      <w:r w:rsidR="00D31778">
        <w:t>TFN</w:t>
      </w:r>
    </w:p>
    <w:p w14:paraId="4457186D" w14:textId="3AD12170" w:rsidR="00557348" w:rsidRDefault="00A83F64" w:rsidP="00557348">
      <w:pPr>
        <w:pStyle w:val="Normalparatextwithnumbers"/>
      </w:pPr>
      <w:r>
        <w:t xml:space="preserve">The </w:t>
      </w:r>
      <w:r w:rsidR="00396AE3">
        <w:t>Commissioner</w:t>
      </w:r>
      <w:r>
        <w:t xml:space="preserve"> </w:t>
      </w:r>
      <w:r w:rsidR="00F04AD8">
        <w:t xml:space="preserve">must </w:t>
      </w:r>
      <w:r>
        <w:t xml:space="preserve">provide </w:t>
      </w:r>
      <w:r w:rsidR="00AE6AC7">
        <w:t xml:space="preserve">written </w:t>
      </w:r>
      <w:r>
        <w:t xml:space="preserve">notice to the </w:t>
      </w:r>
      <w:r w:rsidR="00396AE3">
        <w:t>trustee</w:t>
      </w:r>
      <w:r>
        <w:t xml:space="preserve"> </w:t>
      </w:r>
      <w:r w:rsidDel="00017160">
        <w:t xml:space="preserve">and beneficiary </w:t>
      </w:r>
      <w:r>
        <w:t>if</w:t>
      </w:r>
      <w:r w:rsidR="00557348">
        <w:t xml:space="preserve"> </w:t>
      </w:r>
      <w:r w:rsidR="00396AE3">
        <w:t>the</w:t>
      </w:r>
      <w:r w:rsidR="00965DD6">
        <w:t xml:space="preserve"> Commissioner is not satisfied</w:t>
      </w:r>
      <w:r w:rsidR="00557348">
        <w:t>:</w:t>
      </w:r>
    </w:p>
    <w:p w14:paraId="44B73886" w14:textId="6D8EED31" w:rsidR="00B15A6A" w:rsidRDefault="00982E25" w:rsidP="006120BE">
      <w:pPr>
        <w:pStyle w:val="Dotpoint1"/>
      </w:pPr>
      <w:r>
        <w:t xml:space="preserve">the </w:t>
      </w:r>
      <w:r w:rsidR="00DF71BE">
        <w:t>beneficiary has</w:t>
      </w:r>
      <w:r>
        <w:t xml:space="preserve"> </w:t>
      </w:r>
      <w:r w:rsidR="00B32874">
        <w:t>provided</w:t>
      </w:r>
      <w:r>
        <w:t xml:space="preserve"> the correct TFN</w:t>
      </w:r>
      <w:r w:rsidR="00326074">
        <w:t xml:space="preserve"> </w:t>
      </w:r>
      <w:r w:rsidR="00A511AC">
        <w:t>to the trustee</w:t>
      </w:r>
      <w:r w:rsidR="00326074">
        <w:t xml:space="preserve"> because</w:t>
      </w:r>
      <w:r w:rsidR="008A7B46" w:rsidDel="006120BE">
        <w:t xml:space="preserve"> </w:t>
      </w:r>
      <w:r>
        <w:t>the other identifying information does not match the Commissioner’s records</w:t>
      </w:r>
      <w:r w:rsidR="00B15A6A">
        <w:t>;</w:t>
      </w:r>
      <w:r w:rsidDel="00C86101">
        <w:t xml:space="preserve"> or</w:t>
      </w:r>
    </w:p>
    <w:p w14:paraId="188B0928" w14:textId="1D0F8761" w:rsidR="00A112AF" w:rsidRDefault="00982E25" w:rsidP="006120BE">
      <w:pPr>
        <w:pStyle w:val="Dotpoint1"/>
      </w:pPr>
      <w:r>
        <w:t xml:space="preserve">the beneficiary </w:t>
      </w:r>
      <w:r w:rsidR="004628B6">
        <w:t>has</w:t>
      </w:r>
      <w:r>
        <w:t xml:space="preserve"> a TFN</w:t>
      </w:r>
      <w:r w:rsidR="00A112AF">
        <w:t>;</w:t>
      </w:r>
      <w:r w:rsidR="00460B42">
        <w:t xml:space="preserve"> or </w:t>
      </w:r>
    </w:p>
    <w:p w14:paraId="74EB27E5" w14:textId="588D5C51" w:rsidR="009A38EA" w:rsidRDefault="00730CA8" w:rsidP="009A38EA">
      <w:pPr>
        <w:pStyle w:val="Dotpoint1"/>
      </w:pPr>
      <w:r w:rsidRPr="0092009B">
        <w:t>that it is</w:t>
      </w:r>
      <w:r w:rsidR="00460B42" w:rsidRPr="004676AD">
        <w:t xml:space="preserve"> reasonable to</w:t>
      </w:r>
      <w:r w:rsidR="00460B42" w:rsidRPr="0092009B">
        <w:t xml:space="preserve"> </w:t>
      </w:r>
      <w:r w:rsidR="00B0719F" w:rsidRPr="0092009B">
        <w:t>notify the trustee of the beneficiar</w:t>
      </w:r>
      <w:r w:rsidR="005F0EB6" w:rsidRPr="0092009B">
        <w:t xml:space="preserve">y’s </w:t>
      </w:r>
      <w:r w:rsidR="0028366C" w:rsidRPr="0092009B">
        <w:t xml:space="preserve">correct </w:t>
      </w:r>
      <w:r w:rsidR="005F0EB6" w:rsidRPr="0092009B">
        <w:t>TFN</w:t>
      </w:r>
      <w:r w:rsidR="00460B42" w:rsidRPr="0092009B">
        <w:t xml:space="preserve"> </w:t>
      </w:r>
      <w:r w:rsidR="00460B42" w:rsidRPr="004676AD">
        <w:t xml:space="preserve">under </w:t>
      </w:r>
      <w:r w:rsidR="00564437">
        <w:t>subsection 202DR(1) of the ITAA 1936</w:t>
      </w:r>
      <w:r w:rsidR="00C64848">
        <w:t>.</w:t>
      </w:r>
    </w:p>
    <w:p w14:paraId="7D12611F" w14:textId="421B6285" w:rsidR="00D96C54" w:rsidRDefault="00BB7400" w:rsidP="0092009B">
      <w:pPr>
        <w:pStyle w:val="Referenceafterdotpoint"/>
      </w:pPr>
      <w:r w:rsidRPr="0080211E">
        <w:rPr>
          <w:rStyle w:val="References"/>
          <w:b/>
          <w:i/>
        </w:rPr>
        <w:t>[Schedule xx, item</w:t>
      </w:r>
      <w:r w:rsidR="00F04AD8" w:rsidRPr="0080211E">
        <w:rPr>
          <w:rStyle w:val="References"/>
          <w:b/>
          <w:i/>
        </w:rPr>
        <w:t>s 3 and 4</w:t>
      </w:r>
      <w:r w:rsidRPr="0080211E">
        <w:rPr>
          <w:rStyle w:val="References"/>
          <w:b/>
          <w:i/>
        </w:rPr>
        <w:t xml:space="preserve">, </w:t>
      </w:r>
      <w:r w:rsidR="00F04AD8" w:rsidRPr="0080211E">
        <w:rPr>
          <w:rStyle w:val="References"/>
          <w:b/>
          <w:i/>
        </w:rPr>
        <w:t xml:space="preserve">subsection 202DR(4) and </w:t>
      </w:r>
      <w:r w:rsidRPr="0080211E">
        <w:rPr>
          <w:rStyle w:val="References"/>
          <w:b/>
          <w:i/>
        </w:rPr>
        <w:t xml:space="preserve">paragraph 202DR(4)(b) of the ITAA 1936] </w:t>
      </w:r>
    </w:p>
    <w:p w14:paraId="5955FABD" w14:textId="1CAD0FB7" w:rsidR="00BF1723" w:rsidRDefault="00AF531D" w:rsidP="00726D84">
      <w:pPr>
        <w:pStyle w:val="Normalparatextwithnumbers"/>
        <w:numPr>
          <w:ilvl w:val="1"/>
          <w:numId w:val="3"/>
        </w:numPr>
      </w:pPr>
      <w:r>
        <w:t>T</w:t>
      </w:r>
      <w:r w:rsidR="00030605">
        <w:t xml:space="preserve">he beneficiary </w:t>
      </w:r>
      <w:r w:rsidR="001A5BF9">
        <w:t>is</w:t>
      </w:r>
      <w:r w:rsidR="00526CEA">
        <w:t xml:space="preserve"> taken not to have </w:t>
      </w:r>
      <w:r w:rsidR="00030605">
        <w:t>quote</w:t>
      </w:r>
      <w:r w:rsidR="00AF7EE6">
        <w:t>d</w:t>
      </w:r>
      <w:r w:rsidR="00030605">
        <w:t xml:space="preserve"> their TFN to the trustee,</w:t>
      </w:r>
      <w:r w:rsidR="00726D84">
        <w:t xml:space="preserve"> and t</w:t>
      </w:r>
      <w:r w:rsidR="009925BE">
        <w:t>he t</w:t>
      </w:r>
      <w:r w:rsidR="00BB7400">
        <w:t xml:space="preserve">rustee </w:t>
      </w:r>
      <w:r w:rsidR="00BC33BB">
        <w:t xml:space="preserve">is </w:t>
      </w:r>
      <w:r w:rsidR="00BB7400">
        <w:t xml:space="preserve">required to withhold from </w:t>
      </w:r>
      <w:r w:rsidR="00267CF9">
        <w:t>the</w:t>
      </w:r>
      <w:r w:rsidR="00BB7400">
        <w:t xml:space="preserve"> beneficiary’s distributions and present entitlements </w:t>
      </w:r>
      <w:r w:rsidR="006D60AC">
        <w:t xml:space="preserve">under sections 12-175 and 12-180 in Schedule 1 </w:t>
      </w:r>
      <w:r w:rsidR="001A5BF9">
        <w:t>to</w:t>
      </w:r>
      <w:r w:rsidR="006D60AC">
        <w:t xml:space="preserve"> the </w:t>
      </w:r>
      <w:r w:rsidR="00726D84">
        <w:t>TAA 1953</w:t>
      </w:r>
      <w:r w:rsidR="00B0651A">
        <w:t xml:space="preserve"> </w:t>
      </w:r>
      <w:r w:rsidR="00EE5AF6">
        <w:t>f</w:t>
      </w:r>
      <w:r w:rsidR="00B0651A" w:rsidRPr="00B0651A">
        <w:t>rom the later of</w:t>
      </w:r>
      <w:r w:rsidR="00BF1723">
        <w:t>:</w:t>
      </w:r>
    </w:p>
    <w:p w14:paraId="379836DC" w14:textId="39316B07" w:rsidR="000F6470" w:rsidRDefault="00B0651A" w:rsidP="00EE5AF6">
      <w:pPr>
        <w:pStyle w:val="Dotpoint1"/>
      </w:pPr>
      <w:r w:rsidRPr="00B0651A">
        <w:t xml:space="preserve"> </w:t>
      </w:r>
      <w:r w:rsidR="000F6470" w:rsidRPr="000F6470">
        <w:t xml:space="preserve">the day the notice </w:t>
      </w:r>
      <w:r w:rsidRPr="00B0651A">
        <w:t>is given to the trustee by the Commissioner</w:t>
      </w:r>
      <w:r w:rsidR="00BA79AD">
        <w:t xml:space="preserve">; </w:t>
      </w:r>
      <w:r w:rsidR="000F6470">
        <w:t>or</w:t>
      </w:r>
    </w:p>
    <w:p w14:paraId="6A687100" w14:textId="7C72CA4A" w:rsidR="00C64848" w:rsidRPr="00020288" w:rsidRDefault="00B0651A" w:rsidP="0092009B">
      <w:pPr>
        <w:pStyle w:val="Dotpoint1"/>
      </w:pPr>
      <w:r w:rsidRPr="00B0651A">
        <w:lastRenderedPageBreak/>
        <w:t xml:space="preserve"> </w:t>
      </w:r>
      <w:r w:rsidR="00440E97">
        <w:t>i</w:t>
      </w:r>
      <w:r w:rsidR="000F6470">
        <w:t>f the notice</w:t>
      </w:r>
      <w:r w:rsidR="00440E97">
        <w:t xml:space="preserve"> specifies a day, then</w:t>
      </w:r>
      <w:r w:rsidR="0013739F">
        <w:t xml:space="preserve"> </w:t>
      </w:r>
      <w:r w:rsidRPr="00B0651A">
        <w:t xml:space="preserve">the day </w:t>
      </w:r>
      <w:r w:rsidR="0013739F">
        <w:t>in the notice</w:t>
      </w:r>
      <w:r w:rsidR="000325EA">
        <w:t>.</w:t>
      </w:r>
    </w:p>
    <w:p w14:paraId="62E7C5A7" w14:textId="77777777" w:rsidR="00873094" w:rsidRPr="00020288" w:rsidRDefault="00873094" w:rsidP="00AF50CE">
      <w:pPr>
        <w:pStyle w:val="Heading2"/>
        <w:rPr>
          <w:rFonts w:hint="eastAsia"/>
        </w:rPr>
      </w:pPr>
      <w:bookmarkStart w:id="51" w:name="_Toc216360883"/>
      <w:bookmarkStart w:id="52" w:name="_Toc78193246"/>
      <w:bookmarkStart w:id="53" w:name="_Toc78193403"/>
      <w:bookmarkStart w:id="54" w:name="_Toc78548476"/>
      <w:bookmarkStart w:id="55" w:name="_Toc78549747"/>
      <w:bookmarkStart w:id="56" w:name="_Toc78549791"/>
      <w:r w:rsidRPr="00020288">
        <w:t xml:space="preserve">Commencement, </w:t>
      </w:r>
      <w:r w:rsidRPr="00AF50CE">
        <w:t>application</w:t>
      </w:r>
      <w:r w:rsidRPr="00020288">
        <w:t>, and transitional provisions</w:t>
      </w:r>
      <w:bookmarkEnd w:id="51"/>
    </w:p>
    <w:p w14:paraId="70968F1A" w14:textId="48041184" w:rsidR="009A5A85" w:rsidRDefault="00AE36DB">
      <w:pPr>
        <w:pStyle w:val="Normalparatextwithnumbers"/>
      </w:pPr>
      <w:r>
        <w:t xml:space="preserve">Schedule [#] to the Bill commences on the first 1 January, 1 April, </w:t>
      </w:r>
      <w:r w:rsidR="00A048DA">
        <w:t>1 </w:t>
      </w:r>
      <w:r>
        <w:t>July or 1</w:t>
      </w:r>
      <w:r w:rsidR="007844BC">
        <w:t> </w:t>
      </w:r>
      <w:r w:rsidR="00A048DA">
        <w:t>October</w:t>
      </w:r>
      <w:r>
        <w:t xml:space="preserve"> to occur after the day the Bill receives Royal Assent</w:t>
      </w:r>
      <w:r w:rsidR="009A5A85">
        <w:t>.</w:t>
      </w:r>
      <w:r w:rsidR="009614EB">
        <w:br/>
      </w:r>
      <w:r w:rsidR="009614EB" w:rsidRPr="002E3FF0">
        <w:rPr>
          <w:rStyle w:val="References"/>
        </w:rPr>
        <w:t>[</w:t>
      </w:r>
      <w:r w:rsidR="00D96AA3">
        <w:rPr>
          <w:rStyle w:val="References"/>
        </w:rPr>
        <w:t xml:space="preserve">Schedule #, </w:t>
      </w:r>
      <w:r w:rsidR="00B0651A">
        <w:rPr>
          <w:rStyle w:val="References"/>
        </w:rPr>
        <w:t>Clause 2</w:t>
      </w:r>
      <w:r w:rsidR="009614EB" w:rsidRPr="002E3FF0">
        <w:rPr>
          <w:rStyle w:val="References"/>
        </w:rPr>
        <w:t xml:space="preserve">] </w:t>
      </w:r>
    </w:p>
    <w:p w14:paraId="7C6FBE03" w14:textId="45A3489B" w:rsidR="00B60657" w:rsidRDefault="00492552" w:rsidP="009A5A85">
      <w:pPr>
        <w:pStyle w:val="Normalparatextwithnumbers"/>
      </w:pPr>
      <w:r>
        <w:t xml:space="preserve">The </w:t>
      </w:r>
      <w:r w:rsidR="005E6A4B">
        <w:t xml:space="preserve">amendments </w:t>
      </w:r>
      <w:r w:rsidR="00CF4B7E">
        <w:t>to section 202DP of the ITAA 1936</w:t>
      </w:r>
      <w:r w:rsidR="00A118C8">
        <w:t xml:space="preserve"> </w:t>
      </w:r>
      <w:r>
        <w:t>apply f</w:t>
      </w:r>
      <w:r w:rsidR="005D062F">
        <w:t>or</w:t>
      </w:r>
      <w:r>
        <w:t xml:space="preserve"> income years </w:t>
      </w:r>
      <w:r w:rsidR="0092555A">
        <w:t>beginning on or after 1 July 2026</w:t>
      </w:r>
      <w:r w:rsidR="00462674">
        <w:t>.</w:t>
      </w:r>
    </w:p>
    <w:p w14:paraId="1BCF8245" w14:textId="6B886FDF" w:rsidR="00462674" w:rsidRDefault="00A772E6" w:rsidP="009A5A85">
      <w:pPr>
        <w:pStyle w:val="Normalparatextwithnumbers"/>
      </w:pPr>
      <w:r>
        <w:t xml:space="preserve">The </w:t>
      </w:r>
      <w:r w:rsidR="005224AB">
        <w:t>quarterly</w:t>
      </w:r>
      <w:r>
        <w:t xml:space="preserve"> beneficiary TFN reporting requirements in force </w:t>
      </w:r>
      <w:r w:rsidR="005224AB">
        <w:t>immediately</w:t>
      </w:r>
      <w:r>
        <w:t xml:space="preserve"> before the commencement of the schedule </w:t>
      </w:r>
      <w:r w:rsidR="005224AB">
        <w:t>continue</w:t>
      </w:r>
      <w:r>
        <w:t xml:space="preserve"> to apply </w:t>
      </w:r>
      <w:r w:rsidR="00A8238A">
        <w:t>for quarters in a year of</w:t>
      </w:r>
      <w:r w:rsidR="0084368E">
        <w:t xml:space="preserve"> </w:t>
      </w:r>
      <w:r w:rsidR="00A8238A">
        <w:t xml:space="preserve">income of the trust </w:t>
      </w:r>
      <w:r w:rsidR="00944521">
        <w:t xml:space="preserve">where the year of income begins </w:t>
      </w:r>
      <w:r w:rsidR="00A8238A">
        <w:t>b</w:t>
      </w:r>
      <w:r w:rsidR="0084368E">
        <w:t>e</w:t>
      </w:r>
      <w:r w:rsidR="00A8238A">
        <w:t xml:space="preserve">fore 1 July 2026. </w:t>
      </w:r>
      <w:r w:rsidR="0084368E">
        <w:t xml:space="preserve">This ensures </w:t>
      </w:r>
      <w:r w:rsidR="00F04122">
        <w:t>continuity</w:t>
      </w:r>
      <w:r w:rsidR="007A0316">
        <w:t xml:space="preserve"> </w:t>
      </w:r>
      <w:r w:rsidR="00F04122">
        <w:t>of reporting of TFNs to the Commissioner</w:t>
      </w:r>
      <w:r w:rsidR="00DB0A84">
        <w:t xml:space="preserve"> in the period prior to the application of the amendments </w:t>
      </w:r>
      <w:r w:rsidR="00D507AE">
        <w:t>and</w:t>
      </w:r>
      <w:r w:rsidR="00DB0A84">
        <w:t xml:space="preserve"> after this time</w:t>
      </w:r>
      <w:r w:rsidR="00512742">
        <w:t>.</w:t>
      </w:r>
    </w:p>
    <w:p w14:paraId="35534669" w14:textId="75873C29" w:rsidR="00E1525E" w:rsidRPr="00B82459" w:rsidRDefault="00B82459" w:rsidP="00F4181F">
      <w:pPr>
        <w:pStyle w:val="Normalparatextwithnumbers"/>
      </w:pPr>
      <w:r>
        <w:t xml:space="preserve">The amendments to </w:t>
      </w:r>
      <w:r w:rsidR="00F4181F">
        <w:t>section 202DR of the ITAA 1936 apply to</w:t>
      </w:r>
      <w:r w:rsidR="006C754C">
        <w:t xml:space="preserve"> the giving of notices</w:t>
      </w:r>
      <w:r w:rsidR="00164454">
        <w:t xml:space="preserve"> to a trustee on or after</w:t>
      </w:r>
      <w:r w:rsidR="00F4181F">
        <w:t xml:space="preserve"> the later of the commencement of this schedule and the first year of income of the trust </w:t>
      </w:r>
      <w:r w:rsidR="00B65A10">
        <w:t xml:space="preserve">that </w:t>
      </w:r>
      <w:r w:rsidR="00F4181F">
        <w:t>start</w:t>
      </w:r>
      <w:r w:rsidR="00B65A10">
        <w:t>s</w:t>
      </w:r>
      <w:r w:rsidR="00F4181F">
        <w:t xml:space="preserve"> on or after 1 July 2026.</w:t>
      </w:r>
    </w:p>
    <w:p w14:paraId="5AFCC6D0" w14:textId="7755EE11" w:rsidR="009A5A85" w:rsidRPr="00020288" w:rsidRDefault="004B3DBE" w:rsidP="009A5A85">
      <w:pPr>
        <w:pStyle w:val="Normalparatextwithnumbers"/>
      </w:pPr>
      <w:r>
        <w:t xml:space="preserve">Any notices that the Commissioner has issued under section 202DR </w:t>
      </w:r>
      <w:r w:rsidR="00E12131">
        <w:t>of the ITAA 1936</w:t>
      </w:r>
      <w:r>
        <w:t xml:space="preserve"> before the commencement of this schedule remain in effect to ensure that any corrected TFNs provided by the Commissioner </w:t>
      </w:r>
      <w:r w:rsidR="00905CB7">
        <w:t xml:space="preserve">continue to be taken to be quoted by the beneficiary to the trustee and any notices of </w:t>
      </w:r>
      <w:r w:rsidR="00DB3DFA">
        <w:t xml:space="preserve">an </w:t>
      </w:r>
      <w:r w:rsidR="00905CB7">
        <w:t xml:space="preserve">incorrect TFN </w:t>
      </w:r>
      <w:r w:rsidR="00DB3DFA">
        <w:t>continue to require</w:t>
      </w:r>
      <w:r w:rsidR="00905CB7">
        <w:t xml:space="preserve"> </w:t>
      </w:r>
      <w:r w:rsidR="00A11412">
        <w:t xml:space="preserve">the trustee </w:t>
      </w:r>
      <w:r w:rsidR="00DB3DFA">
        <w:t xml:space="preserve">to </w:t>
      </w:r>
      <w:r w:rsidR="00A11412">
        <w:t>withhold</w:t>
      </w:r>
      <w:r w:rsidR="00DB208D">
        <w:t xml:space="preserve"> as required</w:t>
      </w:r>
      <w:r w:rsidR="00A11412">
        <w:t>.</w:t>
      </w:r>
      <w:r w:rsidR="00333F91">
        <w:br/>
      </w:r>
      <w:r w:rsidR="00333F91" w:rsidRPr="00333F91">
        <w:rPr>
          <w:rStyle w:val="References"/>
        </w:rPr>
        <w:t>[Schedule xx, item</w:t>
      </w:r>
      <w:r w:rsidR="00333F91">
        <w:rPr>
          <w:rStyle w:val="References"/>
        </w:rPr>
        <w:t xml:space="preserve"> </w:t>
      </w:r>
      <w:r w:rsidR="00A11412">
        <w:rPr>
          <w:rStyle w:val="References"/>
        </w:rPr>
        <w:t>5</w:t>
      </w:r>
      <w:r w:rsidR="00333F91" w:rsidRPr="00333F91">
        <w:rPr>
          <w:rStyle w:val="References"/>
        </w:rPr>
        <w:t xml:space="preserve">] </w:t>
      </w:r>
      <w:bookmarkEnd w:id="43"/>
    </w:p>
    <w:bookmarkEnd w:id="5"/>
    <w:bookmarkEnd w:id="52"/>
    <w:bookmarkEnd w:id="53"/>
    <w:bookmarkEnd w:id="54"/>
    <w:bookmarkEnd w:id="55"/>
    <w:bookmarkEnd w:id="56"/>
    <w:p w14:paraId="5C850079" w14:textId="77777777" w:rsidR="006479AC" w:rsidRPr="006479AC" w:rsidRDefault="006479AC" w:rsidP="006479AC">
      <w:pPr>
        <w:pStyle w:val="Normalparatextnonumbers"/>
      </w:pPr>
    </w:p>
    <w:sectPr w:rsidR="006479AC" w:rsidRPr="006479AC" w:rsidSect="00000BFC">
      <w:headerReference w:type="even" r:id="rId23"/>
      <w:headerReference w:type="default" r:id="rId24"/>
      <w:footerReference w:type="even" r:id="rId25"/>
      <w:footerReference w:type="default" r:id="rId26"/>
      <w:headerReference w:type="first" r:id="rId27"/>
      <w:footerReference w:type="first" r:id="rId28"/>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28700" w14:textId="77777777" w:rsidR="007C49C1" w:rsidRDefault="007C49C1">
      <w:pPr>
        <w:spacing w:before="0" w:after="0"/>
      </w:pPr>
      <w:r>
        <w:separator/>
      </w:r>
    </w:p>
  </w:endnote>
  <w:endnote w:type="continuationSeparator" w:id="0">
    <w:p w14:paraId="770E8CD9" w14:textId="77777777" w:rsidR="007C49C1" w:rsidRDefault="007C49C1">
      <w:pPr>
        <w:spacing w:before="0" w:after="0"/>
      </w:pPr>
      <w:r>
        <w:continuationSeparator/>
      </w:r>
    </w:p>
  </w:endnote>
  <w:endnote w:type="continuationNotice" w:id="1">
    <w:p w14:paraId="68A1A211" w14:textId="77777777" w:rsidR="007C49C1" w:rsidRDefault="007C49C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CA88" w14:textId="587435E8" w:rsidR="00396D80" w:rsidRDefault="00396D80">
    <w:pPr>
      <w:pStyle w:val="Footer"/>
    </w:pPr>
    <w:r>
      <w:rPr>
        <w:noProof/>
      </w:rPr>
      <mc:AlternateContent>
        <mc:Choice Requires="wps">
          <w:drawing>
            <wp:anchor distT="0" distB="0" distL="0" distR="0" simplePos="0" relativeHeight="251657728" behindDoc="0" locked="0" layoutInCell="1" allowOverlap="1" wp14:anchorId="7D44E3D6" wp14:editId="2FF5ADB0">
              <wp:simplePos x="635" y="635"/>
              <wp:positionH relativeFrom="page">
                <wp:align>center</wp:align>
              </wp:positionH>
              <wp:positionV relativeFrom="page">
                <wp:align>bottom</wp:align>
              </wp:positionV>
              <wp:extent cx="2095500" cy="452755"/>
              <wp:effectExtent l="0" t="0" r="0" b="0"/>
              <wp:wrapNone/>
              <wp:docPr id="11739694" name="Text Box 30"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5500" cy="452755"/>
                      </a:xfrm>
                      <a:prstGeom prst="rect">
                        <a:avLst/>
                      </a:prstGeom>
                      <a:noFill/>
                      <a:ln>
                        <a:noFill/>
                      </a:ln>
                    </wps:spPr>
                    <wps:txbx>
                      <w:txbxContent>
                        <w:p w14:paraId="412D6BDA" w14:textId="068F5A26" w:rsidR="00396D80" w:rsidRPr="00396D80" w:rsidRDefault="00396D80" w:rsidP="00396D80">
                          <w:pPr>
                            <w:spacing w:after="0"/>
                            <w:rPr>
                              <w:rFonts w:ascii="Calibri" w:eastAsia="Calibri" w:hAnsi="Calibri" w:cs="Calibri"/>
                              <w:noProof/>
                              <w:color w:val="FF0000"/>
                              <w:sz w:val="24"/>
                              <w:szCs w:val="24"/>
                            </w:rPr>
                          </w:pPr>
                          <w:r w:rsidRPr="00396D80">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44E3D6" id="_x0000_t202" coordsize="21600,21600" o:spt="202" path="m,l,21600r21600,l21600,xe">
              <v:stroke joinstyle="miter"/>
              <v:path gradientshapeok="t" o:connecttype="rect"/>
            </v:shapetype>
            <v:shape id="Text Box 30" o:spid="_x0000_s1027" type="#_x0000_t202" alt="OFFICIAL: Sensitive Legal Privilege" style="position:absolute;margin-left:0;margin-top:0;width:165pt;height:35.6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" filled="f" stroked="f">
              <v:textbox style="mso-fit-shape-to-text:t" inset="0,0,0,15pt">
                <w:txbxContent>
                  <w:p w14:paraId="412D6BDA" w14:textId="068F5A26" w:rsidR="00396D80" w:rsidRPr="00396D80" w:rsidRDefault="00396D80" w:rsidP="00396D80">
                    <w:pPr>
                      <w:spacing w:after="0"/>
                      <w:rPr>
                        <w:rFonts w:ascii="Calibri" w:eastAsia="Calibri" w:hAnsi="Calibri" w:cs="Calibri"/>
                        <w:noProof/>
                        <w:color w:val="FF0000"/>
                        <w:sz w:val="24"/>
                        <w:szCs w:val="24"/>
                      </w:rPr>
                    </w:pPr>
                    <w:r w:rsidRPr="00396D80">
                      <w:rPr>
                        <w:rFonts w:ascii="Calibri" w:eastAsia="Calibri" w:hAnsi="Calibri" w:cs="Calibri"/>
                        <w:noProof/>
                        <w:color w:val="FF0000"/>
                        <w:sz w:val="24"/>
                        <w:szCs w:val="24"/>
                      </w:rPr>
                      <w:t>OFFICIAL: Sensitive Legal Privilege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1FA0" w14:textId="6351693A" w:rsidR="00396D80" w:rsidRDefault="00CF12AA" w:rsidP="00CF12AA">
    <w:pPr>
      <w:pStyle w:val="rightfooter"/>
    </w:pPr>
    <w:r>
      <w:fldChar w:fldCharType="begin"/>
    </w:r>
    <w:r>
      <w:instrText xml:space="preserve"> PAGE  \* MERGEFORMAT </w:instrText>
    </w:r>
    <w:r>
      <w:fldChar w:fldCharType="separate"/>
    </w:r>
    <w:r>
      <w:rPr>
        <w:noProof/>
      </w:rPr>
      <w:t>3</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F3DA" w14:textId="53182D76" w:rsidR="00396D80" w:rsidRDefault="00396D80" w:rsidP="00CF12AA">
    <w:pPr>
      <w:pStyle w:val="right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8B4FD" w14:textId="7C11B5C1" w:rsidR="007A2DBD" w:rsidRDefault="007A2DBD" w:rsidP="002425D9">
    <w:pPr>
      <w:pStyle w:val="Footer"/>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3926" w14:textId="0946E9AD" w:rsidR="00396D80" w:rsidRDefault="00396D80">
    <w:pPr>
      <w:pStyle w:val="Footer"/>
    </w:pPr>
    <w:r>
      <w:rPr>
        <w:noProof/>
      </w:rPr>
      <mc:AlternateContent>
        <mc:Choice Requires="wps">
          <w:drawing>
            <wp:anchor distT="0" distB="0" distL="0" distR="0" simplePos="0" relativeHeight="251658752" behindDoc="0" locked="0" layoutInCell="1" allowOverlap="1" wp14:anchorId="007F53CA" wp14:editId="43936A0F">
              <wp:simplePos x="635" y="635"/>
              <wp:positionH relativeFrom="page">
                <wp:align>center</wp:align>
              </wp:positionH>
              <wp:positionV relativeFrom="page">
                <wp:align>bottom</wp:align>
              </wp:positionV>
              <wp:extent cx="2095500" cy="452755"/>
              <wp:effectExtent l="0" t="0" r="0" b="0"/>
              <wp:wrapNone/>
              <wp:docPr id="1066194677" name="Text Box 32"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5500" cy="452755"/>
                      </a:xfrm>
                      <a:prstGeom prst="rect">
                        <a:avLst/>
                      </a:prstGeom>
                      <a:noFill/>
                      <a:ln>
                        <a:noFill/>
                      </a:ln>
                    </wps:spPr>
                    <wps:txbx>
                      <w:txbxContent>
                        <w:p w14:paraId="4AC3F0DB" w14:textId="59FBE6D3" w:rsidR="00396D80" w:rsidRPr="00396D80" w:rsidRDefault="00396D80" w:rsidP="00396D80">
                          <w:pPr>
                            <w:spacing w:after="0"/>
                            <w:rPr>
                              <w:rFonts w:ascii="Calibri" w:eastAsia="Calibri" w:hAnsi="Calibri" w:cs="Calibri"/>
                              <w:noProof/>
                              <w:color w:val="FF0000"/>
                              <w:sz w:val="24"/>
                              <w:szCs w:val="24"/>
                            </w:rPr>
                          </w:pPr>
                          <w:r w:rsidRPr="00396D80">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7F53CA" id="_x0000_t202" coordsize="21600,21600" o:spt="202" path="m,l,21600r21600,l21600,xe">
              <v:stroke joinstyle="miter"/>
              <v:path gradientshapeok="t" o:connecttype="rect"/>
            </v:shapetype>
            <v:shape id="Text Box 32" o:spid="_x0000_s1030" type="#_x0000_t202" alt="OFFICIAL: Sensitive Legal Privilege" style="position:absolute;margin-left:0;margin-top:0;width:165pt;height:35.6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" filled="f" stroked="f">
              <v:textbox style="mso-fit-shape-to-text:t" inset="0,0,0,15pt">
                <w:txbxContent>
                  <w:p w14:paraId="4AC3F0DB" w14:textId="59FBE6D3" w:rsidR="00396D80" w:rsidRPr="00396D80" w:rsidRDefault="00396D80" w:rsidP="00396D80">
                    <w:pPr>
                      <w:spacing w:after="0"/>
                      <w:rPr>
                        <w:rFonts w:ascii="Calibri" w:eastAsia="Calibri" w:hAnsi="Calibri" w:cs="Calibri"/>
                        <w:noProof/>
                        <w:color w:val="FF0000"/>
                        <w:sz w:val="24"/>
                        <w:szCs w:val="24"/>
                      </w:rPr>
                    </w:pPr>
                    <w:r w:rsidRPr="00396D80">
                      <w:rPr>
                        <w:rFonts w:ascii="Calibri" w:eastAsia="Calibri" w:hAnsi="Calibri" w:cs="Calibri"/>
                        <w:noProof/>
                        <w:color w:val="FF0000"/>
                        <w:sz w:val="24"/>
                        <w:szCs w:val="24"/>
                      </w:rPr>
                      <w:t>OFFICIAL: Sensitive Legal Privilege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335D" w14:textId="6F20B873" w:rsidR="00396D80" w:rsidRDefault="00396D80">
    <w:pPr>
      <w:pStyle w:val="Footer"/>
    </w:pPr>
    <w:r>
      <w:rPr>
        <w:noProof/>
      </w:rPr>
      <mc:AlternateContent>
        <mc:Choice Requires="wps">
          <w:drawing>
            <wp:anchor distT="0" distB="0" distL="0" distR="0" simplePos="0" relativeHeight="251659776" behindDoc="0" locked="0" layoutInCell="1" allowOverlap="1" wp14:anchorId="5550FBC7" wp14:editId="774B008B">
              <wp:simplePos x="635" y="635"/>
              <wp:positionH relativeFrom="page">
                <wp:align>center</wp:align>
              </wp:positionH>
              <wp:positionV relativeFrom="page">
                <wp:align>bottom</wp:align>
              </wp:positionV>
              <wp:extent cx="2095500" cy="452755"/>
              <wp:effectExtent l="0" t="0" r="0" b="0"/>
              <wp:wrapNone/>
              <wp:docPr id="2100534634" name="Text Box 33"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5500" cy="452755"/>
                      </a:xfrm>
                      <a:prstGeom prst="rect">
                        <a:avLst/>
                      </a:prstGeom>
                      <a:noFill/>
                      <a:ln>
                        <a:noFill/>
                      </a:ln>
                    </wps:spPr>
                    <wps:txbx>
                      <w:txbxContent>
                        <w:p w14:paraId="6AF68602" w14:textId="0E7FDF6F" w:rsidR="00396D80" w:rsidRPr="00396D80" w:rsidRDefault="00396D80" w:rsidP="00396D80">
                          <w:pPr>
                            <w:spacing w:after="0"/>
                            <w:rPr>
                              <w:rFonts w:ascii="Calibri" w:eastAsia="Calibri" w:hAnsi="Calibri" w:cs="Calibri"/>
                              <w:noProof/>
                              <w:color w:val="FF0000"/>
                              <w:sz w:val="24"/>
                              <w:szCs w:val="24"/>
                            </w:rPr>
                          </w:pPr>
                          <w:r w:rsidRPr="00396D80">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50FBC7" id="_x0000_t202" coordsize="21600,21600" o:spt="202" path="m,l,21600r21600,l21600,xe">
              <v:stroke joinstyle="miter"/>
              <v:path gradientshapeok="t" o:connecttype="rect"/>
            </v:shapetype>
            <v:shape id="Text Box 33" o:spid="_x0000_s1031" type="#_x0000_t202" alt="OFFICIAL: Sensitive Legal Privilege" style="position:absolute;margin-left:0;margin-top:0;width:165pt;height:35.6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" filled="f" stroked="f">
              <v:textbox style="mso-fit-shape-to-text:t" inset="0,0,0,15pt">
                <w:txbxContent>
                  <w:p w14:paraId="6AF68602" w14:textId="0E7FDF6F" w:rsidR="00396D80" w:rsidRPr="00396D80" w:rsidRDefault="00396D80" w:rsidP="00396D80">
                    <w:pPr>
                      <w:spacing w:after="0"/>
                      <w:rPr>
                        <w:rFonts w:ascii="Calibri" w:eastAsia="Calibri" w:hAnsi="Calibri" w:cs="Calibri"/>
                        <w:noProof/>
                        <w:color w:val="FF0000"/>
                        <w:sz w:val="24"/>
                        <w:szCs w:val="24"/>
                      </w:rPr>
                    </w:pPr>
                    <w:r w:rsidRPr="00396D80">
                      <w:rPr>
                        <w:rFonts w:ascii="Calibri" w:eastAsia="Calibri" w:hAnsi="Calibri" w:cs="Calibri"/>
                        <w:noProof/>
                        <w:color w:val="FF0000"/>
                        <w:sz w:val="24"/>
                        <w:szCs w:val="24"/>
                      </w:rPr>
                      <w:t>OFFICIAL: Sensitive Legal Privilege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56ED" w14:textId="79474FBB" w:rsidR="007A2DBD" w:rsidRPr="004D61CF" w:rsidRDefault="007A2DBD" w:rsidP="002425D9">
    <w:pPr>
      <w:pStyle w:val="right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04EA" w14:textId="6E29E319" w:rsidR="00396D80" w:rsidRDefault="00396D80">
    <w:pPr>
      <w:pStyle w:val="Footer"/>
    </w:pPr>
    <w:r>
      <w:rPr>
        <w:noProof/>
      </w:rPr>
      <mc:AlternateContent>
        <mc:Choice Requires="wps">
          <w:drawing>
            <wp:anchor distT="0" distB="0" distL="0" distR="0" simplePos="0" relativeHeight="251661824" behindDoc="0" locked="0" layoutInCell="1" allowOverlap="1" wp14:anchorId="57FA21E7" wp14:editId="7F3FB2AC">
              <wp:simplePos x="635" y="635"/>
              <wp:positionH relativeFrom="page">
                <wp:align>center</wp:align>
              </wp:positionH>
              <wp:positionV relativeFrom="page">
                <wp:align>bottom</wp:align>
              </wp:positionV>
              <wp:extent cx="2095500" cy="452755"/>
              <wp:effectExtent l="0" t="0" r="0" b="0"/>
              <wp:wrapNone/>
              <wp:docPr id="659728139" name="Text Box 35"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5500" cy="452755"/>
                      </a:xfrm>
                      <a:prstGeom prst="rect">
                        <a:avLst/>
                      </a:prstGeom>
                      <a:noFill/>
                      <a:ln>
                        <a:noFill/>
                      </a:ln>
                    </wps:spPr>
                    <wps:txbx>
                      <w:txbxContent>
                        <w:p w14:paraId="1FD585C4" w14:textId="5D797B21" w:rsidR="00396D80" w:rsidRPr="00396D80" w:rsidRDefault="00396D80" w:rsidP="00396D80">
                          <w:pPr>
                            <w:spacing w:after="0"/>
                            <w:rPr>
                              <w:rFonts w:ascii="Calibri" w:eastAsia="Calibri" w:hAnsi="Calibri" w:cs="Calibri"/>
                              <w:noProof/>
                              <w:color w:val="FF0000"/>
                              <w:sz w:val="24"/>
                              <w:szCs w:val="24"/>
                            </w:rPr>
                          </w:pPr>
                          <w:r w:rsidRPr="00396D80">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FA21E7" id="_x0000_t202" coordsize="21600,21600" o:spt="202" path="m,l,21600r21600,l21600,xe">
              <v:stroke joinstyle="miter"/>
              <v:path gradientshapeok="t" o:connecttype="rect"/>
            </v:shapetype>
            <v:shape id="Text Box 35" o:spid="_x0000_s1033" type="#_x0000_t202" alt="OFFICIAL: Sensitive Legal Privilege" style="position:absolute;margin-left:0;margin-top:0;width:165pt;height:35.6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" filled="f" stroked="f">
              <v:textbox style="mso-fit-shape-to-text:t" inset="0,0,0,15pt">
                <w:txbxContent>
                  <w:p w14:paraId="1FD585C4" w14:textId="5D797B21" w:rsidR="00396D80" w:rsidRPr="00396D80" w:rsidRDefault="00396D80" w:rsidP="00396D80">
                    <w:pPr>
                      <w:spacing w:after="0"/>
                      <w:rPr>
                        <w:rFonts w:ascii="Calibri" w:eastAsia="Calibri" w:hAnsi="Calibri" w:cs="Calibri"/>
                        <w:noProof/>
                        <w:color w:val="FF0000"/>
                        <w:sz w:val="24"/>
                        <w:szCs w:val="24"/>
                      </w:rPr>
                    </w:pPr>
                    <w:r w:rsidRPr="00396D80">
                      <w:rPr>
                        <w:rFonts w:ascii="Calibri" w:eastAsia="Calibri" w:hAnsi="Calibri" w:cs="Calibri"/>
                        <w:noProof/>
                        <w:color w:val="FF0000"/>
                        <w:sz w:val="24"/>
                        <w:szCs w:val="24"/>
                      </w:rPr>
                      <w:t>OFFICIAL: Sensitive Legal Privilege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EC9E3" w14:textId="0C44EDBF" w:rsidR="00396D80" w:rsidRDefault="00396D8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BB1A" w14:textId="05B29E6F" w:rsidR="007A2DBD" w:rsidRPr="00091474" w:rsidRDefault="00396D80" w:rsidP="002425D9">
    <w:pPr>
      <w:pStyle w:val="rightfooter"/>
    </w:pPr>
    <w:r>
      <w:rPr>
        <w:noProof/>
      </w:rPr>
      <mc:AlternateContent>
        <mc:Choice Requires="wps">
          <w:drawing>
            <wp:anchor distT="0" distB="0" distL="0" distR="0" simplePos="0" relativeHeight="251660800" behindDoc="0" locked="0" layoutInCell="1" allowOverlap="1" wp14:anchorId="3074AB8B" wp14:editId="51DE6CC2">
              <wp:simplePos x="635" y="635"/>
              <wp:positionH relativeFrom="page">
                <wp:align>center</wp:align>
              </wp:positionH>
              <wp:positionV relativeFrom="page">
                <wp:align>bottom</wp:align>
              </wp:positionV>
              <wp:extent cx="2095500" cy="452755"/>
              <wp:effectExtent l="0" t="0" r="0" b="0"/>
              <wp:wrapNone/>
              <wp:docPr id="1424036688" name="Text Box 34" descr="OFFICIAL: Sensitive 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5500" cy="452755"/>
                      </a:xfrm>
                      <a:prstGeom prst="rect">
                        <a:avLst/>
                      </a:prstGeom>
                      <a:noFill/>
                      <a:ln>
                        <a:noFill/>
                      </a:ln>
                    </wps:spPr>
                    <wps:txbx>
                      <w:txbxContent>
                        <w:p w14:paraId="1574129B" w14:textId="20FA8CFE" w:rsidR="00396D80" w:rsidRPr="00396D80" w:rsidRDefault="00396D80" w:rsidP="00396D80">
                          <w:pPr>
                            <w:spacing w:after="0"/>
                            <w:rPr>
                              <w:rFonts w:ascii="Calibri" w:eastAsia="Calibri" w:hAnsi="Calibri" w:cs="Calibri"/>
                              <w:noProof/>
                              <w:color w:val="FF0000"/>
                              <w:sz w:val="24"/>
                              <w:szCs w:val="24"/>
                            </w:rPr>
                          </w:pPr>
                          <w:r w:rsidRPr="00396D80">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74AB8B" id="_x0000_t202" coordsize="21600,21600" o:spt="202" path="m,l,21600r21600,l21600,xe">
              <v:stroke joinstyle="miter"/>
              <v:path gradientshapeok="t" o:connecttype="rect"/>
            </v:shapetype>
            <v:shape id="Text Box 34" o:spid="_x0000_s1035" type="#_x0000_t202" alt="OFFICIAL: Sensitive Legal Privilege" style="position:absolute;left:0;text-align:left;margin-left:0;margin-top:0;width:165pt;height:35.6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" filled="f" stroked="f">
              <v:textbox style="mso-fit-shape-to-text:t" inset="0,0,0,15pt">
                <w:txbxContent>
                  <w:p w14:paraId="1574129B" w14:textId="20FA8CFE" w:rsidR="00396D80" w:rsidRPr="00396D80" w:rsidRDefault="00396D80" w:rsidP="00396D80">
                    <w:pPr>
                      <w:spacing w:after="0"/>
                      <w:rPr>
                        <w:rFonts w:ascii="Calibri" w:eastAsia="Calibri" w:hAnsi="Calibri" w:cs="Calibri"/>
                        <w:noProof/>
                        <w:color w:val="FF0000"/>
                        <w:sz w:val="24"/>
                        <w:szCs w:val="24"/>
                      </w:rPr>
                    </w:pPr>
                    <w:r w:rsidRPr="00396D80">
                      <w:rPr>
                        <w:rFonts w:ascii="Calibri" w:eastAsia="Calibri" w:hAnsi="Calibri" w:cs="Calibri"/>
                        <w:noProof/>
                        <w:color w:val="FF0000"/>
                        <w:sz w:val="24"/>
                        <w:szCs w:val="24"/>
                      </w:rPr>
                      <w:t>OFFICIAL: Sensitive Legal Privilege</w:t>
                    </w:r>
                  </w:p>
                </w:txbxContent>
              </v:textbox>
              <w10:wrap anchorx="page" anchory="page"/>
            </v:shape>
          </w:pict>
        </mc:Fallback>
      </mc:AlternateContent>
    </w:r>
    <w:r w:rsidR="007A2DBD">
      <w:fldChar w:fldCharType="begin"/>
    </w:r>
    <w:r w:rsidR="007A2DBD">
      <w:instrText xml:space="preserve"> PAGE   \* MERGEFORMAT </w:instrText>
    </w:r>
    <w:r w:rsidR="007A2DBD">
      <w:fldChar w:fldCharType="separate"/>
    </w:r>
    <w:r w:rsidR="007A2DBD">
      <w:rPr>
        <w:noProof/>
      </w:rPr>
      <w:t>1</w:t>
    </w:r>
    <w:r w:rsidR="007A2DBD">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3930" w14:textId="5129686F" w:rsidR="00396D80" w:rsidRDefault="00CF12AA" w:rsidP="00CF12AA">
    <w:pPr>
      <w:pStyle w:val="leftfoo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9CEB4" w14:textId="77777777" w:rsidR="007C49C1" w:rsidRDefault="007C49C1">
      <w:pPr>
        <w:spacing w:before="0" w:after="0"/>
      </w:pPr>
      <w:r>
        <w:separator/>
      </w:r>
    </w:p>
  </w:footnote>
  <w:footnote w:type="continuationSeparator" w:id="0">
    <w:p w14:paraId="1D257ADB" w14:textId="77777777" w:rsidR="007C49C1" w:rsidRDefault="007C49C1">
      <w:pPr>
        <w:spacing w:before="0" w:after="0"/>
      </w:pPr>
      <w:r>
        <w:continuationSeparator/>
      </w:r>
    </w:p>
  </w:footnote>
  <w:footnote w:type="continuationNotice" w:id="1">
    <w:p w14:paraId="50BA3B98" w14:textId="77777777" w:rsidR="007C49C1" w:rsidRDefault="007C49C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33D" w14:textId="125439D4" w:rsidR="007A2DBD" w:rsidRDefault="00396D80">
    <w:pPr>
      <w:pStyle w:val="Header"/>
    </w:pPr>
    <w:r>
      <w:rPr>
        <w:noProof/>
      </w:rPr>
      <mc:AlternateContent>
        <mc:Choice Requires="wps">
          <w:drawing>
            <wp:anchor distT="0" distB="0" distL="0" distR="0" simplePos="0" relativeHeight="251652608" behindDoc="0" locked="0" layoutInCell="1" allowOverlap="1" wp14:anchorId="443B4039" wp14:editId="620F58EC">
              <wp:simplePos x="635" y="635"/>
              <wp:positionH relativeFrom="page">
                <wp:align>center</wp:align>
              </wp:positionH>
              <wp:positionV relativeFrom="page">
                <wp:align>top</wp:align>
              </wp:positionV>
              <wp:extent cx="2095500" cy="452755"/>
              <wp:effectExtent l="0" t="0" r="0" b="4445"/>
              <wp:wrapNone/>
              <wp:docPr id="792496460" name="Text Box 6"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95500" cy="452755"/>
                      </a:xfrm>
                      <a:prstGeom prst="rect">
                        <a:avLst/>
                      </a:prstGeom>
                      <a:noFill/>
                      <a:ln>
                        <a:noFill/>
                      </a:ln>
                    </wps:spPr>
                    <wps:txbx>
                      <w:txbxContent>
                        <w:p w14:paraId="063FE1C2" w14:textId="5BC476D0" w:rsidR="00396D80" w:rsidRPr="00396D80" w:rsidRDefault="00396D80" w:rsidP="00396D80">
                          <w:pPr>
                            <w:spacing w:after="0"/>
                            <w:rPr>
                              <w:rFonts w:ascii="Calibri" w:eastAsia="Calibri" w:hAnsi="Calibri" w:cs="Calibri"/>
                              <w:noProof/>
                              <w:color w:val="FF0000"/>
                              <w:sz w:val="24"/>
                              <w:szCs w:val="24"/>
                            </w:rPr>
                          </w:pPr>
                          <w:r w:rsidRPr="00396D80">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3B4039" id="_x0000_t202" coordsize="21600,21600" o:spt="202" path="m,l,21600r21600,l21600,xe">
              <v:stroke joinstyle="miter"/>
              <v:path gradientshapeok="t" o:connecttype="rect"/>
            </v:shapetype>
            <v:shape id="Text Box 6" o:spid="_x0000_s1026" type="#_x0000_t202" alt="OFFICIAL: Sensitive Legal Privilege" style="position:absolute;margin-left:0;margin-top:0;width:165pt;height:35.65pt;z-index:251652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" filled="f" stroked="f">
              <v:textbox style="mso-fit-shape-to-text:t" inset="0,15pt,0,0">
                <w:txbxContent>
                  <w:p w14:paraId="063FE1C2" w14:textId="5BC476D0" w:rsidR="00396D80" w:rsidRPr="00396D80" w:rsidRDefault="00396D80" w:rsidP="00396D80">
                    <w:pPr>
                      <w:spacing w:after="0"/>
                      <w:rPr>
                        <w:rFonts w:ascii="Calibri" w:eastAsia="Calibri" w:hAnsi="Calibri" w:cs="Calibri"/>
                        <w:noProof/>
                        <w:color w:val="FF0000"/>
                        <w:sz w:val="24"/>
                        <w:szCs w:val="24"/>
                      </w:rPr>
                    </w:pPr>
                    <w:r w:rsidRPr="00396D80">
                      <w:rPr>
                        <w:rFonts w:ascii="Calibri" w:eastAsia="Calibri" w:hAnsi="Calibri" w:cs="Calibri"/>
                        <w:noProof/>
                        <w:color w:val="FF0000"/>
                        <w:sz w:val="24"/>
                        <w:szCs w:val="24"/>
                      </w:rPr>
                      <w:t>OFFICIAL: Sensitive Legal Privilege</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95B1" w14:textId="54153032" w:rsidR="007A2DBD" w:rsidRPr="00A74B1A" w:rsidRDefault="001D01C6" w:rsidP="00A74B1A">
    <w:pPr>
      <w:pStyle w:val="rightheader"/>
    </w:pPr>
    <w:fldSimple w:instr="STYLEREF &quot;Bill Name&quot; \* MERGEFORMAT">
      <w:r w:rsidR="008B6A09">
        <w:rPr>
          <w:noProof/>
        </w:rPr>
        <w:t>Treasury laws amendment bill 2025</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AA34" w14:textId="411F8F85" w:rsidR="007A2DBD" w:rsidRDefault="007A2DBD" w:rsidP="00622763">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ACCA2" w14:textId="1D28B349" w:rsidR="007A2DBD" w:rsidRDefault="007A2DBD">
    <w:pPr>
      <w:pStyle w:val="Header"/>
    </w:pPr>
  </w:p>
  <w:sdt>
    <w:sdtPr>
      <w:id w:val="-2071182601"/>
      <w:docPartObj>
        <w:docPartGallery w:val="Watermarks"/>
      </w:docPartObj>
    </w:sdtPr>
    <w:sdtEndPr/>
    <w:sdtContent>
      <w:p w14:paraId="591B3ED5" w14:textId="77777777" w:rsidR="007A2DBD" w:rsidRDefault="008B6A09">
        <w:pPr>
          <w:pStyle w:val="Header"/>
        </w:pPr>
        <w:r>
          <w:rPr>
            <w:noProof/>
          </w:rPr>
          <w:pict w14:anchorId="3FA9F2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36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F636" w14:textId="5E29D85B" w:rsidR="007A2DBD" w:rsidRPr="009106AC" w:rsidRDefault="00396D80" w:rsidP="002425D9">
    <w:pPr>
      <w:pStyle w:val="Header"/>
    </w:pPr>
    <w:r>
      <w:rPr>
        <w:noProof/>
      </w:rPr>
      <mc:AlternateContent>
        <mc:Choice Requires="wps">
          <w:drawing>
            <wp:anchor distT="0" distB="0" distL="0" distR="0" simplePos="0" relativeHeight="251653632" behindDoc="0" locked="0" layoutInCell="1" allowOverlap="1" wp14:anchorId="065DF9C6" wp14:editId="7929D024">
              <wp:simplePos x="635" y="635"/>
              <wp:positionH relativeFrom="page">
                <wp:align>center</wp:align>
              </wp:positionH>
              <wp:positionV relativeFrom="page">
                <wp:align>top</wp:align>
              </wp:positionV>
              <wp:extent cx="2095500" cy="452755"/>
              <wp:effectExtent l="0" t="0" r="0" b="4445"/>
              <wp:wrapNone/>
              <wp:docPr id="1004034617" name="Text Box 8"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95500" cy="452755"/>
                      </a:xfrm>
                      <a:prstGeom prst="rect">
                        <a:avLst/>
                      </a:prstGeom>
                      <a:noFill/>
                      <a:ln>
                        <a:noFill/>
                      </a:ln>
                    </wps:spPr>
                    <wps:txbx>
                      <w:txbxContent>
                        <w:p w14:paraId="55491145" w14:textId="6F287774" w:rsidR="00396D80" w:rsidRPr="00396D80" w:rsidRDefault="00396D80" w:rsidP="00396D80">
                          <w:pPr>
                            <w:spacing w:after="0"/>
                            <w:rPr>
                              <w:rFonts w:ascii="Calibri" w:eastAsia="Calibri" w:hAnsi="Calibri" w:cs="Calibri"/>
                              <w:noProof/>
                              <w:color w:val="FF0000"/>
                              <w:sz w:val="24"/>
                              <w:szCs w:val="24"/>
                            </w:rPr>
                          </w:pPr>
                          <w:r w:rsidRPr="00396D80">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5DF9C6" id="_x0000_t202" coordsize="21600,21600" o:spt="202" path="m,l,21600r21600,l21600,xe">
              <v:stroke joinstyle="miter"/>
              <v:path gradientshapeok="t" o:connecttype="rect"/>
            </v:shapetype>
            <v:shape id="Text Box 8" o:spid="_x0000_s1028" type="#_x0000_t202" alt="OFFICIAL: Sensitive Legal Privilege" style="position:absolute;margin-left:0;margin-top:0;width:165pt;height:35.6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" filled="f" stroked="f">
              <v:textbox style="mso-fit-shape-to-text:t" inset="0,15pt,0,0">
                <w:txbxContent>
                  <w:p w14:paraId="55491145" w14:textId="6F287774" w:rsidR="00396D80" w:rsidRPr="00396D80" w:rsidRDefault="00396D80" w:rsidP="00396D80">
                    <w:pPr>
                      <w:spacing w:after="0"/>
                      <w:rPr>
                        <w:rFonts w:ascii="Calibri" w:eastAsia="Calibri" w:hAnsi="Calibri" w:cs="Calibri"/>
                        <w:noProof/>
                        <w:color w:val="FF0000"/>
                        <w:sz w:val="24"/>
                        <w:szCs w:val="24"/>
                      </w:rPr>
                    </w:pPr>
                    <w:r w:rsidRPr="00396D80">
                      <w:rPr>
                        <w:rFonts w:ascii="Calibri" w:eastAsia="Calibri" w:hAnsi="Calibri" w:cs="Calibri"/>
                        <w:noProof/>
                        <w:color w:val="FF0000"/>
                        <w:sz w:val="24"/>
                        <w:szCs w:val="24"/>
                      </w:rPr>
                      <w:t>OFFICIAL: Sensitive Legal Privilege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1353" w14:textId="5A8AAF86" w:rsidR="007A2DBD" w:rsidRPr="0070093E" w:rsidRDefault="00396D80" w:rsidP="002425D9">
    <w:pPr>
      <w:pStyle w:val="rightheader"/>
      <w:ind w:firstLine="720"/>
      <w:rPr>
        <w:lang w:val="en-US"/>
      </w:rPr>
    </w:pPr>
    <w:r>
      <w:rPr>
        <w:noProof/>
        <w:lang w:val="en-US"/>
      </w:rPr>
      <mc:AlternateContent>
        <mc:Choice Requires="wps">
          <w:drawing>
            <wp:anchor distT="0" distB="0" distL="0" distR="0" simplePos="0" relativeHeight="251654656" behindDoc="0" locked="0" layoutInCell="1" allowOverlap="1" wp14:anchorId="157C9A06" wp14:editId="567DA428">
              <wp:simplePos x="635" y="635"/>
              <wp:positionH relativeFrom="page">
                <wp:align>center</wp:align>
              </wp:positionH>
              <wp:positionV relativeFrom="page">
                <wp:align>top</wp:align>
              </wp:positionV>
              <wp:extent cx="2095500" cy="452755"/>
              <wp:effectExtent l="0" t="0" r="0" b="4445"/>
              <wp:wrapNone/>
              <wp:docPr id="18417038" name="Text Box 9"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95500" cy="452755"/>
                      </a:xfrm>
                      <a:prstGeom prst="rect">
                        <a:avLst/>
                      </a:prstGeom>
                      <a:noFill/>
                      <a:ln>
                        <a:noFill/>
                      </a:ln>
                    </wps:spPr>
                    <wps:txbx>
                      <w:txbxContent>
                        <w:p w14:paraId="39E51D81" w14:textId="25A9A8F2" w:rsidR="00396D80" w:rsidRPr="00396D80" w:rsidRDefault="00396D80" w:rsidP="00396D80">
                          <w:pPr>
                            <w:spacing w:after="0"/>
                            <w:rPr>
                              <w:rFonts w:ascii="Calibri" w:eastAsia="Calibri" w:hAnsi="Calibri" w:cs="Calibri"/>
                              <w:noProof/>
                              <w:color w:val="FF0000"/>
                              <w:sz w:val="24"/>
                              <w:szCs w:val="24"/>
                            </w:rPr>
                          </w:pPr>
                          <w:r w:rsidRPr="00396D80">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C9A06" id="_x0000_t202" coordsize="21600,21600" o:spt="202" path="m,l,21600r21600,l21600,xe">
              <v:stroke joinstyle="miter"/>
              <v:path gradientshapeok="t" o:connecttype="rect"/>
            </v:shapetype>
            <v:shape id="Text Box 9" o:spid="_x0000_s1029" type="#_x0000_t202" alt="OFFICIAL: Sensitive Legal Privilege" style="position:absolute;left:0;text-align:left;margin-left:0;margin-top:0;width:165pt;height:35.6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" filled="f" stroked="f">
              <v:textbox style="mso-fit-shape-to-text:t" inset="0,15pt,0,0">
                <w:txbxContent>
                  <w:p w14:paraId="39E51D81" w14:textId="25A9A8F2" w:rsidR="00396D80" w:rsidRPr="00396D80" w:rsidRDefault="00396D80" w:rsidP="00396D80">
                    <w:pPr>
                      <w:spacing w:after="0"/>
                      <w:rPr>
                        <w:rFonts w:ascii="Calibri" w:eastAsia="Calibri" w:hAnsi="Calibri" w:cs="Calibri"/>
                        <w:noProof/>
                        <w:color w:val="FF0000"/>
                        <w:sz w:val="24"/>
                        <w:szCs w:val="24"/>
                      </w:rPr>
                    </w:pPr>
                    <w:r w:rsidRPr="00396D80">
                      <w:rPr>
                        <w:rFonts w:ascii="Calibri" w:eastAsia="Calibri" w:hAnsi="Calibri" w:cs="Calibri"/>
                        <w:noProof/>
                        <w:color w:val="FF0000"/>
                        <w:sz w:val="24"/>
                        <w:szCs w:val="24"/>
                      </w:rPr>
                      <w:t>OFFICIAL: Sensitive Legal Privilege</w:t>
                    </w:r>
                  </w:p>
                </w:txbxContent>
              </v:textbox>
              <w10:wrap anchorx="page" anchory="page"/>
            </v:shape>
          </w:pict>
        </mc:Fallback>
      </mc:AlternateContent>
    </w:r>
    <w:r w:rsidR="007A2DBD">
      <w:rPr>
        <w:lang w:val="en-US"/>
      </w:rPr>
      <w:t>(</w:t>
    </w:r>
    <w:r w:rsidR="007A2DBD">
      <w:rPr>
        <w:lang w:val="en-US"/>
      </w:rPr>
      <w:fldChar w:fldCharType="begin"/>
    </w:r>
    <w:r w:rsidR="007A2DBD">
      <w:rPr>
        <w:lang w:val="en-US"/>
      </w:rPr>
      <w:instrText xml:space="preserve"> STYLEREF  ChapterNameOnly  \* MERGEFORMAT </w:instrText>
    </w:r>
    <w:r w:rsidR="007A2DBD">
      <w:rPr>
        <w:lang w:val="en-US"/>
      </w:rPr>
      <w:fldChar w:fldCharType="separate"/>
    </w:r>
    <w:r w:rsidR="009768D5">
      <w:rPr>
        <w:b/>
        <w:bCs/>
        <w:noProof/>
        <w:lang w:val="en-US"/>
      </w:rPr>
      <w:t>Error! Use the Home tab to apply ChapterNameOnly to the text that you want to appear here.</w:t>
    </w:r>
    <w:r w:rsidR="007A2DBD">
      <w:rPr>
        <w:lang w:val="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C512" w14:textId="7425DA67" w:rsidR="007A2DBD" w:rsidRDefault="007A2D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88B0" w14:textId="1A683EEC" w:rsidR="007A2DBD" w:rsidRPr="00816825" w:rsidRDefault="00396D80" w:rsidP="002425D9">
    <w:pPr>
      <w:pStyle w:val="leftheader"/>
    </w:pPr>
    <w:r>
      <w:rPr>
        <w:noProof/>
      </w:rPr>
      <mc:AlternateContent>
        <mc:Choice Requires="wps">
          <w:drawing>
            <wp:anchor distT="0" distB="0" distL="0" distR="0" simplePos="0" relativeHeight="251656704" behindDoc="0" locked="0" layoutInCell="1" allowOverlap="1" wp14:anchorId="234FE738" wp14:editId="4EB90C5D">
              <wp:simplePos x="635" y="635"/>
              <wp:positionH relativeFrom="page">
                <wp:align>center</wp:align>
              </wp:positionH>
              <wp:positionV relativeFrom="page">
                <wp:align>top</wp:align>
              </wp:positionV>
              <wp:extent cx="2095500" cy="452755"/>
              <wp:effectExtent l="0" t="0" r="0" b="4445"/>
              <wp:wrapNone/>
              <wp:docPr id="1963046190" name="Text Box 11"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95500" cy="452755"/>
                      </a:xfrm>
                      <a:prstGeom prst="rect">
                        <a:avLst/>
                      </a:prstGeom>
                      <a:noFill/>
                      <a:ln>
                        <a:noFill/>
                      </a:ln>
                    </wps:spPr>
                    <wps:txbx>
                      <w:txbxContent>
                        <w:p w14:paraId="0597C914" w14:textId="2B09B139" w:rsidR="00396D80" w:rsidRPr="00396D80" w:rsidRDefault="00396D80" w:rsidP="00396D80">
                          <w:pPr>
                            <w:spacing w:after="0"/>
                            <w:rPr>
                              <w:rFonts w:ascii="Calibri" w:eastAsia="Calibri" w:hAnsi="Calibri" w:cs="Calibri"/>
                              <w:noProof/>
                              <w:color w:val="FF0000"/>
                              <w:sz w:val="24"/>
                              <w:szCs w:val="24"/>
                            </w:rPr>
                          </w:pPr>
                          <w:r w:rsidRPr="00396D80">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4FE738" id="_x0000_t202" coordsize="21600,21600" o:spt="202" path="m,l,21600r21600,l21600,xe">
              <v:stroke joinstyle="miter"/>
              <v:path gradientshapeok="t" o:connecttype="rect"/>
            </v:shapetype>
            <v:shape id="Text Box 11" o:spid="_x0000_s1032" type="#_x0000_t202" alt="OFFICIAL: Sensitive Legal Privilege" style="position:absolute;margin-left:0;margin-top:0;width:165pt;height:35.6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" filled="f" stroked="f">
              <v:textbox style="mso-fit-shape-to-text:t" inset="0,15pt,0,0">
                <w:txbxContent>
                  <w:p w14:paraId="0597C914" w14:textId="2B09B139" w:rsidR="00396D80" w:rsidRPr="00396D80" w:rsidRDefault="00396D80" w:rsidP="00396D80">
                    <w:pPr>
                      <w:spacing w:after="0"/>
                      <w:rPr>
                        <w:rFonts w:ascii="Calibri" w:eastAsia="Calibri" w:hAnsi="Calibri" w:cs="Calibri"/>
                        <w:noProof/>
                        <w:color w:val="FF0000"/>
                        <w:sz w:val="24"/>
                        <w:szCs w:val="24"/>
                      </w:rPr>
                    </w:pPr>
                    <w:r w:rsidRPr="00396D80">
                      <w:rPr>
                        <w:rFonts w:ascii="Calibri" w:eastAsia="Calibri" w:hAnsi="Calibri" w:cs="Calibri"/>
                        <w:noProof/>
                        <w:color w:val="FF0000"/>
                        <w:sz w:val="24"/>
                        <w:szCs w:val="24"/>
                      </w:rPr>
                      <w:t>OFFICIAL: Sensitive Legal Privilege</w:t>
                    </w:r>
                  </w:p>
                </w:txbxContent>
              </v:textbox>
              <w10:wrap anchorx="page" anchory="page"/>
            </v:shape>
          </w:pict>
        </mc:Fallback>
      </mc:AlternateContent>
    </w:r>
    <w:fldSimple w:instr="STYLEREF  &quot;Heading 1&quot;  \* MERGEFORMAT">
      <w:r w:rsidR="008B6A09" w:rsidRPr="008B6A09">
        <w:rPr>
          <w:noProof/>
          <w:lang w:val="en-US"/>
        </w:rPr>
        <w:t>Glossary</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F88F" w14:textId="57EE95B6" w:rsidR="007A2DBD" w:rsidRPr="00091474" w:rsidRDefault="007A2DBD" w:rsidP="002425D9">
    <w:pPr>
      <w:pStyle w:val="right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39AA" w14:textId="44CB7E07" w:rsidR="007A2DBD" w:rsidRDefault="00396D80">
    <w:pPr>
      <w:pStyle w:val="Header"/>
    </w:pPr>
    <w:r>
      <w:rPr>
        <w:noProof/>
      </w:rPr>
      <mc:AlternateContent>
        <mc:Choice Requires="wps">
          <w:drawing>
            <wp:anchor distT="0" distB="0" distL="0" distR="0" simplePos="0" relativeHeight="251655680" behindDoc="0" locked="0" layoutInCell="1" allowOverlap="1" wp14:anchorId="4DAEA82F" wp14:editId="5BDD8CB0">
              <wp:simplePos x="635" y="635"/>
              <wp:positionH relativeFrom="page">
                <wp:align>center</wp:align>
              </wp:positionH>
              <wp:positionV relativeFrom="page">
                <wp:align>top</wp:align>
              </wp:positionV>
              <wp:extent cx="2095500" cy="452755"/>
              <wp:effectExtent l="0" t="0" r="0" b="4445"/>
              <wp:wrapNone/>
              <wp:docPr id="2011350882" name="Text Box 10" descr="OFFICIAL: Sensitive 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95500" cy="452755"/>
                      </a:xfrm>
                      <a:prstGeom prst="rect">
                        <a:avLst/>
                      </a:prstGeom>
                      <a:noFill/>
                      <a:ln>
                        <a:noFill/>
                      </a:ln>
                    </wps:spPr>
                    <wps:txbx>
                      <w:txbxContent>
                        <w:p w14:paraId="45579E29" w14:textId="4D5B5C0B" w:rsidR="00396D80" w:rsidRPr="00396D80" w:rsidRDefault="00396D80" w:rsidP="00396D80">
                          <w:pPr>
                            <w:spacing w:after="0"/>
                            <w:rPr>
                              <w:rFonts w:ascii="Calibri" w:eastAsia="Calibri" w:hAnsi="Calibri" w:cs="Calibri"/>
                              <w:noProof/>
                              <w:color w:val="FF0000"/>
                              <w:sz w:val="24"/>
                              <w:szCs w:val="24"/>
                            </w:rPr>
                          </w:pPr>
                          <w:r w:rsidRPr="00396D80">
                            <w:rPr>
                              <w:rFonts w:ascii="Calibri" w:eastAsia="Calibri" w:hAnsi="Calibri" w:cs="Calibri"/>
                              <w:noProof/>
                              <w:color w:val="FF0000"/>
                              <w:sz w:val="24"/>
                              <w:szCs w:val="24"/>
                            </w:rPr>
                            <w:t>OFFICIAL: Sensitive 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EA82F" id="_x0000_t202" coordsize="21600,21600" o:spt="202" path="m,l,21600r21600,l21600,xe">
              <v:stroke joinstyle="miter"/>
              <v:path gradientshapeok="t" o:connecttype="rect"/>
            </v:shapetype>
            <v:shape id="Text Box 10" o:spid="_x0000_s1034" type="#_x0000_t202" alt="OFFICIAL: Sensitive Legal Privilege" style="position:absolute;margin-left:0;margin-top:0;width:165pt;height:35.6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" filled="f" stroked="f">
              <v:textbox style="mso-fit-shape-to-text:t" inset="0,15pt,0,0">
                <w:txbxContent>
                  <w:p w14:paraId="45579E29" w14:textId="4D5B5C0B" w:rsidR="00396D80" w:rsidRPr="00396D80" w:rsidRDefault="00396D80" w:rsidP="00396D80">
                    <w:pPr>
                      <w:spacing w:after="0"/>
                      <w:rPr>
                        <w:rFonts w:ascii="Calibri" w:eastAsia="Calibri" w:hAnsi="Calibri" w:cs="Calibri"/>
                        <w:noProof/>
                        <w:color w:val="FF0000"/>
                        <w:sz w:val="24"/>
                        <w:szCs w:val="24"/>
                      </w:rPr>
                    </w:pPr>
                    <w:r w:rsidRPr="00396D80">
                      <w:rPr>
                        <w:rFonts w:ascii="Calibri" w:eastAsia="Calibri" w:hAnsi="Calibri" w:cs="Calibri"/>
                        <w:noProof/>
                        <w:color w:val="FF0000"/>
                        <w:sz w:val="24"/>
                        <w:szCs w:val="24"/>
                      </w:rPr>
                      <w:t>OFFICIAL: Sensitive Legal Privilege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EF04" w14:textId="7DC6CFE2" w:rsidR="007A2DBD" w:rsidRPr="00CF12AA" w:rsidRDefault="001D01C6" w:rsidP="00CF12AA">
    <w:pPr>
      <w:pStyle w:val="leftheader"/>
    </w:pPr>
    <w:fldSimple w:instr=" STYLEREF &quot;Chapter heading&quot; \* MERGEFORMAT ">
      <w:r w:rsidR="008B6A09">
        <w:rPr>
          <w:noProof/>
        </w:rPr>
        <w:t>Modernising trust administration systems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B89CCEE0"/>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5D2CC9"/>
    <w:multiLevelType w:val="multilevel"/>
    <w:tmpl w:val="93A80A4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F950960"/>
    <w:multiLevelType w:val="multilevel"/>
    <w:tmpl w:val="AD1C7528"/>
    <w:name w:val="DotPointList"/>
    <w:lvl w:ilvl="0">
      <w:start w:val="1"/>
      <w:numFmt w:val="bullet"/>
      <w:lvlRestart w:val="0"/>
      <w:pStyle w:val="dotpoint"/>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283"/>
        </w:tabs>
        <w:ind w:left="-283" w:hanging="567"/>
      </w:pPr>
      <w:rPr>
        <w:b w:val="0"/>
        <w:i w:val="0"/>
        <w:color w:val="000000"/>
      </w:rPr>
    </w:lvl>
    <w:lvl w:ilvl="3">
      <w:start w:val="1"/>
      <w:numFmt w:val="decimal"/>
      <w:lvlText w:val="%4"/>
      <w:lvlJc w:val="left"/>
      <w:pPr>
        <w:tabs>
          <w:tab w:val="num" w:pos="284"/>
        </w:tabs>
        <w:ind w:left="284" w:hanging="567"/>
      </w:pPr>
      <w:rPr>
        <w:b w:val="0"/>
        <w:i w:val="0"/>
        <w:color w:val="000000"/>
      </w:rPr>
    </w:lvl>
    <w:lvl w:ilvl="4">
      <w:start w:val="1"/>
      <w:numFmt w:val="decimal"/>
      <w:lvlText w:val="%5"/>
      <w:lvlJc w:val="left"/>
      <w:pPr>
        <w:tabs>
          <w:tab w:val="num" w:pos="851"/>
        </w:tabs>
        <w:ind w:left="851" w:hanging="567"/>
      </w:pPr>
      <w:rPr>
        <w:b w:val="0"/>
        <w:i w:val="0"/>
        <w:color w:val="000000"/>
      </w:rPr>
    </w:lvl>
    <w:lvl w:ilvl="5">
      <w:start w:val="1"/>
      <w:numFmt w:val="decimal"/>
      <w:lvlText w:val="%6"/>
      <w:lvlJc w:val="left"/>
      <w:pPr>
        <w:tabs>
          <w:tab w:val="num" w:pos="1418"/>
        </w:tabs>
        <w:ind w:left="1418" w:hanging="567"/>
      </w:pPr>
      <w:rPr>
        <w:b w:val="0"/>
        <w:i w:val="0"/>
        <w:color w:val="000000"/>
      </w:rPr>
    </w:lvl>
    <w:lvl w:ilvl="6">
      <w:start w:val="1"/>
      <w:numFmt w:val="decimal"/>
      <w:lvlText w:val="%7"/>
      <w:lvlJc w:val="left"/>
      <w:pPr>
        <w:tabs>
          <w:tab w:val="num" w:pos="1985"/>
        </w:tabs>
        <w:ind w:left="1985" w:hanging="567"/>
      </w:pPr>
      <w:rPr>
        <w:b w:val="0"/>
        <w:i w:val="0"/>
        <w:color w:val="000000"/>
      </w:rPr>
    </w:lvl>
    <w:lvl w:ilvl="7">
      <w:start w:val="1"/>
      <w:numFmt w:val="decimal"/>
      <w:lvlText w:val="%8"/>
      <w:lvlJc w:val="left"/>
      <w:pPr>
        <w:tabs>
          <w:tab w:val="num" w:pos="2552"/>
        </w:tabs>
        <w:ind w:left="2552" w:hanging="567"/>
      </w:pPr>
      <w:rPr>
        <w:b w:val="0"/>
        <w:i w:val="0"/>
        <w:color w:val="000000"/>
      </w:rPr>
    </w:lvl>
    <w:lvl w:ilvl="8">
      <w:start w:val="1"/>
      <w:numFmt w:val="decimal"/>
      <w:lvlText w:val="%9"/>
      <w:lvlJc w:val="left"/>
      <w:pPr>
        <w:tabs>
          <w:tab w:val="num" w:pos="3119"/>
        </w:tabs>
        <w:ind w:left="3119" w:hanging="567"/>
      </w:pPr>
      <w:rPr>
        <w:b w:val="0"/>
        <w:i w:val="0"/>
        <w:color w:val="000000"/>
      </w:rPr>
    </w:lvl>
  </w:abstractNum>
  <w:abstractNum w:abstractNumId="7"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8"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0"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4"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6599739">
    <w:abstractNumId w:val="0"/>
  </w:num>
  <w:num w:numId="2" w16cid:durableId="1948731128">
    <w:abstractNumId w:val="12"/>
  </w:num>
  <w:num w:numId="3" w16cid:durableId="182970768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 w:numId="4" w16cid:durableId="822813120">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28118534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834690233">
    <w:abstractNumId w:val="3"/>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 w:numId="7" w16cid:durableId="102290195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142381951">
    <w:abstractNumId w:val="4"/>
  </w:num>
  <w:num w:numId="9" w16cid:durableId="911041120">
    <w:abstractNumId w:val="14"/>
  </w:num>
  <w:num w:numId="10" w16cid:durableId="2017876939">
    <w:abstractNumId w:val="8"/>
  </w:num>
  <w:num w:numId="11" w16cid:durableId="679544403">
    <w:abstractNumId w:val="7"/>
  </w:num>
  <w:num w:numId="12" w16cid:durableId="974681568">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422262118">
    <w:abstractNumId w:val="12"/>
  </w:num>
  <w:num w:numId="14" w16cid:durableId="1648515472">
    <w:abstractNumId w:val="10"/>
  </w:num>
  <w:num w:numId="15" w16cid:durableId="407070147">
    <w:abstractNumId w:val="11"/>
  </w:num>
  <w:num w:numId="16" w16cid:durableId="1102265301">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1005204720">
    <w:abstractNumId w:val="4"/>
  </w:num>
  <w:num w:numId="18" w16cid:durableId="680205999">
    <w:abstractNumId w:val="2"/>
  </w:num>
  <w:num w:numId="19" w16cid:durableId="1491290959">
    <w:abstractNumId w:val="9"/>
  </w:num>
  <w:num w:numId="20" w16cid:durableId="1101536722">
    <w:abstractNumId w:val="13"/>
  </w:num>
  <w:num w:numId="21" w16cid:durableId="1399742980">
    <w:abstractNumId w:val="12"/>
  </w:num>
  <w:num w:numId="22" w16cid:durableId="397169042">
    <w:abstractNumId w:val="1"/>
  </w:num>
  <w:num w:numId="23" w16cid:durableId="785856834">
    <w:abstractNumId w:val="5"/>
  </w:num>
  <w:num w:numId="24" w16cid:durableId="1464883123">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5" w16cid:durableId="539589650">
    <w:abstractNumId w:val="6"/>
  </w:num>
  <w:num w:numId="26" w16cid:durableId="1463575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80"/>
    <w:rsid w:val="0000033D"/>
    <w:rsid w:val="000007D3"/>
    <w:rsid w:val="00000BFC"/>
    <w:rsid w:val="00001382"/>
    <w:rsid w:val="00001956"/>
    <w:rsid w:val="00001C15"/>
    <w:rsid w:val="000020F1"/>
    <w:rsid w:val="0000250B"/>
    <w:rsid w:val="00002672"/>
    <w:rsid w:val="00004ACB"/>
    <w:rsid w:val="000055C0"/>
    <w:rsid w:val="000058FB"/>
    <w:rsid w:val="00005958"/>
    <w:rsid w:val="00006185"/>
    <w:rsid w:val="00006FAD"/>
    <w:rsid w:val="00007917"/>
    <w:rsid w:val="00007DD2"/>
    <w:rsid w:val="00010E7B"/>
    <w:rsid w:val="00010FD7"/>
    <w:rsid w:val="00011F1F"/>
    <w:rsid w:val="00012309"/>
    <w:rsid w:val="0001247F"/>
    <w:rsid w:val="00012A16"/>
    <w:rsid w:val="00012AB9"/>
    <w:rsid w:val="000135E0"/>
    <w:rsid w:val="0001375F"/>
    <w:rsid w:val="00013B9B"/>
    <w:rsid w:val="0001435E"/>
    <w:rsid w:val="00014CB5"/>
    <w:rsid w:val="00014F2E"/>
    <w:rsid w:val="0001597C"/>
    <w:rsid w:val="00015B1C"/>
    <w:rsid w:val="00015FC5"/>
    <w:rsid w:val="000160B4"/>
    <w:rsid w:val="00016185"/>
    <w:rsid w:val="0001651C"/>
    <w:rsid w:val="00017160"/>
    <w:rsid w:val="00017B8A"/>
    <w:rsid w:val="00017BDF"/>
    <w:rsid w:val="000210B5"/>
    <w:rsid w:val="0002133C"/>
    <w:rsid w:val="00021DAA"/>
    <w:rsid w:val="00022407"/>
    <w:rsid w:val="00022AA3"/>
    <w:rsid w:val="0002390F"/>
    <w:rsid w:val="00023F1D"/>
    <w:rsid w:val="0002468B"/>
    <w:rsid w:val="00025FFF"/>
    <w:rsid w:val="00026443"/>
    <w:rsid w:val="00026502"/>
    <w:rsid w:val="00030172"/>
    <w:rsid w:val="0003027A"/>
    <w:rsid w:val="00030393"/>
    <w:rsid w:val="00030605"/>
    <w:rsid w:val="00030959"/>
    <w:rsid w:val="000313BA"/>
    <w:rsid w:val="0003192F"/>
    <w:rsid w:val="00031FD9"/>
    <w:rsid w:val="000325EA"/>
    <w:rsid w:val="0003272D"/>
    <w:rsid w:val="00033746"/>
    <w:rsid w:val="000342B6"/>
    <w:rsid w:val="00034323"/>
    <w:rsid w:val="00035620"/>
    <w:rsid w:val="00035C94"/>
    <w:rsid w:val="00035EA6"/>
    <w:rsid w:val="00035FDE"/>
    <w:rsid w:val="0003620C"/>
    <w:rsid w:val="00040058"/>
    <w:rsid w:val="0004129A"/>
    <w:rsid w:val="00041348"/>
    <w:rsid w:val="000420B0"/>
    <w:rsid w:val="000428D0"/>
    <w:rsid w:val="00042BF6"/>
    <w:rsid w:val="00042FCC"/>
    <w:rsid w:val="0004318C"/>
    <w:rsid w:val="000434F4"/>
    <w:rsid w:val="00043E8E"/>
    <w:rsid w:val="00044169"/>
    <w:rsid w:val="0004448D"/>
    <w:rsid w:val="00044D47"/>
    <w:rsid w:val="0004519B"/>
    <w:rsid w:val="000460A9"/>
    <w:rsid w:val="000465E5"/>
    <w:rsid w:val="0004721A"/>
    <w:rsid w:val="000477FF"/>
    <w:rsid w:val="00047950"/>
    <w:rsid w:val="00047F95"/>
    <w:rsid w:val="00047FF2"/>
    <w:rsid w:val="000507B8"/>
    <w:rsid w:val="0005089F"/>
    <w:rsid w:val="00050D48"/>
    <w:rsid w:val="00051424"/>
    <w:rsid w:val="00051EBB"/>
    <w:rsid w:val="00051FA4"/>
    <w:rsid w:val="000521C7"/>
    <w:rsid w:val="00052BB6"/>
    <w:rsid w:val="00052D20"/>
    <w:rsid w:val="000537C8"/>
    <w:rsid w:val="00053B27"/>
    <w:rsid w:val="00053B7F"/>
    <w:rsid w:val="00053CE9"/>
    <w:rsid w:val="00053FCA"/>
    <w:rsid w:val="00054205"/>
    <w:rsid w:val="000553C2"/>
    <w:rsid w:val="0005540E"/>
    <w:rsid w:val="000559E9"/>
    <w:rsid w:val="000562AF"/>
    <w:rsid w:val="000568E9"/>
    <w:rsid w:val="0005699B"/>
    <w:rsid w:val="000569E0"/>
    <w:rsid w:val="00056F6E"/>
    <w:rsid w:val="000571EB"/>
    <w:rsid w:val="00057B99"/>
    <w:rsid w:val="00057C3B"/>
    <w:rsid w:val="000607E8"/>
    <w:rsid w:val="00060A52"/>
    <w:rsid w:val="00060C37"/>
    <w:rsid w:val="000619E7"/>
    <w:rsid w:val="00061EDD"/>
    <w:rsid w:val="00062222"/>
    <w:rsid w:val="00062F82"/>
    <w:rsid w:val="00063917"/>
    <w:rsid w:val="00063ECA"/>
    <w:rsid w:val="00064194"/>
    <w:rsid w:val="00064396"/>
    <w:rsid w:val="000670D4"/>
    <w:rsid w:val="000677AA"/>
    <w:rsid w:val="00070C21"/>
    <w:rsid w:val="00070FA2"/>
    <w:rsid w:val="000720E6"/>
    <w:rsid w:val="00072603"/>
    <w:rsid w:val="00072BAE"/>
    <w:rsid w:val="00074078"/>
    <w:rsid w:val="00074166"/>
    <w:rsid w:val="00074BE2"/>
    <w:rsid w:val="00074FEB"/>
    <w:rsid w:val="000755DA"/>
    <w:rsid w:val="000759BA"/>
    <w:rsid w:val="00075BE7"/>
    <w:rsid w:val="00077A97"/>
    <w:rsid w:val="000812FD"/>
    <w:rsid w:val="000818C6"/>
    <w:rsid w:val="00082091"/>
    <w:rsid w:val="00082355"/>
    <w:rsid w:val="00082462"/>
    <w:rsid w:val="0008335A"/>
    <w:rsid w:val="0008355A"/>
    <w:rsid w:val="000837F2"/>
    <w:rsid w:val="000841EE"/>
    <w:rsid w:val="00084BBC"/>
    <w:rsid w:val="000855B2"/>
    <w:rsid w:val="00085FB4"/>
    <w:rsid w:val="000861CB"/>
    <w:rsid w:val="0008675F"/>
    <w:rsid w:val="0008677A"/>
    <w:rsid w:val="00086F26"/>
    <w:rsid w:val="00086FBC"/>
    <w:rsid w:val="00087702"/>
    <w:rsid w:val="00087F47"/>
    <w:rsid w:val="00087FE9"/>
    <w:rsid w:val="00090227"/>
    <w:rsid w:val="00090A2C"/>
    <w:rsid w:val="0009125D"/>
    <w:rsid w:val="00093C95"/>
    <w:rsid w:val="00093DD1"/>
    <w:rsid w:val="00093E1C"/>
    <w:rsid w:val="000941E5"/>
    <w:rsid w:val="00094272"/>
    <w:rsid w:val="00094FCB"/>
    <w:rsid w:val="00097724"/>
    <w:rsid w:val="000A00EE"/>
    <w:rsid w:val="000A020D"/>
    <w:rsid w:val="000A0579"/>
    <w:rsid w:val="000A0AE4"/>
    <w:rsid w:val="000A0E83"/>
    <w:rsid w:val="000A3230"/>
    <w:rsid w:val="000A3667"/>
    <w:rsid w:val="000A410F"/>
    <w:rsid w:val="000A411F"/>
    <w:rsid w:val="000A42E1"/>
    <w:rsid w:val="000A433A"/>
    <w:rsid w:val="000A466A"/>
    <w:rsid w:val="000A4EB2"/>
    <w:rsid w:val="000A5263"/>
    <w:rsid w:val="000A5315"/>
    <w:rsid w:val="000A63F1"/>
    <w:rsid w:val="000A6785"/>
    <w:rsid w:val="000A6DD5"/>
    <w:rsid w:val="000A7F74"/>
    <w:rsid w:val="000B0265"/>
    <w:rsid w:val="000B0C83"/>
    <w:rsid w:val="000B1182"/>
    <w:rsid w:val="000B13AF"/>
    <w:rsid w:val="000B213B"/>
    <w:rsid w:val="000B2AFC"/>
    <w:rsid w:val="000B32E8"/>
    <w:rsid w:val="000B34BF"/>
    <w:rsid w:val="000B3FD2"/>
    <w:rsid w:val="000B430A"/>
    <w:rsid w:val="000B4EC4"/>
    <w:rsid w:val="000B6654"/>
    <w:rsid w:val="000B6B3E"/>
    <w:rsid w:val="000B758E"/>
    <w:rsid w:val="000B7869"/>
    <w:rsid w:val="000B7D6E"/>
    <w:rsid w:val="000C0057"/>
    <w:rsid w:val="000C01B9"/>
    <w:rsid w:val="000C04B5"/>
    <w:rsid w:val="000C058E"/>
    <w:rsid w:val="000C0ACB"/>
    <w:rsid w:val="000C1892"/>
    <w:rsid w:val="000C196F"/>
    <w:rsid w:val="000C1C89"/>
    <w:rsid w:val="000C2795"/>
    <w:rsid w:val="000C34B2"/>
    <w:rsid w:val="000C53A1"/>
    <w:rsid w:val="000C5CFD"/>
    <w:rsid w:val="000C6C0F"/>
    <w:rsid w:val="000C6CF6"/>
    <w:rsid w:val="000C70A5"/>
    <w:rsid w:val="000C71FD"/>
    <w:rsid w:val="000C7B4D"/>
    <w:rsid w:val="000D0186"/>
    <w:rsid w:val="000D04BE"/>
    <w:rsid w:val="000D06A6"/>
    <w:rsid w:val="000D1968"/>
    <w:rsid w:val="000D1B1D"/>
    <w:rsid w:val="000D2B2C"/>
    <w:rsid w:val="000D35D7"/>
    <w:rsid w:val="000D3939"/>
    <w:rsid w:val="000D3DF4"/>
    <w:rsid w:val="000D43CC"/>
    <w:rsid w:val="000D4CA8"/>
    <w:rsid w:val="000D4CC3"/>
    <w:rsid w:val="000D519F"/>
    <w:rsid w:val="000D6676"/>
    <w:rsid w:val="000D668E"/>
    <w:rsid w:val="000D6719"/>
    <w:rsid w:val="000D7525"/>
    <w:rsid w:val="000D7F37"/>
    <w:rsid w:val="000E05AB"/>
    <w:rsid w:val="000E0DEB"/>
    <w:rsid w:val="000E1110"/>
    <w:rsid w:val="000E1381"/>
    <w:rsid w:val="000E13E7"/>
    <w:rsid w:val="000E2816"/>
    <w:rsid w:val="000E360D"/>
    <w:rsid w:val="000E38FA"/>
    <w:rsid w:val="000E3DC2"/>
    <w:rsid w:val="000E4349"/>
    <w:rsid w:val="000E43DA"/>
    <w:rsid w:val="000E4A3C"/>
    <w:rsid w:val="000E4D39"/>
    <w:rsid w:val="000E521B"/>
    <w:rsid w:val="000E5481"/>
    <w:rsid w:val="000E57B4"/>
    <w:rsid w:val="000E6740"/>
    <w:rsid w:val="000E6D10"/>
    <w:rsid w:val="000E7282"/>
    <w:rsid w:val="000E7371"/>
    <w:rsid w:val="000E7BE8"/>
    <w:rsid w:val="000F0F00"/>
    <w:rsid w:val="000F0F48"/>
    <w:rsid w:val="000F164D"/>
    <w:rsid w:val="000F1CA8"/>
    <w:rsid w:val="000F2AA6"/>
    <w:rsid w:val="000F3658"/>
    <w:rsid w:val="000F47A0"/>
    <w:rsid w:val="000F483B"/>
    <w:rsid w:val="000F5592"/>
    <w:rsid w:val="000F5D2A"/>
    <w:rsid w:val="000F5D45"/>
    <w:rsid w:val="000F5E78"/>
    <w:rsid w:val="000F6470"/>
    <w:rsid w:val="000F6DA3"/>
    <w:rsid w:val="000F706E"/>
    <w:rsid w:val="000F7430"/>
    <w:rsid w:val="000F7560"/>
    <w:rsid w:val="000F7606"/>
    <w:rsid w:val="000F7D21"/>
    <w:rsid w:val="000F7EBD"/>
    <w:rsid w:val="001001C8"/>
    <w:rsid w:val="00100BE9"/>
    <w:rsid w:val="00100BF0"/>
    <w:rsid w:val="00101342"/>
    <w:rsid w:val="00101D35"/>
    <w:rsid w:val="00101FE9"/>
    <w:rsid w:val="0010278A"/>
    <w:rsid w:val="001035EF"/>
    <w:rsid w:val="0010367A"/>
    <w:rsid w:val="00103EAC"/>
    <w:rsid w:val="00104EF9"/>
    <w:rsid w:val="001054FE"/>
    <w:rsid w:val="00105E85"/>
    <w:rsid w:val="001062EA"/>
    <w:rsid w:val="001064C7"/>
    <w:rsid w:val="00106FDC"/>
    <w:rsid w:val="00107700"/>
    <w:rsid w:val="00107A59"/>
    <w:rsid w:val="00107C7F"/>
    <w:rsid w:val="00110038"/>
    <w:rsid w:val="0011061A"/>
    <w:rsid w:val="001107E2"/>
    <w:rsid w:val="00110BCE"/>
    <w:rsid w:val="00111363"/>
    <w:rsid w:val="00111494"/>
    <w:rsid w:val="001117F4"/>
    <w:rsid w:val="001121B5"/>
    <w:rsid w:val="00112309"/>
    <w:rsid w:val="00112CAE"/>
    <w:rsid w:val="001138E9"/>
    <w:rsid w:val="00113A27"/>
    <w:rsid w:val="00113C34"/>
    <w:rsid w:val="001151FC"/>
    <w:rsid w:val="00115509"/>
    <w:rsid w:val="00115801"/>
    <w:rsid w:val="00116BA1"/>
    <w:rsid w:val="00117F4B"/>
    <w:rsid w:val="00120121"/>
    <w:rsid w:val="00120844"/>
    <w:rsid w:val="00120AAB"/>
    <w:rsid w:val="00121A70"/>
    <w:rsid w:val="00122594"/>
    <w:rsid w:val="001227A2"/>
    <w:rsid w:val="001228ED"/>
    <w:rsid w:val="00122D2E"/>
    <w:rsid w:val="00122D6B"/>
    <w:rsid w:val="001264A6"/>
    <w:rsid w:val="00127F72"/>
    <w:rsid w:val="001306E4"/>
    <w:rsid w:val="00130A16"/>
    <w:rsid w:val="00130E07"/>
    <w:rsid w:val="00131511"/>
    <w:rsid w:val="001319D0"/>
    <w:rsid w:val="00131A89"/>
    <w:rsid w:val="00131D00"/>
    <w:rsid w:val="00131D86"/>
    <w:rsid w:val="0013201B"/>
    <w:rsid w:val="00132291"/>
    <w:rsid w:val="00132333"/>
    <w:rsid w:val="00132488"/>
    <w:rsid w:val="00132BBD"/>
    <w:rsid w:val="00133FF8"/>
    <w:rsid w:val="001345CA"/>
    <w:rsid w:val="00134A32"/>
    <w:rsid w:val="00136BF6"/>
    <w:rsid w:val="0013739F"/>
    <w:rsid w:val="0013740D"/>
    <w:rsid w:val="001400D9"/>
    <w:rsid w:val="00140E0E"/>
    <w:rsid w:val="001410DB"/>
    <w:rsid w:val="0014114A"/>
    <w:rsid w:val="001412DA"/>
    <w:rsid w:val="00141701"/>
    <w:rsid w:val="00142809"/>
    <w:rsid w:val="00142E34"/>
    <w:rsid w:val="001432E7"/>
    <w:rsid w:val="00144C6C"/>
    <w:rsid w:val="00144CC4"/>
    <w:rsid w:val="00145089"/>
    <w:rsid w:val="00145FC2"/>
    <w:rsid w:val="00146A3A"/>
    <w:rsid w:val="00146DBC"/>
    <w:rsid w:val="00146E8C"/>
    <w:rsid w:val="00150E17"/>
    <w:rsid w:val="001511C0"/>
    <w:rsid w:val="001515B6"/>
    <w:rsid w:val="001517B2"/>
    <w:rsid w:val="00152294"/>
    <w:rsid w:val="0015412E"/>
    <w:rsid w:val="001565F5"/>
    <w:rsid w:val="00156B2F"/>
    <w:rsid w:val="001576EC"/>
    <w:rsid w:val="00157815"/>
    <w:rsid w:val="0015788F"/>
    <w:rsid w:val="00157DFC"/>
    <w:rsid w:val="00157FCF"/>
    <w:rsid w:val="00160475"/>
    <w:rsid w:val="001615AA"/>
    <w:rsid w:val="00162548"/>
    <w:rsid w:val="001628A9"/>
    <w:rsid w:val="00162EB2"/>
    <w:rsid w:val="001630C1"/>
    <w:rsid w:val="00163457"/>
    <w:rsid w:val="00164454"/>
    <w:rsid w:val="00164851"/>
    <w:rsid w:val="001650D6"/>
    <w:rsid w:val="001659E5"/>
    <w:rsid w:val="00167C82"/>
    <w:rsid w:val="00170834"/>
    <w:rsid w:val="00170A17"/>
    <w:rsid w:val="00170C78"/>
    <w:rsid w:val="0017131C"/>
    <w:rsid w:val="00172198"/>
    <w:rsid w:val="001721D5"/>
    <w:rsid w:val="00172B67"/>
    <w:rsid w:val="00172CA8"/>
    <w:rsid w:val="00173066"/>
    <w:rsid w:val="001734C6"/>
    <w:rsid w:val="00173A53"/>
    <w:rsid w:val="001741A2"/>
    <w:rsid w:val="00176D27"/>
    <w:rsid w:val="00177A2D"/>
    <w:rsid w:val="00177B15"/>
    <w:rsid w:val="0018061B"/>
    <w:rsid w:val="00180B6F"/>
    <w:rsid w:val="001814EB"/>
    <w:rsid w:val="00181538"/>
    <w:rsid w:val="00182829"/>
    <w:rsid w:val="001847C8"/>
    <w:rsid w:val="001848A4"/>
    <w:rsid w:val="0018581C"/>
    <w:rsid w:val="00186883"/>
    <w:rsid w:val="0019065F"/>
    <w:rsid w:val="00190E2D"/>
    <w:rsid w:val="001918C0"/>
    <w:rsid w:val="00192800"/>
    <w:rsid w:val="00192955"/>
    <w:rsid w:val="00193218"/>
    <w:rsid w:val="00193611"/>
    <w:rsid w:val="0019424B"/>
    <w:rsid w:val="00194558"/>
    <w:rsid w:val="001952D8"/>
    <w:rsid w:val="00195536"/>
    <w:rsid w:val="00195D1C"/>
    <w:rsid w:val="00196475"/>
    <w:rsid w:val="0019701B"/>
    <w:rsid w:val="001974C2"/>
    <w:rsid w:val="001A031C"/>
    <w:rsid w:val="001A1A69"/>
    <w:rsid w:val="001A1BBB"/>
    <w:rsid w:val="001A2144"/>
    <w:rsid w:val="001A2923"/>
    <w:rsid w:val="001A33B9"/>
    <w:rsid w:val="001A477C"/>
    <w:rsid w:val="001A4F50"/>
    <w:rsid w:val="001A5297"/>
    <w:rsid w:val="001A544E"/>
    <w:rsid w:val="001A5BF9"/>
    <w:rsid w:val="001A60FA"/>
    <w:rsid w:val="001A687C"/>
    <w:rsid w:val="001A69C2"/>
    <w:rsid w:val="001A6A05"/>
    <w:rsid w:val="001A6B05"/>
    <w:rsid w:val="001A6DE7"/>
    <w:rsid w:val="001A75FA"/>
    <w:rsid w:val="001A76EA"/>
    <w:rsid w:val="001A7DA6"/>
    <w:rsid w:val="001B01B4"/>
    <w:rsid w:val="001B07FA"/>
    <w:rsid w:val="001B1306"/>
    <w:rsid w:val="001B1461"/>
    <w:rsid w:val="001B184F"/>
    <w:rsid w:val="001B1B00"/>
    <w:rsid w:val="001B2FF6"/>
    <w:rsid w:val="001B3CE7"/>
    <w:rsid w:val="001B4237"/>
    <w:rsid w:val="001B513E"/>
    <w:rsid w:val="001B5E91"/>
    <w:rsid w:val="001B7A6C"/>
    <w:rsid w:val="001C05E3"/>
    <w:rsid w:val="001C2238"/>
    <w:rsid w:val="001C2C50"/>
    <w:rsid w:val="001C4324"/>
    <w:rsid w:val="001C5785"/>
    <w:rsid w:val="001C5CBF"/>
    <w:rsid w:val="001C6A61"/>
    <w:rsid w:val="001C6E34"/>
    <w:rsid w:val="001C784E"/>
    <w:rsid w:val="001C7C49"/>
    <w:rsid w:val="001D01C6"/>
    <w:rsid w:val="001D0417"/>
    <w:rsid w:val="001D0C6F"/>
    <w:rsid w:val="001D18A9"/>
    <w:rsid w:val="001D1D5F"/>
    <w:rsid w:val="001D2C6F"/>
    <w:rsid w:val="001D329D"/>
    <w:rsid w:val="001D37DB"/>
    <w:rsid w:val="001D38A8"/>
    <w:rsid w:val="001D3A8A"/>
    <w:rsid w:val="001D40CF"/>
    <w:rsid w:val="001D48FD"/>
    <w:rsid w:val="001D4B88"/>
    <w:rsid w:val="001D5ACB"/>
    <w:rsid w:val="001D5BEC"/>
    <w:rsid w:val="001D5C51"/>
    <w:rsid w:val="001D61EA"/>
    <w:rsid w:val="001D62A8"/>
    <w:rsid w:val="001D68CF"/>
    <w:rsid w:val="001D6C05"/>
    <w:rsid w:val="001D73FB"/>
    <w:rsid w:val="001E01BF"/>
    <w:rsid w:val="001E0C1A"/>
    <w:rsid w:val="001E0F75"/>
    <w:rsid w:val="001E134C"/>
    <w:rsid w:val="001E1D30"/>
    <w:rsid w:val="001E2BFB"/>
    <w:rsid w:val="001E344B"/>
    <w:rsid w:val="001E3D4C"/>
    <w:rsid w:val="001E4BD1"/>
    <w:rsid w:val="001E5242"/>
    <w:rsid w:val="001E54E1"/>
    <w:rsid w:val="001E54FF"/>
    <w:rsid w:val="001E576F"/>
    <w:rsid w:val="001E5917"/>
    <w:rsid w:val="001E5963"/>
    <w:rsid w:val="001E6B62"/>
    <w:rsid w:val="001E75A3"/>
    <w:rsid w:val="001E7889"/>
    <w:rsid w:val="001E7F31"/>
    <w:rsid w:val="001F057E"/>
    <w:rsid w:val="001F1303"/>
    <w:rsid w:val="001F14E4"/>
    <w:rsid w:val="001F17ED"/>
    <w:rsid w:val="001F1D3D"/>
    <w:rsid w:val="001F1F49"/>
    <w:rsid w:val="001F2BC5"/>
    <w:rsid w:val="001F2CF9"/>
    <w:rsid w:val="001F330E"/>
    <w:rsid w:val="001F46C8"/>
    <w:rsid w:val="001F5024"/>
    <w:rsid w:val="001F5D03"/>
    <w:rsid w:val="001F670B"/>
    <w:rsid w:val="001F71EB"/>
    <w:rsid w:val="001F78E2"/>
    <w:rsid w:val="002002C3"/>
    <w:rsid w:val="00200432"/>
    <w:rsid w:val="0020053C"/>
    <w:rsid w:val="0020079E"/>
    <w:rsid w:val="00201420"/>
    <w:rsid w:val="00201DE6"/>
    <w:rsid w:val="00202B94"/>
    <w:rsid w:val="00203B27"/>
    <w:rsid w:val="002042F9"/>
    <w:rsid w:val="002044FC"/>
    <w:rsid w:val="002045AC"/>
    <w:rsid w:val="00204B94"/>
    <w:rsid w:val="00204CB8"/>
    <w:rsid w:val="00204D33"/>
    <w:rsid w:val="00204E10"/>
    <w:rsid w:val="00206ABE"/>
    <w:rsid w:val="00206F26"/>
    <w:rsid w:val="00207177"/>
    <w:rsid w:val="002077E2"/>
    <w:rsid w:val="00207920"/>
    <w:rsid w:val="00207B17"/>
    <w:rsid w:val="00210018"/>
    <w:rsid w:val="0021006D"/>
    <w:rsid w:val="002106DD"/>
    <w:rsid w:val="00210FE1"/>
    <w:rsid w:val="00212776"/>
    <w:rsid w:val="00212878"/>
    <w:rsid w:val="00212B18"/>
    <w:rsid w:val="00213BA2"/>
    <w:rsid w:val="00214235"/>
    <w:rsid w:val="002144D8"/>
    <w:rsid w:val="0021576D"/>
    <w:rsid w:val="00216DAE"/>
    <w:rsid w:val="0021766A"/>
    <w:rsid w:val="00220FA9"/>
    <w:rsid w:val="002216AF"/>
    <w:rsid w:val="00221919"/>
    <w:rsid w:val="00222222"/>
    <w:rsid w:val="002227F6"/>
    <w:rsid w:val="00222A27"/>
    <w:rsid w:val="00222CE9"/>
    <w:rsid w:val="002238AA"/>
    <w:rsid w:val="00223E80"/>
    <w:rsid w:val="002244EF"/>
    <w:rsid w:val="002251B1"/>
    <w:rsid w:val="00225215"/>
    <w:rsid w:val="00225577"/>
    <w:rsid w:val="002259AA"/>
    <w:rsid w:val="00225BAD"/>
    <w:rsid w:val="00226031"/>
    <w:rsid w:val="00226472"/>
    <w:rsid w:val="002269BE"/>
    <w:rsid w:val="00226F4F"/>
    <w:rsid w:val="00230C17"/>
    <w:rsid w:val="00231566"/>
    <w:rsid w:val="00231A85"/>
    <w:rsid w:val="00231F49"/>
    <w:rsid w:val="002324FD"/>
    <w:rsid w:val="002326DB"/>
    <w:rsid w:val="002333F8"/>
    <w:rsid w:val="00233B7F"/>
    <w:rsid w:val="00234080"/>
    <w:rsid w:val="0023409D"/>
    <w:rsid w:val="00234D0C"/>
    <w:rsid w:val="002351F9"/>
    <w:rsid w:val="0023718A"/>
    <w:rsid w:val="0023725B"/>
    <w:rsid w:val="002373BC"/>
    <w:rsid w:val="0023782F"/>
    <w:rsid w:val="00237C54"/>
    <w:rsid w:val="00237C71"/>
    <w:rsid w:val="002402A3"/>
    <w:rsid w:val="00240A13"/>
    <w:rsid w:val="0024107D"/>
    <w:rsid w:val="002425D9"/>
    <w:rsid w:val="00242868"/>
    <w:rsid w:val="00242AF2"/>
    <w:rsid w:val="00242B2A"/>
    <w:rsid w:val="00242F5A"/>
    <w:rsid w:val="00243101"/>
    <w:rsid w:val="00243309"/>
    <w:rsid w:val="00243C7B"/>
    <w:rsid w:val="00243D85"/>
    <w:rsid w:val="002459AD"/>
    <w:rsid w:val="00245A51"/>
    <w:rsid w:val="00245D2D"/>
    <w:rsid w:val="002460E2"/>
    <w:rsid w:val="002471C5"/>
    <w:rsid w:val="00247580"/>
    <w:rsid w:val="0024784F"/>
    <w:rsid w:val="00247B70"/>
    <w:rsid w:val="0025006F"/>
    <w:rsid w:val="00250844"/>
    <w:rsid w:val="00250DA7"/>
    <w:rsid w:val="00250F34"/>
    <w:rsid w:val="00251707"/>
    <w:rsid w:val="002520BD"/>
    <w:rsid w:val="00252270"/>
    <w:rsid w:val="00252DC2"/>
    <w:rsid w:val="00253138"/>
    <w:rsid w:val="00255519"/>
    <w:rsid w:val="0025717C"/>
    <w:rsid w:val="002571E0"/>
    <w:rsid w:val="00257DB4"/>
    <w:rsid w:val="0026009D"/>
    <w:rsid w:val="002604B4"/>
    <w:rsid w:val="00260B8B"/>
    <w:rsid w:val="0026319F"/>
    <w:rsid w:val="00264977"/>
    <w:rsid w:val="002651B3"/>
    <w:rsid w:val="00265B62"/>
    <w:rsid w:val="00267348"/>
    <w:rsid w:val="00267396"/>
    <w:rsid w:val="00267A92"/>
    <w:rsid w:val="00267AF1"/>
    <w:rsid w:val="00267CF9"/>
    <w:rsid w:val="0027000D"/>
    <w:rsid w:val="002701FC"/>
    <w:rsid w:val="002704BC"/>
    <w:rsid w:val="002707D2"/>
    <w:rsid w:val="002715C6"/>
    <w:rsid w:val="00272165"/>
    <w:rsid w:val="0027229B"/>
    <w:rsid w:val="00272826"/>
    <w:rsid w:val="0027322A"/>
    <w:rsid w:val="002733D7"/>
    <w:rsid w:val="002745B1"/>
    <w:rsid w:val="00274D5C"/>
    <w:rsid w:val="00274DB4"/>
    <w:rsid w:val="002766DB"/>
    <w:rsid w:val="00276753"/>
    <w:rsid w:val="00276AF2"/>
    <w:rsid w:val="00276FCD"/>
    <w:rsid w:val="00277075"/>
    <w:rsid w:val="0027711D"/>
    <w:rsid w:val="002772F2"/>
    <w:rsid w:val="00277FDD"/>
    <w:rsid w:val="00280EB2"/>
    <w:rsid w:val="00280FA9"/>
    <w:rsid w:val="00281A05"/>
    <w:rsid w:val="00281C0C"/>
    <w:rsid w:val="00281DC0"/>
    <w:rsid w:val="002820AF"/>
    <w:rsid w:val="0028366C"/>
    <w:rsid w:val="00283926"/>
    <w:rsid w:val="00283DC7"/>
    <w:rsid w:val="00284C36"/>
    <w:rsid w:val="00284EC0"/>
    <w:rsid w:val="00286A34"/>
    <w:rsid w:val="002872AB"/>
    <w:rsid w:val="0028789D"/>
    <w:rsid w:val="002879B4"/>
    <w:rsid w:val="0029048A"/>
    <w:rsid w:val="00291130"/>
    <w:rsid w:val="002918C9"/>
    <w:rsid w:val="00291B5B"/>
    <w:rsid w:val="00292769"/>
    <w:rsid w:val="002927E3"/>
    <w:rsid w:val="00292BB9"/>
    <w:rsid w:val="00292DAE"/>
    <w:rsid w:val="00292E37"/>
    <w:rsid w:val="002935AC"/>
    <w:rsid w:val="002938E6"/>
    <w:rsid w:val="00293D52"/>
    <w:rsid w:val="00293FCE"/>
    <w:rsid w:val="002943E3"/>
    <w:rsid w:val="00294B18"/>
    <w:rsid w:val="00296093"/>
    <w:rsid w:val="00296F94"/>
    <w:rsid w:val="00297081"/>
    <w:rsid w:val="002970B5"/>
    <w:rsid w:val="002A089C"/>
    <w:rsid w:val="002A1447"/>
    <w:rsid w:val="002A203A"/>
    <w:rsid w:val="002A20DA"/>
    <w:rsid w:val="002A2137"/>
    <w:rsid w:val="002A2953"/>
    <w:rsid w:val="002A2BE3"/>
    <w:rsid w:val="002A3473"/>
    <w:rsid w:val="002A3B71"/>
    <w:rsid w:val="002A3D2A"/>
    <w:rsid w:val="002A3DBC"/>
    <w:rsid w:val="002A3FB0"/>
    <w:rsid w:val="002A44AD"/>
    <w:rsid w:val="002A46AC"/>
    <w:rsid w:val="002A4D88"/>
    <w:rsid w:val="002A52C7"/>
    <w:rsid w:val="002A52E5"/>
    <w:rsid w:val="002A7217"/>
    <w:rsid w:val="002A7A68"/>
    <w:rsid w:val="002A7F5D"/>
    <w:rsid w:val="002B0B67"/>
    <w:rsid w:val="002B10C6"/>
    <w:rsid w:val="002B12E6"/>
    <w:rsid w:val="002B13DC"/>
    <w:rsid w:val="002B1944"/>
    <w:rsid w:val="002B1BD7"/>
    <w:rsid w:val="002B1D5A"/>
    <w:rsid w:val="002B1D9E"/>
    <w:rsid w:val="002B230B"/>
    <w:rsid w:val="002B25D6"/>
    <w:rsid w:val="002B2FBD"/>
    <w:rsid w:val="002B3D11"/>
    <w:rsid w:val="002B3FEF"/>
    <w:rsid w:val="002B406E"/>
    <w:rsid w:val="002B4271"/>
    <w:rsid w:val="002B55F4"/>
    <w:rsid w:val="002B5EBE"/>
    <w:rsid w:val="002B612B"/>
    <w:rsid w:val="002B623C"/>
    <w:rsid w:val="002B6694"/>
    <w:rsid w:val="002B67E1"/>
    <w:rsid w:val="002B6F60"/>
    <w:rsid w:val="002B7289"/>
    <w:rsid w:val="002B73C3"/>
    <w:rsid w:val="002B77B8"/>
    <w:rsid w:val="002B78BA"/>
    <w:rsid w:val="002B79B1"/>
    <w:rsid w:val="002C134B"/>
    <w:rsid w:val="002C14C3"/>
    <w:rsid w:val="002C1973"/>
    <w:rsid w:val="002C1BE7"/>
    <w:rsid w:val="002C25C1"/>
    <w:rsid w:val="002C27E3"/>
    <w:rsid w:val="002C320E"/>
    <w:rsid w:val="002C4051"/>
    <w:rsid w:val="002C582E"/>
    <w:rsid w:val="002C612C"/>
    <w:rsid w:val="002C6BCC"/>
    <w:rsid w:val="002C78D6"/>
    <w:rsid w:val="002C7A49"/>
    <w:rsid w:val="002C7A70"/>
    <w:rsid w:val="002D080A"/>
    <w:rsid w:val="002D10F7"/>
    <w:rsid w:val="002D17C5"/>
    <w:rsid w:val="002D1DD6"/>
    <w:rsid w:val="002D2175"/>
    <w:rsid w:val="002D222A"/>
    <w:rsid w:val="002D273F"/>
    <w:rsid w:val="002D2DE1"/>
    <w:rsid w:val="002D3AF9"/>
    <w:rsid w:val="002D4FFF"/>
    <w:rsid w:val="002D5078"/>
    <w:rsid w:val="002D51AE"/>
    <w:rsid w:val="002D522B"/>
    <w:rsid w:val="002D5AEF"/>
    <w:rsid w:val="002D5B0B"/>
    <w:rsid w:val="002D5EA9"/>
    <w:rsid w:val="002D6567"/>
    <w:rsid w:val="002D6659"/>
    <w:rsid w:val="002D68BE"/>
    <w:rsid w:val="002D6AF2"/>
    <w:rsid w:val="002D7355"/>
    <w:rsid w:val="002D76CB"/>
    <w:rsid w:val="002D778C"/>
    <w:rsid w:val="002E071C"/>
    <w:rsid w:val="002E2D49"/>
    <w:rsid w:val="002E3E32"/>
    <w:rsid w:val="002E3FF0"/>
    <w:rsid w:val="002E4D00"/>
    <w:rsid w:val="002E583D"/>
    <w:rsid w:val="002E6021"/>
    <w:rsid w:val="002E625F"/>
    <w:rsid w:val="002F0443"/>
    <w:rsid w:val="002F05EF"/>
    <w:rsid w:val="002F1140"/>
    <w:rsid w:val="002F128E"/>
    <w:rsid w:val="002F154D"/>
    <w:rsid w:val="002F1CB0"/>
    <w:rsid w:val="002F1ECD"/>
    <w:rsid w:val="002F23DA"/>
    <w:rsid w:val="002F2A25"/>
    <w:rsid w:val="002F45BD"/>
    <w:rsid w:val="002F4B60"/>
    <w:rsid w:val="002F5302"/>
    <w:rsid w:val="002F5C29"/>
    <w:rsid w:val="002F6C35"/>
    <w:rsid w:val="002F6E44"/>
    <w:rsid w:val="002F6E83"/>
    <w:rsid w:val="002F701C"/>
    <w:rsid w:val="002F70B5"/>
    <w:rsid w:val="002F767A"/>
    <w:rsid w:val="002F7E29"/>
    <w:rsid w:val="0030083B"/>
    <w:rsid w:val="00301124"/>
    <w:rsid w:val="003015F1"/>
    <w:rsid w:val="00301EC8"/>
    <w:rsid w:val="00301ED9"/>
    <w:rsid w:val="003029CF"/>
    <w:rsid w:val="00302A94"/>
    <w:rsid w:val="0030306A"/>
    <w:rsid w:val="003049C2"/>
    <w:rsid w:val="00305524"/>
    <w:rsid w:val="00305715"/>
    <w:rsid w:val="00305BAD"/>
    <w:rsid w:val="003069B1"/>
    <w:rsid w:val="003071E0"/>
    <w:rsid w:val="0030762E"/>
    <w:rsid w:val="0031018B"/>
    <w:rsid w:val="0031064D"/>
    <w:rsid w:val="0031075E"/>
    <w:rsid w:val="00310BC5"/>
    <w:rsid w:val="003110C1"/>
    <w:rsid w:val="00311260"/>
    <w:rsid w:val="003117FB"/>
    <w:rsid w:val="003117FD"/>
    <w:rsid w:val="00312238"/>
    <w:rsid w:val="0031391F"/>
    <w:rsid w:val="00313BF5"/>
    <w:rsid w:val="003141DF"/>
    <w:rsid w:val="0031424D"/>
    <w:rsid w:val="003152BF"/>
    <w:rsid w:val="003158EF"/>
    <w:rsid w:val="0031599E"/>
    <w:rsid w:val="00315D81"/>
    <w:rsid w:val="00315FDD"/>
    <w:rsid w:val="003161AA"/>
    <w:rsid w:val="003172B5"/>
    <w:rsid w:val="00317C3A"/>
    <w:rsid w:val="00320926"/>
    <w:rsid w:val="00320C51"/>
    <w:rsid w:val="00320E8D"/>
    <w:rsid w:val="00321309"/>
    <w:rsid w:val="00321CD8"/>
    <w:rsid w:val="0032231A"/>
    <w:rsid w:val="00322DC9"/>
    <w:rsid w:val="0032323C"/>
    <w:rsid w:val="00324C8C"/>
    <w:rsid w:val="00325647"/>
    <w:rsid w:val="003259CA"/>
    <w:rsid w:val="00325DAA"/>
    <w:rsid w:val="00326074"/>
    <w:rsid w:val="0032640E"/>
    <w:rsid w:val="003277E8"/>
    <w:rsid w:val="003308D9"/>
    <w:rsid w:val="00330B97"/>
    <w:rsid w:val="00330DA7"/>
    <w:rsid w:val="00331B1D"/>
    <w:rsid w:val="00331D3B"/>
    <w:rsid w:val="00332A77"/>
    <w:rsid w:val="00333F91"/>
    <w:rsid w:val="00334779"/>
    <w:rsid w:val="00334AB7"/>
    <w:rsid w:val="00334B38"/>
    <w:rsid w:val="00334BA7"/>
    <w:rsid w:val="00335A64"/>
    <w:rsid w:val="0033670F"/>
    <w:rsid w:val="00336775"/>
    <w:rsid w:val="003367F9"/>
    <w:rsid w:val="00336C14"/>
    <w:rsid w:val="0034148F"/>
    <w:rsid w:val="003429D2"/>
    <w:rsid w:val="00343393"/>
    <w:rsid w:val="00343400"/>
    <w:rsid w:val="00343E67"/>
    <w:rsid w:val="00344163"/>
    <w:rsid w:val="003442E7"/>
    <w:rsid w:val="00344851"/>
    <w:rsid w:val="0034631B"/>
    <w:rsid w:val="003465A9"/>
    <w:rsid w:val="0034785E"/>
    <w:rsid w:val="003503D0"/>
    <w:rsid w:val="00350476"/>
    <w:rsid w:val="0035066E"/>
    <w:rsid w:val="003506FE"/>
    <w:rsid w:val="00350747"/>
    <w:rsid w:val="003508C0"/>
    <w:rsid w:val="00350F28"/>
    <w:rsid w:val="003510A8"/>
    <w:rsid w:val="00351274"/>
    <w:rsid w:val="00351705"/>
    <w:rsid w:val="00351CC2"/>
    <w:rsid w:val="00351D4D"/>
    <w:rsid w:val="00354E98"/>
    <w:rsid w:val="003556BF"/>
    <w:rsid w:val="00355B56"/>
    <w:rsid w:val="00355D01"/>
    <w:rsid w:val="003566F1"/>
    <w:rsid w:val="00356EA6"/>
    <w:rsid w:val="003600BE"/>
    <w:rsid w:val="003605C8"/>
    <w:rsid w:val="0036068F"/>
    <w:rsid w:val="00361D00"/>
    <w:rsid w:val="003621C6"/>
    <w:rsid w:val="003621CE"/>
    <w:rsid w:val="00362730"/>
    <w:rsid w:val="00362A82"/>
    <w:rsid w:val="003635F1"/>
    <w:rsid w:val="003640DD"/>
    <w:rsid w:val="00365531"/>
    <w:rsid w:val="0036578B"/>
    <w:rsid w:val="00365D94"/>
    <w:rsid w:val="00366AAE"/>
    <w:rsid w:val="00366DC3"/>
    <w:rsid w:val="0036746A"/>
    <w:rsid w:val="0036790F"/>
    <w:rsid w:val="00367E8C"/>
    <w:rsid w:val="00370042"/>
    <w:rsid w:val="003708D9"/>
    <w:rsid w:val="00371C1C"/>
    <w:rsid w:val="00371DA2"/>
    <w:rsid w:val="0037212C"/>
    <w:rsid w:val="00372760"/>
    <w:rsid w:val="00373775"/>
    <w:rsid w:val="00374BB9"/>
    <w:rsid w:val="00375889"/>
    <w:rsid w:val="00375F65"/>
    <w:rsid w:val="00376C5C"/>
    <w:rsid w:val="00376F1F"/>
    <w:rsid w:val="00377CE4"/>
    <w:rsid w:val="00377EF8"/>
    <w:rsid w:val="003801AA"/>
    <w:rsid w:val="0038187D"/>
    <w:rsid w:val="00381A5F"/>
    <w:rsid w:val="00381EFF"/>
    <w:rsid w:val="0038285C"/>
    <w:rsid w:val="00382A3B"/>
    <w:rsid w:val="00382D02"/>
    <w:rsid w:val="00383A9B"/>
    <w:rsid w:val="0038480C"/>
    <w:rsid w:val="00384F25"/>
    <w:rsid w:val="003860CA"/>
    <w:rsid w:val="00386147"/>
    <w:rsid w:val="00387402"/>
    <w:rsid w:val="00387EA4"/>
    <w:rsid w:val="00390F32"/>
    <w:rsid w:val="0039141E"/>
    <w:rsid w:val="00391DCA"/>
    <w:rsid w:val="0039300C"/>
    <w:rsid w:val="00393339"/>
    <w:rsid w:val="0039334E"/>
    <w:rsid w:val="0039373F"/>
    <w:rsid w:val="0039391C"/>
    <w:rsid w:val="00393BD2"/>
    <w:rsid w:val="00393D35"/>
    <w:rsid w:val="00393DB6"/>
    <w:rsid w:val="00394B93"/>
    <w:rsid w:val="00395196"/>
    <w:rsid w:val="003956D4"/>
    <w:rsid w:val="00395F63"/>
    <w:rsid w:val="00396870"/>
    <w:rsid w:val="00396896"/>
    <w:rsid w:val="003968B5"/>
    <w:rsid w:val="00396AE3"/>
    <w:rsid w:val="00396B62"/>
    <w:rsid w:val="00396D80"/>
    <w:rsid w:val="003971ED"/>
    <w:rsid w:val="00397D8F"/>
    <w:rsid w:val="003A011B"/>
    <w:rsid w:val="003A0372"/>
    <w:rsid w:val="003A0B3D"/>
    <w:rsid w:val="003A0E89"/>
    <w:rsid w:val="003A119B"/>
    <w:rsid w:val="003A1571"/>
    <w:rsid w:val="003A1714"/>
    <w:rsid w:val="003A19A7"/>
    <w:rsid w:val="003A2072"/>
    <w:rsid w:val="003A21F3"/>
    <w:rsid w:val="003A2D48"/>
    <w:rsid w:val="003A3009"/>
    <w:rsid w:val="003A3642"/>
    <w:rsid w:val="003A3B5F"/>
    <w:rsid w:val="003A3DEA"/>
    <w:rsid w:val="003A3EE1"/>
    <w:rsid w:val="003A441B"/>
    <w:rsid w:val="003A45E4"/>
    <w:rsid w:val="003A4AE6"/>
    <w:rsid w:val="003A4FD2"/>
    <w:rsid w:val="003A500B"/>
    <w:rsid w:val="003A51BD"/>
    <w:rsid w:val="003A5A13"/>
    <w:rsid w:val="003A5AFA"/>
    <w:rsid w:val="003A61DB"/>
    <w:rsid w:val="003A689B"/>
    <w:rsid w:val="003A69CB"/>
    <w:rsid w:val="003A69ED"/>
    <w:rsid w:val="003A6A63"/>
    <w:rsid w:val="003A6C10"/>
    <w:rsid w:val="003A7B3A"/>
    <w:rsid w:val="003B0160"/>
    <w:rsid w:val="003B0423"/>
    <w:rsid w:val="003B230D"/>
    <w:rsid w:val="003B2C5C"/>
    <w:rsid w:val="003B2CEE"/>
    <w:rsid w:val="003B3285"/>
    <w:rsid w:val="003B45F4"/>
    <w:rsid w:val="003B5DE8"/>
    <w:rsid w:val="003B61A9"/>
    <w:rsid w:val="003B6E59"/>
    <w:rsid w:val="003B6EF7"/>
    <w:rsid w:val="003C0085"/>
    <w:rsid w:val="003C00C2"/>
    <w:rsid w:val="003C076B"/>
    <w:rsid w:val="003C0DB3"/>
    <w:rsid w:val="003C0F21"/>
    <w:rsid w:val="003C117D"/>
    <w:rsid w:val="003C1E4E"/>
    <w:rsid w:val="003C2437"/>
    <w:rsid w:val="003C29D1"/>
    <w:rsid w:val="003C311C"/>
    <w:rsid w:val="003C341E"/>
    <w:rsid w:val="003C4178"/>
    <w:rsid w:val="003C42F9"/>
    <w:rsid w:val="003C52D5"/>
    <w:rsid w:val="003C54CB"/>
    <w:rsid w:val="003C5A3A"/>
    <w:rsid w:val="003C6FB7"/>
    <w:rsid w:val="003C7260"/>
    <w:rsid w:val="003C744A"/>
    <w:rsid w:val="003D0197"/>
    <w:rsid w:val="003D0357"/>
    <w:rsid w:val="003D22B3"/>
    <w:rsid w:val="003D278A"/>
    <w:rsid w:val="003D3531"/>
    <w:rsid w:val="003D412A"/>
    <w:rsid w:val="003D48FE"/>
    <w:rsid w:val="003D55CC"/>
    <w:rsid w:val="003D5618"/>
    <w:rsid w:val="003D57F7"/>
    <w:rsid w:val="003D5AB2"/>
    <w:rsid w:val="003D5AEE"/>
    <w:rsid w:val="003D5D24"/>
    <w:rsid w:val="003D6229"/>
    <w:rsid w:val="003D6C50"/>
    <w:rsid w:val="003D74D8"/>
    <w:rsid w:val="003E0068"/>
    <w:rsid w:val="003E10C3"/>
    <w:rsid w:val="003E1B54"/>
    <w:rsid w:val="003E1BE5"/>
    <w:rsid w:val="003E2978"/>
    <w:rsid w:val="003E29BC"/>
    <w:rsid w:val="003E3531"/>
    <w:rsid w:val="003E37BC"/>
    <w:rsid w:val="003E3FD6"/>
    <w:rsid w:val="003E5215"/>
    <w:rsid w:val="003E53ED"/>
    <w:rsid w:val="003E649C"/>
    <w:rsid w:val="003E66FF"/>
    <w:rsid w:val="003E6E96"/>
    <w:rsid w:val="003E75D2"/>
    <w:rsid w:val="003E7642"/>
    <w:rsid w:val="003E7792"/>
    <w:rsid w:val="003F02E9"/>
    <w:rsid w:val="003F1539"/>
    <w:rsid w:val="003F1AD7"/>
    <w:rsid w:val="003F2020"/>
    <w:rsid w:val="003F2A0F"/>
    <w:rsid w:val="003F2B30"/>
    <w:rsid w:val="003F2D88"/>
    <w:rsid w:val="003F37F1"/>
    <w:rsid w:val="003F4704"/>
    <w:rsid w:val="003F4E0A"/>
    <w:rsid w:val="003F55EC"/>
    <w:rsid w:val="003F56B2"/>
    <w:rsid w:val="003F65FF"/>
    <w:rsid w:val="003F6692"/>
    <w:rsid w:val="003F6B0C"/>
    <w:rsid w:val="003F7A11"/>
    <w:rsid w:val="004008D5"/>
    <w:rsid w:val="0040095B"/>
    <w:rsid w:val="00401B80"/>
    <w:rsid w:val="004029E3"/>
    <w:rsid w:val="00403E9A"/>
    <w:rsid w:val="0040585A"/>
    <w:rsid w:val="00405EEC"/>
    <w:rsid w:val="00405FF2"/>
    <w:rsid w:val="004061A3"/>
    <w:rsid w:val="00406335"/>
    <w:rsid w:val="00406E7F"/>
    <w:rsid w:val="004078C4"/>
    <w:rsid w:val="00410532"/>
    <w:rsid w:val="00410BC8"/>
    <w:rsid w:val="00410E43"/>
    <w:rsid w:val="0041194E"/>
    <w:rsid w:val="0041213C"/>
    <w:rsid w:val="004121FE"/>
    <w:rsid w:val="00412380"/>
    <w:rsid w:val="00412890"/>
    <w:rsid w:val="00413804"/>
    <w:rsid w:val="00413C1D"/>
    <w:rsid w:val="00414017"/>
    <w:rsid w:val="00414268"/>
    <w:rsid w:val="004142C3"/>
    <w:rsid w:val="0041491C"/>
    <w:rsid w:val="00414AE2"/>
    <w:rsid w:val="00414C1F"/>
    <w:rsid w:val="00415209"/>
    <w:rsid w:val="004158B5"/>
    <w:rsid w:val="00415B77"/>
    <w:rsid w:val="00415E88"/>
    <w:rsid w:val="004160ED"/>
    <w:rsid w:val="004161E3"/>
    <w:rsid w:val="0041791B"/>
    <w:rsid w:val="00420327"/>
    <w:rsid w:val="00420D04"/>
    <w:rsid w:val="00421281"/>
    <w:rsid w:val="0042150F"/>
    <w:rsid w:val="00421E01"/>
    <w:rsid w:val="004222DE"/>
    <w:rsid w:val="00422BB5"/>
    <w:rsid w:val="004244EE"/>
    <w:rsid w:val="00424787"/>
    <w:rsid w:val="0042500C"/>
    <w:rsid w:val="00425430"/>
    <w:rsid w:val="00425706"/>
    <w:rsid w:val="00425BF2"/>
    <w:rsid w:val="00425F9D"/>
    <w:rsid w:val="004277C1"/>
    <w:rsid w:val="00427EDF"/>
    <w:rsid w:val="00430A32"/>
    <w:rsid w:val="00430B9D"/>
    <w:rsid w:val="0043110D"/>
    <w:rsid w:val="004317F5"/>
    <w:rsid w:val="004321AD"/>
    <w:rsid w:val="00432301"/>
    <w:rsid w:val="0043275D"/>
    <w:rsid w:val="00432CDE"/>
    <w:rsid w:val="004330B4"/>
    <w:rsid w:val="0043408D"/>
    <w:rsid w:val="0043411E"/>
    <w:rsid w:val="004344C6"/>
    <w:rsid w:val="004349CE"/>
    <w:rsid w:val="00434DF0"/>
    <w:rsid w:val="00436EE5"/>
    <w:rsid w:val="00440123"/>
    <w:rsid w:val="00440E07"/>
    <w:rsid w:val="00440E97"/>
    <w:rsid w:val="004411F1"/>
    <w:rsid w:val="00441A26"/>
    <w:rsid w:val="00442D4F"/>
    <w:rsid w:val="00443786"/>
    <w:rsid w:val="00443F31"/>
    <w:rsid w:val="00444048"/>
    <w:rsid w:val="0044473D"/>
    <w:rsid w:val="00444CCC"/>
    <w:rsid w:val="004457F7"/>
    <w:rsid w:val="004459C8"/>
    <w:rsid w:val="00447141"/>
    <w:rsid w:val="00447355"/>
    <w:rsid w:val="0044753A"/>
    <w:rsid w:val="004511AF"/>
    <w:rsid w:val="00451591"/>
    <w:rsid w:val="0045167E"/>
    <w:rsid w:val="00452345"/>
    <w:rsid w:val="0045281E"/>
    <w:rsid w:val="00452F99"/>
    <w:rsid w:val="004534CA"/>
    <w:rsid w:val="00453729"/>
    <w:rsid w:val="00453E45"/>
    <w:rsid w:val="004544A3"/>
    <w:rsid w:val="00454903"/>
    <w:rsid w:val="00454997"/>
    <w:rsid w:val="00455289"/>
    <w:rsid w:val="00456038"/>
    <w:rsid w:val="00456145"/>
    <w:rsid w:val="00456878"/>
    <w:rsid w:val="00456B71"/>
    <w:rsid w:val="00456B7A"/>
    <w:rsid w:val="004575A3"/>
    <w:rsid w:val="004575D8"/>
    <w:rsid w:val="004603EF"/>
    <w:rsid w:val="00460B42"/>
    <w:rsid w:val="00460F4D"/>
    <w:rsid w:val="00461990"/>
    <w:rsid w:val="00461B87"/>
    <w:rsid w:val="00461C58"/>
    <w:rsid w:val="004623C8"/>
    <w:rsid w:val="00462674"/>
    <w:rsid w:val="004628B6"/>
    <w:rsid w:val="00462C4A"/>
    <w:rsid w:val="0046403C"/>
    <w:rsid w:val="004643AC"/>
    <w:rsid w:val="00464976"/>
    <w:rsid w:val="00464AD1"/>
    <w:rsid w:val="00465453"/>
    <w:rsid w:val="00465CFD"/>
    <w:rsid w:val="004661DA"/>
    <w:rsid w:val="004662DF"/>
    <w:rsid w:val="004667F2"/>
    <w:rsid w:val="00466A97"/>
    <w:rsid w:val="0046708F"/>
    <w:rsid w:val="004676AD"/>
    <w:rsid w:val="00467A04"/>
    <w:rsid w:val="004707FE"/>
    <w:rsid w:val="00470D2D"/>
    <w:rsid w:val="00471BDB"/>
    <w:rsid w:val="00473342"/>
    <w:rsid w:val="004756F5"/>
    <w:rsid w:val="00475868"/>
    <w:rsid w:val="00475874"/>
    <w:rsid w:val="0047593B"/>
    <w:rsid w:val="00477C04"/>
    <w:rsid w:val="0048003A"/>
    <w:rsid w:val="00481381"/>
    <w:rsid w:val="00481A7F"/>
    <w:rsid w:val="00481BEB"/>
    <w:rsid w:val="00481C9C"/>
    <w:rsid w:val="00482381"/>
    <w:rsid w:val="00482868"/>
    <w:rsid w:val="00483655"/>
    <w:rsid w:val="00483DE4"/>
    <w:rsid w:val="004845DA"/>
    <w:rsid w:val="00484BD0"/>
    <w:rsid w:val="00485C73"/>
    <w:rsid w:val="00485FD0"/>
    <w:rsid w:val="00487285"/>
    <w:rsid w:val="004874A8"/>
    <w:rsid w:val="004902D9"/>
    <w:rsid w:val="00490B9D"/>
    <w:rsid w:val="00491782"/>
    <w:rsid w:val="004924E6"/>
    <w:rsid w:val="00492552"/>
    <w:rsid w:val="00492729"/>
    <w:rsid w:val="004928F0"/>
    <w:rsid w:val="0049392E"/>
    <w:rsid w:val="00493E23"/>
    <w:rsid w:val="00496642"/>
    <w:rsid w:val="00496C21"/>
    <w:rsid w:val="0049705B"/>
    <w:rsid w:val="00497107"/>
    <w:rsid w:val="004971E2"/>
    <w:rsid w:val="004A008F"/>
    <w:rsid w:val="004A07F5"/>
    <w:rsid w:val="004A09FC"/>
    <w:rsid w:val="004A0F6F"/>
    <w:rsid w:val="004A1010"/>
    <w:rsid w:val="004A11C2"/>
    <w:rsid w:val="004A1639"/>
    <w:rsid w:val="004A1BD2"/>
    <w:rsid w:val="004A2078"/>
    <w:rsid w:val="004A281F"/>
    <w:rsid w:val="004A4E0A"/>
    <w:rsid w:val="004A4EC9"/>
    <w:rsid w:val="004A531D"/>
    <w:rsid w:val="004A554D"/>
    <w:rsid w:val="004A5882"/>
    <w:rsid w:val="004A5AC1"/>
    <w:rsid w:val="004A5F64"/>
    <w:rsid w:val="004A7E81"/>
    <w:rsid w:val="004A7FD4"/>
    <w:rsid w:val="004B0112"/>
    <w:rsid w:val="004B05D2"/>
    <w:rsid w:val="004B0D55"/>
    <w:rsid w:val="004B0DBA"/>
    <w:rsid w:val="004B1732"/>
    <w:rsid w:val="004B1C70"/>
    <w:rsid w:val="004B1F33"/>
    <w:rsid w:val="004B269C"/>
    <w:rsid w:val="004B285F"/>
    <w:rsid w:val="004B325A"/>
    <w:rsid w:val="004B3A8F"/>
    <w:rsid w:val="004B3DBE"/>
    <w:rsid w:val="004B4361"/>
    <w:rsid w:val="004B4828"/>
    <w:rsid w:val="004B5083"/>
    <w:rsid w:val="004B548C"/>
    <w:rsid w:val="004B5937"/>
    <w:rsid w:val="004B5C9D"/>
    <w:rsid w:val="004B63A6"/>
    <w:rsid w:val="004B66EB"/>
    <w:rsid w:val="004B6A47"/>
    <w:rsid w:val="004B7998"/>
    <w:rsid w:val="004C18EC"/>
    <w:rsid w:val="004C1B07"/>
    <w:rsid w:val="004C2A3C"/>
    <w:rsid w:val="004C36E5"/>
    <w:rsid w:val="004C416B"/>
    <w:rsid w:val="004C4270"/>
    <w:rsid w:val="004C62C9"/>
    <w:rsid w:val="004C686A"/>
    <w:rsid w:val="004C7285"/>
    <w:rsid w:val="004C736F"/>
    <w:rsid w:val="004C76DA"/>
    <w:rsid w:val="004C7A53"/>
    <w:rsid w:val="004C7D3E"/>
    <w:rsid w:val="004D016C"/>
    <w:rsid w:val="004D1715"/>
    <w:rsid w:val="004D171B"/>
    <w:rsid w:val="004D1D11"/>
    <w:rsid w:val="004D1E63"/>
    <w:rsid w:val="004D24EB"/>
    <w:rsid w:val="004D29A2"/>
    <w:rsid w:val="004D32D3"/>
    <w:rsid w:val="004D3411"/>
    <w:rsid w:val="004D373B"/>
    <w:rsid w:val="004D3C3F"/>
    <w:rsid w:val="004D3DB8"/>
    <w:rsid w:val="004D4E12"/>
    <w:rsid w:val="004D55C2"/>
    <w:rsid w:val="004D59F3"/>
    <w:rsid w:val="004D5B76"/>
    <w:rsid w:val="004D5D94"/>
    <w:rsid w:val="004D5F1F"/>
    <w:rsid w:val="004D717B"/>
    <w:rsid w:val="004E02FD"/>
    <w:rsid w:val="004E065E"/>
    <w:rsid w:val="004E1113"/>
    <w:rsid w:val="004E1BFA"/>
    <w:rsid w:val="004E1E8E"/>
    <w:rsid w:val="004E25A5"/>
    <w:rsid w:val="004E25E2"/>
    <w:rsid w:val="004E2674"/>
    <w:rsid w:val="004E2685"/>
    <w:rsid w:val="004E29DC"/>
    <w:rsid w:val="004E2A45"/>
    <w:rsid w:val="004E3330"/>
    <w:rsid w:val="004E49F8"/>
    <w:rsid w:val="004E543C"/>
    <w:rsid w:val="004E556B"/>
    <w:rsid w:val="004E75D1"/>
    <w:rsid w:val="004E76EE"/>
    <w:rsid w:val="004F0272"/>
    <w:rsid w:val="004F0802"/>
    <w:rsid w:val="004F0EC2"/>
    <w:rsid w:val="004F1BCE"/>
    <w:rsid w:val="004F1CA1"/>
    <w:rsid w:val="004F23C3"/>
    <w:rsid w:val="004F2D60"/>
    <w:rsid w:val="004F34AE"/>
    <w:rsid w:val="004F378D"/>
    <w:rsid w:val="004F500B"/>
    <w:rsid w:val="004F50AB"/>
    <w:rsid w:val="004F50E4"/>
    <w:rsid w:val="004F5697"/>
    <w:rsid w:val="004F5C99"/>
    <w:rsid w:val="004F6021"/>
    <w:rsid w:val="004F6AD7"/>
    <w:rsid w:val="004F6CEC"/>
    <w:rsid w:val="004F6D73"/>
    <w:rsid w:val="004F6E56"/>
    <w:rsid w:val="004F6E7F"/>
    <w:rsid w:val="004F7C15"/>
    <w:rsid w:val="00500D27"/>
    <w:rsid w:val="00501311"/>
    <w:rsid w:val="00501DDE"/>
    <w:rsid w:val="00502832"/>
    <w:rsid w:val="005029BA"/>
    <w:rsid w:val="00503026"/>
    <w:rsid w:val="0050345C"/>
    <w:rsid w:val="00503A06"/>
    <w:rsid w:val="00503DED"/>
    <w:rsid w:val="00504025"/>
    <w:rsid w:val="0050407E"/>
    <w:rsid w:val="00504F28"/>
    <w:rsid w:val="00504F39"/>
    <w:rsid w:val="00505347"/>
    <w:rsid w:val="005053E6"/>
    <w:rsid w:val="00506348"/>
    <w:rsid w:val="005066F5"/>
    <w:rsid w:val="00506ECC"/>
    <w:rsid w:val="00510588"/>
    <w:rsid w:val="005106D3"/>
    <w:rsid w:val="00510B8A"/>
    <w:rsid w:val="00510D2B"/>
    <w:rsid w:val="0051149F"/>
    <w:rsid w:val="00511A44"/>
    <w:rsid w:val="005123C1"/>
    <w:rsid w:val="00512742"/>
    <w:rsid w:val="00512FFB"/>
    <w:rsid w:val="0051369F"/>
    <w:rsid w:val="00513862"/>
    <w:rsid w:val="005141E1"/>
    <w:rsid w:val="0051450E"/>
    <w:rsid w:val="00514CD8"/>
    <w:rsid w:val="00515E10"/>
    <w:rsid w:val="00515F28"/>
    <w:rsid w:val="00516D5E"/>
    <w:rsid w:val="00516DDC"/>
    <w:rsid w:val="00516F53"/>
    <w:rsid w:val="0051707A"/>
    <w:rsid w:val="00517D6E"/>
    <w:rsid w:val="005200DC"/>
    <w:rsid w:val="005206B5"/>
    <w:rsid w:val="0052099A"/>
    <w:rsid w:val="00520CD4"/>
    <w:rsid w:val="00520D73"/>
    <w:rsid w:val="00521650"/>
    <w:rsid w:val="00521759"/>
    <w:rsid w:val="00521D37"/>
    <w:rsid w:val="005224AB"/>
    <w:rsid w:val="00522BD0"/>
    <w:rsid w:val="00523830"/>
    <w:rsid w:val="00523EFA"/>
    <w:rsid w:val="00524C0B"/>
    <w:rsid w:val="00525538"/>
    <w:rsid w:val="00525E26"/>
    <w:rsid w:val="00526B8D"/>
    <w:rsid w:val="00526BE7"/>
    <w:rsid w:val="00526CEA"/>
    <w:rsid w:val="005270C8"/>
    <w:rsid w:val="00527BD5"/>
    <w:rsid w:val="00531C67"/>
    <w:rsid w:val="00533572"/>
    <w:rsid w:val="005335AE"/>
    <w:rsid w:val="005335B9"/>
    <w:rsid w:val="00533A96"/>
    <w:rsid w:val="00534034"/>
    <w:rsid w:val="005341A0"/>
    <w:rsid w:val="005356CB"/>
    <w:rsid w:val="005362D4"/>
    <w:rsid w:val="00536B3C"/>
    <w:rsid w:val="00536E73"/>
    <w:rsid w:val="00540668"/>
    <w:rsid w:val="005406E6"/>
    <w:rsid w:val="005416A0"/>
    <w:rsid w:val="00542299"/>
    <w:rsid w:val="005422FF"/>
    <w:rsid w:val="00542B71"/>
    <w:rsid w:val="00542C6F"/>
    <w:rsid w:val="0054323E"/>
    <w:rsid w:val="00544533"/>
    <w:rsid w:val="00544F71"/>
    <w:rsid w:val="00545F57"/>
    <w:rsid w:val="00546D3E"/>
    <w:rsid w:val="0054757D"/>
    <w:rsid w:val="005478C8"/>
    <w:rsid w:val="00547975"/>
    <w:rsid w:val="00547C28"/>
    <w:rsid w:val="00547CF8"/>
    <w:rsid w:val="005509A5"/>
    <w:rsid w:val="00550D07"/>
    <w:rsid w:val="00550E94"/>
    <w:rsid w:val="005515C0"/>
    <w:rsid w:val="00551D32"/>
    <w:rsid w:val="00551DBC"/>
    <w:rsid w:val="00552D0A"/>
    <w:rsid w:val="00552EE8"/>
    <w:rsid w:val="00553515"/>
    <w:rsid w:val="005537EF"/>
    <w:rsid w:val="00553DC3"/>
    <w:rsid w:val="00554214"/>
    <w:rsid w:val="0055423D"/>
    <w:rsid w:val="005546F1"/>
    <w:rsid w:val="005553B0"/>
    <w:rsid w:val="00555713"/>
    <w:rsid w:val="00556064"/>
    <w:rsid w:val="0055691F"/>
    <w:rsid w:val="0055713B"/>
    <w:rsid w:val="00557144"/>
    <w:rsid w:val="00557348"/>
    <w:rsid w:val="00557E9B"/>
    <w:rsid w:val="005605BB"/>
    <w:rsid w:val="00561136"/>
    <w:rsid w:val="0056116D"/>
    <w:rsid w:val="00562097"/>
    <w:rsid w:val="00562159"/>
    <w:rsid w:val="00562B0B"/>
    <w:rsid w:val="00563053"/>
    <w:rsid w:val="005635AF"/>
    <w:rsid w:val="00563638"/>
    <w:rsid w:val="00564335"/>
    <w:rsid w:val="00564437"/>
    <w:rsid w:val="00564AB4"/>
    <w:rsid w:val="00564D0A"/>
    <w:rsid w:val="00565886"/>
    <w:rsid w:val="005666E6"/>
    <w:rsid w:val="0056675C"/>
    <w:rsid w:val="00566AF5"/>
    <w:rsid w:val="00566E9E"/>
    <w:rsid w:val="0056763C"/>
    <w:rsid w:val="00567F22"/>
    <w:rsid w:val="00570F8A"/>
    <w:rsid w:val="0057163B"/>
    <w:rsid w:val="00572A34"/>
    <w:rsid w:val="00572AF4"/>
    <w:rsid w:val="00572FFE"/>
    <w:rsid w:val="005731F0"/>
    <w:rsid w:val="00573607"/>
    <w:rsid w:val="00574B38"/>
    <w:rsid w:val="00574F13"/>
    <w:rsid w:val="00575CD6"/>
    <w:rsid w:val="00576233"/>
    <w:rsid w:val="00576A85"/>
    <w:rsid w:val="00576CB6"/>
    <w:rsid w:val="00576FBE"/>
    <w:rsid w:val="0057727D"/>
    <w:rsid w:val="00577E00"/>
    <w:rsid w:val="00580317"/>
    <w:rsid w:val="00581310"/>
    <w:rsid w:val="005813CC"/>
    <w:rsid w:val="0058155D"/>
    <w:rsid w:val="005835DC"/>
    <w:rsid w:val="00583970"/>
    <w:rsid w:val="00583DD3"/>
    <w:rsid w:val="00584624"/>
    <w:rsid w:val="00584D97"/>
    <w:rsid w:val="00584E7A"/>
    <w:rsid w:val="00585702"/>
    <w:rsid w:val="00585972"/>
    <w:rsid w:val="00587434"/>
    <w:rsid w:val="00587A31"/>
    <w:rsid w:val="005907AF"/>
    <w:rsid w:val="00591E74"/>
    <w:rsid w:val="00591EFF"/>
    <w:rsid w:val="0059200B"/>
    <w:rsid w:val="0059235C"/>
    <w:rsid w:val="00592A59"/>
    <w:rsid w:val="00592A61"/>
    <w:rsid w:val="005942F3"/>
    <w:rsid w:val="0059484B"/>
    <w:rsid w:val="00595106"/>
    <w:rsid w:val="005959CA"/>
    <w:rsid w:val="00596326"/>
    <w:rsid w:val="005967C2"/>
    <w:rsid w:val="0059784F"/>
    <w:rsid w:val="00597F9F"/>
    <w:rsid w:val="005A0064"/>
    <w:rsid w:val="005A05F3"/>
    <w:rsid w:val="005A0ED5"/>
    <w:rsid w:val="005A19E8"/>
    <w:rsid w:val="005A1B9C"/>
    <w:rsid w:val="005A1BE8"/>
    <w:rsid w:val="005A26A9"/>
    <w:rsid w:val="005A296F"/>
    <w:rsid w:val="005A31AC"/>
    <w:rsid w:val="005A3712"/>
    <w:rsid w:val="005A3AA3"/>
    <w:rsid w:val="005A403B"/>
    <w:rsid w:val="005A46A5"/>
    <w:rsid w:val="005A4774"/>
    <w:rsid w:val="005A5F6B"/>
    <w:rsid w:val="005A6006"/>
    <w:rsid w:val="005A7075"/>
    <w:rsid w:val="005A7720"/>
    <w:rsid w:val="005A7EF4"/>
    <w:rsid w:val="005B0122"/>
    <w:rsid w:val="005B07FB"/>
    <w:rsid w:val="005B08DC"/>
    <w:rsid w:val="005B08F8"/>
    <w:rsid w:val="005B2E2B"/>
    <w:rsid w:val="005B3A91"/>
    <w:rsid w:val="005B3E69"/>
    <w:rsid w:val="005B442B"/>
    <w:rsid w:val="005B4821"/>
    <w:rsid w:val="005B523B"/>
    <w:rsid w:val="005B5E83"/>
    <w:rsid w:val="005B622A"/>
    <w:rsid w:val="005B64F5"/>
    <w:rsid w:val="005C0464"/>
    <w:rsid w:val="005C05A9"/>
    <w:rsid w:val="005C0D6E"/>
    <w:rsid w:val="005C1521"/>
    <w:rsid w:val="005C164F"/>
    <w:rsid w:val="005C21FD"/>
    <w:rsid w:val="005C22D0"/>
    <w:rsid w:val="005C253F"/>
    <w:rsid w:val="005C2BD1"/>
    <w:rsid w:val="005C31BC"/>
    <w:rsid w:val="005C3581"/>
    <w:rsid w:val="005C3B5E"/>
    <w:rsid w:val="005C5D4D"/>
    <w:rsid w:val="005C6630"/>
    <w:rsid w:val="005D0318"/>
    <w:rsid w:val="005D062F"/>
    <w:rsid w:val="005D0844"/>
    <w:rsid w:val="005D0C7C"/>
    <w:rsid w:val="005D13A4"/>
    <w:rsid w:val="005D169F"/>
    <w:rsid w:val="005D1D3E"/>
    <w:rsid w:val="005D2036"/>
    <w:rsid w:val="005D2411"/>
    <w:rsid w:val="005D2C0B"/>
    <w:rsid w:val="005D34E6"/>
    <w:rsid w:val="005D470D"/>
    <w:rsid w:val="005D479A"/>
    <w:rsid w:val="005D5F12"/>
    <w:rsid w:val="005D6A92"/>
    <w:rsid w:val="005D6BA7"/>
    <w:rsid w:val="005D74E6"/>
    <w:rsid w:val="005D7698"/>
    <w:rsid w:val="005D7708"/>
    <w:rsid w:val="005E0240"/>
    <w:rsid w:val="005E0D24"/>
    <w:rsid w:val="005E1542"/>
    <w:rsid w:val="005E1686"/>
    <w:rsid w:val="005E2153"/>
    <w:rsid w:val="005E3215"/>
    <w:rsid w:val="005E3A2D"/>
    <w:rsid w:val="005E42E3"/>
    <w:rsid w:val="005E520C"/>
    <w:rsid w:val="005E5E90"/>
    <w:rsid w:val="005E621A"/>
    <w:rsid w:val="005E64D6"/>
    <w:rsid w:val="005E6579"/>
    <w:rsid w:val="005E6A4B"/>
    <w:rsid w:val="005E70EF"/>
    <w:rsid w:val="005E723E"/>
    <w:rsid w:val="005E773E"/>
    <w:rsid w:val="005E7B2A"/>
    <w:rsid w:val="005F0EB6"/>
    <w:rsid w:val="005F1413"/>
    <w:rsid w:val="005F1D98"/>
    <w:rsid w:val="005F1EF4"/>
    <w:rsid w:val="005F22A9"/>
    <w:rsid w:val="005F2515"/>
    <w:rsid w:val="005F28EB"/>
    <w:rsid w:val="005F2F6A"/>
    <w:rsid w:val="005F47F5"/>
    <w:rsid w:val="005F5298"/>
    <w:rsid w:val="005F56AE"/>
    <w:rsid w:val="005F56C3"/>
    <w:rsid w:val="005F5886"/>
    <w:rsid w:val="005F5D75"/>
    <w:rsid w:val="005F6007"/>
    <w:rsid w:val="005F6384"/>
    <w:rsid w:val="005F6650"/>
    <w:rsid w:val="005F6D4A"/>
    <w:rsid w:val="005F745E"/>
    <w:rsid w:val="005F7B2D"/>
    <w:rsid w:val="0060079D"/>
    <w:rsid w:val="00600D18"/>
    <w:rsid w:val="00601326"/>
    <w:rsid w:val="006013A0"/>
    <w:rsid w:val="0060156D"/>
    <w:rsid w:val="00601A87"/>
    <w:rsid w:val="00601D2F"/>
    <w:rsid w:val="00602E04"/>
    <w:rsid w:val="006030EF"/>
    <w:rsid w:val="00603FB8"/>
    <w:rsid w:val="006042C2"/>
    <w:rsid w:val="006043C5"/>
    <w:rsid w:val="00604FBD"/>
    <w:rsid w:val="00605FB7"/>
    <w:rsid w:val="0060620F"/>
    <w:rsid w:val="0060707B"/>
    <w:rsid w:val="006071E9"/>
    <w:rsid w:val="00607B66"/>
    <w:rsid w:val="00607D7C"/>
    <w:rsid w:val="0061061B"/>
    <w:rsid w:val="00610C41"/>
    <w:rsid w:val="006117DA"/>
    <w:rsid w:val="00611932"/>
    <w:rsid w:val="006120BE"/>
    <w:rsid w:val="00612291"/>
    <w:rsid w:val="0061249B"/>
    <w:rsid w:val="00614097"/>
    <w:rsid w:val="00614496"/>
    <w:rsid w:val="00614773"/>
    <w:rsid w:val="00614D09"/>
    <w:rsid w:val="00614DBF"/>
    <w:rsid w:val="00615196"/>
    <w:rsid w:val="006151C7"/>
    <w:rsid w:val="00615B1D"/>
    <w:rsid w:val="0061603B"/>
    <w:rsid w:val="006162ED"/>
    <w:rsid w:val="00616C85"/>
    <w:rsid w:val="00616E5F"/>
    <w:rsid w:val="00617069"/>
    <w:rsid w:val="006176B1"/>
    <w:rsid w:val="00617899"/>
    <w:rsid w:val="00620676"/>
    <w:rsid w:val="00620AEF"/>
    <w:rsid w:val="006216ED"/>
    <w:rsid w:val="00621E0D"/>
    <w:rsid w:val="00622763"/>
    <w:rsid w:val="00622858"/>
    <w:rsid w:val="006235C8"/>
    <w:rsid w:val="006236BD"/>
    <w:rsid w:val="006240FB"/>
    <w:rsid w:val="00624227"/>
    <w:rsid w:val="006247B0"/>
    <w:rsid w:val="00624905"/>
    <w:rsid w:val="00625A79"/>
    <w:rsid w:val="00625BD3"/>
    <w:rsid w:val="00625D53"/>
    <w:rsid w:val="00626797"/>
    <w:rsid w:val="00627221"/>
    <w:rsid w:val="00627B32"/>
    <w:rsid w:val="0063044A"/>
    <w:rsid w:val="006304B7"/>
    <w:rsid w:val="00630725"/>
    <w:rsid w:val="006309B4"/>
    <w:rsid w:val="00630F47"/>
    <w:rsid w:val="0063290F"/>
    <w:rsid w:val="00632C89"/>
    <w:rsid w:val="006334E4"/>
    <w:rsid w:val="00633A9B"/>
    <w:rsid w:val="00633D12"/>
    <w:rsid w:val="0063429B"/>
    <w:rsid w:val="0063469B"/>
    <w:rsid w:val="006348DF"/>
    <w:rsid w:val="00634DE6"/>
    <w:rsid w:val="006357F7"/>
    <w:rsid w:val="00635EFE"/>
    <w:rsid w:val="006361A7"/>
    <w:rsid w:val="006372F2"/>
    <w:rsid w:val="00637790"/>
    <w:rsid w:val="006400D0"/>
    <w:rsid w:val="0064081F"/>
    <w:rsid w:val="0064112F"/>
    <w:rsid w:val="00642420"/>
    <w:rsid w:val="00642788"/>
    <w:rsid w:val="006432D0"/>
    <w:rsid w:val="006459AD"/>
    <w:rsid w:val="00645F69"/>
    <w:rsid w:val="0064769B"/>
    <w:rsid w:val="006479AC"/>
    <w:rsid w:val="00647AEF"/>
    <w:rsid w:val="006508C7"/>
    <w:rsid w:val="006511B9"/>
    <w:rsid w:val="00651682"/>
    <w:rsid w:val="006528FA"/>
    <w:rsid w:val="00652E31"/>
    <w:rsid w:val="00653CC0"/>
    <w:rsid w:val="00654086"/>
    <w:rsid w:val="006540B4"/>
    <w:rsid w:val="00654794"/>
    <w:rsid w:val="00654C51"/>
    <w:rsid w:val="006570F6"/>
    <w:rsid w:val="0065752E"/>
    <w:rsid w:val="00657819"/>
    <w:rsid w:val="00657BEE"/>
    <w:rsid w:val="00657C13"/>
    <w:rsid w:val="00657E3C"/>
    <w:rsid w:val="006606BB"/>
    <w:rsid w:val="00660768"/>
    <w:rsid w:val="00660896"/>
    <w:rsid w:val="006609DF"/>
    <w:rsid w:val="00660ADD"/>
    <w:rsid w:val="00660B8C"/>
    <w:rsid w:val="006612CC"/>
    <w:rsid w:val="00661D51"/>
    <w:rsid w:val="00661FAC"/>
    <w:rsid w:val="006626FF"/>
    <w:rsid w:val="00662C1D"/>
    <w:rsid w:val="006635B7"/>
    <w:rsid w:val="00664E32"/>
    <w:rsid w:val="00665006"/>
    <w:rsid w:val="00665215"/>
    <w:rsid w:val="00665AC1"/>
    <w:rsid w:val="00665D6C"/>
    <w:rsid w:val="00666067"/>
    <w:rsid w:val="00666EAB"/>
    <w:rsid w:val="00667162"/>
    <w:rsid w:val="006679F1"/>
    <w:rsid w:val="0067015E"/>
    <w:rsid w:val="00671CC8"/>
    <w:rsid w:val="00671F21"/>
    <w:rsid w:val="0067245A"/>
    <w:rsid w:val="00672C2D"/>
    <w:rsid w:val="00672FE2"/>
    <w:rsid w:val="00673190"/>
    <w:rsid w:val="006731D7"/>
    <w:rsid w:val="00673450"/>
    <w:rsid w:val="00673ADB"/>
    <w:rsid w:val="006742A0"/>
    <w:rsid w:val="0067485D"/>
    <w:rsid w:val="00676A1A"/>
    <w:rsid w:val="00676C41"/>
    <w:rsid w:val="00676CF0"/>
    <w:rsid w:val="00676E29"/>
    <w:rsid w:val="00677D5B"/>
    <w:rsid w:val="00680103"/>
    <w:rsid w:val="00680128"/>
    <w:rsid w:val="00681B6C"/>
    <w:rsid w:val="00681B95"/>
    <w:rsid w:val="00681F8B"/>
    <w:rsid w:val="006822E1"/>
    <w:rsid w:val="00682A16"/>
    <w:rsid w:val="00682AF4"/>
    <w:rsid w:val="00682B4C"/>
    <w:rsid w:val="00683847"/>
    <w:rsid w:val="00684836"/>
    <w:rsid w:val="006852CC"/>
    <w:rsid w:val="006857E8"/>
    <w:rsid w:val="00685A0C"/>
    <w:rsid w:val="00685F86"/>
    <w:rsid w:val="0068624B"/>
    <w:rsid w:val="0068684A"/>
    <w:rsid w:val="00686FEE"/>
    <w:rsid w:val="00687075"/>
    <w:rsid w:val="00687BD9"/>
    <w:rsid w:val="00687EC0"/>
    <w:rsid w:val="0069063E"/>
    <w:rsid w:val="0069203B"/>
    <w:rsid w:val="006921B6"/>
    <w:rsid w:val="006938F7"/>
    <w:rsid w:val="00694345"/>
    <w:rsid w:val="0069502E"/>
    <w:rsid w:val="006955B3"/>
    <w:rsid w:val="006965CB"/>
    <w:rsid w:val="006968ED"/>
    <w:rsid w:val="00696BE1"/>
    <w:rsid w:val="0069757D"/>
    <w:rsid w:val="006977E4"/>
    <w:rsid w:val="00697F1E"/>
    <w:rsid w:val="00697FB1"/>
    <w:rsid w:val="006A053A"/>
    <w:rsid w:val="006A0702"/>
    <w:rsid w:val="006A0A27"/>
    <w:rsid w:val="006A1490"/>
    <w:rsid w:val="006A2093"/>
    <w:rsid w:val="006A28A7"/>
    <w:rsid w:val="006A2BA3"/>
    <w:rsid w:val="006A2BC6"/>
    <w:rsid w:val="006A2FD1"/>
    <w:rsid w:val="006A37DD"/>
    <w:rsid w:val="006A3B4A"/>
    <w:rsid w:val="006A4046"/>
    <w:rsid w:val="006A4259"/>
    <w:rsid w:val="006A4986"/>
    <w:rsid w:val="006A4F04"/>
    <w:rsid w:val="006A548F"/>
    <w:rsid w:val="006A6383"/>
    <w:rsid w:val="006A784A"/>
    <w:rsid w:val="006B021A"/>
    <w:rsid w:val="006B118A"/>
    <w:rsid w:val="006B1213"/>
    <w:rsid w:val="006B1341"/>
    <w:rsid w:val="006B16C3"/>
    <w:rsid w:val="006B2214"/>
    <w:rsid w:val="006B2833"/>
    <w:rsid w:val="006B38BB"/>
    <w:rsid w:val="006B3B5E"/>
    <w:rsid w:val="006B3C2F"/>
    <w:rsid w:val="006B4F02"/>
    <w:rsid w:val="006B52F3"/>
    <w:rsid w:val="006B6C7F"/>
    <w:rsid w:val="006B6F69"/>
    <w:rsid w:val="006B7F41"/>
    <w:rsid w:val="006C0CF1"/>
    <w:rsid w:val="006C0FC7"/>
    <w:rsid w:val="006C171D"/>
    <w:rsid w:val="006C189A"/>
    <w:rsid w:val="006C192F"/>
    <w:rsid w:val="006C1BB1"/>
    <w:rsid w:val="006C1C17"/>
    <w:rsid w:val="006C1E6F"/>
    <w:rsid w:val="006C3286"/>
    <w:rsid w:val="006C40A4"/>
    <w:rsid w:val="006C5090"/>
    <w:rsid w:val="006C67F6"/>
    <w:rsid w:val="006C754C"/>
    <w:rsid w:val="006C77CD"/>
    <w:rsid w:val="006C7E4C"/>
    <w:rsid w:val="006D1465"/>
    <w:rsid w:val="006D14A6"/>
    <w:rsid w:val="006D15C4"/>
    <w:rsid w:val="006D16F4"/>
    <w:rsid w:val="006D2A5B"/>
    <w:rsid w:val="006D2E2D"/>
    <w:rsid w:val="006D3B4E"/>
    <w:rsid w:val="006D4426"/>
    <w:rsid w:val="006D499C"/>
    <w:rsid w:val="006D4A9A"/>
    <w:rsid w:val="006D4CB5"/>
    <w:rsid w:val="006D514C"/>
    <w:rsid w:val="006D56B4"/>
    <w:rsid w:val="006D5C32"/>
    <w:rsid w:val="006D5E4D"/>
    <w:rsid w:val="006D60AC"/>
    <w:rsid w:val="006D6CDE"/>
    <w:rsid w:val="006E0237"/>
    <w:rsid w:val="006E0AD1"/>
    <w:rsid w:val="006E0ECE"/>
    <w:rsid w:val="006E142B"/>
    <w:rsid w:val="006E186B"/>
    <w:rsid w:val="006E1E7B"/>
    <w:rsid w:val="006E322F"/>
    <w:rsid w:val="006E3682"/>
    <w:rsid w:val="006E56A4"/>
    <w:rsid w:val="006E5C50"/>
    <w:rsid w:val="006E687C"/>
    <w:rsid w:val="006E699E"/>
    <w:rsid w:val="006E77B8"/>
    <w:rsid w:val="006F08B5"/>
    <w:rsid w:val="006F0A69"/>
    <w:rsid w:val="006F13D8"/>
    <w:rsid w:val="006F1E4E"/>
    <w:rsid w:val="006F36D7"/>
    <w:rsid w:val="006F425E"/>
    <w:rsid w:val="006F4616"/>
    <w:rsid w:val="006F4884"/>
    <w:rsid w:val="006F4BBF"/>
    <w:rsid w:val="006F5177"/>
    <w:rsid w:val="006F6DF5"/>
    <w:rsid w:val="006F7177"/>
    <w:rsid w:val="00700653"/>
    <w:rsid w:val="00700791"/>
    <w:rsid w:val="00700807"/>
    <w:rsid w:val="007018DB"/>
    <w:rsid w:val="00701981"/>
    <w:rsid w:val="00701AEF"/>
    <w:rsid w:val="00702282"/>
    <w:rsid w:val="007023B3"/>
    <w:rsid w:val="00702F9F"/>
    <w:rsid w:val="0070331F"/>
    <w:rsid w:val="0070339A"/>
    <w:rsid w:val="00703C9D"/>
    <w:rsid w:val="00704A7B"/>
    <w:rsid w:val="00704B3C"/>
    <w:rsid w:val="00704C9B"/>
    <w:rsid w:val="00705747"/>
    <w:rsid w:val="00705A87"/>
    <w:rsid w:val="0070652F"/>
    <w:rsid w:val="007068C7"/>
    <w:rsid w:val="00706A80"/>
    <w:rsid w:val="00706AA2"/>
    <w:rsid w:val="0070726B"/>
    <w:rsid w:val="00707B07"/>
    <w:rsid w:val="00710115"/>
    <w:rsid w:val="00710F1E"/>
    <w:rsid w:val="0071112A"/>
    <w:rsid w:val="0071194D"/>
    <w:rsid w:val="00711AA2"/>
    <w:rsid w:val="00711C5E"/>
    <w:rsid w:val="007136D4"/>
    <w:rsid w:val="007145E8"/>
    <w:rsid w:val="00714795"/>
    <w:rsid w:val="00715B3D"/>
    <w:rsid w:val="00716837"/>
    <w:rsid w:val="0072088F"/>
    <w:rsid w:val="00721897"/>
    <w:rsid w:val="00721CDF"/>
    <w:rsid w:val="007223A0"/>
    <w:rsid w:val="0072263E"/>
    <w:rsid w:val="00722674"/>
    <w:rsid w:val="00722BC0"/>
    <w:rsid w:val="00722E29"/>
    <w:rsid w:val="007234B3"/>
    <w:rsid w:val="00723ED6"/>
    <w:rsid w:val="00724944"/>
    <w:rsid w:val="00724B2B"/>
    <w:rsid w:val="00725844"/>
    <w:rsid w:val="007261A4"/>
    <w:rsid w:val="0072655E"/>
    <w:rsid w:val="007268E4"/>
    <w:rsid w:val="00726D84"/>
    <w:rsid w:val="007271BC"/>
    <w:rsid w:val="00727473"/>
    <w:rsid w:val="007305EB"/>
    <w:rsid w:val="00730CA8"/>
    <w:rsid w:val="0073139D"/>
    <w:rsid w:val="007316F6"/>
    <w:rsid w:val="00731BE4"/>
    <w:rsid w:val="007321AA"/>
    <w:rsid w:val="0073326A"/>
    <w:rsid w:val="007337BB"/>
    <w:rsid w:val="00734238"/>
    <w:rsid w:val="00734F72"/>
    <w:rsid w:val="00735212"/>
    <w:rsid w:val="00735686"/>
    <w:rsid w:val="00735E83"/>
    <w:rsid w:val="00737554"/>
    <w:rsid w:val="007375C8"/>
    <w:rsid w:val="007376EF"/>
    <w:rsid w:val="00737829"/>
    <w:rsid w:val="0074119D"/>
    <w:rsid w:val="007411C4"/>
    <w:rsid w:val="007426A8"/>
    <w:rsid w:val="007426EB"/>
    <w:rsid w:val="0074293F"/>
    <w:rsid w:val="00742FAA"/>
    <w:rsid w:val="00743747"/>
    <w:rsid w:val="00743DF0"/>
    <w:rsid w:val="00744092"/>
    <w:rsid w:val="007442FD"/>
    <w:rsid w:val="007451FA"/>
    <w:rsid w:val="00745602"/>
    <w:rsid w:val="00746905"/>
    <w:rsid w:val="00746DF9"/>
    <w:rsid w:val="007479A1"/>
    <w:rsid w:val="007502B2"/>
    <w:rsid w:val="0075061B"/>
    <w:rsid w:val="007506DD"/>
    <w:rsid w:val="00750941"/>
    <w:rsid w:val="00751660"/>
    <w:rsid w:val="00752137"/>
    <w:rsid w:val="0075216E"/>
    <w:rsid w:val="00752190"/>
    <w:rsid w:val="0075230E"/>
    <w:rsid w:val="0075271A"/>
    <w:rsid w:val="00752859"/>
    <w:rsid w:val="007528F6"/>
    <w:rsid w:val="007538EA"/>
    <w:rsid w:val="007541E1"/>
    <w:rsid w:val="007546BC"/>
    <w:rsid w:val="0075491D"/>
    <w:rsid w:val="0075534D"/>
    <w:rsid w:val="00755A35"/>
    <w:rsid w:val="00755A80"/>
    <w:rsid w:val="00755CB0"/>
    <w:rsid w:val="007561E1"/>
    <w:rsid w:val="00757502"/>
    <w:rsid w:val="00760669"/>
    <w:rsid w:val="007607C4"/>
    <w:rsid w:val="00760E8A"/>
    <w:rsid w:val="0076127F"/>
    <w:rsid w:val="00761BA2"/>
    <w:rsid w:val="00762334"/>
    <w:rsid w:val="00762EFF"/>
    <w:rsid w:val="00762FBE"/>
    <w:rsid w:val="00763484"/>
    <w:rsid w:val="00764149"/>
    <w:rsid w:val="00765546"/>
    <w:rsid w:val="00765AE6"/>
    <w:rsid w:val="00765B24"/>
    <w:rsid w:val="007663BD"/>
    <w:rsid w:val="007666DB"/>
    <w:rsid w:val="0076675B"/>
    <w:rsid w:val="00766764"/>
    <w:rsid w:val="00766AE2"/>
    <w:rsid w:val="00766B37"/>
    <w:rsid w:val="00767330"/>
    <w:rsid w:val="00767522"/>
    <w:rsid w:val="00767BAD"/>
    <w:rsid w:val="0077017C"/>
    <w:rsid w:val="007704F4"/>
    <w:rsid w:val="007705DF"/>
    <w:rsid w:val="00770F91"/>
    <w:rsid w:val="007710A5"/>
    <w:rsid w:val="00771FDD"/>
    <w:rsid w:val="007721E5"/>
    <w:rsid w:val="00772DDA"/>
    <w:rsid w:val="00773503"/>
    <w:rsid w:val="0077398E"/>
    <w:rsid w:val="007748E4"/>
    <w:rsid w:val="00775A2B"/>
    <w:rsid w:val="007766F2"/>
    <w:rsid w:val="00777203"/>
    <w:rsid w:val="00777A92"/>
    <w:rsid w:val="00780AB9"/>
    <w:rsid w:val="00780B03"/>
    <w:rsid w:val="0078298F"/>
    <w:rsid w:val="007829B2"/>
    <w:rsid w:val="00782E57"/>
    <w:rsid w:val="00784437"/>
    <w:rsid w:val="007844BC"/>
    <w:rsid w:val="007850A3"/>
    <w:rsid w:val="00785C2A"/>
    <w:rsid w:val="00786CE4"/>
    <w:rsid w:val="00787A0C"/>
    <w:rsid w:val="00787B17"/>
    <w:rsid w:val="00787FA8"/>
    <w:rsid w:val="00787FCA"/>
    <w:rsid w:val="007905EB"/>
    <w:rsid w:val="00790848"/>
    <w:rsid w:val="00790C48"/>
    <w:rsid w:val="007915EB"/>
    <w:rsid w:val="007924F4"/>
    <w:rsid w:val="00792A2F"/>
    <w:rsid w:val="00793538"/>
    <w:rsid w:val="00793BD6"/>
    <w:rsid w:val="007949AF"/>
    <w:rsid w:val="00794E0C"/>
    <w:rsid w:val="007952AC"/>
    <w:rsid w:val="0079530E"/>
    <w:rsid w:val="0079627A"/>
    <w:rsid w:val="0079634E"/>
    <w:rsid w:val="00796B45"/>
    <w:rsid w:val="00797F82"/>
    <w:rsid w:val="007A008B"/>
    <w:rsid w:val="007A0316"/>
    <w:rsid w:val="007A03DC"/>
    <w:rsid w:val="007A0ABE"/>
    <w:rsid w:val="007A1822"/>
    <w:rsid w:val="007A1E53"/>
    <w:rsid w:val="007A27A1"/>
    <w:rsid w:val="007A2DBD"/>
    <w:rsid w:val="007A2EA5"/>
    <w:rsid w:val="007A3B19"/>
    <w:rsid w:val="007A3C73"/>
    <w:rsid w:val="007A5260"/>
    <w:rsid w:val="007A52A6"/>
    <w:rsid w:val="007A5D61"/>
    <w:rsid w:val="007A5E3F"/>
    <w:rsid w:val="007A6121"/>
    <w:rsid w:val="007A6234"/>
    <w:rsid w:val="007A6F5D"/>
    <w:rsid w:val="007A717B"/>
    <w:rsid w:val="007A7B36"/>
    <w:rsid w:val="007A7C20"/>
    <w:rsid w:val="007B1509"/>
    <w:rsid w:val="007B231B"/>
    <w:rsid w:val="007B2503"/>
    <w:rsid w:val="007B2C8A"/>
    <w:rsid w:val="007B2FC3"/>
    <w:rsid w:val="007B363D"/>
    <w:rsid w:val="007B3AC9"/>
    <w:rsid w:val="007B46AB"/>
    <w:rsid w:val="007B4AEC"/>
    <w:rsid w:val="007B53EA"/>
    <w:rsid w:val="007B588E"/>
    <w:rsid w:val="007B59D8"/>
    <w:rsid w:val="007B6304"/>
    <w:rsid w:val="007B6491"/>
    <w:rsid w:val="007B6CFE"/>
    <w:rsid w:val="007B7356"/>
    <w:rsid w:val="007B7EE9"/>
    <w:rsid w:val="007C066A"/>
    <w:rsid w:val="007C0D15"/>
    <w:rsid w:val="007C1242"/>
    <w:rsid w:val="007C1F94"/>
    <w:rsid w:val="007C218F"/>
    <w:rsid w:val="007C2443"/>
    <w:rsid w:val="007C27B9"/>
    <w:rsid w:val="007C2B6E"/>
    <w:rsid w:val="007C2F1D"/>
    <w:rsid w:val="007C39E2"/>
    <w:rsid w:val="007C3EC1"/>
    <w:rsid w:val="007C4350"/>
    <w:rsid w:val="007C4810"/>
    <w:rsid w:val="007C482A"/>
    <w:rsid w:val="007C49C1"/>
    <w:rsid w:val="007C4CB1"/>
    <w:rsid w:val="007C537A"/>
    <w:rsid w:val="007C55EE"/>
    <w:rsid w:val="007C5B5D"/>
    <w:rsid w:val="007C5BFD"/>
    <w:rsid w:val="007C5FAF"/>
    <w:rsid w:val="007C6371"/>
    <w:rsid w:val="007C6519"/>
    <w:rsid w:val="007C6C22"/>
    <w:rsid w:val="007C6C59"/>
    <w:rsid w:val="007C75E8"/>
    <w:rsid w:val="007C7A3E"/>
    <w:rsid w:val="007D00DD"/>
    <w:rsid w:val="007D0184"/>
    <w:rsid w:val="007D05A9"/>
    <w:rsid w:val="007D05BA"/>
    <w:rsid w:val="007D0737"/>
    <w:rsid w:val="007D149E"/>
    <w:rsid w:val="007D25A3"/>
    <w:rsid w:val="007D2866"/>
    <w:rsid w:val="007D2A5E"/>
    <w:rsid w:val="007D326C"/>
    <w:rsid w:val="007D4DEF"/>
    <w:rsid w:val="007D4EEC"/>
    <w:rsid w:val="007D60C5"/>
    <w:rsid w:val="007D6905"/>
    <w:rsid w:val="007D7133"/>
    <w:rsid w:val="007D74B0"/>
    <w:rsid w:val="007D76D2"/>
    <w:rsid w:val="007D7BC3"/>
    <w:rsid w:val="007E085C"/>
    <w:rsid w:val="007E178A"/>
    <w:rsid w:val="007E1BCD"/>
    <w:rsid w:val="007E1CDB"/>
    <w:rsid w:val="007E1ED8"/>
    <w:rsid w:val="007E2DCB"/>
    <w:rsid w:val="007E2FBE"/>
    <w:rsid w:val="007E31AF"/>
    <w:rsid w:val="007E3E49"/>
    <w:rsid w:val="007E48BD"/>
    <w:rsid w:val="007E48E0"/>
    <w:rsid w:val="007E4FFA"/>
    <w:rsid w:val="007E5CE0"/>
    <w:rsid w:val="007E61D8"/>
    <w:rsid w:val="007E62B0"/>
    <w:rsid w:val="007E700E"/>
    <w:rsid w:val="007E7DD2"/>
    <w:rsid w:val="007F0444"/>
    <w:rsid w:val="007F073D"/>
    <w:rsid w:val="007F0928"/>
    <w:rsid w:val="007F0CD6"/>
    <w:rsid w:val="007F14C9"/>
    <w:rsid w:val="007F1D2B"/>
    <w:rsid w:val="007F20BB"/>
    <w:rsid w:val="007F3567"/>
    <w:rsid w:val="007F3AE4"/>
    <w:rsid w:val="007F3B53"/>
    <w:rsid w:val="007F3F03"/>
    <w:rsid w:val="007F4EFA"/>
    <w:rsid w:val="007F5108"/>
    <w:rsid w:val="007F510B"/>
    <w:rsid w:val="007F562C"/>
    <w:rsid w:val="007F581D"/>
    <w:rsid w:val="007F7528"/>
    <w:rsid w:val="007F7ED0"/>
    <w:rsid w:val="00801C40"/>
    <w:rsid w:val="0080211E"/>
    <w:rsid w:val="008021C6"/>
    <w:rsid w:val="00802E71"/>
    <w:rsid w:val="00803090"/>
    <w:rsid w:val="00803223"/>
    <w:rsid w:val="00803914"/>
    <w:rsid w:val="0080495F"/>
    <w:rsid w:val="008054C1"/>
    <w:rsid w:val="00805AC3"/>
    <w:rsid w:val="00806120"/>
    <w:rsid w:val="008067CD"/>
    <w:rsid w:val="00806A7D"/>
    <w:rsid w:val="00806DA9"/>
    <w:rsid w:val="00806DC6"/>
    <w:rsid w:val="0080739D"/>
    <w:rsid w:val="0081043A"/>
    <w:rsid w:val="00810D32"/>
    <w:rsid w:val="008111C7"/>
    <w:rsid w:val="00811BDD"/>
    <w:rsid w:val="00811BDF"/>
    <w:rsid w:val="00811C3A"/>
    <w:rsid w:val="008122C9"/>
    <w:rsid w:val="008125A9"/>
    <w:rsid w:val="00812705"/>
    <w:rsid w:val="00812CD5"/>
    <w:rsid w:val="00813056"/>
    <w:rsid w:val="008132B7"/>
    <w:rsid w:val="0081361B"/>
    <w:rsid w:val="008149DA"/>
    <w:rsid w:val="008149E0"/>
    <w:rsid w:val="008154B6"/>
    <w:rsid w:val="00815902"/>
    <w:rsid w:val="00815C7A"/>
    <w:rsid w:val="00815DB9"/>
    <w:rsid w:val="00815E4F"/>
    <w:rsid w:val="00815EDC"/>
    <w:rsid w:val="0081696A"/>
    <w:rsid w:val="00817938"/>
    <w:rsid w:val="00817CA8"/>
    <w:rsid w:val="00820423"/>
    <w:rsid w:val="00820E1A"/>
    <w:rsid w:val="00820E45"/>
    <w:rsid w:val="00820F09"/>
    <w:rsid w:val="00821029"/>
    <w:rsid w:val="0082127B"/>
    <w:rsid w:val="00821A4E"/>
    <w:rsid w:val="00822029"/>
    <w:rsid w:val="00822157"/>
    <w:rsid w:val="0082284C"/>
    <w:rsid w:val="00822ADA"/>
    <w:rsid w:val="00823C14"/>
    <w:rsid w:val="00825C31"/>
    <w:rsid w:val="00825F6B"/>
    <w:rsid w:val="00826CB6"/>
    <w:rsid w:val="00826FFD"/>
    <w:rsid w:val="008270F5"/>
    <w:rsid w:val="00827E96"/>
    <w:rsid w:val="00830997"/>
    <w:rsid w:val="0083140E"/>
    <w:rsid w:val="008317B9"/>
    <w:rsid w:val="0083316C"/>
    <w:rsid w:val="00834AE1"/>
    <w:rsid w:val="008362E3"/>
    <w:rsid w:val="008367B0"/>
    <w:rsid w:val="0083718B"/>
    <w:rsid w:val="00837646"/>
    <w:rsid w:val="00837C19"/>
    <w:rsid w:val="008402FF"/>
    <w:rsid w:val="00840437"/>
    <w:rsid w:val="00840882"/>
    <w:rsid w:val="008408EB"/>
    <w:rsid w:val="00840955"/>
    <w:rsid w:val="008420AC"/>
    <w:rsid w:val="0084368E"/>
    <w:rsid w:val="008438D6"/>
    <w:rsid w:val="00845625"/>
    <w:rsid w:val="00845CBC"/>
    <w:rsid w:val="008467C6"/>
    <w:rsid w:val="008471BF"/>
    <w:rsid w:val="00847746"/>
    <w:rsid w:val="00847914"/>
    <w:rsid w:val="0085166B"/>
    <w:rsid w:val="00852426"/>
    <w:rsid w:val="00852457"/>
    <w:rsid w:val="00852A60"/>
    <w:rsid w:val="00853BAF"/>
    <w:rsid w:val="008540E0"/>
    <w:rsid w:val="00854861"/>
    <w:rsid w:val="00854C8A"/>
    <w:rsid w:val="00855401"/>
    <w:rsid w:val="008558A4"/>
    <w:rsid w:val="00856BDD"/>
    <w:rsid w:val="00857A4C"/>
    <w:rsid w:val="00857FB4"/>
    <w:rsid w:val="00860D6D"/>
    <w:rsid w:val="00861756"/>
    <w:rsid w:val="008618A9"/>
    <w:rsid w:val="00861A6E"/>
    <w:rsid w:val="00861F11"/>
    <w:rsid w:val="008624C5"/>
    <w:rsid w:val="00863289"/>
    <w:rsid w:val="00863C1E"/>
    <w:rsid w:val="008640C4"/>
    <w:rsid w:val="00864621"/>
    <w:rsid w:val="00864C2E"/>
    <w:rsid w:val="00865A5B"/>
    <w:rsid w:val="00865D43"/>
    <w:rsid w:val="00865FC8"/>
    <w:rsid w:val="008661EC"/>
    <w:rsid w:val="00866393"/>
    <w:rsid w:val="00866775"/>
    <w:rsid w:val="00867000"/>
    <w:rsid w:val="0086774A"/>
    <w:rsid w:val="00867F0B"/>
    <w:rsid w:val="00867F10"/>
    <w:rsid w:val="00870071"/>
    <w:rsid w:val="00870953"/>
    <w:rsid w:val="00870EB7"/>
    <w:rsid w:val="008711F7"/>
    <w:rsid w:val="008713DF"/>
    <w:rsid w:val="008715B1"/>
    <w:rsid w:val="0087165F"/>
    <w:rsid w:val="0087208E"/>
    <w:rsid w:val="00872795"/>
    <w:rsid w:val="00872D80"/>
    <w:rsid w:val="00873094"/>
    <w:rsid w:val="00874B3D"/>
    <w:rsid w:val="0087558D"/>
    <w:rsid w:val="008756AD"/>
    <w:rsid w:val="00876219"/>
    <w:rsid w:val="00876AEB"/>
    <w:rsid w:val="00877320"/>
    <w:rsid w:val="00880AE2"/>
    <w:rsid w:val="00880B1D"/>
    <w:rsid w:val="008816C9"/>
    <w:rsid w:val="0088190B"/>
    <w:rsid w:val="008825EA"/>
    <w:rsid w:val="00882C9C"/>
    <w:rsid w:val="00883554"/>
    <w:rsid w:val="008835BE"/>
    <w:rsid w:val="0088377F"/>
    <w:rsid w:val="00883A1C"/>
    <w:rsid w:val="00884716"/>
    <w:rsid w:val="008847B3"/>
    <w:rsid w:val="0088496E"/>
    <w:rsid w:val="008850E7"/>
    <w:rsid w:val="0088562C"/>
    <w:rsid w:val="0088583C"/>
    <w:rsid w:val="00885E18"/>
    <w:rsid w:val="008860F4"/>
    <w:rsid w:val="00886E18"/>
    <w:rsid w:val="00887744"/>
    <w:rsid w:val="00887D7C"/>
    <w:rsid w:val="008906FC"/>
    <w:rsid w:val="00890C99"/>
    <w:rsid w:val="00890EE0"/>
    <w:rsid w:val="00890F0C"/>
    <w:rsid w:val="0089136B"/>
    <w:rsid w:val="008923B2"/>
    <w:rsid w:val="008923D9"/>
    <w:rsid w:val="008924F7"/>
    <w:rsid w:val="00892BB9"/>
    <w:rsid w:val="00893B7C"/>
    <w:rsid w:val="00893CBD"/>
    <w:rsid w:val="00894785"/>
    <w:rsid w:val="0089489E"/>
    <w:rsid w:val="00894FF9"/>
    <w:rsid w:val="00895865"/>
    <w:rsid w:val="00897D4E"/>
    <w:rsid w:val="00897F21"/>
    <w:rsid w:val="008A0052"/>
    <w:rsid w:val="008A0413"/>
    <w:rsid w:val="008A0628"/>
    <w:rsid w:val="008A113F"/>
    <w:rsid w:val="008A1836"/>
    <w:rsid w:val="008A30A3"/>
    <w:rsid w:val="008A3ABA"/>
    <w:rsid w:val="008A3B5F"/>
    <w:rsid w:val="008A4288"/>
    <w:rsid w:val="008A4656"/>
    <w:rsid w:val="008A483E"/>
    <w:rsid w:val="008A4AD9"/>
    <w:rsid w:val="008A555A"/>
    <w:rsid w:val="008A5A27"/>
    <w:rsid w:val="008A5CFA"/>
    <w:rsid w:val="008A6085"/>
    <w:rsid w:val="008A6FE7"/>
    <w:rsid w:val="008A71EF"/>
    <w:rsid w:val="008A7670"/>
    <w:rsid w:val="008A7B46"/>
    <w:rsid w:val="008B1ACA"/>
    <w:rsid w:val="008B229E"/>
    <w:rsid w:val="008B235C"/>
    <w:rsid w:val="008B3191"/>
    <w:rsid w:val="008B3AA6"/>
    <w:rsid w:val="008B3ACE"/>
    <w:rsid w:val="008B3FCB"/>
    <w:rsid w:val="008B40FE"/>
    <w:rsid w:val="008B41F6"/>
    <w:rsid w:val="008B4F75"/>
    <w:rsid w:val="008B4FD6"/>
    <w:rsid w:val="008B6A09"/>
    <w:rsid w:val="008B6FD4"/>
    <w:rsid w:val="008B7169"/>
    <w:rsid w:val="008B73DE"/>
    <w:rsid w:val="008B7697"/>
    <w:rsid w:val="008B77EF"/>
    <w:rsid w:val="008C1188"/>
    <w:rsid w:val="008C1873"/>
    <w:rsid w:val="008C1909"/>
    <w:rsid w:val="008C27E5"/>
    <w:rsid w:val="008C2929"/>
    <w:rsid w:val="008C2C18"/>
    <w:rsid w:val="008C3569"/>
    <w:rsid w:val="008C3D71"/>
    <w:rsid w:val="008C4AC4"/>
    <w:rsid w:val="008C5717"/>
    <w:rsid w:val="008C623B"/>
    <w:rsid w:val="008C6F1F"/>
    <w:rsid w:val="008C71E6"/>
    <w:rsid w:val="008C773C"/>
    <w:rsid w:val="008C7959"/>
    <w:rsid w:val="008C7C0C"/>
    <w:rsid w:val="008D002E"/>
    <w:rsid w:val="008D0A86"/>
    <w:rsid w:val="008D10BD"/>
    <w:rsid w:val="008D1143"/>
    <w:rsid w:val="008D2008"/>
    <w:rsid w:val="008D2208"/>
    <w:rsid w:val="008D2AEF"/>
    <w:rsid w:val="008D2C68"/>
    <w:rsid w:val="008D3D5C"/>
    <w:rsid w:val="008D4074"/>
    <w:rsid w:val="008D4568"/>
    <w:rsid w:val="008D4BE2"/>
    <w:rsid w:val="008D4DA0"/>
    <w:rsid w:val="008D50D3"/>
    <w:rsid w:val="008D5992"/>
    <w:rsid w:val="008D62E9"/>
    <w:rsid w:val="008D639D"/>
    <w:rsid w:val="008D79E7"/>
    <w:rsid w:val="008D7C93"/>
    <w:rsid w:val="008E018B"/>
    <w:rsid w:val="008E03A0"/>
    <w:rsid w:val="008E12C4"/>
    <w:rsid w:val="008E1436"/>
    <w:rsid w:val="008E1E16"/>
    <w:rsid w:val="008E2074"/>
    <w:rsid w:val="008E24EC"/>
    <w:rsid w:val="008E2BA5"/>
    <w:rsid w:val="008E2CBA"/>
    <w:rsid w:val="008E3DC9"/>
    <w:rsid w:val="008E43CD"/>
    <w:rsid w:val="008E49A5"/>
    <w:rsid w:val="008E5771"/>
    <w:rsid w:val="008E5A48"/>
    <w:rsid w:val="008E6648"/>
    <w:rsid w:val="008E664E"/>
    <w:rsid w:val="008E72A3"/>
    <w:rsid w:val="008E746F"/>
    <w:rsid w:val="008F0025"/>
    <w:rsid w:val="008F03FD"/>
    <w:rsid w:val="008F055F"/>
    <w:rsid w:val="008F0569"/>
    <w:rsid w:val="008F08AF"/>
    <w:rsid w:val="008F0CBB"/>
    <w:rsid w:val="008F114A"/>
    <w:rsid w:val="008F1ADD"/>
    <w:rsid w:val="008F1D23"/>
    <w:rsid w:val="008F2173"/>
    <w:rsid w:val="008F2259"/>
    <w:rsid w:val="008F23D7"/>
    <w:rsid w:val="008F25F4"/>
    <w:rsid w:val="008F2ABB"/>
    <w:rsid w:val="008F2C0E"/>
    <w:rsid w:val="008F3550"/>
    <w:rsid w:val="008F4201"/>
    <w:rsid w:val="008F42E3"/>
    <w:rsid w:val="008F435D"/>
    <w:rsid w:val="008F4694"/>
    <w:rsid w:val="008F4F72"/>
    <w:rsid w:val="008F5427"/>
    <w:rsid w:val="008F6092"/>
    <w:rsid w:val="008F6B58"/>
    <w:rsid w:val="0090072B"/>
    <w:rsid w:val="0090125E"/>
    <w:rsid w:val="0090129F"/>
    <w:rsid w:val="009013D1"/>
    <w:rsid w:val="0090171F"/>
    <w:rsid w:val="00901F4F"/>
    <w:rsid w:val="00903403"/>
    <w:rsid w:val="00903B09"/>
    <w:rsid w:val="00904114"/>
    <w:rsid w:val="009043D6"/>
    <w:rsid w:val="009046CD"/>
    <w:rsid w:val="009047AE"/>
    <w:rsid w:val="00904E62"/>
    <w:rsid w:val="009056E2"/>
    <w:rsid w:val="00905CB7"/>
    <w:rsid w:val="0090611F"/>
    <w:rsid w:val="00907E76"/>
    <w:rsid w:val="00907EB9"/>
    <w:rsid w:val="00910EFC"/>
    <w:rsid w:val="0091129B"/>
    <w:rsid w:val="00911638"/>
    <w:rsid w:val="00911CDD"/>
    <w:rsid w:val="009122CB"/>
    <w:rsid w:val="0091254D"/>
    <w:rsid w:val="00913791"/>
    <w:rsid w:val="00913CAB"/>
    <w:rsid w:val="00913D44"/>
    <w:rsid w:val="00914B67"/>
    <w:rsid w:val="00914C26"/>
    <w:rsid w:val="009151BC"/>
    <w:rsid w:val="00915725"/>
    <w:rsid w:val="00917178"/>
    <w:rsid w:val="009173C4"/>
    <w:rsid w:val="0092009B"/>
    <w:rsid w:val="00920542"/>
    <w:rsid w:val="0092099C"/>
    <w:rsid w:val="00920E56"/>
    <w:rsid w:val="0092182B"/>
    <w:rsid w:val="00922A3D"/>
    <w:rsid w:val="00922B3D"/>
    <w:rsid w:val="00923669"/>
    <w:rsid w:val="00923867"/>
    <w:rsid w:val="009249B2"/>
    <w:rsid w:val="00924D65"/>
    <w:rsid w:val="00924E28"/>
    <w:rsid w:val="00924F0C"/>
    <w:rsid w:val="009254C1"/>
    <w:rsid w:val="0092555A"/>
    <w:rsid w:val="009256A9"/>
    <w:rsid w:val="00925DA1"/>
    <w:rsid w:val="00925E50"/>
    <w:rsid w:val="009260A2"/>
    <w:rsid w:val="0092638A"/>
    <w:rsid w:val="009275EE"/>
    <w:rsid w:val="009300D0"/>
    <w:rsid w:val="00931078"/>
    <w:rsid w:val="00931159"/>
    <w:rsid w:val="00931F08"/>
    <w:rsid w:val="00933DBF"/>
    <w:rsid w:val="00933E87"/>
    <w:rsid w:val="009341AF"/>
    <w:rsid w:val="00936A93"/>
    <w:rsid w:val="00936B0B"/>
    <w:rsid w:val="00936E24"/>
    <w:rsid w:val="0093755D"/>
    <w:rsid w:val="00937D66"/>
    <w:rsid w:val="00937FDA"/>
    <w:rsid w:val="00941F24"/>
    <w:rsid w:val="0094347C"/>
    <w:rsid w:val="00943861"/>
    <w:rsid w:val="00944009"/>
    <w:rsid w:val="00944521"/>
    <w:rsid w:val="00944C14"/>
    <w:rsid w:val="009457B4"/>
    <w:rsid w:val="00945D7E"/>
    <w:rsid w:val="00945DEC"/>
    <w:rsid w:val="009473E8"/>
    <w:rsid w:val="009523C5"/>
    <w:rsid w:val="009525AF"/>
    <w:rsid w:val="00952D28"/>
    <w:rsid w:val="0095304C"/>
    <w:rsid w:val="00953809"/>
    <w:rsid w:val="0095389D"/>
    <w:rsid w:val="00953F00"/>
    <w:rsid w:val="00954251"/>
    <w:rsid w:val="00956025"/>
    <w:rsid w:val="009560C9"/>
    <w:rsid w:val="0095677C"/>
    <w:rsid w:val="00956815"/>
    <w:rsid w:val="009579E8"/>
    <w:rsid w:val="00957A59"/>
    <w:rsid w:val="00957EBB"/>
    <w:rsid w:val="0096061E"/>
    <w:rsid w:val="00960AAD"/>
    <w:rsid w:val="00960CE6"/>
    <w:rsid w:val="00960E2B"/>
    <w:rsid w:val="009614EB"/>
    <w:rsid w:val="00961647"/>
    <w:rsid w:val="009617C2"/>
    <w:rsid w:val="00961873"/>
    <w:rsid w:val="009622B6"/>
    <w:rsid w:val="009627C1"/>
    <w:rsid w:val="00963338"/>
    <w:rsid w:val="009633ED"/>
    <w:rsid w:val="009634BD"/>
    <w:rsid w:val="00963F54"/>
    <w:rsid w:val="00964FB7"/>
    <w:rsid w:val="00965DD6"/>
    <w:rsid w:val="00965F8C"/>
    <w:rsid w:val="00965FF7"/>
    <w:rsid w:val="00966650"/>
    <w:rsid w:val="0096667C"/>
    <w:rsid w:val="0096738C"/>
    <w:rsid w:val="009673E0"/>
    <w:rsid w:val="00967C59"/>
    <w:rsid w:val="00970324"/>
    <w:rsid w:val="009732E4"/>
    <w:rsid w:val="00973D53"/>
    <w:rsid w:val="00973F46"/>
    <w:rsid w:val="00974088"/>
    <w:rsid w:val="00974099"/>
    <w:rsid w:val="009747C3"/>
    <w:rsid w:val="00974B92"/>
    <w:rsid w:val="00974C85"/>
    <w:rsid w:val="00975D7D"/>
    <w:rsid w:val="009768D5"/>
    <w:rsid w:val="009772F0"/>
    <w:rsid w:val="0097743B"/>
    <w:rsid w:val="00977902"/>
    <w:rsid w:val="00980076"/>
    <w:rsid w:val="009801ED"/>
    <w:rsid w:val="00980258"/>
    <w:rsid w:val="00980AE0"/>
    <w:rsid w:val="0098132B"/>
    <w:rsid w:val="009822B1"/>
    <w:rsid w:val="0098279D"/>
    <w:rsid w:val="009828D2"/>
    <w:rsid w:val="00982E25"/>
    <w:rsid w:val="00983035"/>
    <w:rsid w:val="00985111"/>
    <w:rsid w:val="00987441"/>
    <w:rsid w:val="009901D9"/>
    <w:rsid w:val="00990867"/>
    <w:rsid w:val="0099096F"/>
    <w:rsid w:val="00992399"/>
    <w:rsid w:val="009925BE"/>
    <w:rsid w:val="0099381D"/>
    <w:rsid w:val="00993B9D"/>
    <w:rsid w:val="00993D50"/>
    <w:rsid w:val="00993F1B"/>
    <w:rsid w:val="00994356"/>
    <w:rsid w:val="00995050"/>
    <w:rsid w:val="00995C98"/>
    <w:rsid w:val="00996115"/>
    <w:rsid w:val="00996149"/>
    <w:rsid w:val="009974A0"/>
    <w:rsid w:val="009A02C8"/>
    <w:rsid w:val="009A0CAA"/>
    <w:rsid w:val="009A0CE3"/>
    <w:rsid w:val="009A15CA"/>
    <w:rsid w:val="009A1994"/>
    <w:rsid w:val="009A1C0F"/>
    <w:rsid w:val="009A1DBB"/>
    <w:rsid w:val="009A2833"/>
    <w:rsid w:val="009A37F1"/>
    <w:rsid w:val="009A38EA"/>
    <w:rsid w:val="009A3B6D"/>
    <w:rsid w:val="009A45AE"/>
    <w:rsid w:val="009A49D5"/>
    <w:rsid w:val="009A5A85"/>
    <w:rsid w:val="009A7795"/>
    <w:rsid w:val="009A79A3"/>
    <w:rsid w:val="009B0881"/>
    <w:rsid w:val="009B0E1E"/>
    <w:rsid w:val="009B13EB"/>
    <w:rsid w:val="009B365E"/>
    <w:rsid w:val="009B6A56"/>
    <w:rsid w:val="009B6EBA"/>
    <w:rsid w:val="009B711B"/>
    <w:rsid w:val="009B7924"/>
    <w:rsid w:val="009C03F2"/>
    <w:rsid w:val="009C089E"/>
    <w:rsid w:val="009C0B57"/>
    <w:rsid w:val="009C0E38"/>
    <w:rsid w:val="009C16DC"/>
    <w:rsid w:val="009C22AA"/>
    <w:rsid w:val="009C3762"/>
    <w:rsid w:val="009C532C"/>
    <w:rsid w:val="009C6947"/>
    <w:rsid w:val="009C6C42"/>
    <w:rsid w:val="009C740D"/>
    <w:rsid w:val="009C7FA8"/>
    <w:rsid w:val="009D095E"/>
    <w:rsid w:val="009D14A8"/>
    <w:rsid w:val="009D1F2D"/>
    <w:rsid w:val="009D22BA"/>
    <w:rsid w:val="009D313E"/>
    <w:rsid w:val="009D314A"/>
    <w:rsid w:val="009D35EE"/>
    <w:rsid w:val="009D3861"/>
    <w:rsid w:val="009D3E53"/>
    <w:rsid w:val="009D4C76"/>
    <w:rsid w:val="009D51E1"/>
    <w:rsid w:val="009D5D08"/>
    <w:rsid w:val="009D62FA"/>
    <w:rsid w:val="009D74CA"/>
    <w:rsid w:val="009D7BA2"/>
    <w:rsid w:val="009E16AF"/>
    <w:rsid w:val="009E3089"/>
    <w:rsid w:val="009E378F"/>
    <w:rsid w:val="009E42AD"/>
    <w:rsid w:val="009E489A"/>
    <w:rsid w:val="009E5760"/>
    <w:rsid w:val="009E5E32"/>
    <w:rsid w:val="009E65FC"/>
    <w:rsid w:val="009E6EFB"/>
    <w:rsid w:val="009E6F0E"/>
    <w:rsid w:val="009E7A1C"/>
    <w:rsid w:val="009F036D"/>
    <w:rsid w:val="009F0956"/>
    <w:rsid w:val="009F1420"/>
    <w:rsid w:val="009F1770"/>
    <w:rsid w:val="009F17C6"/>
    <w:rsid w:val="009F1B93"/>
    <w:rsid w:val="009F1E3E"/>
    <w:rsid w:val="009F2535"/>
    <w:rsid w:val="009F2E6D"/>
    <w:rsid w:val="009F3299"/>
    <w:rsid w:val="009F37DA"/>
    <w:rsid w:val="009F3A02"/>
    <w:rsid w:val="009F3FA5"/>
    <w:rsid w:val="009F56F6"/>
    <w:rsid w:val="009F5965"/>
    <w:rsid w:val="009F5D38"/>
    <w:rsid w:val="009F65EE"/>
    <w:rsid w:val="009F6706"/>
    <w:rsid w:val="009F67AB"/>
    <w:rsid w:val="009F6EB8"/>
    <w:rsid w:val="009F7CF6"/>
    <w:rsid w:val="009F7D12"/>
    <w:rsid w:val="00A00069"/>
    <w:rsid w:val="00A008EC"/>
    <w:rsid w:val="00A0168A"/>
    <w:rsid w:val="00A016F4"/>
    <w:rsid w:val="00A018CE"/>
    <w:rsid w:val="00A01B5E"/>
    <w:rsid w:val="00A02418"/>
    <w:rsid w:val="00A02502"/>
    <w:rsid w:val="00A02721"/>
    <w:rsid w:val="00A03A9B"/>
    <w:rsid w:val="00A047E6"/>
    <w:rsid w:val="00A048DA"/>
    <w:rsid w:val="00A04BF2"/>
    <w:rsid w:val="00A051E5"/>
    <w:rsid w:val="00A06359"/>
    <w:rsid w:val="00A06781"/>
    <w:rsid w:val="00A06A6D"/>
    <w:rsid w:val="00A07661"/>
    <w:rsid w:val="00A076BA"/>
    <w:rsid w:val="00A07C8D"/>
    <w:rsid w:val="00A10F8A"/>
    <w:rsid w:val="00A110FD"/>
    <w:rsid w:val="00A112AF"/>
    <w:rsid w:val="00A11412"/>
    <w:rsid w:val="00A118C8"/>
    <w:rsid w:val="00A125C6"/>
    <w:rsid w:val="00A12BAA"/>
    <w:rsid w:val="00A12FE1"/>
    <w:rsid w:val="00A134C1"/>
    <w:rsid w:val="00A134E1"/>
    <w:rsid w:val="00A13BEA"/>
    <w:rsid w:val="00A14B48"/>
    <w:rsid w:val="00A14D7C"/>
    <w:rsid w:val="00A14F89"/>
    <w:rsid w:val="00A1681D"/>
    <w:rsid w:val="00A16FB5"/>
    <w:rsid w:val="00A17277"/>
    <w:rsid w:val="00A20007"/>
    <w:rsid w:val="00A20155"/>
    <w:rsid w:val="00A2078F"/>
    <w:rsid w:val="00A2137C"/>
    <w:rsid w:val="00A22004"/>
    <w:rsid w:val="00A223F5"/>
    <w:rsid w:val="00A225E6"/>
    <w:rsid w:val="00A22BAD"/>
    <w:rsid w:val="00A233E7"/>
    <w:rsid w:val="00A237D2"/>
    <w:rsid w:val="00A23CA1"/>
    <w:rsid w:val="00A2403F"/>
    <w:rsid w:val="00A24351"/>
    <w:rsid w:val="00A2481D"/>
    <w:rsid w:val="00A2588C"/>
    <w:rsid w:val="00A25FA2"/>
    <w:rsid w:val="00A267E4"/>
    <w:rsid w:val="00A26C1C"/>
    <w:rsid w:val="00A26C75"/>
    <w:rsid w:val="00A272C9"/>
    <w:rsid w:val="00A27917"/>
    <w:rsid w:val="00A2793E"/>
    <w:rsid w:val="00A27C30"/>
    <w:rsid w:val="00A27C76"/>
    <w:rsid w:val="00A3046C"/>
    <w:rsid w:val="00A31356"/>
    <w:rsid w:val="00A319BF"/>
    <w:rsid w:val="00A319FF"/>
    <w:rsid w:val="00A324D9"/>
    <w:rsid w:val="00A32621"/>
    <w:rsid w:val="00A331D5"/>
    <w:rsid w:val="00A33D4D"/>
    <w:rsid w:val="00A33E29"/>
    <w:rsid w:val="00A341E9"/>
    <w:rsid w:val="00A352B5"/>
    <w:rsid w:val="00A35B0C"/>
    <w:rsid w:val="00A35EA4"/>
    <w:rsid w:val="00A35EFF"/>
    <w:rsid w:val="00A36B1B"/>
    <w:rsid w:val="00A36C29"/>
    <w:rsid w:val="00A370A1"/>
    <w:rsid w:val="00A379CB"/>
    <w:rsid w:val="00A40E74"/>
    <w:rsid w:val="00A4172B"/>
    <w:rsid w:val="00A41C8D"/>
    <w:rsid w:val="00A41E18"/>
    <w:rsid w:val="00A43133"/>
    <w:rsid w:val="00A4330B"/>
    <w:rsid w:val="00A43C59"/>
    <w:rsid w:val="00A444AF"/>
    <w:rsid w:val="00A445AC"/>
    <w:rsid w:val="00A44F5B"/>
    <w:rsid w:val="00A45C1C"/>
    <w:rsid w:val="00A46BD5"/>
    <w:rsid w:val="00A47201"/>
    <w:rsid w:val="00A47785"/>
    <w:rsid w:val="00A47FED"/>
    <w:rsid w:val="00A50270"/>
    <w:rsid w:val="00A504E1"/>
    <w:rsid w:val="00A50AC6"/>
    <w:rsid w:val="00A511AC"/>
    <w:rsid w:val="00A51774"/>
    <w:rsid w:val="00A517D5"/>
    <w:rsid w:val="00A518EF"/>
    <w:rsid w:val="00A51BDF"/>
    <w:rsid w:val="00A51FDA"/>
    <w:rsid w:val="00A525E5"/>
    <w:rsid w:val="00A530A5"/>
    <w:rsid w:val="00A53486"/>
    <w:rsid w:val="00A53758"/>
    <w:rsid w:val="00A5436D"/>
    <w:rsid w:val="00A552F0"/>
    <w:rsid w:val="00A5614F"/>
    <w:rsid w:val="00A57200"/>
    <w:rsid w:val="00A579B9"/>
    <w:rsid w:val="00A57E9B"/>
    <w:rsid w:val="00A60119"/>
    <w:rsid w:val="00A60A00"/>
    <w:rsid w:val="00A622FC"/>
    <w:rsid w:val="00A62880"/>
    <w:rsid w:val="00A63471"/>
    <w:rsid w:val="00A63A51"/>
    <w:rsid w:val="00A63D12"/>
    <w:rsid w:val="00A64712"/>
    <w:rsid w:val="00A653CF"/>
    <w:rsid w:val="00A658F4"/>
    <w:rsid w:val="00A65A25"/>
    <w:rsid w:val="00A65B63"/>
    <w:rsid w:val="00A668DE"/>
    <w:rsid w:val="00A66CAF"/>
    <w:rsid w:val="00A66FF7"/>
    <w:rsid w:val="00A67B37"/>
    <w:rsid w:val="00A67F68"/>
    <w:rsid w:val="00A70F09"/>
    <w:rsid w:val="00A7111A"/>
    <w:rsid w:val="00A712AB"/>
    <w:rsid w:val="00A71BD2"/>
    <w:rsid w:val="00A71C13"/>
    <w:rsid w:val="00A72721"/>
    <w:rsid w:val="00A72A21"/>
    <w:rsid w:val="00A73163"/>
    <w:rsid w:val="00A733AC"/>
    <w:rsid w:val="00A736BD"/>
    <w:rsid w:val="00A7419F"/>
    <w:rsid w:val="00A74B1A"/>
    <w:rsid w:val="00A75DCD"/>
    <w:rsid w:val="00A7651B"/>
    <w:rsid w:val="00A772E6"/>
    <w:rsid w:val="00A77788"/>
    <w:rsid w:val="00A807FA"/>
    <w:rsid w:val="00A80E05"/>
    <w:rsid w:val="00A815D9"/>
    <w:rsid w:val="00A8213F"/>
    <w:rsid w:val="00A8238A"/>
    <w:rsid w:val="00A82558"/>
    <w:rsid w:val="00A82666"/>
    <w:rsid w:val="00A83F64"/>
    <w:rsid w:val="00A8412C"/>
    <w:rsid w:val="00A85131"/>
    <w:rsid w:val="00A85336"/>
    <w:rsid w:val="00A855B9"/>
    <w:rsid w:val="00A85B56"/>
    <w:rsid w:val="00A85CDE"/>
    <w:rsid w:val="00A85DBF"/>
    <w:rsid w:val="00A85F41"/>
    <w:rsid w:val="00A86160"/>
    <w:rsid w:val="00A90E62"/>
    <w:rsid w:val="00A91678"/>
    <w:rsid w:val="00A9237F"/>
    <w:rsid w:val="00A9266A"/>
    <w:rsid w:val="00A9266D"/>
    <w:rsid w:val="00A93106"/>
    <w:rsid w:val="00A9367F"/>
    <w:rsid w:val="00A93996"/>
    <w:rsid w:val="00A94B1B"/>
    <w:rsid w:val="00A9588A"/>
    <w:rsid w:val="00A9654F"/>
    <w:rsid w:val="00A97195"/>
    <w:rsid w:val="00A97405"/>
    <w:rsid w:val="00A9795D"/>
    <w:rsid w:val="00A97D8D"/>
    <w:rsid w:val="00AA0117"/>
    <w:rsid w:val="00AA04F9"/>
    <w:rsid w:val="00AA054C"/>
    <w:rsid w:val="00AA06AE"/>
    <w:rsid w:val="00AA1BF8"/>
    <w:rsid w:val="00AA2654"/>
    <w:rsid w:val="00AA28F9"/>
    <w:rsid w:val="00AA2971"/>
    <w:rsid w:val="00AA2ABE"/>
    <w:rsid w:val="00AA3C4E"/>
    <w:rsid w:val="00AA3D5E"/>
    <w:rsid w:val="00AA4653"/>
    <w:rsid w:val="00AA4683"/>
    <w:rsid w:val="00AA48B1"/>
    <w:rsid w:val="00AA4AE4"/>
    <w:rsid w:val="00AA50CA"/>
    <w:rsid w:val="00AA5592"/>
    <w:rsid w:val="00AA5F62"/>
    <w:rsid w:val="00AA683B"/>
    <w:rsid w:val="00AA72C7"/>
    <w:rsid w:val="00AB0314"/>
    <w:rsid w:val="00AB0761"/>
    <w:rsid w:val="00AB0FB1"/>
    <w:rsid w:val="00AB1ED5"/>
    <w:rsid w:val="00AB224B"/>
    <w:rsid w:val="00AB2D53"/>
    <w:rsid w:val="00AB3BF3"/>
    <w:rsid w:val="00AB4452"/>
    <w:rsid w:val="00AB47E9"/>
    <w:rsid w:val="00AB4E31"/>
    <w:rsid w:val="00AB5966"/>
    <w:rsid w:val="00AB6C63"/>
    <w:rsid w:val="00AB7676"/>
    <w:rsid w:val="00AC0E87"/>
    <w:rsid w:val="00AC0EAD"/>
    <w:rsid w:val="00AC2836"/>
    <w:rsid w:val="00AC32C4"/>
    <w:rsid w:val="00AC3403"/>
    <w:rsid w:val="00AC3AD8"/>
    <w:rsid w:val="00AC3EE9"/>
    <w:rsid w:val="00AC4D82"/>
    <w:rsid w:val="00AC562F"/>
    <w:rsid w:val="00AC5708"/>
    <w:rsid w:val="00AC5741"/>
    <w:rsid w:val="00AC68BC"/>
    <w:rsid w:val="00AC6F56"/>
    <w:rsid w:val="00AC72BF"/>
    <w:rsid w:val="00AD037D"/>
    <w:rsid w:val="00AD0747"/>
    <w:rsid w:val="00AD1230"/>
    <w:rsid w:val="00AD1863"/>
    <w:rsid w:val="00AD2290"/>
    <w:rsid w:val="00AD22E7"/>
    <w:rsid w:val="00AD31EC"/>
    <w:rsid w:val="00AD358A"/>
    <w:rsid w:val="00AD37E4"/>
    <w:rsid w:val="00AD40E4"/>
    <w:rsid w:val="00AD41FD"/>
    <w:rsid w:val="00AD47A5"/>
    <w:rsid w:val="00AD4DA9"/>
    <w:rsid w:val="00AD57A1"/>
    <w:rsid w:val="00AD6B52"/>
    <w:rsid w:val="00AD799C"/>
    <w:rsid w:val="00AD7D88"/>
    <w:rsid w:val="00AD7E7C"/>
    <w:rsid w:val="00AD7EDB"/>
    <w:rsid w:val="00AE139F"/>
    <w:rsid w:val="00AE1D52"/>
    <w:rsid w:val="00AE2153"/>
    <w:rsid w:val="00AE2712"/>
    <w:rsid w:val="00AE3231"/>
    <w:rsid w:val="00AE36DB"/>
    <w:rsid w:val="00AE3ACE"/>
    <w:rsid w:val="00AE3D64"/>
    <w:rsid w:val="00AE3E79"/>
    <w:rsid w:val="00AE42F0"/>
    <w:rsid w:val="00AE4F2C"/>
    <w:rsid w:val="00AE53F9"/>
    <w:rsid w:val="00AE6076"/>
    <w:rsid w:val="00AE66AC"/>
    <w:rsid w:val="00AE6AC7"/>
    <w:rsid w:val="00AE6E85"/>
    <w:rsid w:val="00AF0D7E"/>
    <w:rsid w:val="00AF1189"/>
    <w:rsid w:val="00AF225E"/>
    <w:rsid w:val="00AF301D"/>
    <w:rsid w:val="00AF3204"/>
    <w:rsid w:val="00AF3538"/>
    <w:rsid w:val="00AF3614"/>
    <w:rsid w:val="00AF36A2"/>
    <w:rsid w:val="00AF376C"/>
    <w:rsid w:val="00AF3AF5"/>
    <w:rsid w:val="00AF3FAD"/>
    <w:rsid w:val="00AF42CE"/>
    <w:rsid w:val="00AF50CE"/>
    <w:rsid w:val="00AF531D"/>
    <w:rsid w:val="00AF5465"/>
    <w:rsid w:val="00AF56BA"/>
    <w:rsid w:val="00AF5B88"/>
    <w:rsid w:val="00AF62C9"/>
    <w:rsid w:val="00AF6F16"/>
    <w:rsid w:val="00AF7C5A"/>
    <w:rsid w:val="00AF7CC4"/>
    <w:rsid w:val="00AF7EE6"/>
    <w:rsid w:val="00B0007A"/>
    <w:rsid w:val="00B00807"/>
    <w:rsid w:val="00B01198"/>
    <w:rsid w:val="00B0173F"/>
    <w:rsid w:val="00B01BBE"/>
    <w:rsid w:val="00B02660"/>
    <w:rsid w:val="00B0290A"/>
    <w:rsid w:val="00B02E6D"/>
    <w:rsid w:val="00B0356C"/>
    <w:rsid w:val="00B03B44"/>
    <w:rsid w:val="00B04303"/>
    <w:rsid w:val="00B0438B"/>
    <w:rsid w:val="00B0438C"/>
    <w:rsid w:val="00B049A1"/>
    <w:rsid w:val="00B04C03"/>
    <w:rsid w:val="00B059BF"/>
    <w:rsid w:val="00B0608F"/>
    <w:rsid w:val="00B0651A"/>
    <w:rsid w:val="00B06668"/>
    <w:rsid w:val="00B06C7A"/>
    <w:rsid w:val="00B0719F"/>
    <w:rsid w:val="00B07271"/>
    <w:rsid w:val="00B078A3"/>
    <w:rsid w:val="00B10330"/>
    <w:rsid w:val="00B10925"/>
    <w:rsid w:val="00B10EB7"/>
    <w:rsid w:val="00B1128C"/>
    <w:rsid w:val="00B11453"/>
    <w:rsid w:val="00B127F4"/>
    <w:rsid w:val="00B13614"/>
    <w:rsid w:val="00B13E6D"/>
    <w:rsid w:val="00B14247"/>
    <w:rsid w:val="00B15A6A"/>
    <w:rsid w:val="00B166AA"/>
    <w:rsid w:val="00B16B88"/>
    <w:rsid w:val="00B2121A"/>
    <w:rsid w:val="00B21F44"/>
    <w:rsid w:val="00B2234A"/>
    <w:rsid w:val="00B223A9"/>
    <w:rsid w:val="00B225AE"/>
    <w:rsid w:val="00B22C9E"/>
    <w:rsid w:val="00B2305C"/>
    <w:rsid w:val="00B23E26"/>
    <w:rsid w:val="00B249D6"/>
    <w:rsid w:val="00B2516A"/>
    <w:rsid w:val="00B251A6"/>
    <w:rsid w:val="00B255C5"/>
    <w:rsid w:val="00B2627B"/>
    <w:rsid w:val="00B26565"/>
    <w:rsid w:val="00B27358"/>
    <w:rsid w:val="00B275B6"/>
    <w:rsid w:val="00B277D5"/>
    <w:rsid w:val="00B30E8D"/>
    <w:rsid w:val="00B312B6"/>
    <w:rsid w:val="00B314B3"/>
    <w:rsid w:val="00B32874"/>
    <w:rsid w:val="00B32F4A"/>
    <w:rsid w:val="00B339A4"/>
    <w:rsid w:val="00B33B49"/>
    <w:rsid w:val="00B33B64"/>
    <w:rsid w:val="00B342B7"/>
    <w:rsid w:val="00B34569"/>
    <w:rsid w:val="00B350C4"/>
    <w:rsid w:val="00B36649"/>
    <w:rsid w:val="00B37732"/>
    <w:rsid w:val="00B37A2D"/>
    <w:rsid w:val="00B41133"/>
    <w:rsid w:val="00B41282"/>
    <w:rsid w:val="00B417CC"/>
    <w:rsid w:val="00B41856"/>
    <w:rsid w:val="00B41D18"/>
    <w:rsid w:val="00B421B4"/>
    <w:rsid w:val="00B427FF"/>
    <w:rsid w:val="00B429CC"/>
    <w:rsid w:val="00B431B5"/>
    <w:rsid w:val="00B436A9"/>
    <w:rsid w:val="00B44353"/>
    <w:rsid w:val="00B44BE5"/>
    <w:rsid w:val="00B44CB0"/>
    <w:rsid w:val="00B44DC7"/>
    <w:rsid w:val="00B4560E"/>
    <w:rsid w:val="00B46616"/>
    <w:rsid w:val="00B4700D"/>
    <w:rsid w:val="00B47250"/>
    <w:rsid w:val="00B473DC"/>
    <w:rsid w:val="00B47436"/>
    <w:rsid w:val="00B4746E"/>
    <w:rsid w:val="00B50A7B"/>
    <w:rsid w:val="00B50C92"/>
    <w:rsid w:val="00B50E2D"/>
    <w:rsid w:val="00B52A4F"/>
    <w:rsid w:val="00B536AD"/>
    <w:rsid w:val="00B53A95"/>
    <w:rsid w:val="00B54717"/>
    <w:rsid w:val="00B55707"/>
    <w:rsid w:val="00B5681A"/>
    <w:rsid w:val="00B56CBF"/>
    <w:rsid w:val="00B57878"/>
    <w:rsid w:val="00B57CA6"/>
    <w:rsid w:val="00B60657"/>
    <w:rsid w:val="00B6157E"/>
    <w:rsid w:val="00B61EF2"/>
    <w:rsid w:val="00B624AB"/>
    <w:rsid w:val="00B62CD9"/>
    <w:rsid w:val="00B634A1"/>
    <w:rsid w:val="00B64581"/>
    <w:rsid w:val="00B6544D"/>
    <w:rsid w:val="00B655B6"/>
    <w:rsid w:val="00B65A10"/>
    <w:rsid w:val="00B65CF9"/>
    <w:rsid w:val="00B65D04"/>
    <w:rsid w:val="00B66018"/>
    <w:rsid w:val="00B663F1"/>
    <w:rsid w:val="00B66452"/>
    <w:rsid w:val="00B667CC"/>
    <w:rsid w:val="00B669F8"/>
    <w:rsid w:val="00B673C1"/>
    <w:rsid w:val="00B677F5"/>
    <w:rsid w:val="00B67981"/>
    <w:rsid w:val="00B67D34"/>
    <w:rsid w:val="00B702E5"/>
    <w:rsid w:val="00B707D1"/>
    <w:rsid w:val="00B7161F"/>
    <w:rsid w:val="00B72B60"/>
    <w:rsid w:val="00B72BEC"/>
    <w:rsid w:val="00B7393A"/>
    <w:rsid w:val="00B74284"/>
    <w:rsid w:val="00B7511B"/>
    <w:rsid w:val="00B765DB"/>
    <w:rsid w:val="00B76C5C"/>
    <w:rsid w:val="00B777BA"/>
    <w:rsid w:val="00B77D03"/>
    <w:rsid w:val="00B80278"/>
    <w:rsid w:val="00B80AC6"/>
    <w:rsid w:val="00B80B44"/>
    <w:rsid w:val="00B80EDA"/>
    <w:rsid w:val="00B811AC"/>
    <w:rsid w:val="00B816E9"/>
    <w:rsid w:val="00B8187E"/>
    <w:rsid w:val="00B821D2"/>
    <w:rsid w:val="00B8231D"/>
    <w:rsid w:val="00B82459"/>
    <w:rsid w:val="00B826D6"/>
    <w:rsid w:val="00B829D7"/>
    <w:rsid w:val="00B82A35"/>
    <w:rsid w:val="00B82A90"/>
    <w:rsid w:val="00B82C0D"/>
    <w:rsid w:val="00B82F46"/>
    <w:rsid w:val="00B831A5"/>
    <w:rsid w:val="00B840C0"/>
    <w:rsid w:val="00B853E3"/>
    <w:rsid w:val="00B86965"/>
    <w:rsid w:val="00B87204"/>
    <w:rsid w:val="00B87A29"/>
    <w:rsid w:val="00B92D01"/>
    <w:rsid w:val="00B93385"/>
    <w:rsid w:val="00B9456D"/>
    <w:rsid w:val="00B947CE"/>
    <w:rsid w:val="00B949D8"/>
    <w:rsid w:val="00B94F9B"/>
    <w:rsid w:val="00B955BF"/>
    <w:rsid w:val="00B95764"/>
    <w:rsid w:val="00B95E0D"/>
    <w:rsid w:val="00B96327"/>
    <w:rsid w:val="00B96479"/>
    <w:rsid w:val="00B9650E"/>
    <w:rsid w:val="00B96ADA"/>
    <w:rsid w:val="00B96F84"/>
    <w:rsid w:val="00B9770E"/>
    <w:rsid w:val="00B9792A"/>
    <w:rsid w:val="00BA28E0"/>
    <w:rsid w:val="00BA4795"/>
    <w:rsid w:val="00BA5359"/>
    <w:rsid w:val="00BA54C2"/>
    <w:rsid w:val="00BA58F5"/>
    <w:rsid w:val="00BA59FB"/>
    <w:rsid w:val="00BA74E7"/>
    <w:rsid w:val="00BA79AD"/>
    <w:rsid w:val="00BB136A"/>
    <w:rsid w:val="00BB184B"/>
    <w:rsid w:val="00BB2DD6"/>
    <w:rsid w:val="00BB2F50"/>
    <w:rsid w:val="00BB36F1"/>
    <w:rsid w:val="00BB382D"/>
    <w:rsid w:val="00BB4036"/>
    <w:rsid w:val="00BB67E3"/>
    <w:rsid w:val="00BB7400"/>
    <w:rsid w:val="00BB7B40"/>
    <w:rsid w:val="00BC0F3F"/>
    <w:rsid w:val="00BC1151"/>
    <w:rsid w:val="00BC1C95"/>
    <w:rsid w:val="00BC1F2A"/>
    <w:rsid w:val="00BC2604"/>
    <w:rsid w:val="00BC2CC7"/>
    <w:rsid w:val="00BC2E4A"/>
    <w:rsid w:val="00BC33BB"/>
    <w:rsid w:val="00BC37B1"/>
    <w:rsid w:val="00BC3A03"/>
    <w:rsid w:val="00BC3E63"/>
    <w:rsid w:val="00BC3F1E"/>
    <w:rsid w:val="00BC41D1"/>
    <w:rsid w:val="00BD03B9"/>
    <w:rsid w:val="00BD0751"/>
    <w:rsid w:val="00BD130B"/>
    <w:rsid w:val="00BD1B46"/>
    <w:rsid w:val="00BD23C3"/>
    <w:rsid w:val="00BD25B7"/>
    <w:rsid w:val="00BD3316"/>
    <w:rsid w:val="00BD38FF"/>
    <w:rsid w:val="00BD3F3B"/>
    <w:rsid w:val="00BD3FF3"/>
    <w:rsid w:val="00BD401B"/>
    <w:rsid w:val="00BD4D5A"/>
    <w:rsid w:val="00BD53A3"/>
    <w:rsid w:val="00BD7FE1"/>
    <w:rsid w:val="00BE0B69"/>
    <w:rsid w:val="00BE1012"/>
    <w:rsid w:val="00BE1A52"/>
    <w:rsid w:val="00BE1E45"/>
    <w:rsid w:val="00BE26CF"/>
    <w:rsid w:val="00BE34A7"/>
    <w:rsid w:val="00BE351B"/>
    <w:rsid w:val="00BE3ED5"/>
    <w:rsid w:val="00BE43E7"/>
    <w:rsid w:val="00BE4644"/>
    <w:rsid w:val="00BE529E"/>
    <w:rsid w:val="00BE5955"/>
    <w:rsid w:val="00BE5BC9"/>
    <w:rsid w:val="00BE5CAF"/>
    <w:rsid w:val="00BE6382"/>
    <w:rsid w:val="00BE64CB"/>
    <w:rsid w:val="00BE6739"/>
    <w:rsid w:val="00BE6AC7"/>
    <w:rsid w:val="00BE75FD"/>
    <w:rsid w:val="00BE7D43"/>
    <w:rsid w:val="00BF0629"/>
    <w:rsid w:val="00BF0B3F"/>
    <w:rsid w:val="00BF0F98"/>
    <w:rsid w:val="00BF0FEB"/>
    <w:rsid w:val="00BF1723"/>
    <w:rsid w:val="00BF1FD0"/>
    <w:rsid w:val="00BF25EF"/>
    <w:rsid w:val="00BF2F67"/>
    <w:rsid w:val="00BF4645"/>
    <w:rsid w:val="00BF60B8"/>
    <w:rsid w:val="00BF671A"/>
    <w:rsid w:val="00BF6DA8"/>
    <w:rsid w:val="00BF70A4"/>
    <w:rsid w:val="00BF7327"/>
    <w:rsid w:val="00BF76CB"/>
    <w:rsid w:val="00BF79A6"/>
    <w:rsid w:val="00BF7CA0"/>
    <w:rsid w:val="00C00542"/>
    <w:rsid w:val="00C00AB8"/>
    <w:rsid w:val="00C00B86"/>
    <w:rsid w:val="00C03E72"/>
    <w:rsid w:val="00C045B2"/>
    <w:rsid w:val="00C0466E"/>
    <w:rsid w:val="00C04EB2"/>
    <w:rsid w:val="00C067B7"/>
    <w:rsid w:val="00C06CCB"/>
    <w:rsid w:val="00C07357"/>
    <w:rsid w:val="00C0782D"/>
    <w:rsid w:val="00C07EE5"/>
    <w:rsid w:val="00C10B0D"/>
    <w:rsid w:val="00C10B91"/>
    <w:rsid w:val="00C113B0"/>
    <w:rsid w:val="00C11653"/>
    <w:rsid w:val="00C11AF1"/>
    <w:rsid w:val="00C11C26"/>
    <w:rsid w:val="00C11CFC"/>
    <w:rsid w:val="00C1240C"/>
    <w:rsid w:val="00C1287D"/>
    <w:rsid w:val="00C12882"/>
    <w:rsid w:val="00C12B10"/>
    <w:rsid w:val="00C13667"/>
    <w:rsid w:val="00C13777"/>
    <w:rsid w:val="00C14AC0"/>
    <w:rsid w:val="00C15741"/>
    <w:rsid w:val="00C15A10"/>
    <w:rsid w:val="00C15FB0"/>
    <w:rsid w:val="00C162F8"/>
    <w:rsid w:val="00C166F6"/>
    <w:rsid w:val="00C16FCD"/>
    <w:rsid w:val="00C174A5"/>
    <w:rsid w:val="00C2087B"/>
    <w:rsid w:val="00C21317"/>
    <w:rsid w:val="00C23A8F"/>
    <w:rsid w:val="00C24E90"/>
    <w:rsid w:val="00C2507E"/>
    <w:rsid w:val="00C25225"/>
    <w:rsid w:val="00C25390"/>
    <w:rsid w:val="00C25CE1"/>
    <w:rsid w:val="00C2649F"/>
    <w:rsid w:val="00C2651B"/>
    <w:rsid w:val="00C26A33"/>
    <w:rsid w:val="00C26C42"/>
    <w:rsid w:val="00C274D8"/>
    <w:rsid w:val="00C2769B"/>
    <w:rsid w:val="00C27A0F"/>
    <w:rsid w:val="00C3169A"/>
    <w:rsid w:val="00C31AD0"/>
    <w:rsid w:val="00C32160"/>
    <w:rsid w:val="00C3299A"/>
    <w:rsid w:val="00C32D1C"/>
    <w:rsid w:val="00C33F1F"/>
    <w:rsid w:val="00C33FB6"/>
    <w:rsid w:val="00C34ED0"/>
    <w:rsid w:val="00C3509E"/>
    <w:rsid w:val="00C35278"/>
    <w:rsid w:val="00C3585F"/>
    <w:rsid w:val="00C35990"/>
    <w:rsid w:val="00C35C94"/>
    <w:rsid w:val="00C36572"/>
    <w:rsid w:val="00C37176"/>
    <w:rsid w:val="00C37451"/>
    <w:rsid w:val="00C37C1D"/>
    <w:rsid w:val="00C4052F"/>
    <w:rsid w:val="00C4067D"/>
    <w:rsid w:val="00C407BA"/>
    <w:rsid w:val="00C40F83"/>
    <w:rsid w:val="00C41003"/>
    <w:rsid w:val="00C41560"/>
    <w:rsid w:val="00C418D2"/>
    <w:rsid w:val="00C43C76"/>
    <w:rsid w:val="00C43D2D"/>
    <w:rsid w:val="00C44209"/>
    <w:rsid w:val="00C4432E"/>
    <w:rsid w:val="00C450D8"/>
    <w:rsid w:val="00C45856"/>
    <w:rsid w:val="00C45B2A"/>
    <w:rsid w:val="00C45E81"/>
    <w:rsid w:val="00C46450"/>
    <w:rsid w:val="00C4777A"/>
    <w:rsid w:val="00C47A4C"/>
    <w:rsid w:val="00C47ABF"/>
    <w:rsid w:val="00C47AE6"/>
    <w:rsid w:val="00C47F14"/>
    <w:rsid w:val="00C50732"/>
    <w:rsid w:val="00C51E14"/>
    <w:rsid w:val="00C532C7"/>
    <w:rsid w:val="00C53396"/>
    <w:rsid w:val="00C53668"/>
    <w:rsid w:val="00C53C51"/>
    <w:rsid w:val="00C54008"/>
    <w:rsid w:val="00C54291"/>
    <w:rsid w:val="00C54A7E"/>
    <w:rsid w:val="00C56BA9"/>
    <w:rsid w:val="00C57052"/>
    <w:rsid w:val="00C609B3"/>
    <w:rsid w:val="00C613FB"/>
    <w:rsid w:val="00C61E46"/>
    <w:rsid w:val="00C625DB"/>
    <w:rsid w:val="00C62C45"/>
    <w:rsid w:val="00C63154"/>
    <w:rsid w:val="00C64848"/>
    <w:rsid w:val="00C64A4B"/>
    <w:rsid w:val="00C6747D"/>
    <w:rsid w:val="00C67FF2"/>
    <w:rsid w:val="00C71402"/>
    <w:rsid w:val="00C7185B"/>
    <w:rsid w:val="00C72171"/>
    <w:rsid w:val="00C722DB"/>
    <w:rsid w:val="00C72944"/>
    <w:rsid w:val="00C73066"/>
    <w:rsid w:val="00C734D3"/>
    <w:rsid w:val="00C739E3"/>
    <w:rsid w:val="00C73D34"/>
    <w:rsid w:val="00C74809"/>
    <w:rsid w:val="00C749C0"/>
    <w:rsid w:val="00C74AC3"/>
    <w:rsid w:val="00C750D5"/>
    <w:rsid w:val="00C7522B"/>
    <w:rsid w:val="00C75350"/>
    <w:rsid w:val="00C7658E"/>
    <w:rsid w:val="00C7660B"/>
    <w:rsid w:val="00C76A71"/>
    <w:rsid w:val="00C805E6"/>
    <w:rsid w:val="00C816D2"/>
    <w:rsid w:val="00C818E5"/>
    <w:rsid w:val="00C81CA0"/>
    <w:rsid w:val="00C827EB"/>
    <w:rsid w:val="00C8349A"/>
    <w:rsid w:val="00C8437E"/>
    <w:rsid w:val="00C844F2"/>
    <w:rsid w:val="00C84601"/>
    <w:rsid w:val="00C857DF"/>
    <w:rsid w:val="00C86101"/>
    <w:rsid w:val="00C875E5"/>
    <w:rsid w:val="00C87F97"/>
    <w:rsid w:val="00C9094C"/>
    <w:rsid w:val="00C90E60"/>
    <w:rsid w:val="00C92AA8"/>
    <w:rsid w:val="00C92B85"/>
    <w:rsid w:val="00C92F72"/>
    <w:rsid w:val="00C936D6"/>
    <w:rsid w:val="00C937F9"/>
    <w:rsid w:val="00C93E28"/>
    <w:rsid w:val="00C94E24"/>
    <w:rsid w:val="00C951EB"/>
    <w:rsid w:val="00C95ECA"/>
    <w:rsid w:val="00C965BD"/>
    <w:rsid w:val="00C96D4B"/>
    <w:rsid w:val="00C96D52"/>
    <w:rsid w:val="00C97ECB"/>
    <w:rsid w:val="00CA088D"/>
    <w:rsid w:val="00CA0EA6"/>
    <w:rsid w:val="00CA1446"/>
    <w:rsid w:val="00CA15BC"/>
    <w:rsid w:val="00CA1B5A"/>
    <w:rsid w:val="00CA2434"/>
    <w:rsid w:val="00CA26E0"/>
    <w:rsid w:val="00CA2CFE"/>
    <w:rsid w:val="00CA36A7"/>
    <w:rsid w:val="00CA4424"/>
    <w:rsid w:val="00CA483C"/>
    <w:rsid w:val="00CA5B7B"/>
    <w:rsid w:val="00CA6762"/>
    <w:rsid w:val="00CA7068"/>
    <w:rsid w:val="00CA70DB"/>
    <w:rsid w:val="00CB07CB"/>
    <w:rsid w:val="00CB0C35"/>
    <w:rsid w:val="00CB0C85"/>
    <w:rsid w:val="00CB1365"/>
    <w:rsid w:val="00CB1885"/>
    <w:rsid w:val="00CB1943"/>
    <w:rsid w:val="00CB1C2B"/>
    <w:rsid w:val="00CB2657"/>
    <w:rsid w:val="00CB27C6"/>
    <w:rsid w:val="00CB3633"/>
    <w:rsid w:val="00CB37AD"/>
    <w:rsid w:val="00CB3CB6"/>
    <w:rsid w:val="00CB401E"/>
    <w:rsid w:val="00CB438C"/>
    <w:rsid w:val="00CB441D"/>
    <w:rsid w:val="00CB47A8"/>
    <w:rsid w:val="00CB4F57"/>
    <w:rsid w:val="00CB5013"/>
    <w:rsid w:val="00CB51F8"/>
    <w:rsid w:val="00CB57F7"/>
    <w:rsid w:val="00CB6859"/>
    <w:rsid w:val="00CB6CB9"/>
    <w:rsid w:val="00CB6EBB"/>
    <w:rsid w:val="00CB765B"/>
    <w:rsid w:val="00CB7719"/>
    <w:rsid w:val="00CB7DCD"/>
    <w:rsid w:val="00CC0025"/>
    <w:rsid w:val="00CC05AE"/>
    <w:rsid w:val="00CC0B11"/>
    <w:rsid w:val="00CC0E20"/>
    <w:rsid w:val="00CC1C9F"/>
    <w:rsid w:val="00CC240A"/>
    <w:rsid w:val="00CC2424"/>
    <w:rsid w:val="00CC29D7"/>
    <w:rsid w:val="00CC2F40"/>
    <w:rsid w:val="00CC3081"/>
    <w:rsid w:val="00CC3112"/>
    <w:rsid w:val="00CC3ADF"/>
    <w:rsid w:val="00CC403A"/>
    <w:rsid w:val="00CC414C"/>
    <w:rsid w:val="00CC4494"/>
    <w:rsid w:val="00CC5734"/>
    <w:rsid w:val="00CC5C66"/>
    <w:rsid w:val="00CC5E55"/>
    <w:rsid w:val="00CC6097"/>
    <w:rsid w:val="00CC77E2"/>
    <w:rsid w:val="00CD0674"/>
    <w:rsid w:val="00CD1828"/>
    <w:rsid w:val="00CD1C93"/>
    <w:rsid w:val="00CD1D4A"/>
    <w:rsid w:val="00CD20DC"/>
    <w:rsid w:val="00CD2827"/>
    <w:rsid w:val="00CD299B"/>
    <w:rsid w:val="00CD30C2"/>
    <w:rsid w:val="00CD3358"/>
    <w:rsid w:val="00CD47F0"/>
    <w:rsid w:val="00CD4C3E"/>
    <w:rsid w:val="00CD4D59"/>
    <w:rsid w:val="00CD5053"/>
    <w:rsid w:val="00CD51C4"/>
    <w:rsid w:val="00CD5214"/>
    <w:rsid w:val="00CD59CA"/>
    <w:rsid w:val="00CD5F13"/>
    <w:rsid w:val="00CD61EA"/>
    <w:rsid w:val="00CD6A8D"/>
    <w:rsid w:val="00CD72B1"/>
    <w:rsid w:val="00CD7C4B"/>
    <w:rsid w:val="00CD7F4A"/>
    <w:rsid w:val="00CE0195"/>
    <w:rsid w:val="00CE020F"/>
    <w:rsid w:val="00CE08E4"/>
    <w:rsid w:val="00CE08F2"/>
    <w:rsid w:val="00CE131C"/>
    <w:rsid w:val="00CE1485"/>
    <w:rsid w:val="00CE166C"/>
    <w:rsid w:val="00CE1F2B"/>
    <w:rsid w:val="00CE2038"/>
    <w:rsid w:val="00CE2639"/>
    <w:rsid w:val="00CE27C6"/>
    <w:rsid w:val="00CE3B82"/>
    <w:rsid w:val="00CE42BE"/>
    <w:rsid w:val="00CE517E"/>
    <w:rsid w:val="00CE5B6B"/>
    <w:rsid w:val="00CE5F55"/>
    <w:rsid w:val="00CE7321"/>
    <w:rsid w:val="00CE7BDA"/>
    <w:rsid w:val="00CF04CD"/>
    <w:rsid w:val="00CF089A"/>
    <w:rsid w:val="00CF12AA"/>
    <w:rsid w:val="00CF16E1"/>
    <w:rsid w:val="00CF1BCB"/>
    <w:rsid w:val="00CF1C3A"/>
    <w:rsid w:val="00CF211B"/>
    <w:rsid w:val="00CF2593"/>
    <w:rsid w:val="00CF39E6"/>
    <w:rsid w:val="00CF4B34"/>
    <w:rsid w:val="00CF4B7E"/>
    <w:rsid w:val="00CF4F5E"/>
    <w:rsid w:val="00CF5072"/>
    <w:rsid w:val="00CF54E1"/>
    <w:rsid w:val="00CF5A3D"/>
    <w:rsid w:val="00CF6068"/>
    <w:rsid w:val="00CF6524"/>
    <w:rsid w:val="00CF67CD"/>
    <w:rsid w:val="00CF7BC0"/>
    <w:rsid w:val="00CF7F3C"/>
    <w:rsid w:val="00D00066"/>
    <w:rsid w:val="00D00DEE"/>
    <w:rsid w:val="00D00F25"/>
    <w:rsid w:val="00D012A9"/>
    <w:rsid w:val="00D02601"/>
    <w:rsid w:val="00D032B2"/>
    <w:rsid w:val="00D036A4"/>
    <w:rsid w:val="00D03E8F"/>
    <w:rsid w:val="00D0423A"/>
    <w:rsid w:val="00D04320"/>
    <w:rsid w:val="00D04933"/>
    <w:rsid w:val="00D04EC2"/>
    <w:rsid w:val="00D05AEB"/>
    <w:rsid w:val="00D05E2B"/>
    <w:rsid w:val="00D06237"/>
    <w:rsid w:val="00D0624B"/>
    <w:rsid w:val="00D0689E"/>
    <w:rsid w:val="00D0690E"/>
    <w:rsid w:val="00D071EB"/>
    <w:rsid w:val="00D07DB1"/>
    <w:rsid w:val="00D07FD9"/>
    <w:rsid w:val="00D105E0"/>
    <w:rsid w:val="00D12D36"/>
    <w:rsid w:val="00D1307F"/>
    <w:rsid w:val="00D142B2"/>
    <w:rsid w:val="00D14634"/>
    <w:rsid w:val="00D1470D"/>
    <w:rsid w:val="00D1475F"/>
    <w:rsid w:val="00D14EBB"/>
    <w:rsid w:val="00D1523E"/>
    <w:rsid w:val="00D156E2"/>
    <w:rsid w:val="00D16039"/>
    <w:rsid w:val="00D162D3"/>
    <w:rsid w:val="00D16D5B"/>
    <w:rsid w:val="00D20F3C"/>
    <w:rsid w:val="00D21B7A"/>
    <w:rsid w:val="00D22629"/>
    <w:rsid w:val="00D22E15"/>
    <w:rsid w:val="00D2394F"/>
    <w:rsid w:val="00D24547"/>
    <w:rsid w:val="00D25C3D"/>
    <w:rsid w:val="00D274D4"/>
    <w:rsid w:val="00D301D5"/>
    <w:rsid w:val="00D30A8B"/>
    <w:rsid w:val="00D31778"/>
    <w:rsid w:val="00D336C2"/>
    <w:rsid w:val="00D33AF3"/>
    <w:rsid w:val="00D344A5"/>
    <w:rsid w:val="00D34C46"/>
    <w:rsid w:val="00D34E72"/>
    <w:rsid w:val="00D3605C"/>
    <w:rsid w:val="00D3606A"/>
    <w:rsid w:val="00D366DF"/>
    <w:rsid w:val="00D36BD2"/>
    <w:rsid w:val="00D36FC5"/>
    <w:rsid w:val="00D4035B"/>
    <w:rsid w:val="00D40691"/>
    <w:rsid w:val="00D4083B"/>
    <w:rsid w:val="00D40A21"/>
    <w:rsid w:val="00D40BB2"/>
    <w:rsid w:val="00D40CE8"/>
    <w:rsid w:val="00D411BC"/>
    <w:rsid w:val="00D41658"/>
    <w:rsid w:val="00D41AF3"/>
    <w:rsid w:val="00D42926"/>
    <w:rsid w:val="00D42B09"/>
    <w:rsid w:val="00D435AA"/>
    <w:rsid w:val="00D4441A"/>
    <w:rsid w:val="00D4445F"/>
    <w:rsid w:val="00D4610F"/>
    <w:rsid w:val="00D46E1D"/>
    <w:rsid w:val="00D47129"/>
    <w:rsid w:val="00D47886"/>
    <w:rsid w:val="00D47C38"/>
    <w:rsid w:val="00D507AE"/>
    <w:rsid w:val="00D50932"/>
    <w:rsid w:val="00D50B9D"/>
    <w:rsid w:val="00D5132C"/>
    <w:rsid w:val="00D51E4F"/>
    <w:rsid w:val="00D52BBE"/>
    <w:rsid w:val="00D543AF"/>
    <w:rsid w:val="00D555BE"/>
    <w:rsid w:val="00D55A16"/>
    <w:rsid w:val="00D55A8E"/>
    <w:rsid w:val="00D55F59"/>
    <w:rsid w:val="00D564F4"/>
    <w:rsid w:val="00D5699E"/>
    <w:rsid w:val="00D56D60"/>
    <w:rsid w:val="00D5709B"/>
    <w:rsid w:val="00D57D7F"/>
    <w:rsid w:val="00D604B7"/>
    <w:rsid w:val="00D60502"/>
    <w:rsid w:val="00D60587"/>
    <w:rsid w:val="00D6067F"/>
    <w:rsid w:val="00D60C22"/>
    <w:rsid w:val="00D6136E"/>
    <w:rsid w:val="00D620DC"/>
    <w:rsid w:val="00D624C4"/>
    <w:rsid w:val="00D62D5A"/>
    <w:rsid w:val="00D638E7"/>
    <w:rsid w:val="00D64244"/>
    <w:rsid w:val="00D649F4"/>
    <w:rsid w:val="00D64D16"/>
    <w:rsid w:val="00D65259"/>
    <w:rsid w:val="00D6544A"/>
    <w:rsid w:val="00D656BE"/>
    <w:rsid w:val="00D66B50"/>
    <w:rsid w:val="00D67A4B"/>
    <w:rsid w:val="00D67E26"/>
    <w:rsid w:val="00D704C3"/>
    <w:rsid w:val="00D7166A"/>
    <w:rsid w:val="00D718A5"/>
    <w:rsid w:val="00D71A86"/>
    <w:rsid w:val="00D732AF"/>
    <w:rsid w:val="00D74E1C"/>
    <w:rsid w:val="00D74ED9"/>
    <w:rsid w:val="00D750C3"/>
    <w:rsid w:val="00D753DF"/>
    <w:rsid w:val="00D75ADD"/>
    <w:rsid w:val="00D75FF5"/>
    <w:rsid w:val="00D7687D"/>
    <w:rsid w:val="00D77AE1"/>
    <w:rsid w:val="00D77C5F"/>
    <w:rsid w:val="00D77DBE"/>
    <w:rsid w:val="00D77E1F"/>
    <w:rsid w:val="00D80515"/>
    <w:rsid w:val="00D80BDF"/>
    <w:rsid w:val="00D81073"/>
    <w:rsid w:val="00D833E5"/>
    <w:rsid w:val="00D8444C"/>
    <w:rsid w:val="00D84DC9"/>
    <w:rsid w:val="00D854EF"/>
    <w:rsid w:val="00D85918"/>
    <w:rsid w:val="00D85956"/>
    <w:rsid w:val="00D85D04"/>
    <w:rsid w:val="00D8630C"/>
    <w:rsid w:val="00D8687A"/>
    <w:rsid w:val="00D869B0"/>
    <w:rsid w:val="00D8731A"/>
    <w:rsid w:val="00D90DC8"/>
    <w:rsid w:val="00D91032"/>
    <w:rsid w:val="00D9108E"/>
    <w:rsid w:val="00D912F7"/>
    <w:rsid w:val="00D91D04"/>
    <w:rsid w:val="00D9239E"/>
    <w:rsid w:val="00D92D54"/>
    <w:rsid w:val="00D93341"/>
    <w:rsid w:val="00D93790"/>
    <w:rsid w:val="00D93B3D"/>
    <w:rsid w:val="00D94919"/>
    <w:rsid w:val="00D94E4B"/>
    <w:rsid w:val="00D94ECF"/>
    <w:rsid w:val="00D950BB"/>
    <w:rsid w:val="00D9534D"/>
    <w:rsid w:val="00D95A9B"/>
    <w:rsid w:val="00D95D2D"/>
    <w:rsid w:val="00D96807"/>
    <w:rsid w:val="00D96AA3"/>
    <w:rsid w:val="00D96C54"/>
    <w:rsid w:val="00DA210B"/>
    <w:rsid w:val="00DA214D"/>
    <w:rsid w:val="00DA23E8"/>
    <w:rsid w:val="00DA2D4B"/>
    <w:rsid w:val="00DA2F2D"/>
    <w:rsid w:val="00DA3210"/>
    <w:rsid w:val="00DA3496"/>
    <w:rsid w:val="00DA4677"/>
    <w:rsid w:val="00DA4BD2"/>
    <w:rsid w:val="00DA4CCB"/>
    <w:rsid w:val="00DA5D67"/>
    <w:rsid w:val="00DA671F"/>
    <w:rsid w:val="00DA6AAB"/>
    <w:rsid w:val="00DA6DCC"/>
    <w:rsid w:val="00DA73C9"/>
    <w:rsid w:val="00DA7DC2"/>
    <w:rsid w:val="00DB0024"/>
    <w:rsid w:val="00DB03EA"/>
    <w:rsid w:val="00DB0A84"/>
    <w:rsid w:val="00DB0A95"/>
    <w:rsid w:val="00DB0B63"/>
    <w:rsid w:val="00DB0BC1"/>
    <w:rsid w:val="00DB1F7B"/>
    <w:rsid w:val="00DB2011"/>
    <w:rsid w:val="00DB208D"/>
    <w:rsid w:val="00DB2190"/>
    <w:rsid w:val="00DB28A5"/>
    <w:rsid w:val="00DB2EE9"/>
    <w:rsid w:val="00DB368A"/>
    <w:rsid w:val="00DB386D"/>
    <w:rsid w:val="00DB3BA0"/>
    <w:rsid w:val="00DB3DFA"/>
    <w:rsid w:val="00DB45AA"/>
    <w:rsid w:val="00DB4B21"/>
    <w:rsid w:val="00DB4C53"/>
    <w:rsid w:val="00DB5133"/>
    <w:rsid w:val="00DB5377"/>
    <w:rsid w:val="00DB57D7"/>
    <w:rsid w:val="00DB5AA5"/>
    <w:rsid w:val="00DB623D"/>
    <w:rsid w:val="00DB6F57"/>
    <w:rsid w:val="00DB7080"/>
    <w:rsid w:val="00DB74C2"/>
    <w:rsid w:val="00DC10A3"/>
    <w:rsid w:val="00DC1922"/>
    <w:rsid w:val="00DC1C28"/>
    <w:rsid w:val="00DC1C77"/>
    <w:rsid w:val="00DC277B"/>
    <w:rsid w:val="00DC332C"/>
    <w:rsid w:val="00DC3B79"/>
    <w:rsid w:val="00DC3EC8"/>
    <w:rsid w:val="00DC42CB"/>
    <w:rsid w:val="00DC53EA"/>
    <w:rsid w:val="00DC5519"/>
    <w:rsid w:val="00DC5AF4"/>
    <w:rsid w:val="00DC6135"/>
    <w:rsid w:val="00DC7483"/>
    <w:rsid w:val="00DC7633"/>
    <w:rsid w:val="00DD025E"/>
    <w:rsid w:val="00DD0863"/>
    <w:rsid w:val="00DD0AB9"/>
    <w:rsid w:val="00DD0BBE"/>
    <w:rsid w:val="00DD0CF6"/>
    <w:rsid w:val="00DD1769"/>
    <w:rsid w:val="00DD17C7"/>
    <w:rsid w:val="00DD1BAA"/>
    <w:rsid w:val="00DD213F"/>
    <w:rsid w:val="00DD242F"/>
    <w:rsid w:val="00DD2B63"/>
    <w:rsid w:val="00DD2E9D"/>
    <w:rsid w:val="00DD3121"/>
    <w:rsid w:val="00DD372B"/>
    <w:rsid w:val="00DD3971"/>
    <w:rsid w:val="00DD40DA"/>
    <w:rsid w:val="00DD47AA"/>
    <w:rsid w:val="00DD4F64"/>
    <w:rsid w:val="00DD550A"/>
    <w:rsid w:val="00DD6182"/>
    <w:rsid w:val="00DD6417"/>
    <w:rsid w:val="00DD6655"/>
    <w:rsid w:val="00DD6A26"/>
    <w:rsid w:val="00DD6CB7"/>
    <w:rsid w:val="00DD6EA0"/>
    <w:rsid w:val="00DD7DAA"/>
    <w:rsid w:val="00DE0B8E"/>
    <w:rsid w:val="00DE0D8E"/>
    <w:rsid w:val="00DE20DF"/>
    <w:rsid w:val="00DE25B4"/>
    <w:rsid w:val="00DE27C9"/>
    <w:rsid w:val="00DE2C81"/>
    <w:rsid w:val="00DE335F"/>
    <w:rsid w:val="00DE3690"/>
    <w:rsid w:val="00DE4B69"/>
    <w:rsid w:val="00DE4D69"/>
    <w:rsid w:val="00DE523D"/>
    <w:rsid w:val="00DE5DB3"/>
    <w:rsid w:val="00DE631F"/>
    <w:rsid w:val="00DE6EBD"/>
    <w:rsid w:val="00DE70F4"/>
    <w:rsid w:val="00DE753C"/>
    <w:rsid w:val="00DE7984"/>
    <w:rsid w:val="00DE7E5E"/>
    <w:rsid w:val="00DF0E86"/>
    <w:rsid w:val="00DF0EF2"/>
    <w:rsid w:val="00DF138F"/>
    <w:rsid w:val="00DF1CBE"/>
    <w:rsid w:val="00DF2353"/>
    <w:rsid w:val="00DF39AA"/>
    <w:rsid w:val="00DF3CC5"/>
    <w:rsid w:val="00DF40DB"/>
    <w:rsid w:val="00DF4282"/>
    <w:rsid w:val="00DF47DA"/>
    <w:rsid w:val="00DF5835"/>
    <w:rsid w:val="00DF5CEE"/>
    <w:rsid w:val="00DF5D0C"/>
    <w:rsid w:val="00DF647C"/>
    <w:rsid w:val="00DF71BE"/>
    <w:rsid w:val="00DF77A3"/>
    <w:rsid w:val="00E00010"/>
    <w:rsid w:val="00E0096A"/>
    <w:rsid w:val="00E01BAD"/>
    <w:rsid w:val="00E01DC3"/>
    <w:rsid w:val="00E020D6"/>
    <w:rsid w:val="00E032A2"/>
    <w:rsid w:val="00E03661"/>
    <w:rsid w:val="00E03B89"/>
    <w:rsid w:val="00E03D59"/>
    <w:rsid w:val="00E03D96"/>
    <w:rsid w:val="00E03DB5"/>
    <w:rsid w:val="00E048B9"/>
    <w:rsid w:val="00E04B81"/>
    <w:rsid w:val="00E05832"/>
    <w:rsid w:val="00E0592B"/>
    <w:rsid w:val="00E06026"/>
    <w:rsid w:val="00E06200"/>
    <w:rsid w:val="00E1113C"/>
    <w:rsid w:val="00E111D3"/>
    <w:rsid w:val="00E1142A"/>
    <w:rsid w:val="00E11B2A"/>
    <w:rsid w:val="00E12131"/>
    <w:rsid w:val="00E12363"/>
    <w:rsid w:val="00E12A32"/>
    <w:rsid w:val="00E1311C"/>
    <w:rsid w:val="00E13C62"/>
    <w:rsid w:val="00E140F0"/>
    <w:rsid w:val="00E14BB9"/>
    <w:rsid w:val="00E14EF7"/>
    <w:rsid w:val="00E1525E"/>
    <w:rsid w:val="00E1647F"/>
    <w:rsid w:val="00E16AFB"/>
    <w:rsid w:val="00E17B76"/>
    <w:rsid w:val="00E17D90"/>
    <w:rsid w:val="00E202B6"/>
    <w:rsid w:val="00E203D6"/>
    <w:rsid w:val="00E208A6"/>
    <w:rsid w:val="00E212D2"/>
    <w:rsid w:val="00E215E7"/>
    <w:rsid w:val="00E21B38"/>
    <w:rsid w:val="00E21E8D"/>
    <w:rsid w:val="00E226AA"/>
    <w:rsid w:val="00E2336E"/>
    <w:rsid w:val="00E23798"/>
    <w:rsid w:val="00E240E6"/>
    <w:rsid w:val="00E2485B"/>
    <w:rsid w:val="00E24AA1"/>
    <w:rsid w:val="00E24FED"/>
    <w:rsid w:val="00E25CFC"/>
    <w:rsid w:val="00E268AA"/>
    <w:rsid w:val="00E26B56"/>
    <w:rsid w:val="00E273B4"/>
    <w:rsid w:val="00E2748F"/>
    <w:rsid w:val="00E27D54"/>
    <w:rsid w:val="00E30928"/>
    <w:rsid w:val="00E32417"/>
    <w:rsid w:val="00E326A8"/>
    <w:rsid w:val="00E32A49"/>
    <w:rsid w:val="00E32CC8"/>
    <w:rsid w:val="00E32F58"/>
    <w:rsid w:val="00E33309"/>
    <w:rsid w:val="00E337C0"/>
    <w:rsid w:val="00E351E3"/>
    <w:rsid w:val="00E35331"/>
    <w:rsid w:val="00E35633"/>
    <w:rsid w:val="00E35F6A"/>
    <w:rsid w:val="00E370C8"/>
    <w:rsid w:val="00E37300"/>
    <w:rsid w:val="00E37371"/>
    <w:rsid w:val="00E40027"/>
    <w:rsid w:val="00E4061F"/>
    <w:rsid w:val="00E41026"/>
    <w:rsid w:val="00E415AE"/>
    <w:rsid w:val="00E42178"/>
    <w:rsid w:val="00E43584"/>
    <w:rsid w:val="00E44208"/>
    <w:rsid w:val="00E44DD5"/>
    <w:rsid w:val="00E4576A"/>
    <w:rsid w:val="00E45AFE"/>
    <w:rsid w:val="00E46A87"/>
    <w:rsid w:val="00E46AE8"/>
    <w:rsid w:val="00E46B20"/>
    <w:rsid w:val="00E46DA5"/>
    <w:rsid w:val="00E474DA"/>
    <w:rsid w:val="00E47581"/>
    <w:rsid w:val="00E500E2"/>
    <w:rsid w:val="00E5034D"/>
    <w:rsid w:val="00E50554"/>
    <w:rsid w:val="00E51300"/>
    <w:rsid w:val="00E51A7D"/>
    <w:rsid w:val="00E51B59"/>
    <w:rsid w:val="00E520F2"/>
    <w:rsid w:val="00E528A9"/>
    <w:rsid w:val="00E53073"/>
    <w:rsid w:val="00E53165"/>
    <w:rsid w:val="00E536CD"/>
    <w:rsid w:val="00E5389E"/>
    <w:rsid w:val="00E53A52"/>
    <w:rsid w:val="00E54034"/>
    <w:rsid w:val="00E54196"/>
    <w:rsid w:val="00E55BD9"/>
    <w:rsid w:val="00E560FA"/>
    <w:rsid w:val="00E564B2"/>
    <w:rsid w:val="00E56CFC"/>
    <w:rsid w:val="00E57590"/>
    <w:rsid w:val="00E577EE"/>
    <w:rsid w:val="00E57971"/>
    <w:rsid w:val="00E60553"/>
    <w:rsid w:val="00E60ED6"/>
    <w:rsid w:val="00E61F81"/>
    <w:rsid w:val="00E6201B"/>
    <w:rsid w:val="00E62693"/>
    <w:rsid w:val="00E6289A"/>
    <w:rsid w:val="00E6301C"/>
    <w:rsid w:val="00E64216"/>
    <w:rsid w:val="00E64512"/>
    <w:rsid w:val="00E64E96"/>
    <w:rsid w:val="00E6722A"/>
    <w:rsid w:val="00E674A1"/>
    <w:rsid w:val="00E675F5"/>
    <w:rsid w:val="00E67F5E"/>
    <w:rsid w:val="00E70122"/>
    <w:rsid w:val="00E71418"/>
    <w:rsid w:val="00E72566"/>
    <w:rsid w:val="00E72862"/>
    <w:rsid w:val="00E72CC5"/>
    <w:rsid w:val="00E7305C"/>
    <w:rsid w:val="00E73D20"/>
    <w:rsid w:val="00E74CA1"/>
    <w:rsid w:val="00E75E61"/>
    <w:rsid w:val="00E75F60"/>
    <w:rsid w:val="00E76A5E"/>
    <w:rsid w:val="00E76DCE"/>
    <w:rsid w:val="00E7751B"/>
    <w:rsid w:val="00E802AC"/>
    <w:rsid w:val="00E809F3"/>
    <w:rsid w:val="00E8195C"/>
    <w:rsid w:val="00E82C84"/>
    <w:rsid w:val="00E8345A"/>
    <w:rsid w:val="00E83607"/>
    <w:rsid w:val="00E8396A"/>
    <w:rsid w:val="00E840E1"/>
    <w:rsid w:val="00E84306"/>
    <w:rsid w:val="00E8492D"/>
    <w:rsid w:val="00E856A3"/>
    <w:rsid w:val="00E86F1A"/>
    <w:rsid w:val="00E870DA"/>
    <w:rsid w:val="00E87916"/>
    <w:rsid w:val="00E8791F"/>
    <w:rsid w:val="00E87B32"/>
    <w:rsid w:val="00E87DA2"/>
    <w:rsid w:val="00E87FA3"/>
    <w:rsid w:val="00E9065C"/>
    <w:rsid w:val="00E906F5"/>
    <w:rsid w:val="00E9123B"/>
    <w:rsid w:val="00E91CBD"/>
    <w:rsid w:val="00E91DEE"/>
    <w:rsid w:val="00E924E8"/>
    <w:rsid w:val="00E92D92"/>
    <w:rsid w:val="00E92E7C"/>
    <w:rsid w:val="00E9300A"/>
    <w:rsid w:val="00E93124"/>
    <w:rsid w:val="00E934C0"/>
    <w:rsid w:val="00E9353F"/>
    <w:rsid w:val="00E93DEB"/>
    <w:rsid w:val="00E93E27"/>
    <w:rsid w:val="00E946A5"/>
    <w:rsid w:val="00E94E0A"/>
    <w:rsid w:val="00E95802"/>
    <w:rsid w:val="00E959FD"/>
    <w:rsid w:val="00E95EB2"/>
    <w:rsid w:val="00E96841"/>
    <w:rsid w:val="00E968EF"/>
    <w:rsid w:val="00E978BC"/>
    <w:rsid w:val="00E97C64"/>
    <w:rsid w:val="00EA0548"/>
    <w:rsid w:val="00EA094C"/>
    <w:rsid w:val="00EA0A8D"/>
    <w:rsid w:val="00EA149F"/>
    <w:rsid w:val="00EA19DC"/>
    <w:rsid w:val="00EA1AF8"/>
    <w:rsid w:val="00EA2D0A"/>
    <w:rsid w:val="00EA2EB3"/>
    <w:rsid w:val="00EA3EBE"/>
    <w:rsid w:val="00EA4165"/>
    <w:rsid w:val="00EA4318"/>
    <w:rsid w:val="00EA4640"/>
    <w:rsid w:val="00EA4C9B"/>
    <w:rsid w:val="00EA66E2"/>
    <w:rsid w:val="00EA6FD5"/>
    <w:rsid w:val="00EA7142"/>
    <w:rsid w:val="00EB0A28"/>
    <w:rsid w:val="00EB1644"/>
    <w:rsid w:val="00EB2FE6"/>
    <w:rsid w:val="00EB405E"/>
    <w:rsid w:val="00EB40F7"/>
    <w:rsid w:val="00EB494C"/>
    <w:rsid w:val="00EB49A4"/>
    <w:rsid w:val="00EB525B"/>
    <w:rsid w:val="00EB5CC0"/>
    <w:rsid w:val="00EB62DF"/>
    <w:rsid w:val="00EB65EB"/>
    <w:rsid w:val="00EB6BF7"/>
    <w:rsid w:val="00EB754F"/>
    <w:rsid w:val="00EC0B61"/>
    <w:rsid w:val="00EC2662"/>
    <w:rsid w:val="00EC313D"/>
    <w:rsid w:val="00EC394D"/>
    <w:rsid w:val="00EC3B5F"/>
    <w:rsid w:val="00EC4140"/>
    <w:rsid w:val="00EC56FA"/>
    <w:rsid w:val="00EC574A"/>
    <w:rsid w:val="00EC5B36"/>
    <w:rsid w:val="00EC5BFB"/>
    <w:rsid w:val="00EC65FD"/>
    <w:rsid w:val="00EC7D2F"/>
    <w:rsid w:val="00ED0393"/>
    <w:rsid w:val="00ED1867"/>
    <w:rsid w:val="00ED1F56"/>
    <w:rsid w:val="00ED26BF"/>
    <w:rsid w:val="00ED2FE6"/>
    <w:rsid w:val="00ED42F7"/>
    <w:rsid w:val="00ED4412"/>
    <w:rsid w:val="00ED4A88"/>
    <w:rsid w:val="00ED5033"/>
    <w:rsid w:val="00ED55F2"/>
    <w:rsid w:val="00ED5613"/>
    <w:rsid w:val="00ED5A02"/>
    <w:rsid w:val="00ED5E39"/>
    <w:rsid w:val="00ED6F3E"/>
    <w:rsid w:val="00ED7735"/>
    <w:rsid w:val="00EE25F3"/>
    <w:rsid w:val="00EE353A"/>
    <w:rsid w:val="00EE37E7"/>
    <w:rsid w:val="00EE3D19"/>
    <w:rsid w:val="00EE4459"/>
    <w:rsid w:val="00EE47AC"/>
    <w:rsid w:val="00EE4801"/>
    <w:rsid w:val="00EE4927"/>
    <w:rsid w:val="00EE5AF6"/>
    <w:rsid w:val="00EE5C5B"/>
    <w:rsid w:val="00EE5F07"/>
    <w:rsid w:val="00EE65F0"/>
    <w:rsid w:val="00EE6FC6"/>
    <w:rsid w:val="00EF0E5B"/>
    <w:rsid w:val="00EF289A"/>
    <w:rsid w:val="00EF29DD"/>
    <w:rsid w:val="00EF2ADF"/>
    <w:rsid w:val="00EF3A4B"/>
    <w:rsid w:val="00EF41A3"/>
    <w:rsid w:val="00EF44DA"/>
    <w:rsid w:val="00EF5023"/>
    <w:rsid w:val="00EF5106"/>
    <w:rsid w:val="00EF560F"/>
    <w:rsid w:val="00EF5911"/>
    <w:rsid w:val="00EF5C11"/>
    <w:rsid w:val="00EF6562"/>
    <w:rsid w:val="00EF6BD0"/>
    <w:rsid w:val="00EF6DB8"/>
    <w:rsid w:val="00EF6F25"/>
    <w:rsid w:val="00EF74ED"/>
    <w:rsid w:val="00EF752C"/>
    <w:rsid w:val="00EF7751"/>
    <w:rsid w:val="00F00189"/>
    <w:rsid w:val="00F00675"/>
    <w:rsid w:val="00F014A9"/>
    <w:rsid w:val="00F0257E"/>
    <w:rsid w:val="00F02583"/>
    <w:rsid w:val="00F03C52"/>
    <w:rsid w:val="00F0407E"/>
    <w:rsid w:val="00F04122"/>
    <w:rsid w:val="00F04868"/>
    <w:rsid w:val="00F04AD8"/>
    <w:rsid w:val="00F04C67"/>
    <w:rsid w:val="00F04D2F"/>
    <w:rsid w:val="00F0517B"/>
    <w:rsid w:val="00F05648"/>
    <w:rsid w:val="00F06951"/>
    <w:rsid w:val="00F069AE"/>
    <w:rsid w:val="00F06ADD"/>
    <w:rsid w:val="00F06FA3"/>
    <w:rsid w:val="00F075CF"/>
    <w:rsid w:val="00F07E0A"/>
    <w:rsid w:val="00F103BA"/>
    <w:rsid w:val="00F10CDB"/>
    <w:rsid w:val="00F10D9D"/>
    <w:rsid w:val="00F10E06"/>
    <w:rsid w:val="00F1126A"/>
    <w:rsid w:val="00F14B39"/>
    <w:rsid w:val="00F15C2E"/>
    <w:rsid w:val="00F1669A"/>
    <w:rsid w:val="00F16C15"/>
    <w:rsid w:val="00F174ED"/>
    <w:rsid w:val="00F178FF"/>
    <w:rsid w:val="00F17933"/>
    <w:rsid w:val="00F17BE3"/>
    <w:rsid w:val="00F209F8"/>
    <w:rsid w:val="00F20AF2"/>
    <w:rsid w:val="00F20B6A"/>
    <w:rsid w:val="00F223F4"/>
    <w:rsid w:val="00F22735"/>
    <w:rsid w:val="00F227E3"/>
    <w:rsid w:val="00F229A4"/>
    <w:rsid w:val="00F22D1E"/>
    <w:rsid w:val="00F22F58"/>
    <w:rsid w:val="00F23870"/>
    <w:rsid w:val="00F24015"/>
    <w:rsid w:val="00F2433D"/>
    <w:rsid w:val="00F25177"/>
    <w:rsid w:val="00F254C2"/>
    <w:rsid w:val="00F25D75"/>
    <w:rsid w:val="00F2617F"/>
    <w:rsid w:val="00F272C1"/>
    <w:rsid w:val="00F274BB"/>
    <w:rsid w:val="00F27650"/>
    <w:rsid w:val="00F276CB"/>
    <w:rsid w:val="00F3002E"/>
    <w:rsid w:val="00F3046B"/>
    <w:rsid w:val="00F3099D"/>
    <w:rsid w:val="00F31117"/>
    <w:rsid w:val="00F31E9D"/>
    <w:rsid w:val="00F31FFC"/>
    <w:rsid w:val="00F33774"/>
    <w:rsid w:val="00F341DA"/>
    <w:rsid w:val="00F34308"/>
    <w:rsid w:val="00F34A04"/>
    <w:rsid w:val="00F34AEA"/>
    <w:rsid w:val="00F34B09"/>
    <w:rsid w:val="00F35368"/>
    <w:rsid w:val="00F356C7"/>
    <w:rsid w:val="00F35CE0"/>
    <w:rsid w:val="00F36026"/>
    <w:rsid w:val="00F364C0"/>
    <w:rsid w:val="00F3685E"/>
    <w:rsid w:val="00F368D4"/>
    <w:rsid w:val="00F36F38"/>
    <w:rsid w:val="00F37132"/>
    <w:rsid w:val="00F40001"/>
    <w:rsid w:val="00F40054"/>
    <w:rsid w:val="00F402AA"/>
    <w:rsid w:val="00F4041F"/>
    <w:rsid w:val="00F4181F"/>
    <w:rsid w:val="00F426D1"/>
    <w:rsid w:val="00F426D8"/>
    <w:rsid w:val="00F42E56"/>
    <w:rsid w:val="00F44300"/>
    <w:rsid w:val="00F44DB9"/>
    <w:rsid w:val="00F469FD"/>
    <w:rsid w:val="00F47C83"/>
    <w:rsid w:val="00F5057D"/>
    <w:rsid w:val="00F50640"/>
    <w:rsid w:val="00F50CD5"/>
    <w:rsid w:val="00F50E2A"/>
    <w:rsid w:val="00F5201F"/>
    <w:rsid w:val="00F52118"/>
    <w:rsid w:val="00F5296D"/>
    <w:rsid w:val="00F52AD2"/>
    <w:rsid w:val="00F53276"/>
    <w:rsid w:val="00F53DEE"/>
    <w:rsid w:val="00F53E90"/>
    <w:rsid w:val="00F548CD"/>
    <w:rsid w:val="00F554CF"/>
    <w:rsid w:val="00F55A22"/>
    <w:rsid w:val="00F562EA"/>
    <w:rsid w:val="00F56352"/>
    <w:rsid w:val="00F5639B"/>
    <w:rsid w:val="00F567FC"/>
    <w:rsid w:val="00F60C9D"/>
    <w:rsid w:val="00F61B6A"/>
    <w:rsid w:val="00F620C0"/>
    <w:rsid w:val="00F62414"/>
    <w:rsid w:val="00F62519"/>
    <w:rsid w:val="00F63A7C"/>
    <w:rsid w:val="00F65646"/>
    <w:rsid w:val="00F659CA"/>
    <w:rsid w:val="00F65C87"/>
    <w:rsid w:val="00F67378"/>
    <w:rsid w:val="00F675F6"/>
    <w:rsid w:val="00F67988"/>
    <w:rsid w:val="00F70809"/>
    <w:rsid w:val="00F70AD9"/>
    <w:rsid w:val="00F70E5A"/>
    <w:rsid w:val="00F70F43"/>
    <w:rsid w:val="00F711C1"/>
    <w:rsid w:val="00F71310"/>
    <w:rsid w:val="00F723AA"/>
    <w:rsid w:val="00F72AEE"/>
    <w:rsid w:val="00F72FD4"/>
    <w:rsid w:val="00F72FE1"/>
    <w:rsid w:val="00F739C4"/>
    <w:rsid w:val="00F74020"/>
    <w:rsid w:val="00F740C9"/>
    <w:rsid w:val="00F74EBB"/>
    <w:rsid w:val="00F75F9F"/>
    <w:rsid w:val="00F76029"/>
    <w:rsid w:val="00F76147"/>
    <w:rsid w:val="00F77CEC"/>
    <w:rsid w:val="00F8081B"/>
    <w:rsid w:val="00F80D32"/>
    <w:rsid w:val="00F80D53"/>
    <w:rsid w:val="00F81313"/>
    <w:rsid w:val="00F81A66"/>
    <w:rsid w:val="00F81B40"/>
    <w:rsid w:val="00F821B3"/>
    <w:rsid w:val="00F838D9"/>
    <w:rsid w:val="00F83A52"/>
    <w:rsid w:val="00F83E11"/>
    <w:rsid w:val="00F83F81"/>
    <w:rsid w:val="00F84F26"/>
    <w:rsid w:val="00F9018C"/>
    <w:rsid w:val="00F90A85"/>
    <w:rsid w:val="00F90CAE"/>
    <w:rsid w:val="00F90EDA"/>
    <w:rsid w:val="00F91184"/>
    <w:rsid w:val="00F911A7"/>
    <w:rsid w:val="00F91EDD"/>
    <w:rsid w:val="00F92725"/>
    <w:rsid w:val="00F92AD1"/>
    <w:rsid w:val="00F92C7A"/>
    <w:rsid w:val="00F92D83"/>
    <w:rsid w:val="00F92EB8"/>
    <w:rsid w:val="00F93102"/>
    <w:rsid w:val="00F93857"/>
    <w:rsid w:val="00F939BD"/>
    <w:rsid w:val="00F94A03"/>
    <w:rsid w:val="00F94E01"/>
    <w:rsid w:val="00F9524E"/>
    <w:rsid w:val="00F95609"/>
    <w:rsid w:val="00F95BAE"/>
    <w:rsid w:val="00F961D3"/>
    <w:rsid w:val="00F96BB1"/>
    <w:rsid w:val="00F96CBC"/>
    <w:rsid w:val="00F97353"/>
    <w:rsid w:val="00F9774D"/>
    <w:rsid w:val="00F97FB2"/>
    <w:rsid w:val="00FA0416"/>
    <w:rsid w:val="00FA0A42"/>
    <w:rsid w:val="00FA1748"/>
    <w:rsid w:val="00FA1983"/>
    <w:rsid w:val="00FA202B"/>
    <w:rsid w:val="00FA23DD"/>
    <w:rsid w:val="00FA281A"/>
    <w:rsid w:val="00FA2CEF"/>
    <w:rsid w:val="00FA3874"/>
    <w:rsid w:val="00FA494C"/>
    <w:rsid w:val="00FA547C"/>
    <w:rsid w:val="00FA5544"/>
    <w:rsid w:val="00FA6797"/>
    <w:rsid w:val="00FA708C"/>
    <w:rsid w:val="00FA7258"/>
    <w:rsid w:val="00FA7FCF"/>
    <w:rsid w:val="00FB015A"/>
    <w:rsid w:val="00FB05B9"/>
    <w:rsid w:val="00FB1270"/>
    <w:rsid w:val="00FB1C45"/>
    <w:rsid w:val="00FB1D9E"/>
    <w:rsid w:val="00FB4235"/>
    <w:rsid w:val="00FB4258"/>
    <w:rsid w:val="00FB4ACA"/>
    <w:rsid w:val="00FB54D2"/>
    <w:rsid w:val="00FB58EA"/>
    <w:rsid w:val="00FB5B2B"/>
    <w:rsid w:val="00FB5E97"/>
    <w:rsid w:val="00FB6EAE"/>
    <w:rsid w:val="00FC029B"/>
    <w:rsid w:val="00FC04F0"/>
    <w:rsid w:val="00FC14F3"/>
    <w:rsid w:val="00FC1CCE"/>
    <w:rsid w:val="00FC27C8"/>
    <w:rsid w:val="00FC3957"/>
    <w:rsid w:val="00FC3C2A"/>
    <w:rsid w:val="00FC6208"/>
    <w:rsid w:val="00FC653F"/>
    <w:rsid w:val="00FC68B7"/>
    <w:rsid w:val="00FC6FBD"/>
    <w:rsid w:val="00FC706B"/>
    <w:rsid w:val="00FC744E"/>
    <w:rsid w:val="00FC7680"/>
    <w:rsid w:val="00FC7F64"/>
    <w:rsid w:val="00FD01EA"/>
    <w:rsid w:val="00FD02B5"/>
    <w:rsid w:val="00FD0EDE"/>
    <w:rsid w:val="00FD0F89"/>
    <w:rsid w:val="00FD1081"/>
    <w:rsid w:val="00FD2BEC"/>
    <w:rsid w:val="00FD360C"/>
    <w:rsid w:val="00FD3648"/>
    <w:rsid w:val="00FD3CB0"/>
    <w:rsid w:val="00FD4E0C"/>
    <w:rsid w:val="00FD5009"/>
    <w:rsid w:val="00FD6A84"/>
    <w:rsid w:val="00FD78DA"/>
    <w:rsid w:val="00FE05DF"/>
    <w:rsid w:val="00FE07E2"/>
    <w:rsid w:val="00FE09E2"/>
    <w:rsid w:val="00FE09F8"/>
    <w:rsid w:val="00FE1E4E"/>
    <w:rsid w:val="00FE1F17"/>
    <w:rsid w:val="00FE201E"/>
    <w:rsid w:val="00FE2322"/>
    <w:rsid w:val="00FE293B"/>
    <w:rsid w:val="00FE3160"/>
    <w:rsid w:val="00FE35D2"/>
    <w:rsid w:val="00FE3708"/>
    <w:rsid w:val="00FE3C07"/>
    <w:rsid w:val="00FE445E"/>
    <w:rsid w:val="00FE6C6A"/>
    <w:rsid w:val="00FE72DF"/>
    <w:rsid w:val="00FE77E2"/>
    <w:rsid w:val="00FF0CF1"/>
    <w:rsid w:val="00FF155C"/>
    <w:rsid w:val="00FF1695"/>
    <w:rsid w:val="00FF1C62"/>
    <w:rsid w:val="00FF2424"/>
    <w:rsid w:val="00FF29E7"/>
    <w:rsid w:val="00FF2D3B"/>
    <w:rsid w:val="00FF2F00"/>
    <w:rsid w:val="00FF36EC"/>
    <w:rsid w:val="00FF3B06"/>
    <w:rsid w:val="00FF432F"/>
    <w:rsid w:val="00FF5B1A"/>
    <w:rsid w:val="00FF66E8"/>
    <w:rsid w:val="00FF680C"/>
    <w:rsid w:val="00FF764A"/>
    <w:rsid w:val="0513C7A7"/>
    <w:rsid w:val="0C15D60F"/>
    <w:rsid w:val="0DCEC769"/>
    <w:rsid w:val="11861B1B"/>
    <w:rsid w:val="1CECD05A"/>
    <w:rsid w:val="1D8DFFE1"/>
    <w:rsid w:val="20462AD8"/>
    <w:rsid w:val="23830091"/>
    <w:rsid w:val="2BEAFD34"/>
    <w:rsid w:val="2DF37602"/>
    <w:rsid w:val="2F882A60"/>
    <w:rsid w:val="48CD8C1A"/>
    <w:rsid w:val="51E2A91E"/>
    <w:rsid w:val="549246B0"/>
    <w:rsid w:val="6AC9FA72"/>
    <w:rsid w:val="7AB6F3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F20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2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23"/>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FollowedHyperlink">
    <w:name w:val="FollowedHyperlink"/>
    <w:basedOn w:val="DefaultParagraphFont"/>
    <w:uiPriority w:val="99"/>
    <w:semiHidden/>
    <w:unhideWhenUsed/>
    <w:rsid w:val="000A4EB2"/>
    <w:rPr>
      <w:color w:val="954F72" w:themeColor="followedHyperlink"/>
      <w:u w:val="single"/>
    </w:rPr>
  </w:style>
  <w:style w:type="character" w:customStyle="1" w:styleId="InstructionalguidancedotpointChar">
    <w:name w:val="Instructional guidance dot point Char"/>
    <w:basedOn w:val="InstructionalguidanceChar"/>
    <w:link w:val="Instructionalguidancedotpoint"/>
    <w:uiPriority w:val="99"/>
    <w:rsid w:val="000A4EB2"/>
    <w:rPr>
      <w:rFonts w:ascii="Calibri" w:eastAsia="Calibri" w:hAnsi="Calibri"/>
      <w:color w:val="2F5496" w:themeColor="accent1" w:themeShade="BF"/>
      <w:lang w:eastAsia="en-GB"/>
    </w:rPr>
  </w:style>
  <w:style w:type="paragraph" w:customStyle="1" w:styleId="Bullet">
    <w:name w:val="Bullet"/>
    <w:basedOn w:val="Normal"/>
    <w:link w:val="BulletChar"/>
    <w:rsid w:val="0027000D"/>
    <w:pPr>
      <w:numPr>
        <w:numId w:val="23"/>
      </w:numPr>
      <w:tabs>
        <w:tab w:val="left" w:pos="720"/>
      </w:tabs>
    </w:pPr>
    <w:rPr>
      <w:rFonts w:eastAsia="Calibri"/>
      <w:color w:val="2F5496" w:themeColor="accent1" w:themeShade="BF"/>
      <w:lang w:eastAsia="en-GB"/>
    </w:rPr>
  </w:style>
  <w:style w:type="character" w:customStyle="1" w:styleId="BulletChar">
    <w:name w:val="Bullet Char"/>
    <w:basedOn w:val="InstructionalguidancedotpointChar"/>
    <w:link w:val="Bullet"/>
    <w:rsid w:val="0027000D"/>
    <w:rPr>
      <w:rFonts w:ascii="Times New Roman" w:eastAsia="Calibri" w:hAnsi="Times New Roman"/>
      <w:color w:val="2F5496" w:themeColor="accent1" w:themeShade="BF"/>
      <w:lang w:eastAsia="en-GB"/>
    </w:rPr>
  </w:style>
  <w:style w:type="paragraph" w:customStyle="1" w:styleId="DoubleDot">
    <w:name w:val="Double Dot"/>
    <w:basedOn w:val="Normal"/>
    <w:rsid w:val="0027000D"/>
    <w:pPr>
      <w:numPr>
        <w:ilvl w:val="2"/>
        <w:numId w:val="23"/>
      </w:numPr>
      <w:tabs>
        <w:tab w:val="left" w:pos="720"/>
      </w:tabs>
    </w:pPr>
    <w:rPr>
      <w:rFonts w:eastAsia="Calibri"/>
      <w:color w:val="2F5496" w:themeColor="accent1" w:themeShade="BF"/>
      <w:lang w:eastAsia="en-GB"/>
    </w:rPr>
  </w:style>
  <w:style w:type="character" w:styleId="CommentReference">
    <w:name w:val="annotation reference"/>
    <w:basedOn w:val="DefaultParagraphFont"/>
    <w:uiPriority w:val="99"/>
    <w:semiHidden/>
    <w:unhideWhenUsed/>
    <w:rsid w:val="004D5F1F"/>
    <w:rPr>
      <w:sz w:val="16"/>
      <w:szCs w:val="16"/>
    </w:rPr>
  </w:style>
  <w:style w:type="paragraph" w:styleId="CommentText">
    <w:name w:val="annotation text"/>
    <w:basedOn w:val="Normal"/>
    <w:link w:val="CommentTextChar"/>
    <w:uiPriority w:val="99"/>
    <w:unhideWhenUsed/>
    <w:rsid w:val="004D5F1F"/>
    <w:rPr>
      <w:sz w:val="20"/>
      <w:szCs w:val="20"/>
    </w:rPr>
  </w:style>
  <w:style w:type="character" w:customStyle="1" w:styleId="CommentTextChar">
    <w:name w:val="Comment Text Char"/>
    <w:basedOn w:val="DefaultParagraphFont"/>
    <w:link w:val="CommentText"/>
    <w:uiPriority w:val="99"/>
    <w:rsid w:val="004D5F1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D5F1F"/>
    <w:rPr>
      <w:b/>
      <w:bCs/>
    </w:rPr>
  </w:style>
  <w:style w:type="character" w:customStyle="1" w:styleId="CommentSubjectChar">
    <w:name w:val="Comment Subject Char"/>
    <w:basedOn w:val="CommentTextChar"/>
    <w:link w:val="CommentSubject"/>
    <w:uiPriority w:val="99"/>
    <w:semiHidden/>
    <w:rsid w:val="004D5F1F"/>
    <w:rPr>
      <w:rFonts w:ascii="Times New Roman" w:hAnsi="Times New Roman"/>
      <w:b/>
      <w:bCs/>
      <w:sz w:val="20"/>
      <w:szCs w:val="20"/>
    </w:rPr>
  </w:style>
  <w:style w:type="paragraph" w:styleId="TOC4">
    <w:name w:val="toc 4"/>
    <w:basedOn w:val="Normal"/>
    <w:next w:val="Normal"/>
    <w:autoRedefine/>
    <w:uiPriority w:val="39"/>
    <w:semiHidden/>
    <w:unhideWhenUsed/>
    <w:rsid w:val="00AF0D7E"/>
    <w:pPr>
      <w:spacing w:after="100"/>
      <w:ind w:left="660"/>
    </w:pPr>
  </w:style>
  <w:style w:type="paragraph" w:styleId="TOC5">
    <w:name w:val="toc 5"/>
    <w:basedOn w:val="Normal"/>
    <w:next w:val="Normal"/>
    <w:autoRedefine/>
    <w:uiPriority w:val="39"/>
    <w:semiHidden/>
    <w:unhideWhenUsed/>
    <w:rsid w:val="00AF0D7E"/>
    <w:pPr>
      <w:spacing w:after="100"/>
      <w:ind w:left="880"/>
    </w:pPr>
  </w:style>
  <w:style w:type="paragraph" w:styleId="TOC6">
    <w:name w:val="toc 6"/>
    <w:basedOn w:val="Normal"/>
    <w:next w:val="Normal"/>
    <w:autoRedefine/>
    <w:uiPriority w:val="39"/>
    <w:semiHidden/>
    <w:unhideWhenUsed/>
    <w:rsid w:val="00AF0D7E"/>
    <w:pPr>
      <w:spacing w:after="100"/>
      <w:ind w:left="1100"/>
    </w:pPr>
  </w:style>
  <w:style w:type="paragraph" w:styleId="TOC7">
    <w:name w:val="toc 7"/>
    <w:basedOn w:val="Normal"/>
    <w:next w:val="Normal"/>
    <w:autoRedefine/>
    <w:uiPriority w:val="39"/>
    <w:semiHidden/>
    <w:unhideWhenUsed/>
    <w:rsid w:val="00AF0D7E"/>
    <w:pPr>
      <w:spacing w:after="100"/>
      <w:ind w:left="1320"/>
    </w:pPr>
  </w:style>
  <w:style w:type="paragraph" w:styleId="TOC8">
    <w:name w:val="toc 8"/>
    <w:basedOn w:val="Normal"/>
    <w:next w:val="Normal"/>
    <w:autoRedefine/>
    <w:uiPriority w:val="39"/>
    <w:semiHidden/>
    <w:unhideWhenUsed/>
    <w:rsid w:val="00AF0D7E"/>
    <w:pPr>
      <w:spacing w:after="100"/>
      <w:ind w:left="1540"/>
    </w:pPr>
  </w:style>
  <w:style w:type="paragraph" w:styleId="TOC9">
    <w:name w:val="toc 9"/>
    <w:basedOn w:val="Normal"/>
    <w:next w:val="Normal"/>
    <w:autoRedefine/>
    <w:uiPriority w:val="39"/>
    <w:semiHidden/>
    <w:unhideWhenUsed/>
    <w:rsid w:val="00AF0D7E"/>
    <w:pPr>
      <w:spacing w:after="100"/>
      <w:ind w:left="1760"/>
    </w:pPr>
  </w:style>
  <w:style w:type="paragraph" w:customStyle="1" w:styleId="dotpoint">
    <w:name w:val="dot point"/>
    <w:basedOn w:val="Normal"/>
    <w:qFormat/>
    <w:rsid w:val="002A7A68"/>
    <w:pPr>
      <w:numPr>
        <w:numId w:val="25"/>
      </w:numPr>
    </w:pPr>
    <w:rPr>
      <w:rFonts w:eastAsia="Times New Roman" w:cs="Times New Roman"/>
      <w:szCs w:val="20"/>
      <w:lang w:eastAsia="en-AU"/>
    </w:rPr>
  </w:style>
  <w:style w:type="character" w:styleId="Mention">
    <w:name w:val="Mention"/>
    <w:basedOn w:val="DefaultParagraphFont"/>
    <w:uiPriority w:val="99"/>
    <w:unhideWhenUsed/>
    <w:rsid w:val="00CC5C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2025</Words>
  <Characters>11468</Characters>
  <Application>Microsoft Office Word</Application>
  <DocSecurity>0</DocSecurity>
  <Lines>184</Lines>
  <Paragraphs>59</Paragraphs>
  <ScaleCrop>false</ScaleCrop>
  <HeadingPairs>
    <vt:vector size="2" baseType="variant">
      <vt:variant>
        <vt:lpstr>Title</vt:lpstr>
      </vt:variant>
      <vt:variant>
        <vt:i4>1</vt:i4>
      </vt:variant>
    </vt:vector>
  </HeadingPairs>
  <TitlesOfParts>
    <vt:vector size="1" baseType="lpstr">
      <vt:lpstr>Explanatory materials: Treasury Laws Amendment Bill 2025: Modernising trust administration systems</vt:lpstr>
    </vt:vector>
  </TitlesOfParts>
  <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Treasury Laws Amendment Bill 2025: Modernising trust administration systems</dc:title>
  <dc:subject/>
  <dc:creator>Treasury</dc:creator>
  <cp:keywords/>
  <dc:description/>
  <cp:lastModifiedBy/>
  <cp:revision>1</cp:revision>
  <dcterms:created xsi:type="dcterms:W3CDTF">2025-12-15T04:34:00Z</dcterms:created>
  <dcterms:modified xsi:type="dcterms:W3CDTF">2025-12-15T04:39:00Z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2025-12-15T04:39:36Z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0274c6e6-5fa4-428c-b3f6-6a1ccd8c6039</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