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86BE" w14:textId="3CF24583" w:rsidR="0048364F" w:rsidRPr="00552A7B" w:rsidRDefault="00C87BA9" w:rsidP="0048364F">
      <w:pPr>
        <w:pStyle w:val="Session"/>
      </w:pPr>
      <w:r>
        <w:t>2025</w:t>
      </w:r>
      <w:r w:rsidR="00F91D57">
        <w:noBreakHyphen/>
      </w:r>
      <w:r>
        <w:t>2026</w:t>
      </w:r>
    </w:p>
    <w:p w14:paraId="43261026" w14:textId="77777777" w:rsidR="0048364F" w:rsidRDefault="0048364F" w:rsidP="0048364F">
      <w:pPr>
        <w:rPr>
          <w:sz w:val="28"/>
        </w:rPr>
      </w:pPr>
    </w:p>
    <w:p w14:paraId="26465594" w14:textId="77777777" w:rsidR="0048364F" w:rsidRDefault="0048364F" w:rsidP="0048364F">
      <w:pPr>
        <w:rPr>
          <w:sz w:val="28"/>
        </w:rPr>
      </w:pPr>
      <w:r>
        <w:rPr>
          <w:sz w:val="28"/>
        </w:rPr>
        <w:t>The Parliament of the</w:t>
      </w:r>
    </w:p>
    <w:p w14:paraId="734DC516" w14:textId="77777777" w:rsidR="0048364F" w:rsidRDefault="0048364F" w:rsidP="0048364F">
      <w:pPr>
        <w:rPr>
          <w:sz w:val="28"/>
        </w:rPr>
      </w:pPr>
      <w:r>
        <w:rPr>
          <w:sz w:val="28"/>
        </w:rPr>
        <w:t>Commonwealth of Australia</w:t>
      </w:r>
    </w:p>
    <w:p w14:paraId="098ED149" w14:textId="77777777" w:rsidR="0048364F" w:rsidRDefault="0048364F" w:rsidP="0048364F">
      <w:pPr>
        <w:rPr>
          <w:sz w:val="28"/>
        </w:rPr>
      </w:pPr>
    </w:p>
    <w:p w14:paraId="46FF8D66" w14:textId="5DAFE510" w:rsidR="0048364F" w:rsidRDefault="0048364F" w:rsidP="0048364F">
      <w:pPr>
        <w:pStyle w:val="House"/>
      </w:pPr>
      <w:r>
        <w:t>HOUSE OF REPRESENTATIVES</w:t>
      </w:r>
    </w:p>
    <w:p w14:paraId="54E05E84" w14:textId="77777777" w:rsidR="0048364F" w:rsidRDefault="0048364F" w:rsidP="0048364F"/>
    <w:p w14:paraId="3E96CD56" w14:textId="77777777" w:rsidR="0048364F" w:rsidRDefault="0048364F" w:rsidP="0048364F"/>
    <w:p w14:paraId="3A503ED9" w14:textId="77777777" w:rsidR="0048364F" w:rsidRDefault="0048364F" w:rsidP="0048364F"/>
    <w:p w14:paraId="3387E62C" w14:textId="77777777" w:rsidR="0048364F" w:rsidRDefault="0048364F" w:rsidP="0048364F"/>
    <w:p w14:paraId="352E59BC" w14:textId="77777777" w:rsidR="0048364F" w:rsidRDefault="0048364F" w:rsidP="0048364F">
      <w:pPr>
        <w:rPr>
          <w:sz w:val="19"/>
        </w:rPr>
      </w:pPr>
    </w:p>
    <w:p w14:paraId="4E355717" w14:textId="77777777" w:rsidR="0048364F" w:rsidRDefault="0048364F" w:rsidP="0048364F">
      <w:pPr>
        <w:rPr>
          <w:sz w:val="19"/>
        </w:rPr>
      </w:pPr>
    </w:p>
    <w:p w14:paraId="6F5AE65E" w14:textId="77777777" w:rsidR="0048364F"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330706" w14:paraId="6A361C77" w14:textId="77777777" w:rsidTr="00330706">
        <w:tc>
          <w:tcPr>
            <w:tcW w:w="5000" w:type="pct"/>
          </w:tcPr>
          <w:p w14:paraId="282CED62" w14:textId="77777777" w:rsidR="00330706" w:rsidRDefault="00330706" w:rsidP="00330706">
            <w:pPr>
              <w:jc w:val="center"/>
              <w:rPr>
                <w:b/>
                <w:sz w:val="26"/>
              </w:rPr>
            </w:pPr>
            <w:r>
              <w:rPr>
                <w:b/>
                <w:sz w:val="26"/>
              </w:rPr>
              <w:t>EXPOSURE DRAFT</w:t>
            </w:r>
          </w:p>
          <w:p w14:paraId="360B4A82" w14:textId="632956F1" w:rsidR="00330706" w:rsidRPr="00330706" w:rsidRDefault="00330706" w:rsidP="00330706">
            <w:pPr>
              <w:rPr>
                <w:b/>
                <w:sz w:val="20"/>
              </w:rPr>
            </w:pPr>
          </w:p>
        </w:tc>
      </w:tr>
    </w:tbl>
    <w:p w14:paraId="0D449C43" w14:textId="77777777" w:rsidR="0048364F" w:rsidRDefault="0048364F" w:rsidP="0048364F">
      <w:pPr>
        <w:rPr>
          <w:sz w:val="19"/>
        </w:rPr>
      </w:pPr>
    </w:p>
    <w:p w14:paraId="135E7533" w14:textId="77777777" w:rsidR="00330706" w:rsidRDefault="00330706" w:rsidP="0048364F">
      <w:pPr>
        <w:rPr>
          <w:sz w:val="19"/>
        </w:rPr>
      </w:pPr>
    </w:p>
    <w:p w14:paraId="69EBE647" w14:textId="5FDD4FE6" w:rsidR="00A15D36" w:rsidRDefault="00A15D36" w:rsidP="00A15D36">
      <w:pPr>
        <w:pStyle w:val="ShortT"/>
      </w:pPr>
      <w:r w:rsidRPr="00E45F39">
        <w:t>Treasury Laws Amendment (</w:t>
      </w:r>
      <w:r>
        <w:t>News Media Bargaining</w:t>
      </w:r>
      <w:r w:rsidRPr="00E45F39">
        <w:t xml:space="preserve">) (Consequential) </w:t>
      </w:r>
      <w:r>
        <w:t>Bill 2026</w:t>
      </w:r>
    </w:p>
    <w:p w14:paraId="19EE331F" w14:textId="77777777" w:rsidR="00A15D36" w:rsidRDefault="00A15D36" w:rsidP="00A15D36"/>
    <w:p w14:paraId="622BF35E" w14:textId="77777777" w:rsidR="00A15D36" w:rsidRDefault="00A15D36" w:rsidP="00A15D36">
      <w:pPr>
        <w:pStyle w:val="Actno"/>
      </w:pPr>
      <w:r>
        <w:t>No.      , 2026</w:t>
      </w:r>
    </w:p>
    <w:p w14:paraId="4B244573" w14:textId="77777777" w:rsidR="00A15D36" w:rsidRDefault="00A15D36" w:rsidP="00A15D36"/>
    <w:p w14:paraId="4989209F" w14:textId="77777777" w:rsidR="00A15D36" w:rsidRDefault="00A15D36" w:rsidP="00A15D36">
      <w:pPr>
        <w:pStyle w:val="Portfolio"/>
      </w:pPr>
      <w:r>
        <w:t>(Treasury)</w:t>
      </w:r>
    </w:p>
    <w:p w14:paraId="2CB5576B" w14:textId="77777777" w:rsidR="00A15D36" w:rsidRDefault="00A15D36" w:rsidP="00A15D36"/>
    <w:p w14:paraId="43E76DAD" w14:textId="77777777" w:rsidR="00A15D36" w:rsidRDefault="00A15D36" w:rsidP="00A15D36"/>
    <w:p w14:paraId="20675C78" w14:textId="77777777" w:rsidR="00A15D36" w:rsidRDefault="00A15D36" w:rsidP="00A15D36"/>
    <w:p w14:paraId="38531A2C" w14:textId="5494AC19" w:rsidR="00A15D36" w:rsidRDefault="00A15D36" w:rsidP="00A15D36">
      <w:pPr>
        <w:pStyle w:val="LongT"/>
      </w:pPr>
      <w:r>
        <w:t xml:space="preserve">A Bill for an Act to make </w:t>
      </w:r>
      <w:r w:rsidRPr="00B07D51">
        <w:t xml:space="preserve">amendments consequent on the enactment of the </w:t>
      </w:r>
      <w:r w:rsidRPr="00D142B3">
        <w:rPr>
          <w:i/>
          <w:iCs/>
        </w:rPr>
        <w:t xml:space="preserve">News Media Bargaining </w:t>
      </w:r>
      <w:r w:rsidR="00411F26">
        <w:rPr>
          <w:i/>
          <w:iCs/>
        </w:rPr>
        <w:t>(Administration</w:t>
      </w:r>
      <w:r w:rsidRPr="00D142B3">
        <w:rPr>
          <w:i/>
          <w:iCs/>
        </w:rPr>
        <w:t>)</w:t>
      </w:r>
      <w:r>
        <w:t xml:space="preserve"> </w:t>
      </w:r>
      <w:r>
        <w:rPr>
          <w:i/>
        </w:rPr>
        <w:t>Act 2026</w:t>
      </w:r>
      <w:r>
        <w:t>, and for related purposes</w:t>
      </w:r>
    </w:p>
    <w:p w14:paraId="671FD4C3" w14:textId="77777777" w:rsidR="00A15D36" w:rsidRDefault="00A15D36" w:rsidP="00A15D36">
      <w:pPr>
        <w:pStyle w:val="Header"/>
        <w:tabs>
          <w:tab w:val="clear" w:pos="4150"/>
          <w:tab w:val="clear" w:pos="8307"/>
        </w:tabs>
      </w:pPr>
      <w:r w:rsidRPr="00F91D57">
        <w:rPr>
          <w:rStyle w:val="CharAmSchNo"/>
        </w:rPr>
        <w:t xml:space="preserve"> </w:t>
      </w:r>
      <w:r w:rsidRPr="00F91D57">
        <w:rPr>
          <w:rStyle w:val="CharAmSchText"/>
        </w:rPr>
        <w:t xml:space="preserve"> </w:t>
      </w:r>
    </w:p>
    <w:p w14:paraId="4B322151" w14:textId="77777777" w:rsidR="00A15D36" w:rsidRDefault="00A15D36" w:rsidP="00A15D36">
      <w:pPr>
        <w:pStyle w:val="Header"/>
        <w:tabs>
          <w:tab w:val="clear" w:pos="4150"/>
          <w:tab w:val="clear" w:pos="8307"/>
        </w:tabs>
      </w:pPr>
      <w:r w:rsidRPr="00F91D57">
        <w:rPr>
          <w:rStyle w:val="CharAmPartNo"/>
        </w:rPr>
        <w:t xml:space="preserve"> </w:t>
      </w:r>
      <w:r w:rsidRPr="00F91D57">
        <w:rPr>
          <w:rStyle w:val="CharAmPartText"/>
        </w:rPr>
        <w:t xml:space="preserve"> </w:t>
      </w:r>
    </w:p>
    <w:p w14:paraId="5D351084" w14:textId="77777777" w:rsidR="00A15D36" w:rsidRDefault="00A15D36" w:rsidP="00A15D36">
      <w:pPr>
        <w:sectPr w:rsidR="00A15D36" w:rsidSect="00F91D5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docGrid w:linePitch="360"/>
        </w:sectPr>
      </w:pPr>
    </w:p>
    <w:p w14:paraId="57C78DF7" w14:textId="77777777" w:rsidR="00A15D36" w:rsidRPr="007A1328" w:rsidRDefault="00A15D36" w:rsidP="00A15D36">
      <w:pPr>
        <w:outlineLvl w:val="0"/>
        <w:rPr>
          <w:sz w:val="36"/>
        </w:rPr>
      </w:pPr>
      <w:r w:rsidRPr="007A1328">
        <w:rPr>
          <w:sz w:val="36"/>
        </w:rPr>
        <w:lastRenderedPageBreak/>
        <w:t>Contents</w:t>
      </w:r>
    </w:p>
    <w:p w14:paraId="74F78F54" w14:textId="391463B3" w:rsidR="00F91D57" w:rsidRDefault="00F91D57">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\o "1-9" </w:instrText>
      </w:r>
      <w:r>
        <w:fldChar w:fldCharType="separate"/>
      </w:r>
      <w:r>
        <w:rPr>
          <w:noProof/>
        </w:rPr>
        <w:t>1</w:t>
      </w:r>
      <w:r>
        <w:rPr>
          <w:noProof/>
        </w:rPr>
        <w:tab/>
        <w:t>Short title</w:t>
      </w:r>
      <w:r w:rsidRPr="00F91D57">
        <w:rPr>
          <w:noProof/>
        </w:rPr>
        <w:tab/>
      </w:r>
      <w:r w:rsidRPr="00F91D57">
        <w:rPr>
          <w:noProof/>
        </w:rPr>
        <w:fldChar w:fldCharType="begin"/>
      </w:r>
      <w:r w:rsidRPr="00F91D57">
        <w:rPr>
          <w:noProof/>
        </w:rPr>
        <w:instrText xml:space="preserve"> PAGEREF _Toc227231581 \h </w:instrText>
      </w:r>
      <w:r w:rsidRPr="00F91D57">
        <w:rPr>
          <w:noProof/>
        </w:rPr>
      </w:r>
      <w:r w:rsidRPr="00F91D57">
        <w:rPr>
          <w:noProof/>
        </w:rPr>
        <w:fldChar w:fldCharType="separate"/>
      </w:r>
      <w:r w:rsidR="0036264C">
        <w:rPr>
          <w:noProof/>
        </w:rPr>
        <w:t>2</w:t>
      </w:r>
      <w:r w:rsidRPr="00F91D57">
        <w:rPr>
          <w:noProof/>
        </w:rPr>
        <w:fldChar w:fldCharType="end"/>
      </w:r>
    </w:p>
    <w:p w14:paraId="5842781C" w14:textId="1424B0C2" w:rsidR="00F91D57" w:rsidRDefault="00F91D57">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F91D57">
        <w:rPr>
          <w:noProof/>
        </w:rPr>
        <w:tab/>
      </w:r>
      <w:r w:rsidRPr="00F91D57">
        <w:rPr>
          <w:noProof/>
        </w:rPr>
        <w:fldChar w:fldCharType="begin"/>
      </w:r>
      <w:r w:rsidRPr="00F91D57">
        <w:rPr>
          <w:noProof/>
        </w:rPr>
        <w:instrText xml:space="preserve"> PAGEREF _Toc227231582 \h </w:instrText>
      </w:r>
      <w:r w:rsidRPr="00F91D57">
        <w:rPr>
          <w:noProof/>
        </w:rPr>
      </w:r>
      <w:r w:rsidRPr="00F91D57">
        <w:rPr>
          <w:noProof/>
        </w:rPr>
        <w:fldChar w:fldCharType="separate"/>
      </w:r>
      <w:r w:rsidR="0036264C">
        <w:rPr>
          <w:noProof/>
        </w:rPr>
        <w:t>2</w:t>
      </w:r>
      <w:r w:rsidRPr="00F91D57">
        <w:rPr>
          <w:noProof/>
        </w:rPr>
        <w:fldChar w:fldCharType="end"/>
      </w:r>
    </w:p>
    <w:p w14:paraId="0906A7E9" w14:textId="65C70760" w:rsidR="00F91D57" w:rsidRDefault="00F91D57">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Schedules</w:t>
      </w:r>
      <w:r w:rsidRPr="00F91D57">
        <w:rPr>
          <w:noProof/>
        </w:rPr>
        <w:tab/>
      </w:r>
      <w:r w:rsidRPr="00F91D57">
        <w:rPr>
          <w:noProof/>
        </w:rPr>
        <w:fldChar w:fldCharType="begin"/>
      </w:r>
      <w:r w:rsidRPr="00F91D57">
        <w:rPr>
          <w:noProof/>
        </w:rPr>
        <w:instrText xml:space="preserve"> PAGEREF _Toc227231583 \h </w:instrText>
      </w:r>
      <w:r w:rsidRPr="00F91D57">
        <w:rPr>
          <w:noProof/>
        </w:rPr>
      </w:r>
      <w:r w:rsidRPr="00F91D57">
        <w:rPr>
          <w:noProof/>
        </w:rPr>
        <w:fldChar w:fldCharType="separate"/>
      </w:r>
      <w:r w:rsidR="0036264C">
        <w:rPr>
          <w:noProof/>
        </w:rPr>
        <w:t>3</w:t>
      </w:r>
      <w:r w:rsidRPr="00F91D57">
        <w:rPr>
          <w:noProof/>
        </w:rPr>
        <w:fldChar w:fldCharType="end"/>
      </w:r>
    </w:p>
    <w:p w14:paraId="5F645209" w14:textId="15E8152B" w:rsidR="00F91D57" w:rsidRDefault="00F91D57">
      <w:pPr>
        <w:pStyle w:val="TOC6"/>
        <w:rPr>
          <w:rFonts w:asciiTheme="minorHAnsi" w:eastAsiaTheme="minorEastAsia" w:hAnsiTheme="minorHAnsi" w:cstheme="minorBidi"/>
          <w:b w:val="0"/>
          <w:noProof/>
          <w:kern w:val="2"/>
          <w:szCs w:val="30"/>
          <w:lang w:eastAsia="zh-CN" w:bidi="th-TH"/>
          <w14:ligatures w14:val="standardContextual"/>
        </w:rPr>
      </w:pPr>
      <w:r>
        <w:rPr>
          <w:noProof/>
        </w:rPr>
        <w:t>Schedule 1—Amendments</w:t>
      </w:r>
      <w:r w:rsidRPr="00F91D57">
        <w:rPr>
          <w:b w:val="0"/>
          <w:noProof/>
          <w:sz w:val="18"/>
        </w:rPr>
        <w:tab/>
      </w:r>
      <w:r w:rsidRPr="00F91D57">
        <w:rPr>
          <w:b w:val="0"/>
          <w:noProof/>
          <w:sz w:val="18"/>
        </w:rPr>
        <w:fldChar w:fldCharType="begin"/>
      </w:r>
      <w:r w:rsidRPr="00F91D57">
        <w:rPr>
          <w:b w:val="0"/>
          <w:noProof/>
          <w:sz w:val="18"/>
        </w:rPr>
        <w:instrText xml:space="preserve"> PAGEREF _Toc227231584 \h </w:instrText>
      </w:r>
      <w:r w:rsidRPr="00F91D57">
        <w:rPr>
          <w:b w:val="0"/>
          <w:noProof/>
          <w:sz w:val="18"/>
        </w:rPr>
      </w:r>
      <w:r w:rsidRPr="00F91D57">
        <w:rPr>
          <w:b w:val="0"/>
          <w:noProof/>
          <w:sz w:val="18"/>
        </w:rPr>
        <w:fldChar w:fldCharType="separate"/>
      </w:r>
      <w:r w:rsidR="0036264C">
        <w:rPr>
          <w:b w:val="0"/>
          <w:noProof/>
          <w:sz w:val="18"/>
        </w:rPr>
        <w:t>4</w:t>
      </w:r>
      <w:r w:rsidRPr="00F91D57">
        <w:rPr>
          <w:b w:val="0"/>
          <w:noProof/>
          <w:sz w:val="18"/>
        </w:rPr>
        <w:fldChar w:fldCharType="end"/>
      </w:r>
    </w:p>
    <w:p w14:paraId="26AC0C8C" w14:textId="7D1D0BAF" w:rsidR="00F91D57" w:rsidRDefault="00F91D57">
      <w:pPr>
        <w:pStyle w:val="TOC7"/>
        <w:rPr>
          <w:rFonts w:asciiTheme="minorHAnsi" w:eastAsiaTheme="minorEastAsia" w:hAnsiTheme="minorHAnsi" w:cstheme="minorBidi"/>
          <w:noProof/>
          <w:kern w:val="2"/>
          <w:szCs w:val="30"/>
          <w:lang w:eastAsia="zh-CN" w:bidi="th-TH"/>
          <w14:ligatures w14:val="standardContextual"/>
        </w:rPr>
      </w:pPr>
      <w:r>
        <w:rPr>
          <w:noProof/>
        </w:rPr>
        <w:t>Part 1—Amendments</w:t>
      </w:r>
      <w:r w:rsidRPr="00F91D57">
        <w:rPr>
          <w:noProof/>
          <w:sz w:val="18"/>
        </w:rPr>
        <w:tab/>
      </w:r>
      <w:r w:rsidRPr="00F91D57">
        <w:rPr>
          <w:noProof/>
          <w:sz w:val="18"/>
        </w:rPr>
        <w:fldChar w:fldCharType="begin"/>
      </w:r>
      <w:r w:rsidRPr="00F91D57">
        <w:rPr>
          <w:noProof/>
          <w:sz w:val="18"/>
        </w:rPr>
        <w:instrText xml:space="preserve"> PAGEREF _Toc227231585 \h </w:instrText>
      </w:r>
      <w:r w:rsidRPr="00F91D57">
        <w:rPr>
          <w:noProof/>
          <w:sz w:val="18"/>
        </w:rPr>
      </w:r>
      <w:r w:rsidRPr="00F91D57">
        <w:rPr>
          <w:noProof/>
          <w:sz w:val="18"/>
        </w:rPr>
        <w:fldChar w:fldCharType="separate"/>
      </w:r>
      <w:r w:rsidR="0036264C">
        <w:rPr>
          <w:noProof/>
          <w:sz w:val="18"/>
        </w:rPr>
        <w:t>4</w:t>
      </w:r>
      <w:r w:rsidRPr="00F91D57">
        <w:rPr>
          <w:noProof/>
          <w:sz w:val="18"/>
        </w:rPr>
        <w:fldChar w:fldCharType="end"/>
      </w:r>
    </w:p>
    <w:p w14:paraId="316A1234" w14:textId="2B404DE3" w:rsidR="00F91D57" w:rsidRDefault="00F91D57">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Administrative Decisions (Judicial Review) Act 1977</w:t>
      </w:r>
      <w:r w:rsidRPr="00F91D57">
        <w:rPr>
          <w:i w:val="0"/>
          <w:noProof/>
          <w:sz w:val="18"/>
        </w:rPr>
        <w:tab/>
      </w:r>
      <w:r w:rsidRPr="00F91D57">
        <w:rPr>
          <w:i w:val="0"/>
          <w:noProof/>
          <w:sz w:val="18"/>
        </w:rPr>
        <w:fldChar w:fldCharType="begin"/>
      </w:r>
      <w:r w:rsidRPr="00F91D57">
        <w:rPr>
          <w:i w:val="0"/>
          <w:noProof/>
          <w:sz w:val="18"/>
        </w:rPr>
        <w:instrText xml:space="preserve"> PAGEREF _Toc227231586 \h </w:instrText>
      </w:r>
      <w:r w:rsidRPr="00F91D57">
        <w:rPr>
          <w:i w:val="0"/>
          <w:noProof/>
          <w:sz w:val="18"/>
        </w:rPr>
      </w:r>
      <w:r w:rsidRPr="00F91D57">
        <w:rPr>
          <w:i w:val="0"/>
          <w:noProof/>
          <w:sz w:val="18"/>
        </w:rPr>
        <w:fldChar w:fldCharType="separate"/>
      </w:r>
      <w:r w:rsidR="0036264C">
        <w:rPr>
          <w:i w:val="0"/>
          <w:noProof/>
          <w:sz w:val="18"/>
        </w:rPr>
        <w:t>4</w:t>
      </w:r>
      <w:r w:rsidRPr="00F91D57">
        <w:rPr>
          <w:i w:val="0"/>
          <w:noProof/>
          <w:sz w:val="18"/>
        </w:rPr>
        <w:fldChar w:fldCharType="end"/>
      </w:r>
    </w:p>
    <w:p w14:paraId="4D492956" w14:textId="515FFD65" w:rsidR="00F91D57" w:rsidRDefault="00F91D57">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Income Tax Assessment Act 1997</w:t>
      </w:r>
      <w:r w:rsidRPr="00F91D57">
        <w:rPr>
          <w:i w:val="0"/>
          <w:noProof/>
          <w:sz w:val="18"/>
        </w:rPr>
        <w:tab/>
      </w:r>
      <w:r w:rsidRPr="00F91D57">
        <w:rPr>
          <w:i w:val="0"/>
          <w:noProof/>
          <w:sz w:val="18"/>
        </w:rPr>
        <w:fldChar w:fldCharType="begin"/>
      </w:r>
      <w:r w:rsidRPr="00F91D57">
        <w:rPr>
          <w:i w:val="0"/>
          <w:noProof/>
          <w:sz w:val="18"/>
        </w:rPr>
        <w:instrText xml:space="preserve"> PAGEREF _Toc227231587 \h </w:instrText>
      </w:r>
      <w:r w:rsidRPr="00F91D57">
        <w:rPr>
          <w:i w:val="0"/>
          <w:noProof/>
          <w:sz w:val="18"/>
        </w:rPr>
      </w:r>
      <w:r w:rsidRPr="00F91D57">
        <w:rPr>
          <w:i w:val="0"/>
          <w:noProof/>
          <w:sz w:val="18"/>
        </w:rPr>
        <w:fldChar w:fldCharType="separate"/>
      </w:r>
      <w:r w:rsidR="0036264C">
        <w:rPr>
          <w:i w:val="0"/>
          <w:noProof/>
          <w:sz w:val="18"/>
        </w:rPr>
        <w:t>4</w:t>
      </w:r>
      <w:r w:rsidRPr="00F91D57">
        <w:rPr>
          <w:i w:val="0"/>
          <w:noProof/>
          <w:sz w:val="18"/>
        </w:rPr>
        <w:fldChar w:fldCharType="end"/>
      </w:r>
    </w:p>
    <w:p w14:paraId="0C818493" w14:textId="22A36F84" w:rsidR="00F91D57" w:rsidRDefault="00F91D57">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Taxation Administration Act 1953</w:t>
      </w:r>
      <w:r w:rsidRPr="00F91D57">
        <w:rPr>
          <w:i w:val="0"/>
          <w:noProof/>
          <w:sz w:val="18"/>
        </w:rPr>
        <w:tab/>
      </w:r>
      <w:r w:rsidRPr="00F91D57">
        <w:rPr>
          <w:i w:val="0"/>
          <w:noProof/>
          <w:sz w:val="18"/>
        </w:rPr>
        <w:fldChar w:fldCharType="begin"/>
      </w:r>
      <w:r w:rsidRPr="00F91D57">
        <w:rPr>
          <w:i w:val="0"/>
          <w:noProof/>
          <w:sz w:val="18"/>
        </w:rPr>
        <w:instrText xml:space="preserve"> PAGEREF _Toc227231589 \h </w:instrText>
      </w:r>
      <w:r w:rsidRPr="00F91D57">
        <w:rPr>
          <w:i w:val="0"/>
          <w:noProof/>
          <w:sz w:val="18"/>
        </w:rPr>
      </w:r>
      <w:r w:rsidRPr="00F91D57">
        <w:rPr>
          <w:i w:val="0"/>
          <w:noProof/>
          <w:sz w:val="18"/>
        </w:rPr>
        <w:fldChar w:fldCharType="separate"/>
      </w:r>
      <w:r w:rsidR="0036264C">
        <w:rPr>
          <w:i w:val="0"/>
          <w:noProof/>
          <w:sz w:val="18"/>
        </w:rPr>
        <w:t>5</w:t>
      </w:r>
      <w:r w:rsidRPr="00F91D57">
        <w:rPr>
          <w:i w:val="0"/>
          <w:noProof/>
          <w:sz w:val="18"/>
        </w:rPr>
        <w:fldChar w:fldCharType="end"/>
      </w:r>
    </w:p>
    <w:p w14:paraId="4AB81820" w14:textId="79A9C77E" w:rsidR="00F91D57" w:rsidRDefault="00F91D57">
      <w:pPr>
        <w:pStyle w:val="TOC7"/>
        <w:rPr>
          <w:rFonts w:asciiTheme="minorHAnsi" w:eastAsiaTheme="minorEastAsia" w:hAnsiTheme="minorHAnsi" w:cstheme="minorBidi"/>
          <w:noProof/>
          <w:kern w:val="2"/>
          <w:szCs w:val="30"/>
          <w:lang w:eastAsia="zh-CN" w:bidi="th-TH"/>
          <w14:ligatures w14:val="standardContextual"/>
        </w:rPr>
      </w:pPr>
      <w:r>
        <w:rPr>
          <w:noProof/>
        </w:rPr>
        <w:t>Part 2—Application and transitional provisions</w:t>
      </w:r>
      <w:r w:rsidRPr="00F91D57">
        <w:rPr>
          <w:noProof/>
          <w:sz w:val="18"/>
        </w:rPr>
        <w:tab/>
      </w:r>
      <w:r w:rsidRPr="00F91D57">
        <w:rPr>
          <w:noProof/>
          <w:sz w:val="18"/>
        </w:rPr>
        <w:fldChar w:fldCharType="begin"/>
      </w:r>
      <w:r w:rsidRPr="00F91D57">
        <w:rPr>
          <w:noProof/>
          <w:sz w:val="18"/>
        </w:rPr>
        <w:instrText xml:space="preserve"> PAGEREF _Toc227231600 \h </w:instrText>
      </w:r>
      <w:r w:rsidRPr="00F91D57">
        <w:rPr>
          <w:noProof/>
          <w:sz w:val="18"/>
        </w:rPr>
      </w:r>
      <w:r w:rsidRPr="00F91D57">
        <w:rPr>
          <w:noProof/>
          <w:sz w:val="18"/>
        </w:rPr>
        <w:fldChar w:fldCharType="separate"/>
      </w:r>
      <w:r w:rsidR="0036264C">
        <w:rPr>
          <w:noProof/>
          <w:sz w:val="18"/>
        </w:rPr>
        <w:t>12</w:t>
      </w:r>
      <w:r w:rsidRPr="00F91D57">
        <w:rPr>
          <w:noProof/>
          <w:sz w:val="18"/>
        </w:rPr>
        <w:fldChar w:fldCharType="end"/>
      </w:r>
    </w:p>
    <w:p w14:paraId="1D9E19CB" w14:textId="13825620" w:rsidR="00A15D36" w:rsidRDefault="00F91D57" w:rsidP="00A15D36">
      <w:r>
        <w:fldChar w:fldCharType="end"/>
      </w:r>
    </w:p>
    <w:p w14:paraId="55504B26" w14:textId="77777777" w:rsidR="00A15D36" w:rsidRDefault="00A15D36" w:rsidP="00A15D36"/>
    <w:p w14:paraId="045FD8CF" w14:textId="77777777" w:rsidR="00A15D36" w:rsidRDefault="00A15D36" w:rsidP="00A15D36">
      <w:pPr>
        <w:sectPr w:rsidR="00A15D36" w:rsidSect="00F91D57">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14:paraId="472340B5" w14:textId="1BA1A7F0" w:rsidR="00A15D36" w:rsidRDefault="00A15D36" w:rsidP="00330706">
      <w:pPr>
        <w:pStyle w:val="Page1"/>
      </w:pPr>
      <w:r>
        <w:lastRenderedPageBreak/>
        <w:t xml:space="preserve">A Bill for an Act to make </w:t>
      </w:r>
      <w:r w:rsidRPr="00B07D51">
        <w:t xml:space="preserve">amendments consequent on the enactment of the </w:t>
      </w:r>
      <w:r w:rsidR="00411F26" w:rsidRPr="00D142B3">
        <w:rPr>
          <w:i/>
          <w:iCs/>
        </w:rPr>
        <w:t xml:space="preserve">News Media Bargaining </w:t>
      </w:r>
      <w:r w:rsidR="00411F26">
        <w:rPr>
          <w:i/>
          <w:iCs/>
        </w:rPr>
        <w:t>(Administration</w:t>
      </w:r>
      <w:r w:rsidR="00411F26" w:rsidRPr="00D142B3">
        <w:rPr>
          <w:i/>
          <w:iCs/>
        </w:rPr>
        <w:t>)</w:t>
      </w:r>
      <w:r w:rsidR="00411F26">
        <w:t xml:space="preserve"> </w:t>
      </w:r>
      <w:r w:rsidR="00411F26">
        <w:rPr>
          <w:i/>
        </w:rPr>
        <w:t>Act 2026</w:t>
      </w:r>
      <w:r>
        <w:t>, and for related purposes</w:t>
      </w:r>
    </w:p>
    <w:p w14:paraId="2E763147" w14:textId="77777777" w:rsidR="00A15D36" w:rsidRDefault="00A15D36" w:rsidP="00F91D57">
      <w:pPr>
        <w:spacing w:before="240" w:line="240" w:lineRule="auto"/>
        <w:rPr>
          <w:sz w:val="32"/>
        </w:rPr>
      </w:pPr>
      <w:r>
        <w:rPr>
          <w:sz w:val="32"/>
        </w:rPr>
        <w:t>The Parliament of Australia enacts:</w:t>
      </w:r>
    </w:p>
    <w:p w14:paraId="074D3C40" w14:textId="77777777" w:rsidR="00A15D36" w:rsidRDefault="00A15D36" w:rsidP="00F91D57">
      <w:pPr>
        <w:pStyle w:val="ActHead5"/>
      </w:pPr>
      <w:bookmarkStart w:id="0" w:name="_Toc227231581"/>
      <w:r w:rsidRPr="00F91D57">
        <w:rPr>
          <w:rStyle w:val="CharSectno"/>
        </w:rPr>
        <w:t>1</w:t>
      </w:r>
      <w:r>
        <w:t xml:space="preserve">  Short title</w:t>
      </w:r>
      <w:bookmarkEnd w:id="0"/>
    </w:p>
    <w:p w14:paraId="390D135B" w14:textId="228EE553" w:rsidR="00A15D36" w:rsidRDefault="00A15D36" w:rsidP="00F91D57">
      <w:pPr>
        <w:pStyle w:val="subsection"/>
      </w:pPr>
      <w:r>
        <w:tab/>
      </w:r>
      <w:r>
        <w:tab/>
        <w:t xml:space="preserve">This Act is the </w:t>
      </w:r>
      <w:r w:rsidR="005B53DB" w:rsidRPr="005B53DB">
        <w:rPr>
          <w:i/>
          <w:iCs/>
        </w:rPr>
        <w:t>Treasury Laws Amendment (News Media Bargaining) (Consequential)</w:t>
      </w:r>
      <w:r w:rsidR="005B53DB" w:rsidRPr="00E45F39">
        <w:t xml:space="preserve"> </w:t>
      </w:r>
      <w:r>
        <w:rPr>
          <w:i/>
        </w:rPr>
        <w:t>Act 2026</w:t>
      </w:r>
      <w:r>
        <w:t>.</w:t>
      </w:r>
    </w:p>
    <w:p w14:paraId="45AC5510" w14:textId="77777777" w:rsidR="00A15D36" w:rsidRDefault="00A15D36" w:rsidP="00F91D57">
      <w:pPr>
        <w:pStyle w:val="ActHead5"/>
      </w:pPr>
      <w:bookmarkStart w:id="1" w:name="_Toc227231582"/>
      <w:r w:rsidRPr="00F91D57">
        <w:rPr>
          <w:rStyle w:val="CharSectno"/>
        </w:rPr>
        <w:t>2</w:t>
      </w:r>
      <w:r>
        <w:t xml:space="preserve">  Commencement</w:t>
      </w:r>
      <w:bookmarkEnd w:id="1"/>
    </w:p>
    <w:p w14:paraId="7F4819D4" w14:textId="77777777" w:rsidR="00A15D36" w:rsidRDefault="00A15D36" w:rsidP="00F91D57">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0C13E41D" w14:textId="77777777" w:rsidR="00A15D36" w:rsidRDefault="00A15D36" w:rsidP="00F91D5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15D36" w14:paraId="3D9FB448" w14:textId="77777777" w:rsidTr="00E11B7B">
        <w:trPr>
          <w:tblHeader/>
        </w:trPr>
        <w:tc>
          <w:tcPr>
            <w:tcW w:w="7111" w:type="dxa"/>
            <w:gridSpan w:val="3"/>
            <w:tcBorders>
              <w:top w:val="single" w:sz="12" w:space="0" w:color="auto"/>
              <w:bottom w:val="single" w:sz="6" w:space="0" w:color="auto"/>
            </w:tcBorders>
          </w:tcPr>
          <w:p w14:paraId="7222D704" w14:textId="77777777" w:rsidR="00A15D36" w:rsidRDefault="00A15D36" w:rsidP="00F91D57">
            <w:pPr>
              <w:pStyle w:val="TableHeading"/>
            </w:pPr>
            <w:r>
              <w:t>Commencement information</w:t>
            </w:r>
          </w:p>
        </w:tc>
      </w:tr>
      <w:tr w:rsidR="00A15D36" w14:paraId="3FDACF6A" w14:textId="77777777" w:rsidTr="00E11B7B">
        <w:trPr>
          <w:tblHeader/>
        </w:trPr>
        <w:tc>
          <w:tcPr>
            <w:tcW w:w="1701" w:type="dxa"/>
            <w:tcBorders>
              <w:top w:val="single" w:sz="6" w:space="0" w:color="auto"/>
              <w:bottom w:val="single" w:sz="6" w:space="0" w:color="auto"/>
            </w:tcBorders>
          </w:tcPr>
          <w:p w14:paraId="32D40380" w14:textId="77777777" w:rsidR="00A15D36" w:rsidRDefault="00A15D36" w:rsidP="00F91D57">
            <w:pPr>
              <w:pStyle w:val="TableHeading"/>
            </w:pPr>
            <w:r>
              <w:t>Column 1</w:t>
            </w:r>
          </w:p>
        </w:tc>
        <w:tc>
          <w:tcPr>
            <w:tcW w:w="3828" w:type="dxa"/>
            <w:tcBorders>
              <w:top w:val="single" w:sz="6" w:space="0" w:color="auto"/>
              <w:bottom w:val="single" w:sz="6" w:space="0" w:color="auto"/>
            </w:tcBorders>
          </w:tcPr>
          <w:p w14:paraId="0A971B12" w14:textId="77777777" w:rsidR="00A15D36" w:rsidRDefault="00A15D36" w:rsidP="00F91D57">
            <w:pPr>
              <w:pStyle w:val="TableHeading"/>
            </w:pPr>
            <w:r>
              <w:t>Column 2</w:t>
            </w:r>
          </w:p>
        </w:tc>
        <w:tc>
          <w:tcPr>
            <w:tcW w:w="1582" w:type="dxa"/>
            <w:tcBorders>
              <w:top w:val="single" w:sz="6" w:space="0" w:color="auto"/>
              <w:bottom w:val="single" w:sz="6" w:space="0" w:color="auto"/>
            </w:tcBorders>
          </w:tcPr>
          <w:p w14:paraId="61F645A6" w14:textId="77777777" w:rsidR="00A15D36" w:rsidRDefault="00A15D36" w:rsidP="00F91D57">
            <w:pPr>
              <w:pStyle w:val="TableHeading"/>
            </w:pPr>
            <w:r>
              <w:t>Column 3</w:t>
            </w:r>
          </w:p>
        </w:tc>
      </w:tr>
      <w:tr w:rsidR="00A15D36" w14:paraId="329FFEF0" w14:textId="77777777" w:rsidTr="00E11B7B">
        <w:trPr>
          <w:tblHeader/>
        </w:trPr>
        <w:tc>
          <w:tcPr>
            <w:tcW w:w="1701" w:type="dxa"/>
            <w:tcBorders>
              <w:top w:val="single" w:sz="6" w:space="0" w:color="auto"/>
              <w:bottom w:val="single" w:sz="12" w:space="0" w:color="auto"/>
            </w:tcBorders>
          </w:tcPr>
          <w:p w14:paraId="4853F4BE" w14:textId="77777777" w:rsidR="00A15D36" w:rsidRDefault="00A15D36" w:rsidP="00F91D57">
            <w:pPr>
              <w:pStyle w:val="TableHeading"/>
            </w:pPr>
            <w:r>
              <w:t>Provisions</w:t>
            </w:r>
          </w:p>
        </w:tc>
        <w:tc>
          <w:tcPr>
            <w:tcW w:w="3828" w:type="dxa"/>
            <w:tcBorders>
              <w:top w:val="single" w:sz="6" w:space="0" w:color="auto"/>
              <w:bottom w:val="single" w:sz="12" w:space="0" w:color="auto"/>
            </w:tcBorders>
          </w:tcPr>
          <w:p w14:paraId="57E0F1B1" w14:textId="77777777" w:rsidR="00A15D36" w:rsidRDefault="00A15D36" w:rsidP="00F91D57">
            <w:pPr>
              <w:pStyle w:val="TableHeading"/>
            </w:pPr>
            <w:r>
              <w:t>Commencement</w:t>
            </w:r>
          </w:p>
        </w:tc>
        <w:tc>
          <w:tcPr>
            <w:tcW w:w="1582" w:type="dxa"/>
            <w:tcBorders>
              <w:top w:val="single" w:sz="6" w:space="0" w:color="auto"/>
              <w:bottom w:val="single" w:sz="12" w:space="0" w:color="auto"/>
            </w:tcBorders>
          </w:tcPr>
          <w:p w14:paraId="6BA4F6E1" w14:textId="77777777" w:rsidR="00A15D36" w:rsidRDefault="00A15D36" w:rsidP="00F91D57">
            <w:pPr>
              <w:pStyle w:val="TableHeading"/>
            </w:pPr>
            <w:r>
              <w:t>Date/Details</w:t>
            </w:r>
          </w:p>
        </w:tc>
      </w:tr>
      <w:tr w:rsidR="00A15D36" w14:paraId="13D904D8" w14:textId="77777777" w:rsidTr="00E11B7B">
        <w:tc>
          <w:tcPr>
            <w:tcW w:w="1701" w:type="dxa"/>
            <w:tcBorders>
              <w:top w:val="single" w:sz="12" w:space="0" w:color="auto"/>
              <w:bottom w:val="single" w:sz="12" w:space="0" w:color="auto"/>
            </w:tcBorders>
          </w:tcPr>
          <w:p w14:paraId="3F0417ED" w14:textId="77777777" w:rsidR="00A15D36" w:rsidRDefault="00A15D36" w:rsidP="00F91D57">
            <w:pPr>
              <w:pStyle w:val="Tabletext"/>
            </w:pPr>
            <w:r>
              <w:t>1.  The whole of this Act</w:t>
            </w:r>
          </w:p>
        </w:tc>
        <w:tc>
          <w:tcPr>
            <w:tcW w:w="3828" w:type="dxa"/>
            <w:tcBorders>
              <w:top w:val="single" w:sz="12" w:space="0" w:color="auto"/>
              <w:bottom w:val="single" w:sz="12" w:space="0" w:color="auto"/>
            </w:tcBorders>
          </w:tcPr>
          <w:p w14:paraId="1B16B7AA" w14:textId="4BE557BD" w:rsidR="00A15D36" w:rsidRDefault="00A15D36" w:rsidP="00F91D57">
            <w:pPr>
              <w:pStyle w:val="Tabletext"/>
            </w:pPr>
            <w:r>
              <w:t xml:space="preserve">At the same time as the </w:t>
            </w:r>
            <w:r w:rsidR="007462B7" w:rsidRPr="00D142B3">
              <w:rPr>
                <w:i/>
                <w:iCs/>
              </w:rPr>
              <w:t xml:space="preserve">News Media Bargaining </w:t>
            </w:r>
            <w:r w:rsidR="007462B7">
              <w:rPr>
                <w:i/>
                <w:iCs/>
              </w:rPr>
              <w:t>(Administration</w:t>
            </w:r>
            <w:r w:rsidR="007462B7" w:rsidRPr="00D142B3">
              <w:rPr>
                <w:i/>
                <w:iCs/>
              </w:rPr>
              <w:t>)</w:t>
            </w:r>
            <w:r w:rsidR="007462B7">
              <w:t xml:space="preserve"> </w:t>
            </w:r>
            <w:r w:rsidR="007462B7">
              <w:rPr>
                <w:i/>
              </w:rPr>
              <w:t xml:space="preserve">Act 2026 </w:t>
            </w:r>
            <w:r>
              <w:t>commences.</w:t>
            </w:r>
          </w:p>
          <w:p w14:paraId="5190C30F" w14:textId="77777777" w:rsidR="00A15D36" w:rsidRDefault="00A15D36" w:rsidP="00F91D57">
            <w:pPr>
              <w:pStyle w:val="Tabletext"/>
            </w:pPr>
            <w:r>
              <w:t>However, the provisions do not commence at all if that Act does not commence.</w:t>
            </w:r>
          </w:p>
        </w:tc>
        <w:tc>
          <w:tcPr>
            <w:tcW w:w="1582" w:type="dxa"/>
            <w:tcBorders>
              <w:top w:val="single" w:sz="12" w:space="0" w:color="auto"/>
              <w:bottom w:val="single" w:sz="12" w:space="0" w:color="auto"/>
            </w:tcBorders>
          </w:tcPr>
          <w:p w14:paraId="3997E92C" w14:textId="77777777" w:rsidR="00A15D36" w:rsidRDefault="00A15D36" w:rsidP="00F91D57">
            <w:pPr>
              <w:pStyle w:val="Tabletext"/>
            </w:pPr>
          </w:p>
        </w:tc>
      </w:tr>
    </w:tbl>
    <w:p w14:paraId="079B8D5E" w14:textId="77777777" w:rsidR="00A15D36" w:rsidRPr="00AC1E75" w:rsidRDefault="00A15D36" w:rsidP="00F91D57">
      <w:pPr>
        <w:pStyle w:val="notetext"/>
      </w:pPr>
      <w:r w:rsidRPr="00AC1E75">
        <w:t>Note:</w:t>
      </w:r>
      <w:r w:rsidRPr="00AC1E75">
        <w:tab/>
        <w:t>This table relates only to the provisions of this Act as originally enacted. It will not be amended to deal with any later amendments of this Act.</w:t>
      </w:r>
    </w:p>
    <w:p w14:paraId="758AF9C8" w14:textId="77777777" w:rsidR="00A15D36" w:rsidRDefault="00A15D36" w:rsidP="00F91D57">
      <w:pPr>
        <w:pStyle w:val="subsection"/>
      </w:pPr>
      <w:r>
        <w:tab/>
        <w:t>(2)</w:t>
      </w:r>
      <w:r>
        <w:tab/>
      </w:r>
      <w:r w:rsidRPr="005F477A">
        <w:t xml:space="preserve">Any information in </w:t>
      </w:r>
      <w:r>
        <w:t>c</w:t>
      </w:r>
      <w:r w:rsidRPr="005F477A">
        <w:t>olumn 3 of the table is not part of this Act. Information may be inserted in this column, or information in it may be edited, in any published version of this Act.</w:t>
      </w:r>
    </w:p>
    <w:p w14:paraId="6F9D550E" w14:textId="77777777" w:rsidR="00A15D36" w:rsidRDefault="00A15D36" w:rsidP="00F91D57">
      <w:pPr>
        <w:pStyle w:val="ActHead5"/>
      </w:pPr>
      <w:bookmarkStart w:id="2" w:name="_Toc227231583"/>
      <w:r w:rsidRPr="00F91D57">
        <w:rPr>
          <w:rStyle w:val="CharSectno"/>
        </w:rPr>
        <w:t>3</w:t>
      </w:r>
      <w:r>
        <w:t xml:space="preserve">  Schedules</w:t>
      </w:r>
      <w:bookmarkEnd w:id="2"/>
    </w:p>
    <w:p w14:paraId="01D4ED68" w14:textId="77777777" w:rsidR="00A15D36" w:rsidRDefault="00A15D36" w:rsidP="00F91D57">
      <w:pPr>
        <w:pStyle w:val="subsection"/>
      </w:pPr>
      <w:r>
        <w:tab/>
      </w:r>
      <w:r>
        <w:tab/>
        <w:t>Legislation that is specified in a Schedule to this Act is amended or repealed as set out in the applicable items in the Schedule concerned, and any other item in a Schedule to this Act has effect according to its terms.</w:t>
      </w:r>
    </w:p>
    <w:p w14:paraId="3CDE8D10" w14:textId="43215B98" w:rsidR="00A15D36" w:rsidRPr="003079EC" w:rsidRDefault="00F91D57" w:rsidP="00F91D57">
      <w:pPr>
        <w:pStyle w:val="ActHead6"/>
        <w:pageBreakBefore/>
      </w:pPr>
      <w:bookmarkStart w:id="3" w:name="_Toc227231584"/>
      <w:r w:rsidRPr="00F91D57">
        <w:rPr>
          <w:rStyle w:val="CharAmSchNo"/>
        </w:rPr>
        <w:lastRenderedPageBreak/>
        <w:t>Schedule 1</w:t>
      </w:r>
      <w:r w:rsidR="00A15D36">
        <w:t>—</w:t>
      </w:r>
      <w:r w:rsidR="00A15D36" w:rsidRPr="00F91D57">
        <w:rPr>
          <w:rStyle w:val="CharAmSchText"/>
        </w:rPr>
        <w:t>Amendments</w:t>
      </w:r>
      <w:bookmarkEnd w:id="3"/>
    </w:p>
    <w:p w14:paraId="40D68025" w14:textId="6158DEC1" w:rsidR="00A15D36" w:rsidRPr="00606068" w:rsidRDefault="00D27E78" w:rsidP="00F91D57">
      <w:pPr>
        <w:pStyle w:val="ActHead7"/>
      </w:pPr>
      <w:bookmarkStart w:id="4" w:name="_Toc227231585"/>
      <w:r w:rsidRPr="00F91D57">
        <w:rPr>
          <w:rStyle w:val="CharAmPartNo"/>
        </w:rPr>
        <w:t>Part 1</w:t>
      </w:r>
      <w:r w:rsidR="00606068">
        <w:t>—</w:t>
      </w:r>
      <w:r w:rsidR="00606068" w:rsidRPr="00F91D57">
        <w:rPr>
          <w:rStyle w:val="CharAmPartText"/>
        </w:rPr>
        <w:t>Amendments</w:t>
      </w:r>
      <w:bookmarkEnd w:id="4"/>
    </w:p>
    <w:p w14:paraId="00F2049A" w14:textId="463EA6CE" w:rsidR="009E1FDB" w:rsidRDefault="009E1FDB" w:rsidP="00F91D57">
      <w:pPr>
        <w:pStyle w:val="ActHead9"/>
      </w:pPr>
      <w:bookmarkStart w:id="5" w:name="_Toc227231586"/>
      <w:r w:rsidRPr="009E1FDB">
        <w:t>Administrative Decisions (Judicial Review) Act 1977</w:t>
      </w:r>
      <w:bookmarkEnd w:id="5"/>
    </w:p>
    <w:p w14:paraId="366ACB4D" w14:textId="60BC4F2A" w:rsidR="009E1FDB" w:rsidRDefault="00F91D57" w:rsidP="00F91D57">
      <w:pPr>
        <w:pStyle w:val="ItemHead"/>
      </w:pPr>
      <w:r>
        <w:t>1</w:t>
      </w:r>
      <w:r w:rsidR="009E1FDB">
        <w:t xml:space="preserve">  </w:t>
      </w:r>
      <w:r w:rsidR="00D27E78">
        <w:t>Paragraph (</w:t>
      </w:r>
      <w:r w:rsidR="009E1FDB">
        <w:t xml:space="preserve">e) of </w:t>
      </w:r>
      <w:r>
        <w:t>Schedule 1</w:t>
      </w:r>
    </w:p>
    <w:p w14:paraId="3C62B842" w14:textId="028B1227" w:rsidR="009E1FDB" w:rsidRDefault="00B42B71" w:rsidP="00F91D57">
      <w:pPr>
        <w:pStyle w:val="Item"/>
      </w:pPr>
      <w:r>
        <w:t>Insert:</w:t>
      </w:r>
    </w:p>
    <w:p w14:paraId="73769241" w14:textId="2BE2E921" w:rsidR="00B42B71" w:rsidRPr="00FE4DB0" w:rsidRDefault="00656205" w:rsidP="00F91D57">
      <w:pPr>
        <w:pStyle w:val="Tabletext"/>
        <w:ind w:left="1320"/>
        <w:rPr>
          <w:sz w:val="22"/>
          <w:szCs w:val="22"/>
        </w:rPr>
      </w:pPr>
      <w:r w:rsidRPr="00D142B3">
        <w:rPr>
          <w:i/>
          <w:iCs/>
        </w:rPr>
        <w:t xml:space="preserve">News Media Bargaining </w:t>
      </w:r>
      <w:r w:rsidR="00DF639E">
        <w:rPr>
          <w:i/>
          <w:iCs/>
        </w:rPr>
        <w:t>(Administration</w:t>
      </w:r>
      <w:r w:rsidRPr="00D142B3">
        <w:rPr>
          <w:i/>
          <w:iCs/>
        </w:rPr>
        <w:t>)</w:t>
      </w:r>
      <w:r>
        <w:t xml:space="preserve"> </w:t>
      </w:r>
      <w:r>
        <w:rPr>
          <w:i/>
        </w:rPr>
        <w:t>Act 2026</w:t>
      </w:r>
    </w:p>
    <w:p w14:paraId="7FFEE367" w14:textId="4959467D" w:rsidR="00A15D36" w:rsidRDefault="00A15D36" w:rsidP="00F91D57">
      <w:pPr>
        <w:pStyle w:val="ActHead9"/>
      </w:pPr>
      <w:bookmarkStart w:id="6" w:name="_Toc227231587"/>
      <w:r w:rsidRPr="00427CE3">
        <w:t>Income Tax Assessment Act 1997</w:t>
      </w:r>
      <w:bookmarkEnd w:id="6"/>
    </w:p>
    <w:p w14:paraId="7066F00F" w14:textId="0C79878D" w:rsidR="00A15D36" w:rsidRDefault="00F91D57" w:rsidP="00F91D57">
      <w:pPr>
        <w:pStyle w:val="ItemHead"/>
      </w:pPr>
      <w:r>
        <w:t>2</w:t>
      </w:r>
      <w:r w:rsidR="00A15D36">
        <w:t xml:space="preserve">  </w:t>
      </w:r>
      <w:r w:rsidR="003079EC">
        <w:t>Section 1</w:t>
      </w:r>
      <w:r w:rsidR="00A15D36">
        <w:t>2</w:t>
      </w:r>
      <w:r>
        <w:noBreakHyphen/>
      </w:r>
      <w:r w:rsidR="00A15D36">
        <w:t>5 (after table item headed “</w:t>
      </w:r>
      <w:r w:rsidR="00A15D36" w:rsidRPr="00065526">
        <w:t>National Disability Insurance Scheme</w:t>
      </w:r>
      <w:r w:rsidR="00A15D36">
        <w:t>”)</w:t>
      </w:r>
    </w:p>
    <w:p w14:paraId="38146337" w14:textId="77777777" w:rsidR="00A15D36" w:rsidRDefault="00A15D36" w:rsidP="00F91D57">
      <w:pPr>
        <w:pStyle w:val="Item"/>
      </w:pPr>
      <w:r>
        <w:t>Insert: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A15D36" w:rsidRPr="00065526" w14:paraId="0B3D4A19" w14:textId="77777777" w:rsidTr="00E11B7B">
        <w:trPr>
          <w:trHeight w:val="220"/>
        </w:trPr>
        <w:tc>
          <w:tcPr>
            <w:tcW w:w="5222" w:type="dxa"/>
          </w:tcPr>
          <w:p w14:paraId="012F00E3" w14:textId="77777777" w:rsidR="00A15D36" w:rsidRPr="00065526" w:rsidRDefault="00A15D36" w:rsidP="00F91D57">
            <w:pPr>
              <w:pStyle w:val="tableSub-heading"/>
              <w:tabs>
                <w:tab w:val="clear" w:pos="6124"/>
                <w:tab w:val="left" w:leader="dot" w:pos="5245"/>
              </w:tabs>
            </w:pPr>
            <w:r w:rsidRPr="001F1797">
              <w:t xml:space="preserve">News </w:t>
            </w:r>
            <w:r>
              <w:t>m</w:t>
            </w:r>
            <w:r w:rsidRPr="001F1797">
              <w:t xml:space="preserve">edia </w:t>
            </w:r>
            <w:r>
              <w:t>b</w:t>
            </w:r>
            <w:r w:rsidRPr="001F1797">
              <w:t xml:space="preserve">argaining </w:t>
            </w:r>
            <w:r>
              <w:t>c</w:t>
            </w:r>
            <w:r w:rsidRPr="001F1797">
              <w:t>harge</w:t>
            </w:r>
          </w:p>
        </w:tc>
        <w:tc>
          <w:tcPr>
            <w:tcW w:w="1979" w:type="dxa"/>
          </w:tcPr>
          <w:p w14:paraId="0341B805" w14:textId="77777777" w:rsidR="00A15D36" w:rsidRPr="00065526" w:rsidRDefault="00A15D36" w:rsidP="00F91D57">
            <w:pPr>
              <w:pStyle w:val="tableText0"/>
              <w:tabs>
                <w:tab w:val="left" w:leader="dot" w:pos="5245"/>
              </w:tabs>
              <w:spacing w:line="240" w:lineRule="auto"/>
            </w:pPr>
          </w:p>
        </w:tc>
      </w:tr>
      <w:tr w:rsidR="00A15D36" w:rsidRPr="00065526" w14:paraId="6B04AAB6" w14:textId="77777777" w:rsidTr="00E11B7B">
        <w:trPr>
          <w:trHeight w:val="220"/>
        </w:trPr>
        <w:tc>
          <w:tcPr>
            <w:tcW w:w="5222" w:type="dxa"/>
          </w:tcPr>
          <w:p w14:paraId="49505B7C" w14:textId="77777777" w:rsidR="00A15D36" w:rsidRPr="00A05EE9" w:rsidRDefault="00A15D36" w:rsidP="00F91D57">
            <w:pPr>
              <w:pStyle w:val="tableIndentText"/>
            </w:pPr>
            <w:r w:rsidRPr="00A05EE9">
              <w:rPr>
                <w:rFonts w:ascii="Times New Roman" w:hAnsi="Times New Roman"/>
              </w:rPr>
              <w:t>no deduction</w:t>
            </w:r>
            <w:r w:rsidRPr="00A05EE9">
              <w:rPr>
                <w:rFonts w:ascii="Times New Roman" w:hAnsi="Times New Roman"/>
              </w:rPr>
              <w:tab/>
            </w:r>
          </w:p>
        </w:tc>
        <w:tc>
          <w:tcPr>
            <w:tcW w:w="1979" w:type="dxa"/>
          </w:tcPr>
          <w:p w14:paraId="2AD290AB" w14:textId="3A69E2E8" w:rsidR="00A15D36" w:rsidRPr="00065526" w:rsidRDefault="00A15D36" w:rsidP="00F91D57">
            <w:pPr>
              <w:pStyle w:val="tableText0"/>
              <w:tabs>
                <w:tab w:val="left" w:leader="dot" w:pos="5245"/>
              </w:tabs>
              <w:spacing w:line="240" w:lineRule="auto"/>
            </w:pPr>
            <w:r w:rsidRPr="00065526">
              <w:t>26</w:t>
            </w:r>
            <w:r w:rsidR="00F91D57">
              <w:noBreakHyphen/>
            </w:r>
            <w:r>
              <w:t>120</w:t>
            </w:r>
          </w:p>
        </w:tc>
      </w:tr>
      <w:tr w:rsidR="00A37A9B" w:rsidRPr="00065526" w14:paraId="0599C796" w14:textId="77777777" w:rsidTr="00A62DF2">
        <w:trPr>
          <w:trHeight w:val="220"/>
        </w:trPr>
        <w:tc>
          <w:tcPr>
            <w:tcW w:w="5222" w:type="dxa"/>
          </w:tcPr>
          <w:p w14:paraId="3FD64BAD" w14:textId="2B9B5AF3" w:rsidR="00A37A9B" w:rsidRPr="00A05EE9" w:rsidRDefault="00A2391E" w:rsidP="00F91D57">
            <w:pPr>
              <w:pStyle w:val="tableIndentText"/>
            </w:pPr>
            <w:r w:rsidRPr="00A2391E">
              <w:rPr>
                <w:rFonts w:ascii="Times New Roman" w:hAnsi="Times New Roman"/>
              </w:rPr>
              <w:t xml:space="preserve">see also </w:t>
            </w:r>
            <w:r w:rsidRPr="00A2391E">
              <w:rPr>
                <w:rFonts w:ascii="Times New Roman" w:hAnsi="Times New Roman"/>
                <w:i/>
                <w:iCs/>
              </w:rPr>
              <w:t>tax related expenses</w:t>
            </w:r>
          </w:p>
        </w:tc>
        <w:tc>
          <w:tcPr>
            <w:tcW w:w="1979" w:type="dxa"/>
          </w:tcPr>
          <w:p w14:paraId="1B221559" w14:textId="669471F9" w:rsidR="00A37A9B" w:rsidRPr="00065526" w:rsidRDefault="00A37A9B" w:rsidP="00F91D57">
            <w:pPr>
              <w:pStyle w:val="tableText0"/>
              <w:tabs>
                <w:tab w:val="left" w:leader="dot" w:pos="5245"/>
              </w:tabs>
              <w:spacing w:line="240" w:lineRule="auto"/>
            </w:pPr>
          </w:p>
        </w:tc>
      </w:tr>
    </w:tbl>
    <w:p w14:paraId="2D1609F8" w14:textId="32DB69E6" w:rsidR="00A15D36" w:rsidRDefault="00F91D57" w:rsidP="00F91D57">
      <w:pPr>
        <w:pStyle w:val="ItemHead"/>
      </w:pPr>
      <w:r>
        <w:t>3</w:t>
      </w:r>
      <w:r w:rsidR="00A15D36">
        <w:t xml:space="preserve">  At the end of </w:t>
      </w:r>
      <w:r w:rsidR="003079EC">
        <w:t>subsection 2</w:t>
      </w:r>
      <w:r w:rsidR="00A15D36">
        <w:t>5</w:t>
      </w:r>
      <w:r>
        <w:noBreakHyphen/>
      </w:r>
      <w:r w:rsidR="00A15D36">
        <w:t>5(1) (before the notes)</w:t>
      </w:r>
    </w:p>
    <w:p w14:paraId="418940B1" w14:textId="77777777" w:rsidR="00A15D36" w:rsidRDefault="00A15D36" w:rsidP="00F91D57">
      <w:pPr>
        <w:pStyle w:val="Item"/>
      </w:pPr>
      <w:r>
        <w:t>Add:</w:t>
      </w:r>
    </w:p>
    <w:p w14:paraId="498398B9" w14:textId="2A9063A6" w:rsidR="00A15D36" w:rsidRDefault="00A15D36" w:rsidP="00F91D57">
      <w:pPr>
        <w:pStyle w:val="paragraph"/>
        <w:rPr>
          <w:iCs/>
        </w:rPr>
      </w:pPr>
      <w:r>
        <w:tab/>
        <w:t>; or (g)</w:t>
      </w:r>
      <w:r>
        <w:tab/>
        <w:t xml:space="preserve">managing your affairs relating to charge payable under </w:t>
      </w:r>
      <w:r w:rsidR="00A44493">
        <w:t>section 1</w:t>
      </w:r>
      <w:r w:rsidR="00EC5E05">
        <w:t>3</w:t>
      </w:r>
      <w:r>
        <w:t xml:space="preserve"> of the </w:t>
      </w:r>
      <w:r w:rsidRPr="00D142B3">
        <w:rPr>
          <w:i/>
          <w:iCs/>
        </w:rPr>
        <w:t xml:space="preserve">News Media Bargaining </w:t>
      </w:r>
      <w:r w:rsidR="007462B7">
        <w:rPr>
          <w:i/>
          <w:iCs/>
        </w:rPr>
        <w:t>(Administration</w:t>
      </w:r>
      <w:r w:rsidRPr="00D142B3">
        <w:rPr>
          <w:i/>
          <w:iCs/>
        </w:rPr>
        <w:t>)</w:t>
      </w:r>
      <w:r>
        <w:t xml:space="preserve"> </w:t>
      </w:r>
      <w:r>
        <w:rPr>
          <w:i/>
        </w:rPr>
        <w:t>Act 2026</w:t>
      </w:r>
      <w:r>
        <w:rPr>
          <w:iCs/>
        </w:rPr>
        <w:t>; or</w:t>
      </w:r>
    </w:p>
    <w:p w14:paraId="5886C38D" w14:textId="2531118E" w:rsidR="00A15D36" w:rsidRDefault="00A15D36" w:rsidP="00F91D57">
      <w:pPr>
        <w:pStyle w:val="paragraph"/>
        <w:rPr>
          <w:iCs/>
        </w:rPr>
      </w:pPr>
      <w:r>
        <w:rPr>
          <w:iCs/>
        </w:rPr>
        <w:tab/>
        <w:t>(h)</w:t>
      </w:r>
      <w:r>
        <w:rPr>
          <w:iCs/>
        </w:rPr>
        <w:tab/>
      </w:r>
      <w:r w:rsidRPr="004C3F8F">
        <w:rPr>
          <w:iCs/>
        </w:rPr>
        <w:t xml:space="preserve">complying with an obligation imposed on you by a Commonwealth law, insofar as that obligation relates to affairs </w:t>
      </w:r>
      <w:r>
        <w:rPr>
          <w:iCs/>
        </w:rPr>
        <w:t xml:space="preserve">of a kind described in </w:t>
      </w:r>
      <w:r w:rsidR="003079EC">
        <w:rPr>
          <w:iCs/>
        </w:rPr>
        <w:t>paragraph (</w:t>
      </w:r>
      <w:r>
        <w:rPr>
          <w:iCs/>
        </w:rPr>
        <w:t xml:space="preserve">g) </w:t>
      </w:r>
      <w:r w:rsidRPr="004C3F8F">
        <w:rPr>
          <w:iCs/>
        </w:rPr>
        <w:t>of an entity.</w:t>
      </w:r>
    </w:p>
    <w:p w14:paraId="4508E9F7" w14:textId="4402C804" w:rsidR="00A15D36" w:rsidRDefault="00F91D57" w:rsidP="00F91D57">
      <w:pPr>
        <w:pStyle w:val="ItemHead"/>
      </w:pPr>
      <w:r>
        <w:t>4</w:t>
      </w:r>
      <w:r w:rsidR="00A15D36">
        <w:t xml:space="preserve">  </w:t>
      </w:r>
      <w:r w:rsidR="003079EC">
        <w:t>Subsection 2</w:t>
      </w:r>
      <w:r w:rsidR="00A15D36">
        <w:t>5</w:t>
      </w:r>
      <w:r>
        <w:noBreakHyphen/>
      </w:r>
      <w:r w:rsidR="00A15D36">
        <w:t>5(4)</w:t>
      </w:r>
    </w:p>
    <w:p w14:paraId="0204783C" w14:textId="1F40B1BA" w:rsidR="00A15D36" w:rsidRDefault="00A15D36" w:rsidP="00F91D57">
      <w:pPr>
        <w:pStyle w:val="Item"/>
      </w:pPr>
      <w:r>
        <w:t>Omit “</w:t>
      </w:r>
      <w:r w:rsidR="00F91D57" w:rsidRPr="00F91D57">
        <w:rPr>
          <w:position w:val="6"/>
          <w:sz w:val="16"/>
        </w:rPr>
        <w:t>*</w:t>
      </w:r>
      <w:r>
        <w:t xml:space="preserve">tax affairs or </w:t>
      </w:r>
      <w:r w:rsidR="00F91D57" w:rsidRPr="00F91D57">
        <w:rPr>
          <w:position w:val="6"/>
          <w:sz w:val="16"/>
        </w:rPr>
        <w:t>*</w:t>
      </w:r>
      <w:r>
        <w:t>Australian GloBE tax affairs concerned”, substitute “applicable affairs described in that subsection”.</w:t>
      </w:r>
    </w:p>
    <w:p w14:paraId="12BDC69A" w14:textId="1BDC48CB" w:rsidR="00A15D36" w:rsidRDefault="00F91D57" w:rsidP="00F91D57">
      <w:pPr>
        <w:pStyle w:val="ItemHead"/>
      </w:pPr>
      <w:r>
        <w:t>5</w:t>
      </w:r>
      <w:r w:rsidR="00A15D36">
        <w:t xml:space="preserve">  In the appropriate position in </w:t>
      </w:r>
      <w:r w:rsidR="003079EC">
        <w:t>Division 2</w:t>
      </w:r>
      <w:r w:rsidR="00A15D36">
        <w:t>6</w:t>
      </w:r>
    </w:p>
    <w:p w14:paraId="1578B378" w14:textId="77777777" w:rsidR="00A15D36" w:rsidRDefault="00A15D36" w:rsidP="00F91D57">
      <w:pPr>
        <w:pStyle w:val="Item"/>
      </w:pPr>
      <w:r>
        <w:t>Insert:</w:t>
      </w:r>
    </w:p>
    <w:p w14:paraId="5289CBC7" w14:textId="1C2883CC" w:rsidR="00A15D36" w:rsidRDefault="00A15D36" w:rsidP="00F91D57">
      <w:pPr>
        <w:pStyle w:val="ActHead5"/>
      </w:pPr>
      <w:bookmarkStart w:id="7" w:name="_Toc227231588"/>
      <w:r w:rsidRPr="00F91D57">
        <w:rPr>
          <w:rStyle w:val="CharSectno"/>
        </w:rPr>
        <w:lastRenderedPageBreak/>
        <w:t>26</w:t>
      </w:r>
      <w:r w:rsidR="00F91D57" w:rsidRPr="00F91D57">
        <w:rPr>
          <w:rStyle w:val="CharSectno"/>
        </w:rPr>
        <w:noBreakHyphen/>
      </w:r>
      <w:r w:rsidRPr="00F91D57">
        <w:rPr>
          <w:rStyle w:val="CharSectno"/>
        </w:rPr>
        <w:t>120</w:t>
      </w:r>
      <w:r>
        <w:t xml:space="preserve">  </w:t>
      </w:r>
      <w:r w:rsidRPr="001F1797">
        <w:t xml:space="preserve">News </w:t>
      </w:r>
      <w:r>
        <w:t>m</w:t>
      </w:r>
      <w:r w:rsidRPr="001F1797">
        <w:t xml:space="preserve">edia </w:t>
      </w:r>
      <w:r>
        <w:t>b</w:t>
      </w:r>
      <w:r w:rsidRPr="001F1797">
        <w:t xml:space="preserve">argaining </w:t>
      </w:r>
      <w:r>
        <w:t>c</w:t>
      </w:r>
      <w:r w:rsidRPr="001F1797">
        <w:t>harge</w:t>
      </w:r>
      <w:r>
        <w:t xml:space="preserve"> cannot be deducted</w:t>
      </w:r>
      <w:bookmarkEnd w:id="7"/>
    </w:p>
    <w:p w14:paraId="0B5B84BE" w14:textId="5CCABEDD" w:rsidR="00A15D36" w:rsidRDefault="00A15D36" w:rsidP="00F91D57">
      <w:pPr>
        <w:pStyle w:val="subsection"/>
      </w:pPr>
      <w:r>
        <w:tab/>
      </w:r>
      <w:r>
        <w:tab/>
      </w:r>
      <w:r w:rsidRPr="007C44B9">
        <w:t xml:space="preserve">You cannot deduct under this Act an amount of </w:t>
      </w:r>
      <w:r w:rsidR="00F91D57" w:rsidRPr="00F91D57">
        <w:rPr>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t xml:space="preserve"> </w:t>
      </w:r>
      <w:r w:rsidRPr="007C44B9">
        <w:t>that you pay.</w:t>
      </w:r>
    </w:p>
    <w:p w14:paraId="510024D8" w14:textId="4223F0AF" w:rsidR="00A15D36" w:rsidRDefault="00F91D57" w:rsidP="00F91D57">
      <w:pPr>
        <w:pStyle w:val="ItemHead"/>
      </w:pPr>
      <w:r>
        <w:t>6</w:t>
      </w:r>
      <w:r w:rsidR="00A15D36">
        <w:t xml:space="preserve">  </w:t>
      </w:r>
      <w:r w:rsidR="003079EC">
        <w:t>Subsection 9</w:t>
      </w:r>
      <w:r w:rsidR="00A15D36">
        <w:t>95</w:t>
      </w:r>
      <w:r>
        <w:noBreakHyphen/>
      </w:r>
      <w:r w:rsidR="00A15D36">
        <w:t>1(1)</w:t>
      </w:r>
    </w:p>
    <w:p w14:paraId="0D9258AD" w14:textId="77777777" w:rsidR="00A15D36" w:rsidRDefault="00A15D36" w:rsidP="00F91D57">
      <w:pPr>
        <w:pStyle w:val="Item"/>
      </w:pPr>
      <w:r>
        <w:t>Insert:</w:t>
      </w:r>
    </w:p>
    <w:p w14:paraId="42608F08" w14:textId="23510AA1" w:rsidR="00A15D36" w:rsidRDefault="00A15D36" w:rsidP="00F91D57">
      <w:pPr>
        <w:pStyle w:val="Definition"/>
        <w:rPr>
          <w:iCs/>
        </w:rPr>
      </w:pPr>
      <w:r w:rsidRPr="00445D96">
        <w:rPr>
          <w:b/>
          <w:bCs/>
          <w:i/>
          <w:iCs/>
        </w:rPr>
        <w:t>news media bargaining charge</w:t>
      </w:r>
      <w:r>
        <w:t xml:space="preserve"> means charge imposed by the </w:t>
      </w:r>
      <w:r w:rsidRPr="002536B2">
        <w:rPr>
          <w:i/>
          <w:iCs/>
        </w:rPr>
        <w:t>News Media Bargaining Charge</w:t>
      </w:r>
      <w:r>
        <w:t xml:space="preserve"> </w:t>
      </w:r>
      <w:r>
        <w:rPr>
          <w:i/>
        </w:rPr>
        <w:t>Act 2026</w:t>
      </w:r>
      <w:r>
        <w:rPr>
          <w:iCs/>
        </w:rPr>
        <w:t>.</w:t>
      </w:r>
    </w:p>
    <w:p w14:paraId="0D5C09DD" w14:textId="77777777" w:rsidR="00A15D36" w:rsidRDefault="00A15D36" w:rsidP="00F91D57">
      <w:pPr>
        <w:pStyle w:val="ActHead9"/>
      </w:pPr>
      <w:bookmarkStart w:id="8" w:name="_Toc227231589"/>
      <w:r w:rsidRPr="006A4B70">
        <w:t>Taxation Administration Act 1953</w:t>
      </w:r>
      <w:bookmarkEnd w:id="8"/>
    </w:p>
    <w:p w14:paraId="1EF3229A" w14:textId="05A5BA1D" w:rsidR="00A15D36" w:rsidRPr="003079EC" w:rsidRDefault="00F91D57" w:rsidP="00F91D57">
      <w:pPr>
        <w:pStyle w:val="ItemHead"/>
      </w:pPr>
      <w:r>
        <w:t>7</w:t>
      </w:r>
      <w:r w:rsidR="00A15D36" w:rsidRPr="003079EC">
        <w:t xml:space="preserve">  </w:t>
      </w:r>
      <w:r w:rsidR="003079EC" w:rsidRPr="003079EC">
        <w:t>Subsection 8</w:t>
      </w:r>
      <w:r w:rsidR="00A15D36" w:rsidRPr="003079EC">
        <w:t xml:space="preserve">AAB(4) (after table </w:t>
      </w:r>
      <w:r w:rsidR="003079EC" w:rsidRPr="003079EC">
        <w:t>item 4</w:t>
      </w:r>
      <w:r w:rsidR="00A15D36" w:rsidRPr="003079EC">
        <w:t>5BB)</w:t>
      </w:r>
    </w:p>
    <w:p w14:paraId="70833413" w14:textId="77777777" w:rsidR="00A15D36" w:rsidRDefault="00A15D36" w:rsidP="00F91D57">
      <w:pPr>
        <w:pStyle w:val="Item"/>
      </w:pPr>
      <w:r>
        <w:t>Insert:</w:t>
      </w:r>
    </w:p>
    <w:tbl>
      <w:tblPr>
        <w:tblW w:w="7395" w:type="dxa"/>
        <w:tblInd w:w="-4" w:type="dxa"/>
        <w:tblLayout w:type="fixed"/>
        <w:tblLook w:val="0000" w:firstRow="0" w:lastRow="0" w:firstColumn="0" w:lastColumn="0" w:noHBand="0" w:noVBand="0"/>
      </w:tblPr>
      <w:tblGrid>
        <w:gridCol w:w="680"/>
        <w:gridCol w:w="1279"/>
        <w:gridCol w:w="2489"/>
        <w:gridCol w:w="2947"/>
      </w:tblGrid>
      <w:tr w:rsidR="00A15D36" w:rsidRPr="00FF6ADE" w14:paraId="53BF03C9" w14:textId="77777777" w:rsidTr="00E11B7B">
        <w:tc>
          <w:tcPr>
            <w:tcW w:w="680" w:type="dxa"/>
          </w:tcPr>
          <w:p w14:paraId="7471BDB4" w14:textId="77777777" w:rsidR="00A15D36" w:rsidRPr="00F95933" w:rsidRDefault="00A15D36" w:rsidP="00F91D57">
            <w:pPr>
              <w:pStyle w:val="Tabletext"/>
            </w:pPr>
            <w:r w:rsidRPr="00F95933">
              <w:t>45B</w:t>
            </w:r>
            <w:r>
              <w:t>C</w:t>
            </w:r>
          </w:p>
        </w:tc>
        <w:tc>
          <w:tcPr>
            <w:tcW w:w="1279" w:type="dxa"/>
          </w:tcPr>
          <w:p w14:paraId="4A878585" w14:textId="34230395" w:rsidR="00A15D36" w:rsidRPr="00F95933" w:rsidRDefault="00A15D36" w:rsidP="00F91D57">
            <w:pPr>
              <w:pStyle w:val="Tabletext"/>
            </w:pPr>
            <w:r w:rsidRPr="00F95933">
              <w:t>12</w:t>
            </w:r>
            <w:r>
              <w:t>9</w:t>
            </w:r>
            <w:r w:rsidR="00F91D57">
              <w:noBreakHyphen/>
            </w:r>
            <w:r>
              <w:t>1</w:t>
            </w:r>
            <w:r w:rsidRPr="00F95933">
              <w:t xml:space="preserve">0 in </w:t>
            </w:r>
            <w:r w:rsidR="00F91D57">
              <w:t>Schedule 1</w:t>
            </w:r>
          </w:p>
        </w:tc>
        <w:tc>
          <w:tcPr>
            <w:tcW w:w="2489" w:type="dxa"/>
          </w:tcPr>
          <w:p w14:paraId="4C1A2525" w14:textId="77777777" w:rsidR="00A15D36" w:rsidRPr="00F95933" w:rsidRDefault="00A15D36" w:rsidP="00F91D57">
            <w:pPr>
              <w:pStyle w:val="Tabletext"/>
              <w:rPr>
                <w:i/>
                <w:iCs/>
              </w:rPr>
            </w:pPr>
            <w:r w:rsidRPr="00F95933">
              <w:rPr>
                <w:i/>
                <w:iCs/>
              </w:rPr>
              <w:t>Taxation Administration Act 1953</w:t>
            </w:r>
          </w:p>
        </w:tc>
        <w:tc>
          <w:tcPr>
            <w:tcW w:w="2947" w:type="dxa"/>
          </w:tcPr>
          <w:p w14:paraId="220FD083" w14:textId="77777777" w:rsidR="00A15D36" w:rsidRPr="00F95933" w:rsidRDefault="00A15D36" w:rsidP="00F91D57">
            <w:pPr>
              <w:pStyle w:val="Tabletext"/>
              <w:rPr>
                <w:iCs/>
              </w:rPr>
            </w:pPr>
            <w:r w:rsidRPr="00F95933">
              <w:rPr>
                <w:iCs/>
              </w:rPr>
              <w:t xml:space="preserve">payment of </w:t>
            </w:r>
            <w:r>
              <w:t>n</w:t>
            </w:r>
            <w:r w:rsidRPr="001F1797">
              <w:t xml:space="preserve">ews </w:t>
            </w:r>
            <w:r>
              <w:t>m</w:t>
            </w:r>
            <w:r w:rsidRPr="001F1797">
              <w:t xml:space="preserve">edia </w:t>
            </w:r>
            <w:r>
              <w:t>b</w:t>
            </w:r>
            <w:r w:rsidRPr="001F1797">
              <w:t xml:space="preserve">argaining </w:t>
            </w:r>
            <w:r>
              <w:t>c</w:t>
            </w:r>
            <w:r w:rsidRPr="001F1797">
              <w:t>harge</w:t>
            </w:r>
            <w:r>
              <w:t xml:space="preserve"> </w:t>
            </w:r>
            <w:r w:rsidRPr="00F95933">
              <w:t>or shortfall interest charge</w:t>
            </w:r>
          </w:p>
        </w:tc>
      </w:tr>
    </w:tbl>
    <w:p w14:paraId="21B11D94" w14:textId="0B7C9C00" w:rsidR="009E2068" w:rsidRPr="00821FEB" w:rsidRDefault="00F91D57" w:rsidP="00F91D57">
      <w:pPr>
        <w:pStyle w:val="ItemHead"/>
      </w:pPr>
      <w:r>
        <w:t>8</w:t>
      </w:r>
      <w:r w:rsidR="00821FEB" w:rsidRPr="00821FEB">
        <w:t xml:space="preserve">  After </w:t>
      </w:r>
      <w:r>
        <w:t>paragraph 8</w:t>
      </w:r>
      <w:r w:rsidR="00821FEB" w:rsidRPr="00821FEB">
        <w:t>C(1)(f)</w:t>
      </w:r>
    </w:p>
    <w:p w14:paraId="56A18479" w14:textId="0D63FBF0" w:rsidR="00821FEB" w:rsidRPr="00821FEB" w:rsidRDefault="00821FEB" w:rsidP="00F91D57">
      <w:pPr>
        <w:pStyle w:val="Item"/>
      </w:pPr>
      <w:r w:rsidRPr="00821FEB">
        <w:t>Insert:</w:t>
      </w:r>
    </w:p>
    <w:p w14:paraId="4F187255" w14:textId="33958433" w:rsidR="00821FEB" w:rsidRPr="00821FEB" w:rsidRDefault="00821FEB" w:rsidP="00F91D57">
      <w:pPr>
        <w:pStyle w:val="paragraph"/>
      </w:pPr>
      <w:r>
        <w:tab/>
        <w:t>(faa)</w:t>
      </w:r>
      <w:r>
        <w:tab/>
        <w:t xml:space="preserve">to </w:t>
      </w:r>
      <w:r w:rsidR="00F948A7">
        <w:t>ensure a return is given in accordance with</w:t>
      </w:r>
      <w:r>
        <w:t xml:space="preserve"> </w:t>
      </w:r>
      <w:r w:rsidR="00F91D57">
        <w:t>subsection 1</w:t>
      </w:r>
      <w:r w:rsidRPr="00F91D57">
        <w:t>29</w:t>
      </w:r>
      <w:r w:rsidR="00F91D57" w:rsidRPr="00F91D57">
        <w:noBreakHyphen/>
      </w:r>
      <w:r w:rsidRPr="00F91D57">
        <w:t xml:space="preserve">5(1) in </w:t>
      </w:r>
      <w:r w:rsidR="00F91D57" w:rsidRPr="00F91D57">
        <w:t>Schedule 1</w:t>
      </w:r>
      <w:r w:rsidRPr="00F91D57">
        <w:t>; or</w:t>
      </w:r>
    </w:p>
    <w:p w14:paraId="620119D2" w14:textId="68C97D30" w:rsidR="00A15D36" w:rsidRPr="00485FE9" w:rsidRDefault="00F91D57" w:rsidP="00F91D57">
      <w:pPr>
        <w:pStyle w:val="ItemHead"/>
      </w:pPr>
      <w:r w:rsidRPr="00485FE9">
        <w:t>9</w:t>
      </w:r>
      <w:r w:rsidR="00A15D36" w:rsidRPr="00485FE9">
        <w:t xml:space="preserve">  </w:t>
      </w:r>
      <w:r w:rsidR="003079EC" w:rsidRPr="00485FE9">
        <w:t>Paragraph 1</w:t>
      </w:r>
      <w:r w:rsidR="00A15D36" w:rsidRPr="00485FE9">
        <w:t>4ZW(1)(bg)</w:t>
      </w:r>
    </w:p>
    <w:p w14:paraId="5F488B64" w14:textId="394D62A8" w:rsidR="00A15D36" w:rsidRDefault="00A15D36" w:rsidP="00F91D57">
      <w:pPr>
        <w:pStyle w:val="Item"/>
      </w:pPr>
      <w:r>
        <w:t xml:space="preserve">Omit “neither </w:t>
      </w:r>
      <w:r w:rsidR="003079EC">
        <w:t>paragraph (</w:t>
      </w:r>
      <w:r>
        <w:t xml:space="preserve">bga) nor </w:t>
      </w:r>
      <w:r w:rsidR="003079EC">
        <w:t>paragraph (</w:t>
      </w:r>
      <w:r>
        <w:t xml:space="preserve">bgb) applies”, substitute “none of </w:t>
      </w:r>
      <w:r w:rsidR="003079EC">
        <w:t>paragraphs (</w:t>
      </w:r>
      <w:r>
        <w:t>bga) to (bgc) apply”.</w:t>
      </w:r>
    </w:p>
    <w:p w14:paraId="7D187010" w14:textId="3EB7C918" w:rsidR="00A15D36" w:rsidRDefault="00F91D57" w:rsidP="00F91D57">
      <w:pPr>
        <w:pStyle w:val="ItemHead"/>
      </w:pPr>
      <w:r>
        <w:t>10</w:t>
      </w:r>
      <w:r w:rsidR="00A15D36">
        <w:t xml:space="preserve">  After </w:t>
      </w:r>
      <w:r w:rsidR="003079EC">
        <w:t>paragraph 1</w:t>
      </w:r>
      <w:r w:rsidR="00A15D36">
        <w:t>4ZW(1)(bgb)</w:t>
      </w:r>
    </w:p>
    <w:p w14:paraId="2D9015DE" w14:textId="77777777" w:rsidR="00A15D36" w:rsidRDefault="00A15D36" w:rsidP="00F91D57">
      <w:pPr>
        <w:pStyle w:val="Item"/>
      </w:pPr>
      <w:r>
        <w:t>Insert:</w:t>
      </w:r>
    </w:p>
    <w:p w14:paraId="0BA3A976" w14:textId="5ADFD468" w:rsidR="00A15D36" w:rsidRPr="008C6AA3" w:rsidRDefault="00A15D36" w:rsidP="00F91D57">
      <w:pPr>
        <w:pStyle w:val="paragraph"/>
      </w:pPr>
      <w:r>
        <w:tab/>
        <w:t>(bgc)</w:t>
      </w:r>
      <w:r>
        <w:tab/>
        <w:t>if</w:t>
      </w:r>
      <w:r w:rsidRPr="008C6AA3">
        <w:t xml:space="preserve"> the taxation objection is made under Subdivision 155</w:t>
      </w:r>
      <w:r w:rsidR="00F91D57">
        <w:noBreakHyphen/>
      </w:r>
      <w:r w:rsidRPr="008C6AA3">
        <w:t xml:space="preserve">C in </w:t>
      </w:r>
      <w:r w:rsidR="00F91D57">
        <w:t>Schedule 1</w:t>
      </w:r>
      <w:r w:rsidRPr="008C6AA3">
        <w:t xml:space="preserve"> to this Act in relation to an assessment of an amount of </w:t>
      </w:r>
      <w:r>
        <w:t>n</w:t>
      </w:r>
      <w:r w:rsidRPr="001F1797">
        <w:t xml:space="preserve">ews </w:t>
      </w:r>
      <w:r>
        <w:t>m</w:t>
      </w:r>
      <w:r w:rsidRPr="001F1797">
        <w:t xml:space="preserve">edia </w:t>
      </w:r>
      <w:r>
        <w:t>b</w:t>
      </w:r>
      <w:r w:rsidRPr="001F1797">
        <w:t xml:space="preserve">argaining </w:t>
      </w:r>
      <w:r>
        <w:t>c</w:t>
      </w:r>
      <w:r w:rsidRPr="001F1797">
        <w:t>harge</w:t>
      </w:r>
      <w:r w:rsidRPr="008C6AA3">
        <w:t>—60 days after notice of the assessment has been given to the person; or</w:t>
      </w:r>
    </w:p>
    <w:p w14:paraId="20A8D61B" w14:textId="72FDA361" w:rsidR="00A15D36" w:rsidRPr="003079EC" w:rsidRDefault="00F91D57" w:rsidP="00F91D57">
      <w:pPr>
        <w:pStyle w:val="ItemHead"/>
      </w:pPr>
      <w:r>
        <w:t>11</w:t>
      </w:r>
      <w:r w:rsidR="00A15D36" w:rsidRPr="003079EC">
        <w:t xml:space="preserve">  After </w:t>
      </w:r>
      <w:r w:rsidR="003079EC" w:rsidRPr="003079EC">
        <w:t>Part 3</w:t>
      </w:r>
      <w:r>
        <w:noBreakHyphen/>
      </w:r>
      <w:r w:rsidR="00A15D36" w:rsidRPr="003079EC">
        <w:t xml:space="preserve">18 </w:t>
      </w:r>
      <w:r w:rsidR="00A15D36">
        <w:t xml:space="preserve">in </w:t>
      </w:r>
      <w:r>
        <w:t>Schedule 1</w:t>
      </w:r>
    </w:p>
    <w:p w14:paraId="082A932B" w14:textId="77777777" w:rsidR="00A15D36" w:rsidRDefault="00A15D36" w:rsidP="00F91D57">
      <w:pPr>
        <w:pStyle w:val="Item"/>
      </w:pPr>
      <w:r>
        <w:t>Insert:</w:t>
      </w:r>
    </w:p>
    <w:p w14:paraId="645C856D" w14:textId="3EAB26BF" w:rsidR="00A15D36" w:rsidRPr="00A87982" w:rsidRDefault="003079EC" w:rsidP="00F91D57">
      <w:pPr>
        <w:pStyle w:val="ActHead3"/>
      </w:pPr>
      <w:bookmarkStart w:id="9" w:name="_Toc227231590"/>
      <w:r w:rsidRPr="00F91D57">
        <w:rPr>
          <w:rStyle w:val="CharDivNo"/>
        </w:rPr>
        <w:lastRenderedPageBreak/>
        <w:t>Part 3</w:t>
      </w:r>
      <w:r w:rsidR="00F91D57" w:rsidRPr="00F91D57">
        <w:rPr>
          <w:rStyle w:val="CharDivNo"/>
        </w:rPr>
        <w:noBreakHyphen/>
      </w:r>
      <w:r w:rsidR="00A15D36" w:rsidRPr="00F91D57">
        <w:rPr>
          <w:rStyle w:val="CharDivNo"/>
        </w:rPr>
        <w:t>19</w:t>
      </w:r>
      <w:r w:rsidR="00A15D36" w:rsidRPr="00A87982">
        <w:t>—</w:t>
      </w:r>
      <w:r w:rsidR="00A15D36" w:rsidRPr="00F91D57">
        <w:rPr>
          <w:rStyle w:val="CharDivText"/>
        </w:rPr>
        <w:t>News media bargaining charge</w:t>
      </w:r>
      <w:bookmarkEnd w:id="9"/>
    </w:p>
    <w:p w14:paraId="4C779843" w14:textId="77777777" w:rsidR="00A15D36" w:rsidRPr="00A87982" w:rsidRDefault="00A15D36" w:rsidP="00F91D57">
      <w:pPr>
        <w:pStyle w:val="ActHead4"/>
        <w:rPr>
          <w:rStyle w:val="ActHead4Char"/>
        </w:rPr>
      </w:pPr>
      <w:bookmarkStart w:id="10" w:name="_Toc227231591"/>
      <w:r w:rsidRPr="00F91D57">
        <w:rPr>
          <w:rStyle w:val="CharSubdNo"/>
        </w:rPr>
        <w:t>Division 129</w:t>
      </w:r>
      <w:r w:rsidRPr="00A87982">
        <w:rPr>
          <w:rStyle w:val="ActHead4Char"/>
        </w:rPr>
        <w:t>—</w:t>
      </w:r>
      <w:r w:rsidRPr="00F91D57">
        <w:rPr>
          <w:rStyle w:val="CharSubdText"/>
        </w:rPr>
        <w:t>General provisions relating to the news media bargaining charge</w:t>
      </w:r>
      <w:bookmarkEnd w:id="10"/>
    </w:p>
    <w:p w14:paraId="2319313C" w14:textId="46755D3D" w:rsidR="00A15D36" w:rsidRPr="00A87982" w:rsidRDefault="00A15D36" w:rsidP="00F91D57">
      <w:pPr>
        <w:pStyle w:val="ActHead5"/>
      </w:pPr>
      <w:bookmarkStart w:id="11" w:name="_Toc227231592"/>
      <w:r w:rsidRPr="00F91D57">
        <w:rPr>
          <w:rStyle w:val="CharSectno"/>
        </w:rPr>
        <w:t>129</w:t>
      </w:r>
      <w:r w:rsidR="00F91D57" w:rsidRPr="00F91D57">
        <w:rPr>
          <w:rStyle w:val="CharSectno"/>
        </w:rPr>
        <w:noBreakHyphen/>
      </w:r>
      <w:r w:rsidRPr="00F91D57">
        <w:rPr>
          <w:rStyle w:val="CharSectno"/>
        </w:rPr>
        <w:t>1</w:t>
      </w:r>
      <w:r w:rsidRPr="00A87982">
        <w:t xml:space="preserve">  What this Division is about</w:t>
      </w:r>
      <w:bookmarkEnd w:id="11"/>
    </w:p>
    <w:p w14:paraId="20A553F1" w14:textId="55C643DC" w:rsidR="00EB34D3" w:rsidRDefault="00A15D36" w:rsidP="00F91D57">
      <w:pPr>
        <w:pStyle w:val="SOText"/>
      </w:pPr>
      <w:r w:rsidRPr="00CD0817">
        <w:t xml:space="preserve">You must </w:t>
      </w:r>
      <w:r w:rsidR="00815EFB">
        <w:t>ensure</w:t>
      </w:r>
      <w:r w:rsidR="00D075CB">
        <w:t xml:space="preserve"> </w:t>
      </w:r>
      <w:r w:rsidRPr="00CD0817">
        <w:t xml:space="preserve">the Commissioner </w:t>
      </w:r>
      <w:r w:rsidR="00815EFB">
        <w:t xml:space="preserve">is given </w:t>
      </w:r>
      <w:r w:rsidRPr="00CD0817">
        <w:t xml:space="preserve">a return relating to </w:t>
      </w:r>
      <w:r w:rsidRPr="003079EC">
        <w:t xml:space="preserve">news media bargaining charge </w:t>
      </w:r>
      <w:r w:rsidRPr="00CD0817">
        <w:t>if</w:t>
      </w:r>
      <w:r w:rsidR="00EB34D3">
        <w:t>:</w:t>
      </w:r>
    </w:p>
    <w:p w14:paraId="18829E0C" w14:textId="0F981F01" w:rsidR="00A15D36" w:rsidRDefault="00EB34D3" w:rsidP="00F91D57">
      <w:pPr>
        <w:pStyle w:val="SOPara"/>
      </w:pPr>
      <w:r>
        <w:tab/>
        <w:t>(a)</w:t>
      </w:r>
      <w:r>
        <w:tab/>
      </w:r>
      <w:r w:rsidR="00A15D36" w:rsidRPr="00CD0817">
        <w:t>you are liable to pay such charge for a financial year</w:t>
      </w:r>
      <w:r>
        <w:t>; or</w:t>
      </w:r>
    </w:p>
    <w:p w14:paraId="057834BF" w14:textId="49E65331" w:rsidR="00EB34D3" w:rsidRPr="00CD0817" w:rsidRDefault="00EB34D3" w:rsidP="00F91D57">
      <w:pPr>
        <w:pStyle w:val="SOPara"/>
      </w:pPr>
      <w:r>
        <w:tab/>
        <w:t>(b)</w:t>
      </w:r>
      <w:r>
        <w:tab/>
        <w:t>you would be so liable if you had not offset such charge.</w:t>
      </w:r>
    </w:p>
    <w:p w14:paraId="65F5DE44" w14:textId="48171E4F" w:rsidR="00A15D36" w:rsidRPr="00A87982" w:rsidRDefault="00A15D36" w:rsidP="00F91D57">
      <w:pPr>
        <w:pStyle w:val="SOText"/>
      </w:pPr>
      <w:r w:rsidRPr="00CD0817">
        <w:t xml:space="preserve">An amount of </w:t>
      </w:r>
      <w:r w:rsidR="00EB34D3">
        <w:t>charge</w:t>
      </w:r>
      <w:r w:rsidRPr="00CD0817">
        <w:t xml:space="preserve"> is due and payable 21 days after the day the Commissioner gives you a notice of assessment.</w:t>
      </w:r>
    </w:p>
    <w:p w14:paraId="245CC17A" w14:textId="77777777" w:rsidR="00A15D36" w:rsidRPr="00A87982" w:rsidRDefault="00A15D36" w:rsidP="00F91D57">
      <w:pPr>
        <w:pStyle w:val="SOText"/>
      </w:pPr>
      <w:r w:rsidRPr="00A87982">
        <w:t xml:space="preserve">This Division contains other rules relating to the administration of the </w:t>
      </w:r>
      <w:r>
        <w:t>charge</w:t>
      </w:r>
      <w:r w:rsidRPr="00A87982">
        <w:t xml:space="preserve">, including rules dealing with </w:t>
      </w:r>
      <w:r>
        <w:t xml:space="preserve">related </w:t>
      </w:r>
      <w:r w:rsidRPr="00A87982">
        <w:t>charges and assessments.</w:t>
      </w:r>
    </w:p>
    <w:p w14:paraId="157738F1" w14:textId="77777777" w:rsidR="00A15D36" w:rsidRPr="00A87982" w:rsidRDefault="00A15D36" w:rsidP="00F91D57">
      <w:pPr>
        <w:pStyle w:val="TofSectsHeading"/>
      </w:pPr>
      <w:r w:rsidRPr="00A87982">
        <w:t>Table of sections</w:t>
      </w:r>
    </w:p>
    <w:p w14:paraId="19D0444E" w14:textId="77777777" w:rsidR="00A15D36" w:rsidRPr="00A87982" w:rsidRDefault="00A15D36" w:rsidP="00F91D57">
      <w:pPr>
        <w:pStyle w:val="TofSectsGroupHeading"/>
      </w:pPr>
      <w:bookmarkStart w:id="12" w:name="_Hlk78539337"/>
      <w:r w:rsidRPr="00A87982">
        <w:t>Operative provisions</w:t>
      </w:r>
      <w:bookmarkEnd w:id="12"/>
    </w:p>
    <w:p w14:paraId="65D91423" w14:textId="7B2D7E86" w:rsidR="00A15D36" w:rsidRPr="00A87982" w:rsidRDefault="00A15D36" w:rsidP="00F91D57">
      <w:pPr>
        <w:pStyle w:val="TofSectsSection"/>
        <w:rPr>
          <w:noProof/>
        </w:rPr>
      </w:pPr>
      <w:r w:rsidRPr="00A87982">
        <w:rPr>
          <w:noProof/>
        </w:rPr>
        <w:t>12</w:t>
      </w:r>
      <w:r>
        <w:rPr>
          <w:noProof/>
        </w:rPr>
        <w:t>9</w:t>
      </w:r>
      <w:r w:rsidR="00F91D57">
        <w:rPr>
          <w:noProof/>
        </w:rPr>
        <w:noBreakHyphen/>
      </w:r>
      <w:r w:rsidRPr="00A87982">
        <w:rPr>
          <w:noProof/>
        </w:rPr>
        <w:t>5</w:t>
      </w:r>
      <w:r w:rsidRPr="00A87982">
        <w:rPr>
          <w:noProof/>
        </w:rPr>
        <w:tab/>
        <w:t>Returns</w:t>
      </w:r>
    </w:p>
    <w:p w14:paraId="53E67E92" w14:textId="2F199424" w:rsidR="00A15D36" w:rsidRPr="00A87982" w:rsidRDefault="00A15D36" w:rsidP="00F91D57">
      <w:pPr>
        <w:pStyle w:val="TofSectsSection"/>
        <w:rPr>
          <w:noProof/>
        </w:rPr>
      </w:pPr>
      <w:r w:rsidRPr="00A87982">
        <w:rPr>
          <w:noProof/>
        </w:rPr>
        <w:t>12</w:t>
      </w:r>
      <w:r>
        <w:rPr>
          <w:noProof/>
        </w:rPr>
        <w:t>9</w:t>
      </w:r>
      <w:r w:rsidR="00F91D57">
        <w:rPr>
          <w:noProof/>
        </w:rPr>
        <w:noBreakHyphen/>
      </w:r>
      <w:r w:rsidRPr="00A87982">
        <w:rPr>
          <w:noProof/>
        </w:rPr>
        <w:t>10</w:t>
      </w:r>
      <w:r w:rsidRPr="00A87982">
        <w:rPr>
          <w:noProof/>
        </w:rPr>
        <w:tab/>
        <w:t xml:space="preserve">When </w:t>
      </w:r>
      <w:r w:rsidRPr="003079EC">
        <w:t xml:space="preserve">news media bargaining charge </w:t>
      </w:r>
      <w:r w:rsidRPr="00A87982">
        <w:rPr>
          <w:noProof/>
        </w:rPr>
        <w:t>and related charges are due and payable</w:t>
      </w:r>
    </w:p>
    <w:p w14:paraId="69F2365E" w14:textId="6E1EB165" w:rsidR="009410AB" w:rsidRPr="00A87982" w:rsidRDefault="00A15D36" w:rsidP="00F91D57">
      <w:pPr>
        <w:pStyle w:val="TofSectsSection"/>
        <w:rPr>
          <w:noProof/>
        </w:rPr>
      </w:pPr>
      <w:r w:rsidRPr="00A87982">
        <w:rPr>
          <w:noProof/>
        </w:rPr>
        <w:t>12</w:t>
      </w:r>
      <w:r>
        <w:rPr>
          <w:noProof/>
        </w:rPr>
        <w:t>9</w:t>
      </w:r>
      <w:r w:rsidR="00F91D57">
        <w:rPr>
          <w:noProof/>
        </w:rPr>
        <w:noBreakHyphen/>
      </w:r>
      <w:r w:rsidRPr="00A87982">
        <w:rPr>
          <w:noProof/>
        </w:rPr>
        <w:t>15</w:t>
      </w:r>
      <w:r w:rsidRPr="00A87982">
        <w:rPr>
          <w:noProof/>
        </w:rPr>
        <w:tab/>
      </w:r>
      <w:r w:rsidR="009410AB">
        <w:t>Additional liability of members of a service group</w:t>
      </w:r>
    </w:p>
    <w:p w14:paraId="2CD9D8BB" w14:textId="77777777" w:rsidR="00A15D36" w:rsidRPr="00A87982" w:rsidRDefault="00A15D36" w:rsidP="00F91D57">
      <w:pPr>
        <w:pStyle w:val="ActHead4"/>
      </w:pPr>
      <w:bookmarkStart w:id="13" w:name="_Toc227231593"/>
      <w:r w:rsidRPr="00A87982">
        <w:t>Operative provisions</w:t>
      </w:r>
      <w:bookmarkEnd w:id="13"/>
    </w:p>
    <w:p w14:paraId="3C5C366E" w14:textId="4EB832C3" w:rsidR="00A15D36" w:rsidRPr="00A87982" w:rsidRDefault="00A15D36" w:rsidP="00F91D57">
      <w:pPr>
        <w:pStyle w:val="ActHead5"/>
      </w:pPr>
      <w:bookmarkStart w:id="14" w:name="_Toc227231594"/>
      <w:r w:rsidRPr="00F91D57">
        <w:rPr>
          <w:rStyle w:val="CharSectno"/>
        </w:rPr>
        <w:t>129</w:t>
      </w:r>
      <w:r w:rsidR="00F91D57" w:rsidRPr="00F91D57">
        <w:rPr>
          <w:rStyle w:val="CharSectno"/>
        </w:rPr>
        <w:noBreakHyphen/>
      </w:r>
      <w:r w:rsidRPr="00F91D57">
        <w:rPr>
          <w:rStyle w:val="CharSectno"/>
        </w:rPr>
        <w:t>5</w:t>
      </w:r>
      <w:r w:rsidRPr="00A87982">
        <w:t xml:space="preserve">  Returns</w:t>
      </w:r>
      <w:bookmarkEnd w:id="14"/>
    </w:p>
    <w:p w14:paraId="4F7FCACD" w14:textId="06772C92" w:rsidR="003948BB" w:rsidRDefault="003948BB" w:rsidP="00F91D57">
      <w:pPr>
        <w:pStyle w:val="subsection"/>
      </w:pPr>
      <w:r w:rsidRPr="00A87982">
        <w:tab/>
        <w:t>(1)</w:t>
      </w:r>
      <w:r w:rsidRPr="00A87982">
        <w:tab/>
        <w:t xml:space="preserve">You must </w:t>
      </w:r>
      <w:r>
        <w:t xml:space="preserve">ensure </w:t>
      </w:r>
      <w:r w:rsidRPr="00A87982">
        <w:t xml:space="preserve">the Commissioner </w:t>
      </w:r>
      <w:r>
        <w:t xml:space="preserve">is given </w:t>
      </w:r>
      <w:r w:rsidRPr="00A87982">
        <w:t>a return</w:t>
      </w:r>
      <w:r w:rsidR="00FE6F41">
        <w:t>,</w:t>
      </w:r>
      <w:r w:rsidRPr="00A87982">
        <w:t xml:space="preserve"> </w:t>
      </w:r>
      <w:r w:rsidR="00FE6F41">
        <w:t xml:space="preserve">that </w:t>
      </w:r>
      <w:r w:rsidRPr="00A87982">
        <w:t>relat</w:t>
      </w:r>
      <w:r w:rsidR="00FE6F41">
        <w:t>es</w:t>
      </w:r>
      <w:r w:rsidRPr="00A87982">
        <w:t xml:space="preserve"> to </w:t>
      </w:r>
      <w:r w:rsidR="00F91D57" w:rsidRPr="00F91D57">
        <w:rPr>
          <w:iCs/>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rsidRPr="00A87982">
        <w:t xml:space="preserve"> </w:t>
      </w:r>
      <w:r w:rsidR="00FE6F41">
        <w:t xml:space="preserve">and is </w:t>
      </w:r>
      <w:r w:rsidRPr="00A87982">
        <w:t xml:space="preserve">in the </w:t>
      </w:r>
      <w:r w:rsidR="00F91D57" w:rsidRPr="00F91D57">
        <w:rPr>
          <w:position w:val="6"/>
          <w:sz w:val="16"/>
        </w:rPr>
        <w:t>*</w:t>
      </w:r>
      <w:r w:rsidRPr="00A87982">
        <w:t>approved form</w:t>
      </w:r>
      <w:r w:rsidR="00FE6F41">
        <w:t>,</w:t>
      </w:r>
      <w:r w:rsidRPr="00A87982">
        <w:t xml:space="preserve"> if</w:t>
      </w:r>
      <w:r>
        <w:t>:</w:t>
      </w:r>
    </w:p>
    <w:p w14:paraId="7493FBBA" w14:textId="2EBC97FE" w:rsidR="003948BB" w:rsidRDefault="003948BB" w:rsidP="00F91D57">
      <w:pPr>
        <w:pStyle w:val="paragraph"/>
      </w:pPr>
      <w:r>
        <w:tab/>
        <w:t>(a)</w:t>
      </w:r>
      <w:r>
        <w:tab/>
      </w:r>
      <w:r w:rsidR="0044685C" w:rsidRPr="00A87982">
        <w:t>you</w:t>
      </w:r>
      <w:r w:rsidR="0044685C">
        <w:t xml:space="preserve"> </w:t>
      </w:r>
      <w:r w:rsidRPr="00A87982">
        <w:t xml:space="preserve">are </w:t>
      </w:r>
      <w:r>
        <w:t xml:space="preserve">liable to pay such charge under section 13 of the </w:t>
      </w:r>
      <w:r w:rsidRPr="00D142B3">
        <w:rPr>
          <w:i/>
          <w:iCs/>
        </w:rPr>
        <w:t xml:space="preserve">News Media Bargaining </w:t>
      </w:r>
      <w:r>
        <w:rPr>
          <w:i/>
          <w:iCs/>
        </w:rPr>
        <w:t>(Administration</w:t>
      </w:r>
      <w:r w:rsidRPr="00D142B3">
        <w:rPr>
          <w:i/>
          <w:iCs/>
        </w:rPr>
        <w:t>)</w:t>
      </w:r>
      <w:r>
        <w:t xml:space="preserve"> </w:t>
      </w:r>
      <w:r>
        <w:rPr>
          <w:i/>
        </w:rPr>
        <w:t>Act 2026</w:t>
      </w:r>
      <w:r>
        <w:t xml:space="preserve"> </w:t>
      </w:r>
      <w:r w:rsidRPr="00A87982">
        <w:t>for a financial year</w:t>
      </w:r>
      <w:r>
        <w:t>; or</w:t>
      </w:r>
    </w:p>
    <w:p w14:paraId="6C2D05EE" w14:textId="2177FF9B" w:rsidR="003948BB" w:rsidRPr="00A87982" w:rsidRDefault="003948BB" w:rsidP="00F91D57">
      <w:pPr>
        <w:pStyle w:val="paragraph"/>
      </w:pPr>
      <w:r>
        <w:tab/>
        <w:t>(b)</w:t>
      </w:r>
      <w:r>
        <w:tab/>
      </w:r>
      <w:r w:rsidR="0044685C" w:rsidRPr="00A87982">
        <w:t>you</w:t>
      </w:r>
      <w:r w:rsidR="0044685C">
        <w:t xml:space="preserve"> </w:t>
      </w:r>
      <w:r>
        <w:t>would be so liable were it not for Part 4 (about offsetting charge) of that Act.</w:t>
      </w:r>
    </w:p>
    <w:p w14:paraId="164962F1" w14:textId="73824BE5" w:rsidR="003948BB" w:rsidRPr="00A87982" w:rsidRDefault="003948BB" w:rsidP="00F91D57">
      <w:pPr>
        <w:pStyle w:val="notetext"/>
      </w:pPr>
      <w:r w:rsidRPr="00A87982">
        <w:lastRenderedPageBreak/>
        <w:t>Note:</w:t>
      </w:r>
      <w:r w:rsidRPr="00A87982">
        <w:tab/>
      </w:r>
      <w:r w:rsidR="0044685C">
        <w:t>A</w:t>
      </w:r>
      <w:r w:rsidRPr="00A87982">
        <w:t xml:space="preserve"> return </w:t>
      </w:r>
      <w:r w:rsidR="0044685C">
        <w:t>must be given</w:t>
      </w:r>
      <w:r w:rsidRPr="00A87982">
        <w:t xml:space="preserve"> even if the amount of </w:t>
      </w:r>
      <w:r>
        <w:t>charge</w:t>
      </w:r>
      <w:r w:rsidRPr="00A87982">
        <w:t xml:space="preserve"> you are liable to pay is nil</w:t>
      </w:r>
      <w:r>
        <w:t xml:space="preserve"> after applying offsets under Part 4 of that Act</w:t>
      </w:r>
      <w:r w:rsidRPr="00A87982">
        <w:t>.</w:t>
      </w:r>
    </w:p>
    <w:p w14:paraId="076C8596" w14:textId="7B6E0CDB" w:rsidR="007E3833" w:rsidRDefault="007E3833" w:rsidP="00F91D57">
      <w:pPr>
        <w:pStyle w:val="subsection"/>
      </w:pPr>
      <w:r>
        <w:tab/>
        <w:t>(2)</w:t>
      </w:r>
      <w:r>
        <w:tab/>
      </w:r>
      <w:r w:rsidR="006B4900">
        <w:t>At or before the time the return is given, y</w:t>
      </w:r>
      <w:r>
        <w:t xml:space="preserve">ou must notify the Commissioner, in the </w:t>
      </w:r>
      <w:r w:rsidR="00F91D57" w:rsidRPr="00F91D57">
        <w:rPr>
          <w:position w:val="6"/>
          <w:sz w:val="16"/>
        </w:rPr>
        <w:t>*</w:t>
      </w:r>
      <w:r>
        <w:t xml:space="preserve">approved form, </w:t>
      </w:r>
      <w:r w:rsidR="00080425">
        <w:t xml:space="preserve">of </w:t>
      </w:r>
      <w:r w:rsidR="00DA7D61">
        <w:t>the entity that is to give th</w:t>
      </w:r>
      <w:r w:rsidR="002F6EB6">
        <w:t>e</w:t>
      </w:r>
      <w:r w:rsidR="00DA7D61">
        <w:t xml:space="preserve"> return. </w:t>
      </w:r>
      <w:r w:rsidR="001514A4">
        <w:t>This</w:t>
      </w:r>
      <w:r w:rsidR="00DA7D61">
        <w:t xml:space="preserve"> entity must be both</w:t>
      </w:r>
      <w:r>
        <w:t>:</w:t>
      </w:r>
    </w:p>
    <w:p w14:paraId="694D7AD8" w14:textId="69A90BC0" w:rsidR="007E3833" w:rsidRDefault="007E3833" w:rsidP="00F91D57">
      <w:pPr>
        <w:pStyle w:val="paragraph"/>
      </w:pPr>
      <w:r>
        <w:tab/>
        <w:t>(a)</w:t>
      </w:r>
      <w:r>
        <w:tab/>
        <w:t xml:space="preserve">a member of your service group (within the meaning of the </w:t>
      </w:r>
      <w:r w:rsidRPr="00D142B3">
        <w:rPr>
          <w:i/>
          <w:iCs/>
        </w:rPr>
        <w:t xml:space="preserve">News Media Bargaining </w:t>
      </w:r>
      <w:r>
        <w:rPr>
          <w:i/>
          <w:iCs/>
        </w:rPr>
        <w:t>(Administration</w:t>
      </w:r>
      <w:r w:rsidRPr="00D142B3">
        <w:rPr>
          <w:i/>
          <w:iCs/>
        </w:rPr>
        <w:t>)</w:t>
      </w:r>
      <w:r>
        <w:t xml:space="preserve"> </w:t>
      </w:r>
      <w:r>
        <w:rPr>
          <w:i/>
        </w:rPr>
        <w:t>Act 2026</w:t>
      </w:r>
      <w:r>
        <w:t>)</w:t>
      </w:r>
      <w:r w:rsidR="00D31ACE">
        <w:t>; and</w:t>
      </w:r>
    </w:p>
    <w:p w14:paraId="00E53B4C" w14:textId="1534A8C8" w:rsidR="007E3833" w:rsidRDefault="007E3833" w:rsidP="00F91D57">
      <w:pPr>
        <w:pStyle w:val="paragraph"/>
      </w:pPr>
      <w:r>
        <w:tab/>
        <w:t>(b)</w:t>
      </w:r>
      <w:r>
        <w:tab/>
        <w:t xml:space="preserve">an </w:t>
      </w:r>
      <w:r w:rsidRPr="00032574">
        <w:t>Australian resident</w:t>
      </w:r>
      <w:r>
        <w:t>.</w:t>
      </w:r>
    </w:p>
    <w:p w14:paraId="4F24FCCE" w14:textId="41FB36AE" w:rsidR="002F6EB6" w:rsidRPr="002F6EB6" w:rsidRDefault="002F6EB6" w:rsidP="00F91D57">
      <w:pPr>
        <w:pStyle w:val="notetext"/>
      </w:pPr>
      <w:r>
        <w:t>Note:</w:t>
      </w:r>
      <w:r>
        <w:tab/>
        <w:t xml:space="preserve">You </w:t>
      </w:r>
      <w:r w:rsidR="001514A4">
        <w:t>can</w:t>
      </w:r>
      <w:r>
        <w:t xml:space="preserve"> give the return yourself if you </w:t>
      </w:r>
      <w:r w:rsidR="00134796">
        <w:t>are an Australian resident.</w:t>
      </w:r>
    </w:p>
    <w:p w14:paraId="304BCD90" w14:textId="347B0D10" w:rsidR="00D31ACE" w:rsidRDefault="00D31ACE" w:rsidP="00F91D57">
      <w:pPr>
        <w:pStyle w:val="subsection"/>
      </w:pPr>
      <w:r w:rsidRPr="00A87982">
        <w:tab/>
        <w:t>(</w:t>
      </w:r>
      <w:r>
        <w:t>3</w:t>
      </w:r>
      <w:r w:rsidRPr="00A87982">
        <w:t>)</w:t>
      </w:r>
      <w:r w:rsidRPr="00A87982">
        <w:tab/>
        <w:t xml:space="preserve">The return must be given </w:t>
      </w:r>
      <w:r>
        <w:t xml:space="preserve">under subsection (1) </w:t>
      </w:r>
      <w:r w:rsidRPr="00A87982">
        <w:t>within 6 months after the end of the financial year.</w:t>
      </w:r>
    </w:p>
    <w:p w14:paraId="6B5CC3BC" w14:textId="3AD6A327" w:rsidR="00A15D36" w:rsidRPr="00A87982" w:rsidRDefault="00A15D36" w:rsidP="00F91D57">
      <w:pPr>
        <w:pStyle w:val="ActHead5"/>
      </w:pPr>
      <w:bookmarkStart w:id="15" w:name="_Toc227231595"/>
      <w:r w:rsidRPr="00F91D57">
        <w:rPr>
          <w:rStyle w:val="CharSectno"/>
        </w:rPr>
        <w:t>129</w:t>
      </w:r>
      <w:r w:rsidR="00F91D57" w:rsidRPr="00F91D57">
        <w:rPr>
          <w:rStyle w:val="CharSectno"/>
        </w:rPr>
        <w:noBreakHyphen/>
      </w:r>
      <w:r w:rsidRPr="00F91D57">
        <w:rPr>
          <w:rStyle w:val="CharSectno"/>
        </w:rPr>
        <w:t>10</w:t>
      </w:r>
      <w:r w:rsidRPr="00A87982">
        <w:t xml:space="preserve">  When </w:t>
      </w:r>
      <w:r>
        <w:t>n</w:t>
      </w:r>
      <w:r w:rsidRPr="001F1797">
        <w:t xml:space="preserve">ews </w:t>
      </w:r>
      <w:r>
        <w:t>m</w:t>
      </w:r>
      <w:r w:rsidRPr="001F1797">
        <w:t xml:space="preserve">edia </w:t>
      </w:r>
      <w:r>
        <w:t>b</w:t>
      </w:r>
      <w:r w:rsidRPr="001F1797">
        <w:t xml:space="preserve">argaining </w:t>
      </w:r>
      <w:r>
        <w:t>c</w:t>
      </w:r>
      <w:r w:rsidRPr="001F1797">
        <w:t>harge</w:t>
      </w:r>
      <w:r w:rsidRPr="00A87982">
        <w:t xml:space="preserve"> and related charges are due and payable</w:t>
      </w:r>
      <w:bookmarkEnd w:id="15"/>
    </w:p>
    <w:p w14:paraId="60CDFDCE" w14:textId="77777777" w:rsidR="00A15D36" w:rsidRPr="00A87982" w:rsidRDefault="00A15D36" w:rsidP="00F91D57">
      <w:pPr>
        <w:pStyle w:val="SubsectionHead"/>
      </w:pPr>
      <w:r w:rsidRPr="00A87982">
        <w:t>Original assessments</w:t>
      </w:r>
    </w:p>
    <w:p w14:paraId="598EA113" w14:textId="6238591B" w:rsidR="00A15D36" w:rsidRPr="00A87982" w:rsidRDefault="00A15D36" w:rsidP="00F91D57">
      <w:pPr>
        <w:pStyle w:val="subsection"/>
      </w:pPr>
      <w:r w:rsidRPr="00A87982">
        <w:tab/>
        <w:t>(1)</w:t>
      </w:r>
      <w:r w:rsidRPr="00A87982">
        <w:tab/>
        <w:t xml:space="preserve">If you are liable to pay an amount of </w:t>
      </w:r>
      <w:r w:rsidR="00F91D57" w:rsidRPr="00F91D57">
        <w:rPr>
          <w:iCs/>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rsidRPr="00A87982">
        <w:t xml:space="preserve"> for a financial year, the amount is due and payable 21 days after the day the Commissioner gives you a notice of assessment for the financial year.</w:t>
      </w:r>
    </w:p>
    <w:p w14:paraId="4FC63C8E" w14:textId="77777777" w:rsidR="00A15D36" w:rsidRPr="00A87982" w:rsidRDefault="00A15D36" w:rsidP="00F91D57">
      <w:pPr>
        <w:pStyle w:val="SubsectionHead"/>
      </w:pPr>
      <w:r w:rsidRPr="00A87982">
        <w:t>Amended assessments</w:t>
      </w:r>
    </w:p>
    <w:p w14:paraId="030DE796" w14:textId="168F268D" w:rsidR="00A15D36" w:rsidRPr="00A87982" w:rsidRDefault="00A15D36" w:rsidP="00F91D57">
      <w:pPr>
        <w:pStyle w:val="subsection"/>
      </w:pPr>
      <w:r w:rsidRPr="00A87982">
        <w:tab/>
        <w:t>(2)</w:t>
      </w:r>
      <w:r w:rsidRPr="00A87982">
        <w:tab/>
        <w:t xml:space="preserve">If the Commissioner amends your assessment of an amount of </w:t>
      </w:r>
      <w:r w:rsidR="00F91D57" w:rsidRPr="00F91D57">
        <w:rPr>
          <w:iCs/>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rsidRPr="00A87982">
        <w:t xml:space="preserve">, any extra </w:t>
      </w:r>
      <w:r>
        <w:t>charge</w:t>
      </w:r>
      <w:r w:rsidRPr="00A87982">
        <w:t xml:space="preserve"> resulting from the amendment is due and payable 21 days after the day the Commissioner gives you notice of the amended assessment.</w:t>
      </w:r>
    </w:p>
    <w:p w14:paraId="477A0A5B" w14:textId="77777777" w:rsidR="00A15D36" w:rsidRPr="00A87982" w:rsidRDefault="00A15D36" w:rsidP="00F91D57">
      <w:pPr>
        <w:pStyle w:val="SubsectionHead"/>
      </w:pPr>
      <w:r w:rsidRPr="00A87982">
        <w:t>Shortfall interest charge</w:t>
      </w:r>
    </w:p>
    <w:p w14:paraId="2FEC2CFD" w14:textId="3B25E128" w:rsidR="00A15D36" w:rsidRPr="00A87982" w:rsidRDefault="00A15D36" w:rsidP="00F91D57">
      <w:pPr>
        <w:pStyle w:val="subsection"/>
      </w:pPr>
      <w:r w:rsidRPr="00A87982">
        <w:tab/>
        <w:t>(3)</w:t>
      </w:r>
      <w:r w:rsidRPr="00A87982">
        <w:tab/>
        <w:t xml:space="preserve">If you are liable to pay an amount of </w:t>
      </w:r>
      <w:r w:rsidR="00F91D57" w:rsidRPr="00F91D57">
        <w:rPr>
          <w:position w:val="6"/>
          <w:sz w:val="16"/>
        </w:rPr>
        <w:t>*</w:t>
      </w:r>
      <w:r w:rsidRPr="00A87982">
        <w:t xml:space="preserve">shortfall interest charge under </w:t>
      </w:r>
      <w:r w:rsidR="003079EC">
        <w:t>section 2</w:t>
      </w:r>
      <w:r w:rsidRPr="00DD703D">
        <w:t>80</w:t>
      </w:r>
      <w:r w:rsidR="00F91D57">
        <w:noBreakHyphen/>
      </w:r>
      <w:r w:rsidRPr="00DD703D">
        <w:t>102G</w:t>
      </w:r>
      <w:r w:rsidRPr="00A87982">
        <w:t>, the amount is due and payable 21 days after the day the Commissioner gives you notice of the charge.</w:t>
      </w:r>
    </w:p>
    <w:p w14:paraId="1286ADEB" w14:textId="77777777" w:rsidR="00A15D36" w:rsidRPr="00A87982" w:rsidRDefault="00A15D36" w:rsidP="00F91D57">
      <w:pPr>
        <w:pStyle w:val="SubsectionHead"/>
      </w:pPr>
      <w:r w:rsidRPr="00A87982">
        <w:t>General interest charge</w:t>
      </w:r>
    </w:p>
    <w:p w14:paraId="53CAD933" w14:textId="77777777" w:rsidR="00A15D36" w:rsidRDefault="00A15D36" w:rsidP="00F91D57">
      <w:pPr>
        <w:pStyle w:val="subsection"/>
      </w:pPr>
      <w:r w:rsidRPr="00A87982">
        <w:tab/>
        <w:t>(4)</w:t>
      </w:r>
      <w:r w:rsidRPr="00A87982">
        <w:tab/>
        <w:t>If an amount of</w:t>
      </w:r>
      <w:r>
        <w:t>:</w:t>
      </w:r>
    </w:p>
    <w:p w14:paraId="27FB68A6" w14:textId="04094D3F" w:rsidR="00A15D36" w:rsidRDefault="00A15D36" w:rsidP="00F91D57">
      <w:pPr>
        <w:pStyle w:val="paragraph"/>
      </w:pPr>
      <w:r>
        <w:tab/>
        <w:t>(a)</w:t>
      </w:r>
      <w:r>
        <w:tab/>
      </w:r>
      <w:r w:rsidR="00F91D57" w:rsidRPr="00F91D57">
        <w:rPr>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t>; or</w:t>
      </w:r>
    </w:p>
    <w:p w14:paraId="72EA6A17" w14:textId="39CF117F" w:rsidR="00A15D36" w:rsidRDefault="00A15D36" w:rsidP="00F91D57">
      <w:pPr>
        <w:pStyle w:val="paragraph"/>
      </w:pPr>
      <w:r>
        <w:lastRenderedPageBreak/>
        <w:tab/>
        <w:t>(b)</w:t>
      </w:r>
      <w:r>
        <w:tab/>
      </w:r>
      <w:r w:rsidR="00F91D57" w:rsidRPr="00F91D57">
        <w:rPr>
          <w:position w:val="6"/>
          <w:sz w:val="16"/>
        </w:rPr>
        <w:t>*</w:t>
      </w:r>
      <w:r w:rsidRPr="00A87982">
        <w:t>shortfall interest charge</w:t>
      </w:r>
      <w:r>
        <w:t>;</w:t>
      </w:r>
    </w:p>
    <w:p w14:paraId="25F4E0A1" w14:textId="24C9CD6C" w:rsidR="00A15D36" w:rsidRPr="00A87982" w:rsidRDefault="00A15D36" w:rsidP="00F91D57">
      <w:pPr>
        <w:pStyle w:val="subsection2"/>
      </w:pPr>
      <w:r w:rsidRPr="00A87982">
        <w:t xml:space="preserve">payable under this section remains unpaid after it is due and payable, you are liable to pay </w:t>
      </w:r>
      <w:r w:rsidR="00F91D57" w:rsidRPr="00F91D57">
        <w:rPr>
          <w:position w:val="6"/>
          <w:sz w:val="16"/>
        </w:rPr>
        <w:t>*</w:t>
      </w:r>
      <w:r w:rsidRPr="00A87982">
        <w:t>general interest charge on the unpaid amount for each day in the period that:</w:t>
      </w:r>
    </w:p>
    <w:p w14:paraId="3E5A4619" w14:textId="77777777" w:rsidR="00A15D36" w:rsidRPr="00A87982" w:rsidRDefault="00A15D36" w:rsidP="00F91D57">
      <w:pPr>
        <w:pStyle w:val="paragraph"/>
      </w:pPr>
      <w:r w:rsidRPr="00A87982">
        <w:tab/>
        <w:t>(</w:t>
      </w:r>
      <w:r>
        <w:t>c</w:t>
      </w:r>
      <w:r w:rsidRPr="00A87982">
        <w:t>)</w:t>
      </w:r>
      <w:r w:rsidRPr="00A87982">
        <w:tab/>
        <w:t>started at the beginning of the day by which the amount was due to be paid; and</w:t>
      </w:r>
    </w:p>
    <w:p w14:paraId="283FFD1B" w14:textId="77777777" w:rsidR="00A15D36" w:rsidRPr="00A87982" w:rsidRDefault="00A15D36" w:rsidP="00F91D57">
      <w:pPr>
        <w:pStyle w:val="paragraph"/>
      </w:pPr>
      <w:r w:rsidRPr="00A87982">
        <w:tab/>
        <w:t>(</w:t>
      </w:r>
      <w:r>
        <w:t>d</w:t>
      </w:r>
      <w:r w:rsidRPr="00A87982">
        <w:t>)</w:t>
      </w:r>
      <w:r w:rsidRPr="00A87982">
        <w:tab/>
        <w:t>finishes at the end of the last day at the end of which any of the following remains unpaid:</w:t>
      </w:r>
    </w:p>
    <w:p w14:paraId="39DDCE59" w14:textId="77777777" w:rsidR="00A15D36" w:rsidRPr="00A87982" w:rsidRDefault="00A15D36" w:rsidP="00F91D57">
      <w:pPr>
        <w:pStyle w:val="paragraphsub"/>
      </w:pPr>
      <w:r w:rsidRPr="00A87982">
        <w:tab/>
        <w:t>(i)</w:t>
      </w:r>
      <w:r w:rsidRPr="00A87982">
        <w:tab/>
        <w:t xml:space="preserve">the amount of </w:t>
      </w:r>
      <w:r>
        <w:t>n</w:t>
      </w:r>
      <w:r w:rsidRPr="001F1797">
        <w:t xml:space="preserve">ews </w:t>
      </w:r>
      <w:r>
        <w:t>m</w:t>
      </w:r>
      <w:r w:rsidRPr="001F1797">
        <w:t xml:space="preserve">edia </w:t>
      </w:r>
      <w:r>
        <w:t>b</w:t>
      </w:r>
      <w:r w:rsidRPr="001F1797">
        <w:t xml:space="preserve">argaining </w:t>
      </w:r>
      <w:r>
        <w:t>c</w:t>
      </w:r>
      <w:r w:rsidRPr="001F1797">
        <w:t>harge</w:t>
      </w:r>
      <w:r>
        <w:t xml:space="preserve"> </w:t>
      </w:r>
      <w:r w:rsidRPr="00A87982">
        <w:t>or shortfall interest charge;</w:t>
      </w:r>
    </w:p>
    <w:p w14:paraId="0D42087F" w14:textId="77777777" w:rsidR="00A15D36" w:rsidRPr="00A87982" w:rsidRDefault="00A15D36" w:rsidP="00F91D57">
      <w:pPr>
        <w:pStyle w:val="paragraphsub"/>
      </w:pPr>
      <w:r w:rsidRPr="00A87982">
        <w:tab/>
        <w:t>(ii)</w:t>
      </w:r>
      <w:r w:rsidRPr="00A87982">
        <w:tab/>
        <w:t xml:space="preserve">general interest charge on any of the amount of </w:t>
      </w:r>
      <w:r>
        <w:t>n</w:t>
      </w:r>
      <w:r w:rsidRPr="001F1797">
        <w:t xml:space="preserve">ews </w:t>
      </w:r>
      <w:r>
        <w:t>m</w:t>
      </w:r>
      <w:r w:rsidRPr="001F1797">
        <w:t xml:space="preserve">edia </w:t>
      </w:r>
      <w:r>
        <w:t>b</w:t>
      </w:r>
      <w:r w:rsidRPr="001F1797">
        <w:t xml:space="preserve">argaining </w:t>
      </w:r>
      <w:r>
        <w:t>c</w:t>
      </w:r>
      <w:r w:rsidRPr="001F1797">
        <w:t>harge</w:t>
      </w:r>
      <w:r>
        <w:t xml:space="preserve"> </w:t>
      </w:r>
      <w:r w:rsidRPr="00A87982">
        <w:t>or shortfall interest charge.</w:t>
      </w:r>
    </w:p>
    <w:p w14:paraId="4546BD49" w14:textId="5C76EF62" w:rsidR="008B0C80" w:rsidRDefault="008B0C80" w:rsidP="00F91D57">
      <w:pPr>
        <w:pStyle w:val="ActHead5"/>
      </w:pPr>
      <w:bookmarkStart w:id="16" w:name="_Toc227231596"/>
      <w:r w:rsidRPr="00F91D57">
        <w:rPr>
          <w:rStyle w:val="CharSectno"/>
        </w:rPr>
        <w:t>12</w:t>
      </w:r>
      <w:r w:rsidR="00E2020A" w:rsidRPr="00F91D57">
        <w:rPr>
          <w:rStyle w:val="CharSectno"/>
        </w:rPr>
        <w:t>9</w:t>
      </w:r>
      <w:r w:rsidR="00F91D57" w:rsidRPr="00F91D57">
        <w:rPr>
          <w:rStyle w:val="CharSectno"/>
        </w:rPr>
        <w:noBreakHyphen/>
      </w:r>
      <w:r w:rsidR="006E26B0" w:rsidRPr="00F91D57">
        <w:rPr>
          <w:rStyle w:val="CharSectno"/>
        </w:rPr>
        <w:t>15</w:t>
      </w:r>
      <w:r>
        <w:t xml:space="preserve">  Additional liability of </w:t>
      </w:r>
      <w:r w:rsidR="00E2020A">
        <w:t>members of a service group</w:t>
      </w:r>
      <w:bookmarkEnd w:id="16"/>
    </w:p>
    <w:p w14:paraId="45D86F50" w14:textId="160313F3" w:rsidR="008B0C80" w:rsidRDefault="008B0C80" w:rsidP="00F91D57">
      <w:pPr>
        <w:pStyle w:val="subsection"/>
      </w:pPr>
      <w:r>
        <w:tab/>
        <w:t>(1)</w:t>
      </w:r>
      <w:r>
        <w:tab/>
        <w:t xml:space="preserve">If an amount is payable </w:t>
      </w:r>
      <w:r w:rsidR="00E2020A">
        <w:t xml:space="preserve">as described in </w:t>
      </w:r>
      <w:r w:rsidR="00A44493">
        <w:t>section 1</w:t>
      </w:r>
      <w:r w:rsidR="00E2020A">
        <w:t>29</w:t>
      </w:r>
      <w:r w:rsidR="00F91D57">
        <w:noBreakHyphen/>
      </w:r>
      <w:r w:rsidR="00E2020A">
        <w:t xml:space="preserve">10 </w:t>
      </w:r>
      <w:r>
        <w:t xml:space="preserve">by a </w:t>
      </w:r>
      <w:r w:rsidR="00E2020A">
        <w:t>parent entity of a service group:</w:t>
      </w:r>
    </w:p>
    <w:p w14:paraId="1B332914" w14:textId="61641F30" w:rsidR="008B0C80" w:rsidRDefault="008B0C80" w:rsidP="00F91D57">
      <w:pPr>
        <w:pStyle w:val="paragraph"/>
      </w:pPr>
      <w:r>
        <w:tab/>
        <w:t>(a)</w:t>
      </w:r>
      <w:r>
        <w:tab/>
        <w:t>th</w:t>
      </w:r>
      <w:r w:rsidR="00E2020A">
        <w:t>e parent entity</w:t>
      </w:r>
      <w:r>
        <w:t>; and</w:t>
      </w:r>
    </w:p>
    <w:p w14:paraId="14BBB604" w14:textId="5720A67B" w:rsidR="008B0C80" w:rsidRDefault="008B0C80" w:rsidP="00F91D57">
      <w:pPr>
        <w:pStyle w:val="paragraph"/>
      </w:pPr>
      <w:r>
        <w:tab/>
        <w:t>(b)</w:t>
      </w:r>
      <w:r>
        <w:tab/>
        <w:t xml:space="preserve">each other </w:t>
      </w:r>
      <w:r w:rsidR="00E2020A">
        <w:t>member of the service group</w:t>
      </w:r>
      <w:r>
        <w:t xml:space="preserve"> (other than a</w:t>
      </w:r>
      <w:r w:rsidR="00E2020A">
        <w:t xml:space="preserve"> member</w:t>
      </w:r>
      <w:r>
        <w:t xml:space="preserve"> excluded by </w:t>
      </w:r>
      <w:r w:rsidR="0067788E">
        <w:t>subsection (</w:t>
      </w:r>
      <w:r>
        <w:t>2));</w:t>
      </w:r>
    </w:p>
    <w:p w14:paraId="00427174" w14:textId="77777777" w:rsidR="008B0C80" w:rsidRDefault="008B0C80" w:rsidP="00F91D57">
      <w:pPr>
        <w:pStyle w:val="subsection2"/>
      </w:pPr>
      <w:r>
        <w:t>are jointly and severally liable to pay the amount.</w:t>
      </w:r>
    </w:p>
    <w:p w14:paraId="169F19E9" w14:textId="14A33140" w:rsidR="008B0C80" w:rsidRDefault="008B0C80" w:rsidP="00F91D57">
      <w:pPr>
        <w:pStyle w:val="subsection"/>
      </w:pPr>
      <w:r>
        <w:tab/>
        <w:t>(2)</w:t>
      </w:r>
      <w:r>
        <w:tab/>
        <w:t xml:space="preserve">For the purposes of </w:t>
      </w:r>
      <w:r w:rsidR="0067788E">
        <w:t>subsection (</w:t>
      </w:r>
      <w:r>
        <w:t xml:space="preserve">1), a </w:t>
      </w:r>
      <w:r w:rsidR="00E2020A">
        <w:t>member</w:t>
      </w:r>
      <w:r>
        <w:t xml:space="preserve"> is excluded by this subsection if it is, at the time the amount becomes due and payable, prohibited according to the effect of an </w:t>
      </w:r>
      <w:r w:rsidR="00F91D57" w:rsidRPr="00F91D57">
        <w:rPr>
          <w:position w:val="6"/>
          <w:sz w:val="16"/>
        </w:rPr>
        <w:t>*</w:t>
      </w:r>
      <w:r>
        <w:t xml:space="preserve">Australian law from entering into any arrangement under which the </w:t>
      </w:r>
      <w:r w:rsidR="00E2020A">
        <w:t>member</w:t>
      </w:r>
      <w:r>
        <w:t xml:space="preserve"> becomes subject to a liability referred to in that subsection.</w:t>
      </w:r>
    </w:p>
    <w:p w14:paraId="27D8812B" w14:textId="4E27BE21" w:rsidR="00E2020A" w:rsidRDefault="00E2020A" w:rsidP="00F91D57">
      <w:pPr>
        <w:pStyle w:val="subsection"/>
      </w:pPr>
      <w:r>
        <w:tab/>
        <w:t>(3)</w:t>
      </w:r>
      <w:r>
        <w:tab/>
        <w:t>In this section:</w:t>
      </w:r>
    </w:p>
    <w:p w14:paraId="0BBB1E21" w14:textId="1298B688" w:rsidR="00E2020A" w:rsidRDefault="00E2020A" w:rsidP="00F91D57">
      <w:pPr>
        <w:pStyle w:val="Definition"/>
      </w:pPr>
      <w:r w:rsidRPr="00E2020A">
        <w:rPr>
          <w:b/>
          <w:bCs/>
          <w:i/>
          <w:iCs/>
        </w:rPr>
        <w:t>parent entity</w:t>
      </w:r>
      <w:r>
        <w:t xml:space="preserve"> has the same meaning as in the </w:t>
      </w:r>
      <w:r w:rsidRPr="00D142B3">
        <w:rPr>
          <w:i/>
          <w:iCs/>
        </w:rPr>
        <w:t xml:space="preserve">News Media Bargaining </w:t>
      </w:r>
      <w:r w:rsidR="00226E87">
        <w:rPr>
          <w:i/>
          <w:iCs/>
        </w:rPr>
        <w:t>(Administration</w:t>
      </w:r>
      <w:r w:rsidRPr="00D142B3">
        <w:rPr>
          <w:i/>
          <w:iCs/>
        </w:rPr>
        <w:t>)</w:t>
      </w:r>
      <w:r>
        <w:t xml:space="preserve"> </w:t>
      </w:r>
      <w:r>
        <w:rPr>
          <w:i/>
        </w:rPr>
        <w:t>Act 2026</w:t>
      </w:r>
      <w:r w:rsidRPr="009A038B">
        <w:t>.</w:t>
      </w:r>
    </w:p>
    <w:p w14:paraId="4777E8ED" w14:textId="15170CA1" w:rsidR="00E2020A" w:rsidRPr="00E2020A" w:rsidRDefault="00E2020A" w:rsidP="00F91D57">
      <w:pPr>
        <w:pStyle w:val="Definition"/>
      </w:pPr>
      <w:r w:rsidRPr="00E2020A">
        <w:rPr>
          <w:b/>
          <w:bCs/>
          <w:i/>
          <w:iCs/>
        </w:rPr>
        <w:t>service group</w:t>
      </w:r>
      <w:r>
        <w:t xml:space="preserve"> has the same meaning as in the </w:t>
      </w:r>
      <w:r w:rsidRPr="00D142B3">
        <w:rPr>
          <w:i/>
          <w:iCs/>
        </w:rPr>
        <w:t xml:space="preserve">News Media Bargaining </w:t>
      </w:r>
      <w:r w:rsidR="00226E87">
        <w:rPr>
          <w:i/>
          <w:iCs/>
        </w:rPr>
        <w:t>(Administration</w:t>
      </w:r>
      <w:r w:rsidRPr="00D142B3">
        <w:rPr>
          <w:i/>
          <w:iCs/>
        </w:rPr>
        <w:t>)</w:t>
      </w:r>
      <w:r>
        <w:t xml:space="preserve"> </w:t>
      </w:r>
      <w:r>
        <w:rPr>
          <w:i/>
        </w:rPr>
        <w:t>Act 2026</w:t>
      </w:r>
      <w:r w:rsidRPr="009A038B">
        <w:t>.</w:t>
      </w:r>
    </w:p>
    <w:p w14:paraId="55EB5E13" w14:textId="2EE2A3FA" w:rsidR="00A15D36" w:rsidRDefault="00F91D57" w:rsidP="00F91D57">
      <w:pPr>
        <w:pStyle w:val="ItemHead"/>
      </w:pPr>
      <w:r>
        <w:t>12</w:t>
      </w:r>
      <w:r w:rsidR="00A15D36">
        <w:t xml:space="preserve">  At the end of </w:t>
      </w:r>
      <w:r>
        <w:t>subsection 1</w:t>
      </w:r>
      <w:r w:rsidR="00A15D36">
        <w:t>55</w:t>
      </w:r>
      <w:r>
        <w:noBreakHyphen/>
      </w:r>
      <w:r w:rsidR="00A15D36">
        <w:t xml:space="preserve">5(2) in </w:t>
      </w:r>
      <w:r>
        <w:t>Schedule 1</w:t>
      </w:r>
    </w:p>
    <w:p w14:paraId="4184D48C" w14:textId="77777777" w:rsidR="00A15D36" w:rsidRDefault="00A15D36" w:rsidP="00F91D57">
      <w:pPr>
        <w:pStyle w:val="Item"/>
      </w:pPr>
      <w:r>
        <w:t>Add:</w:t>
      </w:r>
    </w:p>
    <w:p w14:paraId="1FDAC9F1" w14:textId="0282EA1B" w:rsidR="00A15D36" w:rsidRDefault="00A15D36" w:rsidP="00F91D57">
      <w:pPr>
        <w:pStyle w:val="paragraph"/>
      </w:pPr>
      <w:r>
        <w:tab/>
        <w:t>; (n)</w:t>
      </w:r>
      <w:r>
        <w:tab/>
        <w:t xml:space="preserve">an amount of </w:t>
      </w:r>
      <w:r w:rsidR="00F91D57" w:rsidRPr="00F91D57">
        <w:rPr>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t>.</w:t>
      </w:r>
    </w:p>
    <w:p w14:paraId="2781D62E" w14:textId="3012788C" w:rsidR="00A15D36" w:rsidRDefault="00F91D57" w:rsidP="00F91D57">
      <w:pPr>
        <w:pStyle w:val="ItemHead"/>
      </w:pPr>
      <w:r>
        <w:lastRenderedPageBreak/>
        <w:t>13</w:t>
      </w:r>
      <w:r w:rsidR="00A15D36">
        <w:t xml:space="preserve">  </w:t>
      </w:r>
      <w:r w:rsidR="006F47B1">
        <w:t>S</w:t>
      </w:r>
      <w:r w:rsidR="003079EC">
        <w:t>ub</w:t>
      </w:r>
      <w:r w:rsidR="00A44493">
        <w:t>section 1</w:t>
      </w:r>
      <w:r w:rsidR="00A15D36">
        <w:t>55</w:t>
      </w:r>
      <w:r>
        <w:noBreakHyphen/>
      </w:r>
      <w:r w:rsidR="00A15D36">
        <w:t xml:space="preserve">15(1) in </w:t>
      </w:r>
      <w:r>
        <w:t>Schedule 1</w:t>
      </w:r>
      <w:r w:rsidR="00A15D36">
        <w:t xml:space="preserve"> (at the end of the table)</w:t>
      </w:r>
    </w:p>
    <w:p w14:paraId="3B025BF5" w14:textId="77777777" w:rsidR="00A15D36" w:rsidRDefault="00A15D36" w:rsidP="00F91D57">
      <w:pPr>
        <w:pStyle w:val="Item"/>
      </w:pPr>
      <w:r>
        <w:t>Add:</w:t>
      </w:r>
    </w:p>
    <w:tbl>
      <w:tblPr>
        <w:tblW w:w="7083" w:type="dxa"/>
        <w:tblInd w:w="113" w:type="dxa"/>
        <w:tblLayout w:type="fixed"/>
        <w:tblLook w:val="0000" w:firstRow="0" w:lastRow="0" w:firstColumn="0" w:lastColumn="0" w:noHBand="0" w:noVBand="0"/>
      </w:tblPr>
      <w:tblGrid>
        <w:gridCol w:w="714"/>
        <w:gridCol w:w="2542"/>
        <w:gridCol w:w="1701"/>
        <w:gridCol w:w="2126"/>
      </w:tblGrid>
      <w:tr w:rsidR="00A15D36" w:rsidRPr="00E4302E" w14:paraId="41331F3D" w14:textId="77777777" w:rsidTr="00E11B7B">
        <w:tc>
          <w:tcPr>
            <w:tcW w:w="714" w:type="dxa"/>
          </w:tcPr>
          <w:p w14:paraId="648E9726" w14:textId="77777777" w:rsidR="00A15D36" w:rsidRPr="00A87982" w:rsidRDefault="00A15D36" w:rsidP="00F91D57">
            <w:pPr>
              <w:pStyle w:val="Tabletext"/>
            </w:pPr>
            <w:r>
              <w:t>8</w:t>
            </w:r>
          </w:p>
        </w:tc>
        <w:tc>
          <w:tcPr>
            <w:tcW w:w="2542" w:type="dxa"/>
          </w:tcPr>
          <w:p w14:paraId="4D498224" w14:textId="1FF0B7C5" w:rsidR="00A15D36" w:rsidRPr="00DD703D" w:rsidRDefault="00A15D36" w:rsidP="00F91D57">
            <w:pPr>
              <w:pStyle w:val="Tabletext"/>
            </w:pPr>
            <w:r w:rsidRPr="00DD703D">
              <w:t xml:space="preserve">an amount of </w:t>
            </w:r>
            <w:r w:rsidR="00F91D57" w:rsidRPr="00F91D57">
              <w:rPr>
                <w:iCs/>
                <w:position w:val="6"/>
                <w:sz w:val="16"/>
              </w:rPr>
              <w:t>*</w:t>
            </w:r>
            <w:r w:rsidRPr="00DD703D">
              <w:t xml:space="preserve">news media bargaining charge for a </w:t>
            </w:r>
            <w:r w:rsidRPr="00DD703D">
              <w:rPr>
                <w:position w:val="6"/>
              </w:rPr>
              <w:t>financial year</w:t>
            </w:r>
          </w:p>
        </w:tc>
        <w:tc>
          <w:tcPr>
            <w:tcW w:w="1701" w:type="dxa"/>
          </w:tcPr>
          <w:p w14:paraId="18128A27" w14:textId="77777777" w:rsidR="00A15D36" w:rsidRPr="00A87982" w:rsidRDefault="00A15D36" w:rsidP="00F91D57">
            <w:pPr>
              <w:pStyle w:val="Tabletext"/>
            </w:pPr>
            <w:r w:rsidRPr="00A87982">
              <w:t>the Commissioner</w:t>
            </w:r>
          </w:p>
        </w:tc>
        <w:tc>
          <w:tcPr>
            <w:tcW w:w="2126" w:type="dxa"/>
          </w:tcPr>
          <w:p w14:paraId="1A4AC34D" w14:textId="7323A4E8" w:rsidR="00A15D36" w:rsidRPr="00A87982" w:rsidRDefault="00A15D36" w:rsidP="00F91D57">
            <w:pPr>
              <w:pStyle w:val="Tabletext"/>
              <w:ind w:right="34"/>
            </w:pPr>
            <w:r w:rsidRPr="00A87982">
              <w:t xml:space="preserve">return given under </w:t>
            </w:r>
            <w:r w:rsidR="00A44493">
              <w:t>section 1</w:t>
            </w:r>
            <w:r w:rsidRPr="00A87982">
              <w:t>2</w:t>
            </w:r>
            <w:r>
              <w:t>9</w:t>
            </w:r>
            <w:r w:rsidR="00F91D57">
              <w:noBreakHyphen/>
            </w:r>
            <w:r w:rsidRPr="00A87982">
              <w:t xml:space="preserve">5 for the </w:t>
            </w:r>
            <w:r>
              <w:t>financial</w:t>
            </w:r>
            <w:r w:rsidRPr="00A87982">
              <w:t xml:space="preserve"> </w:t>
            </w:r>
            <w:r>
              <w:t>y</w:t>
            </w:r>
            <w:r w:rsidRPr="00A87982">
              <w:t>ear</w:t>
            </w:r>
          </w:p>
        </w:tc>
      </w:tr>
    </w:tbl>
    <w:p w14:paraId="61423ED3" w14:textId="62C5DA6F" w:rsidR="00A15D36" w:rsidRDefault="00F91D57" w:rsidP="00F91D57">
      <w:pPr>
        <w:pStyle w:val="ItemHead"/>
      </w:pPr>
      <w:r>
        <w:t>14</w:t>
      </w:r>
      <w:r w:rsidR="00A15D36">
        <w:t xml:space="preserve">  </w:t>
      </w:r>
      <w:r w:rsidR="003079EC">
        <w:t>Subsection 2</w:t>
      </w:r>
      <w:r w:rsidR="00A15D36">
        <w:t>50</w:t>
      </w:r>
      <w:r>
        <w:noBreakHyphen/>
      </w:r>
      <w:r w:rsidR="00A15D36">
        <w:t xml:space="preserve">10(2) in </w:t>
      </w:r>
      <w:r>
        <w:t>Schedule 1</w:t>
      </w:r>
      <w:r w:rsidR="00A15D36">
        <w:t xml:space="preserve"> (after table </w:t>
      </w:r>
      <w:r w:rsidR="003079EC">
        <w:t>item 1</w:t>
      </w:r>
      <w:r w:rsidR="00A15D36">
        <w:t>36AF)</w:t>
      </w:r>
    </w:p>
    <w:p w14:paraId="4571126C" w14:textId="77777777" w:rsidR="00A15D36" w:rsidRDefault="00A15D36" w:rsidP="00F91D57">
      <w:pPr>
        <w:pStyle w:val="Item"/>
      </w:pPr>
      <w:r>
        <w:t>Insert:</w:t>
      </w:r>
    </w:p>
    <w:tbl>
      <w:tblPr>
        <w:tblW w:w="7293"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851"/>
        <w:gridCol w:w="1984"/>
        <w:gridCol w:w="1474"/>
        <w:gridCol w:w="2984"/>
      </w:tblGrid>
      <w:tr w:rsidR="00A15D36" w:rsidRPr="00E4302E" w14:paraId="53C19CC4" w14:textId="77777777" w:rsidTr="00E11B7B">
        <w:tc>
          <w:tcPr>
            <w:tcW w:w="851" w:type="dxa"/>
            <w:tcBorders>
              <w:top w:val="nil"/>
              <w:bottom w:val="single" w:sz="2" w:space="0" w:color="auto"/>
            </w:tcBorders>
          </w:tcPr>
          <w:p w14:paraId="1DDC970C" w14:textId="77777777" w:rsidR="00A15D36" w:rsidRPr="00A87982" w:rsidRDefault="00A15D36" w:rsidP="00F91D57">
            <w:pPr>
              <w:pStyle w:val="Tabletext"/>
            </w:pPr>
            <w:r w:rsidRPr="00A87982">
              <w:t>136A</w:t>
            </w:r>
            <w:r>
              <w:t>G</w:t>
            </w:r>
          </w:p>
        </w:tc>
        <w:tc>
          <w:tcPr>
            <w:tcW w:w="1984" w:type="dxa"/>
            <w:tcBorders>
              <w:top w:val="nil"/>
              <w:bottom w:val="single" w:sz="2" w:space="0" w:color="auto"/>
            </w:tcBorders>
          </w:tcPr>
          <w:p w14:paraId="329B6AB9" w14:textId="17FA44B3" w:rsidR="00A15D36" w:rsidRPr="00A87982" w:rsidRDefault="00A15D36" w:rsidP="00F91D57">
            <w:pPr>
              <w:pStyle w:val="Tabletext"/>
              <w:ind w:left="35"/>
            </w:pPr>
            <w:r w:rsidRPr="00A87982">
              <w:t xml:space="preserve">amount of </w:t>
            </w:r>
            <w:r w:rsidRPr="00DD703D">
              <w:t>news media bargaining charge</w:t>
            </w:r>
          </w:p>
        </w:tc>
        <w:tc>
          <w:tcPr>
            <w:tcW w:w="1474" w:type="dxa"/>
            <w:tcBorders>
              <w:top w:val="nil"/>
              <w:bottom w:val="single" w:sz="2" w:space="0" w:color="auto"/>
            </w:tcBorders>
          </w:tcPr>
          <w:p w14:paraId="0F59FA00" w14:textId="1C94DAC0" w:rsidR="00A15D36" w:rsidRPr="00A87982" w:rsidRDefault="00A15D36" w:rsidP="00F91D57">
            <w:pPr>
              <w:pStyle w:val="Tabletext"/>
            </w:pPr>
            <w:r w:rsidRPr="00A87982">
              <w:t>12</w:t>
            </w:r>
            <w:r>
              <w:t>9</w:t>
            </w:r>
            <w:r w:rsidR="00F91D57">
              <w:noBreakHyphen/>
            </w:r>
            <w:r w:rsidRPr="00A87982">
              <w:t xml:space="preserve">10 in </w:t>
            </w:r>
            <w:r w:rsidR="00F91D57">
              <w:t>Schedule 1</w:t>
            </w:r>
          </w:p>
        </w:tc>
        <w:tc>
          <w:tcPr>
            <w:tcW w:w="2984" w:type="dxa"/>
            <w:tcBorders>
              <w:top w:val="nil"/>
              <w:bottom w:val="single" w:sz="2" w:space="0" w:color="auto"/>
            </w:tcBorders>
          </w:tcPr>
          <w:p w14:paraId="09D88DB9" w14:textId="77777777" w:rsidR="00A15D36" w:rsidRPr="00A87982" w:rsidRDefault="00A15D36" w:rsidP="00F91D57">
            <w:pPr>
              <w:pStyle w:val="Tabletext"/>
            </w:pPr>
            <w:r w:rsidRPr="00A87982">
              <w:rPr>
                <w:i/>
              </w:rPr>
              <w:t>Taxation Administration Act 1953</w:t>
            </w:r>
          </w:p>
        </w:tc>
      </w:tr>
      <w:tr w:rsidR="00A15D36" w:rsidRPr="00E4302E" w14:paraId="01B7C227" w14:textId="77777777" w:rsidTr="00E11B7B">
        <w:tc>
          <w:tcPr>
            <w:tcW w:w="851" w:type="dxa"/>
            <w:tcBorders>
              <w:top w:val="single" w:sz="2" w:space="0" w:color="auto"/>
              <w:bottom w:val="nil"/>
            </w:tcBorders>
          </w:tcPr>
          <w:p w14:paraId="45A7EBA3" w14:textId="77777777" w:rsidR="00A15D36" w:rsidRPr="00A87982" w:rsidRDefault="00A15D36" w:rsidP="00F91D57">
            <w:pPr>
              <w:pStyle w:val="Tabletext"/>
            </w:pPr>
            <w:r w:rsidRPr="00A87982">
              <w:t>136A</w:t>
            </w:r>
            <w:r>
              <w:t>H</w:t>
            </w:r>
          </w:p>
        </w:tc>
        <w:tc>
          <w:tcPr>
            <w:tcW w:w="1984" w:type="dxa"/>
            <w:tcBorders>
              <w:top w:val="single" w:sz="2" w:space="0" w:color="auto"/>
              <w:bottom w:val="nil"/>
            </w:tcBorders>
          </w:tcPr>
          <w:p w14:paraId="56079D49" w14:textId="772A3807" w:rsidR="00A15D36" w:rsidRPr="00A87982" w:rsidRDefault="00A15D36" w:rsidP="00F91D57">
            <w:pPr>
              <w:pStyle w:val="Tabletext"/>
              <w:ind w:left="35"/>
            </w:pPr>
            <w:r w:rsidRPr="00A87982">
              <w:t xml:space="preserve">shortfall interest charge on </w:t>
            </w:r>
            <w:r w:rsidRPr="00DD703D">
              <w:t>news media bargaining charge</w:t>
            </w:r>
          </w:p>
        </w:tc>
        <w:tc>
          <w:tcPr>
            <w:tcW w:w="1474" w:type="dxa"/>
            <w:tcBorders>
              <w:top w:val="single" w:sz="2" w:space="0" w:color="auto"/>
              <w:bottom w:val="nil"/>
            </w:tcBorders>
          </w:tcPr>
          <w:p w14:paraId="7D29E7E3" w14:textId="1C5B0857" w:rsidR="00A15D36" w:rsidRPr="00A87982" w:rsidRDefault="00A15D36" w:rsidP="00F91D57">
            <w:pPr>
              <w:pStyle w:val="Tabletext"/>
            </w:pPr>
            <w:r w:rsidRPr="00A87982">
              <w:t>12</w:t>
            </w:r>
            <w:r>
              <w:t>9</w:t>
            </w:r>
            <w:r w:rsidR="00F91D57">
              <w:noBreakHyphen/>
            </w:r>
            <w:r w:rsidRPr="00A87982">
              <w:t xml:space="preserve">10 in </w:t>
            </w:r>
            <w:r w:rsidR="00F91D57">
              <w:t>Schedule 1</w:t>
            </w:r>
          </w:p>
        </w:tc>
        <w:tc>
          <w:tcPr>
            <w:tcW w:w="2984" w:type="dxa"/>
            <w:tcBorders>
              <w:top w:val="single" w:sz="2" w:space="0" w:color="auto"/>
              <w:bottom w:val="nil"/>
            </w:tcBorders>
          </w:tcPr>
          <w:p w14:paraId="4BB1DEA8" w14:textId="77777777" w:rsidR="00A15D36" w:rsidRPr="00A87982" w:rsidRDefault="00A15D36" w:rsidP="00F91D57">
            <w:pPr>
              <w:pStyle w:val="Tabletext"/>
            </w:pPr>
            <w:r w:rsidRPr="00A87982">
              <w:rPr>
                <w:i/>
              </w:rPr>
              <w:t>Taxation Administration Act 1953</w:t>
            </w:r>
          </w:p>
        </w:tc>
      </w:tr>
    </w:tbl>
    <w:p w14:paraId="7647E489" w14:textId="3887E965" w:rsidR="00A15D36" w:rsidRDefault="00F91D57" w:rsidP="00F91D57">
      <w:pPr>
        <w:pStyle w:val="ItemHead"/>
      </w:pPr>
      <w:r>
        <w:t>15</w:t>
      </w:r>
      <w:r w:rsidR="00A15D36">
        <w:t xml:space="preserve">  </w:t>
      </w:r>
      <w:r w:rsidR="003079EC">
        <w:t>Section 2</w:t>
      </w:r>
      <w:r w:rsidR="00A15D36">
        <w:t>80</w:t>
      </w:r>
      <w:r>
        <w:noBreakHyphen/>
      </w:r>
      <w:r w:rsidR="00A15D36">
        <w:t xml:space="preserve">1 in </w:t>
      </w:r>
      <w:r>
        <w:t>Schedule 1</w:t>
      </w:r>
      <w:r w:rsidR="00A15D36">
        <w:t xml:space="preserve"> (paragraph beginning “The shortfall interest charge applies”)</w:t>
      </w:r>
    </w:p>
    <w:p w14:paraId="3F175561" w14:textId="77777777" w:rsidR="00A15D36" w:rsidRDefault="00A15D36" w:rsidP="00F91D57">
      <w:pPr>
        <w:pStyle w:val="Item"/>
      </w:pPr>
      <w:r>
        <w:t>Omit “</w:t>
      </w:r>
      <w:r w:rsidRPr="00E940C4">
        <w:t>or Australian DMT tax</w:t>
      </w:r>
      <w:r>
        <w:t xml:space="preserve">”, substitute “, </w:t>
      </w:r>
      <w:r w:rsidRPr="00E940C4">
        <w:t>Australian DMT tax</w:t>
      </w:r>
      <w:r>
        <w:t xml:space="preserve"> or n</w:t>
      </w:r>
      <w:r w:rsidRPr="001F1797">
        <w:t xml:space="preserve">ews </w:t>
      </w:r>
      <w:r>
        <w:t>m</w:t>
      </w:r>
      <w:r w:rsidRPr="001F1797">
        <w:t xml:space="preserve">edia </w:t>
      </w:r>
      <w:r>
        <w:t>b</w:t>
      </w:r>
      <w:r w:rsidRPr="001F1797">
        <w:t xml:space="preserve">argaining </w:t>
      </w:r>
      <w:r>
        <w:t>c</w:t>
      </w:r>
      <w:r w:rsidRPr="001F1797">
        <w:t>harge</w:t>
      </w:r>
      <w:r>
        <w:t>”.</w:t>
      </w:r>
    </w:p>
    <w:p w14:paraId="7D333C95" w14:textId="28809D58" w:rsidR="00A15D36" w:rsidRDefault="00F91D57" w:rsidP="00F91D57">
      <w:pPr>
        <w:pStyle w:val="ItemHead"/>
      </w:pPr>
      <w:r>
        <w:t>16</w:t>
      </w:r>
      <w:r w:rsidR="00A15D36">
        <w:t xml:space="preserve">  </w:t>
      </w:r>
      <w:r w:rsidR="003079EC">
        <w:t>Paragraph 2</w:t>
      </w:r>
      <w:r w:rsidR="00A15D36">
        <w:t>80</w:t>
      </w:r>
      <w:r>
        <w:noBreakHyphen/>
      </w:r>
      <w:r w:rsidR="00A15D36">
        <w:t xml:space="preserve">50(a) in </w:t>
      </w:r>
      <w:r>
        <w:t>Schedule 1</w:t>
      </w:r>
    </w:p>
    <w:p w14:paraId="31A811DF" w14:textId="629B5798" w:rsidR="00A15D36" w:rsidRDefault="00A15D36" w:rsidP="00F91D57">
      <w:pPr>
        <w:pStyle w:val="Item"/>
      </w:pPr>
      <w:r>
        <w:t xml:space="preserve">Omit “or </w:t>
      </w:r>
      <w:r w:rsidR="00F91D57" w:rsidRPr="00F91D57">
        <w:rPr>
          <w:position w:val="6"/>
          <w:sz w:val="16"/>
        </w:rPr>
        <w:t>*</w:t>
      </w:r>
      <w:r>
        <w:t xml:space="preserve">Australian DMT tax”, substitute “, </w:t>
      </w:r>
      <w:r w:rsidR="00F91D57" w:rsidRPr="00F91D57">
        <w:rPr>
          <w:position w:val="6"/>
          <w:sz w:val="16"/>
        </w:rPr>
        <w:t>*</w:t>
      </w:r>
      <w:r>
        <w:t xml:space="preserve">Australian DMT tax or </w:t>
      </w:r>
      <w:r w:rsidR="00F91D57" w:rsidRPr="00F91D57">
        <w:rPr>
          <w:position w:val="6"/>
          <w:sz w:val="16"/>
        </w:rPr>
        <w:t>*</w:t>
      </w:r>
      <w:r>
        <w:t>news media bargaining charge”.</w:t>
      </w:r>
    </w:p>
    <w:p w14:paraId="17C267AA" w14:textId="3279FC4A" w:rsidR="00A15D36" w:rsidRDefault="00F91D57" w:rsidP="00F91D57">
      <w:pPr>
        <w:pStyle w:val="ItemHead"/>
      </w:pPr>
      <w:r>
        <w:t>17</w:t>
      </w:r>
      <w:r w:rsidR="00A15D36">
        <w:t xml:space="preserve">  After </w:t>
      </w:r>
      <w:r w:rsidR="003079EC">
        <w:t>section 2</w:t>
      </w:r>
      <w:r w:rsidR="00A15D36">
        <w:t>80</w:t>
      </w:r>
      <w:r>
        <w:noBreakHyphen/>
      </w:r>
      <w:r w:rsidR="00A15D36">
        <w:t xml:space="preserve">102F in </w:t>
      </w:r>
      <w:r>
        <w:t>Schedule 1</w:t>
      </w:r>
    </w:p>
    <w:p w14:paraId="180F9B75" w14:textId="77777777" w:rsidR="00A15D36" w:rsidRDefault="00A15D36" w:rsidP="00F91D57">
      <w:pPr>
        <w:pStyle w:val="Item"/>
      </w:pPr>
      <w:r>
        <w:t>Insert:</w:t>
      </w:r>
    </w:p>
    <w:p w14:paraId="29CBA1E9" w14:textId="335BAC4E" w:rsidR="00A15D36" w:rsidRDefault="00A15D36" w:rsidP="00F91D57">
      <w:pPr>
        <w:pStyle w:val="ActHead5"/>
      </w:pPr>
      <w:bookmarkStart w:id="17" w:name="_Toc227231597"/>
      <w:r w:rsidRPr="00F91D57">
        <w:rPr>
          <w:rStyle w:val="CharSectno"/>
        </w:rPr>
        <w:t>280</w:t>
      </w:r>
      <w:r w:rsidR="00F91D57" w:rsidRPr="00F91D57">
        <w:rPr>
          <w:rStyle w:val="CharSectno"/>
        </w:rPr>
        <w:noBreakHyphen/>
      </w:r>
      <w:r w:rsidRPr="00F91D57">
        <w:rPr>
          <w:rStyle w:val="CharSectno"/>
        </w:rPr>
        <w:t>102G</w:t>
      </w:r>
      <w:r>
        <w:t xml:space="preserve">  Liability to shortfall interest charge—n</w:t>
      </w:r>
      <w:r w:rsidRPr="001F1797">
        <w:t xml:space="preserve">ews </w:t>
      </w:r>
      <w:r>
        <w:t>m</w:t>
      </w:r>
      <w:r w:rsidRPr="001F1797">
        <w:t xml:space="preserve">edia </w:t>
      </w:r>
      <w:r>
        <w:t>b</w:t>
      </w:r>
      <w:r w:rsidRPr="001F1797">
        <w:t xml:space="preserve">argaining </w:t>
      </w:r>
      <w:r>
        <w:t>c</w:t>
      </w:r>
      <w:r w:rsidRPr="001F1797">
        <w:t>harge</w:t>
      </w:r>
      <w:bookmarkEnd w:id="17"/>
    </w:p>
    <w:p w14:paraId="040F2949" w14:textId="07E8DFA3" w:rsidR="00A15D36" w:rsidRDefault="00A15D36" w:rsidP="00F91D57">
      <w:pPr>
        <w:pStyle w:val="subsection"/>
      </w:pPr>
      <w:r>
        <w:tab/>
        <w:t>(1)</w:t>
      </w:r>
      <w:r>
        <w:tab/>
        <w:t xml:space="preserve">You are liable to pay </w:t>
      </w:r>
      <w:r w:rsidR="00F91D57" w:rsidRPr="00F91D57">
        <w:rPr>
          <w:position w:val="6"/>
          <w:sz w:val="16"/>
        </w:rPr>
        <w:t>*</w:t>
      </w:r>
      <w:r>
        <w:t xml:space="preserve">shortfall interest charge on an additional amount of </w:t>
      </w:r>
      <w:r w:rsidR="00F91D57" w:rsidRPr="00F91D57">
        <w:rPr>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t xml:space="preserve"> that you are liable to pay because the Commissioner amends your assessment of an amount of charge payable for a financial year.</w:t>
      </w:r>
    </w:p>
    <w:p w14:paraId="54AF8D7D" w14:textId="77777777" w:rsidR="00A15D36" w:rsidRDefault="00A15D36" w:rsidP="00F91D57">
      <w:pPr>
        <w:pStyle w:val="subsection"/>
      </w:pPr>
      <w:r>
        <w:lastRenderedPageBreak/>
        <w:tab/>
        <w:t>(2)</w:t>
      </w:r>
      <w:r>
        <w:tab/>
        <w:t>The liability is for each day in the period:</w:t>
      </w:r>
    </w:p>
    <w:p w14:paraId="6DD3E88C" w14:textId="77777777" w:rsidR="00A15D36" w:rsidRPr="00441BA3" w:rsidRDefault="00A15D36" w:rsidP="00F91D57">
      <w:pPr>
        <w:pStyle w:val="paragraph"/>
      </w:pPr>
      <w:r>
        <w:tab/>
        <w:t>(a)</w:t>
      </w:r>
      <w:r>
        <w:tab/>
        <w:t>beginning at the start of the day on which charge under your first assessmen</w:t>
      </w:r>
      <w:r w:rsidRPr="00441BA3">
        <w:t>t for that financial year was due to be paid, or would have been due to be paid if there had been any; and</w:t>
      </w:r>
    </w:p>
    <w:p w14:paraId="758D3187" w14:textId="77777777" w:rsidR="00A15D36" w:rsidRDefault="00A15D36" w:rsidP="00F91D57">
      <w:pPr>
        <w:pStyle w:val="paragraph"/>
      </w:pPr>
      <w:r w:rsidRPr="00441BA3">
        <w:tab/>
        <w:t>(b)</w:t>
      </w:r>
      <w:r w:rsidRPr="00441BA3">
        <w:tab/>
        <w:t>ending at</w:t>
      </w:r>
      <w:r>
        <w:t xml:space="preserve"> the end of the day before the day on which the Commissioner gave you the notice of the amended assessment.</w:t>
      </w:r>
    </w:p>
    <w:p w14:paraId="44B1ECD2" w14:textId="77777777" w:rsidR="00A15D36" w:rsidRDefault="00A15D36" w:rsidP="00F91D57">
      <w:pPr>
        <w:pStyle w:val="subsection"/>
      </w:pPr>
      <w:r>
        <w:tab/>
        <w:t>(3)</w:t>
      </w:r>
      <w:r>
        <w:tab/>
        <w:t>However, if an amended assessment reinstates all or part of a liability in relation to a particular that had been reduced by an earlier amended assessment, the period for the reinstated liability begins at the start of the day on which charge under the earlier amended assessment was due to be paid, or would have been due to be paid if there had been any.</w:t>
      </w:r>
    </w:p>
    <w:p w14:paraId="78D719F7" w14:textId="0704172A" w:rsidR="00A15D36" w:rsidRPr="00441BA3" w:rsidRDefault="00A15D36" w:rsidP="00F91D57">
      <w:pPr>
        <w:pStyle w:val="notetext"/>
      </w:pPr>
      <w:r>
        <w:t>Note:</w:t>
      </w:r>
      <w:r>
        <w:tab/>
        <w:t xml:space="preserve">See </w:t>
      </w:r>
      <w:r w:rsidR="00A44493">
        <w:t>section 1</w:t>
      </w:r>
      <w:r>
        <w:t>2</w:t>
      </w:r>
      <w:r w:rsidR="004A3184">
        <w:t>9</w:t>
      </w:r>
      <w:r w:rsidR="00F91D57">
        <w:noBreakHyphen/>
      </w:r>
      <w:r>
        <w:t>10 for when the amount of charge and shortfall interest charge becomes due and payable. That section also provides for general interest charge on any part of the additional amount (plus any shortfall interest charge) that remains unpaid after the additional amount is due and payable.</w:t>
      </w:r>
    </w:p>
    <w:p w14:paraId="6F0C0539" w14:textId="33EEE6A8" w:rsidR="00A15D36" w:rsidRDefault="00F91D57" w:rsidP="00F91D57">
      <w:pPr>
        <w:pStyle w:val="ItemHead"/>
      </w:pPr>
      <w:r>
        <w:t>18</w:t>
      </w:r>
      <w:r w:rsidR="00A15D36">
        <w:t xml:space="preserve">  </w:t>
      </w:r>
      <w:r w:rsidR="003079EC">
        <w:t>Subsection 2</w:t>
      </w:r>
      <w:r w:rsidR="00A15D36">
        <w:t>80</w:t>
      </w:r>
      <w:r>
        <w:noBreakHyphen/>
      </w:r>
      <w:r w:rsidR="00A15D36">
        <w:t xml:space="preserve">110(1) in </w:t>
      </w:r>
      <w:r>
        <w:t>Schedule 1</w:t>
      </w:r>
    </w:p>
    <w:p w14:paraId="3B315C82" w14:textId="4F68ED35" w:rsidR="00A15D36" w:rsidRDefault="00A15D36" w:rsidP="00F91D57">
      <w:pPr>
        <w:pStyle w:val="Item"/>
      </w:pPr>
      <w:r>
        <w:t>Omit “or 280</w:t>
      </w:r>
      <w:r w:rsidR="00F91D57">
        <w:noBreakHyphen/>
      </w:r>
      <w:r>
        <w:t>102F”, substitute “, 280</w:t>
      </w:r>
      <w:r w:rsidR="00F91D57">
        <w:noBreakHyphen/>
      </w:r>
      <w:r>
        <w:t>102F or 280</w:t>
      </w:r>
      <w:r w:rsidR="00F91D57">
        <w:noBreakHyphen/>
      </w:r>
      <w:r>
        <w:t>102G”.</w:t>
      </w:r>
    </w:p>
    <w:p w14:paraId="6FB6CA5B" w14:textId="5DCCFA79" w:rsidR="00A15D36" w:rsidRDefault="00F91D57" w:rsidP="00F91D57">
      <w:pPr>
        <w:pStyle w:val="ItemHead"/>
      </w:pPr>
      <w:r>
        <w:t>19</w:t>
      </w:r>
      <w:r w:rsidR="00A15D36">
        <w:t xml:space="preserve">  </w:t>
      </w:r>
      <w:r w:rsidR="003079EC">
        <w:t>Section 3</w:t>
      </w:r>
      <w:r w:rsidR="00A15D36">
        <w:t>56</w:t>
      </w:r>
      <w:r>
        <w:noBreakHyphen/>
      </w:r>
      <w:r w:rsidR="00A15D36">
        <w:t xml:space="preserve">1 in </w:t>
      </w:r>
      <w:r>
        <w:t>Schedule 1</w:t>
      </w:r>
    </w:p>
    <w:p w14:paraId="527DEACF" w14:textId="77777777" w:rsidR="00A15D36" w:rsidRDefault="00A15D36" w:rsidP="00F91D57">
      <w:pPr>
        <w:pStyle w:val="Item"/>
      </w:pPr>
      <w:r>
        <w:t xml:space="preserve">Omit “and the </w:t>
      </w:r>
      <w:r w:rsidRPr="007970A1">
        <w:rPr>
          <w:i/>
          <w:iCs/>
        </w:rPr>
        <w:t>Major Bank Levy Act 2017</w:t>
      </w:r>
      <w:r>
        <w:t>”, substitute “and of other laws dealing with certain levies, taxes and charges.”.</w:t>
      </w:r>
    </w:p>
    <w:p w14:paraId="43A5FAD0" w14:textId="13FF256F" w:rsidR="00A15D36" w:rsidRDefault="00F91D57" w:rsidP="00F91D57">
      <w:pPr>
        <w:pStyle w:val="ItemHead"/>
      </w:pPr>
      <w:r>
        <w:t>20</w:t>
      </w:r>
      <w:r w:rsidR="00A15D36">
        <w:t xml:space="preserve">  At the end of </w:t>
      </w:r>
      <w:r w:rsidR="003079EC">
        <w:t>Division 3</w:t>
      </w:r>
      <w:r w:rsidR="00A15D36">
        <w:t xml:space="preserve">56 in </w:t>
      </w:r>
      <w:r>
        <w:t>Schedule 1</w:t>
      </w:r>
    </w:p>
    <w:p w14:paraId="5193E1D1" w14:textId="77777777" w:rsidR="00A15D36" w:rsidRDefault="00A15D36" w:rsidP="00F91D57">
      <w:pPr>
        <w:pStyle w:val="Item"/>
      </w:pPr>
      <w:r>
        <w:t>Add:</w:t>
      </w:r>
    </w:p>
    <w:p w14:paraId="314AEA1D" w14:textId="5BF31FF0" w:rsidR="00A15D36" w:rsidRDefault="003079EC" w:rsidP="00F91D57">
      <w:pPr>
        <w:pStyle w:val="ActHead4"/>
      </w:pPr>
      <w:bookmarkStart w:id="18" w:name="_Toc227231598"/>
      <w:r w:rsidRPr="00F91D57">
        <w:rPr>
          <w:rStyle w:val="CharSubdNo"/>
        </w:rPr>
        <w:t>Subdivision 3</w:t>
      </w:r>
      <w:r w:rsidR="00A15D36" w:rsidRPr="00F91D57">
        <w:rPr>
          <w:rStyle w:val="CharSubdNo"/>
        </w:rPr>
        <w:t>56</w:t>
      </w:r>
      <w:r w:rsidR="00F91D57" w:rsidRPr="00F91D57">
        <w:rPr>
          <w:rStyle w:val="CharSubdNo"/>
        </w:rPr>
        <w:noBreakHyphen/>
      </w:r>
      <w:r w:rsidR="00A15D36" w:rsidRPr="00F91D57">
        <w:rPr>
          <w:rStyle w:val="CharSubdNo"/>
        </w:rPr>
        <w:t>E</w:t>
      </w:r>
      <w:r w:rsidR="00A15D36">
        <w:t>—</w:t>
      </w:r>
      <w:r w:rsidR="00A15D36" w:rsidRPr="00F91D57">
        <w:rPr>
          <w:rStyle w:val="CharSubdText"/>
        </w:rPr>
        <w:t>News media bargaining charge</w:t>
      </w:r>
      <w:bookmarkEnd w:id="18"/>
    </w:p>
    <w:p w14:paraId="2204368D" w14:textId="77777777" w:rsidR="00A15D36" w:rsidRPr="008F7903" w:rsidRDefault="00A15D36" w:rsidP="00F91D57">
      <w:pPr>
        <w:pStyle w:val="TofSectsHeading"/>
      </w:pPr>
      <w:r w:rsidRPr="008F7903">
        <w:t>Table of sections</w:t>
      </w:r>
    </w:p>
    <w:p w14:paraId="16AD74CD" w14:textId="17367A4D" w:rsidR="00A15D36" w:rsidRPr="008F7903" w:rsidRDefault="00A15D36" w:rsidP="00F91D57">
      <w:pPr>
        <w:pStyle w:val="TofSectsSection"/>
      </w:pPr>
      <w:bookmarkStart w:id="19" w:name="_Hlk168574184"/>
      <w:bookmarkStart w:id="20" w:name="_Hlk153191367"/>
      <w:r w:rsidRPr="008F7903">
        <w:t>356</w:t>
      </w:r>
      <w:r w:rsidR="00F91D57">
        <w:noBreakHyphen/>
      </w:r>
      <w:r w:rsidRPr="008F7903">
        <w:t>2</w:t>
      </w:r>
      <w:r>
        <w:t>5</w:t>
      </w:r>
      <w:r w:rsidRPr="008F7903">
        <w:tab/>
        <w:t xml:space="preserve">Commissioner has general administration of </w:t>
      </w:r>
      <w:r>
        <w:t>the news m</w:t>
      </w:r>
      <w:r w:rsidRPr="00C373D8">
        <w:t xml:space="preserve">edia </w:t>
      </w:r>
      <w:r>
        <w:t>b</w:t>
      </w:r>
      <w:r w:rsidRPr="00C373D8">
        <w:t xml:space="preserve">argaining </w:t>
      </w:r>
      <w:r>
        <w:t>c</w:t>
      </w:r>
      <w:r w:rsidRPr="00C373D8">
        <w:t>harge</w:t>
      </w:r>
    </w:p>
    <w:p w14:paraId="17668B15" w14:textId="05D7692D" w:rsidR="00A15D36" w:rsidRPr="008F7903" w:rsidRDefault="00A15D36" w:rsidP="00F91D57">
      <w:pPr>
        <w:pStyle w:val="ActHead5"/>
      </w:pPr>
      <w:bookmarkStart w:id="21" w:name="_Toc227231599"/>
      <w:r w:rsidRPr="00F91D57">
        <w:rPr>
          <w:rStyle w:val="CharSectno"/>
        </w:rPr>
        <w:t>356</w:t>
      </w:r>
      <w:r w:rsidR="00F91D57" w:rsidRPr="00F91D57">
        <w:rPr>
          <w:rStyle w:val="CharSectno"/>
        </w:rPr>
        <w:noBreakHyphen/>
      </w:r>
      <w:r w:rsidRPr="00F91D57">
        <w:rPr>
          <w:rStyle w:val="CharSectno"/>
        </w:rPr>
        <w:t>25</w:t>
      </w:r>
      <w:r w:rsidRPr="008F7903">
        <w:t xml:space="preserve">  Commissioner has general administration of </w:t>
      </w:r>
      <w:bookmarkEnd w:id="19"/>
      <w:r>
        <w:t>the news m</w:t>
      </w:r>
      <w:r w:rsidRPr="00C373D8">
        <w:t xml:space="preserve">edia </w:t>
      </w:r>
      <w:r>
        <w:t>b</w:t>
      </w:r>
      <w:r w:rsidRPr="00C373D8">
        <w:t xml:space="preserve">argaining </w:t>
      </w:r>
      <w:r>
        <w:t>c</w:t>
      </w:r>
      <w:r w:rsidRPr="00C373D8">
        <w:t>harge</w:t>
      </w:r>
      <w:bookmarkEnd w:id="21"/>
    </w:p>
    <w:bookmarkEnd w:id="20"/>
    <w:p w14:paraId="53F2575B" w14:textId="77777777" w:rsidR="00A15D36" w:rsidRDefault="00A15D36" w:rsidP="00F91D57">
      <w:pPr>
        <w:pStyle w:val="subsection"/>
      </w:pPr>
      <w:r w:rsidRPr="008F7903">
        <w:tab/>
      </w:r>
      <w:r w:rsidRPr="008F7903">
        <w:tab/>
        <w:t>The Commissioner has the general administration of</w:t>
      </w:r>
      <w:r>
        <w:t>:</w:t>
      </w:r>
    </w:p>
    <w:p w14:paraId="130E16C7" w14:textId="40D63840" w:rsidR="00A15D36" w:rsidRDefault="00A15D36" w:rsidP="00F91D57">
      <w:pPr>
        <w:pStyle w:val="paragraph"/>
      </w:pPr>
      <w:r>
        <w:lastRenderedPageBreak/>
        <w:tab/>
        <w:t>(a)</w:t>
      </w:r>
      <w:r>
        <w:tab/>
      </w:r>
      <w:r w:rsidRPr="009A038B">
        <w:t xml:space="preserve">the </w:t>
      </w:r>
      <w:r w:rsidRPr="002536B2">
        <w:rPr>
          <w:i/>
          <w:iCs/>
        </w:rPr>
        <w:t>News Media Bargaining Charge</w:t>
      </w:r>
      <w:r>
        <w:t xml:space="preserve"> </w:t>
      </w:r>
      <w:r>
        <w:rPr>
          <w:i/>
        </w:rPr>
        <w:t>Act 2026</w:t>
      </w:r>
      <w:r>
        <w:t>; and</w:t>
      </w:r>
    </w:p>
    <w:p w14:paraId="1E8C862B" w14:textId="273CC07F" w:rsidR="00A15D36" w:rsidRPr="008F7903" w:rsidRDefault="00A15D36" w:rsidP="00F91D57">
      <w:pPr>
        <w:pStyle w:val="paragraph"/>
      </w:pPr>
      <w:r>
        <w:tab/>
        <w:t>(b)</w:t>
      </w:r>
      <w:r>
        <w:tab/>
      </w:r>
      <w:r w:rsidRPr="009A038B">
        <w:t xml:space="preserve">the </w:t>
      </w:r>
      <w:r w:rsidRPr="00D142B3">
        <w:rPr>
          <w:i/>
          <w:iCs/>
        </w:rPr>
        <w:t xml:space="preserve">News Media Bargaining </w:t>
      </w:r>
      <w:r w:rsidR="00DF639E">
        <w:rPr>
          <w:i/>
          <w:iCs/>
        </w:rPr>
        <w:t>(Administration</w:t>
      </w:r>
      <w:r w:rsidRPr="00D142B3">
        <w:rPr>
          <w:i/>
          <w:iCs/>
        </w:rPr>
        <w:t>)</w:t>
      </w:r>
      <w:r>
        <w:t xml:space="preserve"> </w:t>
      </w:r>
      <w:r>
        <w:rPr>
          <w:i/>
        </w:rPr>
        <w:t>Act 2026</w:t>
      </w:r>
      <w:r w:rsidRPr="008F7903">
        <w:t>.</w:t>
      </w:r>
    </w:p>
    <w:p w14:paraId="1003EA1A" w14:textId="7C27B75D" w:rsidR="00A15D36" w:rsidRDefault="00F91D57" w:rsidP="00F91D57">
      <w:pPr>
        <w:pStyle w:val="ItemHead"/>
      </w:pPr>
      <w:r>
        <w:t>21</w:t>
      </w:r>
      <w:r w:rsidR="00A15D36">
        <w:t xml:space="preserve">  After </w:t>
      </w:r>
      <w:r w:rsidR="003079EC">
        <w:t>paragraph 3</w:t>
      </w:r>
      <w:r w:rsidR="00A15D36">
        <w:t>57</w:t>
      </w:r>
      <w:r>
        <w:noBreakHyphen/>
      </w:r>
      <w:r w:rsidR="00A15D36">
        <w:t xml:space="preserve">55(fh) in </w:t>
      </w:r>
      <w:r>
        <w:t>Schedule 1</w:t>
      </w:r>
    </w:p>
    <w:p w14:paraId="0138B00E" w14:textId="77777777" w:rsidR="00A15D36" w:rsidRDefault="00A15D36" w:rsidP="00F91D57">
      <w:pPr>
        <w:pStyle w:val="Item"/>
      </w:pPr>
      <w:r>
        <w:t>Insert:</w:t>
      </w:r>
    </w:p>
    <w:p w14:paraId="76C6BCEF" w14:textId="0045334D" w:rsidR="00A15D36" w:rsidRDefault="00A15D36" w:rsidP="00F91D57">
      <w:pPr>
        <w:pStyle w:val="paragraph"/>
      </w:pPr>
      <w:r>
        <w:tab/>
        <w:t>(fi)</w:t>
      </w:r>
      <w:r>
        <w:tab/>
      </w:r>
      <w:r w:rsidR="00F91D57" w:rsidRPr="00F91D57">
        <w:rPr>
          <w:position w:val="6"/>
          <w:sz w:val="16"/>
        </w:rPr>
        <w:t>*</w:t>
      </w:r>
      <w:r>
        <w:t>n</w:t>
      </w:r>
      <w:r w:rsidRPr="001F1797">
        <w:t xml:space="preserve">ews </w:t>
      </w:r>
      <w:r>
        <w:t>m</w:t>
      </w:r>
      <w:r w:rsidRPr="001F1797">
        <w:t xml:space="preserve">edia </w:t>
      </w:r>
      <w:r>
        <w:t>b</w:t>
      </w:r>
      <w:r w:rsidRPr="001F1797">
        <w:t xml:space="preserve">argaining </w:t>
      </w:r>
      <w:r>
        <w:t>c</w:t>
      </w:r>
      <w:r w:rsidRPr="001F1797">
        <w:t>harge</w:t>
      </w:r>
      <w:r>
        <w:t>;</w:t>
      </w:r>
    </w:p>
    <w:p w14:paraId="782622DB" w14:textId="103272A0" w:rsidR="00480908" w:rsidRDefault="00D27E78" w:rsidP="00F91D57">
      <w:pPr>
        <w:pStyle w:val="ActHead7"/>
        <w:pageBreakBefore/>
      </w:pPr>
      <w:bookmarkStart w:id="22" w:name="_Toc227231600"/>
      <w:r w:rsidRPr="00F91D57">
        <w:rPr>
          <w:rStyle w:val="CharAmPartNo"/>
        </w:rPr>
        <w:lastRenderedPageBreak/>
        <w:t>Part 2</w:t>
      </w:r>
      <w:r w:rsidR="00480908">
        <w:t>—</w:t>
      </w:r>
      <w:r w:rsidR="00480908" w:rsidRPr="00F91D57">
        <w:rPr>
          <w:rStyle w:val="CharAmPartText"/>
        </w:rPr>
        <w:t>Application and transitional provisions</w:t>
      </w:r>
      <w:bookmarkEnd w:id="22"/>
    </w:p>
    <w:p w14:paraId="507DEF86" w14:textId="03834136" w:rsidR="00AE0AE6" w:rsidRDefault="00F91D57" w:rsidP="00F91D57">
      <w:pPr>
        <w:pStyle w:val="Transitional"/>
      </w:pPr>
      <w:r>
        <w:t>22</w:t>
      </w:r>
      <w:r w:rsidR="00AE0AE6">
        <w:t xml:space="preserve">  Transitional—due date for returns</w:t>
      </w:r>
    </w:p>
    <w:p w14:paraId="1E440724" w14:textId="322BDEC8" w:rsidR="0033379E" w:rsidRDefault="00AE0AE6" w:rsidP="00F91D57">
      <w:pPr>
        <w:pStyle w:val="Subitem"/>
      </w:pPr>
      <w:r>
        <w:t>(1)</w:t>
      </w:r>
      <w:r>
        <w:tab/>
      </w:r>
      <w:r w:rsidR="0033379E">
        <w:t>In this item:</w:t>
      </w:r>
    </w:p>
    <w:p w14:paraId="3AB0A5A9" w14:textId="1222339E" w:rsidR="0033379E" w:rsidRPr="0033379E" w:rsidRDefault="0033379E" w:rsidP="00F91D57">
      <w:pPr>
        <w:pStyle w:val="Item"/>
      </w:pPr>
      <w:r w:rsidRPr="0033379E">
        <w:rPr>
          <w:b/>
          <w:bCs/>
          <w:i/>
          <w:iCs/>
        </w:rPr>
        <w:t>commencement</w:t>
      </w:r>
      <w:r>
        <w:t xml:space="preserve"> means the day this item commences.</w:t>
      </w:r>
    </w:p>
    <w:p w14:paraId="29F6B5AA" w14:textId="4BB926E5" w:rsidR="007F1123" w:rsidRDefault="0033379E" w:rsidP="00F91D57">
      <w:pPr>
        <w:pStyle w:val="Subitem"/>
      </w:pPr>
      <w:r>
        <w:t>(2)</w:t>
      </w:r>
      <w:r>
        <w:tab/>
      </w:r>
      <w:r w:rsidR="00AE0AE6">
        <w:t xml:space="preserve">Despite </w:t>
      </w:r>
      <w:r w:rsidR="00F91D57">
        <w:t>subsection 1</w:t>
      </w:r>
      <w:r w:rsidR="00A16CD5">
        <w:t>29</w:t>
      </w:r>
      <w:r w:rsidR="00F91D57">
        <w:noBreakHyphen/>
      </w:r>
      <w:r w:rsidR="00A16CD5">
        <w:t>5(</w:t>
      </w:r>
      <w:r w:rsidR="00B11428">
        <w:t>3</w:t>
      </w:r>
      <w:r w:rsidR="00A16CD5">
        <w:t xml:space="preserve">) in </w:t>
      </w:r>
      <w:r w:rsidR="00F91D57">
        <w:t>Schedule 1</w:t>
      </w:r>
      <w:r w:rsidR="00A16CD5">
        <w:t xml:space="preserve"> to the </w:t>
      </w:r>
      <w:r w:rsidR="00A16CD5" w:rsidRPr="00AD0D43">
        <w:rPr>
          <w:i/>
          <w:iCs/>
        </w:rPr>
        <w:t>Taxation Administration Act 1953</w:t>
      </w:r>
      <w:r w:rsidR="00A16CD5">
        <w:t xml:space="preserve">, a return </w:t>
      </w:r>
      <w:r w:rsidR="007F1123">
        <w:t>that must be given to the Commissioner:</w:t>
      </w:r>
    </w:p>
    <w:p w14:paraId="61F2362E" w14:textId="2A708211" w:rsidR="007F1123" w:rsidRDefault="007F1123" w:rsidP="00F91D57">
      <w:pPr>
        <w:pStyle w:val="paragraph"/>
      </w:pPr>
      <w:r>
        <w:tab/>
        <w:t>(a)</w:t>
      </w:r>
      <w:r>
        <w:tab/>
      </w:r>
      <w:r w:rsidR="00AD0D43">
        <w:t xml:space="preserve">under </w:t>
      </w:r>
      <w:r w:rsidR="00D27E78">
        <w:t>section 1</w:t>
      </w:r>
      <w:r w:rsidR="00AD0D43">
        <w:t>2</w:t>
      </w:r>
      <w:r w:rsidR="00DB0A4E">
        <w:t>9</w:t>
      </w:r>
      <w:r w:rsidR="00F91D57">
        <w:noBreakHyphen/>
      </w:r>
      <w:r w:rsidR="00AD0D43">
        <w:t>5 in that Schedule</w:t>
      </w:r>
      <w:r>
        <w:t>; and</w:t>
      </w:r>
    </w:p>
    <w:p w14:paraId="166A6CBB" w14:textId="0C0D5134" w:rsidR="00AE0AE6" w:rsidRDefault="007F1123" w:rsidP="00F91D57">
      <w:pPr>
        <w:pStyle w:val="paragraph"/>
      </w:pPr>
      <w:r>
        <w:tab/>
        <w:t>(b)</w:t>
      </w:r>
      <w:r>
        <w:tab/>
      </w:r>
      <w:r w:rsidR="00AD0D43">
        <w:t xml:space="preserve">apart from this subitem, </w:t>
      </w:r>
      <w:r w:rsidR="008F0211">
        <w:t>before the period ending 6 months after commencement</w:t>
      </w:r>
      <w:r w:rsidR="001644FB">
        <w:t>;</w:t>
      </w:r>
    </w:p>
    <w:p w14:paraId="347CDE1A" w14:textId="15CF5105" w:rsidR="001644FB" w:rsidRDefault="001644FB" w:rsidP="00F91D57">
      <w:pPr>
        <w:pStyle w:val="Item"/>
      </w:pPr>
      <w:r>
        <w:t xml:space="preserve">must instead be </w:t>
      </w:r>
      <w:r w:rsidR="00EC44C0">
        <w:t xml:space="preserve">so </w:t>
      </w:r>
      <w:r>
        <w:t>given before the end of that 6</w:t>
      </w:r>
      <w:r w:rsidR="00F91D57">
        <w:noBreakHyphen/>
      </w:r>
      <w:r>
        <w:t>month period.</w:t>
      </w:r>
    </w:p>
    <w:p w14:paraId="5F5985AF" w14:textId="0DC68576" w:rsidR="00B672F5" w:rsidRPr="003D1D47" w:rsidRDefault="00B672F5" w:rsidP="00F91D57">
      <w:pPr>
        <w:pStyle w:val="notedraft"/>
      </w:pPr>
    </w:p>
    <w:sectPr w:rsidR="00B672F5" w:rsidRPr="003D1D47" w:rsidSect="00F91D57">
      <w:headerReference w:type="even" r:id="rId22"/>
      <w:headerReference w:type="default" r:id="rId23"/>
      <w:footerReference w:type="even" r:id="rId24"/>
      <w:footerReference w:type="default" r:id="rId25"/>
      <w:headerReference w:type="first" r:id="rId26"/>
      <w:footerReference w:type="first" r:id="rId27"/>
      <w:pgSz w:w="11907" w:h="16839"/>
      <w:pgMar w:top="1418" w:right="2410" w:bottom="4252" w:left="2410"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5BF0" w14:textId="77777777" w:rsidR="00653A95" w:rsidRDefault="00653A95" w:rsidP="0048364F">
      <w:pPr>
        <w:spacing w:line="240" w:lineRule="auto"/>
      </w:pPr>
      <w:r>
        <w:separator/>
      </w:r>
    </w:p>
  </w:endnote>
  <w:endnote w:type="continuationSeparator" w:id="0">
    <w:p w14:paraId="1AD9828F" w14:textId="77777777" w:rsidR="00653A95" w:rsidRDefault="00653A9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subsetted="1" w:fontKey="{8346867D-603D-4DE3-A1D6-AF9B15EA7DB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A63A" w14:textId="6BCC6170" w:rsidR="00A15D36" w:rsidRPr="005F1388" w:rsidRDefault="00D13798" w:rsidP="00F91D57">
    <w:pPr>
      <w:pStyle w:val="Footer"/>
      <w:tabs>
        <w:tab w:val="clear" w:pos="4153"/>
        <w:tab w:val="clear" w:pos="8306"/>
        <w:tab w:val="center" w:pos="4150"/>
        <w:tab w:val="right" w:pos="8307"/>
      </w:tabs>
      <w:spacing w:before="120"/>
      <w:jc w:val="right"/>
      <w:rPr>
        <w:i/>
        <w:sz w:val="18"/>
      </w:rPr>
    </w:pPr>
    <w:r>
      <w:rPr>
        <w:b/>
        <w:i/>
        <w:noProof/>
        <w:sz w:val="18"/>
        <w:lang w:val="en-US"/>
      </w:rPr>
      <mc:AlternateContent>
        <mc:Choice Requires="wps">
          <w:drawing>
            <wp:anchor distT="0" distB="0" distL="0" distR="0" simplePos="0" relativeHeight="251675648" behindDoc="0" locked="0" layoutInCell="1" allowOverlap="1" wp14:anchorId="1AC2F782" wp14:editId="7B256248">
              <wp:simplePos x="635" y="635"/>
              <wp:positionH relativeFrom="page">
                <wp:align>center</wp:align>
              </wp:positionH>
              <wp:positionV relativeFrom="page">
                <wp:align>bottom</wp:align>
              </wp:positionV>
              <wp:extent cx="2533650" cy="381000"/>
              <wp:effectExtent l="0" t="0" r="0" b="0"/>
              <wp:wrapNone/>
              <wp:docPr id="2052601743" name="Text Box 11"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388CBC03" w14:textId="0A15A346"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2F782" id="_x0000_t202" coordsize="21600,21600" o:spt="202" path="m,l,21600r21600,l21600,xe">
              <v:stroke joinstyle="miter"/>
              <v:path gradientshapeok="t" o:connecttype="rect"/>
            </v:shapetype>
            <v:shape id="Text Box 11" o:spid="_x0000_s1030" type="#_x0000_t202" alt="OFFICIAL: Sensitive Legislative Secrecy" style="position:absolute;left:0;text-align:left;margin-left:0;margin-top:0;width:199.5pt;height:30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NNDwIAAB0EAAAOAAAAZHJzL2Uyb0RvYy54bWysU99v2jAQfp+0/8Hy+0iAUb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" filled="f" stroked="f">
              <v:textbox style="mso-fit-shape-to-text:t" inset="0,0,0,15pt">
                <w:txbxContent>
                  <w:p w14:paraId="388CBC03" w14:textId="0A15A346"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r w:rsidR="00A15D36" w:rsidRPr="008854AB">
      <w:rPr>
        <w:b/>
        <w:i/>
        <w:noProof/>
        <w:sz w:val="18"/>
        <w:lang w:val="en-US"/>
      </w:rPr>
      <mc:AlternateContent>
        <mc:Choice Requires="wps">
          <w:drawing>
            <wp:anchor distT="0" distB="0" distL="114300" distR="114300" simplePos="0" relativeHeight="251663360" behindDoc="1" locked="1" layoutInCell="1" allowOverlap="1" wp14:anchorId="0436F613" wp14:editId="13331B78">
              <wp:simplePos x="0" y="0"/>
              <wp:positionH relativeFrom="page">
                <wp:align>center</wp:align>
              </wp:positionH>
              <wp:positionV relativeFrom="paragraph">
                <wp:posOffset>1533525</wp:posOffset>
              </wp:positionV>
              <wp:extent cx="5773003" cy="395785"/>
              <wp:effectExtent l="0" t="0" r="0" b="4445"/>
              <wp:wrapNone/>
              <wp:docPr id="1630760651" name="Text Box 1630760651"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FE03DB" w14:textId="04C9DF90"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6F613" id="Text Box 1630760651" o:spid="_x0000_s1031" type="#_x0000_t202" alt="Sec-Footerevenpage" style="position:absolute;left:0;text-align:left;margin-left:0;margin-top:120.7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L89qY+AAgAA&#10;bQUAAA4AAAAAAAAAAAAAAAAALgIAAGRycy9lMm9Eb2MueG1sUEsBAi0AFAAGAAgAAAAhAKPMWB3c&#10;AAAACAEAAA8AAAAAAAAAAAAAAAAA2gQAAGRycy9kb3ducmV2LnhtbFBLBQYAAAAABAAEAPMAAADj&#10;BQAAAAA=&#10;" stroked="f" strokeweight=".5pt">
              <v:textbox>
                <w:txbxContent>
                  <w:p w14:paraId="28FE03DB" w14:textId="04C9DF90"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A15D36"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909E" w14:textId="6360644E" w:rsidR="00A15D36" w:rsidRDefault="00D13798" w:rsidP="00F91D57">
    <w:pPr>
      <w:pStyle w:val="Footer"/>
      <w:spacing w:before="120"/>
    </w:pPr>
    <w:r>
      <w:rPr>
        <w:noProof/>
      </w:rPr>
      <mc:AlternateContent>
        <mc:Choice Requires="wps">
          <w:drawing>
            <wp:anchor distT="0" distB="0" distL="0" distR="0" simplePos="0" relativeHeight="251676672" behindDoc="0" locked="0" layoutInCell="1" allowOverlap="1" wp14:anchorId="03F4E3CC" wp14:editId="7FC24AA5">
              <wp:simplePos x="635" y="635"/>
              <wp:positionH relativeFrom="page">
                <wp:align>center</wp:align>
              </wp:positionH>
              <wp:positionV relativeFrom="page">
                <wp:align>bottom</wp:align>
              </wp:positionV>
              <wp:extent cx="2533650" cy="381000"/>
              <wp:effectExtent l="0" t="0" r="0" b="0"/>
              <wp:wrapNone/>
              <wp:docPr id="1574005003" name="Text Box 12"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69FB39AF" w14:textId="318546E2"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4E3CC" id="_x0000_t202" coordsize="21600,21600" o:spt="202" path="m,l,21600r21600,l21600,xe">
              <v:stroke joinstyle="miter"/>
              <v:path gradientshapeok="t" o:connecttype="rect"/>
            </v:shapetype>
            <v:shape id="Text Box 12" o:spid="_x0000_s1032" type="#_x0000_t202" alt="OFFICIAL: Sensitive Legislative Secrecy" style="position:absolute;margin-left:0;margin-top:0;width:199.5pt;height:30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" filled="f" stroked="f">
              <v:textbox style="mso-fit-shape-to-text:t" inset="0,0,0,15pt">
                <w:txbxContent>
                  <w:p w14:paraId="69FB39AF" w14:textId="318546E2"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A15D36" w14:paraId="1BD59EB0" w14:textId="77777777" w:rsidTr="0066090A">
      <w:tc>
        <w:tcPr>
          <w:tcW w:w="7303" w:type="dxa"/>
        </w:tcPr>
        <w:p w14:paraId="3BD2AA22" w14:textId="2DD0AE46" w:rsidR="00A15D36" w:rsidRDefault="00A15D36" w:rsidP="0066090A">
          <w:pPr>
            <w:rPr>
              <w:sz w:val="18"/>
            </w:rPr>
          </w:pPr>
          <w:r w:rsidRPr="00ED79B6">
            <w:rPr>
              <w:i/>
              <w:sz w:val="18"/>
            </w:rPr>
            <w:t xml:space="preserve"> </w:t>
          </w:r>
        </w:p>
      </w:tc>
    </w:tr>
  </w:tbl>
  <w:p w14:paraId="6D359296" w14:textId="77777777" w:rsidR="00A15D36" w:rsidRPr="005F1388" w:rsidRDefault="00A15D36" w:rsidP="00685F42">
    <w:pPr>
      <w:pStyle w:val="Footer"/>
      <w:tabs>
        <w:tab w:val="clear" w:pos="4153"/>
        <w:tab w:val="clear" w:pos="8306"/>
        <w:tab w:val="center" w:pos="4150"/>
        <w:tab w:val="right" w:pos="8307"/>
      </w:tabs>
      <w:spacing w:before="120"/>
      <w:rPr>
        <w:i/>
        <w:sz w:val="18"/>
      </w:rPr>
    </w:pPr>
    <w:r w:rsidRPr="008854AB">
      <w:rPr>
        <w:b/>
        <w:i/>
        <w:noProof/>
        <w:sz w:val="18"/>
        <w:lang w:val="en-US"/>
      </w:rPr>
      <mc:AlternateContent>
        <mc:Choice Requires="wps">
          <w:drawing>
            <wp:anchor distT="0" distB="0" distL="114300" distR="114300" simplePos="0" relativeHeight="251654144" behindDoc="1" locked="1" layoutInCell="1" allowOverlap="1" wp14:anchorId="73F51E83" wp14:editId="532451FF">
              <wp:simplePos x="0" y="0"/>
              <wp:positionH relativeFrom="page">
                <wp:align>center</wp:align>
              </wp:positionH>
              <wp:positionV relativeFrom="paragraph">
                <wp:posOffset>1533525</wp:posOffset>
              </wp:positionV>
              <wp:extent cx="5773003" cy="395785"/>
              <wp:effectExtent l="0" t="0" r="0" b="4445"/>
              <wp:wrapNone/>
              <wp:docPr id="19" name="Text Box 19"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73BB3B" w14:textId="4FAD81F1"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F51E83" id="Text Box 19" o:spid="_x0000_s1033" type="#_x0000_t202" alt="Sec-Footerprimary" style="position:absolute;margin-left:0;margin-top:120.75pt;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2B73BB3B" w14:textId="4FAD81F1"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BA04" w14:textId="5E3B375A" w:rsidR="00A15D36" w:rsidRPr="00ED79B6" w:rsidRDefault="00D13798" w:rsidP="00F91D57">
    <w:pPr>
      <w:pStyle w:val="Footer"/>
      <w:tabs>
        <w:tab w:val="clear" w:pos="4153"/>
        <w:tab w:val="clear" w:pos="8306"/>
        <w:tab w:val="center" w:pos="4150"/>
        <w:tab w:val="right" w:pos="8307"/>
      </w:tabs>
      <w:spacing w:before="120"/>
    </w:pPr>
    <w:r>
      <w:rPr>
        <w:noProof/>
      </w:rPr>
      <mc:AlternateContent>
        <mc:Choice Requires="wps">
          <w:drawing>
            <wp:anchor distT="0" distB="0" distL="0" distR="0" simplePos="0" relativeHeight="251674624" behindDoc="0" locked="0" layoutInCell="1" allowOverlap="1" wp14:anchorId="20C75775" wp14:editId="216FB273">
              <wp:simplePos x="635" y="635"/>
              <wp:positionH relativeFrom="page">
                <wp:align>center</wp:align>
              </wp:positionH>
              <wp:positionV relativeFrom="page">
                <wp:align>bottom</wp:align>
              </wp:positionV>
              <wp:extent cx="2533650" cy="381000"/>
              <wp:effectExtent l="0" t="0" r="0" b="0"/>
              <wp:wrapNone/>
              <wp:docPr id="1256092748" name="Text Box 10"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563C9B4B" w14:textId="6E1E74B2"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75775" id="_x0000_t202" coordsize="21600,21600" o:spt="202" path="m,l,21600r21600,l21600,xe">
              <v:stroke joinstyle="miter"/>
              <v:path gradientshapeok="t" o:connecttype="rect"/>
            </v:shapetype>
            <v:shape id="Text Box 10" o:spid="_x0000_s1035" type="#_x0000_t202" alt="OFFICIAL: Sensitive Legislative Secrecy" style="position:absolute;margin-left:0;margin-top:0;width:199.5pt;height:30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" filled="f" stroked="f">
              <v:textbox style="mso-fit-shape-to-text:t" inset="0,0,0,15pt">
                <w:txbxContent>
                  <w:p w14:paraId="563C9B4B" w14:textId="6E1E74B2"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FC97" w14:textId="06ADF355" w:rsidR="00A15D36" w:rsidRDefault="00D13798" w:rsidP="00F91D57">
    <w:pPr>
      <w:pBdr>
        <w:top w:val="single" w:sz="6" w:space="1" w:color="auto"/>
      </w:pBdr>
      <w:spacing w:before="120"/>
      <w:rPr>
        <w:sz w:val="18"/>
      </w:rPr>
    </w:pPr>
    <w:r>
      <w:rPr>
        <w:noProof/>
        <w:sz w:val="18"/>
      </w:rPr>
      <mc:AlternateContent>
        <mc:Choice Requires="wps">
          <w:drawing>
            <wp:anchor distT="0" distB="0" distL="0" distR="0" simplePos="0" relativeHeight="251677696" behindDoc="0" locked="0" layoutInCell="1" allowOverlap="1" wp14:anchorId="5A5CC990" wp14:editId="0FC6EA64">
              <wp:simplePos x="635" y="635"/>
              <wp:positionH relativeFrom="page">
                <wp:align>center</wp:align>
              </wp:positionH>
              <wp:positionV relativeFrom="page">
                <wp:align>bottom</wp:align>
              </wp:positionV>
              <wp:extent cx="2533650" cy="381000"/>
              <wp:effectExtent l="0" t="0" r="0" b="0"/>
              <wp:wrapNone/>
              <wp:docPr id="991984212" name="Text Box 13"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0EAD09A7" w14:textId="1F580BBC"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CC990" id="_x0000_t202" coordsize="21600,21600" o:spt="202" path="m,l,21600r21600,l21600,xe">
              <v:stroke joinstyle="miter"/>
              <v:path gradientshapeok="t" o:connecttype="rect"/>
            </v:shapetype>
            <v:shape id="Text Box 13" o:spid="_x0000_s1040" type="#_x0000_t202" alt="OFFICIAL: Sensitive Legislative Secrecy" style="position:absolute;margin-left:0;margin-top:0;width:199.5pt;height:30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" filled="f" stroked="f">
              <v:textbox style="mso-fit-shape-to-text:t" inset="0,0,0,15pt">
                <w:txbxContent>
                  <w:p w14:paraId="0EAD09A7" w14:textId="1F580BBC"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15D36" w14:paraId="33A0B030" w14:textId="77777777" w:rsidTr="0066090A">
      <w:tc>
        <w:tcPr>
          <w:tcW w:w="646" w:type="dxa"/>
        </w:tcPr>
        <w:p w14:paraId="506A27AA" w14:textId="77777777" w:rsidR="00A15D36" w:rsidRDefault="00A15D36"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3807383" w14:textId="2547CFEC" w:rsidR="00A15D36" w:rsidRDefault="00A15D36"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6264C">
            <w:rPr>
              <w:i/>
              <w:sz w:val="18"/>
            </w:rPr>
            <w:t>Treasury Laws Amendment (News Media Bargaining) (Consequential) Bill 2026</w:t>
          </w:r>
          <w:r w:rsidRPr="00ED79B6">
            <w:rPr>
              <w:i/>
              <w:sz w:val="18"/>
            </w:rPr>
            <w:fldChar w:fldCharType="end"/>
          </w:r>
        </w:p>
      </w:tc>
      <w:tc>
        <w:tcPr>
          <w:tcW w:w="1270" w:type="dxa"/>
        </w:tcPr>
        <w:p w14:paraId="41DC1865" w14:textId="5C984B7F" w:rsidR="00A15D36" w:rsidRDefault="00A15D36"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6264C">
            <w:rPr>
              <w:i/>
              <w:sz w:val="18"/>
            </w:rPr>
            <w:t>No.      , 2026</w:t>
          </w:r>
          <w:r w:rsidRPr="00ED79B6">
            <w:rPr>
              <w:i/>
              <w:sz w:val="18"/>
            </w:rPr>
            <w:fldChar w:fldCharType="end"/>
          </w:r>
        </w:p>
      </w:tc>
    </w:tr>
    <w:tr w:rsidR="00A15D36" w14:paraId="61CEB5FF" w14:textId="77777777" w:rsidTr="0066090A">
      <w:tc>
        <w:tcPr>
          <w:tcW w:w="7303" w:type="dxa"/>
          <w:gridSpan w:val="3"/>
        </w:tcPr>
        <w:p w14:paraId="3693DE94" w14:textId="5209790E" w:rsidR="00A15D36" w:rsidRDefault="00A15D36" w:rsidP="0066090A">
          <w:pPr>
            <w:jc w:val="right"/>
            <w:rPr>
              <w:sz w:val="18"/>
            </w:rPr>
          </w:pPr>
          <w:r w:rsidRPr="00ED79B6">
            <w:rPr>
              <w:i/>
              <w:sz w:val="18"/>
            </w:rPr>
            <w:t xml:space="preserve"> </w:t>
          </w:r>
        </w:p>
      </w:tc>
    </w:tr>
  </w:tbl>
  <w:p w14:paraId="5228D67F" w14:textId="77777777" w:rsidR="00A15D36" w:rsidRDefault="00A15D36">
    <w:r w:rsidRPr="00324EB0">
      <w:rPr>
        <w:b/>
        <w:noProof/>
        <w:lang w:val="en-US"/>
      </w:rPr>
      <mc:AlternateContent>
        <mc:Choice Requires="wps">
          <w:drawing>
            <wp:anchor distT="0" distB="0" distL="114300" distR="114300" simplePos="0" relativeHeight="251656192" behindDoc="1" locked="1" layoutInCell="1" allowOverlap="1" wp14:anchorId="02FBCE57" wp14:editId="18D7F1ED">
              <wp:simplePos x="0" y="0"/>
              <wp:positionH relativeFrom="page">
                <wp:align>center</wp:align>
              </wp:positionH>
              <wp:positionV relativeFrom="paragraph">
                <wp:posOffset>1533525</wp:posOffset>
              </wp:positionV>
              <wp:extent cx="5773003" cy="395785"/>
              <wp:effectExtent l="0" t="0" r="0" b="4445"/>
              <wp:wrapNone/>
              <wp:docPr id="985549829" name="Text Box 985549829"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41B240" w14:textId="25435534"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BCE57" id="Text Box 985549829" o:spid="_x0000_s1041" type="#_x0000_t202" alt="Sec-Footerevenpage" style="position:absolute;margin-left:0;margin-top:120.7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tHHJn8CAABu&#10;BQAADgAAAAAAAAAAAAAAAAAuAgAAZHJzL2Uyb0RvYy54bWxQSwECLQAUAAYACAAAACEAo8xYHdwA&#10;AAAIAQAADwAAAAAAAAAAAAAAAADZBAAAZHJzL2Rvd25yZXYueG1sUEsFBgAAAAAEAAQA8wAAAOIF&#10;AAAAAA==&#10;" stroked="f" strokeweight=".5pt">
              <v:textbox>
                <w:txbxContent>
                  <w:p w14:paraId="2C41B240" w14:textId="25435534"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14AF" w14:textId="63CDC163" w:rsidR="00A15D36" w:rsidRDefault="00D13798" w:rsidP="00F91D57">
    <w:pPr>
      <w:pBdr>
        <w:top w:val="single" w:sz="6" w:space="1" w:color="auto"/>
      </w:pBdr>
      <w:spacing w:before="120"/>
      <w:rPr>
        <w:sz w:val="18"/>
      </w:rPr>
    </w:pPr>
    <w:r>
      <w:rPr>
        <w:noProof/>
        <w:sz w:val="18"/>
      </w:rPr>
      <mc:AlternateContent>
        <mc:Choice Requires="wps">
          <w:drawing>
            <wp:anchor distT="0" distB="0" distL="0" distR="0" simplePos="0" relativeHeight="251678720" behindDoc="0" locked="0" layoutInCell="1" allowOverlap="1" wp14:anchorId="6780D4E5" wp14:editId="5329119C">
              <wp:simplePos x="635" y="635"/>
              <wp:positionH relativeFrom="page">
                <wp:align>center</wp:align>
              </wp:positionH>
              <wp:positionV relativeFrom="page">
                <wp:align>bottom</wp:align>
              </wp:positionV>
              <wp:extent cx="2533650" cy="381000"/>
              <wp:effectExtent l="0" t="0" r="0" b="0"/>
              <wp:wrapNone/>
              <wp:docPr id="826877693" name="Text Box 14"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55AE0185" w14:textId="33F327AE"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0D4E5" id="_x0000_t202" coordsize="21600,21600" o:spt="202" path="m,l,21600r21600,l21600,xe">
              <v:stroke joinstyle="miter"/>
              <v:path gradientshapeok="t" o:connecttype="rect"/>
            </v:shapetype>
            <v:shape id="Text Box 14" o:spid="_x0000_s1042" type="#_x0000_t202" alt="OFFICIAL: Sensitive Legislative Secrecy" style="position:absolute;margin-left:0;margin-top:0;width:199.5pt;height:30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" filled="f" stroked="f">
              <v:textbox style="mso-fit-shape-to-text:t" inset="0,0,0,15pt">
                <w:txbxContent>
                  <w:p w14:paraId="55AE0185" w14:textId="33F327AE"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15D36" w14:paraId="2393D762" w14:textId="77777777" w:rsidTr="0066090A">
      <w:tc>
        <w:tcPr>
          <w:tcW w:w="1247" w:type="dxa"/>
        </w:tcPr>
        <w:p w14:paraId="22455FCF" w14:textId="4CBF5EB8" w:rsidR="00A15D36" w:rsidRDefault="00A15D36"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6264C">
            <w:rPr>
              <w:i/>
              <w:sz w:val="18"/>
            </w:rPr>
            <w:t>No.      , 2026</w:t>
          </w:r>
          <w:r w:rsidRPr="00ED79B6">
            <w:rPr>
              <w:i/>
              <w:sz w:val="18"/>
            </w:rPr>
            <w:fldChar w:fldCharType="end"/>
          </w:r>
        </w:p>
      </w:tc>
      <w:tc>
        <w:tcPr>
          <w:tcW w:w="5387" w:type="dxa"/>
        </w:tcPr>
        <w:p w14:paraId="5A7940B2" w14:textId="273161FA" w:rsidR="00A15D36" w:rsidRDefault="00A15D36"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6264C">
            <w:rPr>
              <w:i/>
              <w:sz w:val="18"/>
            </w:rPr>
            <w:t>Treasury Laws Amendment (News Media Bargaining) (Consequential) Bill 2026</w:t>
          </w:r>
          <w:r w:rsidRPr="00ED79B6">
            <w:rPr>
              <w:i/>
              <w:sz w:val="18"/>
            </w:rPr>
            <w:fldChar w:fldCharType="end"/>
          </w:r>
        </w:p>
      </w:tc>
      <w:tc>
        <w:tcPr>
          <w:tcW w:w="669" w:type="dxa"/>
        </w:tcPr>
        <w:p w14:paraId="78B3C4DA" w14:textId="77777777" w:rsidR="00A15D36" w:rsidRDefault="00A15D36"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15D36" w14:paraId="0488FFAA" w14:textId="77777777" w:rsidTr="0066090A">
      <w:tc>
        <w:tcPr>
          <w:tcW w:w="7303" w:type="dxa"/>
          <w:gridSpan w:val="3"/>
        </w:tcPr>
        <w:p w14:paraId="79BA8B90" w14:textId="5368A5E4" w:rsidR="00A15D36" w:rsidRDefault="00A15D36" w:rsidP="0066090A">
          <w:pPr>
            <w:rPr>
              <w:i/>
              <w:sz w:val="18"/>
            </w:rPr>
          </w:pPr>
          <w:r w:rsidRPr="00ED79B6">
            <w:rPr>
              <w:i/>
              <w:sz w:val="18"/>
            </w:rPr>
            <w:t xml:space="preserve"> </w:t>
          </w:r>
        </w:p>
      </w:tc>
    </w:tr>
  </w:tbl>
  <w:p w14:paraId="16C4C30D" w14:textId="77777777" w:rsidR="00A15D36" w:rsidRPr="00ED79B6" w:rsidRDefault="00A15D36" w:rsidP="00055B5C">
    <w:pPr>
      <w:rPr>
        <w:sz w:val="18"/>
      </w:rPr>
    </w:pPr>
    <w:r w:rsidRPr="008854AB">
      <w:rPr>
        <w:b/>
        <w:noProof/>
        <w:sz w:val="18"/>
        <w:lang w:val="en-US"/>
      </w:rPr>
      <mc:AlternateContent>
        <mc:Choice Requires="wps">
          <w:drawing>
            <wp:anchor distT="0" distB="0" distL="114300" distR="114300" simplePos="0" relativeHeight="251655168" behindDoc="1" locked="1" layoutInCell="1" allowOverlap="1" wp14:anchorId="3C738B3A" wp14:editId="336A875E">
              <wp:simplePos x="0" y="0"/>
              <wp:positionH relativeFrom="page">
                <wp:align>center</wp:align>
              </wp:positionH>
              <wp:positionV relativeFrom="paragraph">
                <wp:posOffset>1533525</wp:posOffset>
              </wp:positionV>
              <wp:extent cx="5773003" cy="395785"/>
              <wp:effectExtent l="0" t="0" r="0" b="4445"/>
              <wp:wrapNone/>
              <wp:docPr id="98076736" name="Text Box 9807673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47C706" w14:textId="790B2BFC"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738B3A" id="Text Box 98076736" o:spid="_x0000_s1043" type="#_x0000_t202" alt="Sec-Footerprimary" style="position:absolute;margin-left:0;margin-top:120.7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lX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y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BlsylXgQIA&#10;AG4FAAAOAAAAAAAAAAAAAAAAAC4CAABkcnMvZTJvRG9jLnhtbFBLAQItABQABgAIAAAAIQCjzFgd&#10;3AAAAAgBAAAPAAAAAAAAAAAAAAAAANsEAABkcnMvZG93bnJldi54bWxQSwUGAAAAAAQABADzAAAA&#10;5AUAAAAA&#10;" stroked="f" strokeweight=".5pt">
              <v:textbox>
                <w:txbxContent>
                  <w:p w14:paraId="3847C706" w14:textId="790B2BFC"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FB2C" w14:textId="78518EF5" w:rsidR="0048364F" w:rsidRPr="00A961C4" w:rsidRDefault="00D13798" w:rsidP="00F91D57">
    <w:pPr>
      <w:pBdr>
        <w:top w:val="single" w:sz="6" w:space="1" w:color="auto"/>
      </w:pBdr>
      <w:spacing w:before="120"/>
      <w:jc w:val="right"/>
      <w:rPr>
        <w:sz w:val="18"/>
      </w:rPr>
    </w:pPr>
    <w:r>
      <w:rPr>
        <w:noProof/>
        <w:sz w:val="18"/>
      </w:rPr>
      <mc:AlternateContent>
        <mc:Choice Requires="wps">
          <w:drawing>
            <wp:anchor distT="0" distB="0" distL="0" distR="0" simplePos="0" relativeHeight="251680768" behindDoc="0" locked="0" layoutInCell="1" allowOverlap="1" wp14:anchorId="6BE653E0" wp14:editId="67ED757C">
              <wp:simplePos x="635" y="635"/>
              <wp:positionH relativeFrom="page">
                <wp:align>center</wp:align>
              </wp:positionH>
              <wp:positionV relativeFrom="page">
                <wp:align>bottom</wp:align>
              </wp:positionV>
              <wp:extent cx="2533650" cy="381000"/>
              <wp:effectExtent l="0" t="0" r="0" b="0"/>
              <wp:wrapNone/>
              <wp:docPr id="448793807" name="Text Box 16"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EEF4DF3" w14:textId="48529BE0"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653E0" id="_x0000_t202" coordsize="21600,21600" o:spt="202" path="m,l,21600r21600,l21600,xe">
              <v:stroke joinstyle="miter"/>
              <v:path gradientshapeok="t" o:connecttype="rect"/>
            </v:shapetype>
            <v:shape id="Text Box 16" o:spid="_x0000_s1049" type="#_x0000_t202" alt="OFFICIAL: Sensitive Legislative Secrecy" style="position:absolute;left:0;text-align:left;margin-left:0;margin-top:0;width:199.5pt;height:30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" filled="f" stroked="f">
              <v:textbox style="mso-fit-shape-to-text:t" inset="0,0,0,15pt">
                <w:txbxContent>
                  <w:p w14:paraId="4EEF4DF3" w14:textId="48529BE0"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225EB4E3" w14:textId="77777777" w:rsidTr="0066090A">
      <w:tc>
        <w:tcPr>
          <w:tcW w:w="646" w:type="dxa"/>
        </w:tcPr>
        <w:p w14:paraId="408BB607"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4AD30BE0" w14:textId="417256A8"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6264C">
            <w:rPr>
              <w:i/>
              <w:sz w:val="18"/>
            </w:rPr>
            <w:t>Treasury Laws Amendment (News Media Bargaining) (Consequential) Bill 2026</w:t>
          </w:r>
          <w:r w:rsidRPr="007A1328">
            <w:rPr>
              <w:i/>
              <w:sz w:val="18"/>
            </w:rPr>
            <w:fldChar w:fldCharType="end"/>
          </w:r>
        </w:p>
      </w:tc>
      <w:tc>
        <w:tcPr>
          <w:tcW w:w="1247" w:type="dxa"/>
        </w:tcPr>
        <w:p w14:paraId="1D7B6858" w14:textId="10C1AC3C"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6264C">
            <w:rPr>
              <w:i/>
              <w:sz w:val="18"/>
            </w:rPr>
            <w:t>No.      , 2026</w:t>
          </w:r>
          <w:r w:rsidRPr="007A1328">
            <w:rPr>
              <w:i/>
              <w:sz w:val="18"/>
            </w:rPr>
            <w:fldChar w:fldCharType="end"/>
          </w:r>
        </w:p>
      </w:tc>
    </w:tr>
    <w:tr w:rsidR="00055B5C" w14:paraId="2172719B" w14:textId="77777777" w:rsidTr="0066090A">
      <w:tc>
        <w:tcPr>
          <w:tcW w:w="7303" w:type="dxa"/>
          <w:gridSpan w:val="3"/>
        </w:tcPr>
        <w:p w14:paraId="264E35CB" w14:textId="0E5F87C8" w:rsidR="00055B5C" w:rsidRDefault="00055B5C" w:rsidP="0066090A">
          <w:pPr>
            <w:jc w:val="right"/>
            <w:rPr>
              <w:sz w:val="18"/>
            </w:rPr>
          </w:pPr>
          <w:r w:rsidRPr="007A1328">
            <w:rPr>
              <w:i/>
              <w:sz w:val="18"/>
            </w:rPr>
            <w:t xml:space="preserve"> </w:t>
          </w:r>
        </w:p>
      </w:tc>
    </w:tr>
  </w:tbl>
  <w:p w14:paraId="3E7D1E60" w14:textId="77777777" w:rsidR="0048364F" w:rsidRPr="00A961C4" w:rsidRDefault="002F5A80" w:rsidP="00055B5C">
    <w:pPr>
      <w:rPr>
        <w:i/>
        <w:sz w:val="18"/>
      </w:rPr>
    </w:pPr>
    <w:r w:rsidRPr="002F5A80">
      <w:rPr>
        <w:b/>
        <w:i/>
        <w:noProof/>
        <w:sz w:val="18"/>
        <w:lang w:val="en-US"/>
      </w:rPr>
      <mc:AlternateContent>
        <mc:Choice Requires="wps">
          <w:drawing>
            <wp:anchor distT="0" distB="0" distL="114300" distR="114300" simplePos="0" relativeHeight="251653120" behindDoc="1" locked="1" layoutInCell="1" allowOverlap="1" wp14:anchorId="1397AA81" wp14:editId="7BAA6652">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FE6451" w14:textId="1AEDB705"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97AA81" id="Text Box 26" o:spid="_x0000_s1050" type="#_x0000_t202" alt="Sec-Footerevenpage" style="position:absolute;margin-left:0;margin-top:120.7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MUASGiAAgAA&#10;bgUAAA4AAAAAAAAAAAAAAAAALgIAAGRycy9lMm9Eb2MueG1sUEsBAi0AFAAGAAgAAAAhAKPMWB3c&#10;AAAACAEAAA8AAAAAAAAAAAAAAAAA2gQAAGRycy9kb3ducmV2LnhtbFBLBQYAAAAABAAEAPMAAADj&#10;BQAAAAA=&#10;" stroked="f" strokeweight=".5pt">
              <v:textbox>
                <w:txbxContent>
                  <w:p w14:paraId="7CFE6451" w14:textId="1AEDB705"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53C1" w14:textId="599945C2" w:rsidR="0048364F" w:rsidRPr="00A961C4" w:rsidRDefault="00D13798" w:rsidP="00F91D57">
    <w:pPr>
      <w:pBdr>
        <w:top w:val="single" w:sz="6" w:space="1" w:color="auto"/>
      </w:pBdr>
      <w:spacing w:before="120"/>
      <w:rPr>
        <w:sz w:val="18"/>
      </w:rPr>
    </w:pPr>
    <w:r>
      <w:rPr>
        <w:noProof/>
        <w:sz w:val="18"/>
      </w:rPr>
      <mc:AlternateContent>
        <mc:Choice Requires="wps">
          <w:drawing>
            <wp:anchor distT="0" distB="0" distL="0" distR="0" simplePos="0" relativeHeight="251681792" behindDoc="0" locked="0" layoutInCell="1" allowOverlap="1" wp14:anchorId="6815FE23" wp14:editId="3A31D4F7">
              <wp:simplePos x="635" y="635"/>
              <wp:positionH relativeFrom="page">
                <wp:align>center</wp:align>
              </wp:positionH>
              <wp:positionV relativeFrom="page">
                <wp:align>bottom</wp:align>
              </wp:positionV>
              <wp:extent cx="2533650" cy="381000"/>
              <wp:effectExtent l="0" t="0" r="0" b="0"/>
              <wp:wrapNone/>
              <wp:docPr id="1769810093" name="Text Box 17"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68CE86A" w14:textId="78C3C2EF"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5FE23" id="_x0000_t202" coordsize="21600,21600" o:spt="202" path="m,l,21600r21600,l21600,xe">
              <v:stroke joinstyle="miter"/>
              <v:path gradientshapeok="t" o:connecttype="rect"/>
            </v:shapetype>
            <v:shape id="Text Box 17" o:spid="_x0000_s1051" type="#_x0000_t202" alt="OFFICIAL: Sensitive Legislative Secrecy" style="position:absolute;margin-left:0;margin-top:0;width:199.5pt;height:30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" filled="f" stroked="f">
              <v:textbox style="mso-fit-shape-to-text:t" inset="0,0,0,15pt">
                <w:txbxContent>
                  <w:p w14:paraId="468CE86A" w14:textId="78C3C2EF"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27BE1EFC" w14:textId="77777777" w:rsidTr="0066090A">
      <w:tc>
        <w:tcPr>
          <w:tcW w:w="1247" w:type="dxa"/>
        </w:tcPr>
        <w:p w14:paraId="70CEF9D6" w14:textId="218A10C5"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6264C">
            <w:rPr>
              <w:i/>
              <w:sz w:val="18"/>
            </w:rPr>
            <w:t>No.      , 2026</w:t>
          </w:r>
          <w:r w:rsidRPr="007A1328">
            <w:rPr>
              <w:i/>
              <w:sz w:val="18"/>
            </w:rPr>
            <w:fldChar w:fldCharType="end"/>
          </w:r>
        </w:p>
      </w:tc>
      <w:tc>
        <w:tcPr>
          <w:tcW w:w="5387" w:type="dxa"/>
        </w:tcPr>
        <w:p w14:paraId="4F538811" w14:textId="7225B040"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6264C">
            <w:rPr>
              <w:i/>
              <w:sz w:val="18"/>
            </w:rPr>
            <w:t>Treasury Laws Amendment (News Media Bargaining) (Consequential) Bill 2026</w:t>
          </w:r>
          <w:r w:rsidRPr="007A1328">
            <w:rPr>
              <w:i/>
              <w:sz w:val="18"/>
            </w:rPr>
            <w:fldChar w:fldCharType="end"/>
          </w:r>
        </w:p>
      </w:tc>
      <w:tc>
        <w:tcPr>
          <w:tcW w:w="646" w:type="dxa"/>
        </w:tcPr>
        <w:p w14:paraId="5297E1CC"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r w:rsidR="00055B5C" w14:paraId="70161735" w14:textId="77777777" w:rsidTr="0066090A">
      <w:tc>
        <w:tcPr>
          <w:tcW w:w="7303" w:type="dxa"/>
          <w:gridSpan w:val="3"/>
        </w:tcPr>
        <w:p w14:paraId="43B77526" w14:textId="59D5D829" w:rsidR="00055B5C" w:rsidRDefault="00055B5C" w:rsidP="0066090A">
          <w:pPr>
            <w:rPr>
              <w:sz w:val="18"/>
            </w:rPr>
          </w:pPr>
          <w:r w:rsidRPr="007A1328">
            <w:rPr>
              <w:i/>
              <w:sz w:val="18"/>
            </w:rPr>
            <w:t xml:space="preserve"> </w:t>
          </w:r>
        </w:p>
      </w:tc>
    </w:tr>
  </w:tbl>
  <w:p w14:paraId="1A853562" w14:textId="77777777" w:rsidR="00375C6C" w:rsidRPr="00055B5C" w:rsidRDefault="002F5A80" w:rsidP="00055B5C">
    <w:r w:rsidRPr="00324EB0">
      <w:rPr>
        <w:b/>
        <w:noProof/>
        <w:lang w:val="en-US"/>
      </w:rPr>
      <mc:AlternateContent>
        <mc:Choice Requires="wps">
          <w:drawing>
            <wp:anchor distT="0" distB="0" distL="114300" distR="114300" simplePos="0" relativeHeight="251652096" behindDoc="1" locked="1" layoutInCell="1" allowOverlap="1" wp14:anchorId="67FBF7D8" wp14:editId="21CAC9BF">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84C7C0" w14:textId="1348CFA2"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BF7D8" id="Text Box 24" o:spid="_x0000_s1052" type="#_x0000_t202" alt="Sec-Footerprimary" style="position:absolute;margin-left:0;margin-top:120.75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YZ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V8eKLCCco/McNAOjbd8ofD57pkPT8zhlCAZcPLDIx5SA3Yf&#10;OomSDbhff/se8Uhe1FJS49QV1P/cMico0V8N0vq6NxzGMU2X4Wjcx4s716zONWZbzQFZ0cMdY3kS&#10;Iz7ogygdVC+4IGYxKqqY4Ri7oOEgzkO7C3DBcDGbJRAOpmXh3iwtj65jmyM5n5sX5mzH4IDcf4DD&#10;fLLJGyK32GhpYLYNIFVieWx029XuAXCo05x0CyhujfN7Qp3W5PQV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piphmAAgAA&#10;bgUAAA4AAAAAAAAAAAAAAAAALgIAAGRycy9lMm9Eb2MueG1sUEsBAi0AFAAGAAgAAAAhAKPMWB3c&#10;AAAACAEAAA8AAAAAAAAAAAAAAAAA2gQAAGRycy9kb3ducmV2LnhtbFBLBQYAAAAABAAEAPMAAADj&#10;BQAAAAA=&#10;" stroked="f" strokeweight=".5pt">
              <v:textbox>
                <w:txbxContent>
                  <w:p w14:paraId="3E84C7C0" w14:textId="1348CFA2"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FFC5" w14:textId="26518000" w:rsidR="0048364F" w:rsidRPr="00A961C4" w:rsidRDefault="00D13798" w:rsidP="00F91D57">
    <w:pPr>
      <w:pBdr>
        <w:top w:val="single" w:sz="6" w:space="1" w:color="auto"/>
      </w:pBdr>
      <w:spacing w:before="120"/>
      <w:rPr>
        <w:sz w:val="18"/>
      </w:rPr>
    </w:pPr>
    <w:r>
      <w:rPr>
        <w:noProof/>
        <w:sz w:val="18"/>
      </w:rPr>
      <mc:AlternateContent>
        <mc:Choice Requires="wps">
          <w:drawing>
            <wp:anchor distT="0" distB="0" distL="0" distR="0" simplePos="0" relativeHeight="251679744" behindDoc="0" locked="0" layoutInCell="1" allowOverlap="1" wp14:anchorId="1FA85426" wp14:editId="76F72828">
              <wp:simplePos x="635" y="635"/>
              <wp:positionH relativeFrom="page">
                <wp:align>center</wp:align>
              </wp:positionH>
              <wp:positionV relativeFrom="page">
                <wp:align>bottom</wp:align>
              </wp:positionV>
              <wp:extent cx="2533650" cy="381000"/>
              <wp:effectExtent l="0" t="0" r="0" b="0"/>
              <wp:wrapNone/>
              <wp:docPr id="1753207617" name="Text Box 15"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20342564" w14:textId="0B8B382F"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85426" id="_x0000_t202" coordsize="21600,21600" o:spt="202" path="m,l,21600r21600,l21600,xe">
              <v:stroke joinstyle="miter"/>
              <v:path gradientshapeok="t" o:connecttype="rect"/>
            </v:shapetype>
            <v:shape id="Text Box 15" o:spid="_x0000_s1055" type="#_x0000_t202" alt="OFFICIAL: Sensitive Legislative Secrecy" style="position:absolute;margin-left:0;margin-top:0;width:199.5pt;height:30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" filled="f" stroked="f">
              <v:textbox style="mso-fit-shape-to-text:t" inset="0,0,0,15pt">
                <w:txbxContent>
                  <w:p w14:paraId="20342564" w14:textId="0B8B382F"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5"/>
      <w:gridCol w:w="653"/>
    </w:tblGrid>
    <w:tr w:rsidR="00055B5C" w14:paraId="4F5AC533" w14:textId="77777777" w:rsidTr="0066090A">
      <w:tc>
        <w:tcPr>
          <w:tcW w:w="1247" w:type="dxa"/>
        </w:tcPr>
        <w:p w14:paraId="67080181" w14:textId="0D67145C"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6264C">
            <w:rPr>
              <w:i/>
              <w:sz w:val="18"/>
            </w:rPr>
            <w:t>No.      , 2026</w:t>
          </w:r>
          <w:r w:rsidRPr="007A1328">
            <w:rPr>
              <w:i/>
              <w:sz w:val="18"/>
            </w:rPr>
            <w:fldChar w:fldCharType="end"/>
          </w:r>
        </w:p>
      </w:tc>
      <w:tc>
        <w:tcPr>
          <w:tcW w:w="5387" w:type="dxa"/>
        </w:tcPr>
        <w:p w14:paraId="392EA301" w14:textId="6DEBE918"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6264C">
            <w:rPr>
              <w:i/>
              <w:sz w:val="18"/>
            </w:rPr>
            <w:t>Treasury Laws Amendment (News Media Bargaining) (Consequential) Bill 2026</w:t>
          </w:r>
          <w:r w:rsidRPr="007A1328">
            <w:rPr>
              <w:i/>
              <w:sz w:val="18"/>
            </w:rPr>
            <w:fldChar w:fldCharType="end"/>
          </w:r>
        </w:p>
      </w:tc>
      <w:tc>
        <w:tcPr>
          <w:tcW w:w="646" w:type="dxa"/>
        </w:tcPr>
        <w:p w14:paraId="4D3041D7"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r w:rsidR="00055B5C" w14:paraId="476F6C69" w14:textId="77777777" w:rsidTr="0066090A">
      <w:tc>
        <w:tcPr>
          <w:tcW w:w="7303" w:type="dxa"/>
          <w:gridSpan w:val="3"/>
        </w:tcPr>
        <w:p w14:paraId="684C052D" w14:textId="559D4AE6" w:rsidR="00055B5C" w:rsidRDefault="00055B5C" w:rsidP="0066090A">
          <w:pPr>
            <w:rPr>
              <w:sz w:val="18"/>
            </w:rPr>
          </w:pPr>
          <w:r w:rsidRPr="007A1328">
            <w:rPr>
              <w:i/>
              <w:sz w:val="18"/>
            </w:rPr>
            <w:t xml:space="preserve"> </w:t>
          </w:r>
        </w:p>
      </w:tc>
    </w:tr>
  </w:tbl>
  <w:p w14:paraId="189EC28D" w14:textId="77777777" w:rsidR="0048364F" w:rsidRPr="00A961C4" w:rsidRDefault="002F5A80" w:rsidP="00055B5C">
    <w:pPr>
      <w:jc w:val="right"/>
      <w:rPr>
        <w:i/>
        <w:sz w:val="18"/>
      </w:rPr>
    </w:pPr>
    <w:r w:rsidRPr="002F5A80">
      <w:rPr>
        <w:b/>
        <w:i/>
        <w:noProof/>
        <w:sz w:val="18"/>
        <w:lang w:val="en-US"/>
      </w:rPr>
      <mc:AlternateContent>
        <mc:Choice Requires="wps">
          <w:drawing>
            <wp:anchor distT="0" distB="0" distL="114300" distR="114300" simplePos="0" relativeHeight="251651072" behindDoc="1" locked="1" layoutInCell="1" allowOverlap="1" wp14:anchorId="18FC259F" wp14:editId="26623CFF">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C0DCC6" w14:textId="2AFABE4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FC259F" id="Text Box 22" o:spid="_x0000_s1056" type="#_x0000_t202" alt="Sec-Footerfirstpage" style="position:absolute;left:0;text-align:left;margin-left:0;margin-top:120.75pt;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tLfgIAAG4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WLgWL80E/FpCdUOO8NBNzTe8rnC8t0zH56YwynBZsDJD494SA2Yfegp&#10;Stbgfv3tPeKxeZFLSYNTV1L/c8OcoER/NdjWV4Pz8zim6XI+ngzx4k45y1OO2dS3gF0xwB1jeSIj&#10;Pug9KR3UL7ggZtEqspjhaLukYU/ehm4X4ILhYjZLIBxMy8K9WVgeVcc0x+Z8bl+Ys30HB+z9B9jP&#10;JyveNHKHjZIGZpsAUqUuP2a1LwAOdZqTfgHFrXF6T6jjmpy+Ag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Ck5vtLfgIAAG4F&#10;AAAOAAAAAAAAAAAAAAAAAC4CAABkcnMvZTJvRG9jLnhtbFBLAQItABQABgAIAAAAIQCjzFgd3AAA&#10;AAgBAAAPAAAAAAAAAAAAAAAAANgEAABkcnMvZG93bnJldi54bWxQSwUGAAAAAAQABADzAAAA4QUA&#10;AAAA&#10;" stroked="f" strokeweight=".5pt">
              <v:textbox>
                <w:txbxContent>
                  <w:p w14:paraId="12C0DCC6" w14:textId="2AFABE4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3674" w14:textId="77777777" w:rsidR="00653A95" w:rsidRDefault="00653A95" w:rsidP="0048364F">
      <w:pPr>
        <w:spacing w:line="240" w:lineRule="auto"/>
      </w:pPr>
      <w:r>
        <w:separator/>
      </w:r>
    </w:p>
  </w:footnote>
  <w:footnote w:type="continuationSeparator" w:id="0">
    <w:p w14:paraId="3102FE5E" w14:textId="77777777" w:rsidR="00653A95" w:rsidRDefault="00653A9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8228" w14:textId="7C32C6F7" w:rsidR="00A15D36" w:rsidRPr="005F1388" w:rsidRDefault="00D13798" w:rsidP="00D477C3">
    <w:pPr>
      <w:pStyle w:val="Header"/>
      <w:tabs>
        <w:tab w:val="clear" w:pos="4150"/>
        <w:tab w:val="clear" w:pos="8307"/>
      </w:tabs>
      <w:spacing w:after="120"/>
    </w:pPr>
    <w:r>
      <w:rPr>
        <w:b/>
        <w:noProof/>
        <w:lang w:val="en-US"/>
      </w:rPr>
      <mc:AlternateContent>
        <mc:Choice Requires="wps">
          <w:drawing>
            <wp:anchor distT="0" distB="0" distL="0" distR="0" simplePos="0" relativeHeight="251666432" behindDoc="0" locked="0" layoutInCell="1" allowOverlap="1" wp14:anchorId="4307EDD0" wp14:editId="52DC1369">
              <wp:simplePos x="635" y="635"/>
              <wp:positionH relativeFrom="page">
                <wp:align>center</wp:align>
              </wp:positionH>
              <wp:positionV relativeFrom="page">
                <wp:align>top</wp:align>
              </wp:positionV>
              <wp:extent cx="2533650" cy="381000"/>
              <wp:effectExtent l="0" t="0" r="0" b="0"/>
              <wp:wrapNone/>
              <wp:docPr id="19484769" name="Text Box 2"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0EF721E" w14:textId="3CF9B686"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7EDD0" id="_x0000_t202" coordsize="21600,21600" o:spt="202" path="m,l,21600r21600,l21600,xe">
              <v:stroke joinstyle="miter"/>
              <v:path gradientshapeok="t" o:connecttype="rect"/>
            </v:shapetype>
            <v:shape id="Text Box 2" o:spid="_x0000_s1026" type="#_x0000_t202" alt="OFFICIAL: Sensitive Legislative Secrecy" style="position:absolute;margin-left:0;margin-top:0;width:199.5pt;height:30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" filled="f" stroked="f">
              <v:textbox style="mso-fit-shape-to-text:t" inset="0,15pt,0,0">
                <w:txbxContent>
                  <w:p w14:paraId="40EF721E" w14:textId="3CF9B686"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r w:rsidR="00A15D36" w:rsidRPr="00324EB0">
      <w:rPr>
        <w:b/>
        <w:noProof/>
        <w:lang w:val="en-US"/>
      </w:rPr>
      <mc:AlternateContent>
        <mc:Choice Requires="wps">
          <w:drawing>
            <wp:anchor distT="0" distB="0" distL="114300" distR="114300" simplePos="0" relativeHeight="251660288" behindDoc="1" locked="1" layoutInCell="1" allowOverlap="1" wp14:anchorId="600A9946" wp14:editId="42BE369A">
              <wp:simplePos x="0" y="0"/>
              <wp:positionH relativeFrom="page">
                <wp:align>center</wp:align>
              </wp:positionH>
              <wp:positionV relativeFrom="paragraph">
                <wp:posOffset>-317500</wp:posOffset>
              </wp:positionV>
              <wp:extent cx="5773003" cy="395785"/>
              <wp:effectExtent l="0" t="0" r="0" b="4445"/>
              <wp:wrapNone/>
              <wp:docPr id="20" name="Text Box 2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4A8762" w14:textId="14DC0720"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0A9946" id="Text Box 20" o:spid="_x0000_s1027" type="#_x0000_t202" alt="Sec-Headerevenpage"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84A8762" w14:textId="14DC0720"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9872" w14:textId="6B61A03D" w:rsidR="00A15D36" w:rsidRPr="005F1388" w:rsidRDefault="00D13798" w:rsidP="00D477C3">
    <w:pPr>
      <w:pStyle w:val="Header"/>
      <w:tabs>
        <w:tab w:val="clear" w:pos="4150"/>
        <w:tab w:val="clear" w:pos="8307"/>
      </w:tabs>
      <w:spacing w:after="120"/>
    </w:pPr>
    <w:r>
      <w:rPr>
        <w:b/>
        <w:noProof/>
        <w:lang w:val="en-US"/>
      </w:rPr>
      <mc:AlternateContent>
        <mc:Choice Requires="wps">
          <w:drawing>
            <wp:anchor distT="0" distB="0" distL="0" distR="0" simplePos="0" relativeHeight="251667456" behindDoc="0" locked="0" layoutInCell="1" allowOverlap="1" wp14:anchorId="1B4D34DB" wp14:editId="482E251F">
              <wp:simplePos x="635" y="635"/>
              <wp:positionH relativeFrom="page">
                <wp:align>center</wp:align>
              </wp:positionH>
              <wp:positionV relativeFrom="page">
                <wp:align>top</wp:align>
              </wp:positionV>
              <wp:extent cx="2533650" cy="381000"/>
              <wp:effectExtent l="0" t="0" r="0" b="0"/>
              <wp:wrapNone/>
              <wp:docPr id="461963358" name="Text Box 3"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60A5F98" w14:textId="02B56AD9"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D34DB" id="_x0000_t202" coordsize="21600,21600" o:spt="202" path="m,l,21600r21600,l21600,xe">
              <v:stroke joinstyle="miter"/>
              <v:path gradientshapeok="t" o:connecttype="rect"/>
            </v:shapetype>
            <v:shape id="Text Box 3" o:spid="_x0000_s1028" type="#_x0000_t202" alt="OFFICIAL: Sensitive Legislative Secrecy" style="position:absolute;margin-left:0;margin-top:0;width:199.5pt;height:30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" filled="f" stroked="f">
              <v:textbox style="mso-fit-shape-to-text:t" inset="0,15pt,0,0">
                <w:txbxContent>
                  <w:p w14:paraId="460A5F98" w14:textId="02B56AD9"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r w:rsidR="00A15D36" w:rsidRPr="00324EB0">
      <w:rPr>
        <w:b/>
        <w:noProof/>
        <w:lang w:val="en-US"/>
      </w:rPr>
      <mc:AlternateContent>
        <mc:Choice Requires="wps">
          <w:drawing>
            <wp:anchor distT="0" distB="0" distL="114300" distR="114300" simplePos="0" relativeHeight="251661312" behindDoc="1" locked="1" layoutInCell="1" allowOverlap="1" wp14:anchorId="00F26871" wp14:editId="16417D8D">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91AFEB" w14:textId="14E429A8"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F26871" id="Text Box 107" o:spid="_x0000_s1029" type="#_x0000_t202" alt="Sec-Headerprimary" style="position:absolute;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pqbHYACAABt&#10;BQAADgAAAAAAAAAAAAAAAAAuAgAAZHJzL2Uyb0RvYy54bWxQSwECLQAUAAYACAAAACEARkHJhtsA&#10;AAAHAQAADwAAAAAAAAAAAAAAAADaBAAAZHJzL2Rvd25yZXYueG1sUEsFBgAAAAAEAAQA8wAAAOIF&#10;AAAAAA==&#10;" stroked="f" strokeweight=".5pt">
              <v:textbox>
                <w:txbxContent>
                  <w:p w14:paraId="4D91AFEB" w14:textId="14E429A8"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9427" w14:textId="0E0B1B8F" w:rsidR="00A15D36" w:rsidRPr="005F1388" w:rsidRDefault="00D13798" w:rsidP="0048364F">
    <w:pPr>
      <w:pStyle w:val="Header"/>
      <w:tabs>
        <w:tab w:val="clear" w:pos="4150"/>
        <w:tab w:val="clear" w:pos="8307"/>
      </w:tabs>
    </w:pPr>
    <w:r>
      <w:rPr>
        <w:noProof/>
      </w:rPr>
      <mc:AlternateContent>
        <mc:Choice Requires="wps">
          <w:drawing>
            <wp:anchor distT="0" distB="0" distL="0" distR="0" simplePos="0" relativeHeight="251665408" behindDoc="0" locked="0" layoutInCell="1" allowOverlap="1" wp14:anchorId="5B2D064D" wp14:editId="7240E698">
              <wp:simplePos x="635" y="635"/>
              <wp:positionH relativeFrom="page">
                <wp:align>center</wp:align>
              </wp:positionH>
              <wp:positionV relativeFrom="page">
                <wp:align>top</wp:align>
              </wp:positionV>
              <wp:extent cx="2533650" cy="381000"/>
              <wp:effectExtent l="0" t="0" r="0" b="0"/>
              <wp:wrapNone/>
              <wp:docPr id="537390644" name="Text Box 1"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2C590F0" w14:textId="30561A6F"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D064D" id="_x0000_t202" coordsize="21600,21600" o:spt="202" path="m,l,21600r21600,l21600,xe">
              <v:stroke joinstyle="miter"/>
              <v:path gradientshapeok="t" o:connecttype="rect"/>
            </v:shapetype>
            <v:shape id="Text Box 1" o:spid="_x0000_s1034" type="#_x0000_t202" alt="OFFICIAL: Sensitive Legislative Secrecy" style="position:absolute;margin-left:0;margin-top:0;width:199.5pt;height:30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" filled="f" stroked="f">
              <v:textbox style="mso-fit-shape-to-text:t" inset="0,15pt,0,0">
                <w:txbxContent>
                  <w:p w14:paraId="42C590F0" w14:textId="30561A6F"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CCD4" w14:textId="65A43684" w:rsidR="00A15D36" w:rsidRPr="00ED79B6" w:rsidRDefault="00D13798" w:rsidP="00D477C3">
    <w:pPr>
      <w:pBdr>
        <w:bottom w:val="single" w:sz="6" w:space="1" w:color="auto"/>
      </w:pBdr>
      <w:spacing w:before="1000" w:after="120" w:line="240" w:lineRule="auto"/>
    </w:pPr>
    <w:r>
      <w:rPr>
        <w:b/>
        <w:noProof/>
        <w:lang w:val="en-US"/>
      </w:rPr>
      <mc:AlternateContent>
        <mc:Choice Requires="wps">
          <w:drawing>
            <wp:anchor distT="0" distB="0" distL="0" distR="0" simplePos="0" relativeHeight="251669504" behindDoc="0" locked="0" layoutInCell="1" allowOverlap="1" wp14:anchorId="67CC5D76" wp14:editId="597596E3">
              <wp:simplePos x="635" y="635"/>
              <wp:positionH relativeFrom="page">
                <wp:align>center</wp:align>
              </wp:positionH>
              <wp:positionV relativeFrom="page">
                <wp:align>top</wp:align>
              </wp:positionV>
              <wp:extent cx="2533650" cy="381000"/>
              <wp:effectExtent l="0" t="0" r="0" b="0"/>
              <wp:wrapNone/>
              <wp:docPr id="1335920982" name="Text Box 5"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215E22DD" w14:textId="336C368D"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C5D76" id="_x0000_t202" coordsize="21600,21600" o:spt="202" path="m,l,21600r21600,l21600,xe">
              <v:stroke joinstyle="miter"/>
              <v:path gradientshapeok="t" o:connecttype="rect"/>
            </v:shapetype>
            <v:shape id="Text Box 5" o:spid="_x0000_s1036" type="#_x0000_t202" alt="OFFICIAL: Sensitive Legislative Secrecy" style="position:absolute;margin-left:0;margin-top:0;width:199.5pt;height:30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" filled="f" stroked="f">
              <v:textbox style="mso-fit-shape-to-text:t" inset="0,15pt,0,0">
                <w:txbxContent>
                  <w:p w14:paraId="215E22DD" w14:textId="336C368D"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r w:rsidR="00A15D36" w:rsidRPr="00324EB0">
      <w:rPr>
        <w:b/>
        <w:noProof/>
        <w:lang w:val="en-US"/>
      </w:rPr>
      <mc:AlternateContent>
        <mc:Choice Requires="wps">
          <w:drawing>
            <wp:anchor distT="0" distB="0" distL="114300" distR="114300" simplePos="0" relativeHeight="251664384" behindDoc="1" locked="1" layoutInCell="1" allowOverlap="1" wp14:anchorId="50FB4B12" wp14:editId="2AB17800">
              <wp:simplePos x="0" y="0"/>
              <wp:positionH relativeFrom="page">
                <wp:align>center</wp:align>
              </wp:positionH>
              <wp:positionV relativeFrom="paragraph">
                <wp:posOffset>-317500</wp:posOffset>
              </wp:positionV>
              <wp:extent cx="5773003" cy="395785"/>
              <wp:effectExtent l="0" t="0" r="0" b="4445"/>
              <wp:wrapNone/>
              <wp:docPr id="1819363986" name="Text Box 181936398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505B35" w14:textId="4D0E90F8"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B4B12" id="Text Box 1819363986" o:spid="_x0000_s1037" type="#_x0000_t202" alt="Sec-Headerevenpage" style="position:absolute;margin-left:0;margin-top:-25pt;width:454.55pt;height:31.15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pBQbxYACAABu&#10;BQAADgAAAAAAAAAAAAAAAAAuAgAAZHJzL2Uyb0RvYy54bWxQSwECLQAUAAYACAAAACEARkHJhtsA&#10;AAAHAQAADwAAAAAAAAAAAAAAAADaBAAAZHJzL2Rvd25yZXYueG1sUEsFBgAAAAAEAAQA8wAAAOIF&#10;AAAAAA==&#10;" stroked="f" strokeweight=".5pt">
              <v:textbox>
                <w:txbxContent>
                  <w:p w14:paraId="44505B35" w14:textId="4D0E90F8"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3ACA" w14:textId="6A208B9B" w:rsidR="00A15D36" w:rsidRPr="00ED79B6" w:rsidRDefault="00D13798" w:rsidP="00D477C3">
    <w:pPr>
      <w:pBdr>
        <w:bottom w:val="single" w:sz="6" w:space="1" w:color="auto"/>
      </w:pBdr>
      <w:spacing w:before="1000" w:after="120" w:line="240" w:lineRule="auto"/>
    </w:pPr>
    <w:r>
      <w:rPr>
        <w:b/>
        <w:noProof/>
        <w:lang w:val="en-US"/>
      </w:rPr>
      <mc:AlternateContent>
        <mc:Choice Requires="wps">
          <w:drawing>
            <wp:anchor distT="0" distB="0" distL="0" distR="0" simplePos="0" relativeHeight="251670528" behindDoc="0" locked="0" layoutInCell="1" allowOverlap="1" wp14:anchorId="7D98A307" wp14:editId="54CDDF7F">
              <wp:simplePos x="635" y="635"/>
              <wp:positionH relativeFrom="page">
                <wp:align>center</wp:align>
              </wp:positionH>
              <wp:positionV relativeFrom="page">
                <wp:align>top</wp:align>
              </wp:positionV>
              <wp:extent cx="2533650" cy="381000"/>
              <wp:effectExtent l="0" t="0" r="0" b="0"/>
              <wp:wrapNone/>
              <wp:docPr id="2099509844" name="Text Box 6"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8A7F612" w14:textId="766F57C6"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8A307" id="_x0000_t202" coordsize="21600,21600" o:spt="202" path="m,l,21600r21600,l21600,xe">
              <v:stroke joinstyle="miter"/>
              <v:path gradientshapeok="t" o:connecttype="rect"/>
            </v:shapetype>
            <v:shape id="Text Box 6" o:spid="_x0000_s1038" type="#_x0000_t202" alt="OFFICIAL: Sensitive Legislative Secrecy" style="position:absolute;margin-left:0;margin-top:0;width:199.5pt;height:30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" filled="f" stroked="f">
              <v:textbox style="mso-fit-shape-to-text:t" inset="0,15pt,0,0">
                <w:txbxContent>
                  <w:p w14:paraId="48A7F612" w14:textId="766F57C6"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r w:rsidR="00A15D36" w:rsidRPr="00324EB0">
      <w:rPr>
        <w:b/>
        <w:noProof/>
        <w:lang w:val="en-US"/>
      </w:rPr>
      <mc:AlternateContent>
        <mc:Choice Requires="wps">
          <w:drawing>
            <wp:anchor distT="0" distB="0" distL="114300" distR="114300" simplePos="0" relativeHeight="251662336" behindDoc="1" locked="1" layoutInCell="1" allowOverlap="1" wp14:anchorId="61CBE9FC" wp14:editId="697A4843">
              <wp:simplePos x="0" y="0"/>
              <wp:positionH relativeFrom="page">
                <wp:align>center</wp:align>
              </wp:positionH>
              <wp:positionV relativeFrom="paragraph">
                <wp:posOffset>-317500</wp:posOffset>
              </wp:positionV>
              <wp:extent cx="5773003" cy="395785"/>
              <wp:effectExtent l="0" t="0" r="0" b="4445"/>
              <wp:wrapNone/>
              <wp:docPr id="682255209" name="Text Box 682255209"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081BFB" w14:textId="1C31A449"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CBE9FC" id="Text Box 682255209" o:spid="_x0000_s1039" type="#_x0000_t202" alt="Sec-Headerprimary"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" stroked="f" strokeweight=".5pt">
              <v:textbox>
                <w:txbxContent>
                  <w:p w14:paraId="4F081BFB" w14:textId="1C31A449" w:rsidR="00A15D36" w:rsidRPr="00324EB0" w:rsidRDefault="00A15D3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62BE" w14:textId="61C0A7E4" w:rsidR="00A15D36" w:rsidRPr="00ED79B6" w:rsidRDefault="00D13798" w:rsidP="0048364F">
    <w:pPr>
      <w:pStyle w:val="Header"/>
      <w:tabs>
        <w:tab w:val="clear" w:pos="4150"/>
        <w:tab w:val="clear" w:pos="8307"/>
      </w:tabs>
    </w:pPr>
    <w:r>
      <w:rPr>
        <w:noProof/>
      </w:rPr>
      <mc:AlternateContent>
        <mc:Choice Requires="wps">
          <w:drawing>
            <wp:anchor distT="0" distB="0" distL="0" distR="0" simplePos="0" relativeHeight="251668480" behindDoc="0" locked="0" layoutInCell="1" allowOverlap="1" wp14:anchorId="36F5C7F2" wp14:editId="1E77D801">
              <wp:simplePos x="635" y="635"/>
              <wp:positionH relativeFrom="page">
                <wp:align>center</wp:align>
              </wp:positionH>
              <wp:positionV relativeFrom="page">
                <wp:align>top</wp:align>
              </wp:positionV>
              <wp:extent cx="2533650" cy="381000"/>
              <wp:effectExtent l="0" t="0" r="0" b="0"/>
              <wp:wrapNone/>
              <wp:docPr id="735324886" name="Text Box 4"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54BDC3A3" w14:textId="0F0719DC"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5C7F2" id="_x0000_t202" coordsize="21600,21600" o:spt="202" path="m,l,21600r21600,l21600,xe">
              <v:stroke joinstyle="miter"/>
              <v:path gradientshapeok="t" o:connecttype="rect"/>
            </v:shapetype>
            <v:shape id="Text Box 4" o:spid="_x0000_s1044" type="#_x0000_t202" alt="OFFICIAL: Sensitive Legislative Secrecy" style="position:absolute;margin-left:0;margin-top:0;width:199.5pt;height:30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" filled="f" stroked="f">
              <v:textbox style="mso-fit-shape-to-text:t" inset="0,15pt,0,0">
                <w:txbxContent>
                  <w:p w14:paraId="54BDC3A3" w14:textId="0F0719DC"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7D27" w14:textId="52D2E59A" w:rsidR="0048364F" w:rsidRPr="00A961C4" w:rsidRDefault="00D13798" w:rsidP="0048364F">
    <w:pPr>
      <w:rPr>
        <w:b/>
        <w:sz w:val="20"/>
      </w:rPr>
    </w:pPr>
    <w:r>
      <w:rPr>
        <w:b/>
        <w:noProof/>
        <w:sz w:val="20"/>
        <w:lang w:val="en-US"/>
      </w:rPr>
      <mc:AlternateContent>
        <mc:Choice Requires="wps">
          <w:drawing>
            <wp:anchor distT="0" distB="0" distL="0" distR="0" simplePos="0" relativeHeight="251672576" behindDoc="0" locked="0" layoutInCell="1" allowOverlap="1" wp14:anchorId="0959D7BA" wp14:editId="68AD6B1A">
              <wp:simplePos x="635" y="635"/>
              <wp:positionH relativeFrom="page">
                <wp:align>center</wp:align>
              </wp:positionH>
              <wp:positionV relativeFrom="page">
                <wp:align>top</wp:align>
              </wp:positionV>
              <wp:extent cx="2533650" cy="381000"/>
              <wp:effectExtent l="0" t="0" r="0" b="0"/>
              <wp:wrapNone/>
              <wp:docPr id="2141314888" name="Text Box 8"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5632EE8F" w14:textId="372CD73C"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59D7BA" id="_x0000_t202" coordsize="21600,21600" o:spt="202" path="m,l,21600r21600,l21600,xe">
              <v:stroke joinstyle="miter"/>
              <v:path gradientshapeok="t" o:connecttype="rect"/>
            </v:shapetype>
            <v:shape id="Text Box 8" o:spid="_x0000_s1045" type="#_x0000_t202" alt="OFFICIAL: Sensitive Legislative Secrecy" style="position:absolute;margin-left:0;margin-top:0;width:199.5pt;height:30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" filled="f" stroked="f">
              <v:textbox style="mso-fit-shape-to-text:t" inset="0,15pt,0,0">
                <w:txbxContent>
                  <w:p w14:paraId="5632EE8F" w14:textId="372CD73C"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r w:rsidR="002F5A80" w:rsidRPr="002F5A80">
      <w:rPr>
        <w:b/>
        <w:noProof/>
        <w:sz w:val="20"/>
        <w:lang w:val="en-US"/>
      </w:rPr>
      <mc:AlternateContent>
        <mc:Choice Requires="wps">
          <w:drawing>
            <wp:anchor distT="0" distB="0" distL="114300" distR="114300" simplePos="0" relativeHeight="251659264" behindDoc="1" locked="1" layoutInCell="1" allowOverlap="1" wp14:anchorId="0BDBC532" wp14:editId="39EFE202">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8BFBA7" w14:textId="2007346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DBC532" id="Text Box 25" o:spid="_x0000_s1046" type="#_x0000_t202" alt="Sec-Headerevenpage"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SLfwIAAG4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WLgJR2mmYhPS6h22BkOuqHxls8Vlu+e+fDEHE4JNgNOfnjEQ2rA7ENP&#10;UbIG9+tv7xGPzYtcShqcupL6nxvmBCX6q8G2vhqcn8cxTZfz8QS9Ie6UszzlmE19C9gVA9wxlicy&#10;4oPek9JB/YILYhatIosZjrZLGvbkbeh2AS4YLmazBMLBtCzcm4XlUXVMc2zO5/aFOdt3cMDef4D9&#10;fLLiTSN32ChpYLYJIFXq8mNW+wLgUKc56RdQ3Bqn94Q6rsnpKwA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C7xZSLfwIAAG4F&#10;AAAOAAAAAAAAAAAAAAAAAC4CAABkcnMvZTJvRG9jLnhtbFBLAQItABQABgAIAAAAIQBGQcmG2wAA&#10;AAcBAAAPAAAAAAAAAAAAAAAAANkEAABkcnMvZG93bnJldi54bWxQSwUGAAAAAAQABADzAAAA4QUA&#10;AAAA&#10;" stroked="f" strokeweight=".5pt">
              <v:textbox>
                <w:txbxContent>
                  <w:p w14:paraId="6C8BFBA7" w14:textId="2007346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Pr>
        <w:b/>
        <w:sz w:val="20"/>
      </w:rPr>
      <w:fldChar w:fldCharType="begin"/>
    </w:r>
    <w:r w:rsidR="0048364F">
      <w:rPr>
        <w:b/>
        <w:sz w:val="20"/>
      </w:rPr>
      <w:instrText xml:space="preserve"> STYLEREF CharAmSchNo </w:instrText>
    </w:r>
    <w:r w:rsidR="0036264C">
      <w:rPr>
        <w:b/>
        <w:sz w:val="20"/>
      </w:rPr>
      <w:fldChar w:fldCharType="separate"/>
    </w:r>
    <w:r w:rsidR="0036264C">
      <w:rPr>
        <w:b/>
        <w:noProof/>
        <w:sz w:val="20"/>
      </w:rPr>
      <w:t>Schedule 1</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36264C">
      <w:rPr>
        <w:sz w:val="20"/>
      </w:rPr>
      <w:fldChar w:fldCharType="separate"/>
    </w:r>
    <w:r w:rsidR="0036264C">
      <w:rPr>
        <w:noProof/>
        <w:sz w:val="20"/>
      </w:rPr>
      <w:t>Amendments</w:t>
    </w:r>
    <w:r w:rsidR="00D63EF6">
      <w:rPr>
        <w:sz w:val="20"/>
      </w:rPr>
      <w:fldChar w:fldCharType="end"/>
    </w:r>
  </w:p>
  <w:p w14:paraId="7EB12771" w14:textId="54D8732A" w:rsidR="0048364F" w:rsidRPr="00A961C4" w:rsidRDefault="00D63EF6" w:rsidP="0048364F">
    <w:pPr>
      <w:rPr>
        <w:b/>
        <w:sz w:val="20"/>
      </w:rPr>
    </w:pPr>
    <w:r>
      <w:rPr>
        <w:b/>
        <w:sz w:val="20"/>
      </w:rPr>
      <w:fldChar w:fldCharType="begin"/>
    </w:r>
    <w:r w:rsidR="0048364F">
      <w:rPr>
        <w:b/>
        <w:sz w:val="20"/>
      </w:rPr>
      <w:instrText xml:space="preserve"> STYLEREF CharAmPartNo </w:instrText>
    </w:r>
    <w:r w:rsidR="0036264C">
      <w:rPr>
        <w:b/>
        <w:sz w:val="20"/>
      </w:rPr>
      <w:fldChar w:fldCharType="separate"/>
    </w:r>
    <w:r w:rsidR="0036264C">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36264C">
      <w:rPr>
        <w:sz w:val="20"/>
      </w:rPr>
      <w:fldChar w:fldCharType="separate"/>
    </w:r>
    <w:r w:rsidR="0036264C">
      <w:rPr>
        <w:noProof/>
        <w:sz w:val="20"/>
      </w:rPr>
      <w:t>Application and transitional provisions</w:t>
    </w:r>
    <w:r>
      <w:rPr>
        <w:sz w:val="20"/>
      </w:rPr>
      <w:fldChar w:fldCharType="end"/>
    </w:r>
  </w:p>
  <w:p w14:paraId="6D4317EE"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5460" w14:textId="02C73BA5" w:rsidR="0048364F" w:rsidRPr="00A961C4" w:rsidRDefault="00D13798" w:rsidP="0048364F">
    <w:pPr>
      <w:jc w:val="right"/>
      <w:rPr>
        <w:sz w:val="20"/>
      </w:rPr>
    </w:pPr>
    <w:r>
      <w:rPr>
        <w:b/>
        <w:noProof/>
        <w:sz w:val="20"/>
        <w:lang w:val="en-US"/>
      </w:rPr>
      <mc:AlternateContent>
        <mc:Choice Requires="wps">
          <w:drawing>
            <wp:anchor distT="0" distB="0" distL="0" distR="0" simplePos="0" relativeHeight="251673600" behindDoc="0" locked="0" layoutInCell="1" allowOverlap="1" wp14:anchorId="0A29D065" wp14:editId="6BE868CE">
              <wp:simplePos x="635" y="635"/>
              <wp:positionH relativeFrom="page">
                <wp:align>center</wp:align>
              </wp:positionH>
              <wp:positionV relativeFrom="page">
                <wp:align>top</wp:align>
              </wp:positionV>
              <wp:extent cx="2533650" cy="381000"/>
              <wp:effectExtent l="0" t="0" r="0" b="0"/>
              <wp:wrapNone/>
              <wp:docPr id="1536142595" name="Text Box 9"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1F0EC69" w14:textId="0FEF6D5C" w:rsidR="00D13798" w:rsidRPr="00D13798" w:rsidRDefault="00D13798" w:rsidP="00D13798">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9D065" id="_x0000_t202" coordsize="21600,21600" o:spt="202" path="m,l,21600r21600,l21600,xe">
              <v:stroke joinstyle="miter"/>
              <v:path gradientshapeok="t" o:connecttype="rect"/>
            </v:shapetype>
            <v:shape id="Text Box 9" o:spid="_x0000_s1047" type="#_x0000_t202" alt="OFFICIAL: Sensitive Legislative Secrecy" style="position:absolute;left:0;text-align:left;margin-left:0;margin-top:0;width:199.5pt;height:30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" filled="f" stroked="f">
              <v:textbox style="mso-fit-shape-to-text:t" inset="0,15pt,0,0">
                <w:txbxContent>
                  <w:p w14:paraId="41F0EC69" w14:textId="0FEF6D5C" w:rsidR="00D13798" w:rsidRPr="00D13798" w:rsidRDefault="00D13798" w:rsidP="00D13798">
                    <w:pPr>
                      <w:rPr>
                        <w:rFonts w:ascii="Aptos" w:eastAsia="Aptos" w:hAnsi="Aptos" w:cs="Aptos"/>
                        <w:noProof/>
                        <w:color w:val="FF0000"/>
                        <w:sz w:val="24"/>
                        <w:szCs w:val="24"/>
                      </w:rPr>
                    </w:pPr>
                  </w:p>
                </w:txbxContent>
              </v:textbox>
              <w10:wrap anchorx="page" anchory="page"/>
            </v:shape>
          </w:pict>
        </mc:Fallback>
      </mc:AlternateContent>
    </w:r>
    <w:r w:rsidR="002F5A80" w:rsidRPr="002F5A80">
      <w:rPr>
        <w:b/>
        <w:noProof/>
        <w:sz w:val="20"/>
        <w:lang w:val="en-US"/>
      </w:rPr>
      <mc:AlternateContent>
        <mc:Choice Requires="wps">
          <w:drawing>
            <wp:anchor distT="0" distB="0" distL="114300" distR="114300" simplePos="0" relativeHeight="251658240" behindDoc="1" locked="1" layoutInCell="1" allowOverlap="1" wp14:anchorId="7BD6DE36" wp14:editId="603059BF">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F75654" w14:textId="73C11490"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6DE36" id="Text Box 23" o:spid="_x0000_s1048" type="#_x0000_t202" alt="Sec-Headerprimary" style="position:absolute;left:0;text-align:left;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r6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fcPFFhBuUdmOGiHxlu+UPh898yHJ+ZwSpAMOPnhEQ+pAbsP&#10;nUTJBtyvv32PeCQvaimpceoK6n9umROU6K8GaX3dGw7jmKbLcDTu48Wda1bnGrOt5oCs6OGOsTyJ&#10;ER/0QZQOqhdcELMYFVXMcIxd0HAQ56HdBbhguJjNEggH07Jwb5aWR9exzZGcz80Lc7ZjcEDuP8Bh&#10;PtnkDZFbbLQ0MNsGkCqxPDa67Wr3ADjUaU66BRS3xvk9oU5rcvoK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BKd6+oACAABu&#10;BQAADgAAAAAAAAAAAAAAAAAuAgAAZHJzL2Uyb0RvYy54bWxQSwECLQAUAAYACAAAACEARkHJhtsA&#10;AAAHAQAADwAAAAAAAAAAAAAAAADaBAAAZHJzL2Rvd25yZXYueG1sUEsFBgAAAAAEAAQA8wAAAOIF&#10;AAAAAA==&#10;" stroked="f" strokeweight=".5pt">
              <v:textbox>
                <w:txbxContent>
                  <w:p w14:paraId="71F75654" w14:textId="73C11490"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sidRPr="00A961C4">
      <w:rPr>
        <w:sz w:val="20"/>
      </w:rPr>
      <w:fldChar w:fldCharType="begin"/>
    </w:r>
    <w:r w:rsidR="0048364F" w:rsidRPr="00A961C4">
      <w:rPr>
        <w:sz w:val="20"/>
      </w:rPr>
      <w:instrText xml:space="preserve"> STYLEREF CharAmSchText </w:instrText>
    </w:r>
    <w:r w:rsidR="0036264C">
      <w:rPr>
        <w:sz w:val="20"/>
      </w:rPr>
      <w:fldChar w:fldCharType="separate"/>
    </w:r>
    <w:r w:rsidR="0036264C">
      <w:rPr>
        <w:noProof/>
        <w:sz w:val="20"/>
      </w:rPr>
      <w:t>Amendments</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36264C">
      <w:rPr>
        <w:b/>
        <w:sz w:val="20"/>
      </w:rPr>
      <w:fldChar w:fldCharType="separate"/>
    </w:r>
    <w:r w:rsidR="0036264C">
      <w:rPr>
        <w:b/>
        <w:noProof/>
        <w:sz w:val="20"/>
      </w:rPr>
      <w:t>Schedule 1</w:t>
    </w:r>
    <w:r w:rsidR="00D63EF6">
      <w:rPr>
        <w:b/>
        <w:sz w:val="20"/>
      </w:rPr>
      <w:fldChar w:fldCharType="end"/>
    </w:r>
  </w:p>
  <w:p w14:paraId="2E57B075" w14:textId="18A7C0EC"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36264C">
      <w:rPr>
        <w:sz w:val="20"/>
      </w:rPr>
      <w:fldChar w:fldCharType="separate"/>
    </w:r>
    <w:r w:rsidR="0036264C">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36264C">
      <w:rPr>
        <w:b/>
        <w:sz w:val="20"/>
      </w:rPr>
      <w:fldChar w:fldCharType="separate"/>
    </w:r>
    <w:r w:rsidR="0036264C">
      <w:rPr>
        <w:b/>
        <w:noProof/>
        <w:sz w:val="20"/>
      </w:rPr>
      <w:t>Part 1</w:t>
    </w:r>
    <w:r w:rsidRPr="00A961C4">
      <w:rPr>
        <w:b/>
        <w:sz w:val="20"/>
      </w:rPr>
      <w:fldChar w:fldCharType="end"/>
    </w:r>
  </w:p>
  <w:p w14:paraId="75193A37"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6F49" w14:textId="2643132F" w:rsidR="0048364F" w:rsidRPr="00A961C4" w:rsidRDefault="00D13798" w:rsidP="0048364F">
    <w:r>
      <w:rPr>
        <w:b/>
        <w:noProof/>
        <w:lang w:val="en-US"/>
      </w:rPr>
      <mc:AlternateContent>
        <mc:Choice Requires="wps">
          <w:drawing>
            <wp:anchor distT="0" distB="0" distL="0" distR="0" simplePos="0" relativeHeight="251671552" behindDoc="0" locked="0" layoutInCell="1" allowOverlap="1" wp14:anchorId="7643AF70" wp14:editId="35B8E499">
              <wp:simplePos x="635" y="635"/>
              <wp:positionH relativeFrom="page">
                <wp:align>center</wp:align>
              </wp:positionH>
              <wp:positionV relativeFrom="page">
                <wp:align>top</wp:align>
              </wp:positionV>
              <wp:extent cx="2533650" cy="381000"/>
              <wp:effectExtent l="0" t="0" r="0" b="0"/>
              <wp:wrapNone/>
              <wp:docPr id="1010705838" name="Text Box 7"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3650" cy="381000"/>
                      </a:xfrm>
                      <a:prstGeom prst="rect">
                        <a:avLst/>
                      </a:prstGeom>
                      <a:noFill/>
                      <a:ln>
                        <a:noFill/>
                      </a:ln>
                    </wps:spPr>
                    <wps:txbx>
                      <w:txbxContent>
                        <w:p w14:paraId="416BB9DC" w14:textId="5CC6124C"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3AF70" id="_x0000_t202" coordsize="21600,21600" o:spt="202" path="m,l,21600r21600,l21600,xe">
              <v:stroke joinstyle="miter"/>
              <v:path gradientshapeok="t" o:connecttype="rect"/>
            </v:shapetype>
            <v:shape id="Text Box 7" o:spid="_x0000_s1053" type="#_x0000_t202" alt="OFFICIAL: Sensitive Legislative Secrecy" style="position:absolute;margin-left:0;margin-top:0;width:199.5pt;height:30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" filled="f" stroked="f">
              <v:textbox style="mso-fit-shape-to-text:t" inset="0,15pt,0,0">
                <w:txbxContent>
                  <w:p w14:paraId="416BB9DC" w14:textId="5CC6124C" w:rsidR="00D13798" w:rsidRPr="00D13798" w:rsidRDefault="00D13798" w:rsidP="00D13798">
                    <w:pPr>
                      <w:rPr>
                        <w:rFonts w:ascii="Aptos" w:eastAsia="Aptos" w:hAnsi="Aptos" w:cs="Aptos"/>
                        <w:noProof/>
                        <w:color w:val="FF0000"/>
                        <w:sz w:val="24"/>
                        <w:szCs w:val="24"/>
                      </w:rPr>
                    </w:pPr>
                    <w:r w:rsidRPr="00D13798">
                      <w:rPr>
                        <w:rFonts w:ascii="Aptos" w:eastAsia="Aptos" w:hAnsi="Aptos" w:cs="Aptos"/>
                        <w:noProof/>
                        <w:color w:val="FF0000"/>
                        <w:sz w:val="24"/>
                        <w:szCs w:val="24"/>
                      </w:rPr>
                      <w:t>OFFICIAL: Sensitive Legislative Secrecy</w:t>
                    </w:r>
                  </w:p>
                </w:txbxContent>
              </v:textbox>
              <w10:wrap anchorx="page" anchory="page"/>
            </v:shape>
          </w:pict>
        </mc:Fallback>
      </mc:AlternateContent>
    </w:r>
    <w:r w:rsidR="002F5A80" w:rsidRPr="00324EB0">
      <w:rPr>
        <w:b/>
        <w:noProof/>
        <w:lang w:val="en-US"/>
      </w:rPr>
      <mc:AlternateContent>
        <mc:Choice Requires="wps">
          <w:drawing>
            <wp:anchor distT="0" distB="0" distL="114300" distR="114300" simplePos="0" relativeHeight="251657216" behindDoc="1" locked="1" layoutInCell="1" allowOverlap="1" wp14:anchorId="26C34FD1" wp14:editId="2F68BD3B">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7DA63F" w14:textId="4B3CBCD7"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C34FD1" id="Text Box 21" o:spid="_x0000_s1054" type="#_x0000_t202" alt="Sec-Headerfirstpage"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Bklcl4ACAABu&#10;BQAADgAAAAAAAAAAAAAAAAAuAgAAZHJzL2Uyb0RvYy54bWxQSwECLQAUAAYACAAAACEARkHJhtsA&#10;AAAHAQAADwAAAAAAAAAAAAAAAADaBAAAZHJzL2Rvd25yZXYueG1sUEsFBgAAAAAEAAQA8wAAAOIF&#10;AAAAAA==&#10;" stroked="f" strokeweight=".5pt">
              <v:textbox>
                <w:txbxContent>
                  <w:p w14:paraId="3B7DA63F" w14:textId="4B3CBCD7"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264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91D5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91D5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264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264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1"/>
  </w:num>
  <w:num w:numId="12" w16cid:durableId="2075229638">
    <w:abstractNumId w:val="10"/>
  </w:num>
  <w:num w:numId="13" w16cid:durableId="1353148109">
    <w:abstractNumId w:val="13"/>
  </w:num>
  <w:num w:numId="14" w16cid:durableId="283657721">
    <w:abstractNumId w:val="12"/>
  </w:num>
  <w:num w:numId="15" w16cid:durableId="934634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36"/>
    <w:rsid w:val="00005D25"/>
    <w:rsid w:val="000113BC"/>
    <w:rsid w:val="000136AF"/>
    <w:rsid w:val="00032574"/>
    <w:rsid w:val="000417C9"/>
    <w:rsid w:val="00053CC2"/>
    <w:rsid w:val="00055B5C"/>
    <w:rsid w:val="00056391"/>
    <w:rsid w:val="00060FF9"/>
    <w:rsid w:val="000614BF"/>
    <w:rsid w:val="0006438B"/>
    <w:rsid w:val="00065498"/>
    <w:rsid w:val="00065F6D"/>
    <w:rsid w:val="00070ED3"/>
    <w:rsid w:val="00080152"/>
    <w:rsid w:val="00080425"/>
    <w:rsid w:val="00083986"/>
    <w:rsid w:val="00083DC2"/>
    <w:rsid w:val="00087699"/>
    <w:rsid w:val="000936F8"/>
    <w:rsid w:val="00094107"/>
    <w:rsid w:val="000958CE"/>
    <w:rsid w:val="000B0723"/>
    <w:rsid w:val="000B1FD2"/>
    <w:rsid w:val="000B491C"/>
    <w:rsid w:val="000D05EF"/>
    <w:rsid w:val="000D5559"/>
    <w:rsid w:val="000D67E9"/>
    <w:rsid w:val="000E4C9D"/>
    <w:rsid w:val="000F21C1"/>
    <w:rsid w:val="000F316E"/>
    <w:rsid w:val="00101D90"/>
    <w:rsid w:val="0010745C"/>
    <w:rsid w:val="00113BD1"/>
    <w:rsid w:val="00122206"/>
    <w:rsid w:val="00123EFB"/>
    <w:rsid w:val="0012714C"/>
    <w:rsid w:val="00134796"/>
    <w:rsid w:val="001514A4"/>
    <w:rsid w:val="0015646E"/>
    <w:rsid w:val="00156E22"/>
    <w:rsid w:val="001643C9"/>
    <w:rsid w:val="001644FB"/>
    <w:rsid w:val="00165568"/>
    <w:rsid w:val="00166C2F"/>
    <w:rsid w:val="00167B64"/>
    <w:rsid w:val="001716C9"/>
    <w:rsid w:val="00173062"/>
    <w:rsid w:val="00173363"/>
    <w:rsid w:val="00173B94"/>
    <w:rsid w:val="001811CD"/>
    <w:rsid w:val="001854B4"/>
    <w:rsid w:val="001939E1"/>
    <w:rsid w:val="00195382"/>
    <w:rsid w:val="001A3658"/>
    <w:rsid w:val="001A759A"/>
    <w:rsid w:val="001B633C"/>
    <w:rsid w:val="001B7A5D"/>
    <w:rsid w:val="001C2418"/>
    <w:rsid w:val="001C69C4"/>
    <w:rsid w:val="001E3590"/>
    <w:rsid w:val="001E7407"/>
    <w:rsid w:val="00201D27"/>
    <w:rsid w:val="00202618"/>
    <w:rsid w:val="00225735"/>
    <w:rsid w:val="00226E87"/>
    <w:rsid w:val="00240749"/>
    <w:rsid w:val="0024309E"/>
    <w:rsid w:val="00263820"/>
    <w:rsid w:val="00275197"/>
    <w:rsid w:val="00293B89"/>
    <w:rsid w:val="00297ECB"/>
    <w:rsid w:val="002B5A30"/>
    <w:rsid w:val="002C08AA"/>
    <w:rsid w:val="002C43D7"/>
    <w:rsid w:val="002D043A"/>
    <w:rsid w:val="002D395A"/>
    <w:rsid w:val="002E35F8"/>
    <w:rsid w:val="002F0BBF"/>
    <w:rsid w:val="002F5A80"/>
    <w:rsid w:val="002F6EB6"/>
    <w:rsid w:val="003064C2"/>
    <w:rsid w:val="003079EC"/>
    <w:rsid w:val="00321763"/>
    <w:rsid w:val="00324394"/>
    <w:rsid w:val="00330706"/>
    <w:rsid w:val="0033379E"/>
    <w:rsid w:val="003415D3"/>
    <w:rsid w:val="00343176"/>
    <w:rsid w:val="00350417"/>
    <w:rsid w:val="00352B0F"/>
    <w:rsid w:val="00353CBB"/>
    <w:rsid w:val="0036264C"/>
    <w:rsid w:val="00373874"/>
    <w:rsid w:val="00375C6C"/>
    <w:rsid w:val="003948BB"/>
    <w:rsid w:val="003A7B3C"/>
    <w:rsid w:val="003B4E3D"/>
    <w:rsid w:val="003C3F38"/>
    <w:rsid w:val="003C5F2B"/>
    <w:rsid w:val="003D0BFE"/>
    <w:rsid w:val="003D5700"/>
    <w:rsid w:val="003E15D1"/>
    <w:rsid w:val="00405579"/>
    <w:rsid w:val="00410B8E"/>
    <w:rsid w:val="004116CD"/>
    <w:rsid w:val="00411F26"/>
    <w:rsid w:val="00421FC1"/>
    <w:rsid w:val="004229C7"/>
    <w:rsid w:val="00424CA9"/>
    <w:rsid w:val="00436785"/>
    <w:rsid w:val="00436BD5"/>
    <w:rsid w:val="00437E4B"/>
    <w:rsid w:val="0044291A"/>
    <w:rsid w:val="0044685C"/>
    <w:rsid w:val="00473752"/>
    <w:rsid w:val="00473E8B"/>
    <w:rsid w:val="00480822"/>
    <w:rsid w:val="00480908"/>
    <w:rsid w:val="0048196B"/>
    <w:rsid w:val="0048364F"/>
    <w:rsid w:val="00485FE9"/>
    <w:rsid w:val="00486D05"/>
    <w:rsid w:val="00496D62"/>
    <w:rsid w:val="00496F97"/>
    <w:rsid w:val="004A3184"/>
    <w:rsid w:val="004C7C8C"/>
    <w:rsid w:val="004E2A4A"/>
    <w:rsid w:val="004F0D23"/>
    <w:rsid w:val="004F1FAC"/>
    <w:rsid w:val="005124F0"/>
    <w:rsid w:val="00516B8D"/>
    <w:rsid w:val="00525DA4"/>
    <w:rsid w:val="00537FBC"/>
    <w:rsid w:val="00541447"/>
    <w:rsid w:val="00542471"/>
    <w:rsid w:val="00543469"/>
    <w:rsid w:val="00545D52"/>
    <w:rsid w:val="00551B54"/>
    <w:rsid w:val="00584811"/>
    <w:rsid w:val="00593AA6"/>
    <w:rsid w:val="00594161"/>
    <w:rsid w:val="00594749"/>
    <w:rsid w:val="005A0D92"/>
    <w:rsid w:val="005B4067"/>
    <w:rsid w:val="005B53DB"/>
    <w:rsid w:val="005C3F41"/>
    <w:rsid w:val="005D386A"/>
    <w:rsid w:val="005D397B"/>
    <w:rsid w:val="005D67AA"/>
    <w:rsid w:val="005E152A"/>
    <w:rsid w:val="005F0088"/>
    <w:rsid w:val="005F11B1"/>
    <w:rsid w:val="00600219"/>
    <w:rsid w:val="00606068"/>
    <w:rsid w:val="006167FD"/>
    <w:rsid w:val="00622E11"/>
    <w:rsid w:val="00632F4D"/>
    <w:rsid w:val="00641BCA"/>
    <w:rsid w:val="00641DE5"/>
    <w:rsid w:val="00653A95"/>
    <w:rsid w:val="00656205"/>
    <w:rsid w:val="00656F0C"/>
    <w:rsid w:val="006729DB"/>
    <w:rsid w:val="0067745E"/>
    <w:rsid w:val="0067788E"/>
    <w:rsid w:val="00677CC2"/>
    <w:rsid w:val="00681F92"/>
    <w:rsid w:val="0068244E"/>
    <w:rsid w:val="006842C2"/>
    <w:rsid w:val="00685F42"/>
    <w:rsid w:val="0069207B"/>
    <w:rsid w:val="006A4B23"/>
    <w:rsid w:val="006B4900"/>
    <w:rsid w:val="006C2874"/>
    <w:rsid w:val="006C7F8C"/>
    <w:rsid w:val="006D380D"/>
    <w:rsid w:val="006E0135"/>
    <w:rsid w:val="006E26B0"/>
    <w:rsid w:val="006E303A"/>
    <w:rsid w:val="006E725E"/>
    <w:rsid w:val="006F2241"/>
    <w:rsid w:val="006F47B1"/>
    <w:rsid w:val="006F7E19"/>
    <w:rsid w:val="00700B2C"/>
    <w:rsid w:val="00712D8D"/>
    <w:rsid w:val="00713084"/>
    <w:rsid w:val="00714B26"/>
    <w:rsid w:val="00731E00"/>
    <w:rsid w:val="007440B7"/>
    <w:rsid w:val="007462B7"/>
    <w:rsid w:val="00755F28"/>
    <w:rsid w:val="007634AD"/>
    <w:rsid w:val="007715C9"/>
    <w:rsid w:val="007730C2"/>
    <w:rsid w:val="00774EDD"/>
    <w:rsid w:val="007757EC"/>
    <w:rsid w:val="00776C56"/>
    <w:rsid w:val="00781948"/>
    <w:rsid w:val="00790040"/>
    <w:rsid w:val="007935A7"/>
    <w:rsid w:val="007B30AA"/>
    <w:rsid w:val="007B3BCE"/>
    <w:rsid w:val="007D6DA3"/>
    <w:rsid w:val="007E3833"/>
    <w:rsid w:val="007E7D4A"/>
    <w:rsid w:val="007F00DF"/>
    <w:rsid w:val="007F1123"/>
    <w:rsid w:val="008006CC"/>
    <w:rsid w:val="00807F18"/>
    <w:rsid w:val="00815EFB"/>
    <w:rsid w:val="00821FEB"/>
    <w:rsid w:val="00823429"/>
    <w:rsid w:val="00831E8D"/>
    <w:rsid w:val="008459BA"/>
    <w:rsid w:val="00856A31"/>
    <w:rsid w:val="00857D6B"/>
    <w:rsid w:val="008754D0"/>
    <w:rsid w:val="00876322"/>
    <w:rsid w:val="00877D48"/>
    <w:rsid w:val="00881A63"/>
    <w:rsid w:val="00883781"/>
    <w:rsid w:val="00885570"/>
    <w:rsid w:val="00887786"/>
    <w:rsid w:val="00893958"/>
    <w:rsid w:val="008A2C36"/>
    <w:rsid w:val="008A2E77"/>
    <w:rsid w:val="008B0C80"/>
    <w:rsid w:val="008C6F6F"/>
    <w:rsid w:val="008D0EE0"/>
    <w:rsid w:val="008D3E94"/>
    <w:rsid w:val="008F0211"/>
    <w:rsid w:val="008F4F1C"/>
    <w:rsid w:val="008F77C4"/>
    <w:rsid w:val="009022E3"/>
    <w:rsid w:val="009103F3"/>
    <w:rsid w:val="00920D6E"/>
    <w:rsid w:val="00932377"/>
    <w:rsid w:val="009410AB"/>
    <w:rsid w:val="00943221"/>
    <w:rsid w:val="00967042"/>
    <w:rsid w:val="00977A34"/>
    <w:rsid w:val="0098255A"/>
    <w:rsid w:val="009845BE"/>
    <w:rsid w:val="009969C9"/>
    <w:rsid w:val="009C2C95"/>
    <w:rsid w:val="009E186E"/>
    <w:rsid w:val="009E1FDB"/>
    <w:rsid w:val="009E2068"/>
    <w:rsid w:val="009F2BDB"/>
    <w:rsid w:val="009F7BD0"/>
    <w:rsid w:val="00A01538"/>
    <w:rsid w:val="00A048FF"/>
    <w:rsid w:val="00A10775"/>
    <w:rsid w:val="00A15D36"/>
    <w:rsid w:val="00A16CD5"/>
    <w:rsid w:val="00A16F0D"/>
    <w:rsid w:val="00A231E2"/>
    <w:rsid w:val="00A2391E"/>
    <w:rsid w:val="00A356EA"/>
    <w:rsid w:val="00A36C48"/>
    <w:rsid w:val="00A37750"/>
    <w:rsid w:val="00A37A9B"/>
    <w:rsid w:val="00A40A98"/>
    <w:rsid w:val="00A41E0B"/>
    <w:rsid w:val="00A44493"/>
    <w:rsid w:val="00A455EC"/>
    <w:rsid w:val="00A55631"/>
    <w:rsid w:val="00A64912"/>
    <w:rsid w:val="00A70A74"/>
    <w:rsid w:val="00A92A9B"/>
    <w:rsid w:val="00A94389"/>
    <w:rsid w:val="00AA242F"/>
    <w:rsid w:val="00AA3795"/>
    <w:rsid w:val="00AB5DF4"/>
    <w:rsid w:val="00AC1E75"/>
    <w:rsid w:val="00AD0D43"/>
    <w:rsid w:val="00AD5641"/>
    <w:rsid w:val="00AE0AE6"/>
    <w:rsid w:val="00AE1088"/>
    <w:rsid w:val="00AE37D9"/>
    <w:rsid w:val="00AF1BA4"/>
    <w:rsid w:val="00B032D8"/>
    <w:rsid w:val="00B11428"/>
    <w:rsid w:val="00B14AAA"/>
    <w:rsid w:val="00B32BE2"/>
    <w:rsid w:val="00B33B3C"/>
    <w:rsid w:val="00B400EA"/>
    <w:rsid w:val="00B42B71"/>
    <w:rsid w:val="00B625FB"/>
    <w:rsid w:val="00B6382D"/>
    <w:rsid w:val="00B672F5"/>
    <w:rsid w:val="00B83202"/>
    <w:rsid w:val="00B92576"/>
    <w:rsid w:val="00B93AA4"/>
    <w:rsid w:val="00BA5026"/>
    <w:rsid w:val="00BB40BF"/>
    <w:rsid w:val="00BB583D"/>
    <w:rsid w:val="00BC0CD1"/>
    <w:rsid w:val="00BD43DA"/>
    <w:rsid w:val="00BD5A80"/>
    <w:rsid w:val="00BE67E1"/>
    <w:rsid w:val="00BE719A"/>
    <w:rsid w:val="00BE720A"/>
    <w:rsid w:val="00BF0461"/>
    <w:rsid w:val="00BF3A08"/>
    <w:rsid w:val="00BF4944"/>
    <w:rsid w:val="00BF56D4"/>
    <w:rsid w:val="00C04409"/>
    <w:rsid w:val="00C067E5"/>
    <w:rsid w:val="00C164CA"/>
    <w:rsid w:val="00C176CF"/>
    <w:rsid w:val="00C24EE9"/>
    <w:rsid w:val="00C42BF8"/>
    <w:rsid w:val="00C45A25"/>
    <w:rsid w:val="00C460AE"/>
    <w:rsid w:val="00C50043"/>
    <w:rsid w:val="00C54E84"/>
    <w:rsid w:val="00C600A4"/>
    <w:rsid w:val="00C61F6A"/>
    <w:rsid w:val="00C634D4"/>
    <w:rsid w:val="00C7573B"/>
    <w:rsid w:val="00C76CF3"/>
    <w:rsid w:val="00C87BA9"/>
    <w:rsid w:val="00C96344"/>
    <w:rsid w:val="00CD27A7"/>
    <w:rsid w:val="00CD2BE0"/>
    <w:rsid w:val="00CD6351"/>
    <w:rsid w:val="00CE1E31"/>
    <w:rsid w:val="00CE4353"/>
    <w:rsid w:val="00CF0BB2"/>
    <w:rsid w:val="00D00EAA"/>
    <w:rsid w:val="00D075CB"/>
    <w:rsid w:val="00D13441"/>
    <w:rsid w:val="00D13798"/>
    <w:rsid w:val="00D230C8"/>
    <w:rsid w:val="00D243A3"/>
    <w:rsid w:val="00D27E78"/>
    <w:rsid w:val="00D31ACE"/>
    <w:rsid w:val="00D401F1"/>
    <w:rsid w:val="00D477C3"/>
    <w:rsid w:val="00D52EFE"/>
    <w:rsid w:val="00D53E7B"/>
    <w:rsid w:val="00D63EF6"/>
    <w:rsid w:val="00D70DFB"/>
    <w:rsid w:val="00D73029"/>
    <w:rsid w:val="00D766DF"/>
    <w:rsid w:val="00D90309"/>
    <w:rsid w:val="00DA7D61"/>
    <w:rsid w:val="00DB0A4E"/>
    <w:rsid w:val="00DB6272"/>
    <w:rsid w:val="00DD0F57"/>
    <w:rsid w:val="00DE2002"/>
    <w:rsid w:val="00DF639E"/>
    <w:rsid w:val="00DF7AE9"/>
    <w:rsid w:val="00E05704"/>
    <w:rsid w:val="00E2020A"/>
    <w:rsid w:val="00E24D66"/>
    <w:rsid w:val="00E27FE0"/>
    <w:rsid w:val="00E3366F"/>
    <w:rsid w:val="00E37760"/>
    <w:rsid w:val="00E54292"/>
    <w:rsid w:val="00E56187"/>
    <w:rsid w:val="00E719A1"/>
    <w:rsid w:val="00E74D51"/>
    <w:rsid w:val="00E74DC7"/>
    <w:rsid w:val="00E84ECA"/>
    <w:rsid w:val="00E87699"/>
    <w:rsid w:val="00E947C6"/>
    <w:rsid w:val="00E967C2"/>
    <w:rsid w:val="00EB1FBB"/>
    <w:rsid w:val="00EB34D3"/>
    <w:rsid w:val="00EB510C"/>
    <w:rsid w:val="00EC44C0"/>
    <w:rsid w:val="00EC5E05"/>
    <w:rsid w:val="00ED492F"/>
    <w:rsid w:val="00EE3A51"/>
    <w:rsid w:val="00EE3E36"/>
    <w:rsid w:val="00EF2E3A"/>
    <w:rsid w:val="00F040F7"/>
    <w:rsid w:val="00F047E2"/>
    <w:rsid w:val="00F078DC"/>
    <w:rsid w:val="00F13E86"/>
    <w:rsid w:val="00F17B00"/>
    <w:rsid w:val="00F20A72"/>
    <w:rsid w:val="00F677A9"/>
    <w:rsid w:val="00F810C7"/>
    <w:rsid w:val="00F84CF5"/>
    <w:rsid w:val="00F84F55"/>
    <w:rsid w:val="00F85CBB"/>
    <w:rsid w:val="00F91D57"/>
    <w:rsid w:val="00F92D35"/>
    <w:rsid w:val="00F948A7"/>
    <w:rsid w:val="00FA420B"/>
    <w:rsid w:val="00FA551C"/>
    <w:rsid w:val="00FC1106"/>
    <w:rsid w:val="00FD1E13"/>
    <w:rsid w:val="00FD7EB1"/>
    <w:rsid w:val="00FE41C9"/>
    <w:rsid w:val="00FE6F41"/>
    <w:rsid w:val="00FE7F93"/>
    <w:rsid w:val="5623BB6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36D3C"/>
  <w15:docId w15:val="{DC806971-012E-4D1D-AF85-76869DA5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1D57"/>
    <w:pPr>
      <w:spacing w:line="260" w:lineRule="atLeast"/>
    </w:pPr>
    <w:rPr>
      <w:sz w:val="22"/>
    </w:rPr>
  </w:style>
  <w:style w:type="paragraph" w:styleId="Heading1">
    <w:name w:val="heading 1"/>
    <w:basedOn w:val="Normal"/>
    <w:next w:val="Normal"/>
    <w:link w:val="Heading1Char"/>
    <w:uiPriority w:val="9"/>
    <w:qFormat/>
    <w:rsid w:val="00F91D57"/>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91D57"/>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1D57"/>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91D57"/>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1D57"/>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91D57"/>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91D57"/>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91D5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1D5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91D57"/>
  </w:style>
  <w:style w:type="paragraph" w:customStyle="1" w:styleId="OPCParaBase">
    <w:name w:val="OPCParaBase"/>
    <w:qFormat/>
    <w:rsid w:val="00F91D57"/>
    <w:pPr>
      <w:spacing w:line="260" w:lineRule="atLeast"/>
    </w:pPr>
    <w:rPr>
      <w:rFonts w:eastAsia="Times New Roman" w:cs="Times New Roman"/>
      <w:sz w:val="22"/>
      <w:lang w:eastAsia="en-AU"/>
    </w:rPr>
  </w:style>
  <w:style w:type="paragraph" w:customStyle="1" w:styleId="ShortT">
    <w:name w:val="ShortT"/>
    <w:basedOn w:val="OPCParaBase"/>
    <w:next w:val="Normal"/>
    <w:qFormat/>
    <w:rsid w:val="00F91D57"/>
    <w:pPr>
      <w:spacing w:line="240" w:lineRule="auto"/>
    </w:pPr>
    <w:rPr>
      <w:b/>
      <w:sz w:val="40"/>
    </w:rPr>
  </w:style>
  <w:style w:type="paragraph" w:customStyle="1" w:styleId="ActHead1">
    <w:name w:val="ActHead 1"/>
    <w:aliases w:val="c"/>
    <w:basedOn w:val="OPCParaBase"/>
    <w:next w:val="Normal"/>
    <w:qFormat/>
    <w:rsid w:val="00F91D5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91D5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91D5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F91D5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91D5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91D5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91D5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91D5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91D5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91D57"/>
  </w:style>
  <w:style w:type="paragraph" w:customStyle="1" w:styleId="Blocks">
    <w:name w:val="Blocks"/>
    <w:aliases w:val="bb"/>
    <w:basedOn w:val="OPCParaBase"/>
    <w:qFormat/>
    <w:rsid w:val="00F91D57"/>
    <w:pPr>
      <w:spacing w:line="240" w:lineRule="auto"/>
    </w:pPr>
    <w:rPr>
      <w:sz w:val="24"/>
    </w:rPr>
  </w:style>
  <w:style w:type="paragraph" w:customStyle="1" w:styleId="BoxText">
    <w:name w:val="BoxText"/>
    <w:aliases w:val="bt"/>
    <w:basedOn w:val="OPCParaBase"/>
    <w:qFormat/>
    <w:rsid w:val="00F91D5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91D57"/>
    <w:rPr>
      <w:b/>
    </w:rPr>
  </w:style>
  <w:style w:type="paragraph" w:customStyle="1" w:styleId="BoxHeadItalic">
    <w:name w:val="BoxHeadItalic"/>
    <w:aliases w:val="bhi"/>
    <w:basedOn w:val="BoxText"/>
    <w:next w:val="BoxStep"/>
    <w:qFormat/>
    <w:rsid w:val="00F91D57"/>
    <w:rPr>
      <w:i/>
    </w:rPr>
  </w:style>
  <w:style w:type="paragraph" w:customStyle="1" w:styleId="BoxList">
    <w:name w:val="BoxList"/>
    <w:aliases w:val="bl"/>
    <w:basedOn w:val="BoxText"/>
    <w:qFormat/>
    <w:rsid w:val="00F91D57"/>
    <w:pPr>
      <w:ind w:left="1559" w:hanging="425"/>
    </w:pPr>
  </w:style>
  <w:style w:type="paragraph" w:customStyle="1" w:styleId="BoxNote">
    <w:name w:val="BoxNote"/>
    <w:aliases w:val="bn"/>
    <w:basedOn w:val="BoxText"/>
    <w:qFormat/>
    <w:rsid w:val="00F91D57"/>
    <w:pPr>
      <w:tabs>
        <w:tab w:val="left" w:pos="1985"/>
      </w:tabs>
      <w:spacing w:before="122" w:line="198" w:lineRule="exact"/>
      <w:ind w:left="2948" w:hanging="1814"/>
    </w:pPr>
    <w:rPr>
      <w:sz w:val="18"/>
    </w:rPr>
  </w:style>
  <w:style w:type="paragraph" w:customStyle="1" w:styleId="BoxPara">
    <w:name w:val="BoxPara"/>
    <w:aliases w:val="bp"/>
    <w:basedOn w:val="BoxText"/>
    <w:qFormat/>
    <w:rsid w:val="00F91D57"/>
    <w:pPr>
      <w:tabs>
        <w:tab w:val="right" w:pos="2268"/>
      </w:tabs>
      <w:ind w:left="2552" w:hanging="1418"/>
    </w:pPr>
  </w:style>
  <w:style w:type="paragraph" w:customStyle="1" w:styleId="BoxStep">
    <w:name w:val="BoxStep"/>
    <w:aliases w:val="bs"/>
    <w:basedOn w:val="BoxText"/>
    <w:qFormat/>
    <w:rsid w:val="00F91D57"/>
    <w:pPr>
      <w:ind w:left="1985" w:hanging="851"/>
    </w:pPr>
  </w:style>
  <w:style w:type="character" w:customStyle="1" w:styleId="CharAmPartNo">
    <w:name w:val="CharAmPartNo"/>
    <w:basedOn w:val="OPCCharBase"/>
    <w:qFormat/>
    <w:rsid w:val="00F91D57"/>
  </w:style>
  <w:style w:type="character" w:customStyle="1" w:styleId="CharAmPartText">
    <w:name w:val="CharAmPartText"/>
    <w:basedOn w:val="OPCCharBase"/>
    <w:qFormat/>
    <w:rsid w:val="00F91D57"/>
  </w:style>
  <w:style w:type="character" w:customStyle="1" w:styleId="CharAmSchNo">
    <w:name w:val="CharAmSchNo"/>
    <w:basedOn w:val="OPCCharBase"/>
    <w:qFormat/>
    <w:rsid w:val="00F91D57"/>
  </w:style>
  <w:style w:type="character" w:customStyle="1" w:styleId="CharAmSchText">
    <w:name w:val="CharAmSchText"/>
    <w:basedOn w:val="OPCCharBase"/>
    <w:qFormat/>
    <w:rsid w:val="00F91D57"/>
  </w:style>
  <w:style w:type="character" w:customStyle="1" w:styleId="CharBoldItalic">
    <w:name w:val="CharBoldItalic"/>
    <w:basedOn w:val="OPCCharBase"/>
    <w:uiPriority w:val="1"/>
    <w:qFormat/>
    <w:rsid w:val="00F91D57"/>
    <w:rPr>
      <w:b/>
      <w:i/>
    </w:rPr>
  </w:style>
  <w:style w:type="character" w:customStyle="1" w:styleId="CharChapNo">
    <w:name w:val="CharChapNo"/>
    <w:basedOn w:val="OPCCharBase"/>
    <w:uiPriority w:val="1"/>
    <w:qFormat/>
    <w:rsid w:val="00F91D57"/>
  </w:style>
  <w:style w:type="character" w:customStyle="1" w:styleId="CharChapText">
    <w:name w:val="CharChapText"/>
    <w:basedOn w:val="OPCCharBase"/>
    <w:uiPriority w:val="1"/>
    <w:qFormat/>
    <w:rsid w:val="00F91D57"/>
  </w:style>
  <w:style w:type="character" w:customStyle="1" w:styleId="CharDivNo">
    <w:name w:val="CharDivNo"/>
    <w:basedOn w:val="OPCCharBase"/>
    <w:uiPriority w:val="1"/>
    <w:qFormat/>
    <w:rsid w:val="00F91D57"/>
  </w:style>
  <w:style w:type="character" w:customStyle="1" w:styleId="CharDivText">
    <w:name w:val="CharDivText"/>
    <w:basedOn w:val="OPCCharBase"/>
    <w:uiPriority w:val="1"/>
    <w:qFormat/>
    <w:rsid w:val="00F91D57"/>
  </w:style>
  <w:style w:type="character" w:customStyle="1" w:styleId="CharItalic">
    <w:name w:val="CharItalic"/>
    <w:basedOn w:val="OPCCharBase"/>
    <w:uiPriority w:val="1"/>
    <w:qFormat/>
    <w:rsid w:val="00F91D57"/>
    <w:rPr>
      <w:i/>
    </w:rPr>
  </w:style>
  <w:style w:type="character" w:customStyle="1" w:styleId="CharPartNo">
    <w:name w:val="CharPartNo"/>
    <w:basedOn w:val="OPCCharBase"/>
    <w:uiPriority w:val="1"/>
    <w:qFormat/>
    <w:rsid w:val="00F91D57"/>
  </w:style>
  <w:style w:type="character" w:customStyle="1" w:styleId="CharPartText">
    <w:name w:val="CharPartText"/>
    <w:basedOn w:val="OPCCharBase"/>
    <w:uiPriority w:val="1"/>
    <w:qFormat/>
    <w:rsid w:val="00F91D57"/>
  </w:style>
  <w:style w:type="character" w:customStyle="1" w:styleId="CharSectno">
    <w:name w:val="CharSectno"/>
    <w:basedOn w:val="OPCCharBase"/>
    <w:qFormat/>
    <w:rsid w:val="00F91D57"/>
  </w:style>
  <w:style w:type="character" w:customStyle="1" w:styleId="CharSubdNo">
    <w:name w:val="CharSubdNo"/>
    <w:basedOn w:val="OPCCharBase"/>
    <w:uiPriority w:val="1"/>
    <w:qFormat/>
    <w:rsid w:val="00F91D57"/>
  </w:style>
  <w:style w:type="character" w:customStyle="1" w:styleId="CharSubdText">
    <w:name w:val="CharSubdText"/>
    <w:basedOn w:val="OPCCharBase"/>
    <w:uiPriority w:val="1"/>
    <w:qFormat/>
    <w:rsid w:val="00F91D57"/>
  </w:style>
  <w:style w:type="paragraph" w:customStyle="1" w:styleId="CTA--">
    <w:name w:val="CTA --"/>
    <w:basedOn w:val="OPCParaBase"/>
    <w:next w:val="Normal"/>
    <w:rsid w:val="00F91D57"/>
    <w:pPr>
      <w:spacing w:before="60" w:line="240" w:lineRule="atLeast"/>
      <w:ind w:left="142" w:hanging="142"/>
    </w:pPr>
    <w:rPr>
      <w:sz w:val="20"/>
    </w:rPr>
  </w:style>
  <w:style w:type="paragraph" w:customStyle="1" w:styleId="CTA-">
    <w:name w:val="CTA -"/>
    <w:basedOn w:val="OPCParaBase"/>
    <w:rsid w:val="00F91D57"/>
    <w:pPr>
      <w:spacing w:before="60" w:line="240" w:lineRule="atLeast"/>
      <w:ind w:left="85" w:hanging="85"/>
    </w:pPr>
    <w:rPr>
      <w:sz w:val="20"/>
    </w:rPr>
  </w:style>
  <w:style w:type="paragraph" w:customStyle="1" w:styleId="CTA---">
    <w:name w:val="CTA ---"/>
    <w:basedOn w:val="OPCParaBase"/>
    <w:next w:val="Normal"/>
    <w:rsid w:val="00F91D57"/>
    <w:pPr>
      <w:spacing w:before="60" w:line="240" w:lineRule="atLeast"/>
      <w:ind w:left="198" w:hanging="198"/>
    </w:pPr>
    <w:rPr>
      <w:sz w:val="20"/>
    </w:rPr>
  </w:style>
  <w:style w:type="paragraph" w:customStyle="1" w:styleId="CTA----">
    <w:name w:val="CTA ----"/>
    <w:basedOn w:val="OPCParaBase"/>
    <w:next w:val="Normal"/>
    <w:rsid w:val="00F91D57"/>
    <w:pPr>
      <w:spacing w:before="60" w:line="240" w:lineRule="atLeast"/>
      <w:ind w:left="255" w:hanging="255"/>
    </w:pPr>
    <w:rPr>
      <w:sz w:val="20"/>
    </w:rPr>
  </w:style>
  <w:style w:type="paragraph" w:customStyle="1" w:styleId="CTA1a">
    <w:name w:val="CTA 1(a)"/>
    <w:basedOn w:val="OPCParaBase"/>
    <w:rsid w:val="00F91D57"/>
    <w:pPr>
      <w:tabs>
        <w:tab w:val="right" w:pos="414"/>
      </w:tabs>
      <w:spacing w:before="40" w:line="240" w:lineRule="atLeast"/>
      <w:ind w:left="675" w:hanging="675"/>
    </w:pPr>
    <w:rPr>
      <w:sz w:val="20"/>
    </w:rPr>
  </w:style>
  <w:style w:type="paragraph" w:customStyle="1" w:styleId="CTA1ai">
    <w:name w:val="CTA 1(a)(i)"/>
    <w:basedOn w:val="OPCParaBase"/>
    <w:rsid w:val="00F91D57"/>
    <w:pPr>
      <w:tabs>
        <w:tab w:val="right" w:pos="1004"/>
      </w:tabs>
      <w:spacing w:before="40" w:line="240" w:lineRule="atLeast"/>
      <w:ind w:left="1253" w:hanging="1253"/>
    </w:pPr>
    <w:rPr>
      <w:sz w:val="20"/>
    </w:rPr>
  </w:style>
  <w:style w:type="paragraph" w:customStyle="1" w:styleId="CTA2a">
    <w:name w:val="CTA 2(a)"/>
    <w:basedOn w:val="OPCParaBase"/>
    <w:rsid w:val="00F91D57"/>
    <w:pPr>
      <w:tabs>
        <w:tab w:val="right" w:pos="482"/>
      </w:tabs>
      <w:spacing w:before="40" w:line="240" w:lineRule="atLeast"/>
      <w:ind w:left="748" w:hanging="748"/>
    </w:pPr>
    <w:rPr>
      <w:sz w:val="20"/>
    </w:rPr>
  </w:style>
  <w:style w:type="paragraph" w:customStyle="1" w:styleId="CTA2ai">
    <w:name w:val="CTA 2(a)(i)"/>
    <w:basedOn w:val="OPCParaBase"/>
    <w:rsid w:val="00F91D57"/>
    <w:pPr>
      <w:tabs>
        <w:tab w:val="right" w:pos="1089"/>
      </w:tabs>
      <w:spacing w:before="40" w:line="240" w:lineRule="atLeast"/>
      <w:ind w:left="1327" w:hanging="1327"/>
    </w:pPr>
    <w:rPr>
      <w:sz w:val="20"/>
    </w:rPr>
  </w:style>
  <w:style w:type="paragraph" w:customStyle="1" w:styleId="CTA3a">
    <w:name w:val="CTA 3(a)"/>
    <w:basedOn w:val="OPCParaBase"/>
    <w:rsid w:val="00F91D57"/>
    <w:pPr>
      <w:tabs>
        <w:tab w:val="right" w:pos="556"/>
      </w:tabs>
      <w:spacing w:before="40" w:line="240" w:lineRule="atLeast"/>
      <w:ind w:left="805" w:hanging="805"/>
    </w:pPr>
    <w:rPr>
      <w:sz w:val="20"/>
    </w:rPr>
  </w:style>
  <w:style w:type="paragraph" w:customStyle="1" w:styleId="CTA3ai">
    <w:name w:val="CTA 3(a)(i)"/>
    <w:basedOn w:val="OPCParaBase"/>
    <w:rsid w:val="00F91D57"/>
    <w:pPr>
      <w:tabs>
        <w:tab w:val="right" w:pos="1140"/>
      </w:tabs>
      <w:spacing w:before="40" w:line="240" w:lineRule="atLeast"/>
      <w:ind w:left="1361" w:hanging="1361"/>
    </w:pPr>
    <w:rPr>
      <w:sz w:val="20"/>
    </w:rPr>
  </w:style>
  <w:style w:type="paragraph" w:customStyle="1" w:styleId="CTA4a">
    <w:name w:val="CTA 4(a)"/>
    <w:basedOn w:val="OPCParaBase"/>
    <w:rsid w:val="00F91D57"/>
    <w:pPr>
      <w:tabs>
        <w:tab w:val="right" w:pos="624"/>
      </w:tabs>
      <w:spacing w:before="40" w:line="240" w:lineRule="atLeast"/>
      <w:ind w:left="873" w:hanging="873"/>
    </w:pPr>
    <w:rPr>
      <w:sz w:val="20"/>
    </w:rPr>
  </w:style>
  <w:style w:type="paragraph" w:customStyle="1" w:styleId="CTA4ai">
    <w:name w:val="CTA 4(a)(i)"/>
    <w:basedOn w:val="OPCParaBase"/>
    <w:rsid w:val="00F91D57"/>
    <w:pPr>
      <w:tabs>
        <w:tab w:val="right" w:pos="1213"/>
      </w:tabs>
      <w:spacing w:before="40" w:line="240" w:lineRule="atLeast"/>
      <w:ind w:left="1452" w:hanging="1452"/>
    </w:pPr>
    <w:rPr>
      <w:sz w:val="20"/>
    </w:rPr>
  </w:style>
  <w:style w:type="paragraph" w:customStyle="1" w:styleId="CTACAPS">
    <w:name w:val="CTA CAPS"/>
    <w:basedOn w:val="OPCParaBase"/>
    <w:rsid w:val="00F91D57"/>
    <w:pPr>
      <w:spacing w:before="60" w:line="240" w:lineRule="atLeast"/>
    </w:pPr>
    <w:rPr>
      <w:sz w:val="20"/>
    </w:rPr>
  </w:style>
  <w:style w:type="paragraph" w:customStyle="1" w:styleId="CTAright">
    <w:name w:val="CTA right"/>
    <w:basedOn w:val="OPCParaBase"/>
    <w:rsid w:val="00F91D57"/>
    <w:pPr>
      <w:spacing w:before="60" w:line="240" w:lineRule="auto"/>
      <w:jc w:val="right"/>
    </w:pPr>
    <w:rPr>
      <w:sz w:val="20"/>
    </w:rPr>
  </w:style>
  <w:style w:type="paragraph" w:customStyle="1" w:styleId="subsection">
    <w:name w:val="subsection"/>
    <w:aliases w:val="ss"/>
    <w:basedOn w:val="OPCParaBase"/>
    <w:link w:val="subsectionChar"/>
    <w:rsid w:val="00F91D57"/>
    <w:pPr>
      <w:tabs>
        <w:tab w:val="right" w:pos="1021"/>
      </w:tabs>
      <w:spacing w:before="180" w:line="240" w:lineRule="auto"/>
      <w:ind w:left="1134" w:hanging="1134"/>
    </w:pPr>
  </w:style>
  <w:style w:type="paragraph" w:customStyle="1" w:styleId="Definition">
    <w:name w:val="Definition"/>
    <w:aliases w:val="dd"/>
    <w:basedOn w:val="OPCParaBase"/>
    <w:rsid w:val="00F91D57"/>
    <w:pPr>
      <w:spacing w:before="180" w:line="240" w:lineRule="auto"/>
      <w:ind w:left="1134"/>
    </w:pPr>
  </w:style>
  <w:style w:type="paragraph" w:customStyle="1" w:styleId="ETAsubitem">
    <w:name w:val="ETA(subitem)"/>
    <w:basedOn w:val="OPCParaBase"/>
    <w:rsid w:val="00F91D57"/>
    <w:pPr>
      <w:tabs>
        <w:tab w:val="right" w:pos="340"/>
      </w:tabs>
      <w:spacing w:before="60" w:line="240" w:lineRule="auto"/>
      <w:ind w:left="454" w:hanging="454"/>
    </w:pPr>
    <w:rPr>
      <w:sz w:val="20"/>
    </w:rPr>
  </w:style>
  <w:style w:type="paragraph" w:customStyle="1" w:styleId="ETApara">
    <w:name w:val="ETA(para)"/>
    <w:basedOn w:val="OPCParaBase"/>
    <w:rsid w:val="00F91D57"/>
    <w:pPr>
      <w:tabs>
        <w:tab w:val="right" w:pos="754"/>
      </w:tabs>
      <w:spacing w:before="60" w:line="240" w:lineRule="auto"/>
      <w:ind w:left="828" w:hanging="828"/>
    </w:pPr>
    <w:rPr>
      <w:sz w:val="20"/>
    </w:rPr>
  </w:style>
  <w:style w:type="paragraph" w:customStyle="1" w:styleId="ETAsubpara">
    <w:name w:val="ETA(subpara)"/>
    <w:basedOn w:val="OPCParaBase"/>
    <w:rsid w:val="00F91D57"/>
    <w:pPr>
      <w:tabs>
        <w:tab w:val="right" w:pos="1083"/>
      </w:tabs>
      <w:spacing w:before="60" w:line="240" w:lineRule="auto"/>
      <w:ind w:left="1191" w:hanging="1191"/>
    </w:pPr>
    <w:rPr>
      <w:sz w:val="20"/>
    </w:rPr>
  </w:style>
  <w:style w:type="paragraph" w:customStyle="1" w:styleId="ETAsub-subpara">
    <w:name w:val="ETA(sub-subpara)"/>
    <w:basedOn w:val="OPCParaBase"/>
    <w:rsid w:val="00F91D57"/>
    <w:pPr>
      <w:tabs>
        <w:tab w:val="right" w:pos="1412"/>
      </w:tabs>
      <w:spacing w:before="60" w:line="240" w:lineRule="auto"/>
      <w:ind w:left="1525" w:hanging="1525"/>
    </w:pPr>
    <w:rPr>
      <w:sz w:val="20"/>
    </w:rPr>
  </w:style>
  <w:style w:type="paragraph" w:customStyle="1" w:styleId="Formula">
    <w:name w:val="Formula"/>
    <w:basedOn w:val="OPCParaBase"/>
    <w:rsid w:val="00F91D57"/>
    <w:pPr>
      <w:spacing w:line="240" w:lineRule="auto"/>
      <w:ind w:left="1134"/>
    </w:pPr>
    <w:rPr>
      <w:sz w:val="20"/>
    </w:rPr>
  </w:style>
  <w:style w:type="paragraph" w:styleId="Header">
    <w:name w:val="header"/>
    <w:basedOn w:val="OPCParaBase"/>
    <w:link w:val="HeaderChar"/>
    <w:unhideWhenUsed/>
    <w:rsid w:val="00F91D5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91D57"/>
    <w:rPr>
      <w:rFonts w:eastAsia="Times New Roman" w:cs="Times New Roman"/>
      <w:sz w:val="16"/>
      <w:lang w:eastAsia="en-AU"/>
    </w:rPr>
  </w:style>
  <w:style w:type="paragraph" w:customStyle="1" w:styleId="House">
    <w:name w:val="House"/>
    <w:basedOn w:val="OPCParaBase"/>
    <w:rsid w:val="00F91D57"/>
    <w:pPr>
      <w:spacing w:line="240" w:lineRule="auto"/>
    </w:pPr>
    <w:rPr>
      <w:sz w:val="28"/>
    </w:rPr>
  </w:style>
  <w:style w:type="paragraph" w:customStyle="1" w:styleId="Item">
    <w:name w:val="Item"/>
    <w:aliases w:val="i"/>
    <w:basedOn w:val="OPCParaBase"/>
    <w:next w:val="ItemHead"/>
    <w:rsid w:val="00F91D57"/>
    <w:pPr>
      <w:keepLines/>
      <w:spacing w:before="80" w:line="240" w:lineRule="auto"/>
      <w:ind w:left="709"/>
    </w:pPr>
  </w:style>
  <w:style w:type="paragraph" w:customStyle="1" w:styleId="ItemHead">
    <w:name w:val="ItemHead"/>
    <w:aliases w:val="ih"/>
    <w:basedOn w:val="OPCParaBase"/>
    <w:next w:val="Item"/>
    <w:rsid w:val="00F91D5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91D57"/>
    <w:pPr>
      <w:spacing w:line="240" w:lineRule="auto"/>
    </w:pPr>
    <w:rPr>
      <w:b/>
      <w:sz w:val="32"/>
    </w:rPr>
  </w:style>
  <w:style w:type="paragraph" w:customStyle="1" w:styleId="notedraft">
    <w:name w:val="note(draft)"/>
    <w:aliases w:val="nd"/>
    <w:basedOn w:val="OPCParaBase"/>
    <w:rsid w:val="00F91D57"/>
    <w:pPr>
      <w:spacing w:before="240" w:line="240" w:lineRule="auto"/>
      <w:ind w:left="284" w:hanging="284"/>
    </w:pPr>
    <w:rPr>
      <w:i/>
      <w:sz w:val="24"/>
    </w:rPr>
  </w:style>
  <w:style w:type="paragraph" w:customStyle="1" w:styleId="notemargin">
    <w:name w:val="note(margin)"/>
    <w:aliases w:val="nm"/>
    <w:basedOn w:val="OPCParaBase"/>
    <w:rsid w:val="00F91D57"/>
    <w:pPr>
      <w:tabs>
        <w:tab w:val="left" w:pos="709"/>
      </w:tabs>
      <w:spacing w:before="122" w:line="198" w:lineRule="exact"/>
      <w:ind w:left="709" w:hanging="709"/>
    </w:pPr>
    <w:rPr>
      <w:sz w:val="18"/>
    </w:rPr>
  </w:style>
  <w:style w:type="paragraph" w:customStyle="1" w:styleId="noteToPara">
    <w:name w:val="noteToPara"/>
    <w:aliases w:val="ntp"/>
    <w:basedOn w:val="OPCParaBase"/>
    <w:rsid w:val="00F91D57"/>
    <w:pPr>
      <w:spacing w:before="122" w:line="198" w:lineRule="exact"/>
      <w:ind w:left="2353" w:hanging="709"/>
    </w:pPr>
    <w:rPr>
      <w:sz w:val="18"/>
    </w:rPr>
  </w:style>
  <w:style w:type="paragraph" w:customStyle="1" w:styleId="noteParlAmend">
    <w:name w:val="note(ParlAmend)"/>
    <w:aliases w:val="npp"/>
    <w:basedOn w:val="OPCParaBase"/>
    <w:next w:val="ParlAmend"/>
    <w:rsid w:val="00F91D57"/>
    <w:pPr>
      <w:spacing w:line="240" w:lineRule="auto"/>
      <w:jc w:val="right"/>
    </w:pPr>
    <w:rPr>
      <w:rFonts w:ascii="Arial" w:hAnsi="Arial"/>
      <w:b/>
      <w:i/>
    </w:rPr>
  </w:style>
  <w:style w:type="paragraph" w:customStyle="1" w:styleId="Page1">
    <w:name w:val="Page1"/>
    <w:basedOn w:val="OPCParaBase"/>
    <w:rsid w:val="00F91D57"/>
    <w:pPr>
      <w:spacing w:before="5600" w:line="240" w:lineRule="auto"/>
    </w:pPr>
    <w:rPr>
      <w:b/>
      <w:sz w:val="32"/>
    </w:rPr>
  </w:style>
  <w:style w:type="paragraph" w:customStyle="1" w:styleId="PageBreak">
    <w:name w:val="PageBreak"/>
    <w:aliases w:val="pb"/>
    <w:basedOn w:val="OPCParaBase"/>
    <w:rsid w:val="00F91D57"/>
    <w:pPr>
      <w:spacing w:line="240" w:lineRule="auto"/>
    </w:pPr>
    <w:rPr>
      <w:sz w:val="20"/>
    </w:rPr>
  </w:style>
  <w:style w:type="paragraph" w:customStyle="1" w:styleId="paragraphsub">
    <w:name w:val="paragraph(sub)"/>
    <w:aliases w:val="aa"/>
    <w:basedOn w:val="OPCParaBase"/>
    <w:link w:val="paragraphsubChar"/>
    <w:rsid w:val="00F91D57"/>
    <w:pPr>
      <w:tabs>
        <w:tab w:val="right" w:pos="1985"/>
      </w:tabs>
      <w:spacing w:before="40" w:line="240" w:lineRule="auto"/>
      <w:ind w:left="2098" w:hanging="2098"/>
    </w:pPr>
  </w:style>
  <w:style w:type="paragraph" w:customStyle="1" w:styleId="paragraphsub-sub">
    <w:name w:val="paragraph(sub-sub)"/>
    <w:aliases w:val="aaa"/>
    <w:basedOn w:val="OPCParaBase"/>
    <w:rsid w:val="00F91D57"/>
    <w:pPr>
      <w:tabs>
        <w:tab w:val="right" w:pos="2722"/>
      </w:tabs>
      <w:spacing w:before="40" w:line="240" w:lineRule="auto"/>
      <w:ind w:left="2835" w:hanging="2835"/>
    </w:pPr>
  </w:style>
  <w:style w:type="paragraph" w:customStyle="1" w:styleId="paragraph">
    <w:name w:val="paragraph"/>
    <w:aliases w:val="a"/>
    <w:basedOn w:val="OPCParaBase"/>
    <w:link w:val="paragraphChar"/>
    <w:rsid w:val="00F91D57"/>
    <w:pPr>
      <w:tabs>
        <w:tab w:val="right" w:pos="1531"/>
      </w:tabs>
      <w:spacing w:before="40" w:line="240" w:lineRule="auto"/>
      <w:ind w:left="1644" w:hanging="1644"/>
    </w:pPr>
  </w:style>
  <w:style w:type="paragraph" w:customStyle="1" w:styleId="ParlAmend">
    <w:name w:val="ParlAmend"/>
    <w:aliases w:val="pp"/>
    <w:basedOn w:val="OPCParaBase"/>
    <w:rsid w:val="00F91D57"/>
    <w:pPr>
      <w:spacing w:before="240" w:line="240" w:lineRule="atLeast"/>
      <w:ind w:hanging="567"/>
    </w:pPr>
    <w:rPr>
      <w:sz w:val="24"/>
    </w:rPr>
  </w:style>
  <w:style w:type="paragraph" w:customStyle="1" w:styleId="Penalty">
    <w:name w:val="Penalty"/>
    <w:basedOn w:val="OPCParaBase"/>
    <w:rsid w:val="00F91D57"/>
    <w:pPr>
      <w:tabs>
        <w:tab w:val="left" w:pos="2977"/>
      </w:tabs>
      <w:spacing w:before="180" w:line="240" w:lineRule="auto"/>
      <w:ind w:left="1985" w:hanging="851"/>
    </w:pPr>
  </w:style>
  <w:style w:type="paragraph" w:customStyle="1" w:styleId="Portfolio">
    <w:name w:val="Portfolio"/>
    <w:basedOn w:val="OPCParaBase"/>
    <w:rsid w:val="00F91D57"/>
    <w:pPr>
      <w:spacing w:line="240" w:lineRule="auto"/>
    </w:pPr>
    <w:rPr>
      <w:i/>
      <w:sz w:val="20"/>
    </w:rPr>
  </w:style>
  <w:style w:type="paragraph" w:customStyle="1" w:styleId="Preamble">
    <w:name w:val="Preamble"/>
    <w:basedOn w:val="OPCParaBase"/>
    <w:next w:val="Normal"/>
    <w:rsid w:val="00F91D5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91D57"/>
    <w:pPr>
      <w:spacing w:line="240" w:lineRule="auto"/>
    </w:pPr>
    <w:rPr>
      <w:i/>
      <w:sz w:val="20"/>
    </w:rPr>
  </w:style>
  <w:style w:type="paragraph" w:customStyle="1" w:styleId="Session">
    <w:name w:val="Session"/>
    <w:basedOn w:val="OPCParaBase"/>
    <w:rsid w:val="00F91D57"/>
    <w:pPr>
      <w:spacing w:line="240" w:lineRule="auto"/>
    </w:pPr>
    <w:rPr>
      <w:sz w:val="28"/>
    </w:rPr>
  </w:style>
  <w:style w:type="paragraph" w:customStyle="1" w:styleId="Sponsor">
    <w:name w:val="Sponsor"/>
    <w:basedOn w:val="OPCParaBase"/>
    <w:rsid w:val="00F91D57"/>
    <w:pPr>
      <w:spacing w:line="240" w:lineRule="auto"/>
    </w:pPr>
    <w:rPr>
      <w:i/>
    </w:rPr>
  </w:style>
  <w:style w:type="paragraph" w:customStyle="1" w:styleId="Subitem">
    <w:name w:val="Subitem"/>
    <w:aliases w:val="iss"/>
    <w:basedOn w:val="OPCParaBase"/>
    <w:rsid w:val="00F91D57"/>
    <w:pPr>
      <w:spacing w:before="180" w:line="240" w:lineRule="auto"/>
      <w:ind w:left="709" w:hanging="709"/>
    </w:pPr>
  </w:style>
  <w:style w:type="paragraph" w:customStyle="1" w:styleId="SubitemHead">
    <w:name w:val="SubitemHead"/>
    <w:aliases w:val="issh"/>
    <w:basedOn w:val="OPCParaBase"/>
    <w:rsid w:val="00F91D5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91D57"/>
    <w:pPr>
      <w:spacing w:before="40" w:line="240" w:lineRule="auto"/>
      <w:ind w:left="1134"/>
    </w:pPr>
  </w:style>
  <w:style w:type="paragraph" w:customStyle="1" w:styleId="SubsectionHead">
    <w:name w:val="SubsectionHead"/>
    <w:aliases w:val="ssh"/>
    <w:basedOn w:val="OPCParaBase"/>
    <w:next w:val="subsection"/>
    <w:rsid w:val="00F91D57"/>
    <w:pPr>
      <w:keepNext/>
      <w:keepLines/>
      <w:spacing w:before="240" w:line="240" w:lineRule="auto"/>
      <w:ind w:left="1134"/>
    </w:pPr>
    <w:rPr>
      <w:i/>
    </w:rPr>
  </w:style>
  <w:style w:type="paragraph" w:customStyle="1" w:styleId="Tablea">
    <w:name w:val="Table(a)"/>
    <w:aliases w:val="ta"/>
    <w:basedOn w:val="OPCParaBase"/>
    <w:rsid w:val="00F91D57"/>
    <w:pPr>
      <w:spacing w:before="60" w:line="240" w:lineRule="auto"/>
      <w:ind w:left="284" w:hanging="284"/>
    </w:pPr>
    <w:rPr>
      <w:sz w:val="20"/>
    </w:rPr>
  </w:style>
  <w:style w:type="paragraph" w:customStyle="1" w:styleId="TableAA">
    <w:name w:val="Table(AA)"/>
    <w:aliases w:val="taaa"/>
    <w:basedOn w:val="OPCParaBase"/>
    <w:rsid w:val="00F91D5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91D5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91D57"/>
    <w:pPr>
      <w:spacing w:before="60" w:line="240" w:lineRule="atLeast"/>
    </w:pPr>
    <w:rPr>
      <w:sz w:val="20"/>
    </w:rPr>
  </w:style>
  <w:style w:type="paragraph" w:customStyle="1" w:styleId="TLPBoxTextnote">
    <w:name w:val="TLPBoxText(note"/>
    <w:aliases w:val="right)"/>
    <w:basedOn w:val="OPCParaBase"/>
    <w:rsid w:val="00F91D5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91D5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91D57"/>
    <w:pPr>
      <w:spacing w:before="122" w:line="198" w:lineRule="exact"/>
      <w:ind w:left="1985" w:hanging="851"/>
      <w:jc w:val="right"/>
    </w:pPr>
    <w:rPr>
      <w:sz w:val="18"/>
    </w:rPr>
  </w:style>
  <w:style w:type="paragraph" w:customStyle="1" w:styleId="TLPTableBullet">
    <w:name w:val="TLPTableBullet"/>
    <w:aliases w:val="ttb"/>
    <w:basedOn w:val="OPCParaBase"/>
    <w:rsid w:val="00F91D57"/>
    <w:pPr>
      <w:spacing w:line="240" w:lineRule="exact"/>
      <w:ind w:left="284" w:hanging="284"/>
    </w:pPr>
    <w:rPr>
      <w:sz w:val="20"/>
    </w:rPr>
  </w:style>
  <w:style w:type="paragraph" w:styleId="TOC1">
    <w:name w:val="toc 1"/>
    <w:basedOn w:val="OPCParaBase"/>
    <w:next w:val="Normal"/>
    <w:uiPriority w:val="39"/>
    <w:semiHidden/>
    <w:unhideWhenUsed/>
    <w:rsid w:val="00F91D5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91D5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91D5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91D5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91D5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91D5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91D5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91D5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91D5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91D57"/>
    <w:pPr>
      <w:keepLines/>
      <w:spacing w:before="240" w:after="120" w:line="240" w:lineRule="auto"/>
      <w:ind w:left="794"/>
    </w:pPr>
    <w:rPr>
      <w:b/>
      <w:kern w:val="28"/>
      <w:sz w:val="20"/>
    </w:rPr>
  </w:style>
  <w:style w:type="paragraph" w:customStyle="1" w:styleId="TofSectsHeading">
    <w:name w:val="TofSects(Heading)"/>
    <w:basedOn w:val="OPCParaBase"/>
    <w:rsid w:val="00F91D57"/>
    <w:pPr>
      <w:spacing w:before="240" w:after="120" w:line="240" w:lineRule="auto"/>
    </w:pPr>
    <w:rPr>
      <w:b/>
      <w:sz w:val="24"/>
    </w:rPr>
  </w:style>
  <w:style w:type="paragraph" w:customStyle="1" w:styleId="TofSectsSection">
    <w:name w:val="TofSects(Section)"/>
    <w:basedOn w:val="OPCParaBase"/>
    <w:rsid w:val="00F91D57"/>
    <w:pPr>
      <w:keepLines/>
      <w:spacing w:before="40" w:line="240" w:lineRule="auto"/>
      <w:ind w:left="1588" w:hanging="794"/>
    </w:pPr>
    <w:rPr>
      <w:kern w:val="28"/>
      <w:sz w:val="18"/>
    </w:rPr>
  </w:style>
  <w:style w:type="paragraph" w:customStyle="1" w:styleId="TofSectsSubdiv">
    <w:name w:val="TofSects(Subdiv)"/>
    <w:basedOn w:val="OPCParaBase"/>
    <w:rsid w:val="00F91D57"/>
    <w:pPr>
      <w:keepLines/>
      <w:spacing w:before="80" w:line="240" w:lineRule="auto"/>
      <w:ind w:left="1588" w:hanging="794"/>
    </w:pPr>
    <w:rPr>
      <w:kern w:val="28"/>
    </w:rPr>
  </w:style>
  <w:style w:type="paragraph" w:customStyle="1" w:styleId="WRStyle">
    <w:name w:val="WR Style"/>
    <w:aliases w:val="WR"/>
    <w:basedOn w:val="OPCParaBase"/>
    <w:rsid w:val="00F91D57"/>
    <w:pPr>
      <w:spacing w:before="240" w:line="240" w:lineRule="auto"/>
      <w:ind w:left="284" w:hanging="284"/>
    </w:pPr>
    <w:rPr>
      <w:b/>
      <w:i/>
      <w:kern w:val="28"/>
      <w:sz w:val="24"/>
    </w:rPr>
  </w:style>
  <w:style w:type="paragraph" w:customStyle="1" w:styleId="notepara">
    <w:name w:val="note(para)"/>
    <w:aliases w:val="na"/>
    <w:basedOn w:val="OPCParaBase"/>
    <w:rsid w:val="00F91D57"/>
    <w:pPr>
      <w:spacing w:before="40" w:line="198" w:lineRule="exact"/>
      <w:ind w:left="2354" w:hanging="369"/>
    </w:pPr>
    <w:rPr>
      <w:sz w:val="18"/>
    </w:rPr>
  </w:style>
  <w:style w:type="paragraph" w:styleId="Footer">
    <w:name w:val="footer"/>
    <w:link w:val="FooterChar"/>
    <w:rsid w:val="00F91D5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91D57"/>
    <w:rPr>
      <w:rFonts w:eastAsia="Times New Roman" w:cs="Times New Roman"/>
      <w:sz w:val="22"/>
      <w:szCs w:val="24"/>
      <w:lang w:eastAsia="en-AU"/>
    </w:rPr>
  </w:style>
  <w:style w:type="character" w:styleId="LineNumber">
    <w:name w:val="line number"/>
    <w:basedOn w:val="OPCCharBase"/>
    <w:uiPriority w:val="99"/>
    <w:semiHidden/>
    <w:unhideWhenUsed/>
    <w:rsid w:val="00F91D57"/>
    <w:rPr>
      <w:sz w:val="16"/>
    </w:rPr>
  </w:style>
  <w:style w:type="table" w:customStyle="1" w:styleId="CFlag">
    <w:name w:val="CFlag"/>
    <w:basedOn w:val="TableNormal"/>
    <w:uiPriority w:val="99"/>
    <w:rsid w:val="00F91D57"/>
    <w:rPr>
      <w:rFonts w:eastAsia="Times New Roman" w:cs="Times New Roman"/>
      <w:lang w:eastAsia="en-AU"/>
    </w:rPr>
    <w:tblPr/>
  </w:style>
  <w:style w:type="paragraph" w:customStyle="1" w:styleId="NotesHeading1">
    <w:name w:val="NotesHeading 1"/>
    <w:basedOn w:val="OPCParaBase"/>
    <w:next w:val="Normal"/>
    <w:rsid w:val="00F91D57"/>
    <w:rPr>
      <w:b/>
      <w:sz w:val="28"/>
      <w:szCs w:val="28"/>
    </w:rPr>
  </w:style>
  <w:style w:type="paragraph" w:customStyle="1" w:styleId="NotesHeading2">
    <w:name w:val="NotesHeading 2"/>
    <w:basedOn w:val="OPCParaBase"/>
    <w:next w:val="Normal"/>
    <w:rsid w:val="00F91D57"/>
    <w:rPr>
      <w:b/>
      <w:sz w:val="28"/>
      <w:szCs w:val="28"/>
    </w:rPr>
  </w:style>
  <w:style w:type="paragraph" w:customStyle="1" w:styleId="SignCoverPageEnd">
    <w:name w:val="SignCoverPageEnd"/>
    <w:basedOn w:val="OPCParaBase"/>
    <w:next w:val="Normal"/>
    <w:rsid w:val="00F91D5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91D57"/>
    <w:pPr>
      <w:pBdr>
        <w:top w:val="single" w:sz="4" w:space="1" w:color="auto"/>
      </w:pBdr>
      <w:spacing w:before="360"/>
      <w:ind w:right="397"/>
      <w:jc w:val="both"/>
    </w:pPr>
  </w:style>
  <w:style w:type="paragraph" w:customStyle="1" w:styleId="Paragraphsub-sub-sub">
    <w:name w:val="Paragraph(sub-sub-sub)"/>
    <w:aliases w:val="aaaa"/>
    <w:basedOn w:val="OPCParaBase"/>
    <w:rsid w:val="00F91D5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91D5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91D5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91D5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91D5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91D57"/>
    <w:pPr>
      <w:spacing w:before="120"/>
    </w:pPr>
  </w:style>
  <w:style w:type="paragraph" w:customStyle="1" w:styleId="TableTextEndNotes">
    <w:name w:val="TableTextEndNotes"/>
    <w:aliases w:val="Tten"/>
    <w:basedOn w:val="Normal"/>
    <w:rsid w:val="00F91D57"/>
    <w:pPr>
      <w:spacing w:before="60" w:line="240" w:lineRule="auto"/>
    </w:pPr>
    <w:rPr>
      <w:rFonts w:cs="Arial"/>
      <w:sz w:val="20"/>
      <w:szCs w:val="22"/>
    </w:rPr>
  </w:style>
  <w:style w:type="paragraph" w:customStyle="1" w:styleId="TableHeading">
    <w:name w:val="TableHeading"/>
    <w:aliases w:val="th"/>
    <w:basedOn w:val="OPCParaBase"/>
    <w:next w:val="Tabletext"/>
    <w:rsid w:val="00F91D57"/>
    <w:pPr>
      <w:keepNext/>
      <w:spacing w:before="60" w:line="240" w:lineRule="atLeast"/>
    </w:pPr>
    <w:rPr>
      <w:b/>
      <w:sz w:val="20"/>
    </w:rPr>
  </w:style>
  <w:style w:type="paragraph" w:customStyle="1" w:styleId="NoteToSubpara">
    <w:name w:val="NoteToSubpara"/>
    <w:aliases w:val="nts"/>
    <w:basedOn w:val="OPCParaBase"/>
    <w:rsid w:val="00F91D57"/>
    <w:pPr>
      <w:spacing w:before="40" w:line="198" w:lineRule="exact"/>
      <w:ind w:left="2835" w:hanging="709"/>
    </w:pPr>
    <w:rPr>
      <w:sz w:val="18"/>
    </w:rPr>
  </w:style>
  <w:style w:type="paragraph" w:customStyle="1" w:styleId="ENoteTableHeading">
    <w:name w:val="ENoteTableHeading"/>
    <w:aliases w:val="enth"/>
    <w:basedOn w:val="OPCParaBase"/>
    <w:rsid w:val="00F91D57"/>
    <w:pPr>
      <w:keepNext/>
      <w:spacing w:before="60" w:line="240" w:lineRule="atLeast"/>
    </w:pPr>
    <w:rPr>
      <w:rFonts w:ascii="Arial" w:hAnsi="Arial"/>
      <w:b/>
      <w:sz w:val="16"/>
    </w:rPr>
  </w:style>
  <w:style w:type="paragraph" w:customStyle="1" w:styleId="ENoteTTi">
    <w:name w:val="ENoteTTi"/>
    <w:aliases w:val="entti"/>
    <w:basedOn w:val="OPCParaBase"/>
    <w:rsid w:val="00F91D57"/>
    <w:pPr>
      <w:keepNext/>
      <w:spacing w:before="60" w:line="240" w:lineRule="atLeast"/>
      <w:ind w:left="170"/>
    </w:pPr>
    <w:rPr>
      <w:sz w:val="16"/>
    </w:rPr>
  </w:style>
  <w:style w:type="paragraph" w:customStyle="1" w:styleId="ENotesHeading1">
    <w:name w:val="ENotesHeading 1"/>
    <w:aliases w:val="Enh1"/>
    <w:basedOn w:val="OPCParaBase"/>
    <w:next w:val="Normal"/>
    <w:rsid w:val="00F91D57"/>
    <w:pPr>
      <w:spacing w:before="120"/>
      <w:outlineLvl w:val="0"/>
    </w:pPr>
    <w:rPr>
      <w:b/>
      <w:sz w:val="28"/>
      <w:szCs w:val="28"/>
    </w:rPr>
  </w:style>
  <w:style w:type="paragraph" w:customStyle="1" w:styleId="ENotesHeading2">
    <w:name w:val="ENotesHeading 2"/>
    <w:aliases w:val="Enh2"/>
    <w:basedOn w:val="OPCParaBase"/>
    <w:next w:val="Normal"/>
    <w:rsid w:val="00F91D57"/>
    <w:pPr>
      <w:spacing w:before="120" w:after="120"/>
      <w:outlineLvl w:val="1"/>
    </w:pPr>
    <w:rPr>
      <w:b/>
      <w:sz w:val="24"/>
      <w:szCs w:val="28"/>
    </w:rPr>
  </w:style>
  <w:style w:type="paragraph" w:customStyle="1" w:styleId="ENoteTTIndentHeading">
    <w:name w:val="ENoteTTIndentHeading"/>
    <w:aliases w:val="enTTHi"/>
    <w:basedOn w:val="OPCParaBase"/>
    <w:rsid w:val="00F91D5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91D57"/>
    <w:pPr>
      <w:spacing w:before="60" w:line="240" w:lineRule="atLeast"/>
    </w:pPr>
    <w:rPr>
      <w:sz w:val="16"/>
    </w:rPr>
  </w:style>
  <w:style w:type="paragraph" w:customStyle="1" w:styleId="MadeunderText">
    <w:name w:val="MadeunderText"/>
    <w:basedOn w:val="OPCParaBase"/>
    <w:next w:val="Normal"/>
    <w:rsid w:val="00F91D57"/>
    <w:pPr>
      <w:spacing w:before="240"/>
    </w:pPr>
    <w:rPr>
      <w:sz w:val="24"/>
      <w:szCs w:val="24"/>
    </w:rPr>
  </w:style>
  <w:style w:type="paragraph" w:customStyle="1" w:styleId="ENotesHeading3">
    <w:name w:val="ENotesHeading 3"/>
    <w:aliases w:val="Enh3"/>
    <w:basedOn w:val="OPCParaBase"/>
    <w:next w:val="Normal"/>
    <w:rsid w:val="00F91D57"/>
    <w:pPr>
      <w:keepNext/>
      <w:spacing w:before="120" w:line="240" w:lineRule="auto"/>
      <w:outlineLvl w:val="4"/>
    </w:pPr>
    <w:rPr>
      <w:b/>
      <w:szCs w:val="24"/>
    </w:rPr>
  </w:style>
  <w:style w:type="paragraph" w:customStyle="1" w:styleId="SubPartCASA">
    <w:name w:val="SubPart(CASA)"/>
    <w:aliases w:val="csp"/>
    <w:basedOn w:val="OPCParaBase"/>
    <w:next w:val="ActHead3"/>
    <w:rsid w:val="00F91D5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91D57"/>
  </w:style>
  <w:style w:type="character" w:customStyle="1" w:styleId="CharSubPartNoCASA">
    <w:name w:val="CharSubPartNo(CASA)"/>
    <w:basedOn w:val="OPCCharBase"/>
    <w:uiPriority w:val="1"/>
    <w:rsid w:val="00F91D57"/>
  </w:style>
  <w:style w:type="paragraph" w:customStyle="1" w:styleId="ENoteTTIndentHeadingSub">
    <w:name w:val="ENoteTTIndentHeadingSub"/>
    <w:aliases w:val="enTTHis"/>
    <w:basedOn w:val="OPCParaBase"/>
    <w:rsid w:val="00F91D57"/>
    <w:pPr>
      <w:keepNext/>
      <w:spacing w:before="60" w:line="240" w:lineRule="atLeast"/>
      <w:ind w:left="340"/>
    </w:pPr>
    <w:rPr>
      <w:b/>
      <w:sz w:val="16"/>
    </w:rPr>
  </w:style>
  <w:style w:type="paragraph" w:customStyle="1" w:styleId="ENoteTTiSub">
    <w:name w:val="ENoteTTiSub"/>
    <w:aliases w:val="enttis"/>
    <w:basedOn w:val="OPCParaBase"/>
    <w:rsid w:val="00F91D57"/>
    <w:pPr>
      <w:keepNext/>
      <w:spacing w:before="60" w:line="240" w:lineRule="atLeast"/>
      <w:ind w:left="340"/>
    </w:pPr>
    <w:rPr>
      <w:sz w:val="16"/>
    </w:rPr>
  </w:style>
  <w:style w:type="paragraph" w:customStyle="1" w:styleId="SubDivisionMigration">
    <w:name w:val="SubDivisionMigration"/>
    <w:aliases w:val="sdm"/>
    <w:basedOn w:val="OPCParaBase"/>
    <w:rsid w:val="00F91D5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91D57"/>
    <w:pPr>
      <w:keepNext/>
      <w:keepLines/>
      <w:spacing w:before="240" w:line="240" w:lineRule="auto"/>
      <w:ind w:left="1134" w:hanging="1134"/>
    </w:pPr>
    <w:rPr>
      <w:b/>
      <w:sz w:val="28"/>
    </w:rPr>
  </w:style>
  <w:style w:type="table" w:styleId="TableGrid">
    <w:name w:val="Table Grid"/>
    <w:basedOn w:val="TableNormal"/>
    <w:uiPriority w:val="59"/>
    <w:rsid w:val="00F9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91D57"/>
    <w:pPr>
      <w:spacing w:before="122" w:line="240" w:lineRule="auto"/>
      <w:ind w:left="1985" w:hanging="851"/>
    </w:pPr>
    <w:rPr>
      <w:sz w:val="18"/>
    </w:rPr>
  </w:style>
  <w:style w:type="paragraph" w:customStyle="1" w:styleId="FreeForm">
    <w:name w:val="FreeForm"/>
    <w:rsid w:val="00F91D57"/>
    <w:rPr>
      <w:rFonts w:ascii="Arial" w:hAnsi="Arial"/>
      <w:sz w:val="22"/>
    </w:rPr>
  </w:style>
  <w:style w:type="paragraph" w:customStyle="1" w:styleId="SOText">
    <w:name w:val="SO Text"/>
    <w:aliases w:val="sot"/>
    <w:link w:val="SOTextChar"/>
    <w:rsid w:val="00F91D5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91D57"/>
    <w:rPr>
      <w:sz w:val="22"/>
    </w:rPr>
  </w:style>
  <w:style w:type="paragraph" w:customStyle="1" w:styleId="SOTextNote">
    <w:name w:val="SO TextNote"/>
    <w:aliases w:val="sont"/>
    <w:basedOn w:val="SOText"/>
    <w:qFormat/>
    <w:rsid w:val="00F91D57"/>
    <w:pPr>
      <w:spacing w:before="122" w:line="198" w:lineRule="exact"/>
      <w:ind w:left="1843" w:hanging="709"/>
    </w:pPr>
    <w:rPr>
      <w:sz w:val="18"/>
    </w:rPr>
  </w:style>
  <w:style w:type="paragraph" w:customStyle="1" w:styleId="SOPara">
    <w:name w:val="SO Para"/>
    <w:aliases w:val="soa"/>
    <w:basedOn w:val="SOText"/>
    <w:link w:val="SOParaChar"/>
    <w:qFormat/>
    <w:rsid w:val="00F91D57"/>
    <w:pPr>
      <w:tabs>
        <w:tab w:val="right" w:pos="1786"/>
      </w:tabs>
      <w:spacing w:before="40"/>
      <w:ind w:left="2070" w:hanging="936"/>
    </w:pPr>
  </w:style>
  <w:style w:type="character" w:customStyle="1" w:styleId="SOParaChar">
    <w:name w:val="SO Para Char"/>
    <w:aliases w:val="soa Char"/>
    <w:basedOn w:val="DefaultParagraphFont"/>
    <w:link w:val="SOPara"/>
    <w:rsid w:val="00F91D57"/>
    <w:rPr>
      <w:sz w:val="22"/>
    </w:rPr>
  </w:style>
  <w:style w:type="paragraph" w:customStyle="1" w:styleId="FileName">
    <w:name w:val="FileName"/>
    <w:basedOn w:val="Normal"/>
    <w:rsid w:val="00F91D57"/>
  </w:style>
  <w:style w:type="paragraph" w:customStyle="1" w:styleId="SOHeadBold">
    <w:name w:val="SO HeadBold"/>
    <w:aliases w:val="sohb"/>
    <w:basedOn w:val="SOText"/>
    <w:next w:val="SOText"/>
    <w:link w:val="SOHeadBoldChar"/>
    <w:qFormat/>
    <w:rsid w:val="00F91D57"/>
    <w:rPr>
      <w:b/>
    </w:rPr>
  </w:style>
  <w:style w:type="character" w:customStyle="1" w:styleId="SOHeadBoldChar">
    <w:name w:val="SO HeadBold Char"/>
    <w:aliases w:val="sohb Char"/>
    <w:basedOn w:val="DefaultParagraphFont"/>
    <w:link w:val="SOHeadBold"/>
    <w:rsid w:val="00F91D57"/>
    <w:rPr>
      <w:b/>
      <w:sz w:val="22"/>
    </w:rPr>
  </w:style>
  <w:style w:type="paragraph" w:customStyle="1" w:styleId="SOHeadItalic">
    <w:name w:val="SO HeadItalic"/>
    <w:aliases w:val="sohi"/>
    <w:basedOn w:val="SOText"/>
    <w:next w:val="SOText"/>
    <w:link w:val="SOHeadItalicChar"/>
    <w:qFormat/>
    <w:rsid w:val="00F91D57"/>
    <w:rPr>
      <w:i/>
    </w:rPr>
  </w:style>
  <w:style w:type="character" w:customStyle="1" w:styleId="SOHeadItalicChar">
    <w:name w:val="SO HeadItalic Char"/>
    <w:aliases w:val="sohi Char"/>
    <w:basedOn w:val="DefaultParagraphFont"/>
    <w:link w:val="SOHeadItalic"/>
    <w:rsid w:val="00F91D57"/>
    <w:rPr>
      <w:i/>
      <w:sz w:val="22"/>
    </w:rPr>
  </w:style>
  <w:style w:type="paragraph" w:customStyle="1" w:styleId="SOBullet">
    <w:name w:val="SO Bullet"/>
    <w:aliases w:val="sotb"/>
    <w:basedOn w:val="SOText"/>
    <w:link w:val="SOBulletChar"/>
    <w:qFormat/>
    <w:rsid w:val="00F91D57"/>
    <w:pPr>
      <w:ind w:left="1559" w:hanging="425"/>
    </w:pPr>
  </w:style>
  <w:style w:type="character" w:customStyle="1" w:styleId="SOBulletChar">
    <w:name w:val="SO Bullet Char"/>
    <w:aliases w:val="sotb Char"/>
    <w:basedOn w:val="DefaultParagraphFont"/>
    <w:link w:val="SOBullet"/>
    <w:rsid w:val="00F91D57"/>
    <w:rPr>
      <w:sz w:val="22"/>
    </w:rPr>
  </w:style>
  <w:style w:type="paragraph" w:customStyle="1" w:styleId="SOBulletNote">
    <w:name w:val="SO BulletNote"/>
    <w:aliases w:val="sonb"/>
    <w:basedOn w:val="SOTextNote"/>
    <w:link w:val="SOBulletNoteChar"/>
    <w:qFormat/>
    <w:rsid w:val="00F91D57"/>
    <w:pPr>
      <w:tabs>
        <w:tab w:val="left" w:pos="1560"/>
      </w:tabs>
      <w:ind w:left="2268" w:hanging="1134"/>
    </w:pPr>
  </w:style>
  <w:style w:type="character" w:customStyle="1" w:styleId="SOBulletNoteChar">
    <w:name w:val="SO BulletNote Char"/>
    <w:aliases w:val="sonb Char"/>
    <w:basedOn w:val="DefaultParagraphFont"/>
    <w:link w:val="SOBulletNote"/>
    <w:rsid w:val="00F91D57"/>
    <w:rPr>
      <w:sz w:val="18"/>
    </w:rPr>
  </w:style>
  <w:style w:type="paragraph" w:customStyle="1" w:styleId="SOText2">
    <w:name w:val="SO Text2"/>
    <w:aliases w:val="sot2"/>
    <w:basedOn w:val="Normal"/>
    <w:next w:val="SOText"/>
    <w:link w:val="SOText2Char"/>
    <w:rsid w:val="00F91D5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91D57"/>
    <w:rPr>
      <w:sz w:val="22"/>
    </w:rPr>
  </w:style>
  <w:style w:type="paragraph" w:customStyle="1" w:styleId="Transitional">
    <w:name w:val="Transitional"/>
    <w:aliases w:val="tr"/>
    <w:basedOn w:val="ItemHead"/>
    <w:next w:val="Item"/>
    <w:rsid w:val="00F91D57"/>
  </w:style>
  <w:style w:type="numbering" w:styleId="111111">
    <w:name w:val="Outline List 2"/>
    <w:basedOn w:val="NoList"/>
    <w:uiPriority w:val="99"/>
    <w:semiHidden/>
    <w:unhideWhenUsed/>
    <w:rsid w:val="00F91D57"/>
    <w:pPr>
      <w:numPr>
        <w:numId w:val="13"/>
      </w:numPr>
    </w:pPr>
  </w:style>
  <w:style w:type="numbering" w:styleId="1ai">
    <w:name w:val="Outline List 1"/>
    <w:basedOn w:val="NoList"/>
    <w:uiPriority w:val="99"/>
    <w:semiHidden/>
    <w:unhideWhenUsed/>
    <w:rsid w:val="00F91D57"/>
    <w:pPr>
      <w:numPr>
        <w:numId w:val="14"/>
      </w:numPr>
    </w:pPr>
  </w:style>
  <w:style w:type="character" w:customStyle="1" w:styleId="Heading1Char">
    <w:name w:val="Heading 1 Char"/>
    <w:basedOn w:val="DefaultParagraphFont"/>
    <w:link w:val="Heading1"/>
    <w:uiPriority w:val="9"/>
    <w:rsid w:val="00F91D5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91D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91D5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91D5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91D5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91D5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91D5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91D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1D5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91D57"/>
    <w:pPr>
      <w:numPr>
        <w:numId w:val="15"/>
      </w:numPr>
    </w:pPr>
  </w:style>
  <w:style w:type="paragraph" w:styleId="BalloonText">
    <w:name w:val="Balloon Text"/>
    <w:basedOn w:val="Normal"/>
    <w:link w:val="BalloonTextChar"/>
    <w:uiPriority w:val="99"/>
    <w:semiHidden/>
    <w:unhideWhenUsed/>
    <w:rsid w:val="00F91D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D57"/>
    <w:rPr>
      <w:rFonts w:ascii="Segoe UI" w:hAnsi="Segoe UI" w:cs="Segoe UI"/>
      <w:sz w:val="18"/>
      <w:szCs w:val="18"/>
    </w:rPr>
  </w:style>
  <w:style w:type="paragraph" w:styleId="Bibliography">
    <w:name w:val="Bibliography"/>
    <w:basedOn w:val="Normal"/>
    <w:next w:val="Normal"/>
    <w:uiPriority w:val="37"/>
    <w:semiHidden/>
    <w:unhideWhenUsed/>
    <w:rsid w:val="00F91D57"/>
  </w:style>
  <w:style w:type="paragraph" w:styleId="BlockText">
    <w:name w:val="Block Text"/>
    <w:basedOn w:val="Normal"/>
    <w:uiPriority w:val="99"/>
    <w:semiHidden/>
    <w:unhideWhenUsed/>
    <w:rsid w:val="00F91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91D57"/>
    <w:pPr>
      <w:spacing w:after="120"/>
    </w:pPr>
  </w:style>
  <w:style w:type="character" w:customStyle="1" w:styleId="BodyTextChar">
    <w:name w:val="Body Text Char"/>
    <w:basedOn w:val="DefaultParagraphFont"/>
    <w:link w:val="BodyText"/>
    <w:uiPriority w:val="99"/>
    <w:semiHidden/>
    <w:rsid w:val="00F91D57"/>
    <w:rPr>
      <w:sz w:val="22"/>
    </w:rPr>
  </w:style>
  <w:style w:type="paragraph" w:styleId="BodyText2">
    <w:name w:val="Body Text 2"/>
    <w:basedOn w:val="Normal"/>
    <w:link w:val="BodyText2Char"/>
    <w:uiPriority w:val="99"/>
    <w:semiHidden/>
    <w:unhideWhenUsed/>
    <w:rsid w:val="00F91D57"/>
    <w:pPr>
      <w:spacing w:after="120" w:line="480" w:lineRule="auto"/>
    </w:pPr>
  </w:style>
  <w:style w:type="character" w:customStyle="1" w:styleId="BodyText2Char">
    <w:name w:val="Body Text 2 Char"/>
    <w:basedOn w:val="DefaultParagraphFont"/>
    <w:link w:val="BodyText2"/>
    <w:uiPriority w:val="99"/>
    <w:semiHidden/>
    <w:rsid w:val="00F91D57"/>
    <w:rPr>
      <w:sz w:val="22"/>
    </w:rPr>
  </w:style>
  <w:style w:type="paragraph" w:styleId="BodyText3">
    <w:name w:val="Body Text 3"/>
    <w:basedOn w:val="Normal"/>
    <w:link w:val="BodyText3Char"/>
    <w:uiPriority w:val="99"/>
    <w:semiHidden/>
    <w:unhideWhenUsed/>
    <w:rsid w:val="00F91D57"/>
    <w:pPr>
      <w:spacing w:after="120"/>
    </w:pPr>
    <w:rPr>
      <w:sz w:val="16"/>
      <w:szCs w:val="16"/>
    </w:rPr>
  </w:style>
  <w:style w:type="character" w:customStyle="1" w:styleId="BodyText3Char">
    <w:name w:val="Body Text 3 Char"/>
    <w:basedOn w:val="DefaultParagraphFont"/>
    <w:link w:val="BodyText3"/>
    <w:uiPriority w:val="99"/>
    <w:semiHidden/>
    <w:rsid w:val="00F91D57"/>
    <w:rPr>
      <w:sz w:val="16"/>
      <w:szCs w:val="16"/>
    </w:rPr>
  </w:style>
  <w:style w:type="paragraph" w:styleId="BodyTextFirstIndent">
    <w:name w:val="Body Text First Indent"/>
    <w:basedOn w:val="BodyText"/>
    <w:link w:val="BodyTextFirstIndentChar"/>
    <w:uiPriority w:val="99"/>
    <w:semiHidden/>
    <w:unhideWhenUsed/>
    <w:rsid w:val="00F91D57"/>
    <w:pPr>
      <w:spacing w:after="0"/>
      <w:ind w:firstLine="360"/>
    </w:pPr>
  </w:style>
  <w:style w:type="character" w:customStyle="1" w:styleId="BodyTextFirstIndentChar">
    <w:name w:val="Body Text First Indent Char"/>
    <w:basedOn w:val="BodyTextChar"/>
    <w:link w:val="BodyTextFirstIndent"/>
    <w:uiPriority w:val="99"/>
    <w:semiHidden/>
    <w:rsid w:val="00F91D57"/>
    <w:rPr>
      <w:sz w:val="22"/>
    </w:rPr>
  </w:style>
  <w:style w:type="paragraph" w:styleId="BodyTextIndent">
    <w:name w:val="Body Text Indent"/>
    <w:basedOn w:val="Normal"/>
    <w:link w:val="BodyTextIndentChar"/>
    <w:uiPriority w:val="99"/>
    <w:semiHidden/>
    <w:unhideWhenUsed/>
    <w:rsid w:val="00F91D57"/>
    <w:pPr>
      <w:spacing w:after="120"/>
      <w:ind w:left="283"/>
    </w:pPr>
  </w:style>
  <w:style w:type="character" w:customStyle="1" w:styleId="BodyTextIndentChar">
    <w:name w:val="Body Text Indent Char"/>
    <w:basedOn w:val="DefaultParagraphFont"/>
    <w:link w:val="BodyTextIndent"/>
    <w:uiPriority w:val="99"/>
    <w:semiHidden/>
    <w:rsid w:val="00F91D57"/>
    <w:rPr>
      <w:sz w:val="22"/>
    </w:rPr>
  </w:style>
  <w:style w:type="paragraph" w:styleId="BodyTextFirstIndent2">
    <w:name w:val="Body Text First Indent 2"/>
    <w:basedOn w:val="BodyTextIndent"/>
    <w:link w:val="BodyTextFirstIndent2Char"/>
    <w:uiPriority w:val="99"/>
    <w:semiHidden/>
    <w:unhideWhenUsed/>
    <w:rsid w:val="00F91D57"/>
    <w:pPr>
      <w:spacing w:after="0"/>
      <w:ind w:left="360" w:firstLine="360"/>
    </w:pPr>
  </w:style>
  <w:style w:type="character" w:customStyle="1" w:styleId="BodyTextFirstIndent2Char">
    <w:name w:val="Body Text First Indent 2 Char"/>
    <w:basedOn w:val="BodyTextIndentChar"/>
    <w:link w:val="BodyTextFirstIndent2"/>
    <w:uiPriority w:val="99"/>
    <w:semiHidden/>
    <w:rsid w:val="00F91D57"/>
    <w:rPr>
      <w:sz w:val="22"/>
    </w:rPr>
  </w:style>
  <w:style w:type="paragraph" w:styleId="BodyTextIndent2">
    <w:name w:val="Body Text Indent 2"/>
    <w:basedOn w:val="Normal"/>
    <w:link w:val="BodyTextIndent2Char"/>
    <w:uiPriority w:val="99"/>
    <w:semiHidden/>
    <w:unhideWhenUsed/>
    <w:rsid w:val="00F91D57"/>
    <w:pPr>
      <w:spacing w:after="120" w:line="480" w:lineRule="auto"/>
      <w:ind w:left="283"/>
    </w:pPr>
  </w:style>
  <w:style w:type="character" w:customStyle="1" w:styleId="BodyTextIndent2Char">
    <w:name w:val="Body Text Indent 2 Char"/>
    <w:basedOn w:val="DefaultParagraphFont"/>
    <w:link w:val="BodyTextIndent2"/>
    <w:uiPriority w:val="99"/>
    <w:semiHidden/>
    <w:rsid w:val="00F91D57"/>
    <w:rPr>
      <w:sz w:val="22"/>
    </w:rPr>
  </w:style>
  <w:style w:type="paragraph" w:styleId="BodyTextIndent3">
    <w:name w:val="Body Text Indent 3"/>
    <w:basedOn w:val="Normal"/>
    <w:link w:val="BodyTextIndent3Char"/>
    <w:uiPriority w:val="99"/>
    <w:semiHidden/>
    <w:unhideWhenUsed/>
    <w:rsid w:val="00F91D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1D57"/>
    <w:rPr>
      <w:sz w:val="16"/>
      <w:szCs w:val="16"/>
    </w:rPr>
  </w:style>
  <w:style w:type="character" w:styleId="BookTitle">
    <w:name w:val="Book Title"/>
    <w:basedOn w:val="DefaultParagraphFont"/>
    <w:uiPriority w:val="33"/>
    <w:qFormat/>
    <w:rsid w:val="00F91D57"/>
    <w:rPr>
      <w:b/>
      <w:bCs/>
      <w:i/>
      <w:iCs/>
      <w:spacing w:val="5"/>
    </w:rPr>
  </w:style>
  <w:style w:type="paragraph" w:styleId="Caption">
    <w:name w:val="caption"/>
    <w:basedOn w:val="Normal"/>
    <w:next w:val="Normal"/>
    <w:uiPriority w:val="35"/>
    <w:semiHidden/>
    <w:unhideWhenUsed/>
    <w:qFormat/>
    <w:rsid w:val="00F91D57"/>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91D57"/>
    <w:pPr>
      <w:spacing w:line="240" w:lineRule="auto"/>
      <w:ind w:left="4252"/>
    </w:pPr>
  </w:style>
  <w:style w:type="character" w:customStyle="1" w:styleId="ClosingChar">
    <w:name w:val="Closing Char"/>
    <w:basedOn w:val="DefaultParagraphFont"/>
    <w:link w:val="Closing"/>
    <w:uiPriority w:val="99"/>
    <w:semiHidden/>
    <w:rsid w:val="00F91D57"/>
    <w:rPr>
      <w:sz w:val="22"/>
    </w:rPr>
  </w:style>
  <w:style w:type="table" w:styleId="ColorfulGrid">
    <w:name w:val="Colorful Grid"/>
    <w:basedOn w:val="TableNormal"/>
    <w:uiPriority w:val="73"/>
    <w:semiHidden/>
    <w:unhideWhenUsed/>
    <w:rsid w:val="00F91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91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91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91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91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91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91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91D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91D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91D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91D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91D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91D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91D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91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91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91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91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91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91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91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91D57"/>
    <w:rPr>
      <w:sz w:val="16"/>
      <w:szCs w:val="16"/>
    </w:rPr>
  </w:style>
  <w:style w:type="paragraph" w:styleId="CommentText">
    <w:name w:val="annotation text"/>
    <w:basedOn w:val="Normal"/>
    <w:link w:val="CommentTextChar"/>
    <w:uiPriority w:val="99"/>
    <w:semiHidden/>
    <w:unhideWhenUsed/>
    <w:rsid w:val="00F91D57"/>
    <w:pPr>
      <w:spacing w:line="240" w:lineRule="auto"/>
    </w:pPr>
    <w:rPr>
      <w:sz w:val="20"/>
    </w:rPr>
  </w:style>
  <w:style w:type="character" w:customStyle="1" w:styleId="CommentTextChar">
    <w:name w:val="Comment Text Char"/>
    <w:basedOn w:val="DefaultParagraphFont"/>
    <w:link w:val="CommentText"/>
    <w:uiPriority w:val="99"/>
    <w:semiHidden/>
    <w:rsid w:val="00F91D57"/>
  </w:style>
  <w:style w:type="paragraph" w:styleId="CommentSubject">
    <w:name w:val="annotation subject"/>
    <w:basedOn w:val="CommentText"/>
    <w:next w:val="CommentText"/>
    <w:link w:val="CommentSubjectChar"/>
    <w:uiPriority w:val="99"/>
    <w:semiHidden/>
    <w:unhideWhenUsed/>
    <w:rsid w:val="00F91D57"/>
    <w:rPr>
      <w:b/>
      <w:bCs/>
    </w:rPr>
  </w:style>
  <w:style w:type="character" w:customStyle="1" w:styleId="CommentSubjectChar">
    <w:name w:val="Comment Subject Char"/>
    <w:basedOn w:val="CommentTextChar"/>
    <w:link w:val="CommentSubject"/>
    <w:uiPriority w:val="99"/>
    <w:semiHidden/>
    <w:rsid w:val="00F91D57"/>
    <w:rPr>
      <w:b/>
      <w:bCs/>
    </w:rPr>
  </w:style>
  <w:style w:type="table" w:styleId="DarkList">
    <w:name w:val="Dark List"/>
    <w:basedOn w:val="TableNormal"/>
    <w:uiPriority w:val="70"/>
    <w:semiHidden/>
    <w:unhideWhenUsed/>
    <w:rsid w:val="00F91D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91D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91D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91D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91D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91D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91D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91D57"/>
  </w:style>
  <w:style w:type="character" w:customStyle="1" w:styleId="DateChar">
    <w:name w:val="Date Char"/>
    <w:basedOn w:val="DefaultParagraphFont"/>
    <w:link w:val="Date"/>
    <w:uiPriority w:val="99"/>
    <w:semiHidden/>
    <w:rsid w:val="00F91D57"/>
    <w:rPr>
      <w:sz w:val="22"/>
    </w:rPr>
  </w:style>
  <w:style w:type="paragraph" w:styleId="DocumentMap">
    <w:name w:val="Document Map"/>
    <w:basedOn w:val="Normal"/>
    <w:link w:val="DocumentMapChar"/>
    <w:uiPriority w:val="99"/>
    <w:semiHidden/>
    <w:unhideWhenUsed/>
    <w:rsid w:val="00F91D5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91D57"/>
    <w:rPr>
      <w:rFonts w:ascii="Segoe UI" w:hAnsi="Segoe UI" w:cs="Segoe UI"/>
      <w:sz w:val="16"/>
      <w:szCs w:val="16"/>
    </w:rPr>
  </w:style>
  <w:style w:type="paragraph" w:styleId="E-mailSignature">
    <w:name w:val="E-mail Signature"/>
    <w:basedOn w:val="Normal"/>
    <w:link w:val="E-mailSignatureChar"/>
    <w:uiPriority w:val="99"/>
    <w:semiHidden/>
    <w:unhideWhenUsed/>
    <w:rsid w:val="00F91D57"/>
    <w:pPr>
      <w:spacing w:line="240" w:lineRule="auto"/>
    </w:pPr>
  </w:style>
  <w:style w:type="character" w:customStyle="1" w:styleId="E-mailSignatureChar">
    <w:name w:val="E-mail Signature Char"/>
    <w:basedOn w:val="DefaultParagraphFont"/>
    <w:link w:val="E-mailSignature"/>
    <w:uiPriority w:val="99"/>
    <w:semiHidden/>
    <w:rsid w:val="00F91D57"/>
    <w:rPr>
      <w:sz w:val="22"/>
    </w:rPr>
  </w:style>
  <w:style w:type="character" w:styleId="Emphasis">
    <w:name w:val="Emphasis"/>
    <w:basedOn w:val="DefaultParagraphFont"/>
    <w:uiPriority w:val="20"/>
    <w:qFormat/>
    <w:rsid w:val="00F91D57"/>
    <w:rPr>
      <w:i/>
      <w:iCs/>
    </w:rPr>
  </w:style>
  <w:style w:type="character" w:styleId="EndnoteReference">
    <w:name w:val="endnote reference"/>
    <w:basedOn w:val="DefaultParagraphFont"/>
    <w:uiPriority w:val="99"/>
    <w:semiHidden/>
    <w:unhideWhenUsed/>
    <w:rsid w:val="00F91D57"/>
    <w:rPr>
      <w:vertAlign w:val="superscript"/>
    </w:rPr>
  </w:style>
  <w:style w:type="paragraph" w:styleId="EndnoteText">
    <w:name w:val="endnote text"/>
    <w:basedOn w:val="Normal"/>
    <w:link w:val="EndnoteTextChar"/>
    <w:uiPriority w:val="99"/>
    <w:semiHidden/>
    <w:unhideWhenUsed/>
    <w:rsid w:val="00F91D57"/>
    <w:pPr>
      <w:spacing w:line="240" w:lineRule="auto"/>
    </w:pPr>
    <w:rPr>
      <w:sz w:val="20"/>
    </w:rPr>
  </w:style>
  <w:style w:type="character" w:customStyle="1" w:styleId="EndnoteTextChar">
    <w:name w:val="Endnote Text Char"/>
    <w:basedOn w:val="DefaultParagraphFont"/>
    <w:link w:val="EndnoteText"/>
    <w:uiPriority w:val="99"/>
    <w:semiHidden/>
    <w:rsid w:val="00F91D57"/>
  </w:style>
  <w:style w:type="paragraph" w:styleId="EnvelopeAddress">
    <w:name w:val="envelope address"/>
    <w:basedOn w:val="Normal"/>
    <w:uiPriority w:val="99"/>
    <w:semiHidden/>
    <w:unhideWhenUsed/>
    <w:rsid w:val="00F91D5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91D5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91D57"/>
    <w:rPr>
      <w:color w:val="800080" w:themeColor="followedHyperlink"/>
      <w:u w:val="single"/>
    </w:rPr>
  </w:style>
  <w:style w:type="character" w:styleId="FootnoteReference">
    <w:name w:val="footnote reference"/>
    <w:basedOn w:val="DefaultParagraphFont"/>
    <w:uiPriority w:val="99"/>
    <w:semiHidden/>
    <w:unhideWhenUsed/>
    <w:rsid w:val="00F91D57"/>
    <w:rPr>
      <w:vertAlign w:val="superscript"/>
    </w:rPr>
  </w:style>
  <w:style w:type="paragraph" w:styleId="FootnoteText">
    <w:name w:val="footnote text"/>
    <w:basedOn w:val="Normal"/>
    <w:link w:val="FootnoteTextChar"/>
    <w:uiPriority w:val="99"/>
    <w:semiHidden/>
    <w:unhideWhenUsed/>
    <w:rsid w:val="00F91D57"/>
    <w:pPr>
      <w:spacing w:line="240" w:lineRule="auto"/>
    </w:pPr>
    <w:rPr>
      <w:sz w:val="20"/>
    </w:rPr>
  </w:style>
  <w:style w:type="character" w:customStyle="1" w:styleId="FootnoteTextChar">
    <w:name w:val="Footnote Text Char"/>
    <w:basedOn w:val="DefaultParagraphFont"/>
    <w:link w:val="FootnoteText"/>
    <w:uiPriority w:val="99"/>
    <w:semiHidden/>
    <w:rsid w:val="00F91D57"/>
  </w:style>
  <w:style w:type="table" w:styleId="GridTable1Light">
    <w:name w:val="Grid Table 1 Light"/>
    <w:basedOn w:val="TableNormal"/>
    <w:uiPriority w:val="46"/>
    <w:rsid w:val="00F9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91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91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91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91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91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91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9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91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91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91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91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91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91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9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9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9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9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9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9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9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9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9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9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9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9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9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9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9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9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9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9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9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9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9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9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9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9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9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9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9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9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9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9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9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9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9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9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9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91D57"/>
    <w:rPr>
      <w:color w:val="2B579A"/>
      <w:shd w:val="clear" w:color="auto" w:fill="E1DFDD"/>
    </w:rPr>
  </w:style>
  <w:style w:type="character" w:styleId="HTMLAcronym">
    <w:name w:val="HTML Acronym"/>
    <w:basedOn w:val="DefaultParagraphFont"/>
    <w:uiPriority w:val="99"/>
    <w:semiHidden/>
    <w:unhideWhenUsed/>
    <w:rsid w:val="00F91D57"/>
  </w:style>
  <w:style w:type="paragraph" w:styleId="HTMLAddress">
    <w:name w:val="HTML Address"/>
    <w:basedOn w:val="Normal"/>
    <w:link w:val="HTMLAddressChar"/>
    <w:uiPriority w:val="99"/>
    <w:semiHidden/>
    <w:unhideWhenUsed/>
    <w:rsid w:val="00F91D57"/>
    <w:pPr>
      <w:spacing w:line="240" w:lineRule="auto"/>
    </w:pPr>
    <w:rPr>
      <w:i/>
      <w:iCs/>
    </w:rPr>
  </w:style>
  <w:style w:type="character" w:customStyle="1" w:styleId="HTMLAddressChar">
    <w:name w:val="HTML Address Char"/>
    <w:basedOn w:val="DefaultParagraphFont"/>
    <w:link w:val="HTMLAddress"/>
    <w:uiPriority w:val="99"/>
    <w:semiHidden/>
    <w:rsid w:val="00F91D57"/>
    <w:rPr>
      <w:i/>
      <w:iCs/>
      <w:sz w:val="22"/>
    </w:rPr>
  </w:style>
  <w:style w:type="character" w:styleId="HTMLCite">
    <w:name w:val="HTML Cite"/>
    <w:basedOn w:val="DefaultParagraphFont"/>
    <w:uiPriority w:val="99"/>
    <w:semiHidden/>
    <w:unhideWhenUsed/>
    <w:rsid w:val="00F91D57"/>
    <w:rPr>
      <w:i/>
      <w:iCs/>
    </w:rPr>
  </w:style>
  <w:style w:type="character" w:styleId="HTMLCode">
    <w:name w:val="HTML Code"/>
    <w:basedOn w:val="DefaultParagraphFont"/>
    <w:uiPriority w:val="99"/>
    <w:semiHidden/>
    <w:unhideWhenUsed/>
    <w:rsid w:val="00F91D57"/>
    <w:rPr>
      <w:rFonts w:ascii="Consolas" w:hAnsi="Consolas"/>
      <w:sz w:val="20"/>
      <w:szCs w:val="20"/>
    </w:rPr>
  </w:style>
  <w:style w:type="character" w:styleId="HTMLDefinition">
    <w:name w:val="HTML Definition"/>
    <w:basedOn w:val="DefaultParagraphFont"/>
    <w:uiPriority w:val="99"/>
    <w:semiHidden/>
    <w:unhideWhenUsed/>
    <w:rsid w:val="00F91D57"/>
    <w:rPr>
      <w:i/>
      <w:iCs/>
    </w:rPr>
  </w:style>
  <w:style w:type="character" w:styleId="HTMLKeyboard">
    <w:name w:val="HTML Keyboard"/>
    <w:basedOn w:val="DefaultParagraphFont"/>
    <w:uiPriority w:val="99"/>
    <w:semiHidden/>
    <w:unhideWhenUsed/>
    <w:rsid w:val="00F91D57"/>
    <w:rPr>
      <w:rFonts w:ascii="Consolas" w:hAnsi="Consolas"/>
      <w:sz w:val="20"/>
      <w:szCs w:val="20"/>
    </w:rPr>
  </w:style>
  <w:style w:type="paragraph" w:styleId="HTMLPreformatted">
    <w:name w:val="HTML Preformatted"/>
    <w:basedOn w:val="Normal"/>
    <w:link w:val="HTMLPreformattedChar"/>
    <w:uiPriority w:val="99"/>
    <w:semiHidden/>
    <w:unhideWhenUsed/>
    <w:rsid w:val="00F91D57"/>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91D57"/>
    <w:rPr>
      <w:rFonts w:ascii="Consolas" w:hAnsi="Consolas"/>
    </w:rPr>
  </w:style>
  <w:style w:type="character" w:styleId="HTMLSample">
    <w:name w:val="HTML Sample"/>
    <w:basedOn w:val="DefaultParagraphFont"/>
    <w:uiPriority w:val="99"/>
    <w:semiHidden/>
    <w:unhideWhenUsed/>
    <w:rsid w:val="00F91D57"/>
    <w:rPr>
      <w:rFonts w:ascii="Consolas" w:hAnsi="Consolas"/>
      <w:sz w:val="24"/>
      <w:szCs w:val="24"/>
    </w:rPr>
  </w:style>
  <w:style w:type="character" w:styleId="HTMLTypewriter">
    <w:name w:val="HTML Typewriter"/>
    <w:basedOn w:val="DefaultParagraphFont"/>
    <w:uiPriority w:val="99"/>
    <w:semiHidden/>
    <w:unhideWhenUsed/>
    <w:rsid w:val="00F91D57"/>
    <w:rPr>
      <w:rFonts w:ascii="Consolas" w:hAnsi="Consolas"/>
      <w:sz w:val="20"/>
      <w:szCs w:val="20"/>
    </w:rPr>
  </w:style>
  <w:style w:type="character" w:styleId="HTMLVariable">
    <w:name w:val="HTML Variable"/>
    <w:basedOn w:val="DefaultParagraphFont"/>
    <w:uiPriority w:val="99"/>
    <w:semiHidden/>
    <w:unhideWhenUsed/>
    <w:rsid w:val="00F91D57"/>
    <w:rPr>
      <w:i/>
      <w:iCs/>
    </w:rPr>
  </w:style>
  <w:style w:type="character" w:styleId="Hyperlink">
    <w:name w:val="Hyperlink"/>
    <w:basedOn w:val="DefaultParagraphFont"/>
    <w:unhideWhenUsed/>
    <w:rsid w:val="00F91D57"/>
    <w:rPr>
      <w:color w:val="0000FF" w:themeColor="hyperlink"/>
      <w:u w:val="single"/>
    </w:rPr>
  </w:style>
  <w:style w:type="paragraph" w:styleId="Index1">
    <w:name w:val="index 1"/>
    <w:basedOn w:val="Normal"/>
    <w:next w:val="Normal"/>
    <w:autoRedefine/>
    <w:uiPriority w:val="99"/>
    <w:semiHidden/>
    <w:unhideWhenUsed/>
    <w:rsid w:val="00F91D57"/>
    <w:pPr>
      <w:spacing w:line="240" w:lineRule="auto"/>
      <w:ind w:left="220" w:hanging="220"/>
    </w:pPr>
  </w:style>
  <w:style w:type="paragraph" w:styleId="Index2">
    <w:name w:val="index 2"/>
    <w:basedOn w:val="Normal"/>
    <w:next w:val="Normal"/>
    <w:autoRedefine/>
    <w:uiPriority w:val="99"/>
    <w:semiHidden/>
    <w:unhideWhenUsed/>
    <w:rsid w:val="00F91D57"/>
    <w:pPr>
      <w:spacing w:line="240" w:lineRule="auto"/>
      <w:ind w:left="440" w:hanging="220"/>
    </w:pPr>
  </w:style>
  <w:style w:type="paragraph" w:styleId="Index3">
    <w:name w:val="index 3"/>
    <w:basedOn w:val="Normal"/>
    <w:next w:val="Normal"/>
    <w:autoRedefine/>
    <w:uiPriority w:val="99"/>
    <w:semiHidden/>
    <w:unhideWhenUsed/>
    <w:rsid w:val="00F91D57"/>
    <w:pPr>
      <w:spacing w:line="240" w:lineRule="auto"/>
      <w:ind w:left="660" w:hanging="220"/>
    </w:pPr>
  </w:style>
  <w:style w:type="paragraph" w:styleId="Index4">
    <w:name w:val="index 4"/>
    <w:basedOn w:val="Normal"/>
    <w:next w:val="Normal"/>
    <w:autoRedefine/>
    <w:uiPriority w:val="99"/>
    <w:semiHidden/>
    <w:unhideWhenUsed/>
    <w:rsid w:val="00F91D57"/>
    <w:pPr>
      <w:spacing w:line="240" w:lineRule="auto"/>
      <w:ind w:left="880" w:hanging="220"/>
    </w:pPr>
  </w:style>
  <w:style w:type="paragraph" w:styleId="Index5">
    <w:name w:val="index 5"/>
    <w:basedOn w:val="Normal"/>
    <w:next w:val="Normal"/>
    <w:autoRedefine/>
    <w:uiPriority w:val="99"/>
    <w:semiHidden/>
    <w:unhideWhenUsed/>
    <w:rsid w:val="00F91D57"/>
    <w:pPr>
      <w:spacing w:line="240" w:lineRule="auto"/>
      <w:ind w:left="1100" w:hanging="220"/>
    </w:pPr>
  </w:style>
  <w:style w:type="paragraph" w:styleId="Index6">
    <w:name w:val="index 6"/>
    <w:basedOn w:val="Normal"/>
    <w:next w:val="Normal"/>
    <w:autoRedefine/>
    <w:uiPriority w:val="99"/>
    <w:semiHidden/>
    <w:unhideWhenUsed/>
    <w:rsid w:val="00F91D57"/>
    <w:pPr>
      <w:spacing w:line="240" w:lineRule="auto"/>
      <w:ind w:left="1320" w:hanging="220"/>
    </w:pPr>
  </w:style>
  <w:style w:type="paragraph" w:styleId="Index7">
    <w:name w:val="index 7"/>
    <w:basedOn w:val="Normal"/>
    <w:next w:val="Normal"/>
    <w:autoRedefine/>
    <w:uiPriority w:val="99"/>
    <w:semiHidden/>
    <w:unhideWhenUsed/>
    <w:rsid w:val="00F91D57"/>
    <w:pPr>
      <w:spacing w:line="240" w:lineRule="auto"/>
      <w:ind w:left="1540" w:hanging="220"/>
    </w:pPr>
  </w:style>
  <w:style w:type="paragraph" w:styleId="Index8">
    <w:name w:val="index 8"/>
    <w:basedOn w:val="Normal"/>
    <w:next w:val="Normal"/>
    <w:autoRedefine/>
    <w:uiPriority w:val="99"/>
    <w:semiHidden/>
    <w:unhideWhenUsed/>
    <w:rsid w:val="00F91D57"/>
    <w:pPr>
      <w:spacing w:line="240" w:lineRule="auto"/>
      <w:ind w:left="1760" w:hanging="220"/>
    </w:pPr>
  </w:style>
  <w:style w:type="paragraph" w:styleId="Index9">
    <w:name w:val="index 9"/>
    <w:basedOn w:val="Normal"/>
    <w:next w:val="Normal"/>
    <w:autoRedefine/>
    <w:uiPriority w:val="99"/>
    <w:semiHidden/>
    <w:unhideWhenUsed/>
    <w:rsid w:val="00F91D57"/>
    <w:pPr>
      <w:spacing w:line="240" w:lineRule="auto"/>
      <w:ind w:left="1980" w:hanging="220"/>
    </w:pPr>
  </w:style>
  <w:style w:type="paragraph" w:styleId="IndexHeading">
    <w:name w:val="index heading"/>
    <w:basedOn w:val="Normal"/>
    <w:next w:val="Index1"/>
    <w:uiPriority w:val="99"/>
    <w:semiHidden/>
    <w:unhideWhenUsed/>
    <w:rsid w:val="00F91D57"/>
    <w:rPr>
      <w:rFonts w:asciiTheme="majorHAnsi" w:eastAsiaTheme="majorEastAsia" w:hAnsiTheme="majorHAnsi" w:cstheme="majorBidi"/>
      <w:b/>
      <w:bCs/>
    </w:rPr>
  </w:style>
  <w:style w:type="character" w:styleId="IntenseEmphasis">
    <w:name w:val="Intense Emphasis"/>
    <w:basedOn w:val="DefaultParagraphFont"/>
    <w:uiPriority w:val="21"/>
    <w:qFormat/>
    <w:rsid w:val="00F91D57"/>
    <w:rPr>
      <w:i/>
      <w:iCs/>
      <w:color w:val="4F81BD" w:themeColor="accent1"/>
    </w:rPr>
  </w:style>
  <w:style w:type="paragraph" w:styleId="IntenseQuote">
    <w:name w:val="Intense Quote"/>
    <w:basedOn w:val="Normal"/>
    <w:next w:val="Normal"/>
    <w:link w:val="IntenseQuoteChar"/>
    <w:uiPriority w:val="30"/>
    <w:qFormat/>
    <w:rsid w:val="00F91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91D57"/>
    <w:rPr>
      <w:i/>
      <w:iCs/>
      <w:color w:val="4F81BD" w:themeColor="accent1"/>
      <w:sz w:val="22"/>
    </w:rPr>
  </w:style>
  <w:style w:type="character" w:styleId="IntenseReference">
    <w:name w:val="Intense Reference"/>
    <w:basedOn w:val="DefaultParagraphFont"/>
    <w:uiPriority w:val="32"/>
    <w:qFormat/>
    <w:rsid w:val="00F91D57"/>
    <w:rPr>
      <w:b/>
      <w:bCs/>
      <w:smallCaps/>
      <w:color w:val="4F81BD" w:themeColor="accent1"/>
      <w:spacing w:val="5"/>
    </w:rPr>
  </w:style>
  <w:style w:type="table" w:styleId="LightGrid">
    <w:name w:val="Light Grid"/>
    <w:basedOn w:val="TableNormal"/>
    <w:uiPriority w:val="62"/>
    <w:semiHidden/>
    <w:unhideWhenUsed/>
    <w:rsid w:val="00F9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9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9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9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9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9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9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9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9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9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9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9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9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9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91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91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91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91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91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91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91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91D57"/>
    <w:pPr>
      <w:ind w:left="283" w:hanging="283"/>
      <w:contextualSpacing/>
    </w:pPr>
  </w:style>
  <w:style w:type="paragraph" w:styleId="List2">
    <w:name w:val="List 2"/>
    <w:basedOn w:val="Normal"/>
    <w:uiPriority w:val="99"/>
    <w:semiHidden/>
    <w:unhideWhenUsed/>
    <w:rsid w:val="00F91D57"/>
    <w:pPr>
      <w:ind w:left="566" w:hanging="283"/>
      <w:contextualSpacing/>
    </w:pPr>
  </w:style>
  <w:style w:type="paragraph" w:styleId="List3">
    <w:name w:val="List 3"/>
    <w:basedOn w:val="Normal"/>
    <w:uiPriority w:val="99"/>
    <w:semiHidden/>
    <w:unhideWhenUsed/>
    <w:rsid w:val="00F91D57"/>
    <w:pPr>
      <w:ind w:left="849" w:hanging="283"/>
      <w:contextualSpacing/>
    </w:pPr>
  </w:style>
  <w:style w:type="paragraph" w:styleId="List4">
    <w:name w:val="List 4"/>
    <w:basedOn w:val="Normal"/>
    <w:uiPriority w:val="99"/>
    <w:semiHidden/>
    <w:unhideWhenUsed/>
    <w:rsid w:val="00F91D57"/>
    <w:pPr>
      <w:ind w:left="1132" w:hanging="283"/>
      <w:contextualSpacing/>
    </w:pPr>
  </w:style>
  <w:style w:type="paragraph" w:styleId="List5">
    <w:name w:val="List 5"/>
    <w:basedOn w:val="Normal"/>
    <w:uiPriority w:val="99"/>
    <w:semiHidden/>
    <w:unhideWhenUsed/>
    <w:rsid w:val="00F91D57"/>
    <w:pPr>
      <w:ind w:left="1415" w:hanging="283"/>
      <w:contextualSpacing/>
    </w:pPr>
  </w:style>
  <w:style w:type="paragraph" w:styleId="ListBullet">
    <w:name w:val="List Bullet"/>
    <w:basedOn w:val="Normal"/>
    <w:uiPriority w:val="99"/>
    <w:semiHidden/>
    <w:unhideWhenUsed/>
    <w:rsid w:val="00F91D57"/>
    <w:pPr>
      <w:numPr>
        <w:numId w:val="1"/>
      </w:numPr>
      <w:contextualSpacing/>
    </w:pPr>
  </w:style>
  <w:style w:type="paragraph" w:styleId="ListBullet2">
    <w:name w:val="List Bullet 2"/>
    <w:basedOn w:val="Normal"/>
    <w:uiPriority w:val="99"/>
    <w:semiHidden/>
    <w:unhideWhenUsed/>
    <w:rsid w:val="00F91D57"/>
    <w:pPr>
      <w:numPr>
        <w:numId w:val="2"/>
      </w:numPr>
      <w:contextualSpacing/>
    </w:pPr>
  </w:style>
  <w:style w:type="paragraph" w:styleId="ListBullet3">
    <w:name w:val="List Bullet 3"/>
    <w:basedOn w:val="Normal"/>
    <w:uiPriority w:val="99"/>
    <w:semiHidden/>
    <w:unhideWhenUsed/>
    <w:rsid w:val="00F91D57"/>
    <w:pPr>
      <w:numPr>
        <w:numId w:val="3"/>
      </w:numPr>
      <w:contextualSpacing/>
    </w:pPr>
  </w:style>
  <w:style w:type="paragraph" w:styleId="ListBullet4">
    <w:name w:val="List Bullet 4"/>
    <w:basedOn w:val="Normal"/>
    <w:uiPriority w:val="99"/>
    <w:semiHidden/>
    <w:unhideWhenUsed/>
    <w:rsid w:val="00F91D57"/>
    <w:pPr>
      <w:numPr>
        <w:numId w:val="4"/>
      </w:numPr>
      <w:contextualSpacing/>
    </w:pPr>
  </w:style>
  <w:style w:type="paragraph" w:styleId="ListBullet5">
    <w:name w:val="List Bullet 5"/>
    <w:basedOn w:val="Normal"/>
    <w:uiPriority w:val="99"/>
    <w:semiHidden/>
    <w:unhideWhenUsed/>
    <w:rsid w:val="00F91D57"/>
    <w:pPr>
      <w:numPr>
        <w:numId w:val="5"/>
      </w:numPr>
      <w:contextualSpacing/>
    </w:pPr>
  </w:style>
  <w:style w:type="paragraph" w:styleId="ListContinue">
    <w:name w:val="List Continue"/>
    <w:basedOn w:val="Normal"/>
    <w:uiPriority w:val="99"/>
    <w:semiHidden/>
    <w:unhideWhenUsed/>
    <w:rsid w:val="00F91D57"/>
    <w:pPr>
      <w:spacing w:after="120"/>
      <w:ind w:left="283"/>
      <w:contextualSpacing/>
    </w:pPr>
  </w:style>
  <w:style w:type="paragraph" w:styleId="ListContinue2">
    <w:name w:val="List Continue 2"/>
    <w:basedOn w:val="Normal"/>
    <w:uiPriority w:val="99"/>
    <w:semiHidden/>
    <w:unhideWhenUsed/>
    <w:rsid w:val="00F91D57"/>
    <w:pPr>
      <w:spacing w:after="120"/>
      <w:ind w:left="566"/>
      <w:contextualSpacing/>
    </w:pPr>
  </w:style>
  <w:style w:type="paragraph" w:styleId="ListContinue3">
    <w:name w:val="List Continue 3"/>
    <w:basedOn w:val="Normal"/>
    <w:uiPriority w:val="99"/>
    <w:semiHidden/>
    <w:unhideWhenUsed/>
    <w:rsid w:val="00F91D57"/>
    <w:pPr>
      <w:spacing w:after="120"/>
      <w:ind w:left="849"/>
      <w:contextualSpacing/>
    </w:pPr>
  </w:style>
  <w:style w:type="paragraph" w:styleId="ListContinue4">
    <w:name w:val="List Continue 4"/>
    <w:basedOn w:val="Normal"/>
    <w:uiPriority w:val="99"/>
    <w:semiHidden/>
    <w:unhideWhenUsed/>
    <w:rsid w:val="00F91D57"/>
    <w:pPr>
      <w:spacing w:after="120"/>
      <w:ind w:left="1132"/>
      <w:contextualSpacing/>
    </w:pPr>
  </w:style>
  <w:style w:type="paragraph" w:styleId="ListContinue5">
    <w:name w:val="List Continue 5"/>
    <w:basedOn w:val="Normal"/>
    <w:uiPriority w:val="99"/>
    <w:semiHidden/>
    <w:unhideWhenUsed/>
    <w:rsid w:val="00F91D57"/>
    <w:pPr>
      <w:spacing w:after="120"/>
      <w:ind w:left="1415"/>
      <w:contextualSpacing/>
    </w:pPr>
  </w:style>
  <w:style w:type="paragraph" w:styleId="ListNumber">
    <w:name w:val="List Number"/>
    <w:basedOn w:val="Normal"/>
    <w:uiPriority w:val="99"/>
    <w:semiHidden/>
    <w:unhideWhenUsed/>
    <w:rsid w:val="00F91D57"/>
    <w:pPr>
      <w:numPr>
        <w:numId w:val="6"/>
      </w:numPr>
      <w:contextualSpacing/>
    </w:pPr>
  </w:style>
  <w:style w:type="paragraph" w:styleId="ListNumber2">
    <w:name w:val="List Number 2"/>
    <w:basedOn w:val="Normal"/>
    <w:uiPriority w:val="99"/>
    <w:semiHidden/>
    <w:unhideWhenUsed/>
    <w:rsid w:val="00F91D57"/>
    <w:pPr>
      <w:numPr>
        <w:numId w:val="7"/>
      </w:numPr>
      <w:contextualSpacing/>
    </w:pPr>
  </w:style>
  <w:style w:type="paragraph" w:styleId="ListNumber3">
    <w:name w:val="List Number 3"/>
    <w:basedOn w:val="Normal"/>
    <w:uiPriority w:val="99"/>
    <w:semiHidden/>
    <w:unhideWhenUsed/>
    <w:rsid w:val="00F91D57"/>
    <w:pPr>
      <w:numPr>
        <w:numId w:val="8"/>
      </w:numPr>
      <w:contextualSpacing/>
    </w:pPr>
  </w:style>
  <w:style w:type="paragraph" w:styleId="ListNumber4">
    <w:name w:val="List Number 4"/>
    <w:basedOn w:val="Normal"/>
    <w:uiPriority w:val="99"/>
    <w:semiHidden/>
    <w:unhideWhenUsed/>
    <w:rsid w:val="00F91D57"/>
    <w:pPr>
      <w:numPr>
        <w:numId w:val="9"/>
      </w:numPr>
      <w:contextualSpacing/>
    </w:pPr>
  </w:style>
  <w:style w:type="paragraph" w:styleId="ListNumber5">
    <w:name w:val="List Number 5"/>
    <w:basedOn w:val="Normal"/>
    <w:uiPriority w:val="99"/>
    <w:semiHidden/>
    <w:unhideWhenUsed/>
    <w:rsid w:val="00F91D57"/>
    <w:pPr>
      <w:numPr>
        <w:numId w:val="10"/>
      </w:numPr>
      <w:contextualSpacing/>
    </w:pPr>
  </w:style>
  <w:style w:type="paragraph" w:styleId="ListParagraph">
    <w:name w:val="List Paragraph"/>
    <w:basedOn w:val="Normal"/>
    <w:uiPriority w:val="34"/>
    <w:qFormat/>
    <w:rsid w:val="00F91D57"/>
    <w:pPr>
      <w:ind w:left="720"/>
      <w:contextualSpacing/>
    </w:pPr>
  </w:style>
  <w:style w:type="table" w:styleId="ListTable1Light">
    <w:name w:val="List Table 1 Light"/>
    <w:basedOn w:val="TableNormal"/>
    <w:uiPriority w:val="46"/>
    <w:rsid w:val="00F91D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91D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91D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91D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91D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91D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91D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91D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91D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91D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91D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91D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91D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91D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91D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91D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91D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91D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91D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91D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91D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9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9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9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9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9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9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9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91D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91D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91D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91D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91D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91D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91D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91D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91D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91D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91D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91D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91D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91D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91D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91D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91D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91D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91D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91D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91D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91D5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91D57"/>
    <w:rPr>
      <w:rFonts w:ascii="Consolas" w:hAnsi="Consolas"/>
    </w:rPr>
  </w:style>
  <w:style w:type="table" w:styleId="MediumGrid1">
    <w:name w:val="Medium Grid 1"/>
    <w:basedOn w:val="TableNormal"/>
    <w:uiPriority w:val="67"/>
    <w:semiHidden/>
    <w:unhideWhenUsed/>
    <w:rsid w:val="00F9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9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9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9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9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9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9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9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9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9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9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9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9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9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91D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91D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91D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91D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91D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91D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91D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9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9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9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9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9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9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9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9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9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9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9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9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9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9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9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91D57"/>
    <w:rPr>
      <w:color w:val="2B579A"/>
      <w:shd w:val="clear" w:color="auto" w:fill="E1DFDD"/>
    </w:rPr>
  </w:style>
  <w:style w:type="paragraph" w:styleId="MessageHeader">
    <w:name w:val="Message Header"/>
    <w:basedOn w:val="Normal"/>
    <w:link w:val="MessageHeaderChar"/>
    <w:uiPriority w:val="99"/>
    <w:semiHidden/>
    <w:unhideWhenUsed/>
    <w:rsid w:val="00F91D5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1D57"/>
    <w:rPr>
      <w:rFonts w:asciiTheme="majorHAnsi" w:eastAsiaTheme="majorEastAsia" w:hAnsiTheme="majorHAnsi" w:cstheme="majorBidi"/>
      <w:sz w:val="24"/>
      <w:szCs w:val="24"/>
      <w:shd w:val="pct20" w:color="auto" w:fill="auto"/>
    </w:rPr>
  </w:style>
  <w:style w:type="paragraph" w:styleId="NoSpacing">
    <w:name w:val="No Spacing"/>
    <w:uiPriority w:val="1"/>
    <w:qFormat/>
    <w:rsid w:val="00F91D57"/>
    <w:rPr>
      <w:sz w:val="22"/>
    </w:rPr>
  </w:style>
  <w:style w:type="paragraph" w:styleId="NormalWeb">
    <w:name w:val="Normal (Web)"/>
    <w:basedOn w:val="Normal"/>
    <w:uiPriority w:val="99"/>
    <w:semiHidden/>
    <w:unhideWhenUsed/>
    <w:rsid w:val="00F91D57"/>
    <w:rPr>
      <w:rFonts w:cs="Times New Roman"/>
      <w:sz w:val="24"/>
      <w:szCs w:val="24"/>
    </w:rPr>
  </w:style>
  <w:style w:type="paragraph" w:styleId="NormalIndent">
    <w:name w:val="Normal Indent"/>
    <w:basedOn w:val="Normal"/>
    <w:uiPriority w:val="99"/>
    <w:semiHidden/>
    <w:unhideWhenUsed/>
    <w:rsid w:val="00F91D57"/>
    <w:pPr>
      <w:ind w:left="720"/>
    </w:pPr>
  </w:style>
  <w:style w:type="paragraph" w:styleId="NoteHeading">
    <w:name w:val="Note Heading"/>
    <w:basedOn w:val="Normal"/>
    <w:next w:val="Normal"/>
    <w:link w:val="NoteHeadingChar"/>
    <w:uiPriority w:val="99"/>
    <w:semiHidden/>
    <w:unhideWhenUsed/>
    <w:rsid w:val="00F91D57"/>
    <w:pPr>
      <w:spacing w:line="240" w:lineRule="auto"/>
    </w:pPr>
  </w:style>
  <w:style w:type="character" w:customStyle="1" w:styleId="NoteHeadingChar">
    <w:name w:val="Note Heading Char"/>
    <w:basedOn w:val="DefaultParagraphFont"/>
    <w:link w:val="NoteHeading"/>
    <w:uiPriority w:val="99"/>
    <w:semiHidden/>
    <w:rsid w:val="00F91D57"/>
    <w:rPr>
      <w:sz w:val="22"/>
    </w:rPr>
  </w:style>
  <w:style w:type="character" w:styleId="PageNumber">
    <w:name w:val="page number"/>
    <w:basedOn w:val="DefaultParagraphFont"/>
    <w:uiPriority w:val="99"/>
    <w:semiHidden/>
    <w:unhideWhenUsed/>
    <w:rsid w:val="00F91D57"/>
  </w:style>
  <w:style w:type="character" w:styleId="PlaceholderText">
    <w:name w:val="Placeholder Text"/>
    <w:basedOn w:val="DefaultParagraphFont"/>
    <w:uiPriority w:val="99"/>
    <w:semiHidden/>
    <w:rsid w:val="00F91D57"/>
    <w:rPr>
      <w:color w:val="808080"/>
    </w:rPr>
  </w:style>
  <w:style w:type="table" w:styleId="PlainTable1">
    <w:name w:val="Plain Table 1"/>
    <w:basedOn w:val="TableNormal"/>
    <w:uiPriority w:val="41"/>
    <w:rsid w:val="00F91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91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1D5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91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91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91D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1D57"/>
    <w:rPr>
      <w:rFonts w:ascii="Consolas" w:hAnsi="Consolas"/>
      <w:sz w:val="21"/>
      <w:szCs w:val="21"/>
    </w:rPr>
  </w:style>
  <w:style w:type="paragraph" w:styleId="Quote">
    <w:name w:val="Quote"/>
    <w:basedOn w:val="Normal"/>
    <w:next w:val="Normal"/>
    <w:link w:val="QuoteChar"/>
    <w:uiPriority w:val="29"/>
    <w:qFormat/>
    <w:rsid w:val="00F91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91D57"/>
    <w:rPr>
      <w:i/>
      <w:iCs/>
      <w:color w:val="404040" w:themeColor="text1" w:themeTint="BF"/>
      <w:sz w:val="22"/>
    </w:rPr>
  </w:style>
  <w:style w:type="paragraph" w:styleId="Salutation">
    <w:name w:val="Salutation"/>
    <w:basedOn w:val="Normal"/>
    <w:next w:val="Normal"/>
    <w:link w:val="SalutationChar"/>
    <w:uiPriority w:val="99"/>
    <w:semiHidden/>
    <w:unhideWhenUsed/>
    <w:rsid w:val="00F91D57"/>
  </w:style>
  <w:style w:type="character" w:customStyle="1" w:styleId="SalutationChar">
    <w:name w:val="Salutation Char"/>
    <w:basedOn w:val="DefaultParagraphFont"/>
    <w:link w:val="Salutation"/>
    <w:uiPriority w:val="99"/>
    <w:semiHidden/>
    <w:rsid w:val="00F91D57"/>
    <w:rPr>
      <w:sz w:val="22"/>
    </w:rPr>
  </w:style>
  <w:style w:type="paragraph" w:styleId="Signature">
    <w:name w:val="Signature"/>
    <w:basedOn w:val="Normal"/>
    <w:link w:val="SignatureChar"/>
    <w:uiPriority w:val="99"/>
    <w:semiHidden/>
    <w:unhideWhenUsed/>
    <w:rsid w:val="00F91D57"/>
    <w:pPr>
      <w:spacing w:line="240" w:lineRule="auto"/>
      <w:ind w:left="4252"/>
    </w:pPr>
  </w:style>
  <w:style w:type="character" w:customStyle="1" w:styleId="SignatureChar">
    <w:name w:val="Signature Char"/>
    <w:basedOn w:val="DefaultParagraphFont"/>
    <w:link w:val="Signature"/>
    <w:uiPriority w:val="99"/>
    <w:semiHidden/>
    <w:rsid w:val="00F91D57"/>
    <w:rPr>
      <w:sz w:val="22"/>
    </w:rPr>
  </w:style>
  <w:style w:type="character" w:styleId="SmartHyperlink">
    <w:name w:val="Smart Hyperlink"/>
    <w:basedOn w:val="DefaultParagraphFont"/>
    <w:uiPriority w:val="99"/>
    <w:semiHidden/>
    <w:unhideWhenUsed/>
    <w:rsid w:val="00F91D57"/>
    <w:rPr>
      <w:u w:val="dotted"/>
    </w:rPr>
  </w:style>
  <w:style w:type="character" w:styleId="Strong">
    <w:name w:val="Strong"/>
    <w:basedOn w:val="DefaultParagraphFont"/>
    <w:uiPriority w:val="22"/>
    <w:qFormat/>
    <w:rsid w:val="00F91D57"/>
    <w:rPr>
      <w:b/>
      <w:bCs/>
    </w:rPr>
  </w:style>
  <w:style w:type="paragraph" w:styleId="Subtitle">
    <w:name w:val="Subtitle"/>
    <w:basedOn w:val="Normal"/>
    <w:next w:val="Normal"/>
    <w:link w:val="SubtitleChar"/>
    <w:uiPriority w:val="11"/>
    <w:qFormat/>
    <w:rsid w:val="00F91D57"/>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91D57"/>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91D57"/>
    <w:rPr>
      <w:i/>
      <w:iCs/>
      <w:color w:val="404040" w:themeColor="text1" w:themeTint="BF"/>
    </w:rPr>
  </w:style>
  <w:style w:type="character" w:styleId="SubtleReference">
    <w:name w:val="Subtle Reference"/>
    <w:basedOn w:val="DefaultParagraphFont"/>
    <w:uiPriority w:val="31"/>
    <w:qFormat/>
    <w:rsid w:val="00F91D57"/>
    <w:rPr>
      <w:smallCaps/>
      <w:color w:val="5A5A5A" w:themeColor="text1" w:themeTint="A5"/>
    </w:rPr>
  </w:style>
  <w:style w:type="table" w:styleId="Table3Deffects1">
    <w:name w:val="Table 3D effects 1"/>
    <w:basedOn w:val="TableNormal"/>
    <w:uiPriority w:val="99"/>
    <w:semiHidden/>
    <w:unhideWhenUsed/>
    <w:rsid w:val="00F91D5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1D5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1D5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1D5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1D5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1D5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1D5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1D5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1D5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1D5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1D5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1D5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1D5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1D5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1D5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1D5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1D5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1D5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1D5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1D5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1D5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1D5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1D5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1D5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1D5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91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91D5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1D5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1D5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1D5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1D5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1D5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1D5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1D5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91D57"/>
    <w:pPr>
      <w:ind w:left="220" w:hanging="220"/>
    </w:pPr>
  </w:style>
  <w:style w:type="paragraph" w:styleId="TableofFigures">
    <w:name w:val="table of figures"/>
    <w:basedOn w:val="Normal"/>
    <w:next w:val="Normal"/>
    <w:uiPriority w:val="99"/>
    <w:semiHidden/>
    <w:unhideWhenUsed/>
    <w:rsid w:val="00F91D57"/>
  </w:style>
  <w:style w:type="table" w:styleId="TableProfessional">
    <w:name w:val="Table Professional"/>
    <w:basedOn w:val="TableNormal"/>
    <w:uiPriority w:val="99"/>
    <w:semiHidden/>
    <w:unhideWhenUsed/>
    <w:rsid w:val="00F91D5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1D5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1D5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1D5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1D5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1D5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1D5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1D5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1D5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1D5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91D5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D5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91D5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91D57"/>
    <w:pPr>
      <w:numPr>
        <w:numId w:val="0"/>
      </w:numPr>
      <w:outlineLvl w:val="9"/>
    </w:pPr>
  </w:style>
  <w:style w:type="character" w:styleId="UnresolvedMention">
    <w:name w:val="Unresolved Mention"/>
    <w:basedOn w:val="DefaultParagraphFont"/>
    <w:uiPriority w:val="99"/>
    <w:semiHidden/>
    <w:unhideWhenUsed/>
    <w:rsid w:val="00F91D57"/>
    <w:rPr>
      <w:color w:val="605E5C"/>
      <w:shd w:val="clear" w:color="auto" w:fill="E1DFDD"/>
    </w:rPr>
  </w:style>
  <w:style w:type="character" w:customStyle="1" w:styleId="ActHead4Char">
    <w:name w:val="ActHead 4 Char"/>
    <w:aliases w:val="sd Char"/>
    <w:link w:val="ActHead4"/>
    <w:rsid w:val="00A15D36"/>
    <w:rPr>
      <w:rFonts w:eastAsia="Times New Roman" w:cs="Times New Roman"/>
      <w:b/>
      <w:kern w:val="28"/>
      <w:sz w:val="26"/>
      <w:lang w:eastAsia="en-AU"/>
    </w:rPr>
  </w:style>
  <w:style w:type="character" w:customStyle="1" w:styleId="paragraphChar">
    <w:name w:val="paragraph Char"/>
    <w:aliases w:val="a Char"/>
    <w:link w:val="paragraph"/>
    <w:rsid w:val="00A15D36"/>
    <w:rPr>
      <w:rFonts w:eastAsia="Times New Roman" w:cs="Times New Roman"/>
      <w:sz w:val="22"/>
      <w:lang w:eastAsia="en-AU"/>
    </w:rPr>
  </w:style>
  <w:style w:type="character" w:customStyle="1" w:styleId="subsectionChar">
    <w:name w:val="subsection Char"/>
    <w:aliases w:val="ss Char"/>
    <w:link w:val="subsection"/>
    <w:rsid w:val="00A15D36"/>
    <w:rPr>
      <w:rFonts w:eastAsia="Times New Roman" w:cs="Times New Roman"/>
      <w:sz w:val="22"/>
      <w:lang w:eastAsia="en-AU"/>
    </w:rPr>
  </w:style>
  <w:style w:type="character" w:customStyle="1" w:styleId="ActHead5Char">
    <w:name w:val="ActHead 5 Char"/>
    <w:aliases w:val="s Char"/>
    <w:link w:val="ActHead5"/>
    <w:rsid w:val="00A15D36"/>
    <w:rPr>
      <w:rFonts w:eastAsia="Times New Roman" w:cs="Times New Roman"/>
      <w:b/>
      <w:kern w:val="28"/>
      <w:sz w:val="24"/>
      <w:lang w:eastAsia="en-AU"/>
    </w:rPr>
  </w:style>
  <w:style w:type="character" w:customStyle="1" w:styleId="paragraphsubChar">
    <w:name w:val="paragraph(sub) Char"/>
    <w:aliases w:val="aa Char"/>
    <w:link w:val="paragraphsub"/>
    <w:rsid w:val="00A15D36"/>
    <w:rPr>
      <w:rFonts w:eastAsia="Times New Roman" w:cs="Times New Roman"/>
      <w:sz w:val="22"/>
      <w:lang w:eastAsia="en-AU"/>
    </w:rPr>
  </w:style>
  <w:style w:type="character" w:customStyle="1" w:styleId="notetextChar">
    <w:name w:val="note(text) Char"/>
    <w:aliases w:val="n Char"/>
    <w:link w:val="notetext"/>
    <w:rsid w:val="00A15D36"/>
    <w:rPr>
      <w:rFonts w:eastAsia="Times New Roman" w:cs="Times New Roman"/>
      <w:sz w:val="18"/>
      <w:lang w:eastAsia="en-AU"/>
    </w:rPr>
  </w:style>
  <w:style w:type="paragraph" w:customStyle="1" w:styleId="tableSub-heading">
    <w:name w:val="table.Sub-heading"/>
    <w:basedOn w:val="Normal"/>
    <w:rsid w:val="00A15D36"/>
    <w:pPr>
      <w:keepNext/>
      <w:tabs>
        <w:tab w:val="left" w:leader="dot" w:pos="6124"/>
      </w:tabs>
      <w:spacing w:before="24" w:after="24" w:line="240" w:lineRule="auto"/>
    </w:pPr>
    <w:rPr>
      <w:rFonts w:eastAsia="Calibri" w:cs="Cordia New"/>
      <w:b/>
      <w:sz w:val="20"/>
    </w:rPr>
  </w:style>
  <w:style w:type="paragraph" w:customStyle="1" w:styleId="tableText0">
    <w:name w:val="table.Text"/>
    <w:basedOn w:val="Normal"/>
    <w:rsid w:val="00A15D36"/>
    <w:pPr>
      <w:spacing w:before="24" w:after="24"/>
    </w:pPr>
    <w:rPr>
      <w:rFonts w:eastAsia="Calibri" w:cs="Cordia New"/>
      <w:sz w:val="20"/>
    </w:rPr>
  </w:style>
  <w:style w:type="paragraph" w:customStyle="1" w:styleId="tableIndentText">
    <w:name w:val="table.Indent.Text"/>
    <w:rsid w:val="00A15D36"/>
    <w:pPr>
      <w:tabs>
        <w:tab w:val="left" w:leader="dot" w:pos="5245"/>
      </w:tabs>
      <w:spacing w:before="24" w:after="24"/>
      <w:ind w:left="851" w:hanging="284"/>
    </w:pPr>
    <w:rPr>
      <w:rFonts w:ascii="Times" w:eastAsia="Times New Roman" w:hAnsi="Times" w:cs="Times New Roman"/>
    </w:rPr>
  </w:style>
  <w:style w:type="character" w:customStyle="1" w:styleId="TabletextChar">
    <w:name w:val="Tabletext Char"/>
    <w:aliases w:val="tt Char"/>
    <w:basedOn w:val="DefaultParagraphFont"/>
    <w:link w:val="Tabletext"/>
    <w:rsid w:val="00A15D36"/>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546C4FF95604DB055A4493C5164B4" ma:contentTypeVersion="14" ma:contentTypeDescription="Create a new document." ma:contentTypeScope="" ma:versionID="7796bd4625ca576fe0b66240624047e3">
  <xsd:schema xmlns:xsd="http://www.w3.org/2001/XMLSchema" xmlns:xs="http://www.w3.org/2001/XMLSchema" xmlns:p="http://schemas.microsoft.com/office/2006/metadata/properties" xmlns:ns2="54e260aa-fe05-4d61-8c39-0bbe75d038fe" xmlns:ns3="fe39d773-a83d-4623-ae74-f25711a76616" xmlns:ns4="e1894353-b1ce-4579-8ec5-16cdf1587adc" targetNamespace="http://schemas.microsoft.com/office/2006/metadata/properties" ma:root="true" ma:fieldsID="b3900d2ad51eaab3091c309c30919f5f" ns2:_="" ns3:_="" ns4:_="">
    <xsd:import namespace="54e260aa-fe05-4d61-8c39-0bbe75d038fe"/>
    <xsd:import namespace="fe39d773-a83d-4623-ae74-f25711a76616"/>
    <xsd:import namespace="e1894353-b1ce-4579-8ec5-16cdf1587adc"/>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260aa-fe05-4d61-8c39-0bbe75d038fe"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5357fc2-0044-490f-b5c5-43e72f32b795}" ma:internalName="TaxCatchAll" ma:showField="CatchAllData"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5357fc2-0044-490f-b5c5-43e72f32b795}" ma:internalName="TaxCatchAllLabel" ma:readOnly="true" ma:showField="CatchAllDataLabel"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SY_CreatedByDivision" ma:index="25" nillable="true" ma:displayName="Created By Division" ma:internalName="TSY_CreatedByDivision" ma:readOnly="true">
      <xsd:simpleType>
        <xsd:restriction base="dms:Text"/>
      </xsd:simpleType>
    </xsd:element>
    <xsd:element name="TSY_ModifiedByDivision" ma:index="26"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mpetition|953ae1f2-777b-4abb-8385-00f4be96f22a"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5b706edf-b1e5-4cb0-9d73-8913799520f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62fd5056-221a-4e6b-9df9-5cdf2d7bee2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894353-b1ce-4579-8ec5-16cdf1587adc"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Legislative instrument</TermName>
          <TermId xmlns="http://schemas.microsoft.com/office/infopath/2007/PartnerControls">834d6802-5651-41be-8f18-22603a0aac57</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Competition</TermName>
          <TermId xmlns="http://schemas.microsoft.com/office/infopath/2007/PartnerControls">953ae1f2-777b-4abb-8385-00f4be96f22a</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Industry Codes</TermName>
          <TermId xmlns="http://schemas.microsoft.com/office/infopath/2007/PartnerControls">b96370a5-5e94-4e3f-ac00-f9b5e310dc3a</TermId>
        </TermInfo>
      </Terms>
    </gfba5f33532c49208d2320ce38cc3c2b>
    <TaxCatchAll xmlns="54e260aa-fe05-4d61-8c39-0bbe75d038fe">
      <Value>54</Value>
      <Value>84</Value>
      <Value>1</Value>
      <Value>56</Value>
    </TaxCatchAll>
    <_dlc_DocId xmlns="fe39d773-a83d-4623-ae74-f25711a76616">PC3J67HR72PZ-705693904-516</_dlc_DocId>
    <_dlc_DocIdUrl xmlns="fe39d773-a83d-4623-ae74-f25711a76616">
      <Url>https://austreasury.sharepoint.com/sites/cpl-function/_layouts/15/DocIdRedir.aspx?ID=PC3J67HR72PZ-705693904-516</Url>
      <Description>PC3J67HR72PZ-705693904-516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4994A1-D1DF-431F-A1CE-9704B01FA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260aa-fe05-4d61-8c39-0bbe75d038fe"/>
    <ds:schemaRef ds:uri="fe39d773-a83d-4623-ae74-f25711a76616"/>
    <ds:schemaRef ds:uri="e1894353-b1ce-4579-8ec5-16cdf158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34ABB-4D14-4E8D-BEAF-9A6213276171}">
  <ds:schemaRefs>
    <ds:schemaRef ds:uri="fe39d773-a83d-4623-ae74-f25711a76616"/>
    <ds:schemaRef ds:uri="54e260aa-fe05-4d61-8c39-0bbe75d038fe"/>
    <ds:schemaRef ds:uri="http://purl.org/dc/elements/1.1/"/>
    <ds:schemaRef ds:uri="e1894353-b1ce-4579-8ec5-16cdf1587ad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528C2AF-8409-49CA-B556-835E41CE4DD1}">
  <ds:schemaRefs>
    <ds:schemaRef ds:uri="http://schemas.microsoft.com/sharepoint/v3/contenttype/forms"/>
  </ds:schemaRefs>
</ds:datastoreItem>
</file>

<file path=customXml/itemProps4.xml><?xml version="1.0" encoding="utf-8"?>
<ds:datastoreItem xmlns:ds="http://schemas.openxmlformats.org/officeDocument/2006/customXml" ds:itemID="{9F64ADB4-0336-4A5F-8F2F-AF29EE8A0D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bill_amd.dotx</Template>
  <TotalTime>4</TotalTime>
  <Pages>14</Pages>
  <Words>1810</Words>
  <Characters>10319</Characters>
  <Application>Microsoft Office Word</Application>
  <DocSecurity>2</DocSecurity>
  <PresentationFormat/>
  <Lines>85</Lines>
  <Paragraphs>24</Paragraphs>
  <ScaleCrop>false</ScaleCrop>
  <HeadingPairs>
    <vt:vector size="2" baseType="variant">
      <vt:variant>
        <vt:lpstr>Title</vt:lpstr>
      </vt:variant>
      <vt:variant>
        <vt:i4>1</vt:i4>
      </vt:variant>
    </vt:vector>
  </HeadingPairs>
  <TitlesOfParts>
    <vt:vector size="1" baseType="lpstr">
      <vt:lpstr>Exposure draft</vt:lpstr>
    </vt:vector>
  </TitlesOfParts>
  <Manager/>
  <Company/>
  <LinksUpToDate>false</LinksUpToDate>
  <CharactersWithSpaces>12105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dc:title>
  <dc:subject>Treasury Laws Amendment (News Media Bargaining) (Consequential) Bill 2026</dc:subject>
  <dc:creator>Australian Government</dc:creator>
  <cp:keywords/>
  <dc:description/>
  <dcterms:created xsi:type="dcterms:W3CDTF">2026-04-24T03:05:00Z</dcterms:created>
  <dcterms:modified xsi:type="dcterms:W3CDTF">2026-04-27T23:20:00Z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(News Media Bargaining) (Consequential) Bill 2026</vt:lpwstr>
  </property>
  <property fmtid="{D5CDD505-2E9C-101B-9397-08002B2CF9AE}" pid="3" name="ActNo">
    <vt:lpwstr>No.      , 2026</vt:lpwstr>
  </property>
  <property fmtid="{D5CDD505-2E9C-101B-9397-08002B2CF9AE}" pid="4" name="DLM">
    <vt:lpwstr> </vt:lpwstr>
  </property>
  <property fmtid="{D5CDD505-2E9C-101B-9397-08002B2CF9AE}" pid="5" name="Classification">
    <vt:lpwstr>EXPOSURE DRAFT</vt:lpwstr>
  </property>
  <property fmtid="{D5CDD505-2E9C-101B-9397-08002B2CF9AE}" pid="6" name="MSIP_Label_4f932d64-9ab1-4d9b-81d2-a3a8b82dd47d_Enabled">
    <vt:lpwstr>true</vt:lpwstr>
  </property>
  <property fmtid="{D5CDD505-2E9C-101B-9397-08002B2CF9AE}" pid="7" name="MSIP_Label_4f932d64-9ab1-4d9b-81d2-a3a8b82dd47d_SetDate">
    <vt:lpwstr>2026-04-27T23:20:23Z</vt:lpwstr>
  </property>
  <property fmtid="{D5CDD505-2E9C-101B-9397-08002B2CF9AE}" pid="8" name="MSIP_Label_4f932d64-9ab1-4d9b-81d2-a3a8b82dd47d_Method">
    <vt:lpwstr>Privileged</vt:lpwstr>
  </property>
  <property fmtid="{D5CDD505-2E9C-101B-9397-08002B2CF9AE}" pid="9" name="MSIP_Label_4f932d64-9ab1-4d9b-81d2-a3a8b82dd47d_Name">
    <vt:lpwstr>OFFICIAL No Visual Marking</vt:lpwstr>
  </property>
  <property fmtid="{D5CDD505-2E9C-101B-9397-08002B2CF9AE}" pid="10" name="MSIP_Label_4f932d64-9ab1-4d9b-81d2-a3a8b82dd47d_SiteId">
    <vt:lpwstr>214f1646-2021-47cc-8397-e3d3a7ba7d9d</vt:lpwstr>
  </property>
  <property fmtid="{D5CDD505-2E9C-101B-9397-08002B2CF9AE}" pid="11" name="MSIP_Label_4f932d64-9ab1-4d9b-81d2-a3a8b82dd47d_ActionId">
    <vt:lpwstr>5289cf22-889c-4797-8faa-eb8d35aed661</vt:lpwstr>
  </property>
  <property fmtid="{D5CDD505-2E9C-101B-9397-08002B2CF9AE}" pid="12" name="MSIP_Label_4f932d64-9ab1-4d9b-81d2-a3a8b82dd47d_ContentBits">
    <vt:lpwstr>0</vt:lpwstr>
  </property>
  <property fmtid="{D5CDD505-2E9C-101B-9397-08002B2CF9AE}" pid="13" name="MSIP_Label_4f932d64-9ab1-4d9b-81d2-a3a8b82dd47d_Tag">
    <vt:lpwstr>10, 0, 1, 1</vt:lpwstr>
  </property>
</Properties>
</file>