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FF19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A59CBFB" wp14:editId="3D6D5A5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771D69" w14:paraId="2C5F4216" w14:textId="77777777" w:rsidTr="00771D69">
        <w:tc>
          <w:tcPr>
            <w:tcW w:w="5000" w:type="pct"/>
          </w:tcPr>
          <w:p w14:paraId="3B0E9A27" w14:textId="77777777" w:rsidR="00771D69" w:rsidRDefault="00771D69" w:rsidP="00771D6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57F369E" w14:textId="06985213" w:rsidR="00771D69" w:rsidRPr="00771D69" w:rsidRDefault="00771D69" w:rsidP="00771D69">
            <w:pPr>
              <w:rPr>
                <w:b/>
                <w:sz w:val="20"/>
              </w:rPr>
            </w:pPr>
          </w:p>
        </w:tc>
      </w:tr>
    </w:tbl>
    <w:p w14:paraId="3F780A2B" w14:textId="77777777" w:rsidR="0048364F" w:rsidRDefault="0048364F" w:rsidP="0048364F">
      <w:pPr>
        <w:rPr>
          <w:sz w:val="19"/>
        </w:rPr>
      </w:pPr>
    </w:p>
    <w:p w14:paraId="2D6FC836" w14:textId="77777777" w:rsidR="00771D69" w:rsidRDefault="00771D69" w:rsidP="0048364F">
      <w:pPr>
        <w:rPr>
          <w:sz w:val="19"/>
        </w:rPr>
      </w:pPr>
    </w:p>
    <w:p w14:paraId="7B2AF446" w14:textId="2AD0213D" w:rsidR="0048364F" w:rsidRDefault="004B14CC" w:rsidP="0048364F">
      <w:pPr>
        <w:pStyle w:val="ShortT"/>
      </w:pPr>
      <w:r>
        <w:t xml:space="preserve">Insurance Contracts Amendment (Genetic Testing Protections in Life Insurance) </w:t>
      </w:r>
      <w:r w:rsidR="001B1054">
        <w:t>Regulations 2</w:t>
      </w:r>
      <w:r>
        <w:t>026</w:t>
      </w:r>
    </w:p>
    <w:p w14:paraId="7A7E5DCF" w14:textId="48C16D65" w:rsidR="00D76690" w:rsidRPr="0034086C" w:rsidRDefault="00D76690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D01A22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CE1C269" w14:textId="6C82B786" w:rsidR="00D76690" w:rsidRPr="0034086C" w:rsidRDefault="00D7669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393CA3">
        <w:rPr>
          <w:szCs w:val="22"/>
        </w:rPr>
        <w:t>2026</w:t>
      </w:r>
      <w:r w:rsidRPr="0034086C">
        <w:rPr>
          <w:szCs w:val="22"/>
        </w:rPr>
        <w:fldChar w:fldCharType="end"/>
      </w:r>
    </w:p>
    <w:p w14:paraId="5BEC2BDB" w14:textId="1FC6AD87" w:rsidR="00D76690" w:rsidRPr="0034086C" w:rsidRDefault="00D7669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0E5B581D" w14:textId="5B985940" w:rsidR="00D76690" w:rsidRPr="0034086C" w:rsidRDefault="00D7669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D01A22">
        <w:rPr>
          <w:szCs w:val="22"/>
        </w:rPr>
        <w:noBreakHyphen/>
      </w:r>
      <w:r>
        <w:rPr>
          <w:szCs w:val="22"/>
        </w:rPr>
        <w:t>General</w:t>
      </w:r>
    </w:p>
    <w:p w14:paraId="6150050F" w14:textId="77777777" w:rsidR="00D76690" w:rsidRPr="0034086C" w:rsidRDefault="00D7669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55DEF6F3" w14:textId="702D1FFB" w:rsidR="00D76690" w:rsidRPr="0034086C" w:rsidRDefault="00D7669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Daniel Mulino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65B4B4B2" w14:textId="7C251B4B" w:rsidR="00D76690" w:rsidRPr="001F2C7F" w:rsidRDefault="00D76690" w:rsidP="007517B8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2A038879" w14:textId="77777777" w:rsidR="00D76690" w:rsidRDefault="00D76690" w:rsidP="007517B8"/>
    <w:p w14:paraId="64975EB3" w14:textId="77777777" w:rsidR="00D76690" w:rsidRPr="0092515C" w:rsidRDefault="00D76690" w:rsidP="00181A5E">
      <w:pPr>
        <w:rPr>
          <w:b/>
        </w:rPr>
      </w:pPr>
    </w:p>
    <w:p w14:paraId="18861B65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D01A22">
        <w:rPr>
          <w:rStyle w:val="CharAmSchNo"/>
        </w:rPr>
        <w:t xml:space="preserve"> </w:t>
      </w:r>
      <w:r w:rsidRPr="00D01A22">
        <w:rPr>
          <w:rStyle w:val="CharAmSchText"/>
        </w:rPr>
        <w:t xml:space="preserve"> </w:t>
      </w:r>
    </w:p>
    <w:p w14:paraId="6BD5B37A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D01A22">
        <w:rPr>
          <w:rStyle w:val="CharAmPartNo"/>
        </w:rPr>
        <w:t xml:space="preserve"> </w:t>
      </w:r>
      <w:r w:rsidRPr="00D01A22">
        <w:rPr>
          <w:rStyle w:val="CharAmPartText"/>
        </w:rPr>
        <w:t xml:space="preserve"> </w:t>
      </w:r>
    </w:p>
    <w:p w14:paraId="00533B99" w14:textId="77777777" w:rsidR="0048364F" w:rsidRDefault="0048364F" w:rsidP="0048364F">
      <w:pPr>
        <w:sectPr w:rsidR="0048364F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421FBD5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266E571" w14:textId="652B49F1" w:rsidR="00904A1F" w:rsidRDefault="00904A1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04A1F">
        <w:rPr>
          <w:noProof/>
        </w:rPr>
        <w:tab/>
      </w:r>
      <w:r w:rsidRPr="00904A1F">
        <w:rPr>
          <w:noProof/>
        </w:rPr>
        <w:fldChar w:fldCharType="begin"/>
      </w:r>
      <w:r w:rsidRPr="00904A1F">
        <w:rPr>
          <w:noProof/>
        </w:rPr>
        <w:instrText xml:space="preserve"> PAGEREF _Toc227856445 \h </w:instrText>
      </w:r>
      <w:r w:rsidRPr="00904A1F">
        <w:rPr>
          <w:noProof/>
        </w:rPr>
      </w:r>
      <w:r w:rsidRPr="00904A1F">
        <w:rPr>
          <w:noProof/>
        </w:rPr>
        <w:fldChar w:fldCharType="separate"/>
      </w:r>
      <w:r w:rsidR="00F428AB">
        <w:rPr>
          <w:noProof/>
        </w:rPr>
        <w:t>1</w:t>
      </w:r>
      <w:r w:rsidRPr="00904A1F">
        <w:rPr>
          <w:noProof/>
        </w:rPr>
        <w:fldChar w:fldCharType="end"/>
      </w:r>
    </w:p>
    <w:p w14:paraId="607CE43C" w14:textId="1CF48C88" w:rsidR="00904A1F" w:rsidRDefault="00904A1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04A1F">
        <w:rPr>
          <w:noProof/>
        </w:rPr>
        <w:tab/>
      </w:r>
      <w:r w:rsidRPr="00904A1F">
        <w:rPr>
          <w:noProof/>
        </w:rPr>
        <w:fldChar w:fldCharType="begin"/>
      </w:r>
      <w:r w:rsidRPr="00904A1F">
        <w:rPr>
          <w:noProof/>
        </w:rPr>
        <w:instrText xml:space="preserve"> PAGEREF _Toc227856446 \h </w:instrText>
      </w:r>
      <w:r w:rsidRPr="00904A1F">
        <w:rPr>
          <w:noProof/>
        </w:rPr>
      </w:r>
      <w:r w:rsidRPr="00904A1F">
        <w:rPr>
          <w:noProof/>
        </w:rPr>
        <w:fldChar w:fldCharType="separate"/>
      </w:r>
      <w:r w:rsidR="00F428AB">
        <w:rPr>
          <w:noProof/>
        </w:rPr>
        <w:t>1</w:t>
      </w:r>
      <w:r w:rsidRPr="00904A1F">
        <w:rPr>
          <w:noProof/>
        </w:rPr>
        <w:fldChar w:fldCharType="end"/>
      </w:r>
    </w:p>
    <w:p w14:paraId="324CB6E0" w14:textId="1D042332" w:rsidR="00904A1F" w:rsidRDefault="00904A1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04A1F">
        <w:rPr>
          <w:noProof/>
        </w:rPr>
        <w:tab/>
      </w:r>
      <w:r w:rsidRPr="00904A1F">
        <w:rPr>
          <w:noProof/>
        </w:rPr>
        <w:fldChar w:fldCharType="begin"/>
      </w:r>
      <w:r w:rsidRPr="00904A1F">
        <w:rPr>
          <w:noProof/>
        </w:rPr>
        <w:instrText xml:space="preserve"> PAGEREF _Toc227856447 \h </w:instrText>
      </w:r>
      <w:r w:rsidRPr="00904A1F">
        <w:rPr>
          <w:noProof/>
        </w:rPr>
      </w:r>
      <w:r w:rsidRPr="00904A1F">
        <w:rPr>
          <w:noProof/>
        </w:rPr>
        <w:fldChar w:fldCharType="separate"/>
      </w:r>
      <w:r w:rsidR="00F428AB">
        <w:rPr>
          <w:noProof/>
        </w:rPr>
        <w:t>1</w:t>
      </w:r>
      <w:r w:rsidRPr="00904A1F">
        <w:rPr>
          <w:noProof/>
        </w:rPr>
        <w:fldChar w:fldCharType="end"/>
      </w:r>
    </w:p>
    <w:p w14:paraId="44108A7D" w14:textId="65479CB2" w:rsidR="00904A1F" w:rsidRDefault="00904A1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04A1F">
        <w:rPr>
          <w:noProof/>
        </w:rPr>
        <w:tab/>
      </w:r>
      <w:r w:rsidRPr="00904A1F">
        <w:rPr>
          <w:noProof/>
        </w:rPr>
        <w:fldChar w:fldCharType="begin"/>
      </w:r>
      <w:r w:rsidRPr="00904A1F">
        <w:rPr>
          <w:noProof/>
        </w:rPr>
        <w:instrText xml:space="preserve"> PAGEREF _Toc227856448 \h </w:instrText>
      </w:r>
      <w:r w:rsidRPr="00904A1F">
        <w:rPr>
          <w:noProof/>
        </w:rPr>
      </w:r>
      <w:r w:rsidRPr="00904A1F">
        <w:rPr>
          <w:noProof/>
        </w:rPr>
        <w:fldChar w:fldCharType="separate"/>
      </w:r>
      <w:r w:rsidR="00F428AB">
        <w:rPr>
          <w:noProof/>
        </w:rPr>
        <w:t>1</w:t>
      </w:r>
      <w:r w:rsidRPr="00904A1F">
        <w:rPr>
          <w:noProof/>
        </w:rPr>
        <w:fldChar w:fldCharType="end"/>
      </w:r>
    </w:p>
    <w:p w14:paraId="499DB274" w14:textId="1F2400C2" w:rsidR="00904A1F" w:rsidRDefault="00904A1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904A1F">
        <w:rPr>
          <w:b w:val="0"/>
          <w:noProof/>
          <w:sz w:val="18"/>
        </w:rPr>
        <w:tab/>
      </w:r>
      <w:r w:rsidRPr="00904A1F">
        <w:rPr>
          <w:b w:val="0"/>
          <w:noProof/>
          <w:sz w:val="18"/>
        </w:rPr>
        <w:fldChar w:fldCharType="begin"/>
      </w:r>
      <w:r w:rsidRPr="00904A1F">
        <w:rPr>
          <w:b w:val="0"/>
          <w:noProof/>
          <w:sz w:val="18"/>
        </w:rPr>
        <w:instrText xml:space="preserve"> PAGEREF _Toc227856449 \h </w:instrText>
      </w:r>
      <w:r w:rsidRPr="00904A1F">
        <w:rPr>
          <w:b w:val="0"/>
          <w:noProof/>
          <w:sz w:val="18"/>
        </w:rPr>
      </w:r>
      <w:r w:rsidRPr="00904A1F">
        <w:rPr>
          <w:b w:val="0"/>
          <w:noProof/>
          <w:sz w:val="18"/>
        </w:rPr>
        <w:fldChar w:fldCharType="separate"/>
      </w:r>
      <w:r w:rsidR="00F428AB">
        <w:rPr>
          <w:b w:val="0"/>
          <w:noProof/>
          <w:sz w:val="18"/>
        </w:rPr>
        <w:t>2</w:t>
      </w:r>
      <w:r w:rsidRPr="00904A1F">
        <w:rPr>
          <w:b w:val="0"/>
          <w:noProof/>
          <w:sz w:val="18"/>
        </w:rPr>
        <w:fldChar w:fldCharType="end"/>
      </w:r>
    </w:p>
    <w:p w14:paraId="41D3EC33" w14:textId="38F338DC" w:rsidR="00904A1F" w:rsidRDefault="00904A1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Insurance Contracts Regulations 2017</w:t>
      </w:r>
      <w:r w:rsidRPr="00904A1F">
        <w:rPr>
          <w:i w:val="0"/>
          <w:noProof/>
          <w:sz w:val="18"/>
        </w:rPr>
        <w:tab/>
      </w:r>
      <w:r w:rsidRPr="00904A1F">
        <w:rPr>
          <w:i w:val="0"/>
          <w:noProof/>
          <w:sz w:val="18"/>
        </w:rPr>
        <w:fldChar w:fldCharType="begin"/>
      </w:r>
      <w:r w:rsidRPr="00904A1F">
        <w:rPr>
          <w:i w:val="0"/>
          <w:noProof/>
          <w:sz w:val="18"/>
        </w:rPr>
        <w:instrText xml:space="preserve"> PAGEREF _Toc227856450 \h </w:instrText>
      </w:r>
      <w:r w:rsidRPr="00904A1F">
        <w:rPr>
          <w:i w:val="0"/>
          <w:noProof/>
          <w:sz w:val="18"/>
        </w:rPr>
      </w:r>
      <w:r w:rsidRPr="00904A1F">
        <w:rPr>
          <w:i w:val="0"/>
          <w:noProof/>
          <w:sz w:val="18"/>
        </w:rPr>
        <w:fldChar w:fldCharType="separate"/>
      </w:r>
      <w:r w:rsidR="00F428AB">
        <w:rPr>
          <w:i w:val="0"/>
          <w:noProof/>
          <w:sz w:val="18"/>
        </w:rPr>
        <w:t>2</w:t>
      </w:r>
      <w:r w:rsidRPr="00904A1F">
        <w:rPr>
          <w:i w:val="0"/>
          <w:noProof/>
          <w:sz w:val="18"/>
        </w:rPr>
        <w:fldChar w:fldCharType="end"/>
      </w:r>
    </w:p>
    <w:p w14:paraId="23E78511" w14:textId="05291EF7" w:rsidR="0048364F" w:rsidRPr="007A1328" w:rsidRDefault="00904A1F" w:rsidP="0048364F">
      <w:r>
        <w:fldChar w:fldCharType="end"/>
      </w:r>
    </w:p>
    <w:p w14:paraId="03E8918E" w14:textId="77777777" w:rsidR="0048364F" w:rsidRDefault="0048364F" w:rsidP="0048364F">
      <w:pPr>
        <w:sectPr w:rsidR="0048364F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24A6CB" w14:textId="77777777" w:rsidR="0048364F" w:rsidRDefault="0048364F" w:rsidP="0048364F">
      <w:pPr>
        <w:pStyle w:val="ActHead5"/>
      </w:pPr>
      <w:bookmarkStart w:id="0" w:name="_Toc227856445"/>
      <w:r w:rsidRPr="00D01A22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751F61AE" w14:textId="4396DF06" w:rsidR="0048364F" w:rsidRDefault="0048364F" w:rsidP="0048364F">
      <w:pPr>
        <w:pStyle w:val="subsection"/>
      </w:pPr>
      <w:r>
        <w:tab/>
      </w:r>
      <w:r>
        <w:tab/>
      </w:r>
      <w:r w:rsidR="00E11541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F428AB">
        <w:rPr>
          <w:i/>
          <w:noProof/>
        </w:rPr>
        <w:t>Insurance Contracts Amendment (Genetic Testing Protections in Life Insurance) Regulations 2026</w:t>
      </w:r>
      <w:r w:rsidR="00414ADE" w:rsidRPr="00414ADE">
        <w:rPr>
          <w:i/>
        </w:rPr>
        <w:fldChar w:fldCharType="end"/>
      </w:r>
      <w:r>
        <w:t>.</w:t>
      </w:r>
    </w:p>
    <w:p w14:paraId="4FF3494B" w14:textId="77777777" w:rsidR="004F676E" w:rsidRDefault="0048364F" w:rsidP="005452CC">
      <w:pPr>
        <w:pStyle w:val="ActHead5"/>
      </w:pPr>
      <w:bookmarkStart w:id="1" w:name="_Toc227856446"/>
      <w:r w:rsidRPr="00D01A22">
        <w:rPr>
          <w:rStyle w:val="CharSectno"/>
        </w:rPr>
        <w:t>2</w:t>
      </w:r>
      <w:r>
        <w:t xml:space="preserve">  Commencement</w:t>
      </w:r>
      <w:bookmarkEnd w:id="1"/>
    </w:p>
    <w:p w14:paraId="434FB077" w14:textId="77777777"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E11541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6331A67C" w14:textId="77777777"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07E3AF3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02CCDA69" w14:textId="77777777"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72F19B8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4C46B07" w14:textId="77777777"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E4ACAEB" w14:textId="77777777"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6576CB1" w14:textId="77777777"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14:paraId="4B6D5CE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9E8E3C9" w14:textId="77777777"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6776A2A" w14:textId="77777777"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E30A66D" w14:textId="77777777"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14:paraId="6B82A8F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D927B7D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E1154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7983544" w14:textId="19D8A80E" w:rsidR="005452CC" w:rsidRDefault="006517FB" w:rsidP="005452CC">
            <w:pPr>
              <w:pStyle w:val="Tabletext"/>
            </w:pPr>
            <w:r>
              <w:t xml:space="preserve">At the same time as </w:t>
            </w:r>
            <w:r w:rsidR="00414C6D">
              <w:t>Schedule 1</w:t>
            </w:r>
            <w:r>
              <w:t xml:space="preserve"> to the </w:t>
            </w:r>
            <w:r w:rsidR="0068322C" w:rsidRPr="0068322C">
              <w:rPr>
                <w:i/>
                <w:iCs/>
              </w:rPr>
              <w:t>Treasury Laws Amendment (Genetic Testing Protections in Life Insurance and Other Measures) Act 202</w:t>
            </w:r>
            <w:r w:rsidR="00935293">
              <w:rPr>
                <w:i/>
                <w:iCs/>
              </w:rPr>
              <w:t>6</w:t>
            </w:r>
            <w:r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54036C9" w14:textId="77777777" w:rsidR="005452CC" w:rsidRDefault="005452CC">
            <w:pPr>
              <w:pStyle w:val="Tabletext"/>
            </w:pPr>
          </w:p>
        </w:tc>
      </w:tr>
    </w:tbl>
    <w:p w14:paraId="0E99E84D" w14:textId="77777777"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E11541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E11541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1718526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E11541">
        <w:t>this instrument</w:t>
      </w:r>
      <w:r w:rsidRPr="005F477A">
        <w:t xml:space="preserve">. Information may be inserted in this column, or information in it may be edited, in any published version of </w:t>
      </w:r>
      <w:r w:rsidR="00E11541">
        <w:t>this instrument</w:t>
      </w:r>
      <w:r w:rsidRPr="005F477A">
        <w:t>.</w:t>
      </w:r>
    </w:p>
    <w:p w14:paraId="3B0DDEF8" w14:textId="77777777" w:rsidR="00BF6650" w:rsidRDefault="00BF6650" w:rsidP="00BF6650">
      <w:pPr>
        <w:pStyle w:val="ActHead5"/>
      </w:pPr>
      <w:bookmarkStart w:id="2" w:name="_Toc227856447"/>
      <w:r w:rsidRPr="00D01A22">
        <w:rPr>
          <w:rStyle w:val="CharSectno"/>
        </w:rPr>
        <w:t>3</w:t>
      </w:r>
      <w:r>
        <w:t xml:space="preserve">  Authority</w:t>
      </w:r>
      <w:bookmarkEnd w:id="2"/>
    </w:p>
    <w:p w14:paraId="1E2F939B" w14:textId="13DEF976" w:rsidR="00BF6650" w:rsidRPr="007769D4" w:rsidRDefault="00BF6650" w:rsidP="00BF6650">
      <w:pPr>
        <w:pStyle w:val="subsection"/>
      </w:pPr>
      <w:r>
        <w:tab/>
      </w:r>
      <w:r>
        <w:tab/>
      </w:r>
      <w:r w:rsidR="00E11541">
        <w:t>This instrument is</w:t>
      </w:r>
      <w:r>
        <w:t xml:space="preserve"> made under the </w:t>
      </w:r>
      <w:r w:rsidR="0068322C" w:rsidRPr="0068322C">
        <w:rPr>
          <w:i/>
        </w:rPr>
        <w:t>Insurance Contracts Act 1984</w:t>
      </w:r>
      <w:r w:rsidR="00546FA3" w:rsidRPr="00036E24">
        <w:t>.</w:t>
      </w:r>
    </w:p>
    <w:p w14:paraId="223E6E0A" w14:textId="77777777" w:rsidR="00557C7A" w:rsidRDefault="00BF6650" w:rsidP="00557C7A">
      <w:pPr>
        <w:pStyle w:val="ActHead5"/>
      </w:pPr>
      <w:bookmarkStart w:id="3" w:name="_Toc227856448"/>
      <w:r w:rsidRPr="00D01A22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5010291C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E11541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E11541">
        <w:t>this instrument</w:t>
      </w:r>
      <w:r w:rsidR="00083F48" w:rsidRPr="00083F48">
        <w:t xml:space="preserve"> has effect according to its terms.</w:t>
      </w:r>
    </w:p>
    <w:p w14:paraId="212964C1" w14:textId="0C6184F5" w:rsidR="00741615" w:rsidRPr="00406FB9" w:rsidRDefault="00414C6D" w:rsidP="00741615">
      <w:pPr>
        <w:pStyle w:val="ActHead6"/>
        <w:pageBreakBefore/>
      </w:pPr>
      <w:bookmarkStart w:id="4" w:name="_Toc227856449"/>
      <w:r w:rsidRPr="00D01A22">
        <w:rPr>
          <w:rStyle w:val="CharAmSchNo"/>
        </w:rPr>
        <w:t>Schedule 1</w:t>
      </w:r>
      <w:r w:rsidR="00741615" w:rsidRPr="00406FB9">
        <w:t>—</w:t>
      </w:r>
      <w:r w:rsidR="00741615" w:rsidRPr="00D01A22">
        <w:rPr>
          <w:rStyle w:val="CharAmSchText"/>
        </w:rPr>
        <w:t>Amendments</w:t>
      </w:r>
      <w:bookmarkEnd w:id="4"/>
    </w:p>
    <w:p w14:paraId="4C0B1083" w14:textId="77777777" w:rsidR="00741615" w:rsidRPr="00406FB9" w:rsidRDefault="00741615" w:rsidP="00741615">
      <w:pPr>
        <w:pStyle w:val="Header"/>
      </w:pPr>
      <w:r w:rsidRPr="00D01A22">
        <w:rPr>
          <w:rStyle w:val="CharAmPartNo"/>
        </w:rPr>
        <w:t xml:space="preserve"> </w:t>
      </w:r>
      <w:r w:rsidRPr="00D01A22">
        <w:rPr>
          <w:rStyle w:val="CharAmPartText"/>
        </w:rPr>
        <w:t xml:space="preserve"> </w:t>
      </w:r>
    </w:p>
    <w:p w14:paraId="5F85479B" w14:textId="7181D496" w:rsidR="00741615" w:rsidRPr="00406FB9" w:rsidRDefault="00741615" w:rsidP="00741615">
      <w:pPr>
        <w:pStyle w:val="ActHead9"/>
      </w:pPr>
      <w:bookmarkStart w:id="5" w:name="_Toc227856450"/>
      <w:r w:rsidRPr="00406FB9">
        <w:t xml:space="preserve">Insurance Contracts </w:t>
      </w:r>
      <w:r w:rsidR="001B1054">
        <w:t>Regulations 2</w:t>
      </w:r>
      <w:r w:rsidRPr="00406FB9">
        <w:t>017</w:t>
      </w:r>
      <w:bookmarkEnd w:id="5"/>
    </w:p>
    <w:p w14:paraId="367954B9" w14:textId="6EA0A323" w:rsidR="00741615" w:rsidRPr="00406FB9" w:rsidRDefault="00935293" w:rsidP="00741615">
      <w:pPr>
        <w:pStyle w:val="ItemHead"/>
      </w:pPr>
      <w:r>
        <w:t>1</w:t>
      </w:r>
      <w:r w:rsidR="00741615" w:rsidRPr="00406FB9">
        <w:t xml:space="preserve">  Part 2 (heading)</w:t>
      </w:r>
    </w:p>
    <w:p w14:paraId="67B41938" w14:textId="77777777" w:rsidR="00741615" w:rsidRPr="00406FB9" w:rsidRDefault="00741615" w:rsidP="00741615">
      <w:pPr>
        <w:pStyle w:val="Item"/>
      </w:pPr>
      <w:r w:rsidRPr="00406FB9">
        <w:t>Repeal the heading, substitute:</w:t>
      </w:r>
    </w:p>
    <w:p w14:paraId="03385549" w14:textId="77777777" w:rsidR="00741615" w:rsidRPr="00406FB9" w:rsidRDefault="00741615" w:rsidP="00741615">
      <w:pPr>
        <w:pStyle w:val="ActHead2"/>
      </w:pPr>
      <w:bookmarkStart w:id="6" w:name="_Toc227856451"/>
      <w:r w:rsidRPr="00D01A22">
        <w:rPr>
          <w:rStyle w:val="CharPartNo"/>
        </w:rPr>
        <w:t>Part 2</w:t>
      </w:r>
      <w:r w:rsidRPr="00406FB9">
        <w:t>—</w:t>
      </w:r>
      <w:r w:rsidRPr="00D01A22">
        <w:rPr>
          <w:rStyle w:val="CharPartText"/>
        </w:rPr>
        <w:t>Disclosures, misrepresentations and use of certain information</w:t>
      </w:r>
      <w:bookmarkEnd w:id="6"/>
    </w:p>
    <w:p w14:paraId="0FE4B103" w14:textId="77777777" w:rsidR="00256C72" w:rsidRPr="00256C72" w:rsidRDefault="00256C72" w:rsidP="00256C72">
      <w:pPr>
        <w:pStyle w:val="ItemHead"/>
      </w:pPr>
      <w:r w:rsidRPr="00256C72">
        <w:t>2  At the end of Part 2</w:t>
      </w:r>
    </w:p>
    <w:p w14:paraId="5367846C" w14:textId="77777777" w:rsidR="00256C72" w:rsidRPr="00256C72" w:rsidRDefault="00256C72" w:rsidP="00256C72">
      <w:pPr>
        <w:pStyle w:val="Item"/>
      </w:pPr>
      <w:r w:rsidRPr="00256C72">
        <w:t>Add:</w:t>
      </w:r>
    </w:p>
    <w:p w14:paraId="45501640" w14:textId="77777777" w:rsidR="00256C72" w:rsidRPr="00256C72" w:rsidRDefault="00256C72" w:rsidP="00256C72">
      <w:pPr>
        <w:pStyle w:val="ActHead3"/>
      </w:pPr>
      <w:bookmarkStart w:id="7" w:name="_Toc227856456"/>
      <w:r w:rsidRPr="00D01A22">
        <w:rPr>
          <w:rStyle w:val="CharDivNo"/>
        </w:rPr>
        <w:t>Division 4</w:t>
      </w:r>
      <w:r w:rsidRPr="00256C72">
        <w:t>—</w:t>
      </w:r>
      <w:r w:rsidRPr="00D01A22">
        <w:rPr>
          <w:rStyle w:val="CharDivText"/>
        </w:rPr>
        <w:t>Use of protected genetic information in relation to contracts of life insurance</w:t>
      </w:r>
      <w:bookmarkEnd w:id="7"/>
    </w:p>
    <w:p w14:paraId="2C72681F" w14:textId="77777777" w:rsidR="00256C72" w:rsidRPr="00256C72" w:rsidRDefault="00256C72" w:rsidP="00256C72">
      <w:pPr>
        <w:pStyle w:val="ActHead5"/>
        <w:rPr>
          <w:i/>
          <w:iCs/>
        </w:rPr>
      </w:pPr>
      <w:bookmarkStart w:id="8" w:name="_Toc227856457"/>
      <w:r w:rsidRPr="00D01A22">
        <w:rPr>
          <w:rStyle w:val="CharSectno"/>
        </w:rPr>
        <w:t>13A</w:t>
      </w:r>
      <w:r w:rsidRPr="00256C72">
        <w:t xml:space="preserve">  Information taken to be </w:t>
      </w:r>
      <w:r w:rsidRPr="00256C72">
        <w:rPr>
          <w:i/>
          <w:iCs/>
        </w:rPr>
        <w:t>protected genetic information</w:t>
      </w:r>
      <w:bookmarkEnd w:id="8"/>
    </w:p>
    <w:p w14:paraId="3C11430E" w14:textId="7F449D01" w:rsidR="00256C72" w:rsidRPr="00256C72" w:rsidRDefault="00256C72" w:rsidP="00256C72">
      <w:pPr>
        <w:pStyle w:val="subsection"/>
      </w:pPr>
      <w:r w:rsidRPr="00256C72">
        <w:tab/>
        <w:t>(1)</w:t>
      </w:r>
      <w:r w:rsidRPr="00256C72">
        <w:tab/>
        <w:t xml:space="preserve">For the purposes of </w:t>
      </w:r>
      <w:r w:rsidR="00904A1F">
        <w:t>subsection 3</w:t>
      </w:r>
      <w:r w:rsidRPr="00256C72">
        <w:t xml:space="preserve">3F(5) of the Act, information mentioned in paragraphs 33F(1)(a) and (b) of the Act is </w:t>
      </w:r>
      <w:r w:rsidRPr="00256C72">
        <w:rPr>
          <w:b/>
          <w:bCs/>
          <w:i/>
          <w:iCs/>
        </w:rPr>
        <w:t>protected genetic information</w:t>
      </w:r>
      <w:r w:rsidRPr="00256C72">
        <w:t xml:space="preserve"> if the information relates to genetic testing for any of the following:</w:t>
      </w:r>
    </w:p>
    <w:p w14:paraId="7D464919" w14:textId="77777777" w:rsidR="00256C72" w:rsidRPr="00256C72" w:rsidRDefault="00256C72" w:rsidP="00256C72">
      <w:pPr>
        <w:pStyle w:val="paragraph"/>
      </w:pPr>
      <w:r w:rsidRPr="00256C72">
        <w:tab/>
        <w:t>(a)</w:t>
      </w:r>
      <w:r w:rsidRPr="00256C72">
        <w:tab/>
        <w:t>alpha thalassemia;</w:t>
      </w:r>
    </w:p>
    <w:p w14:paraId="0C6F3C32" w14:textId="0DC473F9" w:rsidR="00256C72" w:rsidRPr="00256C72" w:rsidRDefault="00256C72" w:rsidP="00256C72">
      <w:pPr>
        <w:pStyle w:val="paragraph"/>
      </w:pPr>
      <w:r w:rsidRPr="00256C72">
        <w:tab/>
        <w:t>(b)</w:t>
      </w:r>
      <w:r w:rsidRPr="00256C72">
        <w:tab/>
        <w:t>BRCA1</w:t>
      </w:r>
      <w:r w:rsidR="00D01A22">
        <w:noBreakHyphen/>
      </w:r>
      <w:r w:rsidRPr="00256C72">
        <w:t>associated hereditary cancer syndrome;</w:t>
      </w:r>
    </w:p>
    <w:p w14:paraId="2265043C" w14:textId="0EA81C5A" w:rsidR="00256C72" w:rsidRPr="00256C72" w:rsidRDefault="00256C72" w:rsidP="00256C72">
      <w:pPr>
        <w:pStyle w:val="paragraph"/>
      </w:pPr>
      <w:r w:rsidRPr="00256C72">
        <w:tab/>
        <w:t>(c)</w:t>
      </w:r>
      <w:r w:rsidRPr="00256C72">
        <w:tab/>
        <w:t>BRCA2</w:t>
      </w:r>
      <w:r w:rsidR="00D01A22">
        <w:noBreakHyphen/>
      </w:r>
      <w:r w:rsidRPr="00256C72">
        <w:t>associated hereditary cancer syndrome;</w:t>
      </w:r>
    </w:p>
    <w:p w14:paraId="186042DF" w14:textId="77777777" w:rsidR="00256C72" w:rsidRPr="00256C72" w:rsidRDefault="00256C72" w:rsidP="00256C72">
      <w:pPr>
        <w:pStyle w:val="paragraph"/>
      </w:pPr>
      <w:r w:rsidRPr="00256C72">
        <w:tab/>
        <w:t>(d)</w:t>
      </w:r>
      <w:r w:rsidRPr="00256C72">
        <w:tab/>
        <w:t>familial hypercholesterolemia;</w:t>
      </w:r>
    </w:p>
    <w:p w14:paraId="3FF22D05" w14:textId="77777777" w:rsidR="00256C72" w:rsidRPr="00256C72" w:rsidRDefault="00256C72" w:rsidP="00256C72">
      <w:pPr>
        <w:pStyle w:val="paragraph"/>
      </w:pPr>
      <w:r w:rsidRPr="00256C72">
        <w:tab/>
        <w:t>(e)</w:t>
      </w:r>
      <w:r w:rsidRPr="00256C72">
        <w:tab/>
        <w:t>familial multiple polyposis syndrome (including, but not limited to, familial adenomatous polyposis and adenomatous polyposis coli);</w:t>
      </w:r>
    </w:p>
    <w:p w14:paraId="48B5E1A6" w14:textId="77777777" w:rsidR="00256C72" w:rsidRPr="00256C72" w:rsidRDefault="00256C72" w:rsidP="00256C72">
      <w:pPr>
        <w:pStyle w:val="paragraph"/>
      </w:pPr>
      <w:r w:rsidRPr="00256C72">
        <w:tab/>
        <w:t>(f)</w:t>
      </w:r>
      <w:r w:rsidRPr="00256C72">
        <w:tab/>
        <w:t>hereditary breast and ovarian cancer syndrome;</w:t>
      </w:r>
    </w:p>
    <w:p w14:paraId="049E6610" w14:textId="77777777" w:rsidR="00256C72" w:rsidRPr="00256C72" w:rsidRDefault="00256C72" w:rsidP="00256C72">
      <w:pPr>
        <w:pStyle w:val="paragraph"/>
      </w:pPr>
      <w:r w:rsidRPr="00256C72">
        <w:tab/>
        <w:t>(g)</w:t>
      </w:r>
      <w:r w:rsidRPr="00256C72">
        <w:tab/>
        <w:t>hereditary leiomyomatosis and renal cell carcinoma;</w:t>
      </w:r>
    </w:p>
    <w:p w14:paraId="4BBE3599" w14:textId="77777777" w:rsidR="00256C72" w:rsidRPr="00256C72" w:rsidRDefault="00256C72" w:rsidP="00256C72">
      <w:pPr>
        <w:pStyle w:val="paragraph"/>
      </w:pPr>
      <w:r w:rsidRPr="00256C72">
        <w:tab/>
        <w:t>(h)</w:t>
      </w:r>
      <w:r w:rsidRPr="00256C72">
        <w:tab/>
        <w:t>Huntington disease;</w:t>
      </w:r>
    </w:p>
    <w:p w14:paraId="5B1B1ADA" w14:textId="77777777" w:rsidR="00256C72" w:rsidRPr="00256C72" w:rsidRDefault="00256C72" w:rsidP="00256C72">
      <w:pPr>
        <w:pStyle w:val="paragraph"/>
      </w:pPr>
      <w:r w:rsidRPr="00256C72">
        <w:tab/>
        <w:t>(i)</w:t>
      </w:r>
      <w:r w:rsidRPr="00256C72">
        <w:tab/>
        <w:t>Li‑Fraumeni syndrome;</w:t>
      </w:r>
    </w:p>
    <w:p w14:paraId="39E20918" w14:textId="77777777" w:rsidR="00256C72" w:rsidRPr="00256C72" w:rsidRDefault="00256C72" w:rsidP="00256C72">
      <w:pPr>
        <w:pStyle w:val="paragraph"/>
      </w:pPr>
      <w:r w:rsidRPr="00256C72">
        <w:tab/>
        <w:t>(j)</w:t>
      </w:r>
      <w:r w:rsidRPr="00256C72">
        <w:tab/>
        <w:t>Lynch syndrome;</w:t>
      </w:r>
    </w:p>
    <w:p w14:paraId="2F83A6C6" w14:textId="5AA5A70B" w:rsidR="00256C72" w:rsidRPr="00256C72" w:rsidRDefault="00256C72" w:rsidP="00256C72">
      <w:pPr>
        <w:pStyle w:val="paragraph"/>
      </w:pPr>
      <w:r w:rsidRPr="00256C72">
        <w:tab/>
        <w:t>(k)</w:t>
      </w:r>
      <w:r w:rsidRPr="00256C72">
        <w:tab/>
        <w:t>MYH</w:t>
      </w:r>
      <w:r w:rsidR="00D01A22">
        <w:noBreakHyphen/>
      </w:r>
      <w:r w:rsidRPr="00256C72">
        <w:t>associated polyposis;</w:t>
      </w:r>
    </w:p>
    <w:p w14:paraId="68A1D797" w14:textId="77777777" w:rsidR="00256C72" w:rsidRPr="00256C72" w:rsidRDefault="00256C72" w:rsidP="00256C72">
      <w:pPr>
        <w:pStyle w:val="paragraph"/>
      </w:pPr>
      <w:r w:rsidRPr="00256C72">
        <w:tab/>
        <w:t>(l)</w:t>
      </w:r>
      <w:r w:rsidRPr="00256C72">
        <w:tab/>
        <w:t>neurofibromatosis type 1;</w:t>
      </w:r>
    </w:p>
    <w:p w14:paraId="23D897A5" w14:textId="77777777" w:rsidR="00256C72" w:rsidRPr="00256C72" w:rsidRDefault="00256C72" w:rsidP="00256C72">
      <w:pPr>
        <w:pStyle w:val="paragraph"/>
      </w:pPr>
      <w:r w:rsidRPr="00256C72">
        <w:tab/>
        <w:t>(m)</w:t>
      </w:r>
      <w:r w:rsidRPr="00256C72">
        <w:tab/>
        <w:t>neurofibromatosis type 2;</w:t>
      </w:r>
    </w:p>
    <w:p w14:paraId="473E5BF9" w14:textId="26C8CF60" w:rsidR="00256C72" w:rsidRPr="00256C72" w:rsidRDefault="00256C72" w:rsidP="00256C72">
      <w:pPr>
        <w:pStyle w:val="paragraph"/>
      </w:pPr>
      <w:r w:rsidRPr="00256C72">
        <w:tab/>
        <w:t>(n)</w:t>
      </w:r>
      <w:r w:rsidRPr="00256C72">
        <w:tab/>
        <w:t>Von Hippel</w:t>
      </w:r>
      <w:r w:rsidR="00D01A22">
        <w:noBreakHyphen/>
      </w:r>
      <w:r w:rsidRPr="00256C72">
        <w:t>Lindau syndrome.</w:t>
      </w:r>
    </w:p>
    <w:p w14:paraId="4DD15D59" w14:textId="19054EA2" w:rsidR="00256C72" w:rsidRPr="00256C72" w:rsidRDefault="00256C72" w:rsidP="00256C72">
      <w:pPr>
        <w:pStyle w:val="subsection"/>
      </w:pPr>
      <w:r w:rsidRPr="00256C72">
        <w:tab/>
        <w:t>(</w:t>
      </w:r>
      <w:r w:rsidR="009C10BB">
        <w:t>2</w:t>
      </w:r>
      <w:r w:rsidRPr="00256C72">
        <w:t>)</w:t>
      </w:r>
      <w:r w:rsidRPr="00256C72">
        <w:tab/>
        <w:t xml:space="preserve">This section does not limit the things covered by </w:t>
      </w:r>
      <w:r w:rsidR="00904A1F">
        <w:t>subsection 3</w:t>
      </w:r>
      <w:r w:rsidRPr="00256C72">
        <w:t>3F(1) of the Act.</w:t>
      </w:r>
    </w:p>
    <w:p w14:paraId="44395948" w14:textId="48086E2B" w:rsidR="00741615" w:rsidRPr="00406FB9" w:rsidRDefault="00935293" w:rsidP="00741615">
      <w:pPr>
        <w:pStyle w:val="ItemHead"/>
      </w:pPr>
      <w:r>
        <w:t>3</w:t>
      </w:r>
      <w:r w:rsidR="00741615" w:rsidRPr="00406FB9">
        <w:t xml:space="preserve">  Part 4A</w:t>
      </w:r>
    </w:p>
    <w:p w14:paraId="6722F7DF" w14:textId="77777777" w:rsidR="00741615" w:rsidRPr="00406FB9" w:rsidRDefault="00741615" w:rsidP="00741615">
      <w:pPr>
        <w:pStyle w:val="Item"/>
      </w:pPr>
      <w:r w:rsidRPr="00406FB9">
        <w:t>Repeal the Part, substitute:</w:t>
      </w:r>
    </w:p>
    <w:p w14:paraId="438C0240" w14:textId="77777777" w:rsidR="00741615" w:rsidRPr="00406FB9" w:rsidRDefault="00741615" w:rsidP="00741615">
      <w:pPr>
        <w:pStyle w:val="ActHead2"/>
      </w:pPr>
      <w:bookmarkStart w:id="9" w:name="_Toc227856458"/>
      <w:r w:rsidRPr="00D01A22">
        <w:rPr>
          <w:rStyle w:val="CharPartNo"/>
        </w:rPr>
        <w:t>Part 4A</w:t>
      </w:r>
      <w:r w:rsidRPr="00406FB9">
        <w:t>—</w:t>
      </w:r>
      <w:r w:rsidRPr="00D01A22">
        <w:rPr>
          <w:rStyle w:val="CharPartText"/>
        </w:rPr>
        <w:t>Enforcement</w:t>
      </w:r>
      <w:bookmarkEnd w:id="9"/>
    </w:p>
    <w:p w14:paraId="6D3F1BBA" w14:textId="77777777" w:rsidR="00741615" w:rsidRPr="00406FB9" w:rsidRDefault="00741615" w:rsidP="00741615">
      <w:pPr>
        <w:pStyle w:val="Header"/>
      </w:pPr>
      <w:r w:rsidRPr="00D01A22">
        <w:rPr>
          <w:rStyle w:val="CharDivNo"/>
        </w:rPr>
        <w:t xml:space="preserve"> </w:t>
      </w:r>
      <w:r w:rsidRPr="00D01A22">
        <w:rPr>
          <w:rStyle w:val="CharDivText"/>
        </w:rPr>
        <w:t xml:space="preserve"> </w:t>
      </w:r>
    </w:p>
    <w:p w14:paraId="29179D8A" w14:textId="77777777" w:rsidR="00741615" w:rsidRPr="00406FB9" w:rsidRDefault="00741615" w:rsidP="00741615">
      <w:pPr>
        <w:pStyle w:val="ActHead5"/>
      </w:pPr>
      <w:bookmarkStart w:id="10" w:name="_Toc227856459"/>
      <w:r w:rsidRPr="00D01A22">
        <w:rPr>
          <w:rStyle w:val="CharSectno"/>
        </w:rPr>
        <w:t>39A</w:t>
      </w:r>
      <w:r w:rsidRPr="00406FB9">
        <w:t xml:space="preserve">  Infringement notices</w:t>
      </w:r>
      <w:bookmarkEnd w:id="10"/>
    </w:p>
    <w:p w14:paraId="0A03916D" w14:textId="77777777" w:rsidR="00741615" w:rsidRPr="00406FB9" w:rsidRDefault="00741615" w:rsidP="00741615">
      <w:pPr>
        <w:pStyle w:val="SubsectionHead"/>
      </w:pPr>
      <w:r w:rsidRPr="00406FB9">
        <w:t>Prescribed offences</w:t>
      </w:r>
    </w:p>
    <w:p w14:paraId="45EEB15A" w14:textId="23327DE0" w:rsidR="00741615" w:rsidRPr="00406FB9" w:rsidRDefault="00741615" w:rsidP="00741615">
      <w:pPr>
        <w:pStyle w:val="subsection"/>
      </w:pPr>
      <w:r w:rsidRPr="00406FB9">
        <w:tab/>
        <w:t>(1)</w:t>
      </w:r>
      <w:r w:rsidRPr="00406FB9">
        <w:tab/>
        <w:t xml:space="preserve">For the purposes of </w:t>
      </w:r>
      <w:r w:rsidR="00414C6D">
        <w:t>paragraph 7</w:t>
      </w:r>
      <w:r w:rsidRPr="00406FB9">
        <w:t>5X(a) of the Act, each of the following provisions is a prescribed offence:</w:t>
      </w:r>
    </w:p>
    <w:p w14:paraId="7116B0B8" w14:textId="35EE9D7E" w:rsidR="00741615" w:rsidRPr="00406FB9" w:rsidRDefault="00741615" w:rsidP="00741615">
      <w:pPr>
        <w:pStyle w:val="paragraph"/>
      </w:pPr>
      <w:r w:rsidRPr="00406FB9">
        <w:tab/>
        <w:t>(a)</w:t>
      </w:r>
      <w:r w:rsidRPr="00406FB9">
        <w:tab/>
      </w:r>
      <w:r w:rsidR="00904A1F">
        <w:t>subsection 3</w:t>
      </w:r>
      <w:r w:rsidRPr="00406FB9">
        <w:t>3C(5) of the Act;</w:t>
      </w:r>
    </w:p>
    <w:p w14:paraId="0E8679AF" w14:textId="4D3474CC" w:rsidR="00741615" w:rsidRPr="00406FB9" w:rsidRDefault="00741615" w:rsidP="00741615">
      <w:pPr>
        <w:pStyle w:val="paragraph"/>
      </w:pPr>
      <w:r w:rsidRPr="00406FB9">
        <w:tab/>
        <w:t>(b)</w:t>
      </w:r>
      <w:r w:rsidRPr="00406FB9">
        <w:tab/>
      </w:r>
      <w:r w:rsidR="00904A1F">
        <w:t>subsection 3</w:t>
      </w:r>
      <w:r w:rsidRPr="00406FB9">
        <w:t>3H(1) of the Act.</w:t>
      </w:r>
    </w:p>
    <w:p w14:paraId="57F6E558" w14:textId="58748365" w:rsidR="00741615" w:rsidRPr="00741615" w:rsidRDefault="00741615" w:rsidP="00741615">
      <w:pPr>
        <w:pStyle w:val="SubsectionHead"/>
      </w:pPr>
      <w:r w:rsidRPr="00406FB9">
        <w:t xml:space="preserve">Prescribed civil </w:t>
      </w:r>
      <w:r w:rsidRPr="00741615">
        <w:t>penalty provision</w:t>
      </w:r>
    </w:p>
    <w:p w14:paraId="35C958B5" w14:textId="51559BCF" w:rsidR="00741615" w:rsidRPr="00406FB9" w:rsidRDefault="00741615" w:rsidP="00741615">
      <w:pPr>
        <w:pStyle w:val="subsection"/>
      </w:pPr>
      <w:r w:rsidRPr="00741615">
        <w:tab/>
        <w:t>(2)</w:t>
      </w:r>
      <w:r w:rsidRPr="00741615">
        <w:tab/>
        <w:t xml:space="preserve">For the purposes of </w:t>
      </w:r>
      <w:r w:rsidR="00414C6D">
        <w:t>paragraph 7</w:t>
      </w:r>
      <w:r w:rsidRPr="00741615">
        <w:t xml:space="preserve">5X(b) of the Act, </w:t>
      </w:r>
      <w:r w:rsidR="00904A1F">
        <w:t>subsection 3</w:t>
      </w:r>
      <w:r w:rsidRPr="00741615">
        <w:t>3H(2) of the Act is a prescribed civil penalty provision.</w:t>
      </w:r>
    </w:p>
    <w:p w14:paraId="72963ACE" w14:textId="1921E99A" w:rsidR="004F6348" w:rsidRDefault="00935293" w:rsidP="00741615">
      <w:pPr>
        <w:pStyle w:val="ItemHead"/>
      </w:pPr>
      <w:r>
        <w:t>4</w:t>
      </w:r>
      <w:r w:rsidR="004F6348">
        <w:t xml:space="preserve">  In the appropriate position in </w:t>
      </w:r>
      <w:r w:rsidR="00414C6D">
        <w:t>Part 5</w:t>
      </w:r>
    </w:p>
    <w:p w14:paraId="0C046405" w14:textId="3367AD6D" w:rsidR="004F6348" w:rsidRDefault="004F6348" w:rsidP="004F6348">
      <w:pPr>
        <w:pStyle w:val="Item"/>
      </w:pPr>
      <w:r>
        <w:t>Insert:</w:t>
      </w:r>
    </w:p>
    <w:p w14:paraId="4DB97247" w14:textId="564E951D" w:rsidR="004F6348" w:rsidRDefault="004F6348" w:rsidP="004F6348">
      <w:pPr>
        <w:pStyle w:val="ActHead5"/>
      </w:pPr>
      <w:bookmarkStart w:id="11" w:name="_Toc227856460"/>
      <w:r w:rsidRPr="00D01A22">
        <w:rPr>
          <w:rStyle w:val="CharSectno"/>
        </w:rPr>
        <w:t>43</w:t>
      </w:r>
      <w:r>
        <w:t xml:space="preserve">  </w:t>
      </w:r>
      <w:r w:rsidRPr="004F6348">
        <w:t xml:space="preserve">Application of amendments made by the </w:t>
      </w:r>
      <w:r w:rsidRPr="001C292B">
        <w:rPr>
          <w:i/>
          <w:iCs/>
        </w:rPr>
        <w:t xml:space="preserve">Insurance Contracts Amendment (Genetic Testing Protections in Life Insurance) </w:t>
      </w:r>
      <w:r w:rsidR="001B1054" w:rsidRPr="001C292B">
        <w:rPr>
          <w:i/>
          <w:iCs/>
        </w:rPr>
        <w:t>Regulations 2</w:t>
      </w:r>
      <w:r w:rsidRPr="001C292B">
        <w:rPr>
          <w:i/>
          <w:iCs/>
        </w:rPr>
        <w:t>026</w:t>
      </w:r>
      <w:bookmarkEnd w:id="11"/>
    </w:p>
    <w:p w14:paraId="6F818DA0" w14:textId="32480119" w:rsidR="004F6348" w:rsidRDefault="004F6348" w:rsidP="004F6348">
      <w:pPr>
        <w:pStyle w:val="subsection"/>
      </w:pPr>
      <w:r>
        <w:tab/>
      </w:r>
      <w:r w:rsidR="005A2ACE">
        <w:t>(1)</w:t>
      </w:r>
      <w:r>
        <w:tab/>
      </w:r>
      <w:r w:rsidR="005A2ACE">
        <w:t xml:space="preserve">Despite the </w:t>
      </w:r>
      <w:r w:rsidR="00935293">
        <w:t>repeal and substitution</w:t>
      </w:r>
      <w:r w:rsidR="005A2ACE">
        <w:t xml:space="preserve"> of </w:t>
      </w:r>
      <w:r w:rsidR="001B1054">
        <w:t>section 3</w:t>
      </w:r>
      <w:r w:rsidR="005A2ACE">
        <w:t xml:space="preserve">9A by </w:t>
      </w:r>
      <w:r w:rsidR="00414C6D">
        <w:t>Schedule 1</w:t>
      </w:r>
      <w:r w:rsidR="005A2ACE">
        <w:t xml:space="preserve"> to the </w:t>
      </w:r>
      <w:r w:rsidR="005A2ACE" w:rsidRPr="004F6348">
        <w:rPr>
          <w:i/>
          <w:iCs/>
        </w:rPr>
        <w:t xml:space="preserve">Insurance Contracts Amendment (Genetic Testing Protections in Life Insurance) </w:t>
      </w:r>
      <w:r w:rsidR="001B1054">
        <w:rPr>
          <w:i/>
          <w:iCs/>
        </w:rPr>
        <w:t>Regulations 2</w:t>
      </w:r>
      <w:r w:rsidR="005A2ACE" w:rsidRPr="004F6348">
        <w:rPr>
          <w:i/>
          <w:iCs/>
        </w:rPr>
        <w:t>026</w:t>
      </w:r>
      <w:r w:rsidR="005A2ACE" w:rsidRPr="005A2ACE">
        <w:t>, an</w:t>
      </w:r>
      <w:r>
        <w:t xml:space="preserve"> offence against </w:t>
      </w:r>
      <w:r w:rsidR="00904A1F">
        <w:t>subsection 3</w:t>
      </w:r>
      <w:r>
        <w:t>3C(</w:t>
      </w:r>
      <w:r w:rsidR="00847D22">
        <w:t>5</w:t>
      </w:r>
      <w:r>
        <w:t xml:space="preserve">) of the Act is a prescribed offence for the purpose of </w:t>
      </w:r>
      <w:r w:rsidR="00414C6D">
        <w:t>paragraph 7</w:t>
      </w:r>
      <w:r>
        <w:t xml:space="preserve">5X(a) of the Act </w:t>
      </w:r>
      <w:r w:rsidR="00935293">
        <w:t xml:space="preserve">regardless of </w:t>
      </w:r>
      <w:r>
        <w:t xml:space="preserve">whether the conduct </w:t>
      </w:r>
      <w:r w:rsidR="005A2ACE">
        <w:t xml:space="preserve">constituting the offence </w:t>
      </w:r>
      <w:r>
        <w:t xml:space="preserve">occurred before, on or after the commencement of </w:t>
      </w:r>
      <w:r w:rsidR="005A2ACE">
        <w:t xml:space="preserve">that </w:t>
      </w:r>
      <w:r>
        <w:t>Schedule.</w:t>
      </w:r>
    </w:p>
    <w:p w14:paraId="305D85F7" w14:textId="6181108A" w:rsidR="005A2ACE" w:rsidRPr="005A2ACE" w:rsidRDefault="005A2ACE" w:rsidP="004F6348">
      <w:pPr>
        <w:pStyle w:val="subsection"/>
      </w:pPr>
      <w:r>
        <w:tab/>
        <w:t>(2)</w:t>
      </w:r>
      <w:r>
        <w:tab/>
        <w:t xml:space="preserve">Nothing in </w:t>
      </w:r>
      <w:r w:rsidR="00414C6D">
        <w:t>Schedule 1</w:t>
      </w:r>
      <w:r>
        <w:t xml:space="preserve"> to the </w:t>
      </w:r>
      <w:r w:rsidRPr="005A2ACE">
        <w:rPr>
          <w:i/>
          <w:iCs/>
        </w:rPr>
        <w:t xml:space="preserve">Insurance Contracts Amendment (Genetic Testing Protections in Life Insurance) </w:t>
      </w:r>
      <w:r w:rsidR="001B1054">
        <w:rPr>
          <w:i/>
          <w:iCs/>
        </w:rPr>
        <w:t>Regulations 2</w:t>
      </w:r>
      <w:r w:rsidRPr="005A2ACE">
        <w:rPr>
          <w:i/>
          <w:iCs/>
        </w:rPr>
        <w:t>026</w:t>
      </w:r>
      <w:r>
        <w:t xml:space="preserve"> affects the validity of an infringement notice issued before the commencement of that Schedule.</w:t>
      </w:r>
    </w:p>
    <w:sectPr w:rsidR="005A2ACE" w:rsidRPr="005A2ACE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63DB" w14:textId="77777777" w:rsidR="00214C1A" w:rsidRDefault="00214C1A" w:rsidP="0048364F">
      <w:pPr>
        <w:spacing w:line="240" w:lineRule="auto"/>
      </w:pPr>
      <w:r>
        <w:separator/>
      </w:r>
    </w:p>
  </w:endnote>
  <w:endnote w:type="continuationSeparator" w:id="0">
    <w:p w14:paraId="5608B16B" w14:textId="77777777" w:rsidR="00214C1A" w:rsidRDefault="00214C1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4CEB" w14:textId="11363398" w:rsidR="0048364F" w:rsidRPr="005F1388" w:rsidRDefault="0026388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9" behindDoc="1" locked="1" layoutInCell="1" allowOverlap="1" wp14:anchorId="0AC9F897" wp14:editId="01525FA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1F97F" w14:textId="0C2E478C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9F89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8231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1D41F97F" w14:textId="0C2E478C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5CBA" w14:textId="77777777" w:rsidR="0048364F" w:rsidRDefault="0048364F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97334" w14:paraId="6FEB263E" w14:textId="77777777" w:rsidTr="00465764">
      <w:tc>
        <w:tcPr>
          <w:tcW w:w="8472" w:type="dxa"/>
        </w:tcPr>
        <w:p w14:paraId="4D9533A5" w14:textId="7AB58C6A" w:rsidR="00E97334" w:rsidRDefault="00E97334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B27088B" w14:textId="77777777" w:rsidR="00E97334" w:rsidRPr="00E97334" w:rsidRDefault="00263886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02D0068" wp14:editId="69757517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492DA" w14:textId="1FABF09C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464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D006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21F492DA" w14:textId="1FABF09C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464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ED0C" w14:textId="77777777"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50A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46A5B6B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41FF7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F1A941" w14:textId="7D03AA2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28AB">
            <w:rPr>
              <w:i/>
              <w:sz w:val="18"/>
            </w:rPr>
            <w:t>Insurance Contracts Amendment (Genetic Testing Protections in Life Insurance) Regulations 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F7119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4F2D8CF0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41ECFD" w14:textId="384B1A96"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184A3BD" w14:textId="77777777" w:rsidR="00A136F5" w:rsidRPr="00ED79B6" w:rsidRDefault="0026388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1568DAE9" wp14:editId="72A2C69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EC54B" w14:textId="6CFC6859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8DAE9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5823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00DEC54B" w14:textId="6CFC6859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47ED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A8924D2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C03BA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BDF09A" w14:textId="7D6C3EA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28AB">
            <w:rPr>
              <w:i/>
              <w:sz w:val="18"/>
            </w:rPr>
            <w:t>Insurance Contracts Amendment (Genetic Testing Protections in Life Insurance) Regulations 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C429E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68830343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636D9" w14:textId="509AECFB"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52118C8" w14:textId="77777777" w:rsidR="00A136F5" w:rsidRPr="00ED79B6" w:rsidRDefault="0026388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9AA02DB" wp14:editId="3A3C8C5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545AF" w14:textId="3E1F2333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464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A02D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58239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220545AF" w14:textId="3E1F2333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464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C22D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CC3C94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930D63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759562" w14:textId="4883480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28AB">
            <w:rPr>
              <w:i/>
              <w:sz w:val="18"/>
            </w:rPr>
            <w:t>Insurance Contracts Amendment (Genetic Testing Protections in Life Insurance) Regulations 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F0CBB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0B86F1E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0E740C" w14:textId="4262815C"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2FB53BB" w14:textId="77777777" w:rsidR="00A136F5" w:rsidRPr="00ED79B6" w:rsidRDefault="0026388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8" behindDoc="1" locked="1" layoutInCell="1" allowOverlap="1" wp14:anchorId="02C8A3CA" wp14:editId="66401F86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6E6C6" w14:textId="4D5D4819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464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8A3C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582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44F6E6C6" w14:textId="4D5D4819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464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7BF4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A6D41FE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E4191B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A3F600" w14:textId="3D0D4D84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28AB">
            <w:rPr>
              <w:i/>
              <w:sz w:val="18"/>
            </w:rPr>
            <w:t>Insurance Contracts Amendment (Genetic Testing Protections in Life Insurance) Regulations 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214BFF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14:paraId="5DD89158" w14:textId="77777777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C896446" w14:textId="3D5D4169" w:rsidR="007A6863" w:rsidRDefault="007A6863" w:rsidP="000C45A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84CB47C" w14:textId="77777777" w:rsidR="007A6863" w:rsidRPr="00ED79B6" w:rsidRDefault="00263886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5" behindDoc="1" locked="1" layoutInCell="1" allowOverlap="1" wp14:anchorId="450638CA" wp14:editId="1ABD777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3CB2C" w14:textId="0268A430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638CA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58235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FE3CB2C" w14:textId="0268A430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C241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A88DAA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F11C8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E0CDC0" w14:textId="0344634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28AB">
            <w:rPr>
              <w:i/>
              <w:sz w:val="18"/>
            </w:rPr>
            <w:t>Insurance Contracts Amendment (Genetic Testing Protections in Life Insurance) Regulations 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41FCB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343E231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38771A" w14:textId="36A03979"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ED62DB5" w14:textId="77777777"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AC49" w14:textId="77777777" w:rsidR="00214C1A" w:rsidRDefault="00214C1A" w:rsidP="0048364F">
      <w:pPr>
        <w:spacing w:line="240" w:lineRule="auto"/>
      </w:pPr>
      <w:r>
        <w:separator/>
      </w:r>
    </w:p>
  </w:footnote>
  <w:footnote w:type="continuationSeparator" w:id="0">
    <w:p w14:paraId="51F48250" w14:textId="77777777" w:rsidR="00214C1A" w:rsidRDefault="00214C1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991A" w14:textId="77777777" w:rsidR="0048364F" w:rsidRPr="005F1388" w:rsidRDefault="00263886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1" locked="1" layoutInCell="1" allowOverlap="1" wp14:anchorId="18AB8367" wp14:editId="06DCB69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C36FD" w14:textId="73CA7F6D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B836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8233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19C36FD" w14:textId="73CA7F6D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70C7" w14:textId="77777777" w:rsidR="0048364F" w:rsidRPr="005F1388" w:rsidRDefault="00263886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5C55F48E" wp14:editId="6893D7C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50852" w14:textId="7880513A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464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5F48E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82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5AE50852" w14:textId="7880513A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464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D067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B3F5" w14:textId="77777777" w:rsidR="0048364F" w:rsidRPr="00ED79B6" w:rsidRDefault="00263886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51" behindDoc="1" locked="1" layoutInCell="1" allowOverlap="1" wp14:anchorId="5A19DA75" wp14:editId="2CDE91F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1C8EF" w14:textId="298AB65A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9DA7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58229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6231C8EF" w14:textId="298AB65A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C9BB" w14:textId="77777777" w:rsidR="002302EA" w:rsidRPr="00ED79B6" w:rsidRDefault="00263886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50" behindDoc="1" locked="1" layoutInCell="1" allowOverlap="1" wp14:anchorId="7191C9C7" wp14:editId="00F6C17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D6D8A" w14:textId="0814BEBF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464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1C9C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5823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477D6D8A" w14:textId="0814BEBF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464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1CCE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3002" w14:textId="584F7727" w:rsidR="0048364F" w:rsidRPr="00A961C4" w:rsidRDefault="00263886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6" behindDoc="1" locked="1" layoutInCell="1" allowOverlap="1" wp14:anchorId="3FE1887A" wp14:editId="4A3D8F1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12B9D" w14:textId="1F2BBA6F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464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1887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5823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57212B9D" w14:textId="1F2BBA6F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464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A64645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63EF6">
      <w:rPr>
        <w:sz w:val="20"/>
      </w:rPr>
      <w:fldChar w:fldCharType="separate"/>
    </w:r>
    <w:r w:rsidR="00A64645">
      <w:rPr>
        <w:noProof/>
        <w:sz w:val="20"/>
      </w:rPr>
      <w:t>Amendments</w:t>
    </w:r>
    <w:r w:rsidR="00D63EF6">
      <w:rPr>
        <w:sz w:val="20"/>
      </w:rPr>
      <w:fldChar w:fldCharType="end"/>
    </w:r>
  </w:p>
  <w:p w14:paraId="726782C8" w14:textId="6B7EFF8D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8112C7E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7EA4" w14:textId="75FE7FD6" w:rsidR="0048364F" w:rsidRPr="00A961C4" w:rsidRDefault="00263886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36A7D008" wp14:editId="5EE498D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BEA1C" w14:textId="43F591B1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338E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428A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464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7D00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58237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ADBEA1C" w14:textId="43F591B1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338E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428A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464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A64645">
      <w:rPr>
        <w:sz w:val="20"/>
      </w:rPr>
      <w:fldChar w:fldCharType="separate"/>
    </w:r>
    <w:r w:rsidR="00A64645">
      <w:rPr>
        <w:noProof/>
        <w:sz w:val="20"/>
      </w:rPr>
      <w:t>Amendments</w: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64645">
      <w:rPr>
        <w:b/>
        <w:sz w:val="20"/>
      </w:rPr>
      <w:fldChar w:fldCharType="separate"/>
    </w:r>
    <w:r w:rsidR="00A64645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</w:p>
  <w:p w14:paraId="6DC94C71" w14:textId="7957A84E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E86766C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15CA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7997C87"/>
    <w:multiLevelType w:val="hybridMultilevel"/>
    <w:tmpl w:val="21E46C1E"/>
    <w:lvl w:ilvl="0" w:tplc="0C090017">
      <w:start w:val="1"/>
      <w:numFmt w:val="lowerLetter"/>
      <w:lvlText w:val="%1)"/>
      <w:lvlJc w:val="left"/>
      <w:pPr>
        <w:ind w:left="1860" w:hanging="360"/>
      </w:p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53065695"/>
    <w:multiLevelType w:val="hybridMultilevel"/>
    <w:tmpl w:val="96164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C7E8D"/>
    <w:multiLevelType w:val="multilevel"/>
    <w:tmpl w:val="34726FAC"/>
    <w:name w:val="BaseTextParagraphList"/>
    <w:lvl w:ilvl="0">
      <w:start w:val="1"/>
      <w:numFmt w:val="decimal"/>
      <w:lvlRestart w:val="0"/>
      <w:lvlText w:val="%1."/>
      <w:lvlJc w:val="left"/>
      <w:pPr>
        <w:tabs>
          <w:tab w:val="num" w:pos="3679"/>
        </w:tabs>
        <w:ind w:left="2835" w:firstLine="0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8880" w:hanging="360"/>
      </w:pPr>
    </w:lvl>
    <w:lvl w:ilvl="4">
      <w:start w:val="1"/>
      <w:numFmt w:val="lowerLetter"/>
      <w:lvlText w:val="(%5)"/>
      <w:lvlJc w:val="left"/>
      <w:pPr>
        <w:ind w:left="9240" w:hanging="360"/>
      </w:pPr>
    </w:lvl>
    <w:lvl w:ilvl="5">
      <w:start w:val="1"/>
      <w:numFmt w:val="lowerRoman"/>
      <w:lvlText w:val="(%6)"/>
      <w:lvlJc w:val="left"/>
      <w:pPr>
        <w:ind w:left="9600" w:hanging="360"/>
      </w:pPr>
    </w:lvl>
    <w:lvl w:ilvl="6">
      <w:start w:val="1"/>
      <w:numFmt w:val="decimal"/>
      <w:lvlText w:val="%7."/>
      <w:lvlJc w:val="left"/>
      <w:pPr>
        <w:ind w:left="9960" w:hanging="360"/>
      </w:pPr>
    </w:lvl>
    <w:lvl w:ilvl="7">
      <w:start w:val="1"/>
      <w:numFmt w:val="lowerLetter"/>
      <w:lvlText w:val="%8."/>
      <w:lvlJc w:val="left"/>
      <w:pPr>
        <w:ind w:left="10320" w:hanging="360"/>
      </w:pPr>
    </w:lvl>
    <w:lvl w:ilvl="8">
      <w:start w:val="1"/>
      <w:numFmt w:val="lowerRoman"/>
      <w:lvlText w:val="%9."/>
      <w:lvlJc w:val="left"/>
      <w:pPr>
        <w:ind w:left="10680" w:hanging="360"/>
      </w:pPr>
    </w:lvl>
  </w:abstractNum>
  <w:abstractNum w:abstractNumId="21" w15:restartNumberingAfterBreak="0">
    <w:nsid w:val="661C10A7"/>
    <w:multiLevelType w:val="hybridMultilevel"/>
    <w:tmpl w:val="1CA8B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  <w:num w:numId="19" w16cid:durableId="269289331">
    <w:abstractNumId w:val="20"/>
  </w:num>
  <w:num w:numId="20" w16cid:durableId="2113353042">
    <w:abstractNumId w:val="18"/>
  </w:num>
  <w:num w:numId="21" w16cid:durableId="1446730573">
    <w:abstractNumId w:val="19"/>
  </w:num>
  <w:num w:numId="22" w16cid:durableId="19175892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41"/>
    <w:rsid w:val="000000ED"/>
    <w:rsid w:val="00000263"/>
    <w:rsid w:val="000113BC"/>
    <w:rsid w:val="00011CAB"/>
    <w:rsid w:val="000136AF"/>
    <w:rsid w:val="00014756"/>
    <w:rsid w:val="0002453C"/>
    <w:rsid w:val="00036E24"/>
    <w:rsid w:val="0004044E"/>
    <w:rsid w:val="000413AC"/>
    <w:rsid w:val="00044411"/>
    <w:rsid w:val="00046F47"/>
    <w:rsid w:val="0005120E"/>
    <w:rsid w:val="000517F3"/>
    <w:rsid w:val="00054577"/>
    <w:rsid w:val="000614BF"/>
    <w:rsid w:val="0006362B"/>
    <w:rsid w:val="00066D7A"/>
    <w:rsid w:val="0006747B"/>
    <w:rsid w:val="00067DEB"/>
    <w:rsid w:val="0007169C"/>
    <w:rsid w:val="00077593"/>
    <w:rsid w:val="00081495"/>
    <w:rsid w:val="00083F48"/>
    <w:rsid w:val="00087B57"/>
    <w:rsid w:val="000A7DF9"/>
    <w:rsid w:val="000B0C80"/>
    <w:rsid w:val="000D05EF"/>
    <w:rsid w:val="000D5485"/>
    <w:rsid w:val="000F21C1"/>
    <w:rsid w:val="00100BAE"/>
    <w:rsid w:val="00105D72"/>
    <w:rsid w:val="0010745C"/>
    <w:rsid w:val="00117277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24B2"/>
    <w:rsid w:val="001837EC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A7008"/>
    <w:rsid w:val="001B1054"/>
    <w:rsid w:val="001B6456"/>
    <w:rsid w:val="001B7A5D"/>
    <w:rsid w:val="001C0BB4"/>
    <w:rsid w:val="001C292B"/>
    <w:rsid w:val="001C69C4"/>
    <w:rsid w:val="001C70D9"/>
    <w:rsid w:val="001E0A8D"/>
    <w:rsid w:val="001E3590"/>
    <w:rsid w:val="001E7407"/>
    <w:rsid w:val="001F369B"/>
    <w:rsid w:val="001F450F"/>
    <w:rsid w:val="00201D27"/>
    <w:rsid w:val="0020300C"/>
    <w:rsid w:val="00204322"/>
    <w:rsid w:val="00214C1A"/>
    <w:rsid w:val="00214F01"/>
    <w:rsid w:val="00220A0C"/>
    <w:rsid w:val="00223E4A"/>
    <w:rsid w:val="002302EA"/>
    <w:rsid w:val="002379C0"/>
    <w:rsid w:val="00240749"/>
    <w:rsid w:val="0024140E"/>
    <w:rsid w:val="002468D7"/>
    <w:rsid w:val="002478B9"/>
    <w:rsid w:val="00256C72"/>
    <w:rsid w:val="00263750"/>
    <w:rsid w:val="00263886"/>
    <w:rsid w:val="002743A6"/>
    <w:rsid w:val="00274F15"/>
    <w:rsid w:val="00285CDD"/>
    <w:rsid w:val="00291167"/>
    <w:rsid w:val="00297C41"/>
    <w:rsid w:val="00297ECB"/>
    <w:rsid w:val="002A6F00"/>
    <w:rsid w:val="002C152A"/>
    <w:rsid w:val="002C71DA"/>
    <w:rsid w:val="002C7B78"/>
    <w:rsid w:val="002D043A"/>
    <w:rsid w:val="003043FF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56347"/>
    <w:rsid w:val="00367960"/>
    <w:rsid w:val="00375777"/>
    <w:rsid w:val="00382CA7"/>
    <w:rsid w:val="00387E36"/>
    <w:rsid w:val="00393CA3"/>
    <w:rsid w:val="003A15AC"/>
    <w:rsid w:val="003A56EB"/>
    <w:rsid w:val="003B0627"/>
    <w:rsid w:val="003B74C8"/>
    <w:rsid w:val="003C2993"/>
    <w:rsid w:val="003C488C"/>
    <w:rsid w:val="003C5F2B"/>
    <w:rsid w:val="003D0BFE"/>
    <w:rsid w:val="003D5700"/>
    <w:rsid w:val="003E1DDA"/>
    <w:rsid w:val="003F0F5A"/>
    <w:rsid w:val="003F5999"/>
    <w:rsid w:val="00400A30"/>
    <w:rsid w:val="004014CB"/>
    <w:rsid w:val="004022CA"/>
    <w:rsid w:val="004116CD"/>
    <w:rsid w:val="00414ADE"/>
    <w:rsid w:val="00414C6D"/>
    <w:rsid w:val="00424CA9"/>
    <w:rsid w:val="004250C5"/>
    <w:rsid w:val="004257BB"/>
    <w:rsid w:val="004261D9"/>
    <w:rsid w:val="0044291A"/>
    <w:rsid w:val="0045218F"/>
    <w:rsid w:val="00452C06"/>
    <w:rsid w:val="004567C0"/>
    <w:rsid w:val="00460499"/>
    <w:rsid w:val="0046363E"/>
    <w:rsid w:val="00474835"/>
    <w:rsid w:val="004819C7"/>
    <w:rsid w:val="0048364F"/>
    <w:rsid w:val="00490F2E"/>
    <w:rsid w:val="00496DB3"/>
    <w:rsid w:val="00496F97"/>
    <w:rsid w:val="004A53EA"/>
    <w:rsid w:val="004B14CC"/>
    <w:rsid w:val="004B4133"/>
    <w:rsid w:val="004D5F2F"/>
    <w:rsid w:val="004F1FAC"/>
    <w:rsid w:val="004F3F14"/>
    <w:rsid w:val="004F6348"/>
    <w:rsid w:val="004F6375"/>
    <w:rsid w:val="004F6695"/>
    <w:rsid w:val="004F676E"/>
    <w:rsid w:val="00500396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386"/>
    <w:rsid w:val="00546FA3"/>
    <w:rsid w:val="00551F9B"/>
    <w:rsid w:val="00554243"/>
    <w:rsid w:val="0055648C"/>
    <w:rsid w:val="00557C7A"/>
    <w:rsid w:val="00562A58"/>
    <w:rsid w:val="00575D44"/>
    <w:rsid w:val="00581211"/>
    <w:rsid w:val="00584811"/>
    <w:rsid w:val="00584C7E"/>
    <w:rsid w:val="00593AA6"/>
    <w:rsid w:val="00594161"/>
    <w:rsid w:val="00594512"/>
    <w:rsid w:val="00594749"/>
    <w:rsid w:val="005A2ACE"/>
    <w:rsid w:val="005A482B"/>
    <w:rsid w:val="005A5802"/>
    <w:rsid w:val="005B4067"/>
    <w:rsid w:val="005B756F"/>
    <w:rsid w:val="005C36E0"/>
    <w:rsid w:val="005C3F41"/>
    <w:rsid w:val="005D168D"/>
    <w:rsid w:val="005D5EA1"/>
    <w:rsid w:val="005E61D3"/>
    <w:rsid w:val="005F4840"/>
    <w:rsid w:val="005F7738"/>
    <w:rsid w:val="00600219"/>
    <w:rsid w:val="006100A0"/>
    <w:rsid w:val="006129F8"/>
    <w:rsid w:val="00613EAD"/>
    <w:rsid w:val="006158AC"/>
    <w:rsid w:val="00640402"/>
    <w:rsid w:val="00640F78"/>
    <w:rsid w:val="00643851"/>
    <w:rsid w:val="00644DFA"/>
    <w:rsid w:val="006468D8"/>
    <w:rsid w:val="00646E7B"/>
    <w:rsid w:val="006517FB"/>
    <w:rsid w:val="006531E2"/>
    <w:rsid w:val="00655D6A"/>
    <w:rsid w:val="00656DE9"/>
    <w:rsid w:val="00674769"/>
    <w:rsid w:val="00677002"/>
    <w:rsid w:val="00677CC2"/>
    <w:rsid w:val="00680256"/>
    <w:rsid w:val="0068322C"/>
    <w:rsid w:val="00685F42"/>
    <w:rsid w:val="006866A1"/>
    <w:rsid w:val="0069207B"/>
    <w:rsid w:val="006A13C0"/>
    <w:rsid w:val="006A4309"/>
    <w:rsid w:val="006B0E55"/>
    <w:rsid w:val="006B34AA"/>
    <w:rsid w:val="006B7006"/>
    <w:rsid w:val="006C6243"/>
    <w:rsid w:val="006C7F8C"/>
    <w:rsid w:val="006D6E97"/>
    <w:rsid w:val="006D7418"/>
    <w:rsid w:val="006D7AB9"/>
    <w:rsid w:val="006E15D6"/>
    <w:rsid w:val="006E6CE9"/>
    <w:rsid w:val="00700B2C"/>
    <w:rsid w:val="00713084"/>
    <w:rsid w:val="007161E9"/>
    <w:rsid w:val="00720FC2"/>
    <w:rsid w:val="00720FEE"/>
    <w:rsid w:val="00731E00"/>
    <w:rsid w:val="00732E9D"/>
    <w:rsid w:val="00733CFA"/>
    <w:rsid w:val="0073491A"/>
    <w:rsid w:val="0073555D"/>
    <w:rsid w:val="00741615"/>
    <w:rsid w:val="007440B7"/>
    <w:rsid w:val="007473C5"/>
    <w:rsid w:val="00747993"/>
    <w:rsid w:val="007634AD"/>
    <w:rsid w:val="007715C9"/>
    <w:rsid w:val="00771D69"/>
    <w:rsid w:val="00774EDD"/>
    <w:rsid w:val="007757EC"/>
    <w:rsid w:val="00783129"/>
    <w:rsid w:val="00793C07"/>
    <w:rsid w:val="007A115D"/>
    <w:rsid w:val="007A35E6"/>
    <w:rsid w:val="007A6863"/>
    <w:rsid w:val="007B20C2"/>
    <w:rsid w:val="007C2E0C"/>
    <w:rsid w:val="007C387A"/>
    <w:rsid w:val="007C79C4"/>
    <w:rsid w:val="007D061F"/>
    <w:rsid w:val="007D45C1"/>
    <w:rsid w:val="007E5133"/>
    <w:rsid w:val="007E7D4A"/>
    <w:rsid w:val="007F48ED"/>
    <w:rsid w:val="007F5E36"/>
    <w:rsid w:val="007F76EA"/>
    <w:rsid w:val="007F7947"/>
    <w:rsid w:val="008073F6"/>
    <w:rsid w:val="00812F45"/>
    <w:rsid w:val="008135BD"/>
    <w:rsid w:val="00816FF0"/>
    <w:rsid w:val="00823429"/>
    <w:rsid w:val="00823B55"/>
    <w:rsid w:val="008338EA"/>
    <w:rsid w:val="00834201"/>
    <w:rsid w:val="0084172C"/>
    <w:rsid w:val="00847D22"/>
    <w:rsid w:val="00856A31"/>
    <w:rsid w:val="00862833"/>
    <w:rsid w:val="00872CE9"/>
    <w:rsid w:val="008754D0"/>
    <w:rsid w:val="00877D48"/>
    <w:rsid w:val="008816F0"/>
    <w:rsid w:val="0088345B"/>
    <w:rsid w:val="00891C6A"/>
    <w:rsid w:val="008A16A5"/>
    <w:rsid w:val="008B1F60"/>
    <w:rsid w:val="008B5D42"/>
    <w:rsid w:val="008B7626"/>
    <w:rsid w:val="008C23A7"/>
    <w:rsid w:val="008C2B5D"/>
    <w:rsid w:val="008C4B97"/>
    <w:rsid w:val="008D0EE0"/>
    <w:rsid w:val="008D21CC"/>
    <w:rsid w:val="008D5B99"/>
    <w:rsid w:val="008D7A27"/>
    <w:rsid w:val="008E4702"/>
    <w:rsid w:val="008E69AA"/>
    <w:rsid w:val="008F4F1C"/>
    <w:rsid w:val="00904A1F"/>
    <w:rsid w:val="00904BF1"/>
    <w:rsid w:val="00904FAC"/>
    <w:rsid w:val="00911310"/>
    <w:rsid w:val="00921FB3"/>
    <w:rsid w:val="00922764"/>
    <w:rsid w:val="00932377"/>
    <w:rsid w:val="00935293"/>
    <w:rsid w:val="009408EA"/>
    <w:rsid w:val="00943102"/>
    <w:rsid w:val="0094523D"/>
    <w:rsid w:val="009559E6"/>
    <w:rsid w:val="009574F9"/>
    <w:rsid w:val="009606C7"/>
    <w:rsid w:val="009634CF"/>
    <w:rsid w:val="00973F2B"/>
    <w:rsid w:val="00974845"/>
    <w:rsid w:val="00976A63"/>
    <w:rsid w:val="00977D4D"/>
    <w:rsid w:val="00983419"/>
    <w:rsid w:val="00985CF8"/>
    <w:rsid w:val="00987131"/>
    <w:rsid w:val="009900D0"/>
    <w:rsid w:val="00994821"/>
    <w:rsid w:val="009A4949"/>
    <w:rsid w:val="009A665A"/>
    <w:rsid w:val="009B571C"/>
    <w:rsid w:val="009C10BB"/>
    <w:rsid w:val="009C3431"/>
    <w:rsid w:val="009C4C35"/>
    <w:rsid w:val="009C5989"/>
    <w:rsid w:val="009D08DA"/>
    <w:rsid w:val="009F3137"/>
    <w:rsid w:val="00A06860"/>
    <w:rsid w:val="00A10C63"/>
    <w:rsid w:val="00A136F5"/>
    <w:rsid w:val="00A13997"/>
    <w:rsid w:val="00A16A4A"/>
    <w:rsid w:val="00A20BEC"/>
    <w:rsid w:val="00A231E2"/>
    <w:rsid w:val="00A2550D"/>
    <w:rsid w:val="00A30CBC"/>
    <w:rsid w:val="00A33AEC"/>
    <w:rsid w:val="00A37B5B"/>
    <w:rsid w:val="00A4169B"/>
    <w:rsid w:val="00A445F2"/>
    <w:rsid w:val="00A50D55"/>
    <w:rsid w:val="00A5165B"/>
    <w:rsid w:val="00A52FDA"/>
    <w:rsid w:val="00A6227E"/>
    <w:rsid w:val="00A64645"/>
    <w:rsid w:val="00A64912"/>
    <w:rsid w:val="00A70A74"/>
    <w:rsid w:val="00A86367"/>
    <w:rsid w:val="00A90EA8"/>
    <w:rsid w:val="00AA0343"/>
    <w:rsid w:val="00AA2A5C"/>
    <w:rsid w:val="00AB2774"/>
    <w:rsid w:val="00AB3C1A"/>
    <w:rsid w:val="00AB5DF4"/>
    <w:rsid w:val="00AB78E9"/>
    <w:rsid w:val="00AD3467"/>
    <w:rsid w:val="00AD5641"/>
    <w:rsid w:val="00AD7252"/>
    <w:rsid w:val="00AE0F9B"/>
    <w:rsid w:val="00AF55FF"/>
    <w:rsid w:val="00B00225"/>
    <w:rsid w:val="00B01241"/>
    <w:rsid w:val="00B032D8"/>
    <w:rsid w:val="00B10546"/>
    <w:rsid w:val="00B33B3C"/>
    <w:rsid w:val="00B40D74"/>
    <w:rsid w:val="00B40ED5"/>
    <w:rsid w:val="00B43D3F"/>
    <w:rsid w:val="00B52663"/>
    <w:rsid w:val="00B56DCB"/>
    <w:rsid w:val="00B770D2"/>
    <w:rsid w:val="00B80EFF"/>
    <w:rsid w:val="00B94F68"/>
    <w:rsid w:val="00B9754F"/>
    <w:rsid w:val="00BA47A3"/>
    <w:rsid w:val="00BA5026"/>
    <w:rsid w:val="00BB314C"/>
    <w:rsid w:val="00BB6E79"/>
    <w:rsid w:val="00BC125D"/>
    <w:rsid w:val="00BC7F52"/>
    <w:rsid w:val="00BD2708"/>
    <w:rsid w:val="00BD5F67"/>
    <w:rsid w:val="00BE3B31"/>
    <w:rsid w:val="00BE719A"/>
    <w:rsid w:val="00BE720A"/>
    <w:rsid w:val="00BF2616"/>
    <w:rsid w:val="00BF6650"/>
    <w:rsid w:val="00C067E5"/>
    <w:rsid w:val="00C164CA"/>
    <w:rsid w:val="00C231A3"/>
    <w:rsid w:val="00C279EB"/>
    <w:rsid w:val="00C31800"/>
    <w:rsid w:val="00C34F56"/>
    <w:rsid w:val="00C42BF8"/>
    <w:rsid w:val="00C460AE"/>
    <w:rsid w:val="00C50043"/>
    <w:rsid w:val="00C50A0F"/>
    <w:rsid w:val="00C5562D"/>
    <w:rsid w:val="00C55C41"/>
    <w:rsid w:val="00C6277B"/>
    <w:rsid w:val="00C634D4"/>
    <w:rsid w:val="00C65416"/>
    <w:rsid w:val="00C7573B"/>
    <w:rsid w:val="00C76CF3"/>
    <w:rsid w:val="00C81B4B"/>
    <w:rsid w:val="00C924E8"/>
    <w:rsid w:val="00CA431E"/>
    <w:rsid w:val="00CA7844"/>
    <w:rsid w:val="00CB58EF"/>
    <w:rsid w:val="00CC69ED"/>
    <w:rsid w:val="00CD496F"/>
    <w:rsid w:val="00CE7D64"/>
    <w:rsid w:val="00CF0BB2"/>
    <w:rsid w:val="00CF61EE"/>
    <w:rsid w:val="00CF72FB"/>
    <w:rsid w:val="00D01A22"/>
    <w:rsid w:val="00D10B02"/>
    <w:rsid w:val="00D13441"/>
    <w:rsid w:val="00D2001F"/>
    <w:rsid w:val="00D20665"/>
    <w:rsid w:val="00D2368E"/>
    <w:rsid w:val="00D243A3"/>
    <w:rsid w:val="00D3200B"/>
    <w:rsid w:val="00D33440"/>
    <w:rsid w:val="00D52215"/>
    <w:rsid w:val="00D52EFE"/>
    <w:rsid w:val="00D56A0D"/>
    <w:rsid w:val="00D56F92"/>
    <w:rsid w:val="00D5767F"/>
    <w:rsid w:val="00D63EF6"/>
    <w:rsid w:val="00D66518"/>
    <w:rsid w:val="00D70DFB"/>
    <w:rsid w:val="00D71EEA"/>
    <w:rsid w:val="00D735CD"/>
    <w:rsid w:val="00D73EB7"/>
    <w:rsid w:val="00D76690"/>
    <w:rsid w:val="00D766DF"/>
    <w:rsid w:val="00D945DC"/>
    <w:rsid w:val="00D95891"/>
    <w:rsid w:val="00DB30A3"/>
    <w:rsid w:val="00DB5CB4"/>
    <w:rsid w:val="00DC3CB9"/>
    <w:rsid w:val="00DC4E8C"/>
    <w:rsid w:val="00DD44D7"/>
    <w:rsid w:val="00DE149E"/>
    <w:rsid w:val="00DF1904"/>
    <w:rsid w:val="00E05704"/>
    <w:rsid w:val="00E11541"/>
    <w:rsid w:val="00E12F1A"/>
    <w:rsid w:val="00E15561"/>
    <w:rsid w:val="00E21CFB"/>
    <w:rsid w:val="00E22935"/>
    <w:rsid w:val="00E409CB"/>
    <w:rsid w:val="00E53E02"/>
    <w:rsid w:val="00E54292"/>
    <w:rsid w:val="00E60191"/>
    <w:rsid w:val="00E62C69"/>
    <w:rsid w:val="00E74DC7"/>
    <w:rsid w:val="00E87699"/>
    <w:rsid w:val="00E901B0"/>
    <w:rsid w:val="00E92E27"/>
    <w:rsid w:val="00E9586B"/>
    <w:rsid w:val="00E97334"/>
    <w:rsid w:val="00EA0D36"/>
    <w:rsid w:val="00EA1A76"/>
    <w:rsid w:val="00EB68A5"/>
    <w:rsid w:val="00ED39EA"/>
    <w:rsid w:val="00ED4928"/>
    <w:rsid w:val="00EE31AA"/>
    <w:rsid w:val="00EE3749"/>
    <w:rsid w:val="00EE6190"/>
    <w:rsid w:val="00EF2E3A"/>
    <w:rsid w:val="00EF6402"/>
    <w:rsid w:val="00F025DF"/>
    <w:rsid w:val="00F040F7"/>
    <w:rsid w:val="00F047E2"/>
    <w:rsid w:val="00F04D57"/>
    <w:rsid w:val="00F0659C"/>
    <w:rsid w:val="00F078DC"/>
    <w:rsid w:val="00F13E86"/>
    <w:rsid w:val="00F32FCB"/>
    <w:rsid w:val="00F428AB"/>
    <w:rsid w:val="00F43F3D"/>
    <w:rsid w:val="00F47E53"/>
    <w:rsid w:val="00F609C6"/>
    <w:rsid w:val="00F6709F"/>
    <w:rsid w:val="00F677A9"/>
    <w:rsid w:val="00F723BD"/>
    <w:rsid w:val="00F732EA"/>
    <w:rsid w:val="00F73D5C"/>
    <w:rsid w:val="00F84CF5"/>
    <w:rsid w:val="00F8612E"/>
    <w:rsid w:val="00F928BA"/>
    <w:rsid w:val="00FA1B94"/>
    <w:rsid w:val="00FA420B"/>
    <w:rsid w:val="00FB10D9"/>
    <w:rsid w:val="00FD3FD1"/>
    <w:rsid w:val="00FD606B"/>
    <w:rsid w:val="00FD6AB2"/>
    <w:rsid w:val="00FE0781"/>
    <w:rsid w:val="00FE7B39"/>
    <w:rsid w:val="00FF1B4A"/>
    <w:rsid w:val="00FF39DE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02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01A2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A2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A2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A2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1A2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1A2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1A2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01A2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01A2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01A2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01A22"/>
  </w:style>
  <w:style w:type="paragraph" w:customStyle="1" w:styleId="OPCParaBase">
    <w:name w:val="OPCParaBase"/>
    <w:link w:val="OPCParaBaseChar"/>
    <w:qFormat/>
    <w:rsid w:val="00D01A2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01A2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01A2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01A2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01A2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01A2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01A2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01A2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link w:val="ActHead7Char"/>
    <w:qFormat/>
    <w:rsid w:val="00D01A2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01A2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01A2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01A22"/>
  </w:style>
  <w:style w:type="paragraph" w:customStyle="1" w:styleId="Blocks">
    <w:name w:val="Blocks"/>
    <w:aliases w:val="bb"/>
    <w:basedOn w:val="OPCParaBase"/>
    <w:qFormat/>
    <w:rsid w:val="00D01A2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01A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01A2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01A22"/>
    <w:rPr>
      <w:i/>
    </w:rPr>
  </w:style>
  <w:style w:type="paragraph" w:customStyle="1" w:styleId="BoxList">
    <w:name w:val="BoxList"/>
    <w:aliases w:val="bl"/>
    <w:basedOn w:val="BoxText"/>
    <w:qFormat/>
    <w:rsid w:val="00D01A2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01A2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01A2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01A22"/>
    <w:pPr>
      <w:ind w:left="1985" w:hanging="851"/>
    </w:pPr>
  </w:style>
  <w:style w:type="character" w:customStyle="1" w:styleId="CharAmPartNo">
    <w:name w:val="CharAmPartNo"/>
    <w:basedOn w:val="OPCCharBase"/>
    <w:qFormat/>
    <w:rsid w:val="00D01A22"/>
  </w:style>
  <w:style w:type="character" w:customStyle="1" w:styleId="CharAmPartText">
    <w:name w:val="CharAmPartText"/>
    <w:basedOn w:val="OPCCharBase"/>
    <w:qFormat/>
    <w:rsid w:val="00D01A22"/>
  </w:style>
  <w:style w:type="character" w:customStyle="1" w:styleId="CharAmSchNo">
    <w:name w:val="CharAmSchNo"/>
    <w:basedOn w:val="OPCCharBase"/>
    <w:qFormat/>
    <w:rsid w:val="00D01A22"/>
  </w:style>
  <w:style w:type="character" w:customStyle="1" w:styleId="CharAmSchText">
    <w:name w:val="CharAmSchText"/>
    <w:basedOn w:val="OPCCharBase"/>
    <w:qFormat/>
    <w:rsid w:val="00D01A22"/>
  </w:style>
  <w:style w:type="character" w:customStyle="1" w:styleId="CharBoldItalic">
    <w:name w:val="CharBoldItalic"/>
    <w:basedOn w:val="OPCCharBase"/>
    <w:uiPriority w:val="1"/>
    <w:qFormat/>
    <w:rsid w:val="00D01A22"/>
    <w:rPr>
      <w:b/>
      <w:i/>
    </w:rPr>
  </w:style>
  <w:style w:type="character" w:customStyle="1" w:styleId="CharChapNo">
    <w:name w:val="CharChapNo"/>
    <w:basedOn w:val="OPCCharBase"/>
    <w:uiPriority w:val="1"/>
    <w:qFormat/>
    <w:rsid w:val="00D01A22"/>
  </w:style>
  <w:style w:type="character" w:customStyle="1" w:styleId="CharChapText">
    <w:name w:val="CharChapText"/>
    <w:basedOn w:val="OPCCharBase"/>
    <w:uiPriority w:val="1"/>
    <w:qFormat/>
    <w:rsid w:val="00D01A22"/>
  </w:style>
  <w:style w:type="character" w:customStyle="1" w:styleId="CharDivNo">
    <w:name w:val="CharDivNo"/>
    <w:basedOn w:val="OPCCharBase"/>
    <w:uiPriority w:val="1"/>
    <w:qFormat/>
    <w:rsid w:val="00D01A22"/>
  </w:style>
  <w:style w:type="character" w:customStyle="1" w:styleId="CharDivText">
    <w:name w:val="CharDivText"/>
    <w:basedOn w:val="OPCCharBase"/>
    <w:uiPriority w:val="1"/>
    <w:qFormat/>
    <w:rsid w:val="00D01A22"/>
  </w:style>
  <w:style w:type="character" w:customStyle="1" w:styleId="CharItalic">
    <w:name w:val="CharItalic"/>
    <w:basedOn w:val="OPCCharBase"/>
    <w:uiPriority w:val="1"/>
    <w:qFormat/>
    <w:rsid w:val="00D01A22"/>
    <w:rPr>
      <w:i/>
    </w:rPr>
  </w:style>
  <w:style w:type="character" w:customStyle="1" w:styleId="CharPartNo">
    <w:name w:val="CharPartNo"/>
    <w:basedOn w:val="OPCCharBase"/>
    <w:uiPriority w:val="1"/>
    <w:qFormat/>
    <w:rsid w:val="00D01A22"/>
  </w:style>
  <w:style w:type="character" w:customStyle="1" w:styleId="CharPartText">
    <w:name w:val="CharPartText"/>
    <w:basedOn w:val="OPCCharBase"/>
    <w:uiPriority w:val="1"/>
    <w:qFormat/>
    <w:rsid w:val="00D01A22"/>
  </w:style>
  <w:style w:type="character" w:customStyle="1" w:styleId="CharSectno">
    <w:name w:val="CharSectno"/>
    <w:basedOn w:val="OPCCharBase"/>
    <w:qFormat/>
    <w:rsid w:val="00D01A22"/>
  </w:style>
  <w:style w:type="character" w:customStyle="1" w:styleId="CharSubdNo">
    <w:name w:val="CharSubdNo"/>
    <w:basedOn w:val="OPCCharBase"/>
    <w:uiPriority w:val="1"/>
    <w:qFormat/>
    <w:rsid w:val="00D01A22"/>
  </w:style>
  <w:style w:type="character" w:customStyle="1" w:styleId="CharSubdText">
    <w:name w:val="CharSubdText"/>
    <w:basedOn w:val="OPCCharBase"/>
    <w:uiPriority w:val="1"/>
    <w:qFormat/>
    <w:rsid w:val="00D01A22"/>
  </w:style>
  <w:style w:type="paragraph" w:customStyle="1" w:styleId="CTA--">
    <w:name w:val="CTA --"/>
    <w:basedOn w:val="OPCParaBase"/>
    <w:next w:val="Normal"/>
    <w:rsid w:val="00D01A2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01A2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01A2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01A2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01A2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01A2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01A2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01A2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01A2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01A2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01A2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01A2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01A2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01A2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01A2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01A2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01A2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01A2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01A2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01A2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01A2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01A2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01A2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01A2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01A2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01A2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01A2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01A2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01A2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01A2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01A2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01A2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01A2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01A2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01A2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01A2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01A2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01A2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01A2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01A2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01A2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01A2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01A2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01A2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01A2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01A2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01A2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01A2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01A2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01A2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01A2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01A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01A2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01A2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01A2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01A2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01A2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01A2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01A2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01A2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01A2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01A2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01A2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01A2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01A2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01A2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01A2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01A2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01A2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01A2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01A2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01A2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01A22"/>
    <w:rPr>
      <w:sz w:val="16"/>
    </w:rPr>
  </w:style>
  <w:style w:type="table" w:customStyle="1" w:styleId="CFlag">
    <w:name w:val="CFlag"/>
    <w:basedOn w:val="TableNormal"/>
    <w:uiPriority w:val="99"/>
    <w:rsid w:val="00D01A2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01A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1A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01A2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01A2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01A2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01A2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01A2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01A2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01A22"/>
    <w:pPr>
      <w:spacing w:before="120"/>
    </w:pPr>
  </w:style>
  <w:style w:type="paragraph" w:customStyle="1" w:styleId="CompiledActNo">
    <w:name w:val="CompiledActNo"/>
    <w:basedOn w:val="OPCParaBase"/>
    <w:next w:val="Normal"/>
    <w:rsid w:val="00D01A2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01A2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01A2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01A2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01A2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01A2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01A2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01A2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01A2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01A2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01A2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01A22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01A22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01A2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01A2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01A2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01A2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01A22"/>
  </w:style>
  <w:style w:type="character" w:customStyle="1" w:styleId="CharSubPartNoCASA">
    <w:name w:val="CharSubPartNo(CASA)"/>
    <w:basedOn w:val="OPCCharBase"/>
    <w:uiPriority w:val="1"/>
    <w:rsid w:val="00D01A22"/>
  </w:style>
  <w:style w:type="paragraph" w:customStyle="1" w:styleId="ENoteTTIndentHeadingSub">
    <w:name w:val="ENoteTTIndentHeadingSub"/>
    <w:aliases w:val="enTTHis"/>
    <w:basedOn w:val="OPCParaBase"/>
    <w:rsid w:val="00D01A2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01A2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01A2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01A2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01A2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01A2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01A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01A22"/>
    <w:rPr>
      <w:sz w:val="22"/>
    </w:rPr>
  </w:style>
  <w:style w:type="paragraph" w:customStyle="1" w:styleId="SOTextNote">
    <w:name w:val="SO TextNote"/>
    <w:aliases w:val="sont"/>
    <w:basedOn w:val="SOText"/>
    <w:qFormat/>
    <w:rsid w:val="00D01A2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01A2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01A22"/>
    <w:rPr>
      <w:sz w:val="22"/>
    </w:rPr>
  </w:style>
  <w:style w:type="paragraph" w:customStyle="1" w:styleId="FileName">
    <w:name w:val="FileName"/>
    <w:basedOn w:val="Normal"/>
    <w:rsid w:val="00D01A22"/>
  </w:style>
  <w:style w:type="paragraph" w:customStyle="1" w:styleId="TableHeading">
    <w:name w:val="TableHeading"/>
    <w:aliases w:val="th"/>
    <w:basedOn w:val="OPCParaBase"/>
    <w:next w:val="Tabletext"/>
    <w:rsid w:val="00D01A2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01A2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01A2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01A2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01A2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01A2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01A2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01A2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01A2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01A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01A2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01A2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01A2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01A2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01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1A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A2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01A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01A2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01A2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01A2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01A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01A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01A22"/>
  </w:style>
  <w:style w:type="character" w:customStyle="1" w:styleId="charlegsubtitle1">
    <w:name w:val="charlegsubtitle1"/>
    <w:basedOn w:val="DefaultParagraphFont"/>
    <w:rsid w:val="00D01A2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01A22"/>
    <w:pPr>
      <w:ind w:left="240" w:hanging="240"/>
    </w:pPr>
  </w:style>
  <w:style w:type="paragraph" w:styleId="Index2">
    <w:name w:val="index 2"/>
    <w:basedOn w:val="Normal"/>
    <w:next w:val="Normal"/>
    <w:autoRedefine/>
    <w:rsid w:val="00D01A22"/>
    <w:pPr>
      <w:ind w:left="480" w:hanging="240"/>
    </w:pPr>
  </w:style>
  <w:style w:type="paragraph" w:styleId="Index3">
    <w:name w:val="index 3"/>
    <w:basedOn w:val="Normal"/>
    <w:next w:val="Normal"/>
    <w:autoRedefine/>
    <w:rsid w:val="00D01A22"/>
    <w:pPr>
      <w:ind w:left="720" w:hanging="240"/>
    </w:pPr>
  </w:style>
  <w:style w:type="paragraph" w:styleId="Index4">
    <w:name w:val="index 4"/>
    <w:basedOn w:val="Normal"/>
    <w:next w:val="Normal"/>
    <w:autoRedefine/>
    <w:rsid w:val="00D01A22"/>
    <w:pPr>
      <w:ind w:left="960" w:hanging="240"/>
    </w:pPr>
  </w:style>
  <w:style w:type="paragraph" w:styleId="Index5">
    <w:name w:val="index 5"/>
    <w:basedOn w:val="Normal"/>
    <w:next w:val="Normal"/>
    <w:autoRedefine/>
    <w:rsid w:val="00D01A22"/>
    <w:pPr>
      <w:ind w:left="1200" w:hanging="240"/>
    </w:pPr>
  </w:style>
  <w:style w:type="paragraph" w:styleId="Index6">
    <w:name w:val="index 6"/>
    <w:basedOn w:val="Normal"/>
    <w:next w:val="Normal"/>
    <w:autoRedefine/>
    <w:rsid w:val="00D01A22"/>
    <w:pPr>
      <w:ind w:left="1440" w:hanging="240"/>
    </w:pPr>
  </w:style>
  <w:style w:type="paragraph" w:styleId="Index7">
    <w:name w:val="index 7"/>
    <w:basedOn w:val="Normal"/>
    <w:next w:val="Normal"/>
    <w:autoRedefine/>
    <w:rsid w:val="00D01A22"/>
    <w:pPr>
      <w:ind w:left="1680" w:hanging="240"/>
    </w:pPr>
  </w:style>
  <w:style w:type="paragraph" w:styleId="Index8">
    <w:name w:val="index 8"/>
    <w:basedOn w:val="Normal"/>
    <w:next w:val="Normal"/>
    <w:autoRedefine/>
    <w:rsid w:val="00D01A22"/>
    <w:pPr>
      <w:ind w:left="1920" w:hanging="240"/>
    </w:pPr>
  </w:style>
  <w:style w:type="paragraph" w:styleId="Index9">
    <w:name w:val="index 9"/>
    <w:basedOn w:val="Normal"/>
    <w:next w:val="Normal"/>
    <w:autoRedefine/>
    <w:rsid w:val="00D01A22"/>
    <w:pPr>
      <w:ind w:left="2160" w:hanging="240"/>
    </w:pPr>
  </w:style>
  <w:style w:type="paragraph" w:styleId="NormalIndent">
    <w:name w:val="Normal Indent"/>
    <w:basedOn w:val="Normal"/>
    <w:rsid w:val="00D01A22"/>
    <w:pPr>
      <w:ind w:left="720"/>
    </w:pPr>
  </w:style>
  <w:style w:type="paragraph" w:styleId="FootnoteText">
    <w:name w:val="footnote text"/>
    <w:basedOn w:val="Normal"/>
    <w:link w:val="FootnoteTextChar"/>
    <w:rsid w:val="00D01A2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01A22"/>
  </w:style>
  <w:style w:type="paragraph" w:styleId="CommentText">
    <w:name w:val="annotation text"/>
    <w:basedOn w:val="Normal"/>
    <w:link w:val="CommentTextChar"/>
    <w:rsid w:val="00D01A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1A22"/>
  </w:style>
  <w:style w:type="paragraph" w:styleId="IndexHeading">
    <w:name w:val="index heading"/>
    <w:basedOn w:val="Normal"/>
    <w:next w:val="Index1"/>
    <w:rsid w:val="00D01A2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01A2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01A22"/>
    <w:pPr>
      <w:ind w:left="480" w:hanging="480"/>
    </w:pPr>
  </w:style>
  <w:style w:type="paragraph" w:styleId="EnvelopeAddress">
    <w:name w:val="envelope address"/>
    <w:basedOn w:val="Normal"/>
    <w:rsid w:val="00D01A2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01A2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01A2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01A22"/>
    <w:rPr>
      <w:sz w:val="16"/>
      <w:szCs w:val="16"/>
    </w:rPr>
  </w:style>
  <w:style w:type="character" w:styleId="PageNumber">
    <w:name w:val="page number"/>
    <w:basedOn w:val="DefaultParagraphFont"/>
    <w:rsid w:val="00D01A22"/>
  </w:style>
  <w:style w:type="character" w:styleId="EndnoteReference">
    <w:name w:val="endnote reference"/>
    <w:basedOn w:val="DefaultParagraphFont"/>
    <w:rsid w:val="00D01A22"/>
    <w:rPr>
      <w:vertAlign w:val="superscript"/>
    </w:rPr>
  </w:style>
  <w:style w:type="paragraph" w:styleId="EndnoteText">
    <w:name w:val="endnote text"/>
    <w:basedOn w:val="Normal"/>
    <w:link w:val="EndnoteTextChar"/>
    <w:rsid w:val="00D01A2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01A22"/>
  </w:style>
  <w:style w:type="paragraph" w:styleId="TableofAuthorities">
    <w:name w:val="table of authorities"/>
    <w:basedOn w:val="Normal"/>
    <w:next w:val="Normal"/>
    <w:rsid w:val="00D01A22"/>
    <w:pPr>
      <w:ind w:left="240" w:hanging="240"/>
    </w:pPr>
  </w:style>
  <w:style w:type="paragraph" w:styleId="MacroText">
    <w:name w:val="macro"/>
    <w:link w:val="MacroTextChar"/>
    <w:rsid w:val="00D01A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01A2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01A2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01A22"/>
    <w:pPr>
      <w:ind w:left="283" w:hanging="283"/>
    </w:pPr>
  </w:style>
  <w:style w:type="paragraph" w:styleId="ListBullet">
    <w:name w:val="List Bullet"/>
    <w:basedOn w:val="Normal"/>
    <w:autoRedefine/>
    <w:rsid w:val="00D01A2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01A2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01A22"/>
    <w:pPr>
      <w:ind w:left="566" w:hanging="283"/>
    </w:pPr>
  </w:style>
  <w:style w:type="paragraph" w:styleId="List3">
    <w:name w:val="List 3"/>
    <w:basedOn w:val="Normal"/>
    <w:rsid w:val="00D01A22"/>
    <w:pPr>
      <w:ind w:left="849" w:hanging="283"/>
    </w:pPr>
  </w:style>
  <w:style w:type="paragraph" w:styleId="List4">
    <w:name w:val="List 4"/>
    <w:basedOn w:val="Normal"/>
    <w:rsid w:val="00D01A22"/>
    <w:pPr>
      <w:ind w:left="1132" w:hanging="283"/>
    </w:pPr>
  </w:style>
  <w:style w:type="paragraph" w:styleId="List5">
    <w:name w:val="List 5"/>
    <w:basedOn w:val="Normal"/>
    <w:rsid w:val="00D01A22"/>
    <w:pPr>
      <w:ind w:left="1415" w:hanging="283"/>
    </w:pPr>
  </w:style>
  <w:style w:type="paragraph" w:styleId="ListBullet2">
    <w:name w:val="List Bullet 2"/>
    <w:basedOn w:val="Normal"/>
    <w:autoRedefine/>
    <w:rsid w:val="00D01A2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01A2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01A2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01A2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01A2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01A2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01A2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01A2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01A2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01A2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01A22"/>
    <w:pPr>
      <w:ind w:left="4252"/>
    </w:pPr>
  </w:style>
  <w:style w:type="character" w:customStyle="1" w:styleId="ClosingChar">
    <w:name w:val="Closing Char"/>
    <w:basedOn w:val="DefaultParagraphFont"/>
    <w:link w:val="Closing"/>
    <w:rsid w:val="00D01A22"/>
    <w:rPr>
      <w:sz w:val="22"/>
    </w:rPr>
  </w:style>
  <w:style w:type="paragraph" w:styleId="Signature">
    <w:name w:val="Signature"/>
    <w:basedOn w:val="Normal"/>
    <w:link w:val="SignatureChar"/>
    <w:rsid w:val="00D01A2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01A22"/>
    <w:rPr>
      <w:sz w:val="22"/>
    </w:rPr>
  </w:style>
  <w:style w:type="paragraph" w:styleId="BodyText">
    <w:name w:val="Body Text"/>
    <w:basedOn w:val="Normal"/>
    <w:link w:val="BodyTextChar"/>
    <w:rsid w:val="00D01A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1A22"/>
    <w:rPr>
      <w:sz w:val="22"/>
    </w:rPr>
  </w:style>
  <w:style w:type="paragraph" w:styleId="BodyTextIndent">
    <w:name w:val="Body Text Indent"/>
    <w:basedOn w:val="Normal"/>
    <w:link w:val="BodyTextIndentChar"/>
    <w:rsid w:val="00D01A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01A22"/>
    <w:rPr>
      <w:sz w:val="22"/>
    </w:rPr>
  </w:style>
  <w:style w:type="paragraph" w:styleId="ListContinue">
    <w:name w:val="List Continue"/>
    <w:basedOn w:val="Normal"/>
    <w:rsid w:val="00D01A22"/>
    <w:pPr>
      <w:spacing w:after="120"/>
      <w:ind w:left="283"/>
    </w:pPr>
  </w:style>
  <w:style w:type="paragraph" w:styleId="ListContinue2">
    <w:name w:val="List Continue 2"/>
    <w:basedOn w:val="Normal"/>
    <w:rsid w:val="00D01A22"/>
    <w:pPr>
      <w:spacing w:after="120"/>
      <w:ind w:left="566"/>
    </w:pPr>
  </w:style>
  <w:style w:type="paragraph" w:styleId="ListContinue3">
    <w:name w:val="List Continue 3"/>
    <w:basedOn w:val="Normal"/>
    <w:rsid w:val="00D01A22"/>
    <w:pPr>
      <w:spacing w:after="120"/>
      <w:ind w:left="849"/>
    </w:pPr>
  </w:style>
  <w:style w:type="paragraph" w:styleId="ListContinue4">
    <w:name w:val="List Continue 4"/>
    <w:basedOn w:val="Normal"/>
    <w:rsid w:val="00D01A22"/>
    <w:pPr>
      <w:spacing w:after="120"/>
      <w:ind w:left="1132"/>
    </w:pPr>
  </w:style>
  <w:style w:type="paragraph" w:styleId="ListContinue5">
    <w:name w:val="List Continue 5"/>
    <w:basedOn w:val="Normal"/>
    <w:rsid w:val="00D01A2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01A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01A2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01A2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01A2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01A22"/>
  </w:style>
  <w:style w:type="character" w:customStyle="1" w:styleId="SalutationChar">
    <w:name w:val="Salutation Char"/>
    <w:basedOn w:val="DefaultParagraphFont"/>
    <w:link w:val="Salutation"/>
    <w:rsid w:val="00D01A22"/>
    <w:rPr>
      <w:sz w:val="22"/>
    </w:rPr>
  </w:style>
  <w:style w:type="paragraph" w:styleId="Date">
    <w:name w:val="Date"/>
    <w:basedOn w:val="Normal"/>
    <w:next w:val="Normal"/>
    <w:link w:val="DateChar"/>
    <w:rsid w:val="00D01A22"/>
  </w:style>
  <w:style w:type="character" w:customStyle="1" w:styleId="DateChar">
    <w:name w:val="Date Char"/>
    <w:basedOn w:val="DefaultParagraphFont"/>
    <w:link w:val="Date"/>
    <w:rsid w:val="00D01A22"/>
    <w:rPr>
      <w:sz w:val="22"/>
    </w:rPr>
  </w:style>
  <w:style w:type="paragraph" w:styleId="BodyTextFirstIndent">
    <w:name w:val="Body Text First Indent"/>
    <w:basedOn w:val="BodyText"/>
    <w:link w:val="BodyTextFirstIndentChar"/>
    <w:rsid w:val="00D01A2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1A2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01A2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01A22"/>
    <w:rPr>
      <w:sz w:val="22"/>
    </w:rPr>
  </w:style>
  <w:style w:type="paragraph" w:styleId="BodyText2">
    <w:name w:val="Body Text 2"/>
    <w:basedOn w:val="Normal"/>
    <w:link w:val="BodyText2Char"/>
    <w:rsid w:val="00D01A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01A22"/>
    <w:rPr>
      <w:sz w:val="22"/>
    </w:rPr>
  </w:style>
  <w:style w:type="paragraph" w:styleId="BodyText3">
    <w:name w:val="Body Text 3"/>
    <w:basedOn w:val="Normal"/>
    <w:link w:val="BodyText3Char"/>
    <w:rsid w:val="00D01A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01A2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01A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01A22"/>
    <w:rPr>
      <w:sz w:val="22"/>
    </w:rPr>
  </w:style>
  <w:style w:type="paragraph" w:styleId="BodyTextIndent3">
    <w:name w:val="Body Text Indent 3"/>
    <w:basedOn w:val="Normal"/>
    <w:link w:val="BodyTextIndent3Char"/>
    <w:rsid w:val="00D01A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1A22"/>
    <w:rPr>
      <w:sz w:val="16"/>
      <w:szCs w:val="16"/>
    </w:rPr>
  </w:style>
  <w:style w:type="paragraph" w:styleId="BlockText">
    <w:name w:val="Block Text"/>
    <w:basedOn w:val="Normal"/>
    <w:rsid w:val="00D01A22"/>
    <w:pPr>
      <w:spacing w:after="120"/>
      <w:ind w:left="1440" w:right="1440"/>
    </w:pPr>
  </w:style>
  <w:style w:type="character" w:styleId="Hyperlink">
    <w:name w:val="Hyperlink"/>
    <w:basedOn w:val="DefaultParagraphFont"/>
    <w:rsid w:val="00D01A22"/>
    <w:rPr>
      <w:color w:val="0000FF"/>
      <w:u w:val="single"/>
    </w:rPr>
  </w:style>
  <w:style w:type="character" w:styleId="FollowedHyperlink">
    <w:name w:val="FollowedHyperlink"/>
    <w:basedOn w:val="DefaultParagraphFont"/>
    <w:rsid w:val="00D01A22"/>
    <w:rPr>
      <w:color w:val="800080"/>
      <w:u w:val="single"/>
    </w:rPr>
  </w:style>
  <w:style w:type="character" w:styleId="Strong">
    <w:name w:val="Strong"/>
    <w:basedOn w:val="DefaultParagraphFont"/>
    <w:qFormat/>
    <w:rsid w:val="00D01A22"/>
    <w:rPr>
      <w:b/>
      <w:bCs/>
    </w:rPr>
  </w:style>
  <w:style w:type="character" w:styleId="Emphasis">
    <w:name w:val="Emphasis"/>
    <w:basedOn w:val="DefaultParagraphFont"/>
    <w:qFormat/>
    <w:rsid w:val="00D01A22"/>
    <w:rPr>
      <w:i/>
      <w:iCs/>
    </w:rPr>
  </w:style>
  <w:style w:type="paragraph" w:styleId="DocumentMap">
    <w:name w:val="Document Map"/>
    <w:basedOn w:val="Normal"/>
    <w:link w:val="DocumentMapChar"/>
    <w:rsid w:val="00D01A2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01A2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01A2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01A2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01A22"/>
  </w:style>
  <w:style w:type="character" w:customStyle="1" w:styleId="E-mailSignatureChar">
    <w:name w:val="E-mail Signature Char"/>
    <w:basedOn w:val="DefaultParagraphFont"/>
    <w:link w:val="E-mailSignature"/>
    <w:rsid w:val="00D01A22"/>
    <w:rPr>
      <w:sz w:val="22"/>
    </w:rPr>
  </w:style>
  <w:style w:type="paragraph" w:styleId="NormalWeb">
    <w:name w:val="Normal (Web)"/>
    <w:basedOn w:val="Normal"/>
    <w:rsid w:val="00D01A22"/>
  </w:style>
  <w:style w:type="character" w:styleId="HTMLAcronym">
    <w:name w:val="HTML Acronym"/>
    <w:basedOn w:val="DefaultParagraphFont"/>
    <w:rsid w:val="00D01A22"/>
  </w:style>
  <w:style w:type="paragraph" w:styleId="HTMLAddress">
    <w:name w:val="HTML Address"/>
    <w:basedOn w:val="Normal"/>
    <w:link w:val="HTMLAddressChar"/>
    <w:rsid w:val="00D01A2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01A22"/>
    <w:rPr>
      <w:i/>
      <w:iCs/>
      <w:sz w:val="22"/>
    </w:rPr>
  </w:style>
  <w:style w:type="character" w:styleId="HTMLCite">
    <w:name w:val="HTML Cite"/>
    <w:basedOn w:val="DefaultParagraphFont"/>
    <w:rsid w:val="00D01A22"/>
    <w:rPr>
      <w:i/>
      <w:iCs/>
    </w:rPr>
  </w:style>
  <w:style w:type="character" w:styleId="HTMLCode">
    <w:name w:val="HTML Code"/>
    <w:basedOn w:val="DefaultParagraphFont"/>
    <w:rsid w:val="00D01A2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01A22"/>
    <w:rPr>
      <w:i/>
      <w:iCs/>
    </w:rPr>
  </w:style>
  <w:style w:type="character" w:styleId="HTMLKeyboard">
    <w:name w:val="HTML Keyboard"/>
    <w:basedOn w:val="DefaultParagraphFont"/>
    <w:rsid w:val="00D01A2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01A2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01A22"/>
    <w:rPr>
      <w:rFonts w:ascii="Courier New" w:hAnsi="Courier New" w:cs="Courier New"/>
    </w:rPr>
  </w:style>
  <w:style w:type="character" w:styleId="HTMLSample">
    <w:name w:val="HTML Sample"/>
    <w:basedOn w:val="DefaultParagraphFont"/>
    <w:rsid w:val="00D01A2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01A2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01A2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01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A22"/>
    <w:rPr>
      <w:b/>
      <w:bCs/>
    </w:rPr>
  </w:style>
  <w:style w:type="numbering" w:styleId="1ai">
    <w:name w:val="Outline List 1"/>
    <w:basedOn w:val="NoList"/>
    <w:rsid w:val="00D01A22"/>
    <w:pPr>
      <w:numPr>
        <w:numId w:val="14"/>
      </w:numPr>
    </w:pPr>
  </w:style>
  <w:style w:type="numbering" w:styleId="111111">
    <w:name w:val="Outline List 2"/>
    <w:basedOn w:val="NoList"/>
    <w:rsid w:val="00D01A22"/>
    <w:pPr>
      <w:numPr>
        <w:numId w:val="15"/>
      </w:numPr>
    </w:pPr>
  </w:style>
  <w:style w:type="numbering" w:styleId="ArticleSection">
    <w:name w:val="Outline List 3"/>
    <w:basedOn w:val="NoList"/>
    <w:rsid w:val="00D01A22"/>
    <w:pPr>
      <w:numPr>
        <w:numId w:val="17"/>
      </w:numPr>
    </w:pPr>
  </w:style>
  <w:style w:type="table" w:styleId="TableSimple1">
    <w:name w:val="Table Simple 1"/>
    <w:basedOn w:val="TableNormal"/>
    <w:rsid w:val="00D01A2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01A2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01A2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01A2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01A2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01A2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01A2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01A2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01A2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01A2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01A2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01A2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01A2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A2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01A2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01A2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01A2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01A2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01A2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01A2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01A2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01A2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01A2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01A2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01A2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01A2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01A2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01A2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01A2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01A2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01A2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01A2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01A2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01A2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01A2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01A2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01A2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01A2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01A2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01A2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01A2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01A2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01A2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01A2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A22"/>
  </w:style>
  <w:style w:type="character" w:styleId="BookTitle">
    <w:name w:val="Book Title"/>
    <w:basedOn w:val="DefaultParagraphFont"/>
    <w:uiPriority w:val="33"/>
    <w:qFormat/>
    <w:rsid w:val="00D01A2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1A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1A2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1A2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1A2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1A2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1A2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1A2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01A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1A2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1A2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1A2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1A2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1A2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1A2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01A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1A2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1A2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1A2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1A2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1A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1A2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1A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1A2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1A2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1A2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1A2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1A2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1A2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1A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1A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1A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1A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1A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1A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1A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1A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1A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1A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1A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1A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1A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1A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1A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1A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1A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1A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1A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1A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1A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1A2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01A2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2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2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D01A2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01A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1A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1A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1A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1A2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1A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1A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1A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1A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1A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1A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1A2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1A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1A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1A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1A2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1A2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1A2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1A2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1A2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1A2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D01A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1A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1A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1A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1A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1A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1A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1A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1A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1A2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1A2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1A2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1A2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1A2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1A2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1A2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1A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1A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1A2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1A2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1A2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1A2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1A2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1A2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1A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1A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1A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1A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1A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1A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1A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1A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1A2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1A2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1A2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1A2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1A2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1A2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01A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1A2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1A2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1A2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1A2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1A2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1A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1A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1A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1A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1A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1A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1A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1A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1A2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1A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1A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1A2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1A2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1A2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1A2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1A2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1A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1A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1A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1A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1A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1A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1A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1A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1A2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D01A2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A2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A2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D01A22"/>
    <w:rPr>
      <w:color w:val="808080"/>
    </w:rPr>
  </w:style>
  <w:style w:type="table" w:styleId="PlainTable1">
    <w:name w:val="Plain Table 1"/>
    <w:basedOn w:val="TableNormal"/>
    <w:uiPriority w:val="41"/>
    <w:rsid w:val="00D01A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1A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1A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A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1A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01A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A2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D01A2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D01A2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01A2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D01A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A2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01A22"/>
    <w:rPr>
      <w:color w:val="605E5C"/>
      <w:shd w:val="clear" w:color="auto" w:fill="E1DFDD"/>
    </w:rPr>
  </w:style>
  <w:style w:type="character" w:customStyle="1" w:styleId="OPCParaBaseChar">
    <w:name w:val="OPCParaBase Char"/>
    <w:basedOn w:val="DefaultParagraphFont"/>
    <w:link w:val="OPCParaBase"/>
    <w:rsid w:val="004F3F14"/>
    <w:rPr>
      <w:rFonts w:eastAsia="Times New Roman" w:cs="Times New Roman"/>
      <w:sz w:val="22"/>
      <w:lang w:eastAsia="en-AU"/>
    </w:rPr>
  </w:style>
  <w:style w:type="character" w:customStyle="1" w:styleId="ActHead7Char">
    <w:name w:val="ActHead 7 Char"/>
    <w:aliases w:val="ap Char"/>
    <w:basedOn w:val="OPCParaBaseChar"/>
    <w:link w:val="ActHead7"/>
    <w:rsid w:val="004F3F14"/>
    <w:rPr>
      <w:rFonts w:ascii="Arial" w:eastAsia="Times New Roman" w:hAnsi="Arial" w:cs="Times New Roman"/>
      <w:b/>
      <w:kern w:val="28"/>
      <w:sz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39DF0-A3F4-429D-BA60-73C6F821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708</Words>
  <Characters>4038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Insurance Contracts Amendment (Genetic Testing Protections in Life Insurance) Regulations 2026</vt:lpstr>
    </vt:vector>
  </TitlesOfParts>
  <Manager/>
  <Company/>
  <LinksUpToDate>false</LinksUpToDate>
  <CharactersWithSpaces>4737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Insurance Contracts Amendment (Genetic Testing Protections in Life Insurance) Regulations 2026</dc:title>
  <dc:subject/>
  <dc:creator>Australian Government</dc:creator>
  <cp:keywords/>
  <dc:description/>
  <cp:lastModifiedBy/>
  <cp:revision>1</cp:revision>
  <dcterms:created xsi:type="dcterms:W3CDTF">2026-06-04T00:37:00Z</dcterms:created>
  <dcterms:modified xsi:type="dcterms:W3CDTF">2026-06-04T00:40:00Z</dcterms:modified>
  <cp:category/>
  <cp:contentStatus/>
  <dc:language>English</dc:language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2026-06-04T00:40:14Z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71064f03-fd6e-4549-a718-c780dbafb101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