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222222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276975" cy="2332271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3322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222222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222222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222222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222222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222222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222222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Poppins" w:cs="Poppins" w:eastAsia="Poppins" w:hAnsi="Poppins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Avril 2023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Chers parents,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Chers tuteurs,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C’est avec beaucoup d’enthousiasme que nous participerons à la Célébration Fillactive le </w:t>
      </w:r>
      <w:r w:rsidDel="00000000" w:rsidR="00000000" w:rsidRPr="00000000">
        <w:rPr>
          <w:rFonts w:ascii="Poppins" w:cs="Poppins" w:eastAsia="Poppins" w:hAnsi="Poppins"/>
          <w:color w:val="222222"/>
          <w:highlight w:val="yellow"/>
          <w:rtl w:val="0"/>
        </w:rPr>
        <w:t xml:space="preserve">insérer date, </w:t>
      </w: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au </w:t>
      </w:r>
      <w:r w:rsidDel="00000000" w:rsidR="00000000" w:rsidRPr="00000000">
        <w:rPr>
          <w:rFonts w:ascii="Poppins" w:cs="Poppins" w:eastAsia="Poppins" w:hAnsi="Poppins"/>
          <w:color w:val="222222"/>
          <w:highlight w:val="yellow"/>
          <w:rtl w:val="0"/>
        </w:rPr>
        <w:t xml:space="preserve">insérer lieu</w:t>
      </w: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Lors de cet événement, 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des adolescentes de plusieurs écoles se réunissent pour vivre une journée mémorable, dans une atmosphère où le plaisir d’être actives entre amies est à son comble. </w:t>
      </w: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Les participantes auront 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l’occasion d</w:t>
      </w: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’y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 relever plusieurs défis,</w:t>
      </w: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 dont celui de 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courir et/ou marcher un parcours de 2,5, 5 ou 10 km, sans se soucier du chronomètre. Elles auront aussi la chance </w:t>
      </w: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d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’expérimenter une grande variété de nouvelles activités phy</w:t>
      </w: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siques et sportives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Toutes les filles, peu importe leur niveau d’habiletés ou leur condition physique, sont les bienvenues pour y entreprendre ou poursuivre leur découverte du sport, de l’activité physique et du plein 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000000"/>
          <w:highlight w:val="whit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Important : 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Veuillez prendre note que nous partirons en autobus à </w:t>
      </w:r>
      <w:r w:rsidDel="00000000" w:rsidR="00000000" w:rsidRPr="00000000">
        <w:rPr>
          <w:rFonts w:ascii="Poppins" w:cs="Poppins" w:eastAsia="Poppins" w:hAnsi="Poppins"/>
          <w:color w:val="000000"/>
          <w:highlight w:val="yellow"/>
          <w:rtl w:val="0"/>
        </w:rPr>
        <w:t xml:space="preserve">heure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 de </w:t>
      </w:r>
      <w:r w:rsidDel="00000000" w:rsidR="00000000" w:rsidRPr="00000000">
        <w:rPr>
          <w:rFonts w:ascii="Poppins" w:cs="Poppins" w:eastAsia="Poppins" w:hAnsi="Poppins"/>
          <w:color w:val="000000"/>
          <w:highlight w:val="yellow"/>
          <w:rtl w:val="0"/>
        </w:rPr>
        <w:t xml:space="preserve">lieu de départ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 et nous serons de retour à </w:t>
      </w:r>
      <w:r w:rsidDel="00000000" w:rsidR="00000000" w:rsidRPr="00000000">
        <w:rPr>
          <w:rFonts w:ascii="Poppins" w:cs="Poppins" w:eastAsia="Poppins" w:hAnsi="Poppins"/>
          <w:color w:val="000000"/>
          <w:highlight w:val="yellow"/>
          <w:rtl w:val="0"/>
        </w:rPr>
        <w:t xml:space="preserve">heure</w:t>
      </w:r>
      <w:r w:rsidDel="00000000" w:rsidR="00000000" w:rsidRPr="00000000">
        <w:rPr>
          <w:rFonts w:ascii="Poppins" w:cs="Poppins" w:eastAsia="Poppins" w:hAnsi="Poppins"/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Voici quelques trucs pour que votre fille vive une journée formidable 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Poppins" w:cs="Poppins" w:eastAsia="Poppins" w:hAnsi="Poppins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Encouragez-là à déjeuner pour qu’elle démarre la journée avec une bonne dose d’énergie;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Poppins" w:cs="Poppins" w:eastAsia="Poppins" w:hAnsi="Poppins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Aidez-là à préparer un lunch qui comprendra une bouteille réutilisable remplie d’eau, ainsi qu’un dîner et des collations rassasiantes qui l’aideront à s’activer toute la journée (aucun aliment n’est disponible sur le site de l’événement);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Poppins" w:cs="Poppins" w:eastAsia="Poppins" w:hAnsi="Poppins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Aidez-là à choisir des chaussures de sport et des vêtements dans lesquels elle est à l’aise de bouger pour lui permettre d’expérimenter toutes les activités de façon sécuritaire et confortable;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Poppins" w:cs="Poppins" w:eastAsia="Poppins" w:hAnsi="Poppins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Rappelez-lui d’apporter un chapeau/casquette et de la crème solaire pour l’aider à se protéger des rayons si on prévoit une journée ensoleillée;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Poppins" w:cs="Poppins" w:eastAsia="Poppins" w:hAnsi="Poppins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Proposez-lui de mettre dans son sac des vêtements de rechange, surtout si la météo semble incertaine. Nous nous activerons dehors sous le soleil ou sous la pluie!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i w:val="1"/>
          <w:highlight w:val="yellow"/>
        </w:rPr>
      </w:pPr>
      <w:r w:rsidDel="00000000" w:rsidR="00000000" w:rsidRPr="00000000">
        <w:rPr>
          <w:rFonts w:ascii="Poppins" w:cs="Poppins" w:eastAsia="Poppins" w:hAnsi="Poppins"/>
          <w:i w:val="1"/>
          <w:highlight w:val="yellow"/>
          <w:rtl w:val="0"/>
        </w:rPr>
        <w:t xml:space="preserve">(Insérer plus de détails spécifiques à votre école au besoin)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000000"/>
          <w:highlight w:val="whit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Nous espérons que votre fille reviendra à la maison énergisée et motivée à poursuivre sa découverte du sport, de l’activité physique et du plein air!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Fonts w:ascii="Poppins" w:cs="Poppins" w:eastAsia="Poppins" w:hAnsi="Poppins"/>
          <w:color w:val="222222"/>
          <w:rtl w:val="0"/>
        </w:rPr>
        <w:t xml:space="preserve">Merci de votre collaboration,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Poppins" w:cs="Poppins" w:eastAsia="Poppins" w:hAnsi="Poppins"/>
          <w:color w:val="222222"/>
        </w:rPr>
      </w:pPr>
      <w:r w:rsidDel="00000000" w:rsidR="00000000" w:rsidRPr="00000000">
        <w:rPr>
          <w:rFonts w:ascii="Poppins" w:cs="Poppins" w:eastAsia="Poppins" w:hAnsi="Poppins"/>
          <w:color w:val="222222"/>
          <w:highlight w:val="yellow"/>
          <w:rtl w:val="0"/>
        </w:rPr>
        <w:t xml:space="preserve">Signature de la responsable et/ou de l’école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1930"/>
    <w:rPr>
      <w:rFonts w:ascii="Cambria" w:cs="Cambria" w:eastAsia="Cambria" w:hAnsi="Cambria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4548C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tJjjqSHG9yKe3wMjVNKmbXQtzw==">AMUW2mUBJ0K6IsAEiLWwMMxozLcbv6NxwoEHZl4tSSaYF9dEf36omBaM+jqL2LqrRElauiBT+RVkkMYbCNPqOWorsWxOxXnoZ6O9EaWX03tFLRUBebnLtmk=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2022-04-21T13:52:00Z</dcterms:created>
  <dc:creator>Microsoft Office User</dc:creator>
</cp:coreProperties>
</file>