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8FE2" w14:textId="481B36A8" w:rsidR="003145EB" w:rsidRDefault="003145EB" w:rsidP="003145EB">
      <w:pPr>
        <w:pStyle w:val="NormalWeb"/>
        <w:jc w:val="center"/>
        <w:rPr>
          <w:color w:val="000000"/>
          <w:sz w:val="27"/>
          <w:szCs w:val="27"/>
        </w:rPr>
      </w:pPr>
      <w:bookmarkStart w:id="0" w:name="FormXII"/>
      <w:r>
        <w:rPr>
          <w:rFonts w:ascii="MS Sans Serif" w:hAnsi="MS Sans Serif"/>
          <w:b/>
          <w:bCs/>
          <w:color w:val="000000"/>
          <w:sz w:val="20"/>
          <w:szCs w:val="20"/>
        </w:rPr>
        <w:t>FORM  XII</w:t>
      </w:r>
      <w:bookmarkEnd w:id="0"/>
      <w:r>
        <w:rPr>
          <w:rFonts w:ascii="MS Sans Serif" w:hAnsi="MS Sans Serif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b/>
          <w:bCs/>
          <w:color w:val="000000"/>
          <w:sz w:val="20"/>
          <w:szCs w:val="20"/>
        </w:rPr>
        <w:t>(See Rules 21 &amp; 22)Appeal/Revision application against an Order of Assessment Appeal Penalty Interest</w:t>
      </w:r>
    </w:p>
    <w:p w14:paraId="4EADBA9A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> </w:t>
      </w:r>
    </w:p>
    <w:p w14:paraId="79DC7631" w14:textId="77777777" w:rsidR="003145EB" w:rsidRDefault="003145EB" w:rsidP="003145EB">
      <w:pPr>
        <w:pStyle w:val="NormalWeb"/>
        <w:spacing w:line="48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To______________________________________________________________________________________________________</w:t>
      </w:r>
    </w:p>
    <w:p w14:paraId="19AF243F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</w:t>
      </w:r>
    </w:p>
    <w:p w14:paraId="6F0E54D5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I hereby appeal / apply for revision and furnish the necessary particulars :(i)    Registration Certificate No.       : </w:t>
      </w:r>
    </w:p>
    <w:p w14:paraId="13D96851" w14:textId="77777777" w:rsidR="003145EB" w:rsidRDefault="003145EB" w:rsidP="003145EB">
      <w:pPr>
        <w:pStyle w:val="NormalWeb"/>
        <w:ind w:left="2160" w:hanging="2160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(ii)   Enrolment Certificate No            : </w:t>
      </w:r>
    </w:p>
    <w:p w14:paraId="1683A580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(iii)  Name of the Employer and Status:(iv) Style of Professions, Trade,                      Calling, etc.                                             :</w:t>
      </w:r>
    </w:p>
    <w:p w14:paraId="5370CA35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(v)  Location and address                :(vi) Period involved under impugned        orders against which Appeal /        Revision is preferred i.e.,            :                         from                                          to   </w:t>
      </w:r>
    </w:p>
    <w:p w14:paraId="290A41A0" w14:textId="77777777" w:rsidR="003145EB" w:rsidRDefault="003145EB" w:rsidP="003145EB">
      <w:pPr>
        <w:pStyle w:val="NormalWeb"/>
        <w:ind w:left="36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9845FF5" w14:textId="77777777" w:rsidR="003145EB" w:rsidRDefault="003145EB" w:rsidP="003145EB">
      <w:pPr>
        <w:pStyle w:val="NormalWeb"/>
        <w:ind w:left="360" w:hanging="360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(vii)    (a)Name of the authority who          passed the impugned order              :</w:t>
      </w:r>
    </w:p>
    <w:p w14:paraId="366202C3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</w:t>
      </w:r>
    </w:p>
    <w:p w14:paraId="6910B4A0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           (b) Date of passing of the                  impugned order                                :</w:t>
      </w:r>
    </w:p>
    <w:p w14:paraId="40EE4A66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</w:t>
      </w:r>
    </w:p>
    <w:p w14:paraId="10A8F097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          (c) Date of Service of                 Notice of Demand                                   :            (d) Amount of       (i)  Tax                      :</w:t>
      </w:r>
    </w:p>
    <w:p w14:paraId="3C2299E9" w14:textId="77777777" w:rsidR="003145EB" w:rsidRDefault="003145EB" w:rsidP="003145EB">
      <w:pPr>
        <w:pStyle w:val="NormalWeb"/>
        <w:spacing w:line="72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>                                 </w:t>
      </w:r>
      <w:r>
        <w:rPr>
          <w:rFonts w:ascii="MS Sans Serif" w:hAnsi="MS Sans Serif"/>
          <w:color w:val="000000"/>
          <w:sz w:val="20"/>
          <w:szCs w:val="20"/>
        </w:rPr>
        <w:t>(ii)  Penalty                :                                             (iii) Interest                 :                                           </w:t>
      </w:r>
      <w:r>
        <w:rPr>
          <w:rFonts w:ascii="MS Sans Serif" w:hAnsi="MS Sans Serif"/>
          <w:caps/>
          <w:color w:val="000000"/>
          <w:sz w:val="20"/>
          <w:szCs w:val="20"/>
        </w:rPr>
        <w:t> </w:t>
      </w:r>
      <w:r>
        <w:rPr>
          <w:rFonts w:ascii="MS Sans Serif" w:hAnsi="MS Sans Serif"/>
          <w:color w:val="000000"/>
          <w:sz w:val="20"/>
          <w:szCs w:val="20"/>
        </w:rPr>
        <w:t>Total                        :</w:t>
      </w:r>
    </w:p>
    <w:p w14:paraId="16775D4F" w14:textId="77777777" w:rsidR="003145EB" w:rsidRDefault="003145EB" w:rsidP="003145EB">
      <w:pPr>
        <w:pStyle w:val="NormalWeb"/>
        <w:spacing w:line="36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</w:t>
      </w:r>
    </w:p>
    <w:p w14:paraId="7C43551F" w14:textId="77777777" w:rsidR="003145EB" w:rsidRDefault="003145EB" w:rsidP="003145EB">
      <w:pPr>
        <w:pStyle w:val="NormalWeb"/>
        <w:spacing w:line="36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         (e) Amount of admitted Tax                          :         (f)  Amount paid      (i)  Tax                    :                                             (ii) Penalty              :                                             (iii) Interest             :          </w:t>
      </w:r>
    </w:p>
    <w:p w14:paraId="3E2573A8" w14:textId="77777777" w:rsidR="003145EB" w:rsidRDefault="003145EB" w:rsidP="003145EB">
      <w:pPr>
        <w:pStyle w:val="NormalWeb"/>
        <w:spacing w:line="36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     (g)  Amount in dispute                      :                        Grounds                                  : </w:t>
      </w:r>
      <w:r>
        <w:rPr>
          <w:color w:val="000000"/>
          <w:sz w:val="27"/>
          <w:szCs w:val="27"/>
        </w:rPr>
        <w:t>    </w:t>
      </w:r>
      <w:r>
        <w:rPr>
          <w:rFonts w:ascii="MS Sans Serif" w:hAnsi="MS Sans Serif"/>
          <w:color w:val="000000"/>
          <w:sz w:val="20"/>
          <w:szCs w:val="20"/>
        </w:rPr>
        <w:t>      (attach additional sheet if necessary)</w:t>
      </w:r>
    </w:p>
    <w:p w14:paraId="3DD2D55D" w14:textId="77777777" w:rsidR="003145EB" w:rsidRDefault="003145EB" w:rsidP="003145EB">
      <w:pPr>
        <w:pStyle w:val="NormalWeb"/>
        <w:spacing w:line="36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lastRenderedPageBreak/>
        <w:t xml:space="preserve">The above statement is true to the best of my knowledge and belief and the tax, </w:t>
      </w:r>
      <w:proofErr w:type="gramStart"/>
      <w:r>
        <w:rPr>
          <w:rFonts w:ascii="MS Sans Serif" w:hAnsi="MS Sans Serif"/>
          <w:color w:val="000000"/>
          <w:sz w:val="20"/>
          <w:szCs w:val="20"/>
        </w:rPr>
        <w:t>penalty</w:t>
      </w:r>
      <w:proofErr w:type="gramEnd"/>
      <w:r>
        <w:rPr>
          <w:rFonts w:ascii="MS Sans Serif" w:hAnsi="MS Sans Serif"/>
          <w:color w:val="000000"/>
          <w:sz w:val="20"/>
          <w:szCs w:val="20"/>
        </w:rPr>
        <w:t xml:space="preserve"> and interest payable by me has been paid in full.</w:t>
      </w:r>
    </w:p>
    <w:p w14:paraId="5C5028C0" w14:textId="77777777" w:rsidR="003145EB" w:rsidRDefault="003145EB" w:rsidP="003145EB">
      <w:pPr>
        <w:pStyle w:val="NormalWeb"/>
        <w:spacing w:line="36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Place:                                                               Signature:</w:t>
      </w:r>
    </w:p>
    <w:p w14:paraId="0A383109" w14:textId="77777777" w:rsidR="003145EB" w:rsidRDefault="003145EB" w:rsidP="003145EB">
      <w:pPr>
        <w:pStyle w:val="NormalWeb"/>
        <w:spacing w:line="480" w:lineRule="atLeast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Date:                                                                Status     :</w:t>
      </w:r>
    </w:p>
    <w:p w14:paraId="28BDCD3C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</w:t>
      </w:r>
    </w:p>
    <w:p w14:paraId="14773BA9" w14:textId="77777777" w:rsidR="003145EB" w:rsidRDefault="003145EB" w:rsidP="003145EB">
      <w:pPr>
        <w:pStyle w:val="NormalWeb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 </w:t>
      </w:r>
    </w:p>
    <w:p w14:paraId="3D387319" w14:textId="77777777" w:rsidR="003145EB" w:rsidRDefault="003145EB" w:rsidP="003145EB">
      <w:pPr>
        <w:pStyle w:val="NormalWeb"/>
        <w:spacing w:line="360" w:lineRule="atLeast"/>
        <w:ind w:left="900" w:hanging="900"/>
        <w:jc w:val="both"/>
        <w:rPr>
          <w:color w:val="000000"/>
          <w:sz w:val="27"/>
          <w:szCs w:val="27"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>Note:</w:t>
      </w:r>
    </w:p>
    <w:p w14:paraId="39A46278" w14:textId="77777777" w:rsidR="003145EB" w:rsidRDefault="003145EB" w:rsidP="003145EB">
      <w:pPr>
        <w:pStyle w:val="NormalWeb"/>
        <w:ind w:left="360" w:hanging="360"/>
        <w:rPr>
          <w:color w:val="000000"/>
          <w:sz w:val="27"/>
          <w:szCs w:val="27"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>(</w:t>
      </w:r>
      <w:r>
        <w:rPr>
          <w:rFonts w:ascii="MS Sans Serif" w:hAnsi="MS Sans Serif"/>
          <w:color w:val="000000"/>
          <w:sz w:val="20"/>
          <w:szCs w:val="20"/>
        </w:rPr>
        <w:t>1) The Appeal/Revision application accompanied by the order appealed/Revision against in original or by a certified copy thereof unless the omission to produce such order or copy is explained to the satisfaction of the appellate/revision authority.</w:t>
      </w:r>
    </w:p>
    <w:p w14:paraId="72626E02" w14:textId="77777777" w:rsidR="003145EB" w:rsidRDefault="003145EB" w:rsidP="003145EB">
      <w:pPr>
        <w:pStyle w:val="NormalWeb"/>
        <w:ind w:left="360" w:hanging="360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 xml:space="preserve">(2)  The appeal/revision should be written in English and should </w:t>
      </w:r>
      <w:proofErr w:type="spellStart"/>
      <w:r>
        <w:rPr>
          <w:rFonts w:ascii="MS Sans Serif" w:hAnsi="MS Sans Serif"/>
          <w:color w:val="000000"/>
          <w:sz w:val="20"/>
          <w:szCs w:val="20"/>
        </w:rPr>
        <w:t>setforth</w:t>
      </w:r>
      <w:proofErr w:type="spellEnd"/>
      <w:r>
        <w:rPr>
          <w:rFonts w:ascii="MS Sans Serif" w:hAnsi="MS Sans Serif"/>
          <w:color w:val="000000"/>
          <w:sz w:val="20"/>
          <w:szCs w:val="20"/>
        </w:rPr>
        <w:t xml:space="preserve"> concisely and under distinct heads the grounds should be numbered consecutively. </w:t>
      </w:r>
    </w:p>
    <w:p w14:paraId="45232974" w14:textId="77777777" w:rsidR="003145EB" w:rsidRDefault="003145EB" w:rsidP="003145EB">
      <w:pPr>
        <w:pStyle w:val="NormalWeb"/>
        <w:ind w:left="360" w:hanging="360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>(3)   (i)    The appeal/revision shall be in duplicate    (ii)    The appeal shall be accompanied by a Treasury Challan in support of having paid the fee calculated at the Rate of 2% of the tax, penalty, or interest under dispute, subject to a minimum of Rs.50/- and maximum of Rs.1,000/-       </w:t>
      </w:r>
    </w:p>
    <w:p w14:paraId="70FA222D" w14:textId="77777777" w:rsidR="003145EB" w:rsidRDefault="003145EB" w:rsidP="003145EB">
      <w:pPr>
        <w:pStyle w:val="NormalWeb"/>
        <w:ind w:left="720" w:hanging="360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20"/>
          <w:szCs w:val="20"/>
        </w:rPr>
        <w:t xml:space="preserve">(iii)    An application for revision shall be accompanied by a Treasury Challan in support of having paid the fee calculated at the rate of 2% of the tax, </w:t>
      </w:r>
      <w:proofErr w:type="gramStart"/>
      <w:r>
        <w:rPr>
          <w:rFonts w:ascii="MS Sans Serif" w:hAnsi="MS Sans Serif"/>
          <w:color w:val="000000"/>
          <w:sz w:val="20"/>
          <w:szCs w:val="20"/>
        </w:rPr>
        <w:t>penalty</w:t>
      </w:r>
      <w:proofErr w:type="gramEnd"/>
      <w:r>
        <w:rPr>
          <w:rFonts w:ascii="MS Sans Serif" w:hAnsi="MS Sans Serif"/>
          <w:color w:val="000000"/>
          <w:sz w:val="20"/>
          <w:szCs w:val="20"/>
        </w:rPr>
        <w:t xml:space="preserve"> or interest under dispute, subject to a minimum of Rs.100/- and maximum of Rs.2,000/-</w:t>
      </w:r>
    </w:p>
    <w:p w14:paraId="5395A22C" w14:textId="77777777" w:rsidR="00E91674" w:rsidRDefault="00E91674"/>
    <w:sectPr w:rsidR="00E9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EB"/>
    <w:rsid w:val="003145EB"/>
    <w:rsid w:val="00E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4ADB"/>
  <w15:chartTrackingRefBased/>
  <w15:docId w15:val="{15AF915E-9B83-4846-BBC5-F3E4E7D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2021-01-27T14:28:00Z</dcterms:created>
  <dcterms:modified xsi:type="dcterms:W3CDTF">2021-01-27T14:28:00Z</dcterms:modified>
</cp:coreProperties>
</file>