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wdp" ContentType="image/vnd.ms-photo"/>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344" w:rsidRPr="00DD32FA" w:rsidRDefault="00B436A3" w:rsidP="00B27C6B">
      <w:pPr>
        <w:rPr>
          <w:rFonts w:ascii="Verdana" w:hAnsi="Verdana"/>
          <w:b/>
          <w:szCs w:val="22"/>
        </w:rPr>
      </w:pPr>
      <w:r w:rsidRPr="00B27C6B">
        <w:rPr>
          <w:rFonts w:ascii="Verdana" w:hAnsi="Verdana"/>
          <w:b/>
          <w:szCs w:val="22"/>
        </w:rPr>
        <w:t>G</w:t>
      </w:r>
      <w:r w:rsidR="00693344" w:rsidRPr="00B27C6B">
        <w:rPr>
          <w:rFonts w:ascii="Verdana" w:hAnsi="Verdana"/>
          <w:b/>
          <w:szCs w:val="22"/>
        </w:rPr>
        <w:t>EBRUIKSRECHTOVEREENKOMST PROGRAMMATUUR</w:t>
      </w:r>
    </w:p>
    <w:p w:rsidR="00693344" w:rsidRPr="00B27C6B" w:rsidRDefault="00693344" w:rsidP="00B27C6B">
      <w:pPr>
        <w:rPr>
          <w:rFonts w:ascii="Verdana" w:hAnsi="Verdana"/>
          <w:b/>
          <w:sz w:val="18"/>
          <w:szCs w:val="18"/>
        </w:rPr>
      </w:pPr>
    </w:p>
    <w:p w:rsidR="00693344" w:rsidRPr="00B27C6B" w:rsidRDefault="00693344" w:rsidP="00B27C6B">
      <w:pPr>
        <w:rPr>
          <w:rFonts w:ascii="Verdana" w:hAnsi="Verdana"/>
          <w:sz w:val="18"/>
          <w:szCs w:val="18"/>
          <w:u w:val="single"/>
        </w:rPr>
      </w:pPr>
    </w:p>
    <w:p w:rsidR="00154764" w:rsidRDefault="00693344" w:rsidP="00B27C6B">
      <w:pPr>
        <w:rPr>
          <w:rFonts w:ascii="Verdana" w:hAnsi="Verdana"/>
          <w:b/>
          <w:sz w:val="18"/>
          <w:szCs w:val="18"/>
        </w:rPr>
      </w:pPr>
      <w:r w:rsidRPr="00B27C6B">
        <w:rPr>
          <w:rFonts w:ascii="Verdana" w:hAnsi="Verdana"/>
          <w:b/>
          <w:sz w:val="18"/>
          <w:szCs w:val="18"/>
        </w:rPr>
        <w:t>Ondergetekenden:</w:t>
      </w:r>
    </w:p>
    <w:p w:rsidR="00693344" w:rsidRDefault="00693344" w:rsidP="00B27C6B">
      <w:pPr>
        <w:rPr>
          <w:rFonts w:ascii="Verdana" w:hAnsi="Verdana"/>
          <w:sz w:val="18"/>
          <w:szCs w:val="18"/>
        </w:rPr>
      </w:pPr>
    </w:p>
    <w:p w:rsidR="00337004" w:rsidRPr="00B27C6B" w:rsidRDefault="00337004" w:rsidP="00B27C6B">
      <w:pPr>
        <w:rPr>
          <w:rFonts w:ascii="Verdana" w:hAnsi="Verdana"/>
          <w:sz w:val="18"/>
          <w:szCs w:val="18"/>
        </w:rPr>
      </w:pPr>
    </w:p>
    <w:p w:rsidR="00E911BC" w:rsidRPr="00B568B5" w:rsidRDefault="00693344" w:rsidP="00E911BC">
      <w:pPr>
        <w:pStyle w:val="Plattetekstinspringen"/>
        <w:jc w:val="left"/>
        <w:rPr>
          <w:rFonts w:ascii="Verdana" w:hAnsi="Verdana"/>
          <w:sz w:val="18"/>
          <w:szCs w:val="18"/>
        </w:rPr>
      </w:pPr>
      <w:r w:rsidRPr="00B27C6B">
        <w:rPr>
          <w:rFonts w:ascii="Verdana" w:hAnsi="Verdana"/>
          <w:sz w:val="18"/>
          <w:szCs w:val="18"/>
        </w:rPr>
        <w:t>1.</w:t>
      </w:r>
      <w:r w:rsidRPr="00B27C6B">
        <w:rPr>
          <w:rFonts w:ascii="Verdana" w:hAnsi="Verdana"/>
          <w:sz w:val="18"/>
          <w:szCs w:val="18"/>
        </w:rPr>
        <w:tab/>
      </w:r>
      <w:r w:rsidR="00E911BC">
        <w:rPr>
          <w:rFonts w:ascii="Verdana" w:hAnsi="Verdana"/>
          <w:sz w:val="18"/>
          <w:szCs w:val="18"/>
        </w:rPr>
        <w:t>D</w:t>
      </w:r>
      <w:r w:rsidR="00E911BC" w:rsidRPr="00646A89">
        <w:rPr>
          <w:rFonts w:ascii="Verdana" w:hAnsi="Verdana"/>
          <w:sz w:val="18"/>
          <w:szCs w:val="18"/>
        </w:rPr>
        <w:t xml:space="preserve">e besloten vennootschap met beperkte aansprakelijkheid </w:t>
      </w:r>
      <w:proofErr w:type="spellStart"/>
      <w:r w:rsidR="00E911BC" w:rsidRPr="00646A89">
        <w:rPr>
          <w:rFonts w:ascii="Verdana" w:hAnsi="Verdana"/>
          <w:sz w:val="18"/>
          <w:szCs w:val="18"/>
        </w:rPr>
        <w:t>Mensely</w:t>
      </w:r>
      <w:proofErr w:type="spellEnd"/>
      <w:r w:rsidR="00E911BC" w:rsidRPr="00646A89">
        <w:rPr>
          <w:rFonts w:ascii="Verdana" w:hAnsi="Verdana"/>
          <w:sz w:val="18"/>
          <w:szCs w:val="18"/>
        </w:rPr>
        <w:t xml:space="preserve"> B.V., statutair gevestigd te Eindhoven en kantoorhoudende te Utrecht (3524 SJ), aan het adres Zwarte Woud 10, ten deze rechtsgeldig vertegenwoordigd door de mevrouw Y.E. </w:t>
      </w:r>
      <w:proofErr w:type="spellStart"/>
      <w:r w:rsidR="00E911BC" w:rsidRPr="00646A89">
        <w:rPr>
          <w:rFonts w:ascii="Verdana" w:hAnsi="Verdana"/>
          <w:sz w:val="18"/>
          <w:szCs w:val="18"/>
        </w:rPr>
        <w:t>Scheffer-Lindenaar</w:t>
      </w:r>
      <w:proofErr w:type="spellEnd"/>
      <w:r w:rsidR="00E911BC" w:rsidRPr="00646A89">
        <w:rPr>
          <w:rFonts w:ascii="Verdana" w:hAnsi="Verdana"/>
          <w:sz w:val="18"/>
        </w:rPr>
        <w:t xml:space="preserve"> </w:t>
      </w:r>
      <w:r w:rsidR="00E911BC" w:rsidRPr="00646A89">
        <w:rPr>
          <w:rFonts w:ascii="Verdana" w:hAnsi="Verdana"/>
          <w:sz w:val="18"/>
          <w:szCs w:val="18"/>
        </w:rPr>
        <w:t>in haar hoedanigheid van algemeen directeur, hierna te noemen “</w:t>
      </w:r>
      <w:proofErr w:type="spellStart"/>
      <w:r w:rsidR="00E911BC" w:rsidRPr="00646A89">
        <w:rPr>
          <w:rFonts w:ascii="Verdana" w:hAnsi="Verdana"/>
          <w:b/>
          <w:sz w:val="18"/>
          <w:szCs w:val="18"/>
        </w:rPr>
        <w:t>Mensely</w:t>
      </w:r>
      <w:proofErr w:type="spellEnd"/>
      <w:r w:rsidR="00E911BC" w:rsidRPr="00646A89">
        <w:rPr>
          <w:rFonts w:ascii="Verdana" w:hAnsi="Verdana"/>
          <w:b/>
          <w:sz w:val="18"/>
          <w:szCs w:val="18"/>
        </w:rPr>
        <w:t xml:space="preserve"> B.V.</w:t>
      </w:r>
      <w:r w:rsidR="00E911BC" w:rsidRPr="00646A89">
        <w:rPr>
          <w:rFonts w:ascii="Verdana" w:hAnsi="Verdana"/>
          <w:sz w:val="18"/>
          <w:szCs w:val="18"/>
        </w:rPr>
        <w:t>”;</w:t>
      </w:r>
    </w:p>
    <w:p w:rsidR="00693344" w:rsidRPr="00B27C6B" w:rsidRDefault="00693344" w:rsidP="00E911BC">
      <w:pPr>
        <w:pStyle w:val="Plattetekstinspringen"/>
        <w:jc w:val="left"/>
        <w:rPr>
          <w:rFonts w:ascii="Verdana" w:hAnsi="Verdana"/>
          <w:sz w:val="18"/>
          <w:szCs w:val="18"/>
        </w:rPr>
      </w:pPr>
    </w:p>
    <w:p w:rsidR="00693344" w:rsidRPr="00B27C6B" w:rsidRDefault="00693344" w:rsidP="00B27C6B">
      <w:pPr>
        <w:ind w:firstLine="705"/>
        <w:rPr>
          <w:rFonts w:ascii="Verdana" w:hAnsi="Verdana"/>
          <w:sz w:val="18"/>
          <w:szCs w:val="18"/>
        </w:rPr>
      </w:pPr>
      <w:r w:rsidRPr="00B27C6B">
        <w:rPr>
          <w:rFonts w:ascii="Verdana" w:hAnsi="Verdana"/>
          <w:sz w:val="18"/>
          <w:szCs w:val="18"/>
        </w:rPr>
        <w:t>en</w:t>
      </w:r>
    </w:p>
    <w:p w:rsidR="00693344" w:rsidRPr="00B27C6B" w:rsidRDefault="00693344" w:rsidP="00B27C6B">
      <w:pPr>
        <w:rPr>
          <w:rFonts w:ascii="Verdana" w:hAnsi="Verdana"/>
          <w:sz w:val="18"/>
          <w:szCs w:val="18"/>
        </w:rPr>
      </w:pPr>
    </w:p>
    <w:p w:rsidR="00693344" w:rsidRPr="00B27C6B" w:rsidRDefault="00693344" w:rsidP="00B27C6B">
      <w:pPr>
        <w:pStyle w:val="Plattetekstinspringen"/>
        <w:jc w:val="left"/>
        <w:rPr>
          <w:rFonts w:ascii="Verdana" w:hAnsi="Verdana"/>
          <w:sz w:val="18"/>
          <w:szCs w:val="18"/>
        </w:rPr>
      </w:pPr>
      <w:r w:rsidRPr="00B27C6B">
        <w:rPr>
          <w:rFonts w:ascii="Verdana" w:hAnsi="Verdana"/>
          <w:sz w:val="18"/>
          <w:szCs w:val="18"/>
        </w:rPr>
        <w:t xml:space="preserve">2. </w:t>
      </w:r>
      <w:r w:rsidRPr="00B27C6B">
        <w:rPr>
          <w:rFonts w:ascii="Verdana" w:hAnsi="Verdana"/>
          <w:sz w:val="18"/>
          <w:szCs w:val="18"/>
        </w:rPr>
        <w:tab/>
      </w:r>
      <w:r w:rsidR="00524002" w:rsidRPr="00524002">
        <w:rPr>
          <w:rFonts w:ascii="Verdana" w:hAnsi="Verdana"/>
          <w:sz w:val="18"/>
          <w:szCs w:val="18"/>
          <w:highlight w:val="yellow"/>
        </w:rPr>
        <w:t>NAAM</w:t>
      </w:r>
      <w:r w:rsidR="00575456">
        <w:rPr>
          <w:rFonts w:ascii="Verdana" w:hAnsi="Verdana"/>
          <w:sz w:val="18"/>
          <w:szCs w:val="18"/>
        </w:rPr>
        <w:t xml:space="preserve">, </w:t>
      </w:r>
      <w:r w:rsidR="00AF0DE7" w:rsidRPr="00B27C6B">
        <w:rPr>
          <w:rFonts w:ascii="Verdana" w:hAnsi="Verdana"/>
          <w:sz w:val="18"/>
          <w:szCs w:val="18"/>
        </w:rPr>
        <w:t xml:space="preserve">statutair gevestigd en </w:t>
      </w:r>
      <w:r w:rsidR="00AF0DE7" w:rsidRPr="00CA160B">
        <w:rPr>
          <w:rFonts w:ascii="Verdana" w:hAnsi="Verdana"/>
          <w:sz w:val="18"/>
          <w:szCs w:val="18"/>
        </w:rPr>
        <w:t>kantoorhoudende te</w:t>
      </w:r>
      <w:r w:rsidR="00350831" w:rsidRPr="00CA160B">
        <w:rPr>
          <w:rFonts w:ascii="Verdana" w:hAnsi="Verdana"/>
          <w:sz w:val="18"/>
          <w:szCs w:val="18"/>
        </w:rPr>
        <w:t xml:space="preserve"> </w:t>
      </w:r>
      <w:r w:rsidR="00524002" w:rsidRPr="00524002">
        <w:rPr>
          <w:rFonts w:ascii="Verdana" w:hAnsi="Verdana"/>
          <w:sz w:val="18"/>
          <w:szCs w:val="18"/>
          <w:highlight w:val="yellow"/>
        </w:rPr>
        <w:t>PLAATS</w:t>
      </w:r>
      <w:r w:rsidR="00350831" w:rsidRPr="00524002">
        <w:rPr>
          <w:rFonts w:ascii="Verdana" w:hAnsi="Verdana"/>
          <w:sz w:val="18"/>
          <w:szCs w:val="18"/>
          <w:highlight w:val="yellow"/>
        </w:rPr>
        <w:t xml:space="preserve"> (</w:t>
      </w:r>
      <w:r w:rsidR="00524002" w:rsidRPr="00524002">
        <w:rPr>
          <w:rFonts w:ascii="Verdana" w:hAnsi="Verdana"/>
          <w:sz w:val="18"/>
          <w:szCs w:val="18"/>
          <w:highlight w:val="yellow"/>
        </w:rPr>
        <w:t>POSTCODE</w:t>
      </w:r>
      <w:r w:rsidR="00350831" w:rsidRPr="00CA160B">
        <w:rPr>
          <w:rFonts w:ascii="Verdana" w:hAnsi="Verdana"/>
          <w:sz w:val="18"/>
          <w:szCs w:val="18"/>
        </w:rPr>
        <w:t>)</w:t>
      </w:r>
      <w:r w:rsidR="00AF0DE7" w:rsidRPr="00CA160B">
        <w:rPr>
          <w:rFonts w:ascii="Verdana" w:hAnsi="Verdana"/>
          <w:sz w:val="18"/>
          <w:szCs w:val="18"/>
        </w:rPr>
        <w:t>, aan het adres</w:t>
      </w:r>
      <w:r w:rsidR="00CA160B" w:rsidRPr="00CA160B">
        <w:rPr>
          <w:rFonts w:ascii="Verdana" w:hAnsi="Verdana"/>
          <w:sz w:val="18"/>
          <w:szCs w:val="18"/>
        </w:rPr>
        <w:t xml:space="preserve"> </w:t>
      </w:r>
      <w:proofErr w:type="spellStart"/>
      <w:r w:rsidR="00524002" w:rsidRPr="00524002">
        <w:rPr>
          <w:rFonts w:ascii="Verdana" w:hAnsi="Verdana"/>
          <w:sz w:val="18"/>
          <w:szCs w:val="18"/>
          <w:highlight w:val="yellow"/>
        </w:rPr>
        <w:t>ADRES</w:t>
      </w:r>
      <w:proofErr w:type="spellEnd"/>
      <w:r w:rsidR="00524002">
        <w:rPr>
          <w:rFonts w:ascii="Verdana" w:hAnsi="Verdana"/>
          <w:sz w:val="18"/>
          <w:szCs w:val="18"/>
        </w:rPr>
        <w:t>,</w:t>
      </w:r>
      <w:r w:rsidR="00AF0DE7" w:rsidRPr="00CA160B">
        <w:rPr>
          <w:rFonts w:ascii="Verdana" w:hAnsi="Verdana"/>
          <w:sz w:val="18"/>
          <w:szCs w:val="18"/>
        </w:rPr>
        <w:t xml:space="preserve"> ten deze rechtsgeldig vertegenwoordigd door </w:t>
      </w:r>
      <w:r w:rsidR="00524002" w:rsidRPr="00524002">
        <w:rPr>
          <w:rFonts w:ascii="Verdana" w:hAnsi="Verdana"/>
          <w:sz w:val="18"/>
          <w:szCs w:val="18"/>
          <w:highlight w:val="yellow"/>
        </w:rPr>
        <w:t>de heer/</w:t>
      </w:r>
      <w:r w:rsidR="0066552B" w:rsidRPr="00524002">
        <w:rPr>
          <w:rFonts w:ascii="Verdana" w:hAnsi="Verdana"/>
          <w:sz w:val="18"/>
          <w:szCs w:val="18"/>
          <w:highlight w:val="yellow"/>
        </w:rPr>
        <w:t>mevrouw</w:t>
      </w:r>
      <w:r w:rsidR="00350831" w:rsidRPr="00CA160B">
        <w:rPr>
          <w:rFonts w:ascii="Verdana" w:hAnsi="Verdana"/>
          <w:sz w:val="18"/>
          <w:szCs w:val="18"/>
        </w:rPr>
        <w:t xml:space="preserve"> </w:t>
      </w:r>
      <w:r w:rsidR="00524002" w:rsidRPr="00524002">
        <w:rPr>
          <w:rFonts w:ascii="Verdana" w:hAnsi="Verdana"/>
          <w:sz w:val="18"/>
          <w:szCs w:val="18"/>
          <w:highlight w:val="yellow"/>
        </w:rPr>
        <w:t>NAAM</w:t>
      </w:r>
      <w:r w:rsidR="00575456" w:rsidRPr="00CA160B">
        <w:rPr>
          <w:rFonts w:ascii="Verdana" w:hAnsi="Verdana"/>
          <w:sz w:val="18"/>
          <w:szCs w:val="18"/>
        </w:rPr>
        <w:t xml:space="preserve"> in</w:t>
      </w:r>
      <w:r w:rsidR="002A4B0E" w:rsidRPr="00CA160B">
        <w:rPr>
          <w:rFonts w:ascii="Verdana" w:hAnsi="Verdana"/>
          <w:sz w:val="18"/>
          <w:szCs w:val="18"/>
        </w:rPr>
        <w:t xml:space="preserve"> </w:t>
      </w:r>
      <w:r w:rsidR="00524002" w:rsidRPr="00524002">
        <w:rPr>
          <w:rFonts w:ascii="Verdana" w:hAnsi="Verdana"/>
          <w:sz w:val="18"/>
          <w:szCs w:val="18"/>
          <w:highlight w:val="yellow"/>
        </w:rPr>
        <w:t>zijn/</w:t>
      </w:r>
      <w:r w:rsidR="0066552B" w:rsidRPr="00524002">
        <w:rPr>
          <w:rFonts w:ascii="Verdana" w:hAnsi="Verdana"/>
          <w:sz w:val="18"/>
          <w:szCs w:val="18"/>
          <w:highlight w:val="yellow"/>
        </w:rPr>
        <w:t>haar</w:t>
      </w:r>
      <w:r w:rsidR="006C479D" w:rsidRPr="00CA160B">
        <w:rPr>
          <w:rFonts w:ascii="Verdana" w:hAnsi="Verdana"/>
          <w:sz w:val="18"/>
          <w:szCs w:val="18"/>
        </w:rPr>
        <w:t xml:space="preserve"> </w:t>
      </w:r>
      <w:r w:rsidR="00AF0DE7" w:rsidRPr="00CA160B">
        <w:rPr>
          <w:rFonts w:ascii="Verdana" w:hAnsi="Verdana"/>
          <w:sz w:val="18"/>
          <w:szCs w:val="18"/>
        </w:rPr>
        <w:t>hoedanigheid</w:t>
      </w:r>
      <w:r w:rsidR="00AF0DE7" w:rsidRPr="006C479D">
        <w:rPr>
          <w:rFonts w:ascii="Verdana" w:hAnsi="Verdana"/>
          <w:sz w:val="18"/>
          <w:szCs w:val="18"/>
        </w:rPr>
        <w:t xml:space="preserve"> van</w:t>
      </w:r>
      <w:r w:rsidR="002F322C" w:rsidRPr="006C479D">
        <w:rPr>
          <w:rFonts w:ascii="Verdana" w:hAnsi="Verdana"/>
          <w:sz w:val="18"/>
          <w:szCs w:val="18"/>
        </w:rPr>
        <w:t xml:space="preserve"> </w:t>
      </w:r>
      <w:r w:rsidR="00524002" w:rsidRPr="00524002">
        <w:rPr>
          <w:rFonts w:ascii="Verdana" w:hAnsi="Verdana"/>
          <w:sz w:val="18"/>
          <w:szCs w:val="18"/>
          <w:highlight w:val="yellow"/>
        </w:rPr>
        <w:t>FUNCTIE</w:t>
      </w:r>
      <w:r w:rsidR="00AF0DE7" w:rsidRPr="00575456">
        <w:rPr>
          <w:rFonts w:ascii="Verdana" w:hAnsi="Verdana"/>
          <w:sz w:val="18"/>
          <w:szCs w:val="18"/>
        </w:rPr>
        <w:t>, hierna te noemen '</w:t>
      </w:r>
      <w:r w:rsidR="00AF0DE7" w:rsidRPr="00575456">
        <w:rPr>
          <w:rFonts w:ascii="Verdana" w:hAnsi="Verdana"/>
          <w:b/>
          <w:sz w:val="18"/>
          <w:szCs w:val="18"/>
        </w:rPr>
        <w:t>Klant</w:t>
      </w:r>
      <w:r w:rsidR="00AF0DE7" w:rsidRPr="00575456">
        <w:rPr>
          <w:rFonts w:ascii="Verdana" w:hAnsi="Verdana"/>
          <w:sz w:val="18"/>
          <w:szCs w:val="18"/>
        </w:rPr>
        <w:t>'</w:t>
      </w:r>
      <w:r w:rsidRPr="00575456">
        <w:rPr>
          <w:rFonts w:ascii="Verdana" w:hAnsi="Verdana"/>
          <w:sz w:val="18"/>
          <w:szCs w:val="18"/>
        </w:rPr>
        <w:t>;</w:t>
      </w:r>
    </w:p>
    <w:p w:rsidR="00693344" w:rsidRPr="00B27C6B" w:rsidRDefault="00693344" w:rsidP="00B27C6B">
      <w:pPr>
        <w:ind w:left="705" w:hanging="705"/>
        <w:rPr>
          <w:rFonts w:ascii="Verdana" w:hAnsi="Verdana"/>
          <w:sz w:val="18"/>
          <w:szCs w:val="18"/>
        </w:rPr>
      </w:pPr>
    </w:p>
    <w:p w:rsidR="00693344" w:rsidRPr="00B27C6B" w:rsidRDefault="00693344" w:rsidP="00B27C6B">
      <w:pPr>
        <w:ind w:left="705" w:hanging="705"/>
        <w:rPr>
          <w:rFonts w:ascii="Verdana" w:hAnsi="Verdana"/>
          <w:sz w:val="18"/>
          <w:szCs w:val="18"/>
        </w:rPr>
      </w:pPr>
    </w:p>
    <w:p w:rsidR="00693344" w:rsidRPr="00B27C6B" w:rsidRDefault="00693344" w:rsidP="00B27C6B">
      <w:pPr>
        <w:ind w:left="705" w:hanging="705"/>
        <w:rPr>
          <w:rFonts w:ascii="Verdana" w:hAnsi="Verdana"/>
          <w:sz w:val="18"/>
          <w:szCs w:val="18"/>
        </w:rPr>
      </w:pPr>
      <w:r w:rsidRPr="00B27C6B">
        <w:rPr>
          <w:rFonts w:ascii="Verdana" w:hAnsi="Verdana"/>
          <w:sz w:val="18"/>
          <w:szCs w:val="18"/>
        </w:rPr>
        <w:t xml:space="preserve">tezamen hierna te noemen </w:t>
      </w:r>
      <w:r w:rsidR="00B27C6B">
        <w:rPr>
          <w:rFonts w:ascii="Verdana" w:hAnsi="Verdana"/>
          <w:sz w:val="18"/>
          <w:szCs w:val="18"/>
        </w:rPr>
        <w:t>'</w:t>
      </w:r>
      <w:r w:rsidR="00495D06" w:rsidRPr="00495D06">
        <w:rPr>
          <w:rFonts w:ascii="Verdana" w:hAnsi="Verdana"/>
          <w:b/>
          <w:sz w:val="18"/>
          <w:szCs w:val="18"/>
        </w:rPr>
        <w:t>P</w:t>
      </w:r>
      <w:r w:rsidRPr="00C51CE2">
        <w:rPr>
          <w:rFonts w:ascii="Verdana" w:hAnsi="Verdana"/>
          <w:b/>
          <w:sz w:val="18"/>
          <w:szCs w:val="18"/>
        </w:rPr>
        <w:t>artijen</w:t>
      </w:r>
      <w:r w:rsidR="00B27C6B">
        <w:rPr>
          <w:rFonts w:ascii="Verdana" w:hAnsi="Verdana"/>
          <w:sz w:val="18"/>
          <w:szCs w:val="18"/>
        </w:rPr>
        <w:t>'</w:t>
      </w:r>
      <w:r w:rsidRPr="00B27C6B">
        <w:rPr>
          <w:rFonts w:ascii="Verdana" w:hAnsi="Verdana"/>
          <w:sz w:val="18"/>
          <w:szCs w:val="18"/>
        </w:rPr>
        <w:t>,</w:t>
      </w:r>
    </w:p>
    <w:p w:rsidR="00693344" w:rsidRPr="00B27C6B" w:rsidRDefault="00693344" w:rsidP="00B27C6B">
      <w:pPr>
        <w:ind w:left="705" w:hanging="705"/>
        <w:rPr>
          <w:rFonts w:ascii="Verdana" w:hAnsi="Verdana"/>
          <w:sz w:val="18"/>
          <w:szCs w:val="18"/>
        </w:rPr>
      </w:pPr>
    </w:p>
    <w:p w:rsidR="00693344" w:rsidRPr="00B27C6B" w:rsidRDefault="00693344" w:rsidP="00B27C6B">
      <w:pPr>
        <w:ind w:left="705" w:hanging="705"/>
        <w:rPr>
          <w:rFonts w:ascii="Verdana" w:hAnsi="Verdana"/>
          <w:sz w:val="18"/>
          <w:szCs w:val="18"/>
        </w:rPr>
      </w:pPr>
    </w:p>
    <w:p w:rsidR="00693344" w:rsidRPr="00B27C6B" w:rsidRDefault="00693344" w:rsidP="00B27C6B">
      <w:pPr>
        <w:ind w:left="705" w:hanging="705"/>
        <w:rPr>
          <w:rFonts w:ascii="Verdana" w:hAnsi="Verdana"/>
          <w:b/>
          <w:sz w:val="18"/>
          <w:szCs w:val="18"/>
        </w:rPr>
      </w:pPr>
      <w:r w:rsidRPr="00B27C6B">
        <w:rPr>
          <w:rFonts w:ascii="Verdana" w:hAnsi="Verdana"/>
          <w:b/>
          <w:sz w:val="18"/>
          <w:szCs w:val="18"/>
        </w:rPr>
        <w:t>In overweging nemende:</w:t>
      </w:r>
    </w:p>
    <w:p w:rsidR="00693344" w:rsidRDefault="00693344" w:rsidP="00B27C6B">
      <w:pPr>
        <w:rPr>
          <w:rFonts w:ascii="Verdana" w:hAnsi="Verdana"/>
          <w:sz w:val="18"/>
          <w:szCs w:val="18"/>
        </w:rPr>
      </w:pPr>
    </w:p>
    <w:p w:rsidR="00337004" w:rsidRPr="00B27C6B" w:rsidRDefault="00337004" w:rsidP="00B27C6B">
      <w:pPr>
        <w:rPr>
          <w:rFonts w:ascii="Verdana" w:hAnsi="Verdana"/>
          <w:sz w:val="18"/>
          <w:szCs w:val="18"/>
        </w:rPr>
      </w:pPr>
    </w:p>
    <w:p w:rsidR="00693344" w:rsidRPr="00B27C6B" w:rsidRDefault="00693344" w:rsidP="00B27C6B">
      <w:pPr>
        <w:numPr>
          <w:ilvl w:val="0"/>
          <w:numId w:val="1"/>
        </w:numPr>
        <w:rPr>
          <w:rFonts w:ascii="Verdana" w:hAnsi="Verdana"/>
          <w:sz w:val="18"/>
          <w:szCs w:val="18"/>
        </w:rPr>
      </w:pPr>
      <w:r w:rsidRPr="00B27C6B">
        <w:rPr>
          <w:rFonts w:ascii="Verdana" w:hAnsi="Verdana"/>
          <w:sz w:val="18"/>
          <w:szCs w:val="18"/>
        </w:rPr>
        <w:t xml:space="preserve">dat Leverancier enig rechthebbende is op de intellectuele eigendomsrechten van </w:t>
      </w:r>
      <w:r w:rsidR="00C47DC1" w:rsidRPr="00B27C6B">
        <w:rPr>
          <w:rFonts w:ascii="Verdana" w:hAnsi="Verdana"/>
          <w:sz w:val="18"/>
          <w:szCs w:val="18"/>
        </w:rPr>
        <w:t xml:space="preserve">het </w:t>
      </w:r>
      <w:r w:rsidRPr="00B27C6B">
        <w:rPr>
          <w:rFonts w:ascii="Verdana" w:hAnsi="Verdana"/>
          <w:sz w:val="18"/>
          <w:szCs w:val="18"/>
        </w:rPr>
        <w:t>programma</w:t>
      </w:r>
      <w:r w:rsidR="00200B23">
        <w:rPr>
          <w:rFonts w:ascii="Verdana" w:hAnsi="Verdana"/>
          <w:sz w:val="18"/>
          <w:szCs w:val="18"/>
        </w:rPr>
        <w:t xml:space="preserve"> RIE </w:t>
      </w:r>
      <w:r w:rsidR="00DD32FA">
        <w:rPr>
          <w:rFonts w:ascii="Verdana" w:hAnsi="Verdana"/>
          <w:sz w:val="18"/>
          <w:szCs w:val="18"/>
        </w:rPr>
        <w:t>Woningcorporaties</w:t>
      </w:r>
      <w:r w:rsidR="00200B23">
        <w:rPr>
          <w:rFonts w:ascii="Verdana" w:hAnsi="Verdana"/>
          <w:sz w:val="18"/>
          <w:szCs w:val="18"/>
        </w:rPr>
        <w:t xml:space="preserve"> (op basis van de </w:t>
      </w:r>
      <w:proofErr w:type="spellStart"/>
      <w:r w:rsidR="00C97FB5" w:rsidRPr="00C97FB5">
        <w:rPr>
          <w:rFonts w:ascii="Verdana" w:hAnsi="Verdana"/>
          <w:i/>
          <w:sz w:val="18"/>
          <w:szCs w:val="18"/>
        </w:rPr>
        <w:t>rie</w:t>
      </w:r>
      <w:proofErr w:type="spellEnd"/>
      <w:r w:rsidR="00C97FB5" w:rsidRPr="00C97FB5">
        <w:rPr>
          <w:rFonts w:ascii="Verdana" w:hAnsi="Verdana"/>
          <w:i/>
          <w:sz w:val="18"/>
          <w:szCs w:val="18"/>
        </w:rPr>
        <w:t>-</w:t>
      </w:r>
      <w:r w:rsidR="00200B23">
        <w:rPr>
          <w:rFonts w:ascii="Verdana" w:hAnsi="Verdana"/>
          <w:sz w:val="18"/>
          <w:szCs w:val="18"/>
        </w:rPr>
        <w:t xml:space="preserve"> 1-2-3)</w:t>
      </w:r>
      <w:r w:rsidRPr="00B27C6B">
        <w:rPr>
          <w:rFonts w:ascii="Verdana" w:hAnsi="Verdana"/>
          <w:sz w:val="18"/>
          <w:szCs w:val="18"/>
        </w:rPr>
        <w:t xml:space="preserve">, hierna te noemen </w:t>
      </w:r>
      <w:r w:rsidR="00B27C6B">
        <w:rPr>
          <w:rFonts w:ascii="Verdana" w:hAnsi="Verdana"/>
          <w:sz w:val="18"/>
          <w:szCs w:val="18"/>
        </w:rPr>
        <w:t>'</w:t>
      </w:r>
      <w:r w:rsidRPr="00C51CE2">
        <w:rPr>
          <w:rFonts w:ascii="Verdana" w:hAnsi="Verdana"/>
          <w:b/>
          <w:sz w:val="18"/>
          <w:szCs w:val="18"/>
        </w:rPr>
        <w:t>Programmatuur</w:t>
      </w:r>
      <w:r w:rsidR="00B27C6B">
        <w:rPr>
          <w:rFonts w:ascii="Verdana" w:hAnsi="Verdana"/>
          <w:sz w:val="18"/>
          <w:szCs w:val="18"/>
        </w:rPr>
        <w:t>'</w:t>
      </w:r>
      <w:r w:rsidRPr="00B27C6B">
        <w:rPr>
          <w:rFonts w:ascii="Verdana" w:hAnsi="Verdana"/>
          <w:sz w:val="18"/>
          <w:szCs w:val="18"/>
        </w:rPr>
        <w:t>;</w:t>
      </w:r>
    </w:p>
    <w:p w:rsidR="00693344" w:rsidRPr="00B27C6B" w:rsidRDefault="00693344" w:rsidP="00B27C6B">
      <w:pPr>
        <w:rPr>
          <w:rFonts w:ascii="Verdana" w:hAnsi="Verdana"/>
          <w:sz w:val="18"/>
          <w:szCs w:val="18"/>
        </w:rPr>
      </w:pPr>
    </w:p>
    <w:p w:rsidR="00200B23" w:rsidRPr="00200B23" w:rsidRDefault="00200B23" w:rsidP="00B27C6B">
      <w:pPr>
        <w:numPr>
          <w:ilvl w:val="0"/>
          <w:numId w:val="1"/>
        </w:numPr>
        <w:rPr>
          <w:rFonts w:ascii="Verdana" w:hAnsi="Verdana"/>
          <w:sz w:val="18"/>
          <w:szCs w:val="18"/>
        </w:rPr>
      </w:pPr>
      <w:r>
        <w:rPr>
          <w:rFonts w:ascii="Verdana" w:hAnsi="Verdana"/>
          <w:sz w:val="18"/>
          <w:szCs w:val="18"/>
        </w:rPr>
        <w:t xml:space="preserve">dat </w:t>
      </w:r>
      <w:r w:rsidRPr="00200B23">
        <w:rPr>
          <w:rFonts w:ascii="Verdana" w:hAnsi="Verdana"/>
          <w:sz w:val="18"/>
          <w:szCs w:val="18"/>
        </w:rPr>
        <w:t xml:space="preserve">Leverancier licentiehouder is van de door </w:t>
      </w:r>
      <w:r w:rsidRPr="004879ED">
        <w:rPr>
          <w:rFonts w:ascii="Verdana" w:hAnsi="Verdana"/>
          <w:sz w:val="18"/>
          <w:szCs w:val="18"/>
        </w:rPr>
        <w:t xml:space="preserve">Stichting </w:t>
      </w:r>
      <w:r w:rsidR="004879ED" w:rsidRPr="004879ED">
        <w:rPr>
          <w:rFonts w:ascii="Verdana" w:hAnsi="Verdana"/>
          <w:sz w:val="18"/>
        </w:rPr>
        <w:t xml:space="preserve">Fonds Leren en Ontwikkelen Wooncorporaties </w:t>
      </w:r>
      <w:r w:rsidR="004879ED" w:rsidRPr="004879ED">
        <w:rPr>
          <w:rFonts w:ascii="Verdana" w:hAnsi="Verdana"/>
          <w:b/>
          <w:sz w:val="18"/>
        </w:rPr>
        <w:t>(</w:t>
      </w:r>
      <w:r w:rsidR="00603146">
        <w:rPr>
          <w:rFonts w:ascii="Verdana" w:hAnsi="Verdana"/>
          <w:b/>
          <w:sz w:val="18"/>
        </w:rPr>
        <w:t>FLOW</w:t>
      </w:r>
      <w:r w:rsidR="004879ED" w:rsidRPr="004879ED">
        <w:rPr>
          <w:rFonts w:ascii="Verdana" w:hAnsi="Verdana"/>
          <w:b/>
          <w:sz w:val="18"/>
        </w:rPr>
        <w:t>)</w:t>
      </w:r>
      <w:r w:rsidR="004879ED" w:rsidRPr="004879ED">
        <w:rPr>
          <w:rFonts w:ascii="Verdana" w:hAnsi="Verdana"/>
          <w:sz w:val="18"/>
        </w:rPr>
        <w:t xml:space="preserve"> </w:t>
      </w:r>
      <w:r w:rsidRPr="004879ED">
        <w:rPr>
          <w:rFonts w:ascii="Verdana" w:hAnsi="Verdana"/>
          <w:sz w:val="18"/>
          <w:szCs w:val="18"/>
        </w:rPr>
        <w:t xml:space="preserve">ontwikkelde vragenlijst </w:t>
      </w:r>
      <w:r w:rsidRPr="004879ED">
        <w:rPr>
          <w:rFonts w:ascii="Verdana" w:hAnsi="Verdana"/>
          <w:sz w:val="18"/>
        </w:rPr>
        <w:t>ten behoeve van de uitvoering van risico-inventarisaties en –evaluaties bij</w:t>
      </w:r>
      <w:r w:rsidRPr="00200B23">
        <w:rPr>
          <w:rFonts w:ascii="Verdana" w:hAnsi="Verdana"/>
          <w:sz w:val="18"/>
        </w:rPr>
        <w:t xml:space="preserve"> de bij haar aangesloten woningco</w:t>
      </w:r>
      <w:r w:rsidR="00CF0C3E">
        <w:rPr>
          <w:rFonts w:ascii="Verdana" w:hAnsi="Verdana"/>
          <w:sz w:val="18"/>
        </w:rPr>
        <w:t>r</w:t>
      </w:r>
      <w:r w:rsidRPr="00200B23">
        <w:rPr>
          <w:rFonts w:ascii="Verdana" w:hAnsi="Verdana"/>
          <w:sz w:val="18"/>
        </w:rPr>
        <w:t>p</w:t>
      </w:r>
      <w:r w:rsidR="00CF0C3E">
        <w:rPr>
          <w:rFonts w:ascii="Verdana" w:hAnsi="Verdana"/>
          <w:sz w:val="18"/>
        </w:rPr>
        <w:t>o</w:t>
      </w:r>
      <w:r w:rsidRPr="00200B23">
        <w:rPr>
          <w:rFonts w:ascii="Verdana" w:hAnsi="Verdana"/>
          <w:sz w:val="18"/>
        </w:rPr>
        <w:t>raties</w:t>
      </w:r>
      <w:r w:rsidR="004879ED">
        <w:rPr>
          <w:rFonts w:ascii="Verdana" w:hAnsi="Verdana"/>
          <w:sz w:val="18"/>
        </w:rPr>
        <w:t>,</w:t>
      </w:r>
      <w:r w:rsidRPr="00200B23">
        <w:rPr>
          <w:rFonts w:ascii="Verdana" w:hAnsi="Verdana"/>
          <w:sz w:val="18"/>
        </w:rPr>
        <w:t xml:space="preserve"> </w:t>
      </w:r>
      <w:r w:rsidR="004879ED">
        <w:rPr>
          <w:rFonts w:ascii="Verdana" w:hAnsi="Verdana"/>
          <w:sz w:val="18"/>
        </w:rPr>
        <w:t>hierna</w:t>
      </w:r>
      <w:r w:rsidRPr="00200B23">
        <w:rPr>
          <w:rFonts w:ascii="Verdana" w:hAnsi="Verdana"/>
          <w:sz w:val="18"/>
        </w:rPr>
        <w:t xml:space="preserve"> te noemen </w:t>
      </w:r>
      <w:r w:rsidR="004879ED">
        <w:rPr>
          <w:rFonts w:ascii="Verdana" w:hAnsi="Verdana"/>
          <w:sz w:val="18"/>
        </w:rPr>
        <w:t>‘</w:t>
      </w:r>
      <w:r w:rsidRPr="004879ED">
        <w:rPr>
          <w:rFonts w:ascii="Verdana" w:hAnsi="Verdana"/>
          <w:b/>
          <w:sz w:val="18"/>
        </w:rPr>
        <w:t>Vragenlijst</w:t>
      </w:r>
      <w:r w:rsidR="004879ED">
        <w:rPr>
          <w:rFonts w:ascii="Verdana" w:hAnsi="Verdana"/>
          <w:sz w:val="18"/>
        </w:rPr>
        <w:t>’;</w:t>
      </w:r>
    </w:p>
    <w:p w:rsidR="00200B23" w:rsidRPr="00200B23" w:rsidRDefault="00200B23" w:rsidP="00200B23">
      <w:pPr>
        <w:pStyle w:val="Lijstalinea"/>
        <w:rPr>
          <w:rFonts w:ascii="Verdana" w:hAnsi="Verdana"/>
          <w:sz w:val="18"/>
          <w:szCs w:val="18"/>
        </w:rPr>
      </w:pPr>
    </w:p>
    <w:p w:rsidR="00693344" w:rsidRPr="00B27C6B" w:rsidRDefault="00693344" w:rsidP="00B27C6B">
      <w:pPr>
        <w:numPr>
          <w:ilvl w:val="0"/>
          <w:numId w:val="1"/>
        </w:numPr>
        <w:rPr>
          <w:rFonts w:ascii="Verdana" w:hAnsi="Verdana"/>
          <w:sz w:val="18"/>
          <w:szCs w:val="18"/>
        </w:rPr>
      </w:pPr>
      <w:r w:rsidRPr="00B27C6B">
        <w:rPr>
          <w:rFonts w:ascii="Verdana" w:hAnsi="Verdana"/>
          <w:sz w:val="18"/>
          <w:szCs w:val="18"/>
        </w:rPr>
        <w:t xml:space="preserve">dat Klant deze rechten uitdrukkelijk erkent en zal respecteren en een gebruiksrecht op de Programmatuur </w:t>
      </w:r>
      <w:r w:rsidR="004879ED">
        <w:rPr>
          <w:rFonts w:ascii="Verdana" w:hAnsi="Verdana"/>
          <w:sz w:val="18"/>
          <w:szCs w:val="18"/>
        </w:rPr>
        <w:t xml:space="preserve">met Vragenlijst </w:t>
      </w:r>
      <w:r w:rsidRPr="00B27C6B">
        <w:rPr>
          <w:rFonts w:ascii="Verdana" w:hAnsi="Verdana"/>
          <w:sz w:val="18"/>
          <w:szCs w:val="18"/>
        </w:rPr>
        <w:t>wenst te verkrijgen;</w:t>
      </w:r>
    </w:p>
    <w:p w:rsidR="00693344" w:rsidRPr="00B27C6B" w:rsidRDefault="00693344" w:rsidP="00B27C6B">
      <w:pPr>
        <w:ind w:left="360"/>
        <w:rPr>
          <w:rFonts w:ascii="Verdana" w:hAnsi="Verdana"/>
          <w:sz w:val="18"/>
          <w:szCs w:val="18"/>
        </w:rPr>
      </w:pPr>
    </w:p>
    <w:p w:rsidR="00693344" w:rsidRDefault="00693344" w:rsidP="00B27C6B">
      <w:pPr>
        <w:numPr>
          <w:ilvl w:val="0"/>
          <w:numId w:val="1"/>
        </w:numPr>
        <w:rPr>
          <w:rFonts w:ascii="Verdana" w:hAnsi="Verdana"/>
          <w:sz w:val="18"/>
          <w:szCs w:val="18"/>
        </w:rPr>
      </w:pPr>
      <w:r w:rsidRPr="00B27C6B">
        <w:rPr>
          <w:rFonts w:ascii="Verdana" w:hAnsi="Verdana"/>
          <w:sz w:val="18"/>
          <w:szCs w:val="18"/>
        </w:rPr>
        <w:t xml:space="preserve">dat Leverancier de Programmatuur </w:t>
      </w:r>
      <w:r w:rsidR="004879ED">
        <w:rPr>
          <w:rFonts w:ascii="Verdana" w:hAnsi="Verdana"/>
          <w:sz w:val="18"/>
          <w:szCs w:val="18"/>
        </w:rPr>
        <w:t xml:space="preserve">en Vragenlijst </w:t>
      </w:r>
      <w:r w:rsidRPr="00B27C6B">
        <w:rPr>
          <w:rFonts w:ascii="Verdana" w:hAnsi="Verdana"/>
          <w:sz w:val="18"/>
          <w:szCs w:val="18"/>
        </w:rPr>
        <w:t>ter beschikking zal stellen aan Klant, overeenkomstig hetgeen in deze overeenkomst wordt bepaald;</w:t>
      </w:r>
    </w:p>
    <w:p w:rsidR="00693344" w:rsidRPr="00B27C6B" w:rsidRDefault="00693344" w:rsidP="00B27C6B">
      <w:pPr>
        <w:rPr>
          <w:rFonts w:ascii="Verdana" w:hAnsi="Verdana"/>
          <w:sz w:val="18"/>
          <w:szCs w:val="18"/>
          <w:u w:val="single"/>
        </w:rPr>
      </w:pPr>
    </w:p>
    <w:p w:rsidR="00693344" w:rsidRPr="00B27C6B" w:rsidRDefault="00693344" w:rsidP="00B27C6B">
      <w:pPr>
        <w:rPr>
          <w:rFonts w:ascii="Verdana" w:hAnsi="Verdana"/>
          <w:sz w:val="18"/>
          <w:szCs w:val="18"/>
          <w:u w:val="single"/>
        </w:rPr>
      </w:pPr>
    </w:p>
    <w:p w:rsidR="00693344" w:rsidRPr="00B27C6B" w:rsidRDefault="00693344" w:rsidP="00B27C6B">
      <w:pPr>
        <w:rPr>
          <w:rFonts w:ascii="Verdana" w:hAnsi="Verdana"/>
          <w:b/>
          <w:sz w:val="18"/>
          <w:szCs w:val="18"/>
        </w:rPr>
      </w:pPr>
      <w:r w:rsidRPr="00B27C6B">
        <w:rPr>
          <w:rFonts w:ascii="Verdana" w:hAnsi="Verdana"/>
          <w:b/>
          <w:sz w:val="18"/>
          <w:szCs w:val="18"/>
        </w:rPr>
        <w:t>Zijn overeengekomen als volgt:</w:t>
      </w:r>
    </w:p>
    <w:p w:rsidR="00693344" w:rsidRPr="00B27C6B" w:rsidRDefault="00693344" w:rsidP="00B27C6B">
      <w:pPr>
        <w:rPr>
          <w:rFonts w:ascii="Verdana" w:hAnsi="Verdana"/>
          <w:sz w:val="18"/>
          <w:szCs w:val="18"/>
        </w:rPr>
      </w:pPr>
    </w:p>
    <w:p w:rsidR="00693344" w:rsidRPr="00B27C6B" w:rsidRDefault="00693344" w:rsidP="00B27C6B">
      <w:pPr>
        <w:rPr>
          <w:rFonts w:ascii="Verdana" w:hAnsi="Verdana"/>
          <w:sz w:val="18"/>
          <w:szCs w:val="18"/>
          <w:u w:val="single"/>
        </w:rPr>
      </w:pPr>
    </w:p>
    <w:p w:rsidR="00693344" w:rsidRPr="00B27C6B" w:rsidRDefault="00693344" w:rsidP="00B27C6B">
      <w:pPr>
        <w:rPr>
          <w:rFonts w:ascii="Verdana" w:hAnsi="Verdana"/>
          <w:sz w:val="18"/>
          <w:szCs w:val="18"/>
          <w:u w:val="single"/>
        </w:rPr>
      </w:pPr>
      <w:r w:rsidRPr="00B27C6B">
        <w:rPr>
          <w:rFonts w:ascii="Verdana" w:hAnsi="Verdana"/>
          <w:sz w:val="18"/>
          <w:szCs w:val="18"/>
          <w:u w:val="single"/>
        </w:rPr>
        <w:t>Artikel 1: Definities</w:t>
      </w:r>
    </w:p>
    <w:p w:rsidR="00693344" w:rsidRPr="00B27C6B" w:rsidRDefault="00693344" w:rsidP="00B27C6B">
      <w:pPr>
        <w:rPr>
          <w:rFonts w:ascii="Verdana" w:hAnsi="Verdana"/>
          <w:sz w:val="18"/>
          <w:szCs w:val="18"/>
        </w:rPr>
      </w:pPr>
      <w:r w:rsidRPr="00B27C6B">
        <w:rPr>
          <w:rFonts w:ascii="Verdana" w:hAnsi="Verdana"/>
          <w:sz w:val="18"/>
          <w:szCs w:val="18"/>
        </w:rPr>
        <w:t>In deze overeenkomst wordt verstaan onder:</w:t>
      </w:r>
    </w:p>
    <w:p w:rsidR="00CF0C3E" w:rsidRPr="00F330A5" w:rsidRDefault="00C47DC1" w:rsidP="005C2E72">
      <w:pPr>
        <w:numPr>
          <w:ilvl w:val="0"/>
          <w:numId w:val="5"/>
        </w:numPr>
        <w:ind w:left="705" w:hanging="709"/>
        <w:rPr>
          <w:rFonts w:ascii="Verdana" w:hAnsi="Verdana"/>
          <w:sz w:val="18"/>
          <w:szCs w:val="18"/>
        </w:rPr>
      </w:pPr>
      <w:r w:rsidRPr="00F330A5">
        <w:rPr>
          <w:rFonts w:ascii="Verdana" w:hAnsi="Verdana"/>
          <w:sz w:val="18"/>
          <w:szCs w:val="18"/>
        </w:rPr>
        <w:t>Programmatuur: het programma</w:t>
      </w:r>
      <w:r w:rsidR="00037EB5" w:rsidRPr="00F330A5">
        <w:rPr>
          <w:rFonts w:ascii="Verdana" w:hAnsi="Verdana"/>
          <w:sz w:val="18"/>
          <w:szCs w:val="18"/>
        </w:rPr>
        <w:t xml:space="preserve"> </w:t>
      </w:r>
      <w:r w:rsidR="00CF0C3E" w:rsidRPr="00F330A5">
        <w:rPr>
          <w:rFonts w:ascii="Verdana" w:hAnsi="Verdana"/>
          <w:sz w:val="18"/>
          <w:szCs w:val="18"/>
        </w:rPr>
        <w:t xml:space="preserve">RIE </w:t>
      </w:r>
      <w:r w:rsidR="00DD32FA" w:rsidRPr="00F330A5">
        <w:rPr>
          <w:rFonts w:ascii="Verdana" w:hAnsi="Verdana"/>
          <w:sz w:val="18"/>
          <w:szCs w:val="18"/>
        </w:rPr>
        <w:t xml:space="preserve">Woningcorporaties </w:t>
      </w:r>
      <w:r w:rsidR="00154764" w:rsidRPr="00F330A5">
        <w:rPr>
          <w:rFonts w:ascii="Verdana" w:hAnsi="Verdana"/>
          <w:sz w:val="18"/>
          <w:szCs w:val="18"/>
        </w:rPr>
        <w:t xml:space="preserve">(op basis van de </w:t>
      </w:r>
      <w:proofErr w:type="spellStart"/>
      <w:r w:rsidR="00C97FB5" w:rsidRPr="00C97FB5">
        <w:rPr>
          <w:rFonts w:ascii="Verdana" w:hAnsi="Verdana"/>
          <w:i/>
          <w:sz w:val="18"/>
          <w:szCs w:val="18"/>
        </w:rPr>
        <w:t>rie</w:t>
      </w:r>
      <w:proofErr w:type="spellEnd"/>
      <w:r w:rsidR="00C97FB5" w:rsidRPr="00C97FB5">
        <w:rPr>
          <w:rFonts w:ascii="Verdana" w:hAnsi="Verdana"/>
          <w:i/>
          <w:sz w:val="18"/>
          <w:szCs w:val="18"/>
        </w:rPr>
        <w:t>-</w:t>
      </w:r>
      <w:r w:rsidR="00CF0C3E" w:rsidRPr="00F330A5">
        <w:rPr>
          <w:rFonts w:ascii="Verdana" w:hAnsi="Verdana"/>
          <w:sz w:val="18"/>
          <w:szCs w:val="18"/>
        </w:rPr>
        <w:t xml:space="preserve"> 1-2-3</w:t>
      </w:r>
      <w:r w:rsidR="00154764" w:rsidRPr="00F330A5">
        <w:rPr>
          <w:rFonts w:ascii="Verdana" w:hAnsi="Verdana"/>
          <w:sz w:val="18"/>
          <w:szCs w:val="18"/>
        </w:rPr>
        <w:t>)</w:t>
      </w:r>
      <w:r w:rsidR="00693344" w:rsidRPr="00F330A5">
        <w:rPr>
          <w:rFonts w:ascii="Verdana" w:hAnsi="Verdana"/>
          <w:sz w:val="18"/>
          <w:szCs w:val="18"/>
        </w:rPr>
        <w:t>.</w:t>
      </w:r>
      <w:r w:rsidR="00F330A5" w:rsidRPr="00F330A5">
        <w:rPr>
          <w:rFonts w:ascii="Verdana" w:hAnsi="Verdana"/>
          <w:sz w:val="18"/>
          <w:szCs w:val="18"/>
        </w:rPr>
        <w:t xml:space="preserve"> </w:t>
      </w:r>
      <w:r w:rsidR="00C64AAB" w:rsidRPr="00F330A5">
        <w:rPr>
          <w:rFonts w:ascii="Verdana" w:hAnsi="Verdana"/>
          <w:sz w:val="18"/>
          <w:szCs w:val="18"/>
        </w:rPr>
        <w:t xml:space="preserve">De </w:t>
      </w:r>
      <w:proofErr w:type="spellStart"/>
      <w:r w:rsidR="00CD54FC" w:rsidRPr="00CD54FC">
        <w:rPr>
          <w:rFonts w:ascii="Verdana" w:hAnsi="Verdana"/>
          <w:i/>
          <w:sz w:val="18"/>
          <w:szCs w:val="18"/>
        </w:rPr>
        <w:t>rie-</w:t>
      </w:r>
      <w:r w:rsidR="00CD54FC">
        <w:rPr>
          <w:rFonts w:ascii="Verdana" w:hAnsi="Verdana"/>
          <w:sz w:val="18"/>
          <w:szCs w:val="18"/>
        </w:rPr>
        <w:t>m</w:t>
      </w:r>
      <w:r w:rsidR="0046215E" w:rsidRPr="00F330A5">
        <w:rPr>
          <w:rFonts w:ascii="Verdana" w:hAnsi="Verdana"/>
          <w:sz w:val="18"/>
          <w:szCs w:val="18"/>
        </w:rPr>
        <w:t>anager</w:t>
      </w:r>
      <w:proofErr w:type="spellEnd"/>
      <w:r w:rsidR="00C64AAB" w:rsidRPr="00F330A5">
        <w:rPr>
          <w:rFonts w:ascii="Verdana" w:hAnsi="Verdana"/>
          <w:sz w:val="18"/>
          <w:szCs w:val="18"/>
        </w:rPr>
        <w:t xml:space="preserve"> is een internetapplicatie voor </w:t>
      </w:r>
      <w:r w:rsidR="00921228" w:rsidRPr="00F330A5">
        <w:rPr>
          <w:rFonts w:ascii="Verdana" w:hAnsi="Verdana"/>
          <w:sz w:val="18"/>
          <w:szCs w:val="18"/>
        </w:rPr>
        <w:t xml:space="preserve">het op efficiënte </w:t>
      </w:r>
      <w:r w:rsidR="00EB3370" w:rsidRPr="00F330A5">
        <w:rPr>
          <w:rFonts w:ascii="Verdana" w:hAnsi="Verdana"/>
          <w:sz w:val="18"/>
          <w:szCs w:val="18"/>
        </w:rPr>
        <w:t xml:space="preserve">wijze uitvoeren van de </w:t>
      </w:r>
      <w:r w:rsidR="00C64AAB" w:rsidRPr="00F330A5">
        <w:rPr>
          <w:rFonts w:ascii="Verdana" w:hAnsi="Verdana"/>
          <w:sz w:val="18"/>
          <w:szCs w:val="18"/>
        </w:rPr>
        <w:t>Risico-inventarisatie en –evaluatie (RI</w:t>
      </w:r>
      <w:r w:rsidR="00CD54FC">
        <w:rPr>
          <w:rFonts w:ascii="Verdana" w:hAnsi="Verdana"/>
          <w:sz w:val="18"/>
          <w:szCs w:val="18"/>
        </w:rPr>
        <w:t>&amp;</w:t>
      </w:r>
      <w:r w:rsidR="00C64AAB" w:rsidRPr="00F330A5">
        <w:rPr>
          <w:rFonts w:ascii="Verdana" w:hAnsi="Verdana"/>
          <w:sz w:val="18"/>
          <w:szCs w:val="18"/>
        </w:rPr>
        <w:t>E).</w:t>
      </w:r>
    </w:p>
    <w:p w:rsidR="00CF0C3E" w:rsidRDefault="00CF0C3E" w:rsidP="006251A8">
      <w:pPr>
        <w:numPr>
          <w:ilvl w:val="0"/>
          <w:numId w:val="5"/>
        </w:numPr>
        <w:ind w:left="709" w:hanging="709"/>
        <w:rPr>
          <w:rFonts w:ascii="Verdana" w:hAnsi="Verdana"/>
          <w:sz w:val="18"/>
          <w:szCs w:val="18"/>
        </w:rPr>
      </w:pPr>
      <w:r>
        <w:rPr>
          <w:rFonts w:ascii="Verdana" w:hAnsi="Verdana"/>
          <w:sz w:val="18"/>
          <w:szCs w:val="18"/>
        </w:rPr>
        <w:t xml:space="preserve">Vragenlijst: de vragenlijst zoals die door Stichting </w:t>
      </w:r>
      <w:proofErr w:type="spellStart"/>
      <w:r>
        <w:rPr>
          <w:rFonts w:ascii="Verdana" w:hAnsi="Verdana"/>
          <w:sz w:val="18"/>
          <w:szCs w:val="18"/>
        </w:rPr>
        <w:t>Flow</w:t>
      </w:r>
      <w:proofErr w:type="spellEnd"/>
      <w:r>
        <w:rPr>
          <w:rFonts w:ascii="Verdana" w:hAnsi="Verdana"/>
          <w:sz w:val="18"/>
          <w:szCs w:val="18"/>
        </w:rPr>
        <w:t xml:space="preserve"> is ontwikkeld voor de uitvoering van risico-inventarisatie en -evaluatie bij woningcorporaties.</w:t>
      </w:r>
    </w:p>
    <w:p w:rsidR="006251A8" w:rsidRPr="006251A8" w:rsidRDefault="006251A8" w:rsidP="006251A8">
      <w:pPr>
        <w:numPr>
          <w:ilvl w:val="0"/>
          <w:numId w:val="5"/>
        </w:numPr>
        <w:ind w:left="709" w:hanging="709"/>
        <w:rPr>
          <w:rFonts w:ascii="Verdana" w:hAnsi="Verdana"/>
          <w:sz w:val="18"/>
          <w:szCs w:val="18"/>
        </w:rPr>
      </w:pPr>
      <w:r w:rsidRPr="006251A8">
        <w:rPr>
          <w:rFonts w:ascii="Verdana" w:hAnsi="Verdana"/>
          <w:sz w:val="18"/>
          <w:szCs w:val="18"/>
        </w:rPr>
        <w:t>Documentatie: door Leverancier verschafte beschrijving van de functionaliteit en gebruiksmogelijkheden van de Programmatuur</w:t>
      </w:r>
      <w:r w:rsidR="00044AC5">
        <w:rPr>
          <w:rFonts w:ascii="Verdana" w:hAnsi="Verdana"/>
          <w:sz w:val="18"/>
          <w:szCs w:val="18"/>
        </w:rPr>
        <w:t xml:space="preserve"> en Vragenlijst</w:t>
      </w:r>
      <w:r w:rsidRPr="006251A8">
        <w:rPr>
          <w:rFonts w:ascii="Verdana" w:hAnsi="Verdana"/>
          <w:sz w:val="18"/>
          <w:szCs w:val="18"/>
        </w:rPr>
        <w:t>, al dan niet vervat in die Programmatuur of in afzonderlijke documenten en/of gegevensdragers.</w:t>
      </w:r>
    </w:p>
    <w:p w:rsidR="006251A8" w:rsidRPr="00283B12" w:rsidRDefault="006251A8" w:rsidP="00283B12">
      <w:pPr>
        <w:numPr>
          <w:ilvl w:val="0"/>
          <w:numId w:val="5"/>
        </w:numPr>
        <w:ind w:left="709" w:hanging="709"/>
        <w:rPr>
          <w:rFonts w:ascii="Verdana" w:hAnsi="Verdana"/>
          <w:sz w:val="18"/>
          <w:szCs w:val="18"/>
        </w:rPr>
      </w:pPr>
      <w:r w:rsidRPr="00B27C6B">
        <w:rPr>
          <w:rFonts w:ascii="Verdana" w:hAnsi="Verdana"/>
          <w:sz w:val="18"/>
          <w:szCs w:val="18"/>
        </w:rPr>
        <w:t>Data: alle gegevens en informatie</w:t>
      </w:r>
      <w:r w:rsidR="007F0B64">
        <w:rPr>
          <w:rFonts w:ascii="Verdana" w:hAnsi="Verdana"/>
          <w:sz w:val="18"/>
          <w:szCs w:val="18"/>
        </w:rPr>
        <w:t xml:space="preserve"> die</w:t>
      </w:r>
      <w:r w:rsidRPr="00B27C6B">
        <w:rPr>
          <w:rFonts w:ascii="Verdana" w:hAnsi="Verdana"/>
          <w:sz w:val="18"/>
          <w:szCs w:val="18"/>
        </w:rPr>
        <w:t xml:space="preserve"> door </w:t>
      </w:r>
      <w:r w:rsidR="007F0B64">
        <w:rPr>
          <w:rFonts w:ascii="Verdana" w:hAnsi="Verdana"/>
          <w:sz w:val="18"/>
          <w:szCs w:val="18"/>
        </w:rPr>
        <w:t>de</w:t>
      </w:r>
      <w:r w:rsidRPr="00B27C6B">
        <w:rPr>
          <w:rFonts w:ascii="Verdana" w:hAnsi="Verdana"/>
          <w:sz w:val="18"/>
          <w:szCs w:val="18"/>
        </w:rPr>
        <w:t xml:space="preserve"> Klant worden aangemaakt dan wel ingevoerd met behulp van de Programmatuur</w:t>
      </w:r>
      <w:r w:rsidR="00C92C79">
        <w:rPr>
          <w:rFonts w:ascii="Verdana" w:hAnsi="Verdana"/>
          <w:sz w:val="18"/>
          <w:szCs w:val="18"/>
        </w:rPr>
        <w:t xml:space="preserve"> en Vragenlijst</w:t>
      </w:r>
      <w:r w:rsidRPr="00B27C6B">
        <w:rPr>
          <w:rFonts w:ascii="Verdana" w:hAnsi="Verdana"/>
          <w:sz w:val="18"/>
          <w:szCs w:val="18"/>
        </w:rPr>
        <w:t>.</w:t>
      </w:r>
    </w:p>
    <w:p w:rsidR="002D12EA" w:rsidRDefault="002D12EA">
      <w:pPr>
        <w:rPr>
          <w:rFonts w:ascii="Verdana" w:hAnsi="Verdana"/>
          <w:sz w:val="18"/>
          <w:szCs w:val="18"/>
          <w:u w:val="single"/>
        </w:rPr>
      </w:pPr>
    </w:p>
    <w:p w:rsidR="00F330A5" w:rsidRDefault="00F330A5">
      <w:pPr>
        <w:rPr>
          <w:rFonts w:ascii="Verdana" w:hAnsi="Verdana"/>
          <w:sz w:val="18"/>
          <w:szCs w:val="18"/>
          <w:u w:val="single"/>
        </w:rPr>
      </w:pPr>
    </w:p>
    <w:p w:rsidR="00693344" w:rsidRPr="00B27C6B" w:rsidRDefault="00693344" w:rsidP="00B27C6B">
      <w:pPr>
        <w:rPr>
          <w:rFonts w:ascii="Verdana" w:hAnsi="Verdana"/>
          <w:sz w:val="18"/>
          <w:szCs w:val="18"/>
          <w:u w:val="single"/>
        </w:rPr>
      </w:pPr>
      <w:r w:rsidRPr="00B27C6B">
        <w:rPr>
          <w:rFonts w:ascii="Verdana" w:hAnsi="Verdana"/>
          <w:sz w:val="18"/>
          <w:szCs w:val="18"/>
          <w:u w:val="single"/>
        </w:rPr>
        <w:t>Artikel 2: Algemeen</w:t>
      </w:r>
    </w:p>
    <w:p w:rsidR="00154764" w:rsidRDefault="00693344" w:rsidP="00B27C6B">
      <w:pPr>
        <w:ind w:left="705" w:hanging="705"/>
        <w:rPr>
          <w:rFonts w:ascii="Verdana" w:hAnsi="Verdana"/>
          <w:sz w:val="18"/>
          <w:szCs w:val="18"/>
        </w:rPr>
      </w:pPr>
      <w:r w:rsidRPr="00B27C6B">
        <w:rPr>
          <w:rFonts w:ascii="Verdana" w:hAnsi="Verdana"/>
          <w:sz w:val="18"/>
          <w:szCs w:val="18"/>
        </w:rPr>
        <w:t>1.</w:t>
      </w:r>
      <w:r w:rsidRPr="00B27C6B">
        <w:rPr>
          <w:rFonts w:ascii="Verdana" w:hAnsi="Verdana"/>
          <w:sz w:val="18"/>
          <w:szCs w:val="18"/>
        </w:rPr>
        <w:tab/>
        <w:t xml:space="preserve">Leverancier verleent hierbij aan Klant het niet-exclusieve en niet-overdraagbare recht om de Programmatuur </w:t>
      </w:r>
      <w:r w:rsidR="00CF0C3E">
        <w:rPr>
          <w:rFonts w:ascii="Verdana" w:hAnsi="Verdana"/>
          <w:sz w:val="18"/>
          <w:szCs w:val="18"/>
        </w:rPr>
        <w:t xml:space="preserve">en Vragenlijst </w:t>
      </w:r>
      <w:r w:rsidRPr="00B27C6B">
        <w:rPr>
          <w:rFonts w:ascii="Verdana" w:hAnsi="Verdana"/>
          <w:sz w:val="18"/>
          <w:szCs w:val="18"/>
        </w:rPr>
        <w:t>voor de duur van deze overeenkomst en onder de hierna te noemen voorwaarden te gebruiken.</w:t>
      </w:r>
    </w:p>
    <w:p w:rsidR="00154764" w:rsidRDefault="00693344" w:rsidP="00B27C6B">
      <w:pPr>
        <w:ind w:left="705" w:hanging="705"/>
        <w:rPr>
          <w:rFonts w:ascii="Verdana" w:hAnsi="Verdana"/>
          <w:sz w:val="18"/>
          <w:szCs w:val="18"/>
        </w:rPr>
      </w:pPr>
      <w:r w:rsidRPr="00B27C6B">
        <w:rPr>
          <w:rFonts w:ascii="Verdana" w:hAnsi="Verdana"/>
          <w:sz w:val="18"/>
          <w:szCs w:val="18"/>
        </w:rPr>
        <w:t>2.</w:t>
      </w:r>
      <w:r w:rsidRPr="00B27C6B">
        <w:rPr>
          <w:rFonts w:ascii="Verdana" w:hAnsi="Verdana"/>
          <w:sz w:val="18"/>
          <w:szCs w:val="18"/>
        </w:rPr>
        <w:tab/>
        <w:t xml:space="preserve">Leverancier bepaalt of en zo ja wanneer nieuwe versies of updates van de Programmatuur </w:t>
      </w:r>
      <w:r w:rsidR="00CF0C3E">
        <w:rPr>
          <w:rFonts w:ascii="Verdana" w:hAnsi="Verdana"/>
          <w:sz w:val="18"/>
          <w:szCs w:val="18"/>
        </w:rPr>
        <w:t xml:space="preserve">en Vragenlijst </w:t>
      </w:r>
      <w:r w:rsidRPr="00B27C6B">
        <w:rPr>
          <w:rFonts w:ascii="Verdana" w:hAnsi="Verdana"/>
          <w:sz w:val="18"/>
          <w:szCs w:val="18"/>
        </w:rPr>
        <w:t>worden uitgebracht. Indien Leverancier daartoe overgaat is Klant verplicht om deze nieuwe versies en updates te volgen en vervalt het recht van Klant op het gebruik van de oude versies van de Programmatuur</w:t>
      </w:r>
      <w:r w:rsidR="00CF0C3E">
        <w:rPr>
          <w:rFonts w:ascii="Verdana" w:hAnsi="Verdana"/>
          <w:sz w:val="18"/>
          <w:szCs w:val="18"/>
        </w:rPr>
        <w:t xml:space="preserve"> en Vragenlijst</w:t>
      </w:r>
      <w:r w:rsidRPr="00B27C6B">
        <w:rPr>
          <w:rFonts w:ascii="Verdana" w:hAnsi="Verdana"/>
          <w:sz w:val="18"/>
          <w:szCs w:val="18"/>
        </w:rPr>
        <w:t xml:space="preserve">. </w:t>
      </w:r>
      <w:r w:rsidR="00E675A4">
        <w:rPr>
          <w:rFonts w:ascii="Verdana" w:hAnsi="Verdana"/>
          <w:sz w:val="18"/>
          <w:szCs w:val="18"/>
        </w:rPr>
        <w:t xml:space="preserve">Voor het uitbrengen van nieuwe versies worden geen kosten in rekening gebracht. </w:t>
      </w:r>
      <w:r w:rsidRPr="00B27C6B">
        <w:rPr>
          <w:rFonts w:ascii="Verdana" w:hAnsi="Verdana"/>
          <w:sz w:val="18"/>
          <w:szCs w:val="18"/>
        </w:rPr>
        <w:t>Het ter beschikking gestelde gebruiksrecht van Klant gaat aldus automatisch over op de nieuwe versie van de Programmatuur</w:t>
      </w:r>
      <w:r w:rsidR="00CF0C3E">
        <w:rPr>
          <w:rFonts w:ascii="Verdana" w:hAnsi="Verdana"/>
          <w:sz w:val="18"/>
          <w:szCs w:val="18"/>
        </w:rPr>
        <w:t xml:space="preserve"> en Vragenlijst</w:t>
      </w:r>
      <w:r w:rsidRPr="00B27C6B">
        <w:rPr>
          <w:rFonts w:ascii="Verdana" w:hAnsi="Verdana"/>
          <w:sz w:val="18"/>
          <w:szCs w:val="18"/>
        </w:rPr>
        <w:t>.</w:t>
      </w:r>
    </w:p>
    <w:p w:rsidR="00154764" w:rsidRDefault="00693344" w:rsidP="00B27C6B">
      <w:pPr>
        <w:ind w:left="705" w:hanging="705"/>
        <w:rPr>
          <w:rFonts w:ascii="Verdana" w:hAnsi="Verdana"/>
          <w:sz w:val="18"/>
          <w:szCs w:val="18"/>
        </w:rPr>
      </w:pPr>
      <w:r w:rsidRPr="00B27C6B">
        <w:rPr>
          <w:rFonts w:ascii="Verdana" w:hAnsi="Verdana"/>
          <w:sz w:val="18"/>
          <w:szCs w:val="18"/>
        </w:rPr>
        <w:t>3.</w:t>
      </w:r>
      <w:r w:rsidRPr="00B27C6B">
        <w:rPr>
          <w:rFonts w:ascii="Verdana" w:hAnsi="Verdana"/>
          <w:sz w:val="18"/>
          <w:szCs w:val="18"/>
        </w:rPr>
        <w:tab/>
        <w:t>Het hiervoor in lid 1 en lid 2 genoemde gebruiksrecht omvat tevens de door Leverancier aan Klant ter beschikking te stellen Documentatie, inclusief aanpassingen daarop indien nieuwe of aangepaste versies daartoe aanleiding geven.</w:t>
      </w:r>
    </w:p>
    <w:p w:rsidR="00E675A4" w:rsidRDefault="00693344" w:rsidP="002D12EA">
      <w:pPr>
        <w:ind w:left="709" w:hanging="709"/>
        <w:rPr>
          <w:rFonts w:ascii="Verdana" w:hAnsi="Verdana"/>
          <w:sz w:val="18"/>
          <w:szCs w:val="18"/>
        </w:rPr>
      </w:pPr>
      <w:r w:rsidRPr="00B27C6B">
        <w:rPr>
          <w:rFonts w:ascii="Verdana" w:hAnsi="Verdana"/>
          <w:sz w:val="18"/>
          <w:szCs w:val="18"/>
        </w:rPr>
        <w:t>4.</w:t>
      </w:r>
      <w:r w:rsidRPr="00B27C6B">
        <w:rPr>
          <w:rFonts w:ascii="Verdana" w:hAnsi="Verdana"/>
          <w:sz w:val="18"/>
          <w:szCs w:val="18"/>
        </w:rPr>
        <w:tab/>
        <w:t>Het hiervoor in lid 1 en lid 2 genoemde gebruiksrecht mag uitsluitend binnen de onderneming van Klant en ten behoeve van gebruik binnen diens onderneming worden gebruikt.</w:t>
      </w:r>
    </w:p>
    <w:p w:rsidR="00154764" w:rsidRPr="002D12EA" w:rsidRDefault="00E675A4" w:rsidP="002D12EA">
      <w:pPr>
        <w:ind w:left="709" w:hanging="709"/>
        <w:rPr>
          <w:rFonts w:ascii="Verdana" w:hAnsi="Verdana"/>
          <w:sz w:val="18"/>
          <w:szCs w:val="18"/>
        </w:rPr>
      </w:pPr>
      <w:r>
        <w:rPr>
          <w:rFonts w:ascii="Verdana" w:hAnsi="Verdana"/>
          <w:sz w:val="18"/>
          <w:szCs w:val="18"/>
        </w:rPr>
        <w:t>5.</w:t>
      </w:r>
      <w:r>
        <w:rPr>
          <w:rFonts w:ascii="Verdana" w:hAnsi="Verdana"/>
          <w:sz w:val="18"/>
          <w:szCs w:val="18"/>
        </w:rPr>
        <w:tab/>
      </w:r>
      <w:r w:rsidR="00693344" w:rsidRPr="002D12EA">
        <w:rPr>
          <w:rFonts w:ascii="Verdana" w:hAnsi="Verdana"/>
          <w:sz w:val="18"/>
          <w:szCs w:val="18"/>
        </w:rPr>
        <w:t xml:space="preserve">Klant verkrijgt online toegang tot </w:t>
      </w:r>
      <w:r w:rsidR="00140DF0" w:rsidRPr="002D12EA">
        <w:rPr>
          <w:rFonts w:ascii="Verdana" w:hAnsi="Verdana"/>
          <w:sz w:val="18"/>
          <w:szCs w:val="18"/>
        </w:rPr>
        <w:t>d</w:t>
      </w:r>
      <w:r w:rsidR="00693344" w:rsidRPr="002D12EA">
        <w:rPr>
          <w:rFonts w:ascii="Verdana" w:hAnsi="Verdana"/>
          <w:sz w:val="18"/>
          <w:szCs w:val="18"/>
        </w:rPr>
        <w:t xml:space="preserve">e </w:t>
      </w:r>
      <w:r w:rsidR="00140DF0" w:rsidRPr="002D12EA">
        <w:rPr>
          <w:rFonts w:ascii="Verdana" w:hAnsi="Verdana"/>
          <w:sz w:val="18"/>
          <w:szCs w:val="18"/>
        </w:rPr>
        <w:t>P</w:t>
      </w:r>
      <w:r w:rsidR="00693344" w:rsidRPr="002D12EA">
        <w:rPr>
          <w:rFonts w:ascii="Verdana" w:hAnsi="Verdana"/>
          <w:sz w:val="18"/>
          <w:szCs w:val="18"/>
        </w:rPr>
        <w:t>rogramma</w:t>
      </w:r>
      <w:r w:rsidR="00140DF0" w:rsidRPr="002D12EA">
        <w:rPr>
          <w:rFonts w:ascii="Verdana" w:hAnsi="Verdana"/>
          <w:sz w:val="18"/>
          <w:szCs w:val="18"/>
        </w:rPr>
        <w:t>tuur</w:t>
      </w:r>
      <w:r w:rsidR="00044AC5">
        <w:rPr>
          <w:rFonts w:ascii="Verdana" w:hAnsi="Verdana"/>
          <w:sz w:val="18"/>
          <w:szCs w:val="18"/>
        </w:rPr>
        <w:t xml:space="preserve"> en Vragenlijst</w:t>
      </w:r>
      <w:r w:rsidR="00693344" w:rsidRPr="002D12EA">
        <w:rPr>
          <w:rFonts w:ascii="Verdana" w:hAnsi="Verdana"/>
          <w:sz w:val="18"/>
          <w:szCs w:val="18"/>
        </w:rPr>
        <w:t xml:space="preserve"> </w:t>
      </w:r>
      <w:r w:rsidR="00693344" w:rsidRPr="002D12EA">
        <w:rPr>
          <w:rFonts w:ascii="Verdana" w:hAnsi="Verdana" w:cs="Arial"/>
          <w:color w:val="000000"/>
          <w:sz w:val="18"/>
          <w:szCs w:val="18"/>
        </w:rPr>
        <w:t xml:space="preserve">door middel van een door Leverancier te verstrekken account </w:t>
      </w:r>
      <w:r w:rsidR="00953F3D" w:rsidRPr="002D12EA">
        <w:rPr>
          <w:rFonts w:ascii="Verdana" w:hAnsi="Verdana" w:cs="Arial"/>
          <w:color w:val="000000"/>
          <w:sz w:val="18"/>
          <w:szCs w:val="18"/>
        </w:rPr>
        <w:t>met inloggegevens</w:t>
      </w:r>
      <w:r w:rsidR="00693344" w:rsidRPr="002D12EA">
        <w:rPr>
          <w:rFonts w:ascii="Verdana" w:hAnsi="Verdana" w:cs="Arial"/>
          <w:color w:val="000000"/>
          <w:sz w:val="18"/>
          <w:szCs w:val="18"/>
        </w:rPr>
        <w:t xml:space="preserve">. Klant bepaalt welke personen </w:t>
      </w:r>
      <w:r w:rsidR="001573E1" w:rsidRPr="002D12EA">
        <w:rPr>
          <w:rFonts w:ascii="Verdana" w:hAnsi="Verdana" w:cs="Arial"/>
          <w:color w:val="000000"/>
          <w:sz w:val="18"/>
          <w:szCs w:val="18"/>
        </w:rPr>
        <w:t>het recht hebben op toegang tot de Data</w:t>
      </w:r>
      <w:r w:rsidR="00693344" w:rsidRPr="002D12EA">
        <w:rPr>
          <w:rFonts w:ascii="Verdana" w:hAnsi="Verdana" w:cs="Arial"/>
          <w:color w:val="000000"/>
          <w:sz w:val="18"/>
          <w:szCs w:val="18"/>
        </w:rPr>
        <w:t xml:space="preserve"> en </w:t>
      </w:r>
      <w:r w:rsidR="001573E1" w:rsidRPr="002D12EA">
        <w:rPr>
          <w:rFonts w:ascii="Verdana" w:hAnsi="Verdana" w:cs="Arial"/>
          <w:color w:val="000000"/>
          <w:sz w:val="18"/>
          <w:szCs w:val="18"/>
        </w:rPr>
        <w:t>deze kunnen verwerken</w:t>
      </w:r>
      <w:r w:rsidR="00693344" w:rsidRPr="002D12EA">
        <w:rPr>
          <w:rFonts w:ascii="Verdana" w:hAnsi="Verdana" w:cs="Arial"/>
          <w:color w:val="000000"/>
          <w:sz w:val="18"/>
          <w:szCs w:val="18"/>
        </w:rPr>
        <w:t>. De verantwoordelijkheid voor de toegang tot de Programmatuur</w:t>
      </w:r>
      <w:r w:rsidR="00044AC5">
        <w:rPr>
          <w:rFonts w:ascii="Verdana" w:hAnsi="Verdana" w:cs="Arial"/>
          <w:color w:val="000000"/>
          <w:sz w:val="18"/>
          <w:szCs w:val="18"/>
        </w:rPr>
        <w:t xml:space="preserve"> </w:t>
      </w:r>
      <w:r w:rsidR="00044AC5">
        <w:rPr>
          <w:rFonts w:ascii="Verdana" w:hAnsi="Verdana"/>
          <w:sz w:val="18"/>
          <w:szCs w:val="18"/>
        </w:rPr>
        <w:t>en Vragenlijst</w:t>
      </w:r>
      <w:r w:rsidR="00693344" w:rsidRPr="002D12EA">
        <w:rPr>
          <w:rFonts w:ascii="Verdana" w:hAnsi="Verdana" w:cs="Arial"/>
          <w:color w:val="000000"/>
          <w:sz w:val="18"/>
          <w:szCs w:val="18"/>
        </w:rPr>
        <w:t xml:space="preserve"> ligt dan ook volledig bij Klant.</w:t>
      </w:r>
      <w:r w:rsidR="00154764" w:rsidRPr="002D12EA">
        <w:rPr>
          <w:rFonts w:ascii="Verdana" w:hAnsi="Verdana"/>
          <w:sz w:val="18"/>
          <w:szCs w:val="18"/>
        </w:rPr>
        <w:t xml:space="preserve"> </w:t>
      </w:r>
    </w:p>
    <w:p w:rsidR="00E675A4" w:rsidRDefault="00E675A4" w:rsidP="002D12EA">
      <w:pPr>
        <w:pStyle w:val="Lijstalinea"/>
        <w:numPr>
          <w:ilvl w:val="0"/>
          <w:numId w:val="5"/>
        </w:numPr>
        <w:ind w:left="709" w:hanging="709"/>
        <w:rPr>
          <w:rFonts w:ascii="Verdana" w:hAnsi="Verdana"/>
          <w:sz w:val="18"/>
          <w:szCs w:val="18"/>
        </w:rPr>
      </w:pPr>
      <w:r>
        <w:rPr>
          <w:rFonts w:ascii="Verdana" w:hAnsi="Verdana"/>
          <w:sz w:val="18"/>
          <w:szCs w:val="18"/>
        </w:rPr>
        <w:t xml:space="preserve">Klant kan desgewenst </w:t>
      </w:r>
      <w:r w:rsidR="006D299A">
        <w:rPr>
          <w:rFonts w:ascii="Verdana" w:hAnsi="Verdana"/>
          <w:sz w:val="18"/>
          <w:szCs w:val="18"/>
        </w:rPr>
        <w:t xml:space="preserve">op offertebasis </w:t>
      </w:r>
      <w:r>
        <w:rPr>
          <w:rFonts w:ascii="Verdana" w:hAnsi="Verdana"/>
          <w:sz w:val="18"/>
          <w:szCs w:val="18"/>
        </w:rPr>
        <w:t>ondersteuning krijgen bij het gebruik van de Programmatuur bijvoorbeeld in de vorm van een training.</w:t>
      </w:r>
    </w:p>
    <w:p w:rsidR="000863F0" w:rsidRDefault="000863F0" w:rsidP="002D12EA">
      <w:pPr>
        <w:pStyle w:val="Lijstalinea"/>
        <w:numPr>
          <w:ilvl w:val="0"/>
          <w:numId w:val="5"/>
        </w:numPr>
        <w:ind w:left="709" w:hanging="709"/>
        <w:rPr>
          <w:rFonts w:ascii="Verdana" w:hAnsi="Verdana"/>
          <w:sz w:val="18"/>
          <w:szCs w:val="18"/>
        </w:rPr>
      </w:pPr>
      <w:r w:rsidRPr="00B27C6B">
        <w:rPr>
          <w:rFonts w:ascii="Verdana" w:hAnsi="Verdana"/>
          <w:sz w:val="18"/>
          <w:szCs w:val="18"/>
        </w:rPr>
        <w:t>Alle gegevens die door Klant via de Programmatuur</w:t>
      </w:r>
      <w:r>
        <w:rPr>
          <w:rFonts w:ascii="Verdana" w:hAnsi="Verdana"/>
          <w:sz w:val="18"/>
          <w:szCs w:val="18"/>
        </w:rPr>
        <w:t xml:space="preserve"> en Vragenlijst</w:t>
      </w:r>
      <w:r w:rsidRPr="00B27C6B">
        <w:rPr>
          <w:rFonts w:ascii="Verdana" w:hAnsi="Verdana"/>
          <w:sz w:val="18"/>
          <w:szCs w:val="18"/>
        </w:rPr>
        <w:t xml:space="preserve"> worden toegevoegd aan de database zijn en blijven eigendom van Klant</w:t>
      </w:r>
      <w:r>
        <w:rPr>
          <w:rFonts w:ascii="Verdana" w:hAnsi="Verdana"/>
          <w:sz w:val="18"/>
          <w:szCs w:val="18"/>
        </w:rPr>
        <w:t>.</w:t>
      </w:r>
    </w:p>
    <w:p w:rsidR="000D4927" w:rsidRPr="002D12EA" w:rsidRDefault="000D4927" w:rsidP="002D12EA">
      <w:pPr>
        <w:pStyle w:val="Lijstalinea"/>
        <w:numPr>
          <w:ilvl w:val="0"/>
          <w:numId w:val="5"/>
        </w:numPr>
        <w:ind w:left="709" w:hanging="709"/>
        <w:rPr>
          <w:rFonts w:ascii="Verdana" w:hAnsi="Verdana"/>
          <w:sz w:val="18"/>
          <w:szCs w:val="18"/>
        </w:rPr>
      </w:pPr>
      <w:r>
        <w:rPr>
          <w:rFonts w:ascii="Verdana" w:hAnsi="Verdana"/>
          <w:sz w:val="18"/>
          <w:szCs w:val="18"/>
        </w:rPr>
        <w:t xml:space="preserve">Partijen stellen vast dat er in beginsel geen persoonsgegevens verwerkt worden middels de Programmatuur en Vragenlijst. </w:t>
      </w:r>
      <w:r w:rsidRPr="000D5874">
        <w:rPr>
          <w:rFonts w:ascii="Verdana" w:hAnsi="Verdana"/>
          <w:sz w:val="18"/>
          <w:szCs w:val="18"/>
        </w:rPr>
        <w:t>I</w:t>
      </w:r>
      <w:r>
        <w:rPr>
          <w:rFonts w:ascii="Verdana" w:hAnsi="Verdana"/>
          <w:sz w:val="18"/>
          <w:szCs w:val="18"/>
        </w:rPr>
        <w:t xml:space="preserve">ndien op enig moment geconstateerd wordt dat er toch sprake is van verwerking van </w:t>
      </w:r>
      <w:r w:rsidRPr="000D5874">
        <w:rPr>
          <w:rFonts w:ascii="Verdana" w:hAnsi="Verdana"/>
          <w:sz w:val="18"/>
          <w:szCs w:val="18"/>
        </w:rPr>
        <w:t xml:space="preserve">persoonsgegevens, </w:t>
      </w:r>
      <w:r>
        <w:rPr>
          <w:rFonts w:ascii="Verdana" w:hAnsi="Verdana"/>
          <w:sz w:val="18"/>
          <w:szCs w:val="18"/>
        </w:rPr>
        <w:t>bevestigen</w:t>
      </w:r>
      <w:r w:rsidRPr="000D5874">
        <w:rPr>
          <w:rFonts w:ascii="Verdana" w:hAnsi="Verdana"/>
          <w:sz w:val="18"/>
          <w:szCs w:val="18"/>
        </w:rPr>
        <w:t xml:space="preserve"> Partijen </w:t>
      </w:r>
      <w:r>
        <w:rPr>
          <w:rFonts w:ascii="Verdana" w:hAnsi="Verdana"/>
          <w:sz w:val="18"/>
          <w:szCs w:val="18"/>
        </w:rPr>
        <w:t xml:space="preserve">hierbij over en weer dat zij </w:t>
      </w:r>
      <w:r w:rsidRPr="000D5874">
        <w:rPr>
          <w:rFonts w:ascii="Verdana" w:hAnsi="Verdana"/>
          <w:sz w:val="18"/>
          <w:szCs w:val="18"/>
        </w:rPr>
        <w:t>de hierop van toepassing zijnde wet- en regelgeving</w:t>
      </w:r>
      <w:r>
        <w:rPr>
          <w:rFonts w:ascii="Verdana" w:hAnsi="Verdana"/>
          <w:sz w:val="18"/>
          <w:szCs w:val="18"/>
        </w:rPr>
        <w:t xml:space="preserve"> (onder andere</w:t>
      </w:r>
      <w:r w:rsidRPr="000D5874">
        <w:rPr>
          <w:rFonts w:ascii="Verdana" w:hAnsi="Verdana"/>
          <w:sz w:val="18"/>
          <w:szCs w:val="18"/>
        </w:rPr>
        <w:t xml:space="preserve"> de Wet bescherming persoonsgegevens) in acht</w:t>
      </w:r>
      <w:r>
        <w:rPr>
          <w:rFonts w:ascii="Verdana" w:hAnsi="Verdana"/>
          <w:sz w:val="18"/>
          <w:szCs w:val="18"/>
        </w:rPr>
        <w:t xml:space="preserve"> zullen nemen en daarmee de vertrouwelijkheid, integriteit en beschikbaarheid van de persoonsgegevens zullen waarborgen</w:t>
      </w:r>
      <w:r w:rsidRPr="000D5874">
        <w:rPr>
          <w:rFonts w:ascii="Verdana" w:hAnsi="Verdana"/>
          <w:sz w:val="18"/>
          <w:szCs w:val="18"/>
        </w:rPr>
        <w:t>.</w:t>
      </w:r>
    </w:p>
    <w:p w:rsidR="00693344" w:rsidRPr="00B27C6B" w:rsidRDefault="00693344" w:rsidP="00B27C6B">
      <w:pPr>
        <w:ind w:left="705" w:hanging="705"/>
        <w:rPr>
          <w:rFonts w:ascii="Verdana" w:hAnsi="Verdana"/>
          <w:sz w:val="18"/>
          <w:szCs w:val="18"/>
        </w:rPr>
      </w:pPr>
    </w:p>
    <w:p w:rsidR="00693344" w:rsidRPr="00B27C6B" w:rsidRDefault="00693344" w:rsidP="00B27C6B">
      <w:pPr>
        <w:rPr>
          <w:rFonts w:ascii="Verdana" w:hAnsi="Verdana"/>
          <w:sz w:val="18"/>
          <w:szCs w:val="18"/>
          <w:u w:val="single"/>
        </w:rPr>
      </w:pPr>
    </w:p>
    <w:p w:rsidR="00693344" w:rsidRPr="00B27C6B" w:rsidRDefault="00693344" w:rsidP="00B27C6B">
      <w:pPr>
        <w:rPr>
          <w:rFonts w:ascii="Verdana" w:hAnsi="Verdana"/>
          <w:sz w:val="18"/>
          <w:szCs w:val="18"/>
          <w:u w:val="single"/>
        </w:rPr>
      </w:pPr>
      <w:r w:rsidRPr="00B27C6B">
        <w:rPr>
          <w:rFonts w:ascii="Verdana" w:hAnsi="Verdana"/>
          <w:sz w:val="18"/>
          <w:szCs w:val="18"/>
          <w:u w:val="single"/>
        </w:rPr>
        <w:t xml:space="preserve">Artikel </w:t>
      </w:r>
      <w:r w:rsidR="00283B12">
        <w:rPr>
          <w:rFonts w:ascii="Verdana" w:hAnsi="Verdana"/>
          <w:sz w:val="18"/>
          <w:szCs w:val="18"/>
          <w:u w:val="single"/>
        </w:rPr>
        <w:t>3</w:t>
      </w:r>
      <w:r w:rsidRPr="00B27C6B">
        <w:rPr>
          <w:rFonts w:ascii="Verdana" w:hAnsi="Verdana"/>
          <w:sz w:val="18"/>
          <w:szCs w:val="18"/>
          <w:u w:val="single"/>
        </w:rPr>
        <w:t>: Verplichtingen Klant</w:t>
      </w:r>
    </w:p>
    <w:p w:rsidR="00693344" w:rsidRPr="00B27C6B" w:rsidRDefault="00693344" w:rsidP="00B27C6B">
      <w:pPr>
        <w:ind w:left="705" w:hanging="705"/>
        <w:rPr>
          <w:rFonts w:ascii="Verdana" w:hAnsi="Verdana"/>
          <w:sz w:val="18"/>
          <w:szCs w:val="18"/>
        </w:rPr>
      </w:pPr>
      <w:r w:rsidRPr="00B27C6B">
        <w:rPr>
          <w:rFonts w:ascii="Verdana" w:hAnsi="Verdana"/>
          <w:sz w:val="18"/>
          <w:szCs w:val="18"/>
        </w:rPr>
        <w:t>1.</w:t>
      </w:r>
      <w:r w:rsidRPr="00B27C6B">
        <w:rPr>
          <w:rFonts w:ascii="Verdana" w:hAnsi="Verdana"/>
          <w:sz w:val="18"/>
          <w:szCs w:val="18"/>
        </w:rPr>
        <w:tab/>
        <w:t>Het is Klant uitdrukkelijk verboden om:</w:t>
      </w:r>
    </w:p>
    <w:p w:rsidR="00693344" w:rsidRPr="00B27C6B" w:rsidRDefault="00693344" w:rsidP="00B27C6B">
      <w:pPr>
        <w:numPr>
          <w:ilvl w:val="0"/>
          <w:numId w:val="9"/>
        </w:numPr>
        <w:rPr>
          <w:rFonts w:ascii="Verdana" w:hAnsi="Verdana"/>
          <w:sz w:val="18"/>
          <w:szCs w:val="18"/>
        </w:rPr>
      </w:pPr>
      <w:r w:rsidRPr="00B27C6B">
        <w:rPr>
          <w:rFonts w:ascii="Verdana" w:hAnsi="Verdana"/>
          <w:sz w:val="18"/>
          <w:szCs w:val="18"/>
        </w:rPr>
        <w:t>de gehele of gedeeltelijke Programmatuur</w:t>
      </w:r>
      <w:r w:rsidR="00044AC5">
        <w:rPr>
          <w:rFonts w:ascii="Verdana" w:hAnsi="Verdana"/>
          <w:sz w:val="18"/>
          <w:szCs w:val="18"/>
        </w:rPr>
        <w:t xml:space="preserve"> </w:t>
      </w:r>
      <w:r w:rsidR="00990742" w:rsidRPr="002D12EA">
        <w:rPr>
          <w:rFonts w:ascii="Verdana" w:hAnsi="Verdana"/>
          <w:sz w:val="18"/>
          <w:szCs w:val="18"/>
        </w:rPr>
        <w:t>en Vragenlijst</w:t>
      </w:r>
      <w:r w:rsidRPr="00B27C6B">
        <w:rPr>
          <w:rFonts w:ascii="Verdana" w:hAnsi="Verdana"/>
          <w:sz w:val="18"/>
          <w:szCs w:val="18"/>
        </w:rPr>
        <w:t>, of een kopie daarvan, ter beschikking te stellen aan derden;</w:t>
      </w:r>
    </w:p>
    <w:p w:rsidR="00693344" w:rsidRPr="00B27C6B" w:rsidRDefault="00693344" w:rsidP="00B27C6B">
      <w:pPr>
        <w:numPr>
          <w:ilvl w:val="0"/>
          <w:numId w:val="9"/>
        </w:numPr>
        <w:rPr>
          <w:rFonts w:ascii="Verdana" w:hAnsi="Verdana"/>
          <w:sz w:val="18"/>
          <w:szCs w:val="18"/>
        </w:rPr>
      </w:pPr>
      <w:r w:rsidRPr="00B27C6B">
        <w:rPr>
          <w:rFonts w:ascii="Verdana" w:hAnsi="Verdana"/>
          <w:sz w:val="18"/>
          <w:szCs w:val="18"/>
        </w:rPr>
        <w:t>transmissie of opslag van de Programmatuur</w:t>
      </w:r>
      <w:r w:rsidR="00044AC5">
        <w:rPr>
          <w:rFonts w:ascii="Verdana" w:hAnsi="Verdana"/>
          <w:sz w:val="18"/>
          <w:szCs w:val="18"/>
        </w:rPr>
        <w:t xml:space="preserve"> </w:t>
      </w:r>
      <w:r w:rsidR="00990742" w:rsidRPr="002D12EA">
        <w:rPr>
          <w:rFonts w:ascii="Verdana" w:hAnsi="Verdana"/>
          <w:sz w:val="18"/>
          <w:szCs w:val="18"/>
        </w:rPr>
        <w:t>en Vragenlijst</w:t>
      </w:r>
      <w:r w:rsidRPr="00B27C6B">
        <w:rPr>
          <w:rFonts w:ascii="Verdana" w:hAnsi="Verdana"/>
          <w:sz w:val="18"/>
          <w:szCs w:val="18"/>
        </w:rPr>
        <w:t xml:space="preserve"> te plegen zonder de schriftelijke toestemming van Leverancier;</w:t>
      </w:r>
    </w:p>
    <w:p w:rsidR="00693344" w:rsidRPr="00B27C6B" w:rsidRDefault="00693344" w:rsidP="00B27C6B">
      <w:pPr>
        <w:numPr>
          <w:ilvl w:val="0"/>
          <w:numId w:val="9"/>
        </w:numPr>
        <w:rPr>
          <w:rFonts w:ascii="Verdana" w:hAnsi="Verdana"/>
          <w:sz w:val="18"/>
          <w:szCs w:val="18"/>
        </w:rPr>
      </w:pPr>
      <w:r w:rsidRPr="00B27C6B">
        <w:rPr>
          <w:rFonts w:ascii="Verdana" w:hAnsi="Verdana"/>
          <w:sz w:val="18"/>
          <w:szCs w:val="18"/>
        </w:rPr>
        <w:t>de in/op de Programmatuur</w:t>
      </w:r>
      <w:r w:rsidR="00044AC5">
        <w:rPr>
          <w:rFonts w:ascii="Verdana" w:hAnsi="Verdana"/>
          <w:sz w:val="18"/>
          <w:szCs w:val="18"/>
        </w:rPr>
        <w:t xml:space="preserve"> </w:t>
      </w:r>
      <w:r w:rsidR="00990742" w:rsidRPr="002D12EA">
        <w:rPr>
          <w:rFonts w:ascii="Verdana" w:hAnsi="Verdana"/>
          <w:sz w:val="18"/>
          <w:szCs w:val="18"/>
        </w:rPr>
        <w:t>en Vragenlijst</w:t>
      </w:r>
      <w:r w:rsidRPr="00B27C6B">
        <w:rPr>
          <w:rFonts w:ascii="Verdana" w:hAnsi="Verdana"/>
          <w:sz w:val="18"/>
          <w:szCs w:val="18"/>
        </w:rPr>
        <w:t xml:space="preserve"> voorkomende aanduidingen omtrent het </w:t>
      </w:r>
      <w:proofErr w:type="spellStart"/>
      <w:r w:rsidRPr="00B27C6B">
        <w:rPr>
          <w:rFonts w:ascii="Verdana" w:hAnsi="Verdana"/>
          <w:sz w:val="18"/>
          <w:szCs w:val="18"/>
        </w:rPr>
        <w:t>maker</w:t>
      </w:r>
      <w:r w:rsidR="00B86404">
        <w:rPr>
          <w:rFonts w:ascii="Verdana" w:hAnsi="Verdana"/>
          <w:sz w:val="18"/>
          <w:szCs w:val="18"/>
        </w:rPr>
        <w:t>s</w:t>
      </w:r>
      <w:r w:rsidR="00BD2928">
        <w:rPr>
          <w:rFonts w:ascii="Verdana" w:hAnsi="Verdana"/>
          <w:sz w:val="18"/>
          <w:szCs w:val="18"/>
        </w:rPr>
        <w:t>s</w:t>
      </w:r>
      <w:r w:rsidRPr="00B27C6B">
        <w:rPr>
          <w:rFonts w:ascii="Verdana" w:hAnsi="Verdana"/>
          <w:sz w:val="18"/>
          <w:szCs w:val="18"/>
        </w:rPr>
        <w:t>chap</w:t>
      </w:r>
      <w:proofErr w:type="spellEnd"/>
      <w:r w:rsidRPr="00B27C6B">
        <w:rPr>
          <w:rFonts w:ascii="Verdana" w:hAnsi="Verdana"/>
          <w:sz w:val="18"/>
          <w:szCs w:val="18"/>
        </w:rPr>
        <w:t xml:space="preserve"> of het vertrouwelijk karakter van de Programmatuur of enige verwijzing naar Leverancier te wijzigen of verwijderen;</w:t>
      </w:r>
    </w:p>
    <w:p w:rsidR="00154764" w:rsidRDefault="00693344" w:rsidP="00B27C6B">
      <w:pPr>
        <w:numPr>
          <w:ilvl w:val="0"/>
          <w:numId w:val="9"/>
        </w:numPr>
        <w:rPr>
          <w:rFonts w:ascii="Verdana" w:hAnsi="Verdana"/>
          <w:sz w:val="18"/>
          <w:szCs w:val="18"/>
        </w:rPr>
      </w:pPr>
      <w:r w:rsidRPr="00B27C6B">
        <w:rPr>
          <w:rFonts w:ascii="Verdana" w:hAnsi="Verdana"/>
          <w:sz w:val="18"/>
          <w:szCs w:val="18"/>
        </w:rPr>
        <w:t>de Programmatuur</w:t>
      </w:r>
      <w:r w:rsidR="00044AC5" w:rsidRPr="00044AC5">
        <w:rPr>
          <w:rFonts w:ascii="Verdana" w:hAnsi="Verdana"/>
          <w:b/>
          <w:sz w:val="18"/>
          <w:szCs w:val="18"/>
        </w:rPr>
        <w:t xml:space="preserve"> </w:t>
      </w:r>
      <w:r w:rsidR="00990742" w:rsidRPr="002D12EA">
        <w:rPr>
          <w:rFonts w:ascii="Verdana" w:hAnsi="Verdana"/>
          <w:sz w:val="18"/>
          <w:szCs w:val="18"/>
        </w:rPr>
        <w:t>en Vragenlijst</w:t>
      </w:r>
      <w:r w:rsidRPr="00B27C6B">
        <w:rPr>
          <w:rFonts w:ascii="Verdana" w:hAnsi="Verdana"/>
          <w:sz w:val="18"/>
          <w:szCs w:val="18"/>
        </w:rPr>
        <w:t xml:space="preserve"> anderszins openbaar te maken of te verveelvoudigen, het aanbrengen van wijzigingen daarbij inbegrepen.</w:t>
      </w:r>
    </w:p>
    <w:p w:rsidR="00693344" w:rsidRPr="00B27C6B" w:rsidRDefault="00693344" w:rsidP="00B27C6B">
      <w:pPr>
        <w:ind w:left="705" w:hanging="705"/>
        <w:rPr>
          <w:rFonts w:ascii="Verdana" w:hAnsi="Verdana"/>
          <w:sz w:val="18"/>
          <w:szCs w:val="18"/>
        </w:rPr>
      </w:pPr>
      <w:r w:rsidRPr="00B27C6B">
        <w:rPr>
          <w:rFonts w:ascii="Verdana" w:hAnsi="Verdana"/>
          <w:sz w:val="18"/>
          <w:szCs w:val="18"/>
        </w:rPr>
        <w:t>2.</w:t>
      </w:r>
      <w:r w:rsidRPr="00B27C6B">
        <w:rPr>
          <w:rFonts w:ascii="Verdana" w:hAnsi="Verdana"/>
          <w:sz w:val="18"/>
          <w:szCs w:val="18"/>
        </w:rPr>
        <w:tab/>
        <w:t xml:space="preserve">De </w:t>
      </w:r>
      <w:r w:rsidRPr="00990742">
        <w:rPr>
          <w:rFonts w:ascii="Verdana" w:hAnsi="Verdana"/>
          <w:sz w:val="18"/>
          <w:szCs w:val="18"/>
        </w:rPr>
        <w:t xml:space="preserve">Programmatuur </w:t>
      </w:r>
      <w:r w:rsidR="00990742" w:rsidRPr="002D12EA">
        <w:rPr>
          <w:rFonts w:ascii="Verdana" w:hAnsi="Verdana"/>
          <w:sz w:val="18"/>
          <w:szCs w:val="18"/>
        </w:rPr>
        <w:t>en Vragenlijst</w:t>
      </w:r>
      <w:r w:rsidR="00044AC5" w:rsidRPr="00B27C6B">
        <w:rPr>
          <w:rFonts w:cs="Courier New"/>
          <w:b/>
        </w:rPr>
        <w:t xml:space="preserve"> </w:t>
      </w:r>
      <w:r w:rsidRPr="00B27C6B">
        <w:rPr>
          <w:rFonts w:ascii="Verdana" w:hAnsi="Verdana"/>
          <w:sz w:val="18"/>
          <w:szCs w:val="18"/>
        </w:rPr>
        <w:t xml:space="preserve">wordt via internet op afstand aangeboden. Klant is zelf verantwoordelijk voor aanschaf, beheer en onderhoud van apparatuur met toegang tot het internet, alsmede een geschikte </w:t>
      </w:r>
      <w:proofErr w:type="spellStart"/>
      <w:r w:rsidRPr="00B27C6B">
        <w:rPr>
          <w:rFonts w:ascii="Verdana" w:hAnsi="Verdana"/>
          <w:sz w:val="18"/>
          <w:szCs w:val="18"/>
        </w:rPr>
        <w:t>internetbrowser</w:t>
      </w:r>
      <w:proofErr w:type="spellEnd"/>
      <w:r w:rsidRPr="00B27C6B">
        <w:rPr>
          <w:rFonts w:ascii="Verdana" w:hAnsi="Verdana"/>
          <w:sz w:val="18"/>
          <w:szCs w:val="18"/>
        </w:rPr>
        <w:t>, zoals benodigd voor het gebruik van de Programmatuur.</w:t>
      </w:r>
    </w:p>
    <w:p w:rsidR="00154764" w:rsidRDefault="00693344" w:rsidP="00B27C6B">
      <w:pPr>
        <w:ind w:left="705" w:hanging="705"/>
        <w:rPr>
          <w:rFonts w:ascii="Verdana" w:hAnsi="Verdana"/>
          <w:sz w:val="18"/>
          <w:szCs w:val="18"/>
        </w:rPr>
      </w:pPr>
      <w:r w:rsidRPr="00B27C6B">
        <w:rPr>
          <w:rFonts w:ascii="Verdana" w:hAnsi="Verdana"/>
          <w:sz w:val="18"/>
          <w:szCs w:val="18"/>
        </w:rPr>
        <w:t>3.</w:t>
      </w:r>
      <w:r w:rsidRPr="00B27C6B">
        <w:rPr>
          <w:rFonts w:ascii="Verdana" w:hAnsi="Verdana"/>
          <w:sz w:val="18"/>
          <w:szCs w:val="18"/>
        </w:rPr>
        <w:tab/>
        <w:t>Indien door Klant in strijd wordt gehandeld met hetgeen hiervoor in lid 1 wordt bepaald, zal Klant, zonder dat enige aanmaning of ingebrekestelling is vereist, in elk van deze gevallen een onmiddellijk opeisbare en niet voor rechterlijke matiging vatbare boete verbeuren van € 2.500,- per overtreding en per dag dat de overtreding voortduurt.</w:t>
      </w:r>
    </w:p>
    <w:p w:rsidR="00154764" w:rsidRDefault="00693344" w:rsidP="00B27C6B">
      <w:pPr>
        <w:ind w:left="705" w:hanging="705"/>
        <w:rPr>
          <w:rFonts w:ascii="Verdana" w:hAnsi="Verdana"/>
          <w:sz w:val="18"/>
          <w:szCs w:val="18"/>
        </w:rPr>
      </w:pPr>
      <w:r w:rsidRPr="00B27C6B">
        <w:rPr>
          <w:rFonts w:ascii="Verdana" w:hAnsi="Verdana"/>
          <w:sz w:val="18"/>
          <w:szCs w:val="18"/>
        </w:rPr>
        <w:t>4.</w:t>
      </w:r>
      <w:r w:rsidRPr="00B27C6B">
        <w:rPr>
          <w:rFonts w:ascii="Verdana" w:hAnsi="Verdana"/>
          <w:sz w:val="18"/>
          <w:szCs w:val="18"/>
        </w:rPr>
        <w:tab/>
        <w:t>De hiervoor in lid 3 genoemde boete laat de overige rechten van Leverancier, waaronder die op volledige schadevergoeding en/of ontbinding van deze overeenkomst, onverlet.</w:t>
      </w:r>
    </w:p>
    <w:p w:rsidR="00693344" w:rsidRPr="00B27C6B" w:rsidRDefault="00693344" w:rsidP="00B27C6B">
      <w:pPr>
        <w:ind w:left="705" w:hanging="705"/>
        <w:rPr>
          <w:rFonts w:ascii="Verdana" w:hAnsi="Verdana"/>
          <w:sz w:val="18"/>
          <w:szCs w:val="18"/>
        </w:rPr>
      </w:pPr>
    </w:p>
    <w:p w:rsidR="00693344" w:rsidRPr="00B27C6B" w:rsidRDefault="00693344" w:rsidP="00B27C6B">
      <w:pPr>
        <w:ind w:left="705" w:hanging="705"/>
        <w:rPr>
          <w:rFonts w:ascii="Verdana" w:hAnsi="Verdana"/>
          <w:sz w:val="18"/>
          <w:szCs w:val="18"/>
          <w:u w:val="single"/>
        </w:rPr>
      </w:pPr>
    </w:p>
    <w:p w:rsidR="00693344" w:rsidRPr="00B27C6B" w:rsidRDefault="00693344" w:rsidP="00B27C6B">
      <w:pPr>
        <w:rPr>
          <w:rFonts w:ascii="Verdana" w:hAnsi="Verdana"/>
          <w:sz w:val="18"/>
          <w:szCs w:val="18"/>
          <w:u w:val="single"/>
        </w:rPr>
      </w:pPr>
      <w:r w:rsidRPr="00B27C6B">
        <w:rPr>
          <w:rFonts w:ascii="Verdana" w:hAnsi="Verdana"/>
          <w:sz w:val="18"/>
          <w:szCs w:val="18"/>
          <w:u w:val="single"/>
        </w:rPr>
        <w:t xml:space="preserve">Artikel </w:t>
      </w:r>
      <w:r w:rsidR="00283B12">
        <w:rPr>
          <w:rFonts w:ascii="Verdana" w:hAnsi="Verdana"/>
          <w:sz w:val="18"/>
          <w:szCs w:val="18"/>
          <w:u w:val="single"/>
        </w:rPr>
        <w:t>4</w:t>
      </w:r>
      <w:r w:rsidRPr="00B27C6B">
        <w:rPr>
          <w:rFonts w:ascii="Verdana" w:hAnsi="Verdana"/>
          <w:sz w:val="18"/>
          <w:szCs w:val="18"/>
          <w:u w:val="single"/>
        </w:rPr>
        <w:t>: Verplichtingen Leverancier</w:t>
      </w:r>
    </w:p>
    <w:p w:rsidR="00154764" w:rsidRDefault="00693344" w:rsidP="00B27C6B">
      <w:pPr>
        <w:ind w:left="705" w:hanging="705"/>
        <w:rPr>
          <w:rFonts w:ascii="Verdana" w:hAnsi="Verdana"/>
          <w:sz w:val="18"/>
          <w:szCs w:val="18"/>
        </w:rPr>
      </w:pPr>
      <w:r w:rsidRPr="00B27C6B">
        <w:rPr>
          <w:rFonts w:ascii="Verdana" w:hAnsi="Verdana"/>
          <w:sz w:val="18"/>
          <w:szCs w:val="18"/>
        </w:rPr>
        <w:t>1.</w:t>
      </w:r>
      <w:r w:rsidRPr="00B27C6B">
        <w:rPr>
          <w:rFonts w:ascii="Verdana" w:hAnsi="Verdana"/>
          <w:sz w:val="18"/>
          <w:szCs w:val="18"/>
        </w:rPr>
        <w:tab/>
        <w:t xml:space="preserve">Leverancier draagt er zorg voor dat Klant op alle </w:t>
      </w:r>
      <w:r w:rsidRPr="006B3C3D">
        <w:rPr>
          <w:rFonts w:ascii="Verdana" w:hAnsi="Verdana"/>
          <w:sz w:val="18"/>
          <w:szCs w:val="18"/>
        </w:rPr>
        <w:t>werkdagen</w:t>
      </w:r>
      <w:r w:rsidR="001474D3">
        <w:rPr>
          <w:rFonts w:ascii="Verdana" w:hAnsi="Verdana"/>
          <w:sz w:val="18"/>
          <w:szCs w:val="18"/>
        </w:rPr>
        <w:t xml:space="preserve"> 24 uur per dag de</w:t>
      </w:r>
      <w:r w:rsidRPr="00B27C6B">
        <w:rPr>
          <w:rFonts w:ascii="Verdana" w:hAnsi="Verdana"/>
          <w:sz w:val="18"/>
          <w:szCs w:val="18"/>
        </w:rPr>
        <w:t xml:space="preserve"> beschikking heeft over de Programmatuur</w:t>
      </w:r>
      <w:r w:rsidR="00044AC5">
        <w:rPr>
          <w:rFonts w:ascii="Verdana" w:hAnsi="Verdana"/>
          <w:sz w:val="18"/>
          <w:szCs w:val="18"/>
        </w:rPr>
        <w:t xml:space="preserve"> </w:t>
      </w:r>
      <w:r w:rsidR="00990742" w:rsidRPr="002D12EA">
        <w:rPr>
          <w:rFonts w:ascii="Verdana" w:hAnsi="Verdana"/>
          <w:sz w:val="18"/>
          <w:szCs w:val="18"/>
        </w:rPr>
        <w:t>en Vragenlijst</w:t>
      </w:r>
      <w:r w:rsidRPr="00B27C6B">
        <w:rPr>
          <w:rFonts w:ascii="Verdana" w:hAnsi="Verdana"/>
          <w:sz w:val="18"/>
          <w:szCs w:val="18"/>
        </w:rPr>
        <w:t xml:space="preserve">, zulks met uitzondering van situaties waarin de Programmatuur </w:t>
      </w:r>
      <w:r w:rsidR="00990742" w:rsidRPr="002D12EA">
        <w:rPr>
          <w:rFonts w:ascii="Verdana" w:hAnsi="Verdana"/>
          <w:sz w:val="18"/>
          <w:szCs w:val="18"/>
        </w:rPr>
        <w:t>en Vragenlijst</w:t>
      </w:r>
      <w:r w:rsidR="00044AC5" w:rsidRPr="00B27C6B">
        <w:rPr>
          <w:rFonts w:cs="Courier New"/>
          <w:b/>
        </w:rPr>
        <w:t xml:space="preserve"> </w:t>
      </w:r>
      <w:r w:rsidRPr="00B27C6B">
        <w:rPr>
          <w:rFonts w:ascii="Verdana" w:hAnsi="Verdana"/>
          <w:sz w:val="18"/>
          <w:szCs w:val="18"/>
        </w:rPr>
        <w:t>tijdelijk wordt afgesloten om de nieuwste versies en updates te installeren of om onderhoud te verrichten.</w:t>
      </w:r>
      <w:r w:rsidR="00393B63">
        <w:rPr>
          <w:rFonts w:ascii="Verdana" w:hAnsi="Verdana"/>
          <w:sz w:val="18"/>
          <w:szCs w:val="18"/>
        </w:rPr>
        <w:t xml:space="preserve"> Installatie van updates en nieuwe versies vindt elke week plaats op vrijdag na kantoortijd waarbij de Programmatuur</w:t>
      </w:r>
      <w:r w:rsidR="00044AC5">
        <w:rPr>
          <w:rFonts w:ascii="Verdana" w:hAnsi="Verdana"/>
          <w:sz w:val="18"/>
          <w:szCs w:val="18"/>
        </w:rPr>
        <w:t xml:space="preserve"> </w:t>
      </w:r>
      <w:r w:rsidR="00990742" w:rsidRPr="002D12EA">
        <w:rPr>
          <w:rFonts w:ascii="Verdana" w:hAnsi="Verdana"/>
          <w:sz w:val="18"/>
          <w:szCs w:val="18"/>
        </w:rPr>
        <w:t>en Vragenlijst</w:t>
      </w:r>
      <w:r w:rsidR="00393B63">
        <w:rPr>
          <w:rFonts w:ascii="Verdana" w:hAnsi="Verdana"/>
          <w:sz w:val="18"/>
          <w:szCs w:val="18"/>
        </w:rPr>
        <w:t xml:space="preserve"> max</w:t>
      </w:r>
      <w:r w:rsidR="00F330A5">
        <w:rPr>
          <w:rFonts w:ascii="Verdana" w:hAnsi="Verdana"/>
          <w:sz w:val="18"/>
          <w:szCs w:val="18"/>
        </w:rPr>
        <w:t>imaal</w:t>
      </w:r>
      <w:r w:rsidR="00393B63">
        <w:rPr>
          <w:rFonts w:ascii="Verdana" w:hAnsi="Verdana"/>
          <w:sz w:val="18"/>
          <w:szCs w:val="18"/>
        </w:rPr>
        <w:t xml:space="preserve"> 30 minuten wordt afgesloten. Deze situaties worden 24 uur vooraf via de Programmatuur kenbaar gemaakt aan de gebruikers.</w:t>
      </w:r>
    </w:p>
    <w:p w:rsidR="00154764" w:rsidRDefault="00BD2709" w:rsidP="00B27C6B">
      <w:pPr>
        <w:ind w:left="705" w:hanging="705"/>
        <w:rPr>
          <w:rFonts w:ascii="Verdana" w:hAnsi="Verdana"/>
          <w:sz w:val="18"/>
          <w:szCs w:val="18"/>
        </w:rPr>
      </w:pPr>
      <w:r>
        <w:rPr>
          <w:rFonts w:ascii="Verdana" w:hAnsi="Verdana"/>
          <w:sz w:val="18"/>
          <w:szCs w:val="18"/>
        </w:rPr>
        <w:t>2</w:t>
      </w:r>
      <w:r w:rsidR="00693344" w:rsidRPr="00B27C6B">
        <w:rPr>
          <w:rFonts w:ascii="Verdana" w:hAnsi="Verdana"/>
          <w:sz w:val="18"/>
          <w:szCs w:val="18"/>
        </w:rPr>
        <w:t>.</w:t>
      </w:r>
      <w:r w:rsidR="00693344" w:rsidRPr="00B27C6B">
        <w:rPr>
          <w:rFonts w:ascii="Verdana" w:hAnsi="Verdana"/>
          <w:sz w:val="18"/>
          <w:szCs w:val="18"/>
        </w:rPr>
        <w:tab/>
        <w:t xml:space="preserve">In geval van </w:t>
      </w:r>
      <w:r w:rsidR="0083370F">
        <w:rPr>
          <w:rFonts w:ascii="Verdana" w:hAnsi="Verdana"/>
          <w:sz w:val="18"/>
          <w:szCs w:val="18"/>
        </w:rPr>
        <w:t>mis</w:t>
      </w:r>
      <w:r w:rsidR="00693344" w:rsidRPr="00B27C6B">
        <w:rPr>
          <w:rFonts w:ascii="Verdana" w:hAnsi="Verdana"/>
          <w:sz w:val="18"/>
          <w:szCs w:val="18"/>
        </w:rPr>
        <w:t>bruik van de Programmatuur</w:t>
      </w:r>
      <w:r w:rsidR="00990742">
        <w:rPr>
          <w:rFonts w:ascii="Verdana" w:hAnsi="Verdana"/>
          <w:sz w:val="18"/>
          <w:szCs w:val="18"/>
        </w:rPr>
        <w:t xml:space="preserve"> </w:t>
      </w:r>
      <w:r w:rsidR="00990742" w:rsidRPr="002D12EA">
        <w:rPr>
          <w:rFonts w:ascii="Verdana" w:hAnsi="Verdana"/>
          <w:sz w:val="18"/>
          <w:szCs w:val="18"/>
        </w:rPr>
        <w:t>en</w:t>
      </w:r>
      <w:r w:rsidR="00990742">
        <w:rPr>
          <w:rFonts w:ascii="Verdana" w:hAnsi="Verdana"/>
          <w:b/>
          <w:sz w:val="18"/>
          <w:szCs w:val="18"/>
        </w:rPr>
        <w:t xml:space="preserve"> </w:t>
      </w:r>
      <w:r w:rsidR="00990742" w:rsidRPr="002D12EA">
        <w:rPr>
          <w:rFonts w:ascii="Verdana" w:hAnsi="Verdana"/>
          <w:sz w:val="18"/>
          <w:szCs w:val="18"/>
        </w:rPr>
        <w:t>Vragenlijst</w:t>
      </w:r>
      <w:r w:rsidR="0083370F">
        <w:rPr>
          <w:rFonts w:ascii="Verdana" w:hAnsi="Verdana"/>
          <w:sz w:val="18"/>
          <w:szCs w:val="18"/>
        </w:rPr>
        <w:t xml:space="preserve"> (waaronder onder andere wordt verstaan hacken)</w:t>
      </w:r>
      <w:r w:rsidR="00693344" w:rsidRPr="00B27C6B">
        <w:rPr>
          <w:rFonts w:ascii="Verdana" w:hAnsi="Verdana"/>
          <w:sz w:val="18"/>
          <w:szCs w:val="18"/>
        </w:rPr>
        <w:t>, toe te rekenen aan de Klant, is Leverancier gerechtigd de kosten van herstel aan Klant in rekening te brengen.</w:t>
      </w:r>
      <w:r w:rsidR="00382D36">
        <w:rPr>
          <w:rFonts w:ascii="Verdana" w:hAnsi="Verdana"/>
          <w:sz w:val="18"/>
          <w:szCs w:val="18"/>
        </w:rPr>
        <w:t xml:space="preserve"> Leverancier kan </w:t>
      </w:r>
      <w:r w:rsidR="007422A0">
        <w:rPr>
          <w:rFonts w:ascii="Verdana" w:hAnsi="Verdana"/>
          <w:sz w:val="18"/>
          <w:szCs w:val="18"/>
        </w:rPr>
        <w:t xml:space="preserve">hiervoor </w:t>
      </w:r>
      <w:r w:rsidR="00382D36">
        <w:rPr>
          <w:rFonts w:ascii="Verdana" w:hAnsi="Verdana"/>
          <w:sz w:val="18"/>
          <w:szCs w:val="18"/>
        </w:rPr>
        <w:t>per geval maximaal 2 jaartermijnen in rekening brengen.</w:t>
      </w:r>
    </w:p>
    <w:p w:rsidR="00693344" w:rsidRPr="00B27C6B" w:rsidRDefault="00BD2709" w:rsidP="00B27C6B">
      <w:pPr>
        <w:ind w:left="705" w:hanging="705"/>
        <w:rPr>
          <w:rFonts w:ascii="Verdana" w:hAnsi="Verdana"/>
          <w:sz w:val="18"/>
          <w:szCs w:val="18"/>
        </w:rPr>
      </w:pPr>
      <w:r>
        <w:rPr>
          <w:rFonts w:ascii="Verdana" w:hAnsi="Verdana"/>
          <w:sz w:val="18"/>
          <w:szCs w:val="18"/>
        </w:rPr>
        <w:t>3</w:t>
      </w:r>
      <w:r w:rsidR="00693344" w:rsidRPr="00B27C6B">
        <w:rPr>
          <w:rFonts w:ascii="Verdana" w:hAnsi="Verdana"/>
          <w:sz w:val="18"/>
          <w:szCs w:val="18"/>
        </w:rPr>
        <w:t>.</w:t>
      </w:r>
      <w:r w:rsidR="00693344" w:rsidRPr="00B27C6B">
        <w:rPr>
          <w:rFonts w:ascii="Verdana" w:hAnsi="Verdana"/>
          <w:sz w:val="18"/>
          <w:szCs w:val="18"/>
        </w:rPr>
        <w:tab/>
        <w:t xml:space="preserve">Leverancier zal al het mogelijke doen om de Programmatuur </w:t>
      </w:r>
      <w:r w:rsidR="00990742" w:rsidRPr="002D12EA">
        <w:rPr>
          <w:rFonts w:ascii="Verdana" w:hAnsi="Verdana"/>
          <w:sz w:val="18"/>
          <w:szCs w:val="18"/>
        </w:rPr>
        <w:t>en Vragenlijst</w:t>
      </w:r>
      <w:r w:rsidR="00990742" w:rsidRPr="00B27C6B">
        <w:rPr>
          <w:rFonts w:cs="Courier New"/>
          <w:b/>
        </w:rPr>
        <w:t xml:space="preserve"> </w:t>
      </w:r>
      <w:r w:rsidR="00693344" w:rsidRPr="00B27C6B">
        <w:rPr>
          <w:rFonts w:ascii="Verdana" w:hAnsi="Verdana"/>
          <w:sz w:val="18"/>
          <w:szCs w:val="18"/>
        </w:rPr>
        <w:t>vrij van malafide software af te leveren en/of te houden. Garanties dienaangaande worden echter uitdrukkelijk niet afgegeven.</w:t>
      </w:r>
    </w:p>
    <w:p w:rsidR="00693344" w:rsidRPr="00B27C6B" w:rsidRDefault="00693344" w:rsidP="00B27C6B">
      <w:pPr>
        <w:rPr>
          <w:rFonts w:ascii="Verdana" w:hAnsi="Verdana"/>
          <w:sz w:val="18"/>
          <w:szCs w:val="18"/>
          <w:u w:val="single"/>
        </w:rPr>
      </w:pPr>
    </w:p>
    <w:p w:rsidR="00693344" w:rsidRPr="00B27C6B" w:rsidRDefault="00693344" w:rsidP="00B27C6B">
      <w:pPr>
        <w:jc w:val="both"/>
        <w:rPr>
          <w:rFonts w:ascii="Verdana" w:hAnsi="Verdana"/>
          <w:sz w:val="18"/>
          <w:szCs w:val="18"/>
          <w:u w:val="single"/>
        </w:rPr>
      </w:pPr>
    </w:p>
    <w:p w:rsidR="00693344" w:rsidRPr="00B27C6B" w:rsidRDefault="00693344" w:rsidP="00B27C6B">
      <w:pPr>
        <w:jc w:val="both"/>
        <w:rPr>
          <w:rFonts w:ascii="Verdana" w:hAnsi="Verdana"/>
          <w:sz w:val="18"/>
          <w:szCs w:val="18"/>
          <w:u w:val="single"/>
        </w:rPr>
      </w:pPr>
      <w:r w:rsidRPr="00B27C6B">
        <w:rPr>
          <w:rFonts w:ascii="Verdana" w:hAnsi="Verdana"/>
          <w:sz w:val="18"/>
          <w:szCs w:val="18"/>
          <w:u w:val="single"/>
        </w:rPr>
        <w:t xml:space="preserve">Artikel </w:t>
      </w:r>
      <w:r w:rsidR="00283B12">
        <w:rPr>
          <w:rFonts w:ascii="Verdana" w:hAnsi="Verdana"/>
          <w:sz w:val="18"/>
          <w:szCs w:val="18"/>
          <w:u w:val="single"/>
        </w:rPr>
        <w:t>5</w:t>
      </w:r>
      <w:r w:rsidRPr="00B27C6B">
        <w:rPr>
          <w:rFonts w:ascii="Verdana" w:hAnsi="Verdana"/>
          <w:sz w:val="18"/>
          <w:szCs w:val="18"/>
          <w:u w:val="single"/>
        </w:rPr>
        <w:t>: Tarieven en betaling</w:t>
      </w:r>
    </w:p>
    <w:p w:rsidR="00693344" w:rsidRPr="00B27C6B" w:rsidRDefault="00693344" w:rsidP="00604E89">
      <w:pPr>
        <w:ind w:left="705" w:hanging="705"/>
        <w:rPr>
          <w:rFonts w:ascii="Verdana" w:hAnsi="Verdana"/>
          <w:sz w:val="18"/>
          <w:szCs w:val="18"/>
        </w:rPr>
      </w:pPr>
      <w:r w:rsidRPr="00B27C6B">
        <w:rPr>
          <w:rFonts w:ascii="Verdana" w:hAnsi="Verdana"/>
          <w:sz w:val="18"/>
          <w:szCs w:val="18"/>
        </w:rPr>
        <w:t>1.</w:t>
      </w:r>
      <w:r w:rsidRPr="00B27C6B">
        <w:rPr>
          <w:rFonts w:ascii="Verdana" w:hAnsi="Verdana"/>
          <w:sz w:val="18"/>
          <w:szCs w:val="18"/>
        </w:rPr>
        <w:tab/>
      </w:r>
      <w:r w:rsidR="00CD11BF" w:rsidRPr="00B27C6B">
        <w:rPr>
          <w:rFonts w:ascii="Verdana" w:hAnsi="Verdana"/>
          <w:sz w:val="18"/>
          <w:szCs w:val="18"/>
        </w:rPr>
        <w:t>Klant is aan Leverancier</w:t>
      </w:r>
      <w:r w:rsidR="00DA5DDF">
        <w:rPr>
          <w:rFonts w:ascii="Verdana" w:hAnsi="Verdana"/>
          <w:sz w:val="18"/>
          <w:szCs w:val="18"/>
        </w:rPr>
        <w:t xml:space="preserve"> </w:t>
      </w:r>
      <w:r w:rsidR="00CD11BF" w:rsidRPr="00B27C6B">
        <w:rPr>
          <w:rFonts w:ascii="Verdana" w:hAnsi="Verdana"/>
          <w:sz w:val="18"/>
          <w:szCs w:val="18"/>
        </w:rPr>
        <w:t xml:space="preserve">jaarlijks een vergoeding </w:t>
      </w:r>
      <w:r w:rsidR="00CD11BF" w:rsidRPr="008C17C7">
        <w:rPr>
          <w:rFonts w:ascii="Verdana" w:hAnsi="Verdana"/>
          <w:sz w:val="18"/>
          <w:szCs w:val="18"/>
        </w:rPr>
        <w:t>verschuldigd</w:t>
      </w:r>
      <w:r w:rsidR="00CD11BF" w:rsidRPr="00B27C6B">
        <w:rPr>
          <w:rFonts w:ascii="Verdana" w:hAnsi="Verdana"/>
          <w:sz w:val="18"/>
          <w:szCs w:val="18"/>
        </w:rPr>
        <w:t xml:space="preserve"> </w:t>
      </w:r>
      <w:r w:rsidRPr="00B27C6B">
        <w:rPr>
          <w:rFonts w:ascii="Verdana" w:hAnsi="Verdana"/>
          <w:sz w:val="18"/>
          <w:szCs w:val="18"/>
        </w:rPr>
        <w:t>voor het aan hem ter beschikking gestelde gebruiksrecht</w:t>
      </w:r>
      <w:r w:rsidR="00104CDD">
        <w:rPr>
          <w:rFonts w:ascii="Verdana" w:hAnsi="Verdana"/>
          <w:sz w:val="18"/>
          <w:szCs w:val="18"/>
        </w:rPr>
        <w:t xml:space="preserve"> </w:t>
      </w:r>
      <w:r w:rsidRPr="00575456">
        <w:rPr>
          <w:rFonts w:ascii="Verdana" w:hAnsi="Verdana"/>
          <w:sz w:val="18"/>
          <w:szCs w:val="18"/>
        </w:rPr>
        <w:t xml:space="preserve">ten bedrage van </w:t>
      </w:r>
      <w:r w:rsidR="0024498A" w:rsidRPr="00575456">
        <w:rPr>
          <w:rFonts w:ascii="Verdana" w:hAnsi="Verdana" w:cs="Arial"/>
          <w:sz w:val="18"/>
          <w:szCs w:val="18"/>
          <w:lang w:eastAsia="en-US"/>
        </w:rPr>
        <w:t xml:space="preserve">€ </w:t>
      </w:r>
      <w:r w:rsidR="00315F14" w:rsidRPr="00315F14">
        <w:rPr>
          <w:rFonts w:ascii="Verdana" w:hAnsi="Verdana" w:cs="Arial"/>
          <w:sz w:val="18"/>
          <w:szCs w:val="18"/>
          <w:highlight w:val="yellow"/>
          <w:lang w:eastAsia="en-US"/>
        </w:rPr>
        <w:t>BEDRAG</w:t>
      </w:r>
      <w:r w:rsidR="00575456" w:rsidRPr="00575456">
        <w:rPr>
          <w:rFonts w:ascii="Verdana" w:hAnsi="Verdana" w:cs="Arial"/>
          <w:sz w:val="18"/>
          <w:szCs w:val="18"/>
          <w:lang w:eastAsia="en-US"/>
        </w:rPr>
        <w:t xml:space="preserve">,-. Naar rato resteert een bedrag van € </w:t>
      </w:r>
      <w:r w:rsidR="00315F14" w:rsidRPr="00315F14">
        <w:rPr>
          <w:rFonts w:ascii="Verdana" w:hAnsi="Verdana" w:cs="Arial"/>
          <w:sz w:val="18"/>
          <w:szCs w:val="18"/>
          <w:highlight w:val="yellow"/>
          <w:lang w:eastAsia="en-US"/>
        </w:rPr>
        <w:t>BEDRAG</w:t>
      </w:r>
      <w:r w:rsidR="00575456" w:rsidRPr="00575456">
        <w:rPr>
          <w:rFonts w:ascii="Verdana" w:hAnsi="Verdana" w:cs="Arial"/>
          <w:sz w:val="18"/>
          <w:szCs w:val="18"/>
          <w:lang w:eastAsia="en-US"/>
        </w:rPr>
        <w:t xml:space="preserve"> </w:t>
      </w:r>
      <w:r w:rsidR="002A4B0E" w:rsidRPr="00575456">
        <w:rPr>
          <w:rFonts w:ascii="Verdana" w:hAnsi="Verdana" w:cs="Arial"/>
          <w:sz w:val="18"/>
          <w:szCs w:val="18"/>
          <w:lang w:eastAsia="en-US"/>
        </w:rPr>
        <w:t>(</w:t>
      </w:r>
      <w:r w:rsidR="00575456" w:rsidRPr="00575456">
        <w:rPr>
          <w:rFonts w:ascii="Verdana" w:hAnsi="Verdana" w:cs="Arial"/>
          <w:sz w:val="18"/>
          <w:szCs w:val="18"/>
          <w:lang w:eastAsia="en-US"/>
        </w:rPr>
        <w:t xml:space="preserve">€ </w:t>
      </w:r>
      <w:r w:rsidR="0066552B" w:rsidRPr="00315F14">
        <w:rPr>
          <w:rFonts w:ascii="Verdana" w:hAnsi="Verdana" w:cs="Arial"/>
          <w:sz w:val="18"/>
          <w:szCs w:val="18"/>
          <w:highlight w:val="yellow"/>
          <w:lang w:eastAsia="en-US"/>
        </w:rPr>
        <w:t>3</w:t>
      </w:r>
      <w:r w:rsidR="0088410F">
        <w:rPr>
          <w:rFonts w:ascii="Verdana" w:hAnsi="Verdana" w:cs="Arial"/>
          <w:sz w:val="18"/>
          <w:szCs w:val="18"/>
          <w:highlight w:val="yellow"/>
          <w:lang w:eastAsia="en-US"/>
        </w:rPr>
        <w:t>80,6</w:t>
      </w:r>
      <w:r w:rsidR="00085C38">
        <w:rPr>
          <w:rFonts w:ascii="Verdana" w:hAnsi="Verdana" w:cs="Arial"/>
          <w:sz w:val="18"/>
          <w:szCs w:val="18"/>
          <w:highlight w:val="yellow"/>
          <w:lang w:eastAsia="en-US"/>
        </w:rPr>
        <w:t>0</w:t>
      </w:r>
      <w:r w:rsidR="002A4B0E" w:rsidRPr="00315F14">
        <w:rPr>
          <w:rFonts w:ascii="Verdana" w:hAnsi="Verdana" w:cs="Arial"/>
          <w:sz w:val="18"/>
          <w:szCs w:val="18"/>
          <w:highlight w:val="yellow"/>
          <w:lang w:eastAsia="en-US"/>
        </w:rPr>
        <w:t>/</w:t>
      </w:r>
      <w:r w:rsidR="00854A6C">
        <w:rPr>
          <w:rFonts w:ascii="Verdana" w:hAnsi="Verdana" w:cs="Arial"/>
          <w:sz w:val="18"/>
          <w:szCs w:val="18"/>
          <w:highlight w:val="yellow"/>
          <w:lang w:eastAsia="en-US"/>
        </w:rPr>
        <w:t>12</w:t>
      </w:r>
      <w:r w:rsidR="002A4B0E" w:rsidRPr="00315F14">
        <w:rPr>
          <w:rFonts w:ascii="Verdana" w:hAnsi="Verdana" w:cs="Arial"/>
          <w:sz w:val="18"/>
          <w:szCs w:val="18"/>
          <w:highlight w:val="yellow"/>
          <w:lang w:eastAsia="en-US"/>
        </w:rPr>
        <w:t>*</w:t>
      </w:r>
      <w:r w:rsidR="00854A6C">
        <w:rPr>
          <w:rFonts w:ascii="Verdana" w:hAnsi="Verdana" w:cs="Arial"/>
          <w:sz w:val="18"/>
          <w:szCs w:val="18"/>
          <w:highlight w:val="yellow"/>
          <w:lang w:eastAsia="en-US"/>
        </w:rPr>
        <w:t>X</w:t>
      </w:r>
      <w:bookmarkStart w:id="0" w:name="_GoBack"/>
      <w:bookmarkEnd w:id="0"/>
      <w:r w:rsidR="002A4B0E" w:rsidRPr="00575456">
        <w:rPr>
          <w:rFonts w:ascii="Verdana" w:hAnsi="Verdana" w:cs="Arial"/>
          <w:sz w:val="18"/>
          <w:szCs w:val="18"/>
          <w:lang w:eastAsia="en-US"/>
        </w:rPr>
        <w:t>)</w:t>
      </w:r>
      <w:r w:rsidR="00575456" w:rsidRPr="00575456">
        <w:rPr>
          <w:rFonts w:ascii="Verdana" w:hAnsi="Verdana" w:cs="Arial"/>
          <w:sz w:val="18"/>
          <w:szCs w:val="18"/>
          <w:lang w:eastAsia="en-US"/>
        </w:rPr>
        <w:t xml:space="preserve"> over het jaar</w:t>
      </w:r>
      <w:r w:rsidR="00315F14">
        <w:rPr>
          <w:rFonts w:ascii="Verdana" w:hAnsi="Verdana" w:cs="Arial"/>
          <w:sz w:val="18"/>
          <w:szCs w:val="18"/>
          <w:lang w:eastAsia="en-US"/>
        </w:rPr>
        <w:t xml:space="preserve"> 201</w:t>
      </w:r>
      <w:r w:rsidR="0088410F">
        <w:rPr>
          <w:rFonts w:ascii="Verdana" w:hAnsi="Verdana" w:cs="Arial"/>
          <w:sz w:val="18"/>
          <w:szCs w:val="18"/>
          <w:lang w:eastAsia="en-US"/>
        </w:rPr>
        <w:t>9</w:t>
      </w:r>
      <w:r w:rsidR="00C47DC1" w:rsidRPr="00B27C6B">
        <w:rPr>
          <w:rFonts w:ascii="Verdana" w:hAnsi="Verdana" w:cs="Arial"/>
          <w:sz w:val="18"/>
          <w:szCs w:val="18"/>
          <w:lang w:eastAsia="en-US"/>
        </w:rPr>
        <w:t>.</w:t>
      </w:r>
      <w:r w:rsidRPr="00B27C6B">
        <w:rPr>
          <w:rFonts w:ascii="Verdana" w:hAnsi="Verdana"/>
          <w:sz w:val="18"/>
          <w:szCs w:val="18"/>
        </w:rPr>
        <w:t xml:space="preserve"> D</w:t>
      </w:r>
      <w:r w:rsidR="00575456">
        <w:rPr>
          <w:rFonts w:ascii="Verdana" w:hAnsi="Verdana"/>
          <w:sz w:val="18"/>
          <w:szCs w:val="18"/>
        </w:rPr>
        <w:t>eze</w:t>
      </w:r>
      <w:r w:rsidRPr="00B27C6B">
        <w:rPr>
          <w:rFonts w:ascii="Verdana" w:hAnsi="Verdana"/>
          <w:sz w:val="18"/>
          <w:szCs w:val="18"/>
        </w:rPr>
        <w:t xml:space="preserve"> bedrag</w:t>
      </w:r>
      <w:r w:rsidR="00575456">
        <w:rPr>
          <w:rFonts w:ascii="Verdana" w:hAnsi="Verdana"/>
          <w:sz w:val="18"/>
          <w:szCs w:val="18"/>
        </w:rPr>
        <w:t xml:space="preserve">en zijn </w:t>
      </w:r>
      <w:r w:rsidRPr="00B27C6B">
        <w:rPr>
          <w:rFonts w:ascii="Verdana" w:hAnsi="Verdana"/>
          <w:sz w:val="18"/>
          <w:szCs w:val="18"/>
        </w:rPr>
        <w:t xml:space="preserve">exclusief </w:t>
      </w:r>
      <w:r w:rsidR="00DA5DDF">
        <w:rPr>
          <w:rFonts w:ascii="Verdana" w:hAnsi="Verdana"/>
          <w:sz w:val="18"/>
          <w:szCs w:val="18"/>
        </w:rPr>
        <w:t>btw</w:t>
      </w:r>
      <w:r w:rsidRPr="00B27C6B">
        <w:rPr>
          <w:rFonts w:ascii="Verdana" w:hAnsi="Verdana"/>
          <w:sz w:val="18"/>
          <w:szCs w:val="18"/>
        </w:rPr>
        <w:t>.</w:t>
      </w:r>
    </w:p>
    <w:p w:rsidR="00154764" w:rsidRDefault="00693344" w:rsidP="00604E89">
      <w:pPr>
        <w:ind w:left="705" w:hanging="705"/>
        <w:rPr>
          <w:rFonts w:ascii="Verdana" w:hAnsi="Verdana"/>
          <w:sz w:val="18"/>
          <w:szCs w:val="18"/>
        </w:rPr>
      </w:pPr>
      <w:r w:rsidRPr="00B27C6B">
        <w:rPr>
          <w:rFonts w:ascii="Verdana" w:hAnsi="Verdana"/>
          <w:sz w:val="18"/>
          <w:szCs w:val="18"/>
        </w:rPr>
        <w:t>2.</w:t>
      </w:r>
      <w:r w:rsidRPr="00B27C6B">
        <w:rPr>
          <w:rFonts w:ascii="Verdana" w:hAnsi="Verdana"/>
          <w:sz w:val="18"/>
          <w:szCs w:val="18"/>
        </w:rPr>
        <w:tab/>
        <w:t>De in lid 1 bedoelde vergoeding is jaarlijks bij vooruitbetaling verschuldigd en wordt door Leverancier gefactureerd.</w:t>
      </w:r>
    </w:p>
    <w:p w:rsidR="00154764" w:rsidRDefault="00693344" w:rsidP="00604E89">
      <w:pPr>
        <w:ind w:left="705" w:hanging="705"/>
        <w:rPr>
          <w:rFonts w:ascii="Verdana" w:hAnsi="Verdana"/>
          <w:sz w:val="18"/>
          <w:szCs w:val="18"/>
        </w:rPr>
      </w:pPr>
      <w:r w:rsidRPr="00B27C6B">
        <w:rPr>
          <w:rFonts w:ascii="Verdana" w:hAnsi="Verdana"/>
          <w:sz w:val="18"/>
          <w:szCs w:val="18"/>
        </w:rPr>
        <w:t>3.</w:t>
      </w:r>
      <w:r w:rsidRPr="00B27C6B">
        <w:rPr>
          <w:rFonts w:ascii="Verdana" w:hAnsi="Verdana"/>
          <w:sz w:val="18"/>
          <w:szCs w:val="18"/>
        </w:rPr>
        <w:tab/>
      </w:r>
      <w:r w:rsidR="00982EC3" w:rsidRPr="00B27C6B">
        <w:rPr>
          <w:rFonts w:ascii="Verdana" w:hAnsi="Verdana"/>
          <w:sz w:val="18"/>
          <w:szCs w:val="18"/>
        </w:rPr>
        <w:t>De in lid 1 bedoelde vergoeding is gebaseerd op het daad</w:t>
      </w:r>
      <w:r w:rsidR="003F7415" w:rsidRPr="00B27C6B">
        <w:rPr>
          <w:rFonts w:ascii="Verdana" w:hAnsi="Verdana"/>
          <w:sz w:val="18"/>
          <w:szCs w:val="18"/>
        </w:rPr>
        <w:t>werkelijk</w:t>
      </w:r>
      <w:r w:rsidR="002945F2" w:rsidRPr="00B27C6B">
        <w:rPr>
          <w:rFonts w:ascii="Verdana" w:hAnsi="Verdana"/>
          <w:sz w:val="18"/>
          <w:szCs w:val="18"/>
        </w:rPr>
        <w:t>e</w:t>
      </w:r>
      <w:r w:rsidR="003F7415" w:rsidRPr="00B27C6B">
        <w:rPr>
          <w:rFonts w:ascii="Verdana" w:hAnsi="Verdana"/>
          <w:sz w:val="18"/>
          <w:szCs w:val="18"/>
        </w:rPr>
        <w:t xml:space="preserve"> aantal </w:t>
      </w:r>
      <w:r w:rsidR="00DA5DDF">
        <w:rPr>
          <w:rFonts w:ascii="Verdana" w:hAnsi="Verdana"/>
          <w:sz w:val="18"/>
          <w:szCs w:val="18"/>
        </w:rPr>
        <w:t>medewerkers</w:t>
      </w:r>
      <w:r w:rsidR="003F7415" w:rsidRPr="00B27C6B">
        <w:rPr>
          <w:rFonts w:ascii="Verdana" w:hAnsi="Verdana"/>
          <w:sz w:val="18"/>
          <w:szCs w:val="18"/>
        </w:rPr>
        <w:t xml:space="preserve"> </w:t>
      </w:r>
      <w:r w:rsidR="009433AB">
        <w:rPr>
          <w:rFonts w:ascii="Verdana" w:hAnsi="Verdana"/>
          <w:sz w:val="18"/>
          <w:szCs w:val="18"/>
        </w:rPr>
        <w:t>dat</w:t>
      </w:r>
      <w:r w:rsidR="003F7415" w:rsidRPr="00B27C6B">
        <w:rPr>
          <w:rFonts w:ascii="Verdana" w:hAnsi="Verdana"/>
          <w:sz w:val="18"/>
          <w:szCs w:val="18"/>
        </w:rPr>
        <w:t xml:space="preserve"> in het betreffende kalenderjaar in dienst </w:t>
      </w:r>
      <w:r w:rsidR="009433AB">
        <w:rPr>
          <w:rFonts w:ascii="Verdana" w:hAnsi="Verdana"/>
          <w:sz w:val="18"/>
          <w:szCs w:val="18"/>
        </w:rPr>
        <w:t>is</w:t>
      </w:r>
      <w:r w:rsidR="003F7415" w:rsidRPr="00B27C6B">
        <w:rPr>
          <w:rFonts w:ascii="Verdana" w:hAnsi="Verdana"/>
          <w:sz w:val="18"/>
          <w:szCs w:val="18"/>
        </w:rPr>
        <w:t xml:space="preserve"> bij</w:t>
      </w:r>
      <w:r w:rsidR="002945F2" w:rsidRPr="00B27C6B">
        <w:rPr>
          <w:rFonts w:ascii="Verdana" w:hAnsi="Verdana"/>
          <w:sz w:val="18"/>
          <w:szCs w:val="18"/>
        </w:rPr>
        <w:t xml:space="preserve"> </w:t>
      </w:r>
      <w:r w:rsidR="002945F2" w:rsidRPr="004F5CA3">
        <w:rPr>
          <w:rFonts w:ascii="Verdana" w:hAnsi="Verdana"/>
          <w:sz w:val="18"/>
          <w:szCs w:val="18"/>
        </w:rPr>
        <w:t>Klant</w:t>
      </w:r>
      <w:r w:rsidR="00104CDD">
        <w:rPr>
          <w:rFonts w:ascii="Verdana" w:hAnsi="Verdana"/>
          <w:sz w:val="18"/>
          <w:szCs w:val="18"/>
        </w:rPr>
        <w:t xml:space="preserve"> en</w:t>
      </w:r>
      <w:r w:rsidR="00982EC3" w:rsidRPr="004F5CA3">
        <w:rPr>
          <w:rFonts w:ascii="Verdana" w:hAnsi="Verdana"/>
          <w:sz w:val="18"/>
          <w:szCs w:val="18"/>
        </w:rPr>
        <w:t xml:space="preserve"> waarvoor de </w:t>
      </w:r>
      <w:r w:rsidR="003F7415" w:rsidRPr="004F5CA3">
        <w:rPr>
          <w:rFonts w:ascii="Verdana" w:hAnsi="Verdana"/>
          <w:sz w:val="18"/>
          <w:szCs w:val="18"/>
        </w:rPr>
        <w:t>Programmatuur</w:t>
      </w:r>
      <w:r w:rsidR="00982EC3" w:rsidRPr="004F5CA3">
        <w:rPr>
          <w:rFonts w:ascii="Verdana" w:hAnsi="Verdana"/>
          <w:sz w:val="18"/>
          <w:szCs w:val="18"/>
        </w:rPr>
        <w:t xml:space="preserve"> </w:t>
      </w:r>
      <w:r w:rsidR="00990742" w:rsidRPr="002D12EA">
        <w:rPr>
          <w:rFonts w:ascii="Verdana" w:hAnsi="Verdana"/>
          <w:sz w:val="18"/>
          <w:szCs w:val="18"/>
        </w:rPr>
        <w:t>en Vragenlijst</w:t>
      </w:r>
      <w:r w:rsidR="00990742" w:rsidRPr="00B27C6B">
        <w:rPr>
          <w:rFonts w:cs="Courier New"/>
          <w:b/>
        </w:rPr>
        <w:t xml:space="preserve"> </w:t>
      </w:r>
      <w:r w:rsidR="00982EC3" w:rsidRPr="004F5CA3">
        <w:rPr>
          <w:rFonts w:ascii="Verdana" w:hAnsi="Verdana"/>
          <w:sz w:val="18"/>
          <w:szCs w:val="18"/>
        </w:rPr>
        <w:t>kan worden ingezet</w:t>
      </w:r>
      <w:r w:rsidR="00DA5DDF" w:rsidRPr="004F5CA3">
        <w:rPr>
          <w:rFonts w:ascii="Verdana" w:hAnsi="Verdana"/>
          <w:sz w:val="18"/>
          <w:szCs w:val="18"/>
        </w:rPr>
        <w:t>,</w:t>
      </w:r>
      <w:r w:rsidR="00DA5DDF">
        <w:rPr>
          <w:rFonts w:ascii="Verdana" w:hAnsi="Verdana"/>
          <w:sz w:val="18"/>
          <w:szCs w:val="18"/>
        </w:rPr>
        <w:t xml:space="preserve"> </w:t>
      </w:r>
      <w:r w:rsidR="00DA5DDF" w:rsidRPr="006C479D">
        <w:rPr>
          <w:rFonts w:ascii="Verdana" w:hAnsi="Verdana"/>
          <w:sz w:val="18"/>
          <w:szCs w:val="18"/>
        </w:rPr>
        <w:t>zijnde</w:t>
      </w:r>
      <w:r w:rsidR="00575456" w:rsidRPr="006C479D">
        <w:rPr>
          <w:rFonts w:ascii="Verdana" w:hAnsi="Verdana"/>
          <w:sz w:val="18"/>
          <w:szCs w:val="18"/>
        </w:rPr>
        <w:t xml:space="preserve"> </w:t>
      </w:r>
      <w:r w:rsidR="00575456" w:rsidRPr="00CD7D8B">
        <w:rPr>
          <w:rFonts w:ascii="Verdana" w:hAnsi="Verdana"/>
          <w:sz w:val="18"/>
          <w:szCs w:val="18"/>
          <w:highlight w:val="yellow"/>
        </w:rPr>
        <w:t>maximaal 50</w:t>
      </w:r>
      <w:r w:rsidR="00982EC3" w:rsidRPr="006C479D">
        <w:rPr>
          <w:rFonts w:ascii="Verdana" w:hAnsi="Verdana"/>
          <w:sz w:val="18"/>
          <w:szCs w:val="18"/>
        </w:rPr>
        <w:t>.</w:t>
      </w:r>
      <w:r w:rsidR="00283B12" w:rsidRPr="006C479D">
        <w:rPr>
          <w:rFonts w:ascii="Verdana" w:hAnsi="Verdana"/>
          <w:sz w:val="18"/>
          <w:szCs w:val="18"/>
        </w:rPr>
        <w:t xml:space="preserve"> </w:t>
      </w:r>
      <w:r w:rsidR="00982EC3" w:rsidRPr="006C479D">
        <w:rPr>
          <w:rFonts w:ascii="Verdana" w:hAnsi="Verdana"/>
          <w:sz w:val="18"/>
          <w:szCs w:val="18"/>
        </w:rPr>
        <w:t xml:space="preserve">Op verzoek van Leverancier zal Klant </w:t>
      </w:r>
      <w:r w:rsidR="003F7415" w:rsidRPr="006C479D">
        <w:rPr>
          <w:rFonts w:ascii="Verdana" w:hAnsi="Verdana"/>
          <w:sz w:val="18"/>
          <w:szCs w:val="18"/>
        </w:rPr>
        <w:t xml:space="preserve">terstond </w:t>
      </w:r>
      <w:r w:rsidR="00982EC3" w:rsidRPr="006C479D">
        <w:rPr>
          <w:rFonts w:ascii="Verdana" w:hAnsi="Verdana"/>
          <w:sz w:val="18"/>
          <w:szCs w:val="18"/>
        </w:rPr>
        <w:t>de daadwerkelijk</w:t>
      </w:r>
      <w:r w:rsidR="0024498A" w:rsidRPr="006C479D">
        <w:rPr>
          <w:rFonts w:ascii="Verdana" w:hAnsi="Verdana"/>
          <w:sz w:val="18"/>
          <w:szCs w:val="18"/>
        </w:rPr>
        <w:t>e</w:t>
      </w:r>
      <w:r w:rsidR="003F7415" w:rsidRPr="00B27C6B">
        <w:rPr>
          <w:rFonts w:ascii="Verdana" w:hAnsi="Verdana"/>
          <w:sz w:val="18"/>
          <w:szCs w:val="18"/>
        </w:rPr>
        <w:t xml:space="preserve"> omvang van voorgenoemde populatie</w:t>
      </w:r>
      <w:r w:rsidR="00982EC3" w:rsidRPr="00B27C6B">
        <w:rPr>
          <w:rFonts w:ascii="Verdana" w:hAnsi="Verdana"/>
          <w:sz w:val="18"/>
          <w:szCs w:val="18"/>
        </w:rPr>
        <w:t xml:space="preserve"> doorgeven.</w:t>
      </w:r>
      <w:r w:rsidR="003F7415" w:rsidRPr="00B27C6B">
        <w:rPr>
          <w:rFonts w:ascii="Verdana" w:hAnsi="Verdana"/>
          <w:sz w:val="18"/>
          <w:szCs w:val="18"/>
        </w:rPr>
        <w:t xml:space="preserve"> </w:t>
      </w:r>
    </w:p>
    <w:p w:rsidR="00154764" w:rsidRDefault="00693344" w:rsidP="00604E89">
      <w:pPr>
        <w:ind w:left="705" w:hanging="705"/>
        <w:rPr>
          <w:rFonts w:ascii="Verdana" w:hAnsi="Verdana"/>
          <w:sz w:val="18"/>
          <w:szCs w:val="18"/>
        </w:rPr>
      </w:pPr>
      <w:r w:rsidRPr="00B27C6B">
        <w:rPr>
          <w:rFonts w:ascii="Verdana" w:hAnsi="Verdana"/>
          <w:sz w:val="18"/>
          <w:szCs w:val="18"/>
        </w:rPr>
        <w:t>4.</w:t>
      </w:r>
      <w:r w:rsidRPr="00B27C6B">
        <w:rPr>
          <w:rFonts w:ascii="Verdana" w:hAnsi="Verdana"/>
          <w:sz w:val="18"/>
          <w:szCs w:val="18"/>
        </w:rPr>
        <w:tab/>
        <w:t xml:space="preserve">Leverancier is gerechtigd om de hiervoor in lid 1 bedoelde vergoeding jaarlijks met ingang van het kalenderjaar conform de </w:t>
      </w:r>
      <w:proofErr w:type="spellStart"/>
      <w:r w:rsidRPr="00B27C6B">
        <w:rPr>
          <w:rFonts w:ascii="Verdana" w:hAnsi="Verdana"/>
          <w:sz w:val="18"/>
          <w:szCs w:val="18"/>
        </w:rPr>
        <w:t>CBS-index</w:t>
      </w:r>
      <w:proofErr w:type="spellEnd"/>
      <w:r w:rsidRPr="00B27C6B">
        <w:rPr>
          <w:rFonts w:ascii="Verdana" w:hAnsi="Verdana"/>
          <w:sz w:val="18"/>
          <w:szCs w:val="18"/>
        </w:rPr>
        <w:t xml:space="preserve"> voor de gezinsconsumptie te indexeren.</w:t>
      </w:r>
      <w:r w:rsidR="00154764">
        <w:rPr>
          <w:rFonts w:ascii="Verdana" w:hAnsi="Verdana"/>
          <w:sz w:val="18"/>
          <w:szCs w:val="18"/>
        </w:rPr>
        <w:t xml:space="preserve">  </w:t>
      </w:r>
    </w:p>
    <w:p w:rsidR="00154764" w:rsidRDefault="00693344" w:rsidP="00604E89">
      <w:pPr>
        <w:ind w:left="705" w:hanging="705"/>
        <w:rPr>
          <w:rFonts w:ascii="Verdana" w:hAnsi="Verdana"/>
          <w:sz w:val="18"/>
          <w:szCs w:val="18"/>
        </w:rPr>
      </w:pPr>
      <w:r w:rsidRPr="00B27C6B">
        <w:rPr>
          <w:rFonts w:ascii="Verdana" w:hAnsi="Verdana"/>
          <w:sz w:val="18"/>
          <w:szCs w:val="18"/>
        </w:rPr>
        <w:t>5.</w:t>
      </w:r>
      <w:r w:rsidRPr="00B27C6B">
        <w:rPr>
          <w:rFonts w:ascii="Verdana" w:hAnsi="Verdana"/>
          <w:sz w:val="18"/>
          <w:szCs w:val="18"/>
        </w:rPr>
        <w:tab/>
        <w:t xml:space="preserve">Door Leverancier aan Klant toegezonden facturen dienen binnen </w:t>
      </w:r>
      <w:r w:rsidR="007422A0">
        <w:rPr>
          <w:rFonts w:ascii="Verdana" w:hAnsi="Verdana"/>
          <w:sz w:val="18"/>
          <w:szCs w:val="18"/>
        </w:rPr>
        <w:t>30</w:t>
      </w:r>
      <w:r w:rsidRPr="00B27C6B">
        <w:rPr>
          <w:rFonts w:ascii="Verdana" w:hAnsi="Verdana"/>
          <w:sz w:val="18"/>
          <w:szCs w:val="18"/>
        </w:rPr>
        <w:t xml:space="preserve"> dagen na factuurdatum door Klant te worden voldaan. Verrekening van aan Klant toegezonden facturen met eventuele vorderingen van Klant op Leverancier is uitdrukkelijk niet toegestaan.</w:t>
      </w:r>
    </w:p>
    <w:p w:rsidR="00693344" w:rsidRPr="00B27C6B" w:rsidRDefault="00693344" w:rsidP="00604E89">
      <w:pPr>
        <w:ind w:left="705" w:hanging="705"/>
        <w:rPr>
          <w:rFonts w:ascii="Verdana" w:hAnsi="Verdana"/>
          <w:sz w:val="18"/>
          <w:szCs w:val="18"/>
          <w:u w:val="single"/>
        </w:rPr>
      </w:pPr>
      <w:r w:rsidRPr="00B27C6B">
        <w:rPr>
          <w:rFonts w:ascii="Verdana" w:hAnsi="Verdana"/>
          <w:sz w:val="18"/>
          <w:szCs w:val="18"/>
        </w:rPr>
        <w:t>6.</w:t>
      </w:r>
      <w:r w:rsidRPr="00B27C6B">
        <w:rPr>
          <w:rFonts w:ascii="Verdana" w:hAnsi="Verdana"/>
          <w:sz w:val="18"/>
          <w:szCs w:val="18"/>
        </w:rPr>
        <w:tab/>
        <w:t xml:space="preserve">Indien Klant de hem toegezonden facturen niet binnen de hiervoor in lid 5 gestelde termijn heeft voldaan, verkeert Klant, zonder dat een nadere ingebrekestelling of aanmaning is vereist, in verzuim en is Klant gehouden om aan Leverancier een vergoeding te voldoen van 1% rente per maand, dan wel, indien deze hoger is, de wettelijke handelsrente. Voorts is Klant in dat geval gehouden tot vergoeding van alle kosten die Leverancier in verband met de incasso van </w:t>
      </w:r>
      <w:r w:rsidR="0024498A">
        <w:rPr>
          <w:rFonts w:ascii="Verdana" w:hAnsi="Verdana"/>
          <w:sz w:val="18"/>
          <w:szCs w:val="18"/>
        </w:rPr>
        <w:t>zijn</w:t>
      </w:r>
      <w:r w:rsidR="0024498A" w:rsidRPr="00B27C6B">
        <w:rPr>
          <w:rFonts w:ascii="Verdana" w:hAnsi="Verdana"/>
          <w:sz w:val="18"/>
          <w:szCs w:val="18"/>
        </w:rPr>
        <w:t xml:space="preserve"> </w:t>
      </w:r>
      <w:r w:rsidRPr="00B27C6B">
        <w:rPr>
          <w:rFonts w:ascii="Verdana" w:hAnsi="Verdana"/>
          <w:sz w:val="18"/>
          <w:szCs w:val="18"/>
        </w:rPr>
        <w:t>vordering moet maken. Deze kosten worden begroot op 15% van de openstaande vordering.</w:t>
      </w:r>
    </w:p>
    <w:p w:rsidR="00693344" w:rsidRPr="00B27C6B" w:rsidRDefault="00693344" w:rsidP="00B27C6B">
      <w:pPr>
        <w:rPr>
          <w:rFonts w:ascii="Verdana" w:hAnsi="Verdana"/>
          <w:sz w:val="18"/>
          <w:szCs w:val="18"/>
          <w:u w:val="single"/>
        </w:rPr>
      </w:pPr>
    </w:p>
    <w:p w:rsidR="00693344" w:rsidRPr="00B27C6B" w:rsidRDefault="00693344" w:rsidP="00B27C6B">
      <w:pPr>
        <w:rPr>
          <w:rFonts w:ascii="Verdana" w:hAnsi="Verdana"/>
          <w:sz w:val="18"/>
          <w:szCs w:val="18"/>
          <w:u w:val="single"/>
        </w:rPr>
      </w:pPr>
    </w:p>
    <w:p w:rsidR="00693344" w:rsidRPr="00B27C6B" w:rsidRDefault="00693344" w:rsidP="00B27C6B">
      <w:pPr>
        <w:rPr>
          <w:rFonts w:ascii="Verdana" w:hAnsi="Verdana"/>
          <w:sz w:val="18"/>
          <w:szCs w:val="18"/>
          <w:u w:val="single"/>
        </w:rPr>
      </w:pPr>
      <w:r w:rsidRPr="00B27C6B">
        <w:rPr>
          <w:rFonts w:ascii="Verdana" w:hAnsi="Verdana"/>
          <w:sz w:val="18"/>
          <w:szCs w:val="18"/>
          <w:u w:val="single"/>
        </w:rPr>
        <w:t xml:space="preserve">Artikel </w:t>
      </w:r>
      <w:r w:rsidR="00283B12">
        <w:rPr>
          <w:rFonts w:ascii="Verdana" w:hAnsi="Verdana"/>
          <w:sz w:val="18"/>
          <w:szCs w:val="18"/>
          <w:u w:val="single"/>
        </w:rPr>
        <w:t>6</w:t>
      </w:r>
      <w:r w:rsidRPr="00B27C6B">
        <w:rPr>
          <w:rFonts w:ascii="Verdana" w:hAnsi="Verdana"/>
          <w:sz w:val="18"/>
          <w:szCs w:val="18"/>
          <w:u w:val="single"/>
        </w:rPr>
        <w:t>: Geheimhouding</w:t>
      </w:r>
    </w:p>
    <w:p w:rsidR="00154764" w:rsidRDefault="00693344">
      <w:pPr>
        <w:ind w:left="705" w:hanging="705"/>
        <w:rPr>
          <w:rFonts w:ascii="Verdana" w:hAnsi="Verdana"/>
          <w:sz w:val="18"/>
          <w:szCs w:val="18"/>
        </w:rPr>
      </w:pPr>
      <w:r w:rsidRPr="00B27C6B">
        <w:rPr>
          <w:rFonts w:ascii="Verdana" w:hAnsi="Verdana"/>
          <w:sz w:val="18"/>
          <w:szCs w:val="18"/>
        </w:rPr>
        <w:t>1.</w:t>
      </w:r>
      <w:r w:rsidRPr="00B27C6B">
        <w:rPr>
          <w:rFonts w:ascii="Verdana" w:hAnsi="Verdana"/>
          <w:sz w:val="18"/>
          <w:szCs w:val="18"/>
        </w:rPr>
        <w:tab/>
        <w:t xml:space="preserve">Partijen verplichten zich over en weer tot geheimhouding van </w:t>
      </w:r>
      <w:r w:rsidR="000863F0">
        <w:rPr>
          <w:rFonts w:ascii="Verdana" w:hAnsi="Verdana"/>
          <w:sz w:val="18"/>
          <w:szCs w:val="18"/>
        </w:rPr>
        <w:t xml:space="preserve">alle zaken die verband houden met elkaar onderneming en ondernemingsactiviteiten. </w:t>
      </w:r>
      <w:r w:rsidR="000863F0" w:rsidRPr="00B27C6B">
        <w:rPr>
          <w:rFonts w:ascii="Verdana" w:hAnsi="Verdana"/>
          <w:sz w:val="18"/>
          <w:szCs w:val="18"/>
        </w:rPr>
        <w:t>Alle informatie</w:t>
      </w:r>
      <w:r w:rsidR="000863F0">
        <w:rPr>
          <w:rFonts w:ascii="Verdana" w:hAnsi="Verdana"/>
          <w:sz w:val="18"/>
          <w:szCs w:val="18"/>
        </w:rPr>
        <w:t xml:space="preserve"> </w:t>
      </w:r>
      <w:r w:rsidR="000863F0" w:rsidRPr="00B27C6B">
        <w:rPr>
          <w:rFonts w:ascii="Verdana" w:hAnsi="Verdana"/>
          <w:sz w:val="18"/>
          <w:szCs w:val="18"/>
        </w:rPr>
        <w:t>die hun ter kennis komt</w:t>
      </w:r>
      <w:r w:rsidR="000863F0">
        <w:rPr>
          <w:rFonts w:ascii="Verdana" w:hAnsi="Verdana"/>
          <w:sz w:val="18"/>
          <w:szCs w:val="18"/>
        </w:rPr>
        <w:t xml:space="preserve">, </w:t>
      </w:r>
      <w:r w:rsidR="000863F0" w:rsidRPr="00B27C6B">
        <w:rPr>
          <w:rFonts w:ascii="Verdana" w:hAnsi="Verdana"/>
          <w:sz w:val="18"/>
          <w:szCs w:val="18"/>
        </w:rPr>
        <w:t>zullen zij uitsluitend aanwenden ten behoeve van de uitoefening van de activiteiten in het kader van deze Overeenkomst of daaruit voortvloeiende overeenkomsten en werkzaamheden.</w:t>
      </w:r>
    </w:p>
    <w:p w:rsidR="00693344" w:rsidRPr="00B27C6B" w:rsidRDefault="00693344" w:rsidP="00B27C6B">
      <w:pPr>
        <w:rPr>
          <w:rFonts w:ascii="Verdana" w:hAnsi="Verdana"/>
          <w:sz w:val="18"/>
          <w:szCs w:val="18"/>
        </w:rPr>
      </w:pPr>
    </w:p>
    <w:p w:rsidR="00693344" w:rsidRPr="00B27C6B" w:rsidRDefault="00693344" w:rsidP="00B27C6B">
      <w:pPr>
        <w:rPr>
          <w:rFonts w:ascii="Verdana" w:hAnsi="Verdana"/>
          <w:sz w:val="18"/>
          <w:szCs w:val="18"/>
          <w:u w:val="single"/>
        </w:rPr>
      </w:pPr>
    </w:p>
    <w:p w:rsidR="00693344" w:rsidRPr="00B27C6B" w:rsidRDefault="00693344" w:rsidP="00B27C6B">
      <w:pPr>
        <w:rPr>
          <w:rFonts w:ascii="Verdana" w:hAnsi="Verdana"/>
          <w:sz w:val="18"/>
          <w:szCs w:val="18"/>
          <w:u w:val="single"/>
        </w:rPr>
      </w:pPr>
      <w:r w:rsidRPr="00B27C6B">
        <w:rPr>
          <w:rFonts w:ascii="Verdana" w:hAnsi="Verdana"/>
          <w:sz w:val="18"/>
          <w:szCs w:val="18"/>
          <w:u w:val="single"/>
        </w:rPr>
        <w:t xml:space="preserve">Artikel </w:t>
      </w:r>
      <w:r w:rsidR="00283B12">
        <w:rPr>
          <w:rFonts w:ascii="Verdana" w:hAnsi="Verdana"/>
          <w:sz w:val="18"/>
          <w:szCs w:val="18"/>
          <w:u w:val="single"/>
        </w:rPr>
        <w:t>7</w:t>
      </w:r>
      <w:r w:rsidRPr="00B27C6B">
        <w:rPr>
          <w:rFonts w:ascii="Verdana" w:hAnsi="Verdana"/>
          <w:sz w:val="18"/>
          <w:szCs w:val="18"/>
          <w:u w:val="single"/>
        </w:rPr>
        <w:t>: Duur en beëindiging</w:t>
      </w:r>
    </w:p>
    <w:p w:rsidR="00693344" w:rsidRPr="00B27C6B" w:rsidRDefault="00693344" w:rsidP="00B27C6B">
      <w:pPr>
        <w:ind w:left="705" w:hanging="705"/>
        <w:rPr>
          <w:rFonts w:ascii="Verdana" w:hAnsi="Verdana"/>
          <w:sz w:val="18"/>
          <w:szCs w:val="18"/>
        </w:rPr>
      </w:pPr>
      <w:r w:rsidRPr="00B27C6B">
        <w:rPr>
          <w:rFonts w:ascii="Verdana" w:hAnsi="Verdana"/>
          <w:sz w:val="18"/>
          <w:szCs w:val="18"/>
        </w:rPr>
        <w:t xml:space="preserve">1. </w:t>
      </w:r>
      <w:r w:rsidRPr="00B27C6B">
        <w:rPr>
          <w:rFonts w:ascii="Verdana" w:hAnsi="Verdana"/>
          <w:sz w:val="18"/>
          <w:szCs w:val="18"/>
        </w:rPr>
        <w:tab/>
        <w:t xml:space="preserve">Deze overeenkomst wordt aangegaan voor de duur van </w:t>
      </w:r>
      <w:r w:rsidR="00CD7D8B" w:rsidRPr="00CD7D8B">
        <w:rPr>
          <w:rFonts w:ascii="Verdana" w:hAnsi="Verdana"/>
          <w:sz w:val="18"/>
          <w:szCs w:val="18"/>
          <w:highlight w:val="yellow"/>
        </w:rPr>
        <w:t>een jaar</w:t>
      </w:r>
      <w:r w:rsidRPr="00B27C6B">
        <w:rPr>
          <w:rFonts w:ascii="Verdana" w:hAnsi="Verdana"/>
          <w:sz w:val="18"/>
          <w:szCs w:val="18"/>
        </w:rPr>
        <w:t xml:space="preserve">, ingaande op </w:t>
      </w:r>
      <w:r w:rsidR="00085C38">
        <w:rPr>
          <w:rFonts w:ascii="Verdana" w:hAnsi="Verdana"/>
          <w:sz w:val="18"/>
          <w:szCs w:val="18"/>
          <w:highlight w:val="yellow"/>
        </w:rPr>
        <w:t>datum</w:t>
      </w:r>
      <w:r w:rsidR="00C9115D">
        <w:rPr>
          <w:rFonts w:ascii="Verdana" w:hAnsi="Verdana"/>
          <w:sz w:val="18"/>
          <w:szCs w:val="18"/>
        </w:rPr>
        <w:t xml:space="preserve"> </w:t>
      </w:r>
      <w:r w:rsidRPr="00B27C6B">
        <w:rPr>
          <w:rFonts w:ascii="Verdana" w:hAnsi="Verdana"/>
          <w:sz w:val="18"/>
          <w:szCs w:val="18"/>
        </w:rPr>
        <w:t>en derhalve voortdurend tot en met</w:t>
      </w:r>
      <w:r w:rsidR="006C479D">
        <w:rPr>
          <w:rFonts w:ascii="Verdana" w:hAnsi="Verdana"/>
          <w:sz w:val="18"/>
          <w:szCs w:val="18"/>
        </w:rPr>
        <w:t xml:space="preserve"> </w:t>
      </w:r>
      <w:r w:rsidR="00085C38">
        <w:rPr>
          <w:rFonts w:ascii="Verdana" w:hAnsi="Verdana"/>
          <w:sz w:val="18"/>
          <w:szCs w:val="18"/>
          <w:highlight w:val="yellow"/>
        </w:rPr>
        <w:t>datum</w:t>
      </w:r>
      <w:r w:rsidRPr="00B27C6B">
        <w:rPr>
          <w:rFonts w:ascii="Verdana" w:hAnsi="Verdana"/>
          <w:sz w:val="18"/>
          <w:szCs w:val="18"/>
        </w:rPr>
        <w:t>.</w:t>
      </w:r>
    </w:p>
    <w:p w:rsidR="00154764" w:rsidRDefault="00693344" w:rsidP="00B27C6B">
      <w:pPr>
        <w:ind w:left="705" w:hanging="705"/>
        <w:rPr>
          <w:rFonts w:ascii="Verdana" w:hAnsi="Verdana"/>
          <w:sz w:val="18"/>
          <w:szCs w:val="18"/>
        </w:rPr>
      </w:pPr>
      <w:r w:rsidRPr="00B27C6B">
        <w:rPr>
          <w:rFonts w:ascii="Verdana" w:hAnsi="Verdana"/>
          <w:sz w:val="18"/>
          <w:szCs w:val="18"/>
        </w:rPr>
        <w:t>2.</w:t>
      </w:r>
      <w:r w:rsidRPr="00B27C6B">
        <w:rPr>
          <w:rFonts w:ascii="Verdana" w:hAnsi="Verdana"/>
          <w:sz w:val="18"/>
          <w:szCs w:val="18"/>
        </w:rPr>
        <w:tab/>
        <w:t xml:space="preserve">Na het verstrijken van de hiervoor in lid 1 genoemde termijn, alsmede na het verstrijken van volgende termijnen, wordt de overeenkomst steeds stilzwijgend verlengd voor een periode van 12 maanden, tenzij de overeenkomst door een der </w:t>
      </w:r>
      <w:r w:rsidR="00495D06">
        <w:rPr>
          <w:rFonts w:ascii="Verdana" w:hAnsi="Verdana"/>
          <w:sz w:val="18"/>
          <w:szCs w:val="18"/>
        </w:rPr>
        <w:t>Partijen</w:t>
      </w:r>
      <w:r w:rsidRPr="00B27C6B">
        <w:rPr>
          <w:rFonts w:ascii="Verdana" w:hAnsi="Verdana"/>
          <w:sz w:val="18"/>
          <w:szCs w:val="18"/>
        </w:rPr>
        <w:t xml:space="preserve"> wordt opgezegd met inachtneming van een opzegtermijn van drie maanden voorafgaande aan de contractvervaldag. Opzegging dient te geschieden bij aangetekend schrijven.</w:t>
      </w:r>
    </w:p>
    <w:p w:rsidR="00693344" w:rsidRPr="00B27C6B" w:rsidRDefault="00693344" w:rsidP="00B27C6B">
      <w:pPr>
        <w:pStyle w:val="Tekstzonderopmaak"/>
        <w:ind w:left="705" w:hanging="705"/>
        <w:rPr>
          <w:rFonts w:ascii="Verdana" w:hAnsi="Verdana" w:cs="Times New Roman"/>
          <w:sz w:val="18"/>
          <w:szCs w:val="18"/>
        </w:rPr>
      </w:pPr>
      <w:r w:rsidRPr="00B27C6B">
        <w:rPr>
          <w:rFonts w:ascii="Verdana" w:hAnsi="Verdana" w:cs="Times New Roman"/>
          <w:sz w:val="18"/>
          <w:szCs w:val="18"/>
        </w:rPr>
        <w:t>3.</w:t>
      </w:r>
      <w:r w:rsidRPr="00B27C6B">
        <w:rPr>
          <w:rFonts w:ascii="Verdana" w:hAnsi="Verdana" w:cs="Times New Roman"/>
          <w:sz w:val="18"/>
          <w:szCs w:val="18"/>
        </w:rPr>
        <w:tab/>
        <w:t xml:space="preserve">Leverancier is, zulks onverminderd </w:t>
      </w:r>
      <w:r w:rsidR="007F0B96">
        <w:rPr>
          <w:rFonts w:ascii="Verdana" w:hAnsi="Verdana" w:cs="Times New Roman"/>
          <w:sz w:val="18"/>
          <w:szCs w:val="18"/>
        </w:rPr>
        <w:t>zijn</w:t>
      </w:r>
      <w:r w:rsidR="007F0B96" w:rsidRPr="00B27C6B">
        <w:rPr>
          <w:rFonts w:ascii="Verdana" w:hAnsi="Verdana" w:cs="Times New Roman"/>
          <w:sz w:val="18"/>
          <w:szCs w:val="18"/>
        </w:rPr>
        <w:t xml:space="preserve"> </w:t>
      </w:r>
      <w:r w:rsidRPr="00B27C6B">
        <w:rPr>
          <w:rFonts w:ascii="Verdana" w:hAnsi="Verdana" w:cs="Times New Roman"/>
          <w:sz w:val="18"/>
          <w:szCs w:val="18"/>
        </w:rPr>
        <w:t xml:space="preserve">recht om volledige schadevergoeding te vorderen, bevoegd de nakoming van </w:t>
      </w:r>
      <w:r w:rsidR="007F0B96">
        <w:rPr>
          <w:rFonts w:ascii="Verdana" w:hAnsi="Verdana" w:cs="Times New Roman"/>
          <w:sz w:val="18"/>
          <w:szCs w:val="18"/>
        </w:rPr>
        <w:t>zijn</w:t>
      </w:r>
      <w:r w:rsidR="007F0B96" w:rsidRPr="00B27C6B">
        <w:rPr>
          <w:rFonts w:ascii="Verdana" w:hAnsi="Verdana" w:cs="Times New Roman"/>
          <w:sz w:val="18"/>
          <w:szCs w:val="18"/>
        </w:rPr>
        <w:t xml:space="preserve"> </w:t>
      </w:r>
      <w:r w:rsidRPr="00B27C6B">
        <w:rPr>
          <w:rFonts w:ascii="Verdana" w:hAnsi="Verdana" w:cs="Times New Roman"/>
          <w:sz w:val="18"/>
          <w:szCs w:val="18"/>
        </w:rPr>
        <w:t>verplichtingen op te schorten en/of de overeenkomst te ontbinden indien:</w:t>
      </w:r>
    </w:p>
    <w:p w:rsidR="00693344" w:rsidRPr="00B27C6B" w:rsidRDefault="00693344" w:rsidP="00B27C6B">
      <w:pPr>
        <w:pStyle w:val="Tekstzonderopmaak"/>
        <w:numPr>
          <w:ilvl w:val="1"/>
          <w:numId w:val="1"/>
        </w:numPr>
        <w:tabs>
          <w:tab w:val="clear" w:pos="1440"/>
          <w:tab w:val="num" w:pos="1134"/>
        </w:tabs>
        <w:ind w:left="1134" w:hanging="425"/>
        <w:rPr>
          <w:rFonts w:ascii="Verdana" w:hAnsi="Verdana" w:cs="Times New Roman"/>
          <w:sz w:val="18"/>
          <w:szCs w:val="18"/>
        </w:rPr>
      </w:pPr>
      <w:r w:rsidRPr="00B27C6B">
        <w:rPr>
          <w:rFonts w:ascii="Verdana" w:hAnsi="Verdana" w:cs="Times New Roman"/>
          <w:sz w:val="18"/>
          <w:szCs w:val="18"/>
        </w:rPr>
        <w:t>Klant de verplichtingen uit hoofde van deze overeenkomst niet of niet volledig nakomt;</w:t>
      </w:r>
    </w:p>
    <w:p w:rsidR="00693344" w:rsidRPr="00B27C6B" w:rsidRDefault="00693344" w:rsidP="00B27C6B">
      <w:pPr>
        <w:pStyle w:val="Tekstzonderopmaak"/>
        <w:numPr>
          <w:ilvl w:val="1"/>
          <w:numId w:val="1"/>
        </w:numPr>
        <w:tabs>
          <w:tab w:val="clear" w:pos="1440"/>
          <w:tab w:val="num" w:pos="1134"/>
        </w:tabs>
        <w:ind w:left="1134" w:hanging="425"/>
        <w:rPr>
          <w:rFonts w:ascii="Verdana" w:hAnsi="Verdana" w:cs="Times New Roman"/>
          <w:sz w:val="18"/>
          <w:szCs w:val="18"/>
        </w:rPr>
      </w:pPr>
      <w:r w:rsidRPr="00B27C6B">
        <w:rPr>
          <w:rFonts w:ascii="Verdana" w:hAnsi="Verdana" w:cs="Times New Roman"/>
          <w:sz w:val="18"/>
          <w:szCs w:val="18"/>
        </w:rPr>
        <w:t xml:space="preserve">na het sluiten van de overeenkomst aan Leverancier ter kennis gekomen omstandigheden </w:t>
      </w:r>
      <w:r w:rsidR="007F0B96">
        <w:rPr>
          <w:rFonts w:ascii="Verdana" w:hAnsi="Verdana" w:cs="Times New Roman"/>
          <w:sz w:val="18"/>
          <w:szCs w:val="18"/>
        </w:rPr>
        <w:t>hem</w:t>
      </w:r>
      <w:r w:rsidRPr="00B27C6B">
        <w:rPr>
          <w:rFonts w:ascii="Verdana" w:hAnsi="Verdana" w:cs="Times New Roman"/>
          <w:sz w:val="18"/>
          <w:szCs w:val="18"/>
        </w:rPr>
        <w:t xml:space="preserve"> goede grond geven om te vrezen dat Klant niet aan zijn verplichtingen zal voldoen;</w:t>
      </w:r>
    </w:p>
    <w:p w:rsidR="00693344" w:rsidRPr="00B27C6B" w:rsidRDefault="00693344" w:rsidP="00B27C6B">
      <w:pPr>
        <w:pStyle w:val="Tekstzonderopmaak"/>
        <w:numPr>
          <w:ilvl w:val="1"/>
          <w:numId w:val="1"/>
        </w:numPr>
        <w:tabs>
          <w:tab w:val="clear" w:pos="1440"/>
          <w:tab w:val="num" w:pos="1134"/>
        </w:tabs>
        <w:ind w:left="1134" w:hanging="425"/>
        <w:rPr>
          <w:rFonts w:ascii="Verdana" w:hAnsi="Verdana" w:cs="Times New Roman"/>
          <w:sz w:val="18"/>
          <w:szCs w:val="18"/>
        </w:rPr>
      </w:pPr>
      <w:r w:rsidRPr="00B27C6B">
        <w:rPr>
          <w:rFonts w:ascii="Verdana" w:hAnsi="Verdana" w:cs="Times New Roman"/>
          <w:sz w:val="18"/>
          <w:szCs w:val="18"/>
        </w:rPr>
        <w:t>Leverancier Klant bij het sluiten van de overeenkomst gevraagd heeft zekerheid te stellen voor de nakoming en deze zekerheid uitblijft dan wel onvoldoende is;</w:t>
      </w:r>
    </w:p>
    <w:p w:rsidR="00693344" w:rsidRPr="00B27C6B" w:rsidRDefault="00693344" w:rsidP="00B27C6B">
      <w:pPr>
        <w:pStyle w:val="Tekstzonderopmaak"/>
        <w:numPr>
          <w:ilvl w:val="1"/>
          <w:numId w:val="1"/>
        </w:numPr>
        <w:tabs>
          <w:tab w:val="clear" w:pos="1440"/>
          <w:tab w:val="num" w:pos="1134"/>
        </w:tabs>
        <w:ind w:left="1134" w:hanging="425"/>
        <w:rPr>
          <w:rFonts w:ascii="Verdana" w:hAnsi="Verdana" w:cs="Times New Roman"/>
          <w:sz w:val="18"/>
          <w:szCs w:val="18"/>
        </w:rPr>
      </w:pPr>
      <w:r w:rsidRPr="00B27C6B">
        <w:rPr>
          <w:rFonts w:ascii="Verdana" w:hAnsi="Verdana" w:cs="Times New Roman"/>
          <w:sz w:val="18"/>
          <w:szCs w:val="18"/>
        </w:rPr>
        <w:t>Klant surs</w:t>
      </w:r>
      <w:r w:rsidR="005D023E">
        <w:rPr>
          <w:rFonts w:ascii="Verdana" w:hAnsi="Verdana" w:cs="Times New Roman"/>
          <w:sz w:val="18"/>
          <w:szCs w:val="18"/>
        </w:rPr>
        <w:t>e</w:t>
      </w:r>
      <w:r w:rsidRPr="00B27C6B">
        <w:rPr>
          <w:rFonts w:ascii="Verdana" w:hAnsi="Verdana" w:cs="Times New Roman"/>
          <w:sz w:val="18"/>
          <w:szCs w:val="18"/>
        </w:rPr>
        <w:t>ance van betaling aanvraagt, in staat van faillissement wordt verklaard of (onderdelen van) zijn onderneming geheel of gedeeltelijk overdraagt aan derden, liquideert of stillegt.</w:t>
      </w:r>
    </w:p>
    <w:p w:rsidR="00154764" w:rsidRDefault="00693344" w:rsidP="00B27C6B">
      <w:pPr>
        <w:pStyle w:val="Tekstzonderopmaak"/>
        <w:ind w:left="705" w:hanging="705"/>
        <w:rPr>
          <w:rFonts w:ascii="Verdana" w:hAnsi="Verdana" w:cs="Times New Roman"/>
          <w:sz w:val="18"/>
          <w:szCs w:val="18"/>
        </w:rPr>
      </w:pPr>
      <w:r w:rsidRPr="00B27C6B">
        <w:rPr>
          <w:rFonts w:ascii="Verdana" w:hAnsi="Verdana" w:cs="Times New Roman"/>
          <w:sz w:val="18"/>
          <w:szCs w:val="18"/>
        </w:rPr>
        <w:t xml:space="preserve">4. </w:t>
      </w:r>
      <w:r w:rsidRPr="00B27C6B">
        <w:rPr>
          <w:rFonts w:ascii="Verdana" w:hAnsi="Verdana" w:cs="Times New Roman"/>
          <w:sz w:val="18"/>
          <w:szCs w:val="18"/>
        </w:rPr>
        <w:tab/>
        <w:t xml:space="preserve">Voorts is Leverancier bevoegd de overeenkomst te ontbinden indien zich omstandigheden voordoen welke van dien aard zijn dat ongewijzigde nakoming van de overeenkomst onmogelijk of naar maatstaven van redelijkheid en billijkheid niet langer van </w:t>
      </w:r>
      <w:r w:rsidR="007F0B96">
        <w:rPr>
          <w:rFonts w:ascii="Verdana" w:hAnsi="Verdana" w:cs="Times New Roman"/>
          <w:sz w:val="18"/>
          <w:szCs w:val="18"/>
        </w:rPr>
        <w:t>hem</w:t>
      </w:r>
      <w:r w:rsidR="007F0B96" w:rsidRPr="00B27C6B">
        <w:rPr>
          <w:rFonts w:ascii="Verdana" w:hAnsi="Verdana" w:cs="Times New Roman"/>
          <w:sz w:val="18"/>
          <w:szCs w:val="18"/>
        </w:rPr>
        <w:t xml:space="preserve"> </w:t>
      </w:r>
      <w:r w:rsidRPr="00B27C6B">
        <w:rPr>
          <w:rFonts w:ascii="Verdana" w:hAnsi="Verdana" w:cs="Times New Roman"/>
          <w:sz w:val="18"/>
          <w:szCs w:val="18"/>
        </w:rPr>
        <w:t>kan worden gevergd.</w:t>
      </w:r>
    </w:p>
    <w:p w:rsidR="00693344" w:rsidRPr="00B27C6B" w:rsidRDefault="00693344" w:rsidP="00B27C6B">
      <w:pPr>
        <w:pStyle w:val="Tekstzonderopmaak"/>
        <w:ind w:left="705" w:hanging="705"/>
        <w:rPr>
          <w:rFonts w:ascii="Verdana" w:hAnsi="Verdana" w:cs="Times New Roman"/>
          <w:sz w:val="18"/>
          <w:szCs w:val="18"/>
        </w:rPr>
      </w:pPr>
      <w:r w:rsidRPr="00B27C6B">
        <w:rPr>
          <w:rFonts w:ascii="Verdana" w:hAnsi="Verdana" w:cs="Times New Roman"/>
          <w:sz w:val="18"/>
          <w:szCs w:val="18"/>
        </w:rPr>
        <w:t xml:space="preserve">5. </w:t>
      </w:r>
      <w:r w:rsidRPr="00B27C6B">
        <w:rPr>
          <w:rFonts w:ascii="Verdana" w:hAnsi="Verdana" w:cs="Times New Roman"/>
          <w:sz w:val="18"/>
          <w:szCs w:val="18"/>
        </w:rPr>
        <w:tab/>
        <w:t>Indien de overeenkomst wordt ontbonden zijn alle vorderingen van Leverancier op Klant onmiddellijk opeisbaar.</w:t>
      </w:r>
    </w:p>
    <w:p w:rsidR="00693344" w:rsidRPr="00B27C6B" w:rsidRDefault="00693344" w:rsidP="00B27C6B">
      <w:pPr>
        <w:rPr>
          <w:rFonts w:ascii="Verdana" w:hAnsi="Verdana"/>
          <w:sz w:val="18"/>
          <w:szCs w:val="18"/>
        </w:rPr>
      </w:pPr>
    </w:p>
    <w:p w:rsidR="00693344" w:rsidRPr="00B27C6B" w:rsidRDefault="00693344" w:rsidP="00B27C6B">
      <w:pPr>
        <w:rPr>
          <w:rFonts w:ascii="Verdana" w:hAnsi="Verdana"/>
          <w:sz w:val="18"/>
          <w:szCs w:val="18"/>
        </w:rPr>
      </w:pPr>
    </w:p>
    <w:p w:rsidR="00154764" w:rsidRDefault="00693344" w:rsidP="00B27C6B">
      <w:pPr>
        <w:rPr>
          <w:rFonts w:ascii="Verdana" w:hAnsi="Verdana"/>
          <w:sz w:val="18"/>
          <w:szCs w:val="18"/>
          <w:u w:val="single"/>
        </w:rPr>
      </w:pPr>
      <w:r w:rsidRPr="00B27C6B">
        <w:rPr>
          <w:rFonts w:ascii="Verdana" w:hAnsi="Verdana"/>
          <w:sz w:val="18"/>
          <w:szCs w:val="18"/>
          <w:u w:val="single"/>
        </w:rPr>
        <w:t xml:space="preserve">Artikel </w:t>
      </w:r>
      <w:r w:rsidR="00283B12">
        <w:rPr>
          <w:rFonts w:ascii="Verdana" w:hAnsi="Verdana"/>
          <w:sz w:val="18"/>
          <w:szCs w:val="18"/>
          <w:u w:val="single"/>
        </w:rPr>
        <w:t>8</w:t>
      </w:r>
      <w:r w:rsidRPr="00B27C6B">
        <w:rPr>
          <w:rFonts w:ascii="Verdana" w:hAnsi="Verdana"/>
          <w:sz w:val="18"/>
          <w:szCs w:val="18"/>
          <w:u w:val="single"/>
        </w:rPr>
        <w:t>: Overmacht</w:t>
      </w:r>
    </w:p>
    <w:p w:rsidR="00693344" w:rsidRPr="00B27C6B" w:rsidRDefault="00693344" w:rsidP="00B27C6B">
      <w:pPr>
        <w:ind w:left="705" w:hanging="705"/>
        <w:rPr>
          <w:rFonts w:ascii="Verdana" w:hAnsi="Verdana"/>
          <w:sz w:val="18"/>
          <w:szCs w:val="18"/>
          <w:u w:val="single"/>
        </w:rPr>
      </w:pPr>
      <w:r w:rsidRPr="00B27C6B">
        <w:rPr>
          <w:rFonts w:ascii="Verdana" w:hAnsi="Verdana"/>
          <w:sz w:val="18"/>
          <w:szCs w:val="18"/>
        </w:rPr>
        <w:t>1.</w:t>
      </w:r>
      <w:r w:rsidRPr="00B27C6B">
        <w:rPr>
          <w:rFonts w:ascii="Verdana" w:hAnsi="Verdana"/>
          <w:sz w:val="18"/>
          <w:szCs w:val="18"/>
        </w:rPr>
        <w:tab/>
        <w:t xml:space="preserve">Leverancier is niet gehouden tot het nakomen van enige verplichting uit deze overeenkomst indien </w:t>
      </w:r>
      <w:r w:rsidR="007F0B96">
        <w:rPr>
          <w:rFonts w:ascii="Verdana" w:hAnsi="Verdana"/>
          <w:sz w:val="18"/>
          <w:szCs w:val="18"/>
        </w:rPr>
        <w:t>hij</w:t>
      </w:r>
      <w:r w:rsidR="007F0B96" w:rsidRPr="00B27C6B">
        <w:rPr>
          <w:rFonts w:ascii="Verdana" w:hAnsi="Verdana"/>
          <w:sz w:val="18"/>
          <w:szCs w:val="18"/>
        </w:rPr>
        <w:t xml:space="preserve"> </w:t>
      </w:r>
      <w:r w:rsidRPr="00B27C6B">
        <w:rPr>
          <w:rFonts w:ascii="Verdana" w:hAnsi="Verdana"/>
          <w:sz w:val="18"/>
          <w:szCs w:val="18"/>
        </w:rPr>
        <w:t>daartoe verhinderd is als gevolg van overmacht. Onder overmacht wordt mede verstaan:</w:t>
      </w:r>
    </w:p>
    <w:p w:rsidR="00693344" w:rsidRPr="00B27C6B" w:rsidRDefault="00693344" w:rsidP="00B27C6B">
      <w:pPr>
        <w:numPr>
          <w:ilvl w:val="0"/>
          <w:numId w:val="10"/>
        </w:numPr>
        <w:rPr>
          <w:rFonts w:ascii="Verdana" w:hAnsi="Verdana"/>
          <w:sz w:val="18"/>
          <w:szCs w:val="18"/>
          <w:u w:val="single"/>
        </w:rPr>
      </w:pPr>
      <w:r w:rsidRPr="00B27C6B">
        <w:rPr>
          <w:rFonts w:ascii="Verdana" w:hAnsi="Verdana"/>
          <w:sz w:val="18"/>
          <w:szCs w:val="18"/>
        </w:rPr>
        <w:t>een tekortkoming van toeleveranciers van Leverancier;</w:t>
      </w:r>
    </w:p>
    <w:p w:rsidR="00693344" w:rsidRPr="00B27C6B" w:rsidRDefault="00693344" w:rsidP="00B27C6B">
      <w:pPr>
        <w:numPr>
          <w:ilvl w:val="0"/>
          <w:numId w:val="10"/>
        </w:numPr>
        <w:rPr>
          <w:rFonts w:ascii="Verdana" w:hAnsi="Verdana"/>
          <w:sz w:val="18"/>
          <w:szCs w:val="18"/>
          <w:u w:val="single"/>
        </w:rPr>
      </w:pPr>
      <w:r w:rsidRPr="00B27C6B">
        <w:rPr>
          <w:rFonts w:ascii="Verdana" w:hAnsi="Verdana"/>
          <w:sz w:val="18"/>
          <w:szCs w:val="18"/>
        </w:rPr>
        <w:t xml:space="preserve">uitval van de Programmatuur </w:t>
      </w:r>
      <w:r w:rsidR="00990742" w:rsidRPr="002D12EA">
        <w:rPr>
          <w:rFonts w:ascii="Verdana" w:hAnsi="Verdana"/>
          <w:sz w:val="18"/>
          <w:szCs w:val="18"/>
        </w:rPr>
        <w:t>en Vragenlijst</w:t>
      </w:r>
      <w:r w:rsidR="00990742" w:rsidRPr="00B27C6B">
        <w:rPr>
          <w:rFonts w:cs="Courier New"/>
          <w:b/>
        </w:rPr>
        <w:t xml:space="preserve"> </w:t>
      </w:r>
      <w:r w:rsidRPr="00B27C6B">
        <w:rPr>
          <w:rFonts w:ascii="Verdana" w:hAnsi="Verdana"/>
          <w:sz w:val="18"/>
          <w:szCs w:val="18"/>
        </w:rPr>
        <w:t>als gevolg van uitval of storing in de levering van energie;</w:t>
      </w:r>
    </w:p>
    <w:p w:rsidR="00693344" w:rsidRPr="00B86404" w:rsidRDefault="00693344" w:rsidP="00B27C6B">
      <w:pPr>
        <w:numPr>
          <w:ilvl w:val="0"/>
          <w:numId w:val="10"/>
        </w:numPr>
        <w:rPr>
          <w:rFonts w:ascii="Verdana" w:hAnsi="Verdana"/>
          <w:sz w:val="18"/>
          <w:szCs w:val="18"/>
          <w:lang w:val="en-US"/>
        </w:rPr>
      </w:pPr>
      <w:proofErr w:type="spellStart"/>
      <w:proofErr w:type="gramStart"/>
      <w:r w:rsidRPr="00B86404">
        <w:rPr>
          <w:rFonts w:ascii="Verdana" w:hAnsi="Verdana"/>
          <w:sz w:val="18"/>
          <w:szCs w:val="18"/>
          <w:lang w:val="en-US"/>
        </w:rPr>
        <w:t>hacken</w:t>
      </w:r>
      <w:proofErr w:type="spellEnd"/>
      <w:proofErr w:type="gramEnd"/>
      <w:r w:rsidRPr="00B86404">
        <w:rPr>
          <w:rFonts w:ascii="Verdana" w:hAnsi="Verdana"/>
          <w:sz w:val="18"/>
          <w:szCs w:val="18"/>
          <w:lang w:val="en-US"/>
        </w:rPr>
        <w:t xml:space="preserve"> en/of malware, </w:t>
      </w:r>
      <w:proofErr w:type="spellStart"/>
      <w:r w:rsidRPr="00B86404">
        <w:rPr>
          <w:rFonts w:ascii="Verdana" w:hAnsi="Verdana"/>
          <w:sz w:val="18"/>
          <w:szCs w:val="18"/>
          <w:lang w:val="en-US"/>
        </w:rPr>
        <w:t>zoals</w:t>
      </w:r>
      <w:proofErr w:type="spellEnd"/>
      <w:r w:rsidRPr="00B86404">
        <w:rPr>
          <w:rFonts w:ascii="Verdana" w:hAnsi="Verdana"/>
          <w:sz w:val="18"/>
          <w:szCs w:val="18"/>
          <w:lang w:val="en-US"/>
        </w:rPr>
        <w:t xml:space="preserve"> </w:t>
      </w:r>
      <w:proofErr w:type="spellStart"/>
      <w:r w:rsidRPr="00B86404">
        <w:rPr>
          <w:rFonts w:ascii="Verdana" w:hAnsi="Verdana"/>
          <w:sz w:val="18"/>
          <w:szCs w:val="18"/>
          <w:lang w:val="en-US"/>
        </w:rPr>
        <w:t>o.a</w:t>
      </w:r>
      <w:proofErr w:type="spellEnd"/>
      <w:r w:rsidRPr="00B86404">
        <w:rPr>
          <w:rFonts w:ascii="Verdana" w:hAnsi="Verdana"/>
          <w:sz w:val="18"/>
          <w:szCs w:val="18"/>
          <w:lang w:val="en-US"/>
        </w:rPr>
        <w:t xml:space="preserve">. </w:t>
      </w:r>
      <w:proofErr w:type="spellStart"/>
      <w:proofErr w:type="gramStart"/>
      <w:r w:rsidRPr="00B86404">
        <w:rPr>
          <w:rFonts w:ascii="Verdana" w:hAnsi="Verdana"/>
          <w:sz w:val="18"/>
          <w:szCs w:val="18"/>
          <w:lang w:val="en-US"/>
        </w:rPr>
        <w:t>computervirussen</w:t>
      </w:r>
      <w:proofErr w:type="spellEnd"/>
      <w:proofErr w:type="gramEnd"/>
      <w:r w:rsidRPr="00B86404">
        <w:rPr>
          <w:rFonts w:ascii="Verdana" w:hAnsi="Verdana"/>
          <w:sz w:val="18"/>
          <w:szCs w:val="18"/>
          <w:lang w:val="en-US"/>
        </w:rPr>
        <w:t xml:space="preserve">, </w:t>
      </w:r>
      <w:proofErr w:type="spellStart"/>
      <w:r w:rsidRPr="00B86404">
        <w:rPr>
          <w:rFonts w:ascii="Verdana" w:hAnsi="Verdana"/>
          <w:sz w:val="18"/>
          <w:szCs w:val="18"/>
          <w:lang w:val="en-US"/>
        </w:rPr>
        <w:t>wormen</w:t>
      </w:r>
      <w:proofErr w:type="spellEnd"/>
      <w:r w:rsidRPr="00B86404">
        <w:rPr>
          <w:rFonts w:ascii="Verdana" w:hAnsi="Verdana"/>
          <w:sz w:val="18"/>
          <w:szCs w:val="18"/>
          <w:lang w:val="en-US"/>
        </w:rPr>
        <w:t xml:space="preserve">, </w:t>
      </w:r>
      <w:proofErr w:type="spellStart"/>
      <w:r w:rsidRPr="00B86404">
        <w:rPr>
          <w:rFonts w:ascii="Verdana" w:hAnsi="Verdana"/>
          <w:sz w:val="18"/>
          <w:szCs w:val="18"/>
          <w:lang w:val="en-US"/>
        </w:rPr>
        <w:t>trojans</w:t>
      </w:r>
      <w:proofErr w:type="spellEnd"/>
      <w:r w:rsidRPr="00B86404">
        <w:rPr>
          <w:rFonts w:ascii="Verdana" w:hAnsi="Verdana"/>
          <w:sz w:val="18"/>
          <w:szCs w:val="18"/>
          <w:lang w:val="en-US"/>
        </w:rPr>
        <w:t xml:space="preserve">, logic bombs, denial of service tools, hoax </w:t>
      </w:r>
      <w:proofErr w:type="spellStart"/>
      <w:r w:rsidRPr="00B86404">
        <w:rPr>
          <w:rFonts w:ascii="Verdana" w:hAnsi="Verdana"/>
          <w:sz w:val="18"/>
          <w:szCs w:val="18"/>
          <w:lang w:val="en-US"/>
        </w:rPr>
        <w:t>e.d</w:t>
      </w:r>
      <w:proofErr w:type="spellEnd"/>
      <w:r w:rsidRPr="00B86404">
        <w:rPr>
          <w:rFonts w:ascii="Verdana" w:hAnsi="Verdana"/>
          <w:sz w:val="18"/>
          <w:szCs w:val="18"/>
          <w:lang w:val="en-US"/>
        </w:rPr>
        <w:t>.;</w:t>
      </w:r>
    </w:p>
    <w:p w:rsidR="00693344" w:rsidRPr="00B27C6B" w:rsidRDefault="00693344" w:rsidP="00B27C6B">
      <w:pPr>
        <w:numPr>
          <w:ilvl w:val="0"/>
          <w:numId w:val="10"/>
        </w:numPr>
        <w:rPr>
          <w:rFonts w:ascii="Verdana" w:hAnsi="Verdana"/>
          <w:sz w:val="18"/>
          <w:szCs w:val="18"/>
        </w:rPr>
      </w:pPr>
      <w:r w:rsidRPr="005D023E">
        <w:rPr>
          <w:rFonts w:ascii="Verdana" w:hAnsi="Verdana"/>
          <w:sz w:val="18"/>
          <w:szCs w:val="18"/>
        </w:rPr>
        <w:t xml:space="preserve">storingen c.q. vertragingen die zich voordoen bij internet </w:t>
      </w:r>
      <w:proofErr w:type="spellStart"/>
      <w:r w:rsidRPr="005D023E">
        <w:rPr>
          <w:rFonts w:ascii="Verdana" w:hAnsi="Verdana"/>
          <w:sz w:val="18"/>
          <w:szCs w:val="18"/>
        </w:rPr>
        <w:t>serviceproviders</w:t>
      </w:r>
      <w:proofErr w:type="spellEnd"/>
      <w:r w:rsidRPr="00B27C6B">
        <w:rPr>
          <w:rFonts w:ascii="Verdana" w:hAnsi="Verdana"/>
          <w:sz w:val="18"/>
          <w:szCs w:val="18"/>
        </w:rPr>
        <w:t>.</w:t>
      </w:r>
    </w:p>
    <w:p w:rsidR="00693344" w:rsidRPr="00B27C6B" w:rsidRDefault="00E76371" w:rsidP="00B27C6B">
      <w:pPr>
        <w:ind w:left="705" w:hanging="705"/>
        <w:rPr>
          <w:rFonts w:ascii="Verdana" w:hAnsi="Verdana"/>
          <w:sz w:val="18"/>
          <w:szCs w:val="18"/>
        </w:rPr>
      </w:pPr>
      <w:r>
        <w:rPr>
          <w:rFonts w:ascii="Verdana" w:hAnsi="Verdana"/>
          <w:sz w:val="18"/>
          <w:szCs w:val="18"/>
        </w:rPr>
        <w:t>2.</w:t>
      </w:r>
      <w:r>
        <w:rPr>
          <w:rFonts w:ascii="Verdana" w:hAnsi="Verdana"/>
          <w:sz w:val="18"/>
          <w:szCs w:val="18"/>
        </w:rPr>
        <w:tab/>
      </w:r>
      <w:r w:rsidR="00693344" w:rsidRPr="00B27C6B">
        <w:rPr>
          <w:rFonts w:ascii="Verdana" w:hAnsi="Verdana"/>
          <w:sz w:val="18"/>
          <w:szCs w:val="18"/>
        </w:rPr>
        <w:t xml:space="preserve">Indien de </w:t>
      </w:r>
      <w:proofErr w:type="spellStart"/>
      <w:r w:rsidR="00693344" w:rsidRPr="00B27C6B">
        <w:rPr>
          <w:rFonts w:ascii="Verdana" w:hAnsi="Verdana"/>
          <w:sz w:val="18"/>
          <w:szCs w:val="18"/>
        </w:rPr>
        <w:t>overmacht</w:t>
      </w:r>
      <w:r w:rsidR="005D023E">
        <w:rPr>
          <w:rFonts w:ascii="Verdana" w:hAnsi="Verdana"/>
          <w:sz w:val="18"/>
          <w:szCs w:val="18"/>
        </w:rPr>
        <w:t>s</w:t>
      </w:r>
      <w:r w:rsidR="00693344" w:rsidRPr="00B27C6B">
        <w:rPr>
          <w:rFonts w:ascii="Verdana" w:hAnsi="Verdana"/>
          <w:sz w:val="18"/>
          <w:szCs w:val="18"/>
        </w:rPr>
        <w:t>situatie</w:t>
      </w:r>
      <w:proofErr w:type="spellEnd"/>
      <w:r w:rsidR="00693344" w:rsidRPr="00B27C6B">
        <w:rPr>
          <w:rFonts w:ascii="Verdana" w:hAnsi="Verdana"/>
          <w:sz w:val="18"/>
          <w:szCs w:val="18"/>
        </w:rPr>
        <w:t xml:space="preserve"> langer dan 30 dagen duurt, kunnen </w:t>
      </w:r>
      <w:r w:rsidR="00495D06">
        <w:rPr>
          <w:rFonts w:ascii="Verdana" w:hAnsi="Verdana"/>
          <w:sz w:val="18"/>
          <w:szCs w:val="18"/>
        </w:rPr>
        <w:t>Partijen</w:t>
      </w:r>
      <w:r w:rsidR="00693344" w:rsidRPr="00B27C6B">
        <w:rPr>
          <w:rFonts w:ascii="Verdana" w:hAnsi="Verdana"/>
          <w:sz w:val="18"/>
          <w:szCs w:val="18"/>
        </w:rPr>
        <w:t xml:space="preserve"> deze overeenkomst door middel van een aangetekend schrijven ontbinden zonder dat zij gehouden zijn tot enige schadevergoeding.</w:t>
      </w:r>
    </w:p>
    <w:p w:rsidR="00DF075F" w:rsidRPr="00B27C6B" w:rsidRDefault="00DF075F" w:rsidP="00B27C6B">
      <w:pPr>
        <w:rPr>
          <w:rFonts w:ascii="Verdana" w:hAnsi="Verdana"/>
          <w:sz w:val="18"/>
          <w:szCs w:val="18"/>
          <w:u w:val="single"/>
        </w:rPr>
      </w:pPr>
    </w:p>
    <w:p w:rsidR="00DF075F" w:rsidRPr="00B27C6B" w:rsidRDefault="00DF075F" w:rsidP="00B27C6B">
      <w:pPr>
        <w:rPr>
          <w:rFonts w:ascii="Verdana" w:hAnsi="Verdana"/>
          <w:sz w:val="18"/>
          <w:szCs w:val="18"/>
          <w:u w:val="single"/>
        </w:rPr>
      </w:pPr>
    </w:p>
    <w:p w:rsidR="00693344" w:rsidRPr="00B27C6B" w:rsidRDefault="00693344" w:rsidP="00B27C6B">
      <w:pPr>
        <w:rPr>
          <w:rFonts w:ascii="Verdana" w:hAnsi="Verdana"/>
          <w:sz w:val="18"/>
          <w:szCs w:val="18"/>
          <w:u w:val="single"/>
        </w:rPr>
      </w:pPr>
      <w:r w:rsidRPr="00B27C6B">
        <w:rPr>
          <w:rFonts w:ascii="Verdana" w:hAnsi="Verdana"/>
          <w:sz w:val="18"/>
          <w:szCs w:val="18"/>
          <w:u w:val="single"/>
        </w:rPr>
        <w:t xml:space="preserve">Artikel </w:t>
      </w:r>
      <w:r w:rsidR="00283B12">
        <w:rPr>
          <w:rFonts w:ascii="Verdana" w:hAnsi="Verdana"/>
          <w:sz w:val="18"/>
          <w:szCs w:val="18"/>
          <w:u w:val="single"/>
        </w:rPr>
        <w:t>9</w:t>
      </w:r>
      <w:r w:rsidRPr="00B27C6B">
        <w:rPr>
          <w:rFonts w:ascii="Verdana" w:hAnsi="Verdana"/>
          <w:sz w:val="18"/>
          <w:szCs w:val="18"/>
          <w:u w:val="single"/>
        </w:rPr>
        <w:t>: Aansprakelijkheid</w:t>
      </w:r>
    </w:p>
    <w:p w:rsidR="00693344" w:rsidRDefault="00E76371" w:rsidP="00B27C6B">
      <w:pPr>
        <w:pStyle w:val="Tekstzonderopmaak"/>
        <w:ind w:left="705" w:hanging="705"/>
        <w:rPr>
          <w:rFonts w:ascii="Verdana" w:hAnsi="Verdana" w:cs="Times New Roman"/>
          <w:sz w:val="18"/>
          <w:szCs w:val="18"/>
        </w:rPr>
      </w:pPr>
      <w:r>
        <w:rPr>
          <w:rFonts w:ascii="Verdana" w:hAnsi="Verdana" w:cs="Times New Roman"/>
          <w:sz w:val="18"/>
          <w:szCs w:val="18"/>
        </w:rPr>
        <w:t>1.</w:t>
      </w:r>
      <w:r>
        <w:rPr>
          <w:rFonts w:ascii="Verdana" w:hAnsi="Verdana" w:cs="Times New Roman"/>
          <w:sz w:val="18"/>
          <w:szCs w:val="18"/>
        </w:rPr>
        <w:tab/>
      </w:r>
      <w:r w:rsidR="00693344" w:rsidRPr="00B27C6B">
        <w:rPr>
          <w:rFonts w:ascii="Verdana" w:hAnsi="Verdana" w:cs="Times New Roman"/>
          <w:sz w:val="18"/>
          <w:szCs w:val="18"/>
        </w:rPr>
        <w:t>Leverancier</w:t>
      </w:r>
      <w:r w:rsidR="004254CE" w:rsidRPr="004254CE">
        <w:rPr>
          <w:rFonts w:ascii="Verdana" w:hAnsi="Verdana" w:cs="Times New Roman"/>
          <w:sz w:val="18"/>
          <w:szCs w:val="18"/>
        </w:rPr>
        <w:t xml:space="preserve"> </w:t>
      </w:r>
      <w:r w:rsidR="004254CE">
        <w:rPr>
          <w:rFonts w:ascii="Verdana" w:hAnsi="Verdana" w:cs="Times New Roman"/>
          <w:sz w:val="18"/>
          <w:szCs w:val="18"/>
        </w:rPr>
        <w:t>is uitsluitend aansprakelijk</w:t>
      </w:r>
      <w:r w:rsidR="00693344" w:rsidRPr="00B27C6B">
        <w:rPr>
          <w:rFonts w:ascii="Verdana" w:hAnsi="Verdana" w:cs="Times New Roman"/>
          <w:sz w:val="18"/>
          <w:szCs w:val="18"/>
        </w:rPr>
        <w:t xml:space="preserve"> voor </w:t>
      </w:r>
      <w:r w:rsidR="004254CE">
        <w:rPr>
          <w:rFonts w:ascii="Verdana" w:hAnsi="Verdana" w:cs="Times New Roman"/>
          <w:sz w:val="18"/>
          <w:szCs w:val="18"/>
        </w:rPr>
        <w:t xml:space="preserve">de directe </w:t>
      </w:r>
      <w:r w:rsidR="00693344" w:rsidRPr="00B27C6B">
        <w:rPr>
          <w:rFonts w:ascii="Verdana" w:hAnsi="Verdana" w:cs="Times New Roman"/>
          <w:sz w:val="18"/>
          <w:szCs w:val="18"/>
        </w:rPr>
        <w:t xml:space="preserve">schade </w:t>
      </w:r>
      <w:r w:rsidR="004254CE">
        <w:rPr>
          <w:rFonts w:ascii="Verdana" w:hAnsi="Verdana" w:cs="Times New Roman"/>
          <w:sz w:val="18"/>
          <w:szCs w:val="18"/>
        </w:rPr>
        <w:t>die Klant mocht lijden als gevolg van een jegens Klant gepleegde onrechtmatige daad of als gevolg van het toerekenbaar niet, niet tijdig of niet volledig nakomen van deze overeenkomst.</w:t>
      </w:r>
    </w:p>
    <w:p w:rsidR="00BA751A" w:rsidRPr="00B27C6B" w:rsidRDefault="00BA751A" w:rsidP="00B27C6B">
      <w:pPr>
        <w:pStyle w:val="Tekstzonderopmaak"/>
        <w:ind w:left="705" w:hanging="705"/>
        <w:rPr>
          <w:rFonts w:ascii="Verdana" w:hAnsi="Verdana" w:cs="Times New Roman"/>
          <w:sz w:val="18"/>
          <w:szCs w:val="18"/>
        </w:rPr>
      </w:pPr>
      <w:r>
        <w:rPr>
          <w:rFonts w:ascii="Verdana" w:hAnsi="Verdana" w:cs="Times New Roman"/>
          <w:sz w:val="18"/>
          <w:szCs w:val="18"/>
        </w:rPr>
        <w:t>2.</w:t>
      </w:r>
      <w:r>
        <w:rPr>
          <w:rFonts w:ascii="Verdana" w:hAnsi="Verdana" w:cs="Times New Roman"/>
          <w:sz w:val="18"/>
          <w:szCs w:val="18"/>
        </w:rPr>
        <w:tab/>
      </w:r>
      <w:r w:rsidRPr="00C02474">
        <w:rPr>
          <w:rFonts w:ascii="Verdana" w:hAnsi="Verdana" w:cs="Times New Roman"/>
          <w:sz w:val="18"/>
          <w:szCs w:val="18"/>
        </w:rPr>
        <w:t xml:space="preserve">De aansprakelijkheid van Leverancier wordt beperkt tot </w:t>
      </w:r>
      <w:r w:rsidR="00C02474">
        <w:rPr>
          <w:rFonts w:ascii="Verdana" w:hAnsi="Verdana" w:cs="Times New Roman"/>
          <w:sz w:val="18"/>
          <w:szCs w:val="18"/>
        </w:rPr>
        <w:t xml:space="preserve">een bedrag van </w:t>
      </w:r>
      <w:r w:rsidRPr="00C02474">
        <w:rPr>
          <w:rFonts w:ascii="Verdana" w:hAnsi="Verdana" w:cs="Times New Roman"/>
          <w:sz w:val="18"/>
          <w:szCs w:val="18"/>
        </w:rPr>
        <w:t>maximaal</w:t>
      </w:r>
      <w:r w:rsidR="00C02474">
        <w:rPr>
          <w:rFonts w:ascii="Verdana" w:hAnsi="Verdana" w:cs="Times New Roman"/>
          <w:sz w:val="18"/>
          <w:szCs w:val="18"/>
        </w:rPr>
        <w:t xml:space="preserve"> € 10.000</w:t>
      </w:r>
      <w:r w:rsidR="00F330A5">
        <w:rPr>
          <w:rFonts w:ascii="Verdana" w:hAnsi="Verdana" w:cs="Times New Roman"/>
          <w:sz w:val="18"/>
          <w:szCs w:val="18"/>
        </w:rPr>
        <w:t>,-</w:t>
      </w:r>
      <w:r w:rsidRPr="00C02474">
        <w:rPr>
          <w:rFonts w:ascii="Verdana" w:hAnsi="Verdana" w:cs="Times New Roman"/>
          <w:sz w:val="18"/>
          <w:szCs w:val="18"/>
        </w:rPr>
        <w:t xml:space="preserve"> </w:t>
      </w:r>
      <w:r w:rsidR="00C02474">
        <w:rPr>
          <w:rFonts w:ascii="Verdana" w:hAnsi="Verdana" w:cs="Times New Roman"/>
          <w:sz w:val="18"/>
          <w:szCs w:val="18"/>
        </w:rPr>
        <w:t>per jaar</w:t>
      </w:r>
      <w:r w:rsidRPr="00C02474">
        <w:rPr>
          <w:rFonts w:ascii="Verdana" w:hAnsi="Verdana" w:cs="Times New Roman"/>
          <w:sz w:val="18"/>
          <w:szCs w:val="18"/>
        </w:rPr>
        <w:t>.</w:t>
      </w:r>
    </w:p>
    <w:p w:rsidR="00693344" w:rsidRPr="00B27C6B" w:rsidRDefault="00BA751A" w:rsidP="002D12EA">
      <w:pPr>
        <w:pStyle w:val="Tekstzonderopmaak"/>
        <w:ind w:left="709" w:hanging="709"/>
        <w:rPr>
          <w:rFonts w:ascii="Verdana" w:hAnsi="Verdana"/>
          <w:sz w:val="18"/>
          <w:szCs w:val="18"/>
        </w:rPr>
      </w:pPr>
      <w:r>
        <w:rPr>
          <w:rFonts w:ascii="Verdana" w:hAnsi="Verdana" w:cs="Times New Roman"/>
          <w:sz w:val="18"/>
          <w:szCs w:val="18"/>
        </w:rPr>
        <w:t>3</w:t>
      </w:r>
      <w:r w:rsidR="00E76371">
        <w:rPr>
          <w:rFonts w:ascii="Verdana" w:hAnsi="Verdana" w:cs="Times New Roman"/>
          <w:sz w:val="18"/>
          <w:szCs w:val="18"/>
        </w:rPr>
        <w:t xml:space="preserve">. </w:t>
      </w:r>
      <w:r w:rsidR="00E76371">
        <w:rPr>
          <w:rFonts w:ascii="Verdana" w:hAnsi="Verdana" w:cs="Times New Roman"/>
          <w:sz w:val="18"/>
          <w:szCs w:val="18"/>
        </w:rPr>
        <w:tab/>
      </w:r>
      <w:r w:rsidR="00693344" w:rsidRPr="00B27C6B">
        <w:rPr>
          <w:rFonts w:ascii="Verdana" w:hAnsi="Verdana"/>
          <w:sz w:val="18"/>
          <w:szCs w:val="18"/>
        </w:rPr>
        <w:t>Leverancier is nimmer aansprakelijk voor indirecte schade, daaronder begrepen gevolgschade, gederfde winst, gemiste besparingen en schade door bedrijfsstagnatie.</w:t>
      </w:r>
    </w:p>
    <w:p w:rsidR="00BA751A" w:rsidRDefault="00BA751A" w:rsidP="00B27C6B">
      <w:pPr>
        <w:autoSpaceDE w:val="0"/>
        <w:autoSpaceDN w:val="0"/>
        <w:adjustRightInd w:val="0"/>
        <w:ind w:left="705" w:hanging="705"/>
        <w:rPr>
          <w:rFonts w:ascii="Verdana" w:hAnsi="Verdana" w:cs="Verdana"/>
          <w:sz w:val="18"/>
          <w:szCs w:val="18"/>
        </w:rPr>
      </w:pPr>
    </w:p>
    <w:p w:rsidR="002D12EA" w:rsidRDefault="002D12EA">
      <w:pPr>
        <w:rPr>
          <w:rFonts w:ascii="Verdana" w:hAnsi="Verdana"/>
          <w:sz w:val="18"/>
          <w:szCs w:val="18"/>
          <w:u w:val="single"/>
        </w:rPr>
      </w:pPr>
    </w:p>
    <w:p w:rsidR="00693344" w:rsidRPr="00B27C6B" w:rsidRDefault="00693344" w:rsidP="00B27C6B">
      <w:pPr>
        <w:rPr>
          <w:rFonts w:ascii="Verdana" w:hAnsi="Verdana"/>
          <w:sz w:val="18"/>
          <w:szCs w:val="18"/>
          <w:u w:val="single"/>
        </w:rPr>
      </w:pPr>
      <w:r w:rsidRPr="00B27C6B">
        <w:rPr>
          <w:rFonts w:ascii="Verdana" w:hAnsi="Verdana"/>
          <w:sz w:val="18"/>
          <w:szCs w:val="18"/>
          <w:u w:val="single"/>
        </w:rPr>
        <w:t>Artikel 1</w:t>
      </w:r>
      <w:r w:rsidR="00283B12">
        <w:rPr>
          <w:rFonts w:ascii="Verdana" w:hAnsi="Verdana"/>
          <w:sz w:val="18"/>
          <w:szCs w:val="18"/>
          <w:u w:val="single"/>
        </w:rPr>
        <w:t>0</w:t>
      </w:r>
      <w:r w:rsidRPr="00B27C6B">
        <w:rPr>
          <w:rFonts w:ascii="Verdana" w:hAnsi="Verdana"/>
          <w:sz w:val="18"/>
          <w:szCs w:val="18"/>
          <w:u w:val="single"/>
        </w:rPr>
        <w:t>: Verplichtingen bij einde overeenkomst</w:t>
      </w:r>
    </w:p>
    <w:p w:rsidR="00693344" w:rsidRPr="00B27C6B" w:rsidRDefault="00693344" w:rsidP="00B27C6B">
      <w:pPr>
        <w:ind w:left="705" w:hanging="705"/>
        <w:rPr>
          <w:rFonts w:ascii="Verdana" w:hAnsi="Verdana"/>
          <w:sz w:val="18"/>
          <w:szCs w:val="18"/>
        </w:rPr>
      </w:pPr>
      <w:r w:rsidRPr="00B27C6B">
        <w:rPr>
          <w:rFonts w:ascii="Verdana" w:hAnsi="Verdana"/>
          <w:sz w:val="18"/>
          <w:szCs w:val="18"/>
        </w:rPr>
        <w:t>1.</w:t>
      </w:r>
      <w:r w:rsidRPr="00B27C6B">
        <w:rPr>
          <w:rFonts w:ascii="Verdana" w:hAnsi="Verdana"/>
          <w:sz w:val="18"/>
          <w:szCs w:val="18"/>
        </w:rPr>
        <w:tab/>
        <w:t xml:space="preserve">Bij beëindiging van deze overeenkomst wordt de toegang tot de Programmatuur </w:t>
      </w:r>
      <w:r w:rsidR="00990742" w:rsidRPr="002D12EA">
        <w:rPr>
          <w:rFonts w:ascii="Verdana" w:hAnsi="Verdana"/>
          <w:sz w:val="18"/>
          <w:szCs w:val="18"/>
        </w:rPr>
        <w:t>en Vragenlijst</w:t>
      </w:r>
      <w:r w:rsidR="00990742" w:rsidRPr="00B27C6B">
        <w:rPr>
          <w:rFonts w:cs="Courier New"/>
          <w:b/>
        </w:rPr>
        <w:t xml:space="preserve"> </w:t>
      </w:r>
      <w:r w:rsidRPr="00B27C6B">
        <w:rPr>
          <w:rFonts w:ascii="Verdana" w:hAnsi="Verdana"/>
          <w:sz w:val="18"/>
          <w:szCs w:val="18"/>
        </w:rPr>
        <w:t>voor Klant onmiddellijk afgesloten.</w:t>
      </w:r>
    </w:p>
    <w:p w:rsidR="00154764" w:rsidRDefault="00693344" w:rsidP="00B27C6B">
      <w:pPr>
        <w:ind w:left="705" w:hanging="705"/>
        <w:rPr>
          <w:rFonts w:ascii="Verdana" w:hAnsi="Verdana"/>
          <w:sz w:val="18"/>
          <w:szCs w:val="18"/>
        </w:rPr>
      </w:pPr>
      <w:r w:rsidRPr="00B27C6B">
        <w:rPr>
          <w:rFonts w:ascii="Verdana" w:hAnsi="Verdana"/>
          <w:sz w:val="18"/>
          <w:szCs w:val="18"/>
        </w:rPr>
        <w:t>2.</w:t>
      </w:r>
      <w:r w:rsidRPr="00B27C6B">
        <w:rPr>
          <w:rFonts w:ascii="Verdana" w:hAnsi="Verdana"/>
          <w:sz w:val="18"/>
          <w:szCs w:val="18"/>
        </w:rPr>
        <w:tab/>
        <w:t xml:space="preserve">Klant kan tot maximaal drie maanden na beëindiging van deze overeenkomst een schriftelijk verzoek indienen tot overdracht van de </w:t>
      </w:r>
      <w:r w:rsidR="0043276C" w:rsidRPr="00B27C6B">
        <w:rPr>
          <w:rFonts w:ascii="Verdana" w:hAnsi="Verdana"/>
          <w:sz w:val="18"/>
          <w:szCs w:val="18"/>
        </w:rPr>
        <w:t>Data en Persoonsgegevens</w:t>
      </w:r>
      <w:r w:rsidRPr="00B27C6B">
        <w:rPr>
          <w:rFonts w:ascii="Verdana" w:hAnsi="Verdana"/>
          <w:sz w:val="18"/>
          <w:szCs w:val="18"/>
        </w:rPr>
        <w:t xml:space="preserve"> uit de Programmatuur. Indien Klant een dergelijk verzoek niet tijdig indient, hanteert Leverancier de wettelijke bewaartermijnen, waarna de gegevens van de infrastructuur van Leverancier zullen worden verwijderd.</w:t>
      </w:r>
    </w:p>
    <w:p w:rsidR="00154764" w:rsidRDefault="00693344" w:rsidP="00B27C6B">
      <w:pPr>
        <w:ind w:left="705" w:hanging="705"/>
        <w:rPr>
          <w:rFonts w:ascii="Verdana" w:hAnsi="Verdana"/>
          <w:sz w:val="18"/>
          <w:szCs w:val="18"/>
        </w:rPr>
      </w:pPr>
      <w:r w:rsidRPr="00B27C6B">
        <w:rPr>
          <w:rFonts w:ascii="Verdana" w:hAnsi="Verdana"/>
          <w:sz w:val="18"/>
          <w:szCs w:val="18"/>
        </w:rPr>
        <w:t>3.</w:t>
      </w:r>
      <w:r w:rsidRPr="00B27C6B">
        <w:rPr>
          <w:rFonts w:ascii="Verdana" w:hAnsi="Verdana"/>
          <w:sz w:val="18"/>
          <w:szCs w:val="18"/>
        </w:rPr>
        <w:tab/>
        <w:t xml:space="preserve">Na ontvangst van het verzoek tot overdracht van de </w:t>
      </w:r>
      <w:r w:rsidR="0043276C" w:rsidRPr="00B27C6B">
        <w:rPr>
          <w:rFonts w:ascii="Verdana" w:hAnsi="Verdana"/>
          <w:sz w:val="18"/>
          <w:szCs w:val="18"/>
        </w:rPr>
        <w:t>Data en Persoonsgegevens</w:t>
      </w:r>
      <w:r w:rsidRPr="00B27C6B">
        <w:rPr>
          <w:rFonts w:ascii="Verdana" w:hAnsi="Verdana"/>
          <w:sz w:val="18"/>
          <w:szCs w:val="18"/>
        </w:rPr>
        <w:t xml:space="preserve"> uit de Programmatuur treden </w:t>
      </w:r>
      <w:r w:rsidR="00495D06">
        <w:rPr>
          <w:rFonts w:ascii="Verdana" w:hAnsi="Verdana"/>
          <w:sz w:val="18"/>
          <w:szCs w:val="18"/>
        </w:rPr>
        <w:t>Partijen</w:t>
      </w:r>
      <w:r w:rsidRPr="00B27C6B">
        <w:rPr>
          <w:rFonts w:ascii="Verdana" w:hAnsi="Verdana"/>
          <w:sz w:val="18"/>
          <w:szCs w:val="18"/>
        </w:rPr>
        <w:t xml:space="preserve"> in overleg over de wijze waarop en de kosten waartegen de gegevens worden overgedragen. Leverancier zal deze gegevens alsdan, in afwijking van het hiervoor in lid 2 bepaalde, direct van </w:t>
      </w:r>
      <w:r w:rsidR="00A11863">
        <w:rPr>
          <w:rFonts w:ascii="Verdana" w:hAnsi="Verdana"/>
          <w:sz w:val="18"/>
          <w:szCs w:val="18"/>
        </w:rPr>
        <w:t>zijn</w:t>
      </w:r>
      <w:r w:rsidR="00A11863" w:rsidRPr="00B27C6B">
        <w:rPr>
          <w:rFonts w:ascii="Verdana" w:hAnsi="Verdana"/>
          <w:sz w:val="18"/>
          <w:szCs w:val="18"/>
        </w:rPr>
        <w:t xml:space="preserve"> </w:t>
      </w:r>
      <w:r w:rsidRPr="00B27C6B">
        <w:rPr>
          <w:rFonts w:ascii="Verdana" w:hAnsi="Verdana"/>
          <w:sz w:val="18"/>
          <w:szCs w:val="18"/>
        </w:rPr>
        <w:t>infrastructuur verwijderen.</w:t>
      </w:r>
    </w:p>
    <w:p w:rsidR="00693344" w:rsidRPr="00B27C6B" w:rsidRDefault="00693344" w:rsidP="00B27C6B">
      <w:pPr>
        <w:ind w:left="705" w:hanging="705"/>
        <w:rPr>
          <w:rFonts w:ascii="Verdana" w:hAnsi="Verdana"/>
          <w:sz w:val="18"/>
          <w:szCs w:val="18"/>
        </w:rPr>
      </w:pPr>
    </w:p>
    <w:p w:rsidR="00693344" w:rsidRPr="00B27C6B" w:rsidRDefault="00693344" w:rsidP="00B27C6B">
      <w:pPr>
        <w:rPr>
          <w:rFonts w:ascii="Verdana" w:hAnsi="Verdana"/>
          <w:sz w:val="18"/>
          <w:szCs w:val="18"/>
          <w:u w:val="single"/>
        </w:rPr>
      </w:pPr>
    </w:p>
    <w:p w:rsidR="00693344" w:rsidRPr="00B27C6B" w:rsidRDefault="00693344" w:rsidP="00B27C6B">
      <w:pPr>
        <w:rPr>
          <w:rFonts w:ascii="Verdana" w:hAnsi="Verdana"/>
          <w:sz w:val="18"/>
          <w:szCs w:val="18"/>
          <w:u w:val="single"/>
        </w:rPr>
      </w:pPr>
      <w:r w:rsidRPr="00B27C6B">
        <w:rPr>
          <w:rFonts w:ascii="Verdana" w:hAnsi="Verdana"/>
          <w:sz w:val="18"/>
          <w:szCs w:val="18"/>
          <w:u w:val="single"/>
        </w:rPr>
        <w:t>Artikel 1</w:t>
      </w:r>
      <w:r w:rsidR="00283B12">
        <w:rPr>
          <w:rFonts w:ascii="Verdana" w:hAnsi="Verdana"/>
          <w:sz w:val="18"/>
          <w:szCs w:val="18"/>
          <w:u w:val="single"/>
        </w:rPr>
        <w:t>1</w:t>
      </w:r>
      <w:r w:rsidRPr="00B27C6B">
        <w:rPr>
          <w:rFonts w:ascii="Verdana" w:hAnsi="Verdana"/>
          <w:sz w:val="18"/>
          <w:szCs w:val="18"/>
          <w:u w:val="single"/>
        </w:rPr>
        <w:t>: Slotbepaling</w:t>
      </w:r>
    </w:p>
    <w:p w:rsidR="00693344" w:rsidRPr="00B27C6B" w:rsidRDefault="00693344" w:rsidP="00B27C6B">
      <w:pPr>
        <w:ind w:left="705" w:hanging="705"/>
        <w:rPr>
          <w:rFonts w:ascii="Verdana" w:hAnsi="Verdana"/>
          <w:sz w:val="18"/>
          <w:szCs w:val="18"/>
        </w:rPr>
      </w:pPr>
      <w:r w:rsidRPr="00B27C6B">
        <w:rPr>
          <w:rFonts w:ascii="Verdana" w:hAnsi="Verdana"/>
          <w:sz w:val="18"/>
          <w:szCs w:val="18"/>
        </w:rPr>
        <w:t xml:space="preserve">1. </w:t>
      </w:r>
      <w:r w:rsidRPr="00B27C6B">
        <w:rPr>
          <w:rFonts w:ascii="Verdana" w:hAnsi="Verdana"/>
          <w:sz w:val="18"/>
          <w:szCs w:val="18"/>
        </w:rPr>
        <w:tab/>
        <w:t>Op deze overeenkomst is uitsluitend Nederlands recht van toepassing.</w:t>
      </w:r>
    </w:p>
    <w:p w:rsidR="00693344" w:rsidRPr="00B27C6B" w:rsidRDefault="00693344" w:rsidP="00B27C6B">
      <w:pPr>
        <w:ind w:left="705" w:hanging="705"/>
        <w:rPr>
          <w:rFonts w:ascii="Verdana" w:hAnsi="Verdana"/>
          <w:sz w:val="18"/>
          <w:szCs w:val="18"/>
        </w:rPr>
      </w:pPr>
      <w:r w:rsidRPr="00B27C6B">
        <w:rPr>
          <w:rFonts w:ascii="Verdana" w:hAnsi="Verdana"/>
          <w:sz w:val="18"/>
          <w:szCs w:val="18"/>
        </w:rPr>
        <w:t>2.</w:t>
      </w:r>
      <w:r w:rsidRPr="00B27C6B">
        <w:rPr>
          <w:rFonts w:ascii="Verdana" w:hAnsi="Verdana"/>
          <w:sz w:val="18"/>
          <w:szCs w:val="18"/>
        </w:rPr>
        <w:tab/>
        <w:t>Geschillen met betrekking tot deze overeenkomst zullen uitsluitend worden beslecht door de rechtbank te</w:t>
      </w:r>
      <w:r w:rsidR="00154764">
        <w:rPr>
          <w:rFonts w:ascii="Verdana" w:hAnsi="Verdana"/>
          <w:sz w:val="18"/>
          <w:szCs w:val="18"/>
        </w:rPr>
        <w:t xml:space="preserve"> </w:t>
      </w:r>
      <w:r w:rsidRPr="00B27C6B">
        <w:rPr>
          <w:rFonts w:ascii="Verdana" w:hAnsi="Verdana"/>
          <w:sz w:val="18"/>
          <w:szCs w:val="18"/>
        </w:rPr>
        <w:t>’s-Hertogenbosch.</w:t>
      </w:r>
    </w:p>
    <w:p w:rsidR="00552BE6" w:rsidRPr="00B27C6B" w:rsidRDefault="00693344" w:rsidP="00B27C6B">
      <w:pPr>
        <w:ind w:left="705" w:hanging="705"/>
        <w:rPr>
          <w:rFonts w:ascii="Verdana" w:hAnsi="Verdana"/>
          <w:sz w:val="18"/>
          <w:szCs w:val="18"/>
        </w:rPr>
      </w:pPr>
      <w:r w:rsidRPr="00B27C6B">
        <w:rPr>
          <w:rFonts w:ascii="Verdana" w:hAnsi="Verdana"/>
          <w:sz w:val="18"/>
          <w:szCs w:val="18"/>
        </w:rPr>
        <w:t>3.</w:t>
      </w:r>
      <w:r w:rsidRPr="00B27C6B">
        <w:rPr>
          <w:rFonts w:ascii="Verdana" w:hAnsi="Verdana"/>
          <w:sz w:val="18"/>
          <w:szCs w:val="18"/>
        </w:rPr>
        <w:tab/>
        <w:t xml:space="preserve">Op deze overeenkomst zijn voorts de </w:t>
      </w:r>
      <w:r w:rsidR="005D7D59" w:rsidRPr="00B27C6B">
        <w:rPr>
          <w:rFonts w:ascii="Verdana" w:hAnsi="Verdana"/>
          <w:sz w:val="18"/>
          <w:szCs w:val="18"/>
        </w:rPr>
        <w:t>A</w:t>
      </w:r>
      <w:r w:rsidRPr="00B27C6B">
        <w:rPr>
          <w:rFonts w:ascii="Verdana" w:hAnsi="Verdana"/>
          <w:sz w:val="18"/>
          <w:szCs w:val="18"/>
        </w:rPr>
        <w:t xml:space="preserve">lgemene </w:t>
      </w:r>
      <w:r w:rsidR="005D7D59" w:rsidRPr="00B27C6B">
        <w:rPr>
          <w:rFonts w:ascii="Verdana" w:hAnsi="Verdana"/>
          <w:sz w:val="18"/>
          <w:szCs w:val="18"/>
        </w:rPr>
        <w:t>V</w:t>
      </w:r>
      <w:r w:rsidRPr="00B27C6B">
        <w:rPr>
          <w:rFonts w:ascii="Verdana" w:hAnsi="Verdana"/>
          <w:sz w:val="18"/>
          <w:szCs w:val="18"/>
        </w:rPr>
        <w:t xml:space="preserve">oorwaarden van Leverancier </w:t>
      </w:r>
      <w:r w:rsidR="000863CD" w:rsidRPr="00B27C6B">
        <w:rPr>
          <w:rFonts w:ascii="Verdana" w:hAnsi="Verdana"/>
          <w:sz w:val="18"/>
          <w:szCs w:val="18"/>
        </w:rPr>
        <w:t xml:space="preserve">(versie november 2012) </w:t>
      </w:r>
      <w:r w:rsidRPr="00B27C6B">
        <w:rPr>
          <w:rFonts w:ascii="Verdana" w:hAnsi="Verdana"/>
          <w:sz w:val="18"/>
          <w:szCs w:val="18"/>
        </w:rPr>
        <w:t>van toepassing</w:t>
      </w:r>
      <w:r w:rsidR="000863CD" w:rsidRPr="00B27C6B">
        <w:rPr>
          <w:rFonts w:ascii="Verdana" w:hAnsi="Verdana"/>
          <w:sz w:val="18"/>
          <w:szCs w:val="18"/>
        </w:rPr>
        <w:t xml:space="preserve">, waarin </w:t>
      </w:r>
      <w:r w:rsidR="005D7D59" w:rsidRPr="00B27C6B">
        <w:rPr>
          <w:rFonts w:ascii="Verdana" w:hAnsi="Verdana"/>
          <w:sz w:val="18"/>
          <w:szCs w:val="18"/>
        </w:rPr>
        <w:t>onder de definitie Programmatuur</w:t>
      </w:r>
      <w:r w:rsidR="00295F71">
        <w:rPr>
          <w:rFonts w:ascii="Verdana" w:hAnsi="Verdana"/>
          <w:sz w:val="18"/>
          <w:szCs w:val="18"/>
        </w:rPr>
        <w:t>,</w:t>
      </w:r>
      <w:r w:rsidR="005D7D59" w:rsidRPr="00B27C6B">
        <w:rPr>
          <w:rFonts w:ascii="Verdana" w:hAnsi="Verdana"/>
          <w:sz w:val="18"/>
          <w:szCs w:val="18"/>
        </w:rPr>
        <w:t xml:space="preserve"> zoals opgenomen in artikel 1 </w:t>
      </w:r>
      <w:r w:rsidR="000863CD" w:rsidRPr="00B27C6B">
        <w:rPr>
          <w:rFonts w:ascii="Verdana" w:hAnsi="Verdana"/>
          <w:sz w:val="18"/>
          <w:szCs w:val="18"/>
        </w:rPr>
        <w:t xml:space="preserve">van voorgenoemde </w:t>
      </w:r>
      <w:r w:rsidR="004254CE">
        <w:rPr>
          <w:rFonts w:ascii="Verdana" w:hAnsi="Verdana"/>
          <w:sz w:val="18"/>
          <w:szCs w:val="18"/>
        </w:rPr>
        <w:t>A</w:t>
      </w:r>
      <w:r w:rsidR="000863CD" w:rsidRPr="00B27C6B">
        <w:rPr>
          <w:rFonts w:ascii="Verdana" w:hAnsi="Verdana"/>
          <w:sz w:val="18"/>
          <w:szCs w:val="18"/>
        </w:rPr>
        <w:t xml:space="preserve">lgemene </w:t>
      </w:r>
      <w:r w:rsidR="004254CE">
        <w:rPr>
          <w:rFonts w:ascii="Verdana" w:hAnsi="Verdana"/>
          <w:sz w:val="18"/>
          <w:szCs w:val="18"/>
        </w:rPr>
        <w:t>V</w:t>
      </w:r>
      <w:r w:rsidR="000863CD" w:rsidRPr="00B27C6B">
        <w:rPr>
          <w:rFonts w:ascii="Verdana" w:hAnsi="Verdana"/>
          <w:sz w:val="18"/>
          <w:szCs w:val="18"/>
        </w:rPr>
        <w:t>oorwaarden</w:t>
      </w:r>
      <w:r w:rsidR="00295F71">
        <w:rPr>
          <w:rFonts w:ascii="Verdana" w:hAnsi="Verdana"/>
          <w:sz w:val="18"/>
          <w:szCs w:val="18"/>
        </w:rPr>
        <w:t>,</w:t>
      </w:r>
      <w:r w:rsidR="000863CD" w:rsidRPr="00B27C6B">
        <w:rPr>
          <w:rFonts w:ascii="Verdana" w:hAnsi="Verdana"/>
          <w:sz w:val="18"/>
          <w:szCs w:val="18"/>
        </w:rPr>
        <w:t xml:space="preserve"> </w:t>
      </w:r>
      <w:r w:rsidR="005D7D59" w:rsidRPr="00B27C6B">
        <w:rPr>
          <w:rFonts w:ascii="Verdana" w:hAnsi="Verdana"/>
          <w:sz w:val="18"/>
          <w:szCs w:val="18"/>
        </w:rPr>
        <w:t xml:space="preserve">tevens de </w:t>
      </w:r>
      <w:r w:rsidR="000863CD" w:rsidRPr="00B27C6B">
        <w:rPr>
          <w:rFonts w:ascii="Verdana" w:hAnsi="Verdana"/>
          <w:sz w:val="18"/>
          <w:szCs w:val="18"/>
        </w:rPr>
        <w:t>programma</w:t>
      </w:r>
      <w:r w:rsidR="00CD54FC">
        <w:rPr>
          <w:rFonts w:ascii="Verdana" w:hAnsi="Verdana"/>
          <w:sz w:val="18"/>
          <w:szCs w:val="18"/>
        </w:rPr>
        <w:t>’</w:t>
      </w:r>
      <w:r w:rsidR="000863CD" w:rsidRPr="00B27C6B">
        <w:rPr>
          <w:rFonts w:ascii="Verdana" w:hAnsi="Verdana"/>
          <w:sz w:val="18"/>
          <w:szCs w:val="18"/>
        </w:rPr>
        <w:t xml:space="preserve">s </w:t>
      </w:r>
      <w:proofErr w:type="spellStart"/>
      <w:r w:rsidR="00CD54FC" w:rsidRPr="00CD54FC">
        <w:rPr>
          <w:rFonts w:ascii="Verdana" w:hAnsi="Verdana"/>
          <w:i/>
          <w:sz w:val="18"/>
          <w:szCs w:val="18"/>
        </w:rPr>
        <w:t>rie-</w:t>
      </w:r>
      <w:r w:rsidR="00CD54FC">
        <w:rPr>
          <w:rFonts w:ascii="Verdana" w:hAnsi="Verdana"/>
          <w:sz w:val="18"/>
          <w:szCs w:val="18"/>
        </w:rPr>
        <w:t>m</w:t>
      </w:r>
      <w:r w:rsidR="0046215E" w:rsidRPr="00B27C6B">
        <w:rPr>
          <w:rFonts w:ascii="Verdana" w:hAnsi="Verdana"/>
          <w:sz w:val="18"/>
          <w:szCs w:val="18"/>
        </w:rPr>
        <w:t>anager</w:t>
      </w:r>
      <w:proofErr w:type="spellEnd"/>
      <w:r w:rsidR="000863CD" w:rsidRPr="00B27C6B">
        <w:rPr>
          <w:rFonts w:ascii="Verdana" w:hAnsi="Verdana"/>
          <w:sz w:val="18"/>
          <w:szCs w:val="18"/>
        </w:rPr>
        <w:t>,</w:t>
      </w:r>
      <w:r w:rsidR="005D7D59" w:rsidRPr="00B27C6B">
        <w:rPr>
          <w:rFonts w:ascii="Verdana" w:hAnsi="Verdana"/>
          <w:sz w:val="18"/>
          <w:szCs w:val="18"/>
        </w:rPr>
        <w:t xml:space="preserve"> Enquête</w:t>
      </w:r>
      <w:r w:rsidR="000450B2">
        <w:rPr>
          <w:rFonts w:ascii="Verdana" w:hAnsi="Verdana"/>
          <w:sz w:val="18"/>
          <w:szCs w:val="18"/>
        </w:rPr>
        <w:t xml:space="preserve"> M</w:t>
      </w:r>
      <w:r w:rsidR="005D7D59" w:rsidRPr="00B27C6B">
        <w:rPr>
          <w:rFonts w:ascii="Verdana" w:hAnsi="Verdana"/>
          <w:sz w:val="18"/>
          <w:szCs w:val="18"/>
        </w:rPr>
        <w:t>anager en Incident</w:t>
      </w:r>
      <w:r w:rsidR="00295F71">
        <w:rPr>
          <w:rFonts w:ascii="Verdana" w:hAnsi="Verdana"/>
          <w:sz w:val="18"/>
          <w:szCs w:val="18"/>
        </w:rPr>
        <w:t>en</w:t>
      </w:r>
      <w:r w:rsidR="000450B2">
        <w:rPr>
          <w:rFonts w:ascii="Verdana" w:hAnsi="Verdana"/>
          <w:sz w:val="18"/>
          <w:szCs w:val="18"/>
        </w:rPr>
        <w:t xml:space="preserve"> M</w:t>
      </w:r>
      <w:r w:rsidR="005D7D59" w:rsidRPr="00B27C6B">
        <w:rPr>
          <w:rFonts w:ascii="Verdana" w:hAnsi="Verdana"/>
          <w:sz w:val="18"/>
          <w:szCs w:val="18"/>
        </w:rPr>
        <w:t xml:space="preserve">anager </w:t>
      </w:r>
      <w:r w:rsidR="00295F71">
        <w:rPr>
          <w:rFonts w:ascii="Verdana" w:hAnsi="Verdana"/>
          <w:sz w:val="18"/>
          <w:szCs w:val="18"/>
        </w:rPr>
        <w:t xml:space="preserve">worden </w:t>
      </w:r>
      <w:r w:rsidR="005D7D59" w:rsidRPr="00B27C6B">
        <w:rPr>
          <w:rFonts w:ascii="Verdana" w:hAnsi="Verdana"/>
          <w:sz w:val="18"/>
          <w:szCs w:val="18"/>
        </w:rPr>
        <w:t xml:space="preserve">verstaan. </w:t>
      </w:r>
      <w:r w:rsidRPr="00B27C6B">
        <w:rPr>
          <w:rFonts w:ascii="Verdana" w:hAnsi="Verdana"/>
          <w:sz w:val="18"/>
          <w:szCs w:val="18"/>
        </w:rPr>
        <w:t xml:space="preserve">Klant verklaart door middel van ondertekening van deze overeenkomst kennis te hebben genomen van de </w:t>
      </w:r>
      <w:r w:rsidR="005D7D59" w:rsidRPr="00B27C6B">
        <w:rPr>
          <w:rFonts w:ascii="Verdana" w:hAnsi="Verdana"/>
          <w:sz w:val="18"/>
          <w:szCs w:val="18"/>
        </w:rPr>
        <w:t>A</w:t>
      </w:r>
      <w:r w:rsidRPr="00B27C6B">
        <w:rPr>
          <w:rFonts w:ascii="Verdana" w:hAnsi="Verdana"/>
          <w:sz w:val="18"/>
          <w:szCs w:val="18"/>
        </w:rPr>
        <w:t xml:space="preserve">lgemene </w:t>
      </w:r>
      <w:r w:rsidR="005D7D59" w:rsidRPr="00B27C6B">
        <w:rPr>
          <w:rFonts w:ascii="Verdana" w:hAnsi="Verdana"/>
          <w:sz w:val="18"/>
          <w:szCs w:val="18"/>
        </w:rPr>
        <w:t>V</w:t>
      </w:r>
      <w:r w:rsidRPr="00B27C6B">
        <w:rPr>
          <w:rFonts w:ascii="Verdana" w:hAnsi="Verdana"/>
          <w:sz w:val="18"/>
          <w:szCs w:val="18"/>
        </w:rPr>
        <w:t>oorwaarden</w:t>
      </w:r>
      <w:r w:rsidR="005D7D59" w:rsidRPr="00B27C6B">
        <w:rPr>
          <w:rFonts w:ascii="Verdana" w:hAnsi="Verdana"/>
          <w:sz w:val="18"/>
          <w:szCs w:val="18"/>
        </w:rPr>
        <w:t xml:space="preserve"> van Leverancier</w:t>
      </w:r>
      <w:r w:rsidRPr="00B27C6B">
        <w:rPr>
          <w:rFonts w:ascii="Verdana" w:hAnsi="Verdana"/>
          <w:sz w:val="18"/>
          <w:szCs w:val="18"/>
        </w:rPr>
        <w:t xml:space="preserve"> </w:t>
      </w:r>
      <w:r w:rsidR="000863CD" w:rsidRPr="00B27C6B">
        <w:rPr>
          <w:rFonts w:ascii="Verdana" w:hAnsi="Verdana"/>
          <w:sz w:val="18"/>
          <w:szCs w:val="18"/>
        </w:rPr>
        <w:t xml:space="preserve">(versie november 2012) </w:t>
      </w:r>
      <w:r w:rsidRPr="00B27C6B">
        <w:rPr>
          <w:rFonts w:ascii="Verdana" w:hAnsi="Verdana"/>
          <w:sz w:val="18"/>
          <w:szCs w:val="18"/>
        </w:rPr>
        <w:t>en deze in goede orde te hebben</w:t>
      </w:r>
      <w:r w:rsidR="00295F71">
        <w:rPr>
          <w:rFonts w:ascii="Verdana" w:hAnsi="Verdana"/>
          <w:sz w:val="18"/>
          <w:szCs w:val="18"/>
        </w:rPr>
        <w:t xml:space="preserve"> </w:t>
      </w:r>
      <w:r w:rsidR="00295F71" w:rsidRPr="00B27C6B">
        <w:rPr>
          <w:rFonts w:ascii="Verdana" w:hAnsi="Verdana"/>
          <w:sz w:val="18"/>
          <w:szCs w:val="18"/>
        </w:rPr>
        <w:t>ontvangen</w:t>
      </w:r>
      <w:r w:rsidRPr="00B27C6B">
        <w:rPr>
          <w:rFonts w:ascii="Verdana" w:hAnsi="Verdana"/>
          <w:sz w:val="18"/>
          <w:szCs w:val="18"/>
        </w:rPr>
        <w:t>. De toepasselijkheid van algemene voorwaarden van Klant wordt bij deze uitdrukkelijk van de hand gewezen.</w:t>
      </w:r>
    </w:p>
    <w:p w:rsidR="00693344" w:rsidRPr="00B27C6B" w:rsidRDefault="00693344" w:rsidP="00B27C6B">
      <w:pPr>
        <w:jc w:val="both"/>
        <w:rPr>
          <w:rFonts w:ascii="Verdana" w:hAnsi="Verdana"/>
          <w:sz w:val="18"/>
          <w:szCs w:val="18"/>
        </w:rPr>
      </w:pPr>
    </w:p>
    <w:p w:rsidR="00894983" w:rsidRPr="00B27C6B" w:rsidRDefault="00894983" w:rsidP="00B27C6B">
      <w:pPr>
        <w:rPr>
          <w:rFonts w:ascii="Verdana" w:hAnsi="Verdana"/>
          <w:sz w:val="18"/>
          <w:szCs w:val="18"/>
        </w:rPr>
      </w:pPr>
    </w:p>
    <w:p w:rsidR="00154764" w:rsidRDefault="00693344" w:rsidP="00B27C6B">
      <w:pPr>
        <w:rPr>
          <w:rFonts w:ascii="Verdana" w:hAnsi="Verdana"/>
          <w:sz w:val="18"/>
          <w:szCs w:val="18"/>
        </w:rPr>
      </w:pPr>
      <w:r w:rsidRPr="00B27C6B">
        <w:rPr>
          <w:rFonts w:ascii="Verdana" w:hAnsi="Verdana"/>
          <w:sz w:val="18"/>
          <w:szCs w:val="18"/>
        </w:rPr>
        <w:t>Aldus overeengekomen en opgemaakt in tweevoud,</w:t>
      </w:r>
    </w:p>
    <w:p w:rsidR="00693344" w:rsidRPr="00B27C6B" w:rsidRDefault="00693344" w:rsidP="00B27C6B">
      <w:pPr>
        <w:rPr>
          <w:rFonts w:ascii="Verdana" w:hAnsi="Verdana"/>
          <w:sz w:val="18"/>
          <w:szCs w:val="18"/>
        </w:rPr>
      </w:pPr>
    </w:p>
    <w:p w:rsidR="00693344" w:rsidRDefault="00693344" w:rsidP="0017236E">
      <w:pPr>
        <w:tabs>
          <w:tab w:val="left" w:pos="851"/>
          <w:tab w:val="left" w:pos="4820"/>
          <w:tab w:val="left" w:pos="5670"/>
        </w:tabs>
        <w:rPr>
          <w:rFonts w:ascii="Verdana" w:hAnsi="Verdana"/>
          <w:sz w:val="18"/>
          <w:szCs w:val="18"/>
        </w:rPr>
      </w:pPr>
      <w:r w:rsidRPr="00B27C6B">
        <w:rPr>
          <w:rFonts w:ascii="Verdana" w:hAnsi="Verdana"/>
          <w:sz w:val="18"/>
          <w:szCs w:val="18"/>
        </w:rPr>
        <w:t>Pla</w:t>
      </w:r>
      <w:r w:rsidR="0017236E">
        <w:rPr>
          <w:rFonts w:ascii="Verdana" w:hAnsi="Verdana"/>
          <w:sz w:val="18"/>
          <w:szCs w:val="18"/>
        </w:rPr>
        <w:t>ats:</w:t>
      </w:r>
      <w:r w:rsidR="0017236E">
        <w:rPr>
          <w:rFonts w:ascii="Verdana" w:hAnsi="Verdana"/>
          <w:sz w:val="18"/>
          <w:szCs w:val="18"/>
        </w:rPr>
        <w:tab/>
        <w:t>____________</w:t>
      </w:r>
      <w:r w:rsidR="0017236E">
        <w:rPr>
          <w:rFonts w:ascii="Verdana" w:hAnsi="Verdana"/>
          <w:sz w:val="18"/>
          <w:szCs w:val="18"/>
        </w:rPr>
        <w:tab/>
        <w:t>Plaats:</w:t>
      </w:r>
      <w:r w:rsidR="0017236E">
        <w:rPr>
          <w:rFonts w:ascii="Verdana" w:hAnsi="Verdana"/>
          <w:sz w:val="18"/>
          <w:szCs w:val="18"/>
        </w:rPr>
        <w:tab/>
        <w:t>____________</w:t>
      </w:r>
    </w:p>
    <w:p w:rsidR="0017236E" w:rsidRPr="00B27C6B" w:rsidRDefault="0017236E" w:rsidP="0017236E">
      <w:pPr>
        <w:tabs>
          <w:tab w:val="left" w:pos="851"/>
          <w:tab w:val="left" w:pos="4820"/>
          <w:tab w:val="left" w:pos="5670"/>
        </w:tabs>
        <w:rPr>
          <w:rFonts w:ascii="Verdana" w:hAnsi="Verdana"/>
          <w:sz w:val="18"/>
          <w:szCs w:val="18"/>
        </w:rPr>
      </w:pPr>
    </w:p>
    <w:p w:rsidR="00693344" w:rsidRPr="00B27C6B" w:rsidRDefault="00693344" w:rsidP="0017236E">
      <w:pPr>
        <w:tabs>
          <w:tab w:val="left" w:pos="851"/>
          <w:tab w:val="left" w:pos="4820"/>
          <w:tab w:val="left" w:pos="5670"/>
        </w:tabs>
        <w:rPr>
          <w:rFonts w:ascii="Verdana" w:hAnsi="Verdana"/>
          <w:sz w:val="18"/>
          <w:szCs w:val="18"/>
        </w:rPr>
      </w:pPr>
      <w:r w:rsidRPr="00B27C6B">
        <w:rPr>
          <w:rFonts w:ascii="Verdana" w:hAnsi="Verdana"/>
          <w:sz w:val="18"/>
          <w:szCs w:val="18"/>
        </w:rPr>
        <w:t>Datum:</w:t>
      </w:r>
      <w:r w:rsidR="0017236E">
        <w:rPr>
          <w:rFonts w:ascii="Verdana" w:hAnsi="Verdana"/>
          <w:sz w:val="18"/>
          <w:szCs w:val="18"/>
        </w:rPr>
        <w:tab/>
        <w:t>____________</w:t>
      </w:r>
      <w:r w:rsidR="0017236E">
        <w:rPr>
          <w:rFonts w:ascii="Verdana" w:hAnsi="Verdana"/>
          <w:sz w:val="18"/>
          <w:szCs w:val="18"/>
        </w:rPr>
        <w:tab/>
      </w:r>
      <w:r w:rsidRPr="00B27C6B">
        <w:rPr>
          <w:rFonts w:ascii="Verdana" w:hAnsi="Verdana"/>
          <w:sz w:val="18"/>
          <w:szCs w:val="18"/>
        </w:rPr>
        <w:t>Datum:</w:t>
      </w:r>
      <w:r w:rsidR="0017236E">
        <w:rPr>
          <w:rFonts w:ascii="Verdana" w:hAnsi="Verdana"/>
          <w:sz w:val="18"/>
          <w:szCs w:val="18"/>
        </w:rPr>
        <w:tab/>
        <w:t>____________</w:t>
      </w:r>
    </w:p>
    <w:p w:rsidR="00693344" w:rsidRPr="00B27C6B" w:rsidRDefault="00693344" w:rsidP="0017236E">
      <w:pPr>
        <w:tabs>
          <w:tab w:val="left" w:pos="851"/>
          <w:tab w:val="left" w:pos="4820"/>
          <w:tab w:val="left" w:pos="5670"/>
        </w:tabs>
        <w:rPr>
          <w:rFonts w:ascii="Verdana" w:hAnsi="Verdana"/>
          <w:sz w:val="18"/>
          <w:szCs w:val="18"/>
        </w:rPr>
      </w:pPr>
    </w:p>
    <w:p w:rsidR="00693344" w:rsidRPr="00B27C6B" w:rsidRDefault="004365B3" w:rsidP="0017236E">
      <w:pPr>
        <w:tabs>
          <w:tab w:val="left" w:pos="851"/>
          <w:tab w:val="left" w:pos="4820"/>
          <w:tab w:val="left" w:pos="5670"/>
        </w:tabs>
        <w:rPr>
          <w:rFonts w:ascii="Verdana" w:hAnsi="Verdana"/>
          <w:sz w:val="18"/>
          <w:szCs w:val="18"/>
        </w:rPr>
      </w:pPr>
      <w:r>
        <w:rPr>
          <w:rFonts w:ascii="Arial" w:hAnsi="Arial" w:cs="Arial"/>
          <w:noProof/>
          <w:sz w:val="20"/>
          <w:lang w:val="en-US"/>
        </w:rPr>
        <w:drawing>
          <wp:inline distT="0" distB="0" distL="0" distR="0">
            <wp:extent cx="1187450" cy="88409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tekening Yvette.PNG"/>
                    <pic:cNvPicPr/>
                  </pic:nvPicPr>
                  <pic:blipFill>
                    <a:blip r:embed="rId8" cstate="print">
                      <a:duotone>
                        <a:schemeClr val="accent5">
                          <a:shade val="45000"/>
                          <a:satMod val="135000"/>
                        </a:schemeClr>
                        <a:prstClr val="white"/>
                      </a:duotone>
                      <a:extLst>
                        <a:ext uri="{BEBA8EAE-BF5A-486C-A8C5-ECC9F3942E4B}">
                          <a14:imgProps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14:imgLayer r:embed="rId9">
                              <a14:imgEffect>
                                <a14:artisticPhotocopy/>
                              </a14:imgEffect>
                            </a14:imgLayer>
                          </a14:imgProps>
                        </a:ex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49759" cy="1079393"/>
                    </a:xfrm>
                    <a:prstGeom prst="rect">
                      <a:avLst/>
                    </a:prstGeom>
                  </pic:spPr>
                </pic:pic>
              </a:graphicData>
            </a:graphic>
          </wp:inline>
        </w:drawing>
      </w:r>
    </w:p>
    <w:p w:rsidR="00693344" w:rsidRPr="00B27C6B" w:rsidRDefault="0017236E" w:rsidP="0017236E">
      <w:pPr>
        <w:tabs>
          <w:tab w:val="left" w:pos="851"/>
          <w:tab w:val="left" w:pos="4820"/>
          <w:tab w:val="left" w:pos="5670"/>
        </w:tabs>
        <w:rPr>
          <w:rFonts w:ascii="Verdana" w:hAnsi="Verdana"/>
          <w:sz w:val="18"/>
          <w:szCs w:val="18"/>
        </w:rPr>
      </w:pPr>
      <w:r>
        <w:rPr>
          <w:rFonts w:ascii="Verdana" w:hAnsi="Verdana"/>
          <w:sz w:val="18"/>
          <w:szCs w:val="18"/>
        </w:rPr>
        <w:t>Leverancier</w:t>
      </w:r>
      <w:r>
        <w:rPr>
          <w:rFonts w:ascii="Verdana" w:hAnsi="Verdana"/>
          <w:sz w:val="18"/>
          <w:szCs w:val="18"/>
        </w:rPr>
        <w:tab/>
      </w:r>
      <w:r w:rsidR="00693344" w:rsidRPr="00B27C6B">
        <w:rPr>
          <w:rFonts w:ascii="Verdana" w:hAnsi="Verdana"/>
          <w:sz w:val="18"/>
          <w:szCs w:val="18"/>
        </w:rPr>
        <w:t>Klant</w:t>
      </w:r>
    </w:p>
    <w:p w:rsidR="00693344" w:rsidRPr="00B27C6B" w:rsidRDefault="00693344" w:rsidP="0017236E">
      <w:pPr>
        <w:tabs>
          <w:tab w:val="left" w:pos="851"/>
          <w:tab w:val="left" w:pos="4820"/>
          <w:tab w:val="left" w:pos="5670"/>
        </w:tabs>
        <w:rPr>
          <w:rFonts w:ascii="Verdana" w:hAnsi="Verdana"/>
          <w:sz w:val="18"/>
          <w:szCs w:val="18"/>
        </w:rPr>
      </w:pPr>
    </w:p>
    <w:p w:rsidR="00693344" w:rsidRPr="006C479D" w:rsidRDefault="00CD54FC" w:rsidP="0017236E">
      <w:pPr>
        <w:tabs>
          <w:tab w:val="left" w:pos="851"/>
          <w:tab w:val="left" w:pos="4820"/>
          <w:tab w:val="left" w:pos="5670"/>
        </w:tabs>
        <w:rPr>
          <w:rFonts w:ascii="Verdana" w:hAnsi="Verdana"/>
          <w:sz w:val="18"/>
          <w:szCs w:val="18"/>
          <w:lang w:val="en-US"/>
        </w:rPr>
      </w:pPr>
      <w:proofErr w:type="spellStart"/>
      <w:r>
        <w:rPr>
          <w:rFonts w:ascii="Verdana" w:hAnsi="Verdana"/>
          <w:sz w:val="18"/>
          <w:szCs w:val="18"/>
          <w:lang w:val="en-US"/>
        </w:rPr>
        <w:t>Mensely</w:t>
      </w:r>
      <w:proofErr w:type="spellEnd"/>
      <w:r>
        <w:rPr>
          <w:rFonts w:ascii="Verdana" w:hAnsi="Verdana"/>
          <w:sz w:val="18"/>
          <w:szCs w:val="18"/>
          <w:lang w:val="en-US"/>
        </w:rPr>
        <w:t xml:space="preserve"> </w:t>
      </w:r>
      <w:r w:rsidR="006C6CA1" w:rsidRPr="002D12EA">
        <w:rPr>
          <w:rFonts w:ascii="Verdana" w:hAnsi="Verdana"/>
          <w:sz w:val="18"/>
          <w:szCs w:val="18"/>
          <w:lang w:val="en-US"/>
        </w:rPr>
        <w:t>B.V.</w:t>
      </w:r>
      <w:r w:rsidR="002A4B0E">
        <w:rPr>
          <w:rFonts w:ascii="Verdana" w:hAnsi="Verdana"/>
          <w:sz w:val="18"/>
          <w:szCs w:val="18"/>
          <w:lang w:val="en-US"/>
        </w:rPr>
        <w:tab/>
      </w:r>
      <w:r w:rsidR="008867C4" w:rsidRPr="008867C4">
        <w:rPr>
          <w:rFonts w:ascii="Verdana" w:hAnsi="Verdana"/>
          <w:sz w:val="18"/>
          <w:szCs w:val="18"/>
          <w:highlight w:val="yellow"/>
          <w:lang w:val="en-US"/>
        </w:rPr>
        <w:t>NAAM</w:t>
      </w:r>
    </w:p>
    <w:p w:rsidR="009B6232" w:rsidRPr="006C479D" w:rsidRDefault="00CD54FC" w:rsidP="0017236E">
      <w:pPr>
        <w:tabs>
          <w:tab w:val="left" w:pos="851"/>
          <w:tab w:val="left" w:pos="4820"/>
          <w:tab w:val="left" w:pos="5670"/>
        </w:tabs>
      </w:pPr>
      <w:r>
        <w:rPr>
          <w:rFonts w:ascii="Verdana" w:hAnsi="Verdana"/>
          <w:sz w:val="18"/>
          <w:szCs w:val="18"/>
        </w:rPr>
        <w:t xml:space="preserve">Mw. Y.E. </w:t>
      </w:r>
      <w:proofErr w:type="spellStart"/>
      <w:r>
        <w:rPr>
          <w:rFonts w:ascii="Verdana" w:hAnsi="Verdana"/>
          <w:sz w:val="18"/>
          <w:szCs w:val="18"/>
        </w:rPr>
        <w:t>Scheffer-Lindenaar</w:t>
      </w:r>
      <w:proofErr w:type="spellEnd"/>
      <w:r w:rsidR="002A4B0E" w:rsidRPr="006C479D">
        <w:rPr>
          <w:rFonts w:ascii="Verdana" w:hAnsi="Verdana"/>
          <w:sz w:val="18"/>
          <w:szCs w:val="18"/>
        </w:rPr>
        <w:tab/>
      </w:r>
      <w:r w:rsidR="008867C4" w:rsidRPr="008867C4">
        <w:rPr>
          <w:rFonts w:ascii="Verdana" w:hAnsi="Verdana"/>
          <w:sz w:val="18"/>
          <w:szCs w:val="18"/>
          <w:highlight w:val="yellow"/>
        </w:rPr>
        <w:t>NAAM</w:t>
      </w:r>
    </w:p>
    <w:sectPr w:rsidR="009B6232" w:rsidRPr="006C479D" w:rsidSect="00604E89">
      <w:headerReference w:type="default" r:id="rId10"/>
      <w:footerReference w:type="default" r:id="rId11"/>
      <w:pgSz w:w="11906" w:h="16838" w:code="9"/>
      <w:pgMar w:top="2268" w:right="1701" w:bottom="1701" w:left="1871" w:header="709" w:footer="743"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94B" w:rsidRDefault="00DC094B">
      <w:r>
        <w:separator/>
      </w:r>
    </w:p>
  </w:endnote>
  <w:endnote w:type="continuationSeparator" w:id="0">
    <w:p w:rsidR="00DC094B" w:rsidRDefault="00DC094B">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auto"/>
    <w:pitch w:val="variable"/>
    <w:sig w:usb0="A00002EF" w:usb1="4000207B" w:usb2="00000000" w:usb3="00000000" w:csb0="0000019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759" w:rsidRDefault="00FC3759" w:rsidP="00FC5BDA">
    <w:pPr>
      <w:pStyle w:val="Voettekst"/>
      <w:rPr>
        <w:rFonts w:ascii="Verdana" w:hAnsi="Verdana"/>
        <w:sz w:val="16"/>
        <w:szCs w:val="16"/>
      </w:rPr>
    </w:pPr>
    <w:r>
      <w:rPr>
        <w:rFonts w:ascii="Verdana" w:hAnsi="Verdana"/>
        <w:sz w:val="16"/>
        <w:szCs w:val="16"/>
      </w:rPr>
      <w:t>Paraaf Leverancier</w:t>
    </w:r>
    <w:r>
      <w:rPr>
        <w:rFonts w:ascii="Verdana" w:hAnsi="Verdana"/>
        <w:sz w:val="16"/>
        <w:szCs w:val="16"/>
      </w:rPr>
      <w:tab/>
    </w:r>
    <w:r>
      <w:rPr>
        <w:rFonts w:ascii="Verdana" w:hAnsi="Verdana"/>
        <w:sz w:val="16"/>
        <w:szCs w:val="16"/>
      </w:rPr>
      <w:tab/>
      <w:t>Paraaf Klant</w:t>
    </w:r>
  </w:p>
  <w:p w:rsidR="00FC3759" w:rsidRDefault="00FC3759" w:rsidP="00FC5BDA">
    <w:pPr>
      <w:pStyle w:val="Voettekst"/>
      <w:rPr>
        <w:rFonts w:ascii="Verdana" w:hAnsi="Verdana"/>
        <w:sz w:val="16"/>
        <w:szCs w:val="16"/>
      </w:rPr>
    </w:pPr>
  </w:p>
  <w:p w:rsidR="00FC3759" w:rsidRDefault="00FC3759" w:rsidP="00FC5BDA">
    <w:pPr>
      <w:pStyle w:val="Voettekst"/>
      <w:rPr>
        <w:rFonts w:ascii="Verdana" w:hAnsi="Verdana"/>
        <w:sz w:val="16"/>
        <w:szCs w:val="16"/>
      </w:rPr>
    </w:pPr>
  </w:p>
  <w:p w:rsidR="00FC3759" w:rsidRDefault="00FC3759" w:rsidP="00FC5BDA">
    <w:pPr>
      <w:pStyle w:val="Voettekst"/>
      <w:rPr>
        <w:rFonts w:ascii="Verdana" w:hAnsi="Verdana"/>
        <w:sz w:val="16"/>
        <w:szCs w:val="16"/>
      </w:rPr>
    </w:pPr>
  </w:p>
  <w:p w:rsidR="00FC3759" w:rsidRPr="00A227FF" w:rsidRDefault="007B3851" w:rsidP="003E1D45">
    <w:pPr>
      <w:pStyle w:val="Voettekst"/>
      <w:tabs>
        <w:tab w:val="clear" w:pos="4536"/>
      </w:tabs>
      <w:rPr>
        <w:rFonts w:ascii="Verdana" w:hAnsi="Verdana"/>
        <w:sz w:val="16"/>
        <w:szCs w:val="16"/>
      </w:rPr>
    </w:pPr>
    <w:fldSimple w:instr=" FILENAME \* MERGEFORMAT ">
      <w:r w:rsidR="00575456">
        <w:rPr>
          <w:rFonts w:ascii="Verdana" w:hAnsi="Verdana"/>
          <w:noProof/>
          <w:sz w:val="16"/>
          <w:szCs w:val="16"/>
        </w:rPr>
        <w:t>201</w:t>
      </w:r>
      <w:r w:rsidR="0088410F">
        <w:rPr>
          <w:rFonts w:ascii="Verdana" w:hAnsi="Verdana"/>
          <w:noProof/>
          <w:sz w:val="16"/>
          <w:szCs w:val="16"/>
        </w:rPr>
        <w:t>9</w:t>
      </w:r>
      <w:r w:rsidR="00085C38">
        <w:rPr>
          <w:rFonts w:ascii="Verdana" w:hAnsi="Verdana"/>
          <w:noProof/>
          <w:sz w:val="16"/>
          <w:szCs w:val="16"/>
        </w:rPr>
        <w:t xml:space="preserve"> -</w:t>
      </w:r>
      <w:r w:rsidR="00CA16DF">
        <w:rPr>
          <w:rFonts w:ascii="Verdana" w:hAnsi="Verdana"/>
          <w:noProof/>
          <w:sz w:val="16"/>
          <w:szCs w:val="16"/>
        </w:rPr>
        <w:t xml:space="preserve"> </w:t>
      </w:r>
      <w:r w:rsidR="00C80C3E">
        <w:rPr>
          <w:rFonts w:ascii="Verdana" w:hAnsi="Verdana"/>
          <w:noProof/>
          <w:sz w:val="16"/>
          <w:szCs w:val="16"/>
        </w:rPr>
        <w:t>Gebruiksrechtovk</w:t>
      </w:r>
      <w:r w:rsidR="00CA16DF">
        <w:rPr>
          <w:rFonts w:ascii="Verdana" w:hAnsi="Verdana"/>
          <w:noProof/>
          <w:sz w:val="16"/>
          <w:szCs w:val="16"/>
        </w:rPr>
        <w:t>.</w:t>
      </w:r>
      <w:r w:rsidR="00C80C3E">
        <w:rPr>
          <w:rFonts w:ascii="Verdana" w:hAnsi="Verdana"/>
          <w:noProof/>
          <w:sz w:val="16"/>
          <w:szCs w:val="16"/>
        </w:rPr>
        <w:t xml:space="preserve"> </w:t>
      </w:r>
      <w:r w:rsidR="00C97FB5" w:rsidRPr="00C97FB5">
        <w:rPr>
          <w:rFonts w:ascii="Verdana" w:hAnsi="Verdana"/>
          <w:i/>
          <w:noProof/>
          <w:sz w:val="16"/>
          <w:szCs w:val="16"/>
        </w:rPr>
        <w:t>rie-</w:t>
      </w:r>
      <w:r w:rsidR="00C80C3E">
        <w:rPr>
          <w:rFonts w:ascii="Verdana" w:hAnsi="Verdana"/>
          <w:noProof/>
          <w:sz w:val="16"/>
          <w:szCs w:val="16"/>
        </w:rPr>
        <w:t xml:space="preserve"> 1-2-3</w:t>
      </w:r>
      <w:r w:rsidR="0066552B">
        <w:rPr>
          <w:rFonts w:ascii="Verdana" w:hAnsi="Verdana"/>
          <w:noProof/>
          <w:sz w:val="16"/>
          <w:szCs w:val="16"/>
        </w:rPr>
        <w:t xml:space="preserve"> </w:t>
      </w:r>
      <w:r w:rsidR="00315F14" w:rsidRPr="00315F14">
        <w:rPr>
          <w:rFonts w:ascii="Verdana" w:hAnsi="Verdana"/>
          <w:noProof/>
          <w:sz w:val="16"/>
          <w:szCs w:val="16"/>
          <w:highlight w:val="yellow"/>
        </w:rPr>
        <w:t>NAAM</w:t>
      </w:r>
    </w:fldSimple>
    <w:r w:rsidR="003E1D45">
      <w:rPr>
        <w:rFonts w:ascii="Verdana" w:hAnsi="Verdana"/>
        <w:sz w:val="16"/>
        <w:szCs w:val="16"/>
      </w:rPr>
      <w:tab/>
      <w:t>(</w:t>
    </w:r>
    <w:r w:rsidRPr="00284C53">
      <w:rPr>
        <w:rFonts w:ascii="Verdana" w:hAnsi="Verdana"/>
        <w:sz w:val="16"/>
        <w:szCs w:val="16"/>
      </w:rPr>
      <w:fldChar w:fldCharType="begin"/>
    </w:r>
    <w:r w:rsidR="00FC3759" w:rsidRPr="00284C53">
      <w:rPr>
        <w:rFonts w:ascii="Verdana" w:hAnsi="Verdana"/>
        <w:sz w:val="16"/>
        <w:szCs w:val="16"/>
      </w:rPr>
      <w:instrText xml:space="preserve"> PAGE </w:instrText>
    </w:r>
    <w:r w:rsidRPr="00284C53">
      <w:rPr>
        <w:rFonts w:ascii="Verdana" w:hAnsi="Verdana"/>
        <w:sz w:val="16"/>
        <w:szCs w:val="16"/>
      </w:rPr>
      <w:fldChar w:fldCharType="separate"/>
    </w:r>
    <w:r w:rsidR="0088410F">
      <w:rPr>
        <w:rFonts w:ascii="Verdana" w:hAnsi="Verdana"/>
        <w:noProof/>
        <w:sz w:val="16"/>
        <w:szCs w:val="16"/>
      </w:rPr>
      <w:t>5</w:t>
    </w:r>
    <w:r w:rsidRPr="00284C53">
      <w:rPr>
        <w:rFonts w:ascii="Verdana" w:hAnsi="Verdana"/>
        <w:sz w:val="16"/>
        <w:szCs w:val="16"/>
      </w:rPr>
      <w:fldChar w:fldCharType="end"/>
    </w:r>
    <w:r w:rsidR="003E1D45">
      <w:rPr>
        <w:rFonts w:ascii="Verdana" w:hAnsi="Verdana"/>
        <w:sz w:val="16"/>
        <w:szCs w:val="16"/>
      </w:rPr>
      <w:t>/</w:t>
    </w:r>
    <w:r w:rsidRPr="00284C53">
      <w:rPr>
        <w:rFonts w:ascii="Verdana" w:hAnsi="Verdana"/>
        <w:sz w:val="16"/>
        <w:szCs w:val="16"/>
      </w:rPr>
      <w:fldChar w:fldCharType="begin"/>
    </w:r>
    <w:r w:rsidR="00FC3759" w:rsidRPr="00284C53">
      <w:rPr>
        <w:rFonts w:ascii="Verdana" w:hAnsi="Verdana"/>
        <w:sz w:val="16"/>
        <w:szCs w:val="16"/>
      </w:rPr>
      <w:instrText xml:space="preserve"> NUMPAGES </w:instrText>
    </w:r>
    <w:r w:rsidRPr="00284C53">
      <w:rPr>
        <w:rFonts w:ascii="Verdana" w:hAnsi="Verdana"/>
        <w:sz w:val="16"/>
        <w:szCs w:val="16"/>
      </w:rPr>
      <w:fldChar w:fldCharType="separate"/>
    </w:r>
    <w:r w:rsidR="0088410F">
      <w:rPr>
        <w:rFonts w:ascii="Verdana" w:hAnsi="Verdana"/>
        <w:noProof/>
        <w:sz w:val="16"/>
        <w:szCs w:val="16"/>
      </w:rPr>
      <w:t>5</w:t>
    </w:r>
    <w:r w:rsidRPr="00284C53">
      <w:rPr>
        <w:rFonts w:ascii="Verdana" w:hAnsi="Verdana"/>
        <w:sz w:val="16"/>
        <w:szCs w:val="16"/>
      </w:rPr>
      <w:fldChar w:fldCharType="end"/>
    </w:r>
    <w:r w:rsidR="003E1D45">
      <w:rPr>
        <w:rFonts w:ascii="Verdana" w:hAnsi="Verdana"/>
        <w:sz w:val="16"/>
        <w:szCs w:val="16"/>
      </w:rPr>
      <w:t>)</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94B" w:rsidRDefault="00DC094B">
      <w:r>
        <w:separator/>
      </w:r>
    </w:p>
  </w:footnote>
  <w:footnote w:type="continuationSeparator" w:id="0">
    <w:p w:rsidR="00DC094B" w:rsidRDefault="00DC094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C3E" w:rsidRDefault="00A232FF">
    <w:pPr>
      <w:pStyle w:val="Koptekst"/>
    </w:pPr>
    <w:r>
      <w:rPr>
        <w:noProof/>
        <w:lang w:val="en-US"/>
      </w:rPr>
      <w:drawing>
        <wp:inline distT="0" distB="0" distL="0" distR="0">
          <wp:extent cx="1874789" cy="5334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ensely.PNG"/>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82142" cy="563943"/>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A0F"/>
    <w:multiLevelType w:val="hybridMultilevel"/>
    <w:tmpl w:val="C1D20CD0"/>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0AEA5B6D"/>
    <w:multiLevelType w:val="hybridMultilevel"/>
    <w:tmpl w:val="07801A94"/>
    <w:lvl w:ilvl="0" w:tplc="5E6A8D5E">
      <w:start w:val="2"/>
      <w:numFmt w:val="bullet"/>
      <w:lvlText w:val="-"/>
      <w:lvlJc w:val="left"/>
      <w:pPr>
        <w:tabs>
          <w:tab w:val="num" w:pos="720"/>
        </w:tabs>
        <w:ind w:left="720" w:hanging="360"/>
      </w:pPr>
      <w:rPr>
        <w:rFonts w:ascii="Verdana" w:eastAsia="Times New Roman" w:hAnsi="Verdana" w:cs="Times New Roman" w:hint="default"/>
      </w:rPr>
    </w:lvl>
    <w:lvl w:ilvl="1" w:tplc="5E6A8D5E">
      <w:start w:val="2"/>
      <w:numFmt w:val="bullet"/>
      <w:lvlText w:val="-"/>
      <w:lvlJc w:val="left"/>
      <w:pPr>
        <w:tabs>
          <w:tab w:val="num" w:pos="1440"/>
        </w:tabs>
        <w:ind w:left="1440" w:hanging="360"/>
      </w:pPr>
      <w:rPr>
        <w:rFonts w:ascii="Verdana" w:eastAsia="Times New Roman" w:hAnsi="Verdana"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FB84664"/>
    <w:multiLevelType w:val="hybridMultilevel"/>
    <w:tmpl w:val="FBF46BFA"/>
    <w:lvl w:ilvl="0" w:tplc="127A20DC">
      <w:start w:val="1"/>
      <w:numFmt w:val="lowerLetter"/>
      <w:lvlText w:val="%1)"/>
      <w:lvlJc w:val="left"/>
      <w:pPr>
        <w:ind w:left="1065" w:hanging="360"/>
      </w:pPr>
      <w:rPr>
        <w:rFonts w:hint="default"/>
        <w:u w:val="none"/>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
    <w:nsid w:val="14275684"/>
    <w:multiLevelType w:val="hybridMultilevel"/>
    <w:tmpl w:val="C67C31D0"/>
    <w:lvl w:ilvl="0" w:tplc="8C309E28">
      <w:start w:val="1"/>
      <w:numFmt w:val="decimal"/>
      <w:pStyle w:val="ArtikelNummer"/>
      <w:lvlText w:val="Artikel %1:"/>
      <w:lvlJc w:val="left"/>
      <w:pPr>
        <w:tabs>
          <w:tab w:val="num" w:pos="450"/>
        </w:tabs>
        <w:ind w:left="450" w:firstLine="0"/>
      </w:pPr>
      <w:rPr>
        <w:rFonts w:ascii="Verdana" w:hAnsi="Verdana" w:hint="default"/>
        <w:b/>
        <w:i w:val="0"/>
        <w:sz w:val="18"/>
        <w:szCs w:val="18"/>
      </w:rPr>
    </w:lvl>
    <w:lvl w:ilvl="1" w:tplc="4E76932E">
      <w:start w:val="2"/>
      <w:numFmt w:val="decimal"/>
      <w:lvlText w:val="%2."/>
      <w:lvlJc w:val="left"/>
      <w:pPr>
        <w:tabs>
          <w:tab w:val="num" w:pos="1440"/>
        </w:tabs>
        <w:ind w:left="1440" w:hanging="360"/>
      </w:pPr>
      <w:rPr>
        <w:rFonts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86577A"/>
    <w:multiLevelType w:val="hybridMultilevel"/>
    <w:tmpl w:val="E2F68712"/>
    <w:lvl w:ilvl="0" w:tplc="7D56BBA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1021247"/>
    <w:multiLevelType w:val="hybridMultilevel"/>
    <w:tmpl w:val="C1D20CD0"/>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2F7022D1"/>
    <w:multiLevelType w:val="hybridMultilevel"/>
    <w:tmpl w:val="A606D8C2"/>
    <w:lvl w:ilvl="0" w:tplc="C082D1D8">
      <w:start w:val="1"/>
      <w:numFmt w:val="bullet"/>
      <w:lvlText w:val=""/>
      <w:lvlJc w:val="left"/>
      <w:pPr>
        <w:tabs>
          <w:tab w:val="num" w:pos="1065"/>
        </w:tabs>
        <w:ind w:left="1065"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499233CD"/>
    <w:multiLevelType w:val="hybridMultilevel"/>
    <w:tmpl w:val="37D8D7B6"/>
    <w:lvl w:ilvl="0" w:tplc="3EA012DC">
      <w:start w:val="1"/>
      <w:numFmt w:val="decimal"/>
      <w:lvlText w:val="%1."/>
      <w:lvlJc w:val="left"/>
      <w:pPr>
        <w:tabs>
          <w:tab w:val="num" w:pos="709"/>
        </w:tabs>
        <w:ind w:left="709" w:hanging="709"/>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5A703351"/>
    <w:multiLevelType w:val="hybridMultilevel"/>
    <w:tmpl w:val="B0EA98B6"/>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9">
    <w:nsid w:val="78983A70"/>
    <w:multiLevelType w:val="hybridMultilevel"/>
    <w:tmpl w:val="586EC5DC"/>
    <w:lvl w:ilvl="0" w:tplc="5E6A8D5E">
      <w:start w:val="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6"/>
  </w:num>
  <w:num w:numId="5">
    <w:abstractNumId w:val="4"/>
  </w:num>
  <w:num w:numId="6">
    <w:abstractNumId w:val="8"/>
  </w:num>
  <w:num w:numId="7">
    <w:abstractNumId w:val="9"/>
  </w:num>
  <w:num w:numId="8">
    <w:abstractNumId w:val="2"/>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701"/>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693344"/>
    <w:rsid w:val="000254C3"/>
    <w:rsid w:val="000265BA"/>
    <w:rsid w:val="00033D0D"/>
    <w:rsid w:val="00037EB5"/>
    <w:rsid w:val="00043FBA"/>
    <w:rsid w:val="00044AC5"/>
    <w:rsid w:val="000450B2"/>
    <w:rsid w:val="00067C48"/>
    <w:rsid w:val="00085C38"/>
    <w:rsid w:val="000863CD"/>
    <w:rsid w:val="000863F0"/>
    <w:rsid w:val="000A3B42"/>
    <w:rsid w:val="000C4F8C"/>
    <w:rsid w:val="000D4927"/>
    <w:rsid w:val="000F4725"/>
    <w:rsid w:val="00103CF9"/>
    <w:rsid w:val="00104CDD"/>
    <w:rsid w:val="0011213E"/>
    <w:rsid w:val="00123317"/>
    <w:rsid w:val="001408EB"/>
    <w:rsid w:val="00140DF0"/>
    <w:rsid w:val="00145A37"/>
    <w:rsid w:val="001474D3"/>
    <w:rsid w:val="00154764"/>
    <w:rsid w:val="001573E1"/>
    <w:rsid w:val="00157C34"/>
    <w:rsid w:val="0017236E"/>
    <w:rsid w:val="00177624"/>
    <w:rsid w:val="00181B0A"/>
    <w:rsid w:val="00181E81"/>
    <w:rsid w:val="001A6E6C"/>
    <w:rsid w:val="001D6EEB"/>
    <w:rsid w:val="00200B23"/>
    <w:rsid w:val="00204AA9"/>
    <w:rsid w:val="0021061C"/>
    <w:rsid w:val="0024498A"/>
    <w:rsid w:val="002652C4"/>
    <w:rsid w:val="00266416"/>
    <w:rsid w:val="00283B12"/>
    <w:rsid w:val="002945F2"/>
    <w:rsid w:val="00295F71"/>
    <w:rsid w:val="002A0D31"/>
    <w:rsid w:val="002A4B0E"/>
    <w:rsid w:val="002A5418"/>
    <w:rsid w:val="002A61CF"/>
    <w:rsid w:val="002A7F58"/>
    <w:rsid w:val="002D12EA"/>
    <w:rsid w:val="002E6468"/>
    <w:rsid w:val="002F322C"/>
    <w:rsid w:val="003044FD"/>
    <w:rsid w:val="003131BA"/>
    <w:rsid w:val="00315F14"/>
    <w:rsid w:val="003172A9"/>
    <w:rsid w:val="00334D23"/>
    <w:rsid w:val="00337004"/>
    <w:rsid w:val="00343762"/>
    <w:rsid w:val="00345D2D"/>
    <w:rsid w:val="00350831"/>
    <w:rsid w:val="00356E7D"/>
    <w:rsid w:val="00382D36"/>
    <w:rsid w:val="0038721F"/>
    <w:rsid w:val="00393B63"/>
    <w:rsid w:val="003B1508"/>
    <w:rsid w:val="003B6C05"/>
    <w:rsid w:val="003C4DF7"/>
    <w:rsid w:val="003D2AAD"/>
    <w:rsid w:val="003D6A6A"/>
    <w:rsid w:val="003E1D45"/>
    <w:rsid w:val="003F7415"/>
    <w:rsid w:val="004254CE"/>
    <w:rsid w:val="0043276C"/>
    <w:rsid w:val="00435D4E"/>
    <w:rsid w:val="004365B3"/>
    <w:rsid w:val="0044292C"/>
    <w:rsid w:val="00454C28"/>
    <w:rsid w:val="0046215E"/>
    <w:rsid w:val="00477901"/>
    <w:rsid w:val="004879ED"/>
    <w:rsid w:val="00495D06"/>
    <w:rsid w:val="004B7BCA"/>
    <w:rsid w:val="004F332E"/>
    <w:rsid w:val="004F5CA3"/>
    <w:rsid w:val="004F696C"/>
    <w:rsid w:val="005010E9"/>
    <w:rsid w:val="00515BBE"/>
    <w:rsid w:val="005179C5"/>
    <w:rsid w:val="00524002"/>
    <w:rsid w:val="00552BE6"/>
    <w:rsid w:val="00575456"/>
    <w:rsid w:val="005A44B3"/>
    <w:rsid w:val="005B14A4"/>
    <w:rsid w:val="005C12D7"/>
    <w:rsid w:val="005D023E"/>
    <w:rsid w:val="005D4E2A"/>
    <w:rsid w:val="005D7D59"/>
    <w:rsid w:val="005E45C3"/>
    <w:rsid w:val="005E6B16"/>
    <w:rsid w:val="005F0F12"/>
    <w:rsid w:val="00603146"/>
    <w:rsid w:val="00604E89"/>
    <w:rsid w:val="00612A7C"/>
    <w:rsid w:val="006151F2"/>
    <w:rsid w:val="00624B81"/>
    <w:rsid w:val="006251A8"/>
    <w:rsid w:val="006366BF"/>
    <w:rsid w:val="00636CFC"/>
    <w:rsid w:val="0066552B"/>
    <w:rsid w:val="00681C7A"/>
    <w:rsid w:val="00693344"/>
    <w:rsid w:val="00696F89"/>
    <w:rsid w:val="006B3C3D"/>
    <w:rsid w:val="006C0C25"/>
    <w:rsid w:val="006C479D"/>
    <w:rsid w:val="006C6CA1"/>
    <w:rsid w:val="006D299A"/>
    <w:rsid w:val="006E7E71"/>
    <w:rsid w:val="006F0BF9"/>
    <w:rsid w:val="00707636"/>
    <w:rsid w:val="00717951"/>
    <w:rsid w:val="007422A0"/>
    <w:rsid w:val="0075365C"/>
    <w:rsid w:val="0077278F"/>
    <w:rsid w:val="00774A01"/>
    <w:rsid w:val="0078444B"/>
    <w:rsid w:val="007B3851"/>
    <w:rsid w:val="007C6C48"/>
    <w:rsid w:val="007F0B64"/>
    <w:rsid w:val="007F0B96"/>
    <w:rsid w:val="00801909"/>
    <w:rsid w:val="00803B9B"/>
    <w:rsid w:val="0081513D"/>
    <w:rsid w:val="00826F69"/>
    <w:rsid w:val="0083370F"/>
    <w:rsid w:val="00833799"/>
    <w:rsid w:val="00834924"/>
    <w:rsid w:val="008363AC"/>
    <w:rsid w:val="00843711"/>
    <w:rsid w:val="00854A6C"/>
    <w:rsid w:val="00871E81"/>
    <w:rsid w:val="00876555"/>
    <w:rsid w:val="0088410F"/>
    <w:rsid w:val="008867C4"/>
    <w:rsid w:val="00894983"/>
    <w:rsid w:val="008B480B"/>
    <w:rsid w:val="008B70BA"/>
    <w:rsid w:val="008C17C7"/>
    <w:rsid w:val="008D6A1F"/>
    <w:rsid w:val="008F0122"/>
    <w:rsid w:val="008F2DE6"/>
    <w:rsid w:val="00921228"/>
    <w:rsid w:val="009433AB"/>
    <w:rsid w:val="00953F3D"/>
    <w:rsid w:val="00982EC3"/>
    <w:rsid w:val="00990742"/>
    <w:rsid w:val="009B6232"/>
    <w:rsid w:val="009D41C4"/>
    <w:rsid w:val="009D70BB"/>
    <w:rsid w:val="009E687D"/>
    <w:rsid w:val="00A11863"/>
    <w:rsid w:val="00A13B60"/>
    <w:rsid w:val="00A232FF"/>
    <w:rsid w:val="00AA3733"/>
    <w:rsid w:val="00AA40A1"/>
    <w:rsid w:val="00AB0A0D"/>
    <w:rsid w:val="00AB1978"/>
    <w:rsid w:val="00AB6455"/>
    <w:rsid w:val="00AE7CA4"/>
    <w:rsid w:val="00AF0DE7"/>
    <w:rsid w:val="00AF71FD"/>
    <w:rsid w:val="00B10B5C"/>
    <w:rsid w:val="00B12AF3"/>
    <w:rsid w:val="00B14368"/>
    <w:rsid w:val="00B27857"/>
    <w:rsid w:val="00B27C6B"/>
    <w:rsid w:val="00B323A0"/>
    <w:rsid w:val="00B436A3"/>
    <w:rsid w:val="00B86404"/>
    <w:rsid w:val="00B97B5A"/>
    <w:rsid w:val="00BA4532"/>
    <w:rsid w:val="00BA751A"/>
    <w:rsid w:val="00BC0006"/>
    <w:rsid w:val="00BC4943"/>
    <w:rsid w:val="00BD2709"/>
    <w:rsid w:val="00BD2928"/>
    <w:rsid w:val="00C003FB"/>
    <w:rsid w:val="00C02474"/>
    <w:rsid w:val="00C41549"/>
    <w:rsid w:val="00C47DC1"/>
    <w:rsid w:val="00C51CE2"/>
    <w:rsid w:val="00C5294E"/>
    <w:rsid w:val="00C627EA"/>
    <w:rsid w:val="00C632BF"/>
    <w:rsid w:val="00C64AAB"/>
    <w:rsid w:val="00C80C3E"/>
    <w:rsid w:val="00C826BC"/>
    <w:rsid w:val="00C86E91"/>
    <w:rsid w:val="00C9115D"/>
    <w:rsid w:val="00C92C79"/>
    <w:rsid w:val="00C97FB5"/>
    <w:rsid w:val="00CA160B"/>
    <w:rsid w:val="00CA16DF"/>
    <w:rsid w:val="00CC3734"/>
    <w:rsid w:val="00CD11BF"/>
    <w:rsid w:val="00CD54FC"/>
    <w:rsid w:val="00CD5F20"/>
    <w:rsid w:val="00CD7D8B"/>
    <w:rsid w:val="00CE3BE1"/>
    <w:rsid w:val="00CF0C3E"/>
    <w:rsid w:val="00CF7B48"/>
    <w:rsid w:val="00D248BB"/>
    <w:rsid w:val="00D960BC"/>
    <w:rsid w:val="00D9776E"/>
    <w:rsid w:val="00DA5DDF"/>
    <w:rsid w:val="00DC094B"/>
    <w:rsid w:val="00DD32FA"/>
    <w:rsid w:val="00DF075F"/>
    <w:rsid w:val="00DF147F"/>
    <w:rsid w:val="00E17526"/>
    <w:rsid w:val="00E23D79"/>
    <w:rsid w:val="00E33B77"/>
    <w:rsid w:val="00E57230"/>
    <w:rsid w:val="00E60E06"/>
    <w:rsid w:val="00E675A4"/>
    <w:rsid w:val="00E71847"/>
    <w:rsid w:val="00E75D5A"/>
    <w:rsid w:val="00E76371"/>
    <w:rsid w:val="00E86731"/>
    <w:rsid w:val="00E911BC"/>
    <w:rsid w:val="00EB3370"/>
    <w:rsid w:val="00EC4531"/>
    <w:rsid w:val="00EC5770"/>
    <w:rsid w:val="00ED3BA5"/>
    <w:rsid w:val="00ED4B97"/>
    <w:rsid w:val="00ED7300"/>
    <w:rsid w:val="00EE3BA6"/>
    <w:rsid w:val="00EF59A3"/>
    <w:rsid w:val="00F03754"/>
    <w:rsid w:val="00F330A5"/>
    <w:rsid w:val="00F61B40"/>
    <w:rsid w:val="00F63ED5"/>
    <w:rsid w:val="00F90187"/>
    <w:rsid w:val="00F94536"/>
    <w:rsid w:val="00F94944"/>
    <w:rsid w:val="00FA1784"/>
    <w:rsid w:val="00FC3759"/>
    <w:rsid w:val="00FC5BDA"/>
    <w:rsid w:val="00FC7D15"/>
    <w:rsid w:val="00FE75C6"/>
    <w:rsid w:val="00FE7F2C"/>
    <w:rsid w:val="00FF00EA"/>
    <w:rsid w:val="00FF5573"/>
  </w:rsids>
  <m:mathPr>
    <m:mathFont m:val="Impact"/>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693344"/>
    <w:rPr>
      <w:sz w:val="22"/>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Koptekst">
    <w:name w:val="header"/>
    <w:basedOn w:val="Normaal"/>
    <w:rsid w:val="00693344"/>
    <w:pPr>
      <w:tabs>
        <w:tab w:val="center" w:pos="4536"/>
        <w:tab w:val="right" w:pos="9072"/>
      </w:tabs>
    </w:pPr>
  </w:style>
  <w:style w:type="paragraph" w:styleId="Voettekst">
    <w:name w:val="footer"/>
    <w:basedOn w:val="Normaal"/>
    <w:rsid w:val="00693344"/>
    <w:pPr>
      <w:tabs>
        <w:tab w:val="center" w:pos="4536"/>
        <w:tab w:val="right" w:pos="9072"/>
      </w:tabs>
    </w:pPr>
  </w:style>
  <w:style w:type="paragraph" w:styleId="Plattetekstinspringen">
    <w:name w:val="Body Text Indent"/>
    <w:basedOn w:val="Normaal"/>
    <w:rsid w:val="00693344"/>
    <w:pPr>
      <w:ind w:left="705" w:hanging="705"/>
      <w:jc w:val="both"/>
    </w:pPr>
  </w:style>
  <w:style w:type="paragraph" w:styleId="Tekstzonderopmaak">
    <w:name w:val="Plain Text"/>
    <w:basedOn w:val="Normaal"/>
    <w:rsid w:val="00693344"/>
    <w:rPr>
      <w:rFonts w:ascii="Courier New" w:hAnsi="Courier New" w:cs="Courier New"/>
      <w:sz w:val="20"/>
    </w:rPr>
  </w:style>
  <w:style w:type="paragraph" w:customStyle="1" w:styleId="ArtikelNummer">
    <w:name w:val="ArtikelNummer"/>
    <w:next w:val="Normaal"/>
    <w:rsid w:val="00693344"/>
    <w:pPr>
      <w:numPr>
        <w:numId w:val="2"/>
      </w:numPr>
      <w:tabs>
        <w:tab w:val="left" w:pos="964"/>
        <w:tab w:val="left" w:pos="1077"/>
      </w:tabs>
    </w:pPr>
    <w:rPr>
      <w:rFonts w:ascii="Verdana" w:hAnsi="Verdana"/>
      <w:b/>
      <w:sz w:val="18"/>
      <w:szCs w:val="18"/>
    </w:rPr>
  </w:style>
  <w:style w:type="paragraph" w:styleId="Ballontekst">
    <w:name w:val="Balloon Text"/>
    <w:basedOn w:val="Normaal"/>
    <w:semiHidden/>
    <w:rsid w:val="00552BE6"/>
    <w:rPr>
      <w:rFonts w:ascii="Tahoma" w:hAnsi="Tahoma" w:cs="Tahoma"/>
      <w:sz w:val="16"/>
      <w:szCs w:val="16"/>
    </w:rPr>
  </w:style>
  <w:style w:type="character" w:styleId="Verwijzingopmerking">
    <w:name w:val="annotation reference"/>
    <w:semiHidden/>
    <w:rsid w:val="00181B0A"/>
    <w:rPr>
      <w:sz w:val="16"/>
      <w:szCs w:val="16"/>
    </w:rPr>
  </w:style>
  <w:style w:type="paragraph" w:styleId="Tekstopmerking">
    <w:name w:val="annotation text"/>
    <w:basedOn w:val="Normaal"/>
    <w:semiHidden/>
    <w:rsid w:val="00181B0A"/>
    <w:rPr>
      <w:sz w:val="20"/>
    </w:rPr>
  </w:style>
  <w:style w:type="paragraph" w:styleId="Onderwerpvanopmerking">
    <w:name w:val="annotation subject"/>
    <w:basedOn w:val="Tekstopmerking"/>
    <w:next w:val="Tekstopmerking"/>
    <w:semiHidden/>
    <w:rsid w:val="00181B0A"/>
    <w:rPr>
      <w:b/>
      <w:bCs/>
    </w:rPr>
  </w:style>
  <w:style w:type="paragraph" w:styleId="Lijstalinea">
    <w:name w:val="List Paragraph"/>
    <w:basedOn w:val="Normaal"/>
    <w:uiPriority w:val="34"/>
    <w:qFormat/>
    <w:rsid w:val="005E6B16"/>
    <w:pPr>
      <w:ind w:left="720"/>
      <w:contextualSpacing/>
    </w:pPr>
  </w:style>
  <w:style w:type="paragraph" w:customStyle="1" w:styleId="Stijl16ptAangepastekleurRGB229">
    <w:name w:val="Stijl 16 pt Aangepaste kleur (RGB(229"/>
    <w:aliases w:val="90,5)) Voor:  21 pt Na:  7..."/>
    <w:basedOn w:val="Normaal"/>
    <w:rsid w:val="00103CF9"/>
    <w:pPr>
      <w:spacing w:before="140" w:after="140"/>
    </w:pPr>
    <w:rPr>
      <w:rFonts w:ascii="Arial" w:hAnsi="Arial"/>
      <w:color w:val="E55A05"/>
      <w:kern w:val="28"/>
      <w:sz w:val="32"/>
      <w:lang w:eastAsia="en-US"/>
    </w:rPr>
  </w:style>
  <w:style w:type="paragraph" w:styleId="Revisie">
    <w:name w:val="Revision"/>
    <w:hidden/>
    <w:uiPriority w:val="99"/>
    <w:semiHidden/>
    <w:rsid w:val="00C92C79"/>
    <w:rPr>
      <w:sz w:val="22"/>
    </w:rPr>
  </w:style>
</w:styles>
</file>

<file path=word/webSettings.xml><?xml version="1.0" encoding="utf-8"?>
<w:webSettings xmlns:r="http://schemas.openxmlformats.org/officeDocument/2006/relationships" xmlns:w="http://schemas.openxmlformats.org/wordprocessingml/2006/main">
  <w:divs>
    <w:div w:id="752701125">
      <w:bodyDiv w:val="1"/>
      <w:marLeft w:val="0"/>
      <w:marRight w:val="0"/>
      <w:marTop w:val="0"/>
      <w:marBottom w:val="0"/>
      <w:divBdr>
        <w:top w:val="none" w:sz="0" w:space="0" w:color="auto"/>
        <w:left w:val="none" w:sz="0" w:space="0" w:color="auto"/>
        <w:bottom w:val="none" w:sz="0" w:space="0" w:color="auto"/>
        <w:right w:val="none" w:sz="0" w:space="0" w:color="auto"/>
      </w:divBdr>
    </w:div>
    <w:div w:id="764156788">
      <w:bodyDiv w:val="1"/>
      <w:marLeft w:val="0"/>
      <w:marRight w:val="0"/>
      <w:marTop w:val="0"/>
      <w:marBottom w:val="0"/>
      <w:divBdr>
        <w:top w:val="none" w:sz="0" w:space="0" w:color="auto"/>
        <w:left w:val="none" w:sz="0" w:space="0" w:color="auto"/>
        <w:bottom w:val="none" w:sz="0" w:space="0" w:color="auto"/>
        <w:right w:val="none" w:sz="0" w:space="0" w:color="auto"/>
      </w:divBdr>
    </w:div>
    <w:div w:id="207646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microsoft.com/office/2007/relationships/hdphoto" Target="media/hdphoto1.wdp"/><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1B175-46D0-1E41-869E-438B72382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2072</Words>
  <Characters>11812</Characters>
  <Application>Microsoft Macintosh Word</Application>
  <DocSecurity>0</DocSecurity>
  <Lines>98</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GEBRUIKSRECHTOVEREENKOMST PROGRAMMATUUR</vt:lpstr>
      <vt:lpstr>GEBRUIKSRECHTOVEREENKOMST PROGRAMMATUUR</vt:lpstr>
    </vt:vector>
  </TitlesOfParts>
  <Company>HCC ARBO</Company>
  <LinksUpToDate>false</LinksUpToDate>
  <CharactersWithSpaces>14505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GEBRUIKSRECHTOVEREENKOMST PROGRAMMATUUR</dc:title>
  <dc:subject/>
  <dc:creator>Kiki Taminiau</dc:creator>
  <cp:keywords/>
  <dc:description/>
  <cp:lastModifiedBy>Heleen van Kuijeren</cp:lastModifiedBy>
  <cp:revision>3</cp:revision>
  <cp:lastPrinted>2015-02-19T12:40:00Z</cp:lastPrinted>
  <dcterms:created xsi:type="dcterms:W3CDTF">2019-01-02T10:29:00Z</dcterms:created>
  <dcterms:modified xsi:type="dcterms:W3CDTF">2019-01-02T10:31:00Z</dcterms:modified>
</cp:coreProperties>
</file>