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A88D6" w14:textId="1E081488" w:rsidR="00182FD3" w:rsidRPr="00182FD3" w:rsidRDefault="00182FD3" w:rsidP="00182FD3">
      <w:pPr>
        <w:jc w:val="center"/>
        <w:rPr>
          <w:rFonts w:cs="MV Boli"/>
          <w:b/>
          <w:sz w:val="24"/>
          <w:szCs w:val="24"/>
          <w:rtl/>
          <w:lang w:bidi="dv-MV"/>
        </w:rPr>
      </w:pPr>
    </w:p>
    <w:p w14:paraId="4BED3395" w14:textId="77777777" w:rsidR="00182FD3" w:rsidRDefault="00182FD3" w:rsidP="00182FD3">
      <w:pPr>
        <w:jc w:val="center"/>
        <w:rPr>
          <w:b/>
          <w:sz w:val="24"/>
          <w:szCs w:val="24"/>
        </w:rPr>
      </w:pPr>
    </w:p>
    <w:p w14:paraId="559AB11B" w14:textId="77777777" w:rsidR="00236CE5" w:rsidRDefault="00236CE5" w:rsidP="00182FD3">
      <w:pPr>
        <w:jc w:val="center"/>
        <w:rPr>
          <w:b/>
          <w:sz w:val="24"/>
          <w:szCs w:val="24"/>
        </w:rPr>
      </w:pPr>
    </w:p>
    <w:p w14:paraId="323FD336" w14:textId="18BA37A3" w:rsidR="009F6595" w:rsidRPr="00182FD3" w:rsidRDefault="008E68E5" w:rsidP="00182FD3">
      <w:pPr>
        <w:jc w:val="center"/>
        <w:rPr>
          <w:b/>
          <w:sz w:val="24"/>
          <w:szCs w:val="24"/>
        </w:rPr>
      </w:pPr>
      <w:r w:rsidRPr="00182FD3">
        <w:rPr>
          <w:b/>
          <w:sz w:val="24"/>
          <w:szCs w:val="24"/>
        </w:rPr>
        <w:t>REQUEST FOR PROPOSALS</w:t>
      </w:r>
      <w:r w:rsidR="00182FD3" w:rsidRPr="00182FD3">
        <w:rPr>
          <w:b/>
          <w:sz w:val="24"/>
          <w:szCs w:val="24"/>
        </w:rPr>
        <w:t xml:space="preserve"> </w:t>
      </w:r>
      <w:r w:rsidRPr="00182FD3">
        <w:rPr>
          <w:b/>
          <w:sz w:val="24"/>
          <w:szCs w:val="24"/>
        </w:rPr>
        <w:t>ON</w:t>
      </w:r>
    </w:p>
    <w:p w14:paraId="323FD337" w14:textId="1323CEC7" w:rsidR="009F6595" w:rsidRPr="00182FD3" w:rsidRDefault="008E68E5" w:rsidP="00182FD3">
      <w:pPr>
        <w:jc w:val="center"/>
        <w:rPr>
          <w:b/>
          <w:sz w:val="24"/>
          <w:szCs w:val="24"/>
        </w:rPr>
      </w:pPr>
      <w:r w:rsidRPr="00182FD3">
        <w:rPr>
          <w:b/>
          <w:sz w:val="24"/>
          <w:szCs w:val="24"/>
        </w:rPr>
        <w:t xml:space="preserve"> ISO 27001:2013 CONSULTANCY SERVICE</w:t>
      </w:r>
    </w:p>
    <w:p w14:paraId="323FD338" w14:textId="2969EFA9" w:rsidR="009F6595" w:rsidRDefault="009F6595">
      <w:pPr>
        <w:jc w:val="center"/>
        <w:rPr>
          <w:b/>
        </w:rPr>
      </w:pPr>
    </w:p>
    <w:p w14:paraId="601BEF00" w14:textId="10085CA2" w:rsidR="00106CAB" w:rsidRDefault="00106CAB">
      <w:pPr>
        <w:jc w:val="center"/>
        <w:rPr>
          <w:b/>
        </w:rPr>
      </w:pPr>
      <w:r>
        <w:rPr>
          <w:b/>
        </w:rPr>
        <w:t>SECTION 1</w:t>
      </w:r>
    </w:p>
    <w:p w14:paraId="323FD339" w14:textId="57463432" w:rsidR="009F6595" w:rsidRPr="004840B4" w:rsidRDefault="008E68E5" w:rsidP="0027025A">
      <w:pPr>
        <w:numPr>
          <w:ilvl w:val="0"/>
          <w:numId w:val="1"/>
        </w:numPr>
        <w:jc w:val="mediumKashida"/>
        <w:rPr>
          <w:b/>
        </w:rPr>
      </w:pPr>
      <w:r>
        <w:rPr>
          <w:b/>
        </w:rPr>
        <w:t>SUMMARY</w:t>
      </w:r>
      <w:r>
        <w:rPr>
          <w:b/>
        </w:rPr>
        <w:br/>
      </w:r>
      <w:r>
        <w:rPr>
          <w:b/>
        </w:rPr>
        <w:br/>
      </w:r>
      <w:r w:rsidR="00CE3E46">
        <w:t>Ministry of Communication, Science and Technology</w:t>
      </w:r>
      <w:r w:rsidR="0026664F">
        <w:t xml:space="preserve"> (“the Ministry”)</w:t>
      </w:r>
      <w:r w:rsidR="00C758DB">
        <w:t xml:space="preserve">, </w:t>
      </w:r>
      <w:r>
        <w:t xml:space="preserve"> </w:t>
      </w:r>
      <w:r w:rsidR="00C758DB">
        <w:t>a</w:t>
      </w:r>
      <w:r>
        <w:t xml:space="preserve">s part of </w:t>
      </w:r>
      <w:r w:rsidR="00485F83">
        <w:t>its</w:t>
      </w:r>
      <w:r>
        <w:t xml:space="preserve"> strategy and commitment to </w:t>
      </w:r>
      <w:r w:rsidR="00485F83">
        <w:t>enhance</w:t>
      </w:r>
      <w:r w:rsidR="0032224E">
        <w:t>d and international standards</w:t>
      </w:r>
      <w:r>
        <w:t xml:space="preserve"> </w:t>
      </w:r>
      <w:r w:rsidR="0032224E">
        <w:t xml:space="preserve">based </w:t>
      </w:r>
      <w:r>
        <w:t>information security</w:t>
      </w:r>
      <w:r w:rsidR="0032224E">
        <w:t xml:space="preserve"> practices at the National Data</w:t>
      </w:r>
      <w:r w:rsidR="002238EB">
        <w:t xml:space="preserve"> C</w:t>
      </w:r>
      <w:r w:rsidR="0032224E">
        <w:t xml:space="preserve">enter and </w:t>
      </w:r>
      <w:r w:rsidR="00814CE7">
        <w:t>the National Computer Network</w:t>
      </w:r>
      <w:r>
        <w:t xml:space="preserve">, </w:t>
      </w:r>
      <w:r w:rsidR="004840B4">
        <w:t>is looking</w:t>
      </w:r>
      <w:r>
        <w:t xml:space="preserve"> for a consultancy firm (“the Firm”) to provide professional services leading to certification for the ISO 27001:2013 standard.</w:t>
      </w:r>
      <w:r>
        <w:br/>
      </w:r>
      <w:r>
        <w:br/>
        <w:t xml:space="preserve">The Firm shall provide expert advice and assistance to </w:t>
      </w:r>
      <w:r w:rsidR="002238EB">
        <w:t xml:space="preserve">the </w:t>
      </w:r>
      <w:r w:rsidR="004445B6">
        <w:t xml:space="preserve">Ministry and the </w:t>
      </w:r>
      <w:r w:rsidR="006A5268">
        <w:t>National Centr</w:t>
      </w:r>
      <w:r w:rsidR="00FF3B92">
        <w:t>e</w:t>
      </w:r>
      <w:r w:rsidR="006A5268">
        <w:t xml:space="preserve"> for Information Technology</w:t>
      </w:r>
      <w:r w:rsidR="004445B6">
        <w:t xml:space="preserve"> (“NCIT”)</w:t>
      </w:r>
      <w:r>
        <w:t xml:space="preserve"> to </w:t>
      </w:r>
      <w:r w:rsidR="0026664F">
        <w:t>upgrade</w:t>
      </w:r>
      <w:r>
        <w:t xml:space="preserve"> and implement ISMS based on the latest version of the ISO 27001 standard. In addition, the Firm shall provide an onsite internal audit service to determine the readiness of </w:t>
      </w:r>
      <w:r w:rsidR="00FF3B92">
        <w:t>NCIT</w:t>
      </w:r>
      <w:r>
        <w:t xml:space="preserve"> for the initial certification assessment scheduled to commence by last quarter of 2019.</w:t>
      </w:r>
    </w:p>
    <w:p w14:paraId="323FD33A" w14:textId="27B011B6" w:rsidR="009F6595" w:rsidRDefault="008E68E5" w:rsidP="0027025A">
      <w:pPr>
        <w:ind w:left="720"/>
        <w:jc w:val="mediumKashida"/>
      </w:pPr>
      <w:r>
        <w:br/>
        <w:t xml:space="preserve">Further, the Firm shall provide onsite advisory and support to </w:t>
      </w:r>
      <w:r w:rsidR="000242E7">
        <w:t>the Ministry and NCIT</w:t>
      </w:r>
      <w:r>
        <w:t xml:space="preserve"> throughout the course of formal assessment to be conducted by a Certification Body. The scope of service is detailed in this document. </w:t>
      </w:r>
    </w:p>
    <w:p w14:paraId="323FD33B" w14:textId="77777777" w:rsidR="009F6595" w:rsidRDefault="009F6595" w:rsidP="0027025A">
      <w:pPr>
        <w:ind w:left="720"/>
        <w:jc w:val="mediumKashida"/>
      </w:pPr>
    </w:p>
    <w:p w14:paraId="3C29A0B7" w14:textId="09E6211F" w:rsidR="0003026D" w:rsidRDefault="008E68E5" w:rsidP="002C135A">
      <w:pPr>
        <w:ind w:left="720"/>
        <w:jc w:val="mediumKashida"/>
      </w:pPr>
      <w:r>
        <w:t xml:space="preserve">Parties interested in providing this service shall submit Expression of Interest (EOI) by </w:t>
      </w:r>
      <w:r w:rsidR="002C135A">
        <w:t>24</w:t>
      </w:r>
      <w:r w:rsidR="002C135A" w:rsidRPr="002C135A">
        <w:rPr>
          <w:vertAlign w:val="superscript"/>
        </w:rPr>
        <w:t>th</w:t>
      </w:r>
      <w:r w:rsidR="002C135A">
        <w:t xml:space="preserve"> November</w:t>
      </w:r>
      <w:r>
        <w:t xml:space="preserve"> 2019 by emailing to </w:t>
      </w:r>
      <w:r w:rsidR="00043EFC">
        <w:rPr>
          <w:b/>
        </w:rPr>
        <w:t>info</w:t>
      </w:r>
      <w:r>
        <w:rPr>
          <w:b/>
        </w:rPr>
        <w:t>@</w:t>
      </w:r>
      <w:r w:rsidR="00043EFC">
        <w:rPr>
          <w:b/>
        </w:rPr>
        <w:t>mcst</w:t>
      </w:r>
      <w:r>
        <w:rPr>
          <w:b/>
        </w:rPr>
        <w:t>.gov.mv</w:t>
      </w:r>
      <w:r>
        <w:t xml:space="preserve"> and further subm</w:t>
      </w:r>
      <w:r w:rsidR="002C135A">
        <w:t>it required proposal before 12</w:t>
      </w:r>
      <w:r w:rsidR="002C135A" w:rsidRPr="002C135A">
        <w:rPr>
          <w:vertAlign w:val="superscript"/>
        </w:rPr>
        <w:t>th</w:t>
      </w:r>
      <w:r>
        <w:t xml:space="preserve"> </w:t>
      </w:r>
      <w:r w:rsidR="00E70737">
        <w:t>December</w:t>
      </w:r>
      <w:r>
        <w:t xml:space="preserve"> 2019.</w:t>
      </w:r>
    </w:p>
    <w:p w14:paraId="323FD33C" w14:textId="448BA444" w:rsidR="009F6595" w:rsidRDefault="008E68E5" w:rsidP="0003026D">
      <w:pPr>
        <w:ind w:left="720"/>
        <w:jc w:val="mediumKashida"/>
        <w:rPr>
          <w:b/>
        </w:rPr>
      </w:pPr>
      <w:r>
        <w:rPr>
          <w:b/>
        </w:rPr>
        <w:br/>
      </w:r>
    </w:p>
    <w:p w14:paraId="323FD33D" w14:textId="77777777" w:rsidR="009F6595" w:rsidRDefault="008E68E5">
      <w:pPr>
        <w:numPr>
          <w:ilvl w:val="0"/>
          <w:numId w:val="1"/>
        </w:numPr>
        <w:rPr>
          <w:b/>
        </w:rPr>
      </w:pPr>
      <w:r>
        <w:rPr>
          <w:b/>
        </w:rPr>
        <w:t>PROPOSED SERVICES</w:t>
      </w:r>
      <w:r>
        <w:rPr>
          <w:b/>
        </w:rPr>
        <w:br/>
      </w:r>
    </w:p>
    <w:p w14:paraId="323FD33E" w14:textId="77777777" w:rsidR="009F6595" w:rsidRDefault="008E68E5">
      <w:pPr>
        <w:ind w:left="720"/>
        <w:rPr>
          <w:b/>
        </w:rPr>
      </w:pPr>
      <w:r>
        <w:t xml:space="preserve">There are three parts to the required services under this engagement. </w:t>
      </w:r>
      <w:r>
        <w:br/>
      </w:r>
    </w:p>
    <w:p w14:paraId="323FD33F" w14:textId="77777777" w:rsidR="009F6595" w:rsidRDefault="008E68E5">
      <w:pPr>
        <w:numPr>
          <w:ilvl w:val="1"/>
          <w:numId w:val="1"/>
        </w:numPr>
        <w:rPr>
          <w:b/>
        </w:rPr>
      </w:pPr>
      <w:r>
        <w:rPr>
          <w:b/>
        </w:rPr>
        <w:t>PART A - Consultancy Services</w:t>
      </w:r>
    </w:p>
    <w:p w14:paraId="323FD340" w14:textId="1F2298CF" w:rsidR="009F6595" w:rsidRDefault="00C970C7" w:rsidP="00C970C7">
      <w:pPr>
        <w:tabs>
          <w:tab w:val="left" w:pos="8280"/>
        </w:tabs>
        <w:spacing w:line="240" w:lineRule="auto"/>
        <w:ind w:left="1440"/>
      </w:pPr>
      <w:r>
        <w:rPr>
          <w:b/>
        </w:rPr>
        <w:tab/>
      </w:r>
      <w:bookmarkStart w:id="0" w:name="_GoBack"/>
      <w:bookmarkEnd w:id="0"/>
      <w:r w:rsidR="008E68E5">
        <w:rPr>
          <w:b/>
        </w:rPr>
        <w:br/>
      </w:r>
      <w:r w:rsidR="008E68E5">
        <w:t xml:space="preserve">Proposed services should include, but are not limited to the following: </w:t>
      </w:r>
      <w:r w:rsidR="008E68E5">
        <w:br/>
      </w:r>
    </w:p>
    <w:p w14:paraId="323FD341" w14:textId="77777777" w:rsidR="009F6595" w:rsidRDefault="008E68E5">
      <w:pPr>
        <w:numPr>
          <w:ilvl w:val="2"/>
          <w:numId w:val="1"/>
        </w:numPr>
        <w:jc w:val="both"/>
      </w:pPr>
      <w:r>
        <w:t>Perform a gap analysis in order to assess and evaluate the controls to be implemented to achieve ISO 27001:2013 certification and accreditation.</w:t>
      </w:r>
    </w:p>
    <w:p w14:paraId="323FD342" w14:textId="77777777" w:rsidR="009F6595" w:rsidRDefault="009F6595" w:rsidP="002C135A">
      <w:pPr>
        <w:spacing w:line="240" w:lineRule="auto"/>
        <w:ind w:left="2880"/>
        <w:jc w:val="both"/>
      </w:pPr>
    </w:p>
    <w:p w14:paraId="323FD343" w14:textId="62CF0B26" w:rsidR="009F6595" w:rsidRDefault="008E68E5">
      <w:pPr>
        <w:numPr>
          <w:ilvl w:val="2"/>
          <w:numId w:val="1"/>
        </w:numPr>
        <w:jc w:val="both"/>
      </w:pPr>
      <w:r>
        <w:t xml:space="preserve">Review existing </w:t>
      </w:r>
      <w:r w:rsidR="00D0312F">
        <w:t>systems at NCIT</w:t>
      </w:r>
      <w:r>
        <w:t xml:space="preserve"> pertaining to security controls, policies, processes and any other established procedures on managing risk and </w:t>
      </w:r>
      <w:r>
        <w:lastRenderedPageBreak/>
        <w:t>improving information security to deliver results in accordance with the organization’s overall policies and objectives.</w:t>
      </w:r>
    </w:p>
    <w:p w14:paraId="323FD344" w14:textId="77777777" w:rsidR="009F6595" w:rsidRDefault="009F6595">
      <w:pPr>
        <w:spacing w:line="240" w:lineRule="auto"/>
        <w:ind w:left="2160"/>
        <w:jc w:val="both"/>
      </w:pPr>
    </w:p>
    <w:p w14:paraId="323FD345" w14:textId="77777777" w:rsidR="009F6595" w:rsidRDefault="008E68E5">
      <w:pPr>
        <w:numPr>
          <w:ilvl w:val="2"/>
          <w:numId w:val="1"/>
        </w:numPr>
        <w:jc w:val="both"/>
      </w:pPr>
      <w:r>
        <w:t>Scoping of certification project and documenting the scope as per ISO 27001:2013 certification, detailing the functional areas and processes to be covered in the certification scope.</w:t>
      </w:r>
    </w:p>
    <w:p w14:paraId="323FD346" w14:textId="77777777" w:rsidR="009F6595" w:rsidRDefault="009F6595">
      <w:pPr>
        <w:spacing w:line="240" w:lineRule="auto"/>
        <w:ind w:left="2160"/>
        <w:jc w:val="both"/>
      </w:pPr>
    </w:p>
    <w:p w14:paraId="323FD347" w14:textId="57B54917" w:rsidR="009F6595" w:rsidRDefault="008E68E5">
      <w:pPr>
        <w:numPr>
          <w:ilvl w:val="2"/>
          <w:numId w:val="1"/>
        </w:numPr>
        <w:jc w:val="both"/>
      </w:pPr>
      <w:r>
        <w:t xml:space="preserve">Identify the information assets of </w:t>
      </w:r>
      <w:r w:rsidR="00877103">
        <w:t>NCIT</w:t>
      </w:r>
      <w:r w:rsidR="00C32625">
        <w:t xml:space="preserve">, </w:t>
      </w:r>
      <w:proofErr w:type="spellStart"/>
      <w:r>
        <w:t>it’s</w:t>
      </w:r>
      <w:proofErr w:type="spellEnd"/>
      <w:r>
        <w:t xml:space="preserve"> ownership, classification of assets and prepare information asset registers. </w:t>
      </w:r>
    </w:p>
    <w:p w14:paraId="323FD348" w14:textId="77777777" w:rsidR="009F6595" w:rsidRDefault="009F6595">
      <w:pPr>
        <w:spacing w:line="240" w:lineRule="auto"/>
        <w:ind w:left="2160"/>
        <w:jc w:val="both"/>
      </w:pPr>
    </w:p>
    <w:p w14:paraId="323FD349" w14:textId="77777777" w:rsidR="009F6595" w:rsidRDefault="008E68E5">
      <w:pPr>
        <w:numPr>
          <w:ilvl w:val="2"/>
          <w:numId w:val="1"/>
        </w:numPr>
        <w:jc w:val="both"/>
      </w:pPr>
      <w:r>
        <w:t>Define and document the Risk Assessment Methodology for risk identification, mitigation and treatment.</w:t>
      </w:r>
    </w:p>
    <w:p w14:paraId="323FD34A" w14:textId="77777777" w:rsidR="009F6595" w:rsidRDefault="009F6595">
      <w:pPr>
        <w:spacing w:line="240" w:lineRule="auto"/>
        <w:ind w:left="2160"/>
        <w:jc w:val="both"/>
      </w:pPr>
    </w:p>
    <w:p w14:paraId="323FD34B" w14:textId="1DFB8A89" w:rsidR="009F6595" w:rsidRDefault="008E68E5">
      <w:pPr>
        <w:numPr>
          <w:ilvl w:val="2"/>
          <w:numId w:val="1"/>
        </w:numPr>
        <w:jc w:val="both"/>
      </w:pPr>
      <w:r>
        <w:t xml:space="preserve">Conduct a comprehensive Risk Assessment across all functions and processes covered under the scope of ISMS for </w:t>
      </w:r>
      <w:r w:rsidR="00435717">
        <w:t>NCIT</w:t>
      </w:r>
      <w:r>
        <w:t>, prepare and present the Risk Assessment report to the management.</w:t>
      </w:r>
    </w:p>
    <w:p w14:paraId="323FD34C" w14:textId="77777777" w:rsidR="009F6595" w:rsidRDefault="009F6595">
      <w:pPr>
        <w:spacing w:line="240" w:lineRule="auto"/>
        <w:ind w:left="2160"/>
        <w:jc w:val="both"/>
      </w:pPr>
    </w:p>
    <w:p w14:paraId="323FD34D" w14:textId="3016DB9C" w:rsidR="009F6595" w:rsidRDefault="008E68E5">
      <w:pPr>
        <w:numPr>
          <w:ilvl w:val="2"/>
          <w:numId w:val="1"/>
        </w:numPr>
        <w:jc w:val="both"/>
      </w:pPr>
      <w:r>
        <w:t xml:space="preserve">Provide recommendations to </w:t>
      </w:r>
      <w:r w:rsidR="009C1257">
        <w:t>the Ministry and NCIT’s</w:t>
      </w:r>
      <w:r>
        <w:t xml:space="preserve"> internal team and senior management for mitigating high risks identified during the Risk Assessment. </w:t>
      </w:r>
    </w:p>
    <w:p w14:paraId="323FD34E" w14:textId="77777777" w:rsidR="009F6595" w:rsidRDefault="009F6595">
      <w:pPr>
        <w:spacing w:line="240" w:lineRule="auto"/>
        <w:ind w:left="2160"/>
        <w:jc w:val="both"/>
      </w:pPr>
    </w:p>
    <w:p w14:paraId="323FD34F" w14:textId="77777777" w:rsidR="009F6595" w:rsidRDefault="008E68E5">
      <w:pPr>
        <w:numPr>
          <w:ilvl w:val="2"/>
          <w:numId w:val="1"/>
        </w:numPr>
        <w:jc w:val="both"/>
      </w:pPr>
      <w:r>
        <w:t>Implement an ISMS based on the requirements of ISO 27001:2013.</w:t>
      </w:r>
    </w:p>
    <w:p w14:paraId="323FD350" w14:textId="77777777" w:rsidR="009F6595" w:rsidRDefault="009F6595">
      <w:pPr>
        <w:spacing w:line="240" w:lineRule="auto"/>
        <w:ind w:left="2160"/>
        <w:jc w:val="both"/>
      </w:pPr>
    </w:p>
    <w:p w14:paraId="323FD351" w14:textId="77777777" w:rsidR="009F6595" w:rsidRDefault="008E68E5">
      <w:pPr>
        <w:numPr>
          <w:ilvl w:val="2"/>
          <w:numId w:val="1"/>
        </w:numPr>
        <w:jc w:val="both"/>
      </w:pPr>
      <w:r>
        <w:t>Review the current Organizational Structure and advise/modify to create an environment where policies, procedures and processes to manage and monitor regulatory, legal, risk, environmental and operational requirements are understood and inform the management of security risks.</w:t>
      </w:r>
    </w:p>
    <w:p w14:paraId="323FD352" w14:textId="77777777" w:rsidR="009F6595" w:rsidRDefault="009F6595">
      <w:pPr>
        <w:spacing w:line="240" w:lineRule="auto"/>
        <w:ind w:left="2160"/>
        <w:jc w:val="both"/>
      </w:pPr>
    </w:p>
    <w:p w14:paraId="323FD353" w14:textId="77777777" w:rsidR="009F6595" w:rsidRDefault="008E68E5">
      <w:pPr>
        <w:numPr>
          <w:ilvl w:val="2"/>
          <w:numId w:val="1"/>
        </w:numPr>
        <w:jc w:val="both"/>
      </w:pPr>
      <w:r>
        <w:t>Define all ISO 27001:2013 roles and responsibilities and mapping them to existing business departments or positions according to the approved Organizational Structure.</w:t>
      </w:r>
    </w:p>
    <w:p w14:paraId="323FD354" w14:textId="77777777" w:rsidR="009F6595" w:rsidRDefault="009F6595">
      <w:pPr>
        <w:spacing w:line="240" w:lineRule="auto"/>
        <w:ind w:left="2160"/>
        <w:jc w:val="both"/>
      </w:pPr>
    </w:p>
    <w:p w14:paraId="323FD355" w14:textId="1E00883C" w:rsidR="009F6595" w:rsidRDefault="008E68E5">
      <w:pPr>
        <w:numPr>
          <w:ilvl w:val="2"/>
          <w:numId w:val="1"/>
        </w:numPr>
        <w:jc w:val="both"/>
      </w:pPr>
      <w:r>
        <w:t xml:space="preserve">Define and develop required information security policies and procedures for </w:t>
      </w:r>
      <w:r w:rsidR="005B0520">
        <w:t>NCIT</w:t>
      </w:r>
      <w:r>
        <w:t>.</w:t>
      </w:r>
    </w:p>
    <w:p w14:paraId="323FD356" w14:textId="77777777" w:rsidR="009F6595" w:rsidRDefault="009F6595">
      <w:pPr>
        <w:spacing w:line="240" w:lineRule="auto"/>
        <w:ind w:left="2160"/>
        <w:jc w:val="both"/>
      </w:pPr>
    </w:p>
    <w:p w14:paraId="323FD357" w14:textId="1577227E" w:rsidR="009F6595" w:rsidRDefault="008E68E5">
      <w:pPr>
        <w:numPr>
          <w:ilvl w:val="2"/>
          <w:numId w:val="1"/>
        </w:numPr>
        <w:jc w:val="both"/>
      </w:pPr>
      <w:r>
        <w:t>Define and create an evaluation method and metrics of the ISMS and the implemented controls. The plan should:</w:t>
      </w:r>
    </w:p>
    <w:p w14:paraId="323FD358" w14:textId="77777777" w:rsidR="009F6595" w:rsidRDefault="009F6595">
      <w:pPr>
        <w:ind w:left="2160"/>
        <w:jc w:val="both"/>
      </w:pPr>
    </w:p>
    <w:p w14:paraId="323FD359" w14:textId="77777777" w:rsidR="009F6595" w:rsidRDefault="008E68E5">
      <w:pPr>
        <w:numPr>
          <w:ilvl w:val="3"/>
          <w:numId w:val="1"/>
        </w:numPr>
        <w:jc w:val="both"/>
      </w:pPr>
      <w:r>
        <w:t>describe the goal of measurement objective;</w:t>
      </w:r>
    </w:p>
    <w:p w14:paraId="323FD35A" w14:textId="77777777" w:rsidR="009F6595" w:rsidRDefault="008E68E5">
      <w:pPr>
        <w:numPr>
          <w:ilvl w:val="3"/>
          <w:numId w:val="1"/>
        </w:numPr>
        <w:jc w:val="both"/>
      </w:pPr>
      <w:r>
        <w:t>define methods of collecting performance data;</w:t>
      </w:r>
    </w:p>
    <w:p w14:paraId="323FD35B" w14:textId="77777777" w:rsidR="009F6595" w:rsidRDefault="008E68E5">
      <w:pPr>
        <w:numPr>
          <w:ilvl w:val="3"/>
          <w:numId w:val="1"/>
        </w:numPr>
        <w:jc w:val="both"/>
      </w:pPr>
      <w:r>
        <w:t>define the frequency and method of monitoring;</w:t>
      </w:r>
    </w:p>
    <w:p w14:paraId="323FD35C" w14:textId="77777777" w:rsidR="009F6595" w:rsidRDefault="008E68E5">
      <w:pPr>
        <w:numPr>
          <w:ilvl w:val="3"/>
          <w:numId w:val="1"/>
        </w:numPr>
        <w:jc w:val="both"/>
      </w:pPr>
      <w:r>
        <w:t>define performance metrics, KPIs and dashboards for implemented security controls.</w:t>
      </w:r>
    </w:p>
    <w:p w14:paraId="323FD35D" w14:textId="77777777" w:rsidR="009F6595" w:rsidRDefault="009F6595">
      <w:pPr>
        <w:spacing w:line="240" w:lineRule="auto"/>
        <w:jc w:val="both"/>
      </w:pPr>
    </w:p>
    <w:p w14:paraId="323FD35E" w14:textId="03863915" w:rsidR="009F6595" w:rsidRDefault="008E68E5" w:rsidP="00182FD3">
      <w:pPr>
        <w:numPr>
          <w:ilvl w:val="2"/>
          <w:numId w:val="1"/>
        </w:numPr>
        <w:jc w:val="both"/>
      </w:pPr>
      <w:r>
        <w:t xml:space="preserve">Conduct ISO 27001:2013 awareness sessions to </w:t>
      </w:r>
      <w:r w:rsidR="00182FD3">
        <w:t>NCIT</w:t>
      </w:r>
      <w:r>
        <w:t xml:space="preserve"> staff.</w:t>
      </w:r>
    </w:p>
    <w:p w14:paraId="4937ABA3" w14:textId="77777777" w:rsidR="00FA6954" w:rsidRDefault="00FA6954" w:rsidP="00FA6954">
      <w:pPr>
        <w:ind w:left="2160"/>
        <w:jc w:val="both"/>
      </w:pPr>
    </w:p>
    <w:p w14:paraId="534E4330" w14:textId="77777777" w:rsidR="00FA6954" w:rsidRDefault="008E68E5" w:rsidP="00FA6954">
      <w:pPr>
        <w:numPr>
          <w:ilvl w:val="1"/>
          <w:numId w:val="1"/>
        </w:numPr>
        <w:jc w:val="both"/>
        <w:rPr>
          <w:b/>
        </w:rPr>
      </w:pPr>
      <w:r>
        <w:rPr>
          <w:b/>
        </w:rPr>
        <w:lastRenderedPageBreak/>
        <w:t>PART B - Internal Audit Service</w:t>
      </w:r>
    </w:p>
    <w:p w14:paraId="2B06B989" w14:textId="77777777" w:rsidR="00FA6954" w:rsidRDefault="008E68E5" w:rsidP="00FA6954">
      <w:pPr>
        <w:ind w:left="1440"/>
        <w:jc w:val="both"/>
      </w:pPr>
      <w:r w:rsidRPr="00FA6954">
        <w:rPr>
          <w:b/>
        </w:rPr>
        <w:br/>
      </w:r>
      <w:r>
        <w:t xml:space="preserve">Prior to the official assessment for certification, an onsite internal audit should be performed to determine the readiness of the in-scope services for the formal assessment. Activities during the onsite internal audit should include, but are not limited to the following: </w:t>
      </w:r>
    </w:p>
    <w:p w14:paraId="323FD35F" w14:textId="77C0659A" w:rsidR="009F6595" w:rsidRPr="00FA6954" w:rsidRDefault="008E68E5" w:rsidP="00FA6954">
      <w:pPr>
        <w:ind w:left="1440"/>
        <w:jc w:val="both"/>
        <w:rPr>
          <w:b/>
        </w:rPr>
      </w:pPr>
      <w:r>
        <w:br/>
      </w:r>
    </w:p>
    <w:p w14:paraId="323FD360" w14:textId="77777777" w:rsidR="009F6595" w:rsidRDefault="008E68E5">
      <w:pPr>
        <w:numPr>
          <w:ilvl w:val="2"/>
          <w:numId w:val="1"/>
        </w:numPr>
        <w:jc w:val="both"/>
      </w:pPr>
      <w:r>
        <w:t>Assess the ISMS and related activities, processes, procedures and documentations.</w:t>
      </w:r>
    </w:p>
    <w:p w14:paraId="323FD361" w14:textId="77777777" w:rsidR="009F6595" w:rsidRDefault="009F6595">
      <w:pPr>
        <w:spacing w:line="240" w:lineRule="auto"/>
        <w:ind w:left="2160"/>
        <w:jc w:val="both"/>
      </w:pPr>
    </w:p>
    <w:p w14:paraId="323FD362" w14:textId="77777777" w:rsidR="009F6595" w:rsidRDefault="008E68E5">
      <w:pPr>
        <w:numPr>
          <w:ilvl w:val="2"/>
          <w:numId w:val="1"/>
        </w:numPr>
        <w:jc w:val="both"/>
      </w:pPr>
      <w:r>
        <w:t>Conduct an internal audit by an independent team that did not participate in the ISMS implementation.</w:t>
      </w:r>
    </w:p>
    <w:p w14:paraId="323FD363" w14:textId="77777777" w:rsidR="009F6595" w:rsidRDefault="009F6595">
      <w:pPr>
        <w:spacing w:line="240" w:lineRule="auto"/>
        <w:ind w:left="2160"/>
        <w:jc w:val="both"/>
        <w:rPr>
          <w:highlight w:val="green"/>
        </w:rPr>
      </w:pPr>
    </w:p>
    <w:p w14:paraId="323FD364" w14:textId="3ED407EC" w:rsidR="009F6595" w:rsidRDefault="008E68E5">
      <w:pPr>
        <w:numPr>
          <w:ilvl w:val="2"/>
          <w:numId w:val="1"/>
        </w:numPr>
        <w:jc w:val="both"/>
      </w:pPr>
      <w:r>
        <w:t xml:space="preserve">Assist </w:t>
      </w:r>
      <w:r w:rsidR="00966FA8">
        <w:t xml:space="preserve">the Ministry and </w:t>
      </w:r>
      <w:r w:rsidR="00A95627">
        <w:t>NCIT</w:t>
      </w:r>
      <w:r>
        <w:t xml:space="preserve"> team and provide consultancy on the Risk Treatment status, closure of Internal Audit findings, and other matters prior to the certification.</w:t>
      </w:r>
    </w:p>
    <w:p w14:paraId="323FD365" w14:textId="77777777" w:rsidR="009F6595" w:rsidRDefault="009F6595">
      <w:pPr>
        <w:spacing w:line="240" w:lineRule="auto"/>
        <w:ind w:left="2160"/>
        <w:jc w:val="both"/>
      </w:pPr>
    </w:p>
    <w:p w14:paraId="323FD366" w14:textId="77777777" w:rsidR="009F6595" w:rsidRDefault="008E68E5">
      <w:pPr>
        <w:numPr>
          <w:ilvl w:val="2"/>
          <w:numId w:val="1"/>
        </w:numPr>
        <w:jc w:val="both"/>
      </w:pPr>
      <w:r>
        <w:t>Benchmark against the ISO 27001:2013 standard and identify any non-conformity.</w:t>
      </w:r>
    </w:p>
    <w:p w14:paraId="323FD367" w14:textId="77777777" w:rsidR="009F6595" w:rsidRDefault="009F6595">
      <w:pPr>
        <w:spacing w:line="240" w:lineRule="auto"/>
        <w:ind w:left="2160"/>
        <w:jc w:val="both"/>
      </w:pPr>
    </w:p>
    <w:p w14:paraId="3CA2F9FC" w14:textId="77777777" w:rsidR="00966FA8" w:rsidRDefault="008E68E5">
      <w:pPr>
        <w:numPr>
          <w:ilvl w:val="2"/>
          <w:numId w:val="1"/>
        </w:numPr>
        <w:jc w:val="both"/>
      </w:pPr>
      <w:r>
        <w:t>Provide assistance and support on remediating all non-conformities, including the revision of all necessary documentation.</w:t>
      </w:r>
    </w:p>
    <w:p w14:paraId="535D1814" w14:textId="77777777" w:rsidR="00966FA8" w:rsidRDefault="00966FA8" w:rsidP="00966FA8">
      <w:pPr>
        <w:pStyle w:val="ListParagraph"/>
      </w:pPr>
    </w:p>
    <w:p w14:paraId="323FD368" w14:textId="3571A7CF" w:rsidR="009F6595" w:rsidRDefault="008E68E5" w:rsidP="00966FA8">
      <w:pPr>
        <w:ind w:left="2160"/>
        <w:jc w:val="both"/>
      </w:pPr>
      <w:r>
        <w:br/>
      </w:r>
    </w:p>
    <w:p w14:paraId="739CBEF1" w14:textId="1F74670E" w:rsidR="00966FA8" w:rsidRDefault="008E68E5">
      <w:pPr>
        <w:numPr>
          <w:ilvl w:val="1"/>
          <w:numId w:val="1"/>
        </w:numPr>
        <w:jc w:val="both"/>
        <w:rPr>
          <w:b/>
        </w:rPr>
      </w:pPr>
      <w:r>
        <w:rPr>
          <w:b/>
        </w:rPr>
        <w:t xml:space="preserve">PART C </w:t>
      </w:r>
      <w:r w:rsidR="00966FA8">
        <w:rPr>
          <w:b/>
        </w:rPr>
        <w:t>–</w:t>
      </w:r>
      <w:r>
        <w:rPr>
          <w:b/>
        </w:rPr>
        <w:t xml:space="preserve"> Onsite Support during Formal Assessment</w:t>
      </w:r>
    </w:p>
    <w:p w14:paraId="6D9B780E" w14:textId="77777777" w:rsidR="006A3861" w:rsidRDefault="008E68E5" w:rsidP="00966FA8">
      <w:pPr>
        <w:ind w:left="1440"/>
        <w:jc w:val="both"/>
      </w:pPr>
      <w:r>
        <w:rPr>
          <w:b/>
        </w:rPr>
        <w:br/>
      </w:r>
      <w:r>
        <w:rPr>
          <w:b/>
        </w:rPr>
        <w:br/>
      </w:r>
      <w:r>
        <w:t>The Firm should provide onsite advisory and support throughout the course of formal assessment of the Certification Body. This should include, but are not limited to the following:</w:t>
      </w:r>
    </w:p>
    <w:p w14:paraId="323FD369" w14:textId="2FCD2F47" w:rsidR="009F6595" w:rsidRDefault="008E68E5" w:rsidP="00966FA8">
      <w:pPr>
        <w:ind w:left="1440"/>
        <w:jc w:val="both"/>
        <w:rPr>
          <w:b/>
        </w:rPr>
      </w:pPr>
      <w:r>
        <w:t xml:space="preserve"> </w:t>
      </w:r>
      <w:r>
        <w:br/>
      </w:r>
    </w:p>
    <w:p w14:paraId="323FD36A" w14:textId="77777777" w:rsidR="009F6595" w:rsidRDefault="008E68E5">
      <w:pPr>
        <w:numPr>
          <w:ilvl w:val="2"/>
          <w:numId w:val="1"/>
        </w:numPr>
        <w:spacing w:line="360" w:lineRule="auto"/>
        <w:jc w:val="both"/>
      </w:pPr>
      <w:r>
        <w:t>Attend interviews and site-visits with the external assessors.</w:t>
      </w:r>
    </w:p>
    <w:p w14:paraId="323FD36B" w14:textId="77777777" w:rsidR="009F6595" w:rsidRDefault="008E68E5">
      <w:pPr>
        <w:numPr>
          <w:ilvl w:val="2"/>
          <w:numId w:val="1"/>
        </w:numPr>
        <w:spacing w:line="360" w:lineRule="auto"/>
        <w:jc w:val="both"/>
      </w:pPr>
      <w:r>
        <w:t>Assist in the identification and collection of audit evidence.</w:t>
      </w:r>
    </w:p>
    <w:p w14:paraId="334E6E27" w14:textId="77777777" w:rsidR="00697D8D" w:rsidRDefault="008E68E5">
      <w:pPr>
        <w:numPr>
          <w:ilvl w:val="2"/>
          <w:numId w:val="1"/>
        </w:numPr>
        <w:spacing w:line="360" w:lineRule="auto"/>
        <w:jc w:val="both"/>
      </w:pPr>
      <w:r>
        <w:t>Follow-up on queries raised by the Certification Body.</w:t>
      </w:r>
    </w:p>
    <w:p w14:paraId="74AA38F6" w14:textId="77777777" w:rsidR="00697D8D" w:rsidRDefault="00697D8D" w:rsidP="00697D8D">
      <w:pPr>
        <w:spacing w:line="360" w:lineRule="auto"/>
        <w:ind w:left="2160"/>
        <w:jc w:val="both"/>
      </w:pPr>
    </w:p>
    <w:p w14:paraId="6FFD9481" w14:textId="6F8759AB" w:rsidR="00C34608" w:rsidRDefault="00C34608">
      <w:r>
        <w:br w:type="page"/>
      </w:r>
    </w:p>
    <w:p w14:paraId="323FD36D" w14:textId="77777777" w:rsidR="009F6595" w:rsidRDefault="008E68E5">
      <w:pPr>
        <w:numPr>
          <w:ilvl w:val="0"/>
          <w:numId w:val="1"/>
        </w:numPr>
        <w:rPr>
          <w:b/>
        </w:rPr>
      </w:pPr>
      <w:r>
        <w:rPr>
          <w:b/>
        </w:rPr>
        <w:lastRenderedPageBreak/>
        <w:t>ELIGIBILITY CRITERIA</w:t>
      </w:r>
      <w:r>
        <w:rPr>
          <w:b/>
        </w:rPr>
        <w:br/>
      </w:r>
    </w:p>
    <w:p w14:paraId="1E6AD907" w14:textId="4B2F9A24" w:rsidR="00697D8D" w:rsidRDefault="008E68E5">
      <w:pPr>
        <w:ind w:left="720"/>
        <w:jc w:val="both"/>
      </w:pPr>
      <w:r>
        <w:t>The bidder should possess the requisite experience, resources and capabilities in providing the services necessary to meet the requirements, as described in this RFP. The Bid must be complete in all respects and should cover the entire scope of work as stipulated in this document. Parties who do not meet the Eligibility Criteria will not be considered for further evaluation.</w:t>
      </w:r>
    </w:p>
    <w:p w14:paraId="323FD36E" w14:textId="079FF446" w:rsidR="009F6595" w:rsidRDefault="008E68E5">
      <w:pPr>
        <w:ind w:left="720"/>
        <w:jc w:val="both"/>
        <w:rPr>
          <w:b/>
        </w:rPr>
      </w:pPr>
      <w:r>
        <w:rPr>
          <w:b/>
        </w:rPr>
        <w:br/>
        <w:t xml:space="preserve"> </w:t>
      </w:r>
    </w:p>
    <w:p w14:paraId="323FD36F" w14:textId="77777777" w:rsidR="009F6595" w:rsidRDefault="008E68E5">
      <w:pPr>
        <w:numPr>
          <w:ilvl w:val="1"/>
          <w:numId w:val="1"/>
        </w:numPr>
        <w:rPr>
          <w:b/>
        </w:rPr>
      </w:pPr>
      <w:r>
        <w:rPr>
          <w:b/>
        </w:rPr>
        <w:t>Previous Experience Requirements</w:t>
      </w:r>
    </w:p>
    <w:p w14:paraId="323FD370" w14:textId="77777777" w:rsidR="009F6595" w:rsidRDefault="009F6595">
      <w:pPr>
        <w:ind w:left="1440"/>
        <w:rPr>
          <w:b/>
        </w:rPr>
      </w:pPr>
    </w:p>
    <w:p w14:paraId="39A352B5" w14:textId="77777777" w:rsidR="00C50C80" w:rsidRDefault="008E68E5">
      <w:pPr>
        <w:ind w:left="1440"/>
        <w:jc w:val="both"/>
      </w:pPr>
      <w:r>
        <w:t>The Firm responding to this RFP shall demonstrate their capabilities and experience in providing similar services and similar engagements especially in the financial sector. These services and engagements must be performed by the Firm during the last five (5) years (minimum 3 similar successfully accomplished projects are required). Furthermore, the Firm shall demonstrate the following specific capabilities:</w:t>
      </w:r>
    </w:p>
    <w:p w14:paraId="323FD371" w14:textId="49A8B91A" w:rsidR="009F6595" w:rsidRDefault="009F6595">
      <w:pPr>
        <w:ind w:left="1440"/>
        <w:jc w:val="both"/>
        <w:rPr>
          <w:b/>
        </w:rPr>
      </w:pPr>
    </w:p>
    <w:p w14:paraId="323FD372" w14:textId="77777777" w:rsidR="009F6595" w:rsidRDefault="008E68E5">
      <w:pPr>
        <w:numPr>
          <w:ilvl w:val="2"/>
          <w:numId w:val="1"/>
        </w:numPr>
        <w:jc w:val="both"/>
      </w:pPr>
      <w:r>
        <w:t>Experience in designing, developing, implementing, and successful certification assistance in ISO 27001:2013.</w:t>
      </w:r>
    </w:p>
    <w:p w14:paraId="323FD373" w14:textId="77777777" w:rsidR="009F6595" w:rsidRDefault="009F6595">
      <w:pPr>
        <w:spacing w:line="240" w:lineRule="auto"/>
        <w:ind w:left="2160"/>
        <w:jc w:val="both"/>
      </w:pPr>
    </w:p>
    <w:p w14:paraId="323FD374" w14:textId="77777777" w:rsidR="009F6595" w:rsidRDefault="008E68E5">
      <w:pPr>
        <w:numPr>
          <w:ilvl w:val="2"/>
          <w:numId w:val="1"/>
        </w:numPr>
        <w:jc w:val="both"/>
      </w:pPr>
      <w:r>
        <w:t>Experience in conducting full ISO 27001:2013 internal audits.</w:t>
      </w:r>
    </w:p>
    <w:p w14:paraId="323FD375" w14:textId="77777777" w:rsidR="009F6595" w:rsidRDefault="009F6595">
      <w:pPr>
        <w:spacing w:line="240" w:lineRule="auto"/>
        <w:ind w:left="2160"/>
        <w:jc w:val="both"/>
      </w:pPr>
    </w:p>
    <w:p w14:paraId="323FD376" w14:textId="77777777" w:rsidR="009F6595" w:rsidRDefault="008E68E5">
      <w:pPr>
        <w:numPr>
          <w:ilvl w:val="2"/>
          <w:numId w:val="1"/>
        </w:numPr>
        <w:jc w:val="both"/>
      </w:pPr>
      <w:r>
        <w:t xml:space="preserve">More than 5 years in the field of information security, governance, risk and compliance in the region of operation. </w:t>
      </w:r>
    </w:p>
    <w:p w14:paraId="323FD377" w14:textId="77777777" w:rsidR="009F6595" w:rsidRDefault="009F6595">
      <w:pPr>
        <w:rPr>
          <w:b/>
        </w:rPr>
      </w:pPr>
    </w:p>
    <w:p w14:paraId="323FD378" w14:textId="77777777" w:rsidR="009F6595" w:rsidRDefault="008E68E5">
      <w:pPr>
        <w:numPr>
          <w:ilvl w:val="1"/>
          <w:numId w:val="1"/>
        </w:numPr>
        <w:rPr>
          <w:b/>
        </w:rPr>
      </w:pPr>
      <w:r>
        <w:rPr>
          <w:b/>
        </w:rPr>
        <w:t>Qualifications of the Consultants</w:t>
      </w:r>
    </w:p>
    <w:p w14:paraId="25700EDC" w14:textId="1BE95E1E" w:rsidR="001673D0" w:rsidRDefault="008E68E5">
      <w:pPr>
        <w:ind w:left="1440"/>
        <w:jc w:val="both"/>
      </w:pPr>
      <w:r>
        <w:rPr>
          <w:b/>
        </w:rPr>
        <w:br/>
      </w:r>
      <w:r>
        <w:t xml:space="preserve">The Firm should have minimum four (4) resource personnel </w:t>
      </w:r>
      <w:r w:rsidR="00AE4E01">
        <w:t xml:space="preserve">each </w:t>
      </w:r>
      <w:r>
        <w:t xml:space="preserve">with more than three (3) </w:t>
      </w:r>
      <w:r w:rsidR="008132C0">
        <w:t>years’ experience</w:t>
      </w:r>
      <w:r>
        <w:t xml:space="preserve"> in ISO 27001:2013 implementation and internal auditing. The proposed team must also be certified in at least two (2) of the following certifications/professional qualifications.</w:t>
      </w:r>
    </w:p>
    <w:p w14:paraId="323FD379" w14:textId="56F6CCB6" w:rsidR="009F6595" w:rsidRDefault="008E68E5">
      <w:pPr>
        <w:ind w:left="1440"/>
        <w:jc w:val="both"/>
        <w:rPr>
          <w:b/>
        </w:rPr>
      </w:pPr>
      <w:r>
        <w:t xml:space="preserve"> </w:t>
      </w:r>
    </w:p>
    <w:p w14:paraId="323FD37A" w14:textId="77777777" w:rsidR="009F6595" w:rsidRDefault="008E68E5" w:rsidP="001673D0">
      <w:pPr>
        <w:numPr>
          <w:ilvl w:val="2"/>
          <w:numId w:val="1"/>
        </w:numPr>
        <w:spacing w:after="120"/>
        <w:ind w:left="2154" w:hanging="357"/>
        <w:jc w:val="both"/>
      </w:pPr>
      <w:r>
        <w:t>ISO-27001 Lead Auditor (LA)/Lead Implementer (LI).</w:t>
      </w:r>
    </w:p>
    <w:p w14:paraId="323FD37B" w14:textId="77777777" w:rsidR="009F6595" w:rsidRDefault="008E68E5" w:rsidP="001673D0">
      <w:pPr>
        <w:numPr>
          <w:ilvl w:val="2"/>
          <w:numId w:val="1"/>
        </w:numPr>
        <w:spacing w:after="120"/>
        <w:ind w:left="2154" w:hanging="357"/>
        <w:jc w:val="both"/>
      </w:pPr>
      <w:r>
        <w:t>Certified Information Systems Auditor (CISA).</w:t>
      </w:r>
    </w:p>
    <w:p w14:paraId="323FD37C" w14:textId="77777777" w:rsidR="009F6595" w:rsidRDefault="008E68E5" w:rsidP="001673D0">
      <w:pPr>
        <w:numPr>
          <w:ilvl w:val="2"/>
          <w:numId w:val="1"/>
        </w:numPr>
        <w:spacing w:after="120"/>
        <w:ind w:left="2154" w:hanging="357"/>
        <w:jc w:val="both"/>
      </w:pPr>
      <w:r>
        <w:t>Certified Information Security Manager (CISM).</w:t>
      </w:r>
    </w:p>
    <w:p w14:paraId="323FD37D" w14:textId="77777777" w:rsidR="009F6595" w:rsidRDefault="008E68E5" w:rsidP="001673D0">
      <w:pPr>
        <w:numPr>
          <w:ilvl w:val="2"/>
          <w:numId w:val="1"/>
        </w:numPr>
        <w:spacing w:after="120"/>
        <w:ind w:left="2154" w:hanging="357"/>
        <w:jc w:val="both"/>
      </w:pPr>
      <w:r>
        <w:t>Certified Information Systems Security Professional (CISSP).</w:t>
      </w:r>
    </w:p>
    <w:p w14:paraId="2F64E355" w14:textId="77777777" w:rsidR="003C3D40" w:rsidRDefault="003C3D40">
      <w:pPr>
        <w:rPr>
          <w:b/>
        </w:rPr>
      </w:pPr>
    </w:p>
    <w:p w14:paraId="4B54C23E" w14:textId="355C9AAF" w:rsidR="00C34608" w:rsidRDefault="00C34608">
      <w:pPr>
        <w:rPr>
          <w:b/>
        </w:rPr>
      </w:pPr>
      <w:r>
        <w:rPr>
          <w:b/>
        </w:rPr>
        <w:br w:type="page"/>
      </w:r>
    </w:p>
    <w:p w14:paraId="1EA38EEC" w14:textId="77777777" w:rsidR="003C3D40" w:rsidRDefault="008E68E5">
      <w:pPr>
        <w:numPr>
          <w:ilvl w:val="0"/>
          <w:numId w:val="1"/>
        </w:numPr>
        <w:jc w:val="both"/>
        <w:rPr>
          <w:b/>
        </w:rPr>
      </w:pPr>
      <w:r>
        <w:rPr>
          <w:b/>
        </w:rPr>
        <w:lastRenderedPageBreak/>
        <w:t>INSTRUCTIONS TO THE BIDDER</w:t>
      </w:r>
    </w:p>
    <w:p w14:paraId="6C732E1D" w14:textId="77777777" w:rsidR="009D1215" w:rsidRDefault="008E68E5" w:rsidP="003C3D40">
      <w:pPr>
        <w:ind w:left="720"/>
        <w:jc w:val="both"/>
      </w:pPr>
      <w:r>
        <w:rPr>
          <w:b/>
        </w:rPr>
        <w:br/>
      </w:r>
      <w:r>
        <w:t>Technical Bid and Financial Bid must be submitted giving full particulars in two separate sealed envelopes at the address given below, on or before the dates mentioned below. All envelopes should be securely sealed and stamped.</w:t>
      </w:r>
    </w:p>
    <w:p w14:paraId="70F70A81" w14:textId="77777777" w:rsidR="009D1215" w:rsidRDefault="008E68E5" w:rsidP="003C3D40">
      <w:pPr>
        <w:ind w:left="720"/>
        <w:jc w:val="both"/>
      </w:pPr>
      <w:r>
        <w:t xml:space="preserve"> </w:t>
      </w:r>
      <w:r>
        <w:br/>
        <w:t>The Technical Bid should not contain any price information. The Financial Bid should give all relevant price information including all applicable taxes and should not contradict the Technical Bid in any manner.</w:t>
      </w:r>
    </w:p>
    <w:p w14:paraId="323FD37F" w14:textId="41BB632A" w:rsidR="009F6595" w:rsidRDefault="008E68E5" w:rsidP="003C3D40">
      <w:pPr>
        <w:ind w:left="720"/>
        <w:jc w:val="both"/>
        <w:rPr>
          <w:b/>
        </w:rPr>
      </w:pPr>
      <w:r>
        <w:t xml:space="preserve"> </w:t>
      </w:r>
      <w:r>
        <w:br/>
      </w:r>
      <w:r>
        <w:rPr>
          <w:b/>
        </w:rPr>
        <w:t xml:space="preserve">All the envelopes must </w:t>
      </w:r>
      <w:r w:rsidR="0069661C">
        <w:rPr>
          <w:b/>
        </w:rPr>
        <w:t>have</w:t>
      </w:r>
      <w:r>
        <w:rPr>
          <w:b/>
        </w:rPr>
        <w:t xml:space="preserve"> the following information</w:t>
      </w:r>
      <w:r w:rsidR="0069661C">
        <w:rPr>
          <w:b/>
        </w:rPr>
        <w:t xml:space="preserve"> clearly </w:t>
      </w:r>
      <w:r w:rsidR="001B5EBB">
        <w:rPr>
          <w:b/>
        </w:rPr>
        <w:t>typed on the outside</w:t>
      </w:r>
      <w:r>
        <w:rPr>
          <w:b/>
        </w:rPr>
        <w:t>:</w:t>
      </w:r>
    </w:p>
    <w:p w14:paraId="323FD380" w14:textId="77777777" w:rsidR="009F6595" w:rsidRDefault="009F6595">
      <w:pPr>
        <w:ind w:left="720"/>
        <w:jc w:val="both"/>
        <w:rPr>
          <w:b/>
        </w:rPr>
      </w:pPr>
    </w:p>
    <w:p w14:paraId="323FD381" w14:textId="77777777" w:rsidR="009F6595" w:rsidRDefault="008E68E5">
      <w:pPr>
        <w:numPr>
          <w:ilvl w:val="0"/>
          <w:numId w:val="2"/>
        </w:numPr>
      </w:pPr>
      <w:r>
        <w:t>Type of Proposal (Technical or Financial)</w:t>
      </w:r>
    </w:p>
    <w:p w14:paraId="323FD382" w14:textId="77777777" w:rsidR="009F6595" w:rsidRDefault="008E68E5">
      <w:pPr>
        <w:numPr>
          <w:ilvl w:val="0"/>
          <w:numId w:val="2"/>
        </w:numPr>
      </w:pPr>
      <w:r>
        <w:t>Tender Reference Number</w:t>
      </w:r>
    </w:p>
    <w:p w14:paraId="323FD383" w14:textId="77777777" w:rsidR="009F6595" w:rsidRDefault="008E68E5">
      <w:pPr>
        <w:numPr>
          <w:ilvl w:val="0"/>
          <w:numId w:val="2"/>
        </w:numPr>
      </w:pPr>
      <w:r>
        <w:t>Due Date</w:t>
      </w:r>
    </w:p>
    <w:p w14:paraId="323FD384" w14:textId="77777777" w:rsidR="009F6595" w:rsidRDefault="008E68E5">
      <w:pPr>
        <w:numPr>
          <w:ilvl w:val="0"/>
          <w:numId w:val="2"/>
        </w:numPr>
      </w:pPr>
      <w:r>
        <w:t>Name of Bidder</w:t>
      </w:r>
    </w:p>
    <w:p w14:paraId="323FD385" w14:textId="0197035D" w:rsidR="009F6595" w:rsidRDefault="008E68E5">
      <w:pPr>
        <w:numPr>
          <w:ilvl w:val="0"/>
          <w:numId w:val="2"/>
        </w:numPr>
      </w:pPr>
      <w:r>
        <w:t xml:space="preserve">Name of the </w:t>
      </w:r>
      <w:r w:rsidR="00B37A1F">
        <w:t>Authorized</w:t>
      </w:r>
      <w:r>
        <w:t xml:space="preserve"> Person</w:t>
      </w:r>
    </w:p>
    <w:p w14:paraId="310B15D6" w14:textId="11518491" w:rsidR="00F17017" w:rsidRDefault="00F17017">
      <w:pPr>
        <w:numPr>
          <w:ilvl w:val="0"/>
          <w:numId w:val="2"/>
        </w:numPr>
      </w:pPr>
      <w:r>
        <w:t>Contact mobile number</w:t>
      </w:r>
    </w:p>
    <w:p w14:paraId="323FD386" w14:textId="77777777" w:rsidR="009F6595" w:rsidRDefault="009F6595">
      <w:pPr>
        <w:ind w:left="2160"/>
      </w:pPr>
    </w:p>
    <w:p w14:paraId="323FD387" w14:textId="77777777" w:rsidR="009F6595" w:rsidRDefault="008E68E5">
      <w:pPr>
        <w:pBdr>
          <w:top w:val="nil"/>
          <w:left w:val="nil"/>
          <w:bottom w:val="nil"/>
          <w:right w:val="nil"/>
          <w:between w:val="nil"/>
        </w:pBdr>
        <w:ind w:left="720"/>
        <w:jc w:val="both"/>
        <w:rPr>
          <w:b/>
        </w:rPr>
      </w:pPr>
      <w:r>
        <w:rPr>
          <w:b/>
        </w:rPr>
        <w:t>Address for Communication:</w:t>
      </w:r>
    </w:p>
    <w:p w14:paraId="323FD388" w14:textId="77777777" w:rsidR="009F6595" w:rsidRDefault="009F6595">
      <w:pPr>
        <w:pBdr>
          <w:top w:val="nil"/>
          <w:left w:val="nil"/>
          <w:bottom w:val="nil"/>
          <w:right w:val="nil"/>
          <w:between w:val="nil"/>
        </w:pBdr>
        <w:ind w:left="720"/>
        <w:jc w:val="both"/>
        <w:rPr>
          <w:b/>
        </w:rPr>
      </w:pPr>
    </w:p>
    <w:p w14:paraId="12FAFFB7" w14:textId="77777777" w:rsidR="004C3944" w:rsidRDefault="008E68E5">
      <w:pPr>
        <w:ind w:left="720"/>
        <w:jc w:val="both"/>
      </w:pPr>
      <w:r>
        <w:t>Bid Document should be submitted to the following address and any queries can be directed to the email below:</w:t>
      </w:r>
    </w:p>
    <w:p w14:paraId="323FD389" w14:textId="24BB444E" w:rsidR="009F6595" w:rsidRDefault="008E68E5">
      <w:pPr>
        <w:ind w:left="720"/>
        <w:jc w:val="both"/>
        <w:rPr>
          <w:b/>
        </w:rPr>
      </w:pPr>
      <w:r>
        <w:br/>
      </w:r>
      <w:r>
        <w:br/>
      </w:r>
      <w:r>
        <w:tab/>
      </w:r>
      <w:r w:rsidR="001B5EBB">
        <w:rPr>
          <w:b/>
        </w:rPr>
        <w:t>Ministry of Communication, Science and Technology</w:t>
      </w:r>
    </w:p>
    <w:p w14:paraId="176DADF2" w14:textId="58A74BD3" w:rsidR="006D4D67" w:rsidRDefault="006D4D67">
      <w:pPr>
        <w:ind w:left="720" w:firstLine="720"/>
        <w:jc w:val="both"/>
        <w:rPr>
          <w:b/>
        </w:rPr>
      </w:pPr>
      <w:proofErr w:type="spellStart"/>
      <w:r>
        <w:rPr>
          <w:b/>
        </w:rPr>
        <w:t>Kalaafaan</w:t>
      </w:r>
      <w:r w:rsidR="00165F7C">
        <w:rPr>
          <w:b/>
        </w:rPr>
        <w:t>u</w:t>
      </w:r>
      <w:proofErr w:type="spellEnd"/>
      <w:r>
        <w:rPr>
          <w:b/>
        </w:rPr>
        <w:t xml:space="preserve"> </w:t>
      </w:r>
      <w:proofErr w:type="spellStart"/>
      <w:r w:rsidR="002C2AF0">
        <w:rPr>
          <w:b/>
        </w:rPr>
        <w:t>Hingun</w:t>
      </w:r>
      <w:proofErr w:type="spellEnd"/>
    </w:p>
    <w:p w14:paraId="0E467500" w14:textId="77777777" w:rsidR="006D4D67" w:rsidRDefault="008E68E5">
      <w:pPr>
        <w:ind w:left="720" w:firstLine="720"/>
        <w:jc w:val="both"/>
        <w:rPr>
          <w:b/>
        </w:rPr>
      </w:pPr>
      <w:r>
        <w:rPr>
          <w:b/>
        </w:rPr>
        <w:t>Male`</w:t>
      </w:r>
      <w:r w:rsidR="006D4D67">
        <w:rPr>
          <w:b/>
        </w:rPr>
        <w:t xml:space="preserve"> 20064</w:t>
      </w:r>
    </w:p>
    <w:p w14:paraId="5AF9E344" w14:textId="77777777" w:rsidR="00BB2210" w:rsidRDefault="008E68E5" w:rsidP="006D4D67">
      <w:pPr>
        <w:ind w:left="720"/>
        <w:jc w:val="both"/>
        <w:rPr>
          <w:b/>
        </w:rPr>
      </w:pPr>
      <w:r>
        <w:rPr>
          <w:b/>
        </w:rPr>
        <w:tab/>
      </w:r>
      <w:r w:rsidR="006D4D67">
        <w:rPr>
          <w:b/>
        </w:rPr>
        <w:t>Repub</w:t>
      </w:r>
      <w:r w:rsidR="00BB2210">
        <w:rPr>
          <w:b/>
        </w:rPr>
        <w:t xml:space="preserve">lic of </w:t>
      </w:r>
      <w:r>
        <w:rPr>
          <w:b/>
        </w:rPr>
        <w:t>Maldives</w:t>
      </w:r>
    </w:p>
    <w:p w14:paraId="323FD38A" w14:textId="6FB600E4" w:rsidR="009F6595" w:rsidRDefault="008E68E5" w:rsidP="00E70737">
      <w:pPr>
        <w:ind w:left="720"/>
        <w:jc w:val="both"/>
        <w:rPr>
          <w:b/>
        </w:rPr>
      </w:pPr>
      <w:r>
        <w:br/>
        <w:t xml:space="preserve">For the purpose of clarification of doubts on issues related to this RFP, please send queries to </w:t>
      </w:r>
      <w:r w:rsidR="00BB2210">
        <w:rPr>
          <w:b/>
        </w:rPr>
        <w:t>info</w:t>
      </w:r>
      <w:r>
        <w:rPr>
          <w:b/>
        </w:rPr>
        <w:t>@</w:t>
      </w:r>
      <w:r w:rsidR="00BB2210">
        <w:rPr>
          <w:b/>
        </w:rPr>
        <w:t>mcst</w:t>
      </w:r>
      <w:r>
        <w:rPr>
          <w:b/>
        </w:rPr>
        <w:t xml:space="preserve">.gov.mv </w:t>
      </w:r>
      <w:r>
        <w:t xml:space="preserve">by </w:t>
      </w:r>
      <w:r w:rsidR="00FE26BF">
        <w:t>01</w:t>
      </w:r>
      <w:r w:rsidR="00FE26BF" w:rsidRPr="00FE26BF">
        <w:rPr>
          <w:vertAlign w:val="superscript"/>
        </w:rPr>
        <w:t>st</w:t>
      </w:r>
      <w:r w:rsidR="00DA6884" w:rsidRPr="00DA6884">
        <w:t xml:space="preserve"> </w:t>
      </w:r>
      <w:r w:rsidR="00E70737">
        <w:t>December</w:t>
      </w:r>
      <w:r w:rsidR="00DA6884" w:rsidRPr="00DA6884">
        <w:t xml:space="preserve"> 2019</w:t>
      </w:r>
      <w:r w:rsidRPr="00DA6884">
        <w:t>.</w:t>
      </w:r>
      <w:r>
        <w:tab/>
      </w:r>
      <w:r>
        <w:br/>
      </w:r>
      <w:r>
        <w:br/>
      </w:r>
      <w:r>
        <w:rPr>
          <w:b/>
        </w:rPr>
        <w:t>Important Dates:</w:t>
      </w:r>
    </w:p>
    <w:p w14:paraId="323FD38B" w14:textId="77777777" w:rsidR="009F6595" w:rsidRDefault="009F6595">
      <w:pPr>
        <w:ind w:left="720" w:firstLine="720"/>
        <w:jc w:val="both"/>
        <w:rPr>
          <w:b/>
        </w:rPr>
      </w:pPr>
    </w:p>
    <w:p w14:paraId="19BE1D58" w14:textId="1415EA84" w:rsidR="00DA6884" w:rsidRPr="00DA6884" w:rsidRDefault="00FE26BF" w:rsidP="00FE26BF">
      <w:pPr>
        <w:spacing w:after="120"/>
        <w:ind w:left="1440"/>
      </w:pPr>
      <w:r>
        <w:t>Expression of Interest:</w:t>
      </w:r>
      <w:r w:rsidR="00EA6598" w:rsidRPr="00DA6884">
        <w:tab/>
      </w:r>
      <w:r w:rsidR="00FF1FDA">
        <w:t>24</w:t>
      </w:r>
      <w:r w:rsidR="00DA6884" w:rsidRPr="00DA6884">
        <w:rPr>
          <w:vertAlign w:val="superscript"/>
        </w:rPr>
        <w:t>th</w:t>
      </w:r>
      <w:r w:rsidR="00DA6884" w:rsidRPr="00DA6884">
        <w:t xml:space="preserve"> November 2019</w:t>
      </w:r>
    </w:p>
    <w:p w14:paraId="323FD38C" w14:textId="2A748967" w:rsidR="009F6595" w:rsidRPr="00DA6884" w:rsidRDefault="00FE26BF" w:rsidP="00E70737">
      <w:pPr>
        <w:spacing w:after="120"/>
        <w:ind w:left="1440"/>
      </w:pPr>
      <w:r w:rsidRPr="00DA6884">
        <w:t>Enquiries:</w:t>
      </w:r>
      <w:r w:rsidR="008E68E5" w:rsidRPr="00DA6884">
        <w:tab/>
      </w:r>
      <w:r>
        <w:t xml:space="preserve">                        </w:t>
      </w:r>
      <w:r w:rsidR="00FF1FDA">
        <w:t>01</w:t>
      </w:r>
      <w:r w:rsidR="00FF1FDA" w:rsidRPr="00FF1FDA">
        <w:rPr>
          <w:vertAlign w:val="superscript"/>
        </w:rPr>
        <w:t>st</w:t>
      </w:r>
      <w:r w:rsidR="00236CE5" w:rsidRPr="00DA6884">
        <w:t xml:space="preserve"> </w:t>
      </w:r>
      <w:r w:rsidR="00E70737">
        <w:rPr>
          <w:rFonts w:cs="MV Boli"/>
          <w:lang w:val="en-US" w:bidi="dv-MV"/>
        </w:rPr>
        <w:t>December</w:t>
      </w:r>
      <w:r w:rsidR="00236CE5" w:rsidRPr="00DA6884">
        <w:t xml:space="preserve"> 2019</w:t>
      </w:r>
      <w:r w:rsidR="008E68E5" w:rsidRPr="00DA6884">
        <w:t xml:space="preserve"> </w:t>
      </w:r>
    </w:p>
    <w:p w14:paraId="0688877D" w14:textId="281E4AEC" w:rsidR="00532391" w:rsidRDefault="008E68E5" w:rsidP="00FF1FDA">
      <w:pPr>
        <w:spacing w:after="120"/>
        <w:ind w:left="1440"/>
      </w:pPr>
      <w:r w:rsidRPr="00DA6884">
        <w:t>Bid Submission Date:</w:t>
      </w:r>
      <w:r w:rsidRPr="00DA6884">
        <w:tab/>
      </w:r>
      <w:r w:rsidRPr="00DA6884">
        <w:tab/>
      </w:r>
      <w:r w:rsidR="00FF1FDA">
        <w:t>12</w:t>
      </w:r>
      <w:r w:rsidR="00DA6884" w:rsidRPr="00DA6884">
        <w:rPr>
          <w:vertAlign w:val="superscript"/>
        </w:rPr>
        <w:t>th</w:t>
      </w:r>
      <w:r w:rsidR="00DA6884" w:rsidRPr="00DA6884">
        <w:t xml:space="preserve"> Decembe</w:t>
      </w:r>
      <w:r w:rsidR="005C7116" w:rsidRPr="00DA6884">
        <w:t>r</w:t>
      </w:r>
      <w:r w:rsidR="00236CE5" w:rsidRPr="00DA6884">
        <w:t xml:space="preserve"> 2019 (before 13:30PM)</w:t>
      </w:r>
    </w:p>
    <w:p w14:paraId="7A7889EC" w14:textId="77777777" w:rsidR="00195EB7" w:rsidRDefault="00195EB7"/>
    <w:p w14:paraId="048497F2" w14:textId="7FC83E99" w:rsidR="00C34608" w:rsidRDefault="00C34608">
      <w:r>
        <w:br w:type="page"/>
      </w:r>
    </w:p>
    <w:p w14:paraId="323FD390" w14:textId="77777777" w:rsidR="009F6595" w:rsidRDefault="008E68E5">
      <w:pPr>
        <w:numPr>
          <w:ilvl w:val="0"/>
          <w:numId w:val="1"/>
        </w:numPr>
        <w:rPr>
          <w:b/>
        </w:rPr>
      </w:pPr>
      <w:r>
        <w:rPr>
          <w:b/>
        </w:rPr>
        <w:lastRenderedPageBreak/>
        <w:t>BID EVALUATION</w:t>
      </w:r>
    </w:p>
    <w:p w14:paraId="323FD391" w14:textId="77777777" w:rsidR="009F6595" w:rsidRDefault="009F6595">
      <w:pPr>
        <w:ind w:left="720"/>
        <w:rPr>
          <w:b/>
        </w:rPr>
      </w:pPr>
    </w:p>
    <w:p w14:paraId="323FD392" w14:textId="77777777" w:rsidR="009F6595" w:rsidRDefault="008E68E5">
      <w:pPr>
        <w:ind w:left="720"/>
      </w:pPr>
      <w:r>
        <w:t>Weights allocated to the Technical and Financial bid are:</w:t>
      </w:r>
    </w:p>
    <w:p w14:paraId="323FD393" w14:textId="77777777" w:rsidR="009F6595" w:rsidRDefault="008E68E5">
      <w:pPr>
        <w:ind w:left="720"/>
      </w:pPr>
      <w:r>
        <w:t xml:space="preserve"> </w:t>
      </w:r>
    </w:p>
    <w:p w14:paraId="323FD394" w14:textId="77777777" w:rsidR="009F6595" w:rsidRDefault="008E68E5">
      <w:pPr>
        <w:ind w:left="720"/>
      </w:pPr>
      <w:r>
        <w:t xml:space="preserve">80% for the Technical Bid </w:t>
      </w:r>
    </w:p>
    <w:p w14:paraId="323FD395" w14:textId="77777777" w:rsidR="009F6595" w:rsidRDefault="008E68E5">
      <w:pPr>
        <w:ind w:left="720"/>
      </w:pPr>
      <w:r>
        <w:t>20% for the Financial Bid</w:t>
      </w:r>
    </w:p>
    <w:p w14:paraId="323FD396" w14:textId="77777777" w:rsidR="009F6595" w:rsidRDefault="009F6595"/>
    <w:p w14:paraId="323FD397" w14:textId="77777777" w:rsidR="009F6595" w:rsidRDefault="008E68E5">
      <w:pPr>
        <w:ind w:left="720"/>
        <w:jc w:val="both"/>
      </w:pPr>
      <w:r>
        <w:t xml:space="preserve">Bidders scoring 70% or more from the Technical Bid evaluation will qualify and the Financial Bid of only qualified bidders will be opened. </w:t>
      </w:r>
    </w:p>
    <w:p w14:paraId="6E4FCD90" w14:textId="77777777" w:rsidR="00E209E3" w:rsidRDefault="008E68E5">
      <w:pPr>
        <w:ind w:left="720"/>
        <w:jc w:val="both"/>
      </w:pPr>
      <w:r>
        <w:br/>
        <w:t xml:space="preserve">After Technical Bid evaluation, the </w:t>
      </w:r>
      <w:r w:rsidR="00E209E3">
        <w:t>Ministry</w:t>
      </w:r>
      <w:r>
        <w:t xml:space="preserve"> shall notify those bidders whose bids did not meet the minimum qualifying mark or were considered non-responsive to the RFP, indicating that their Financial Bid will be returned upon completion of the selection process. </w:t>
      </w:r>
      <w:r>
        <w:br/>
      </w:r>
      <w:r>
        <w:br/>
        <w:t xml:space="preserve">The </w:t>
      </w:r>
      <w:r w:rsidR="00E209E3">
        <w:t>Ministry</w:t>
      </w:r>
      <w:r>
        <w:t xml:space="preserve"> shall simultaneously notify bidders who have secured the minimum qualifying mark, indicating the date and time set for opening the Financial Bid and stating that the opening ceremony is open to those bidders who choose to attend.</w:t>
      </w:r>
    </w:p>
    <w:p w14:paraId="323FD398" w14:textId="068DFA56" w:rsidR="009F6595" w:rsidRDefault="008E68E5">
      <w:pPr>
        <w:ind w:left="720"/>
        <w:jc w:val="both"/>
        <w:rPr>
          <w:b/>
        </w:rPr>
      </w:pPr>
      <w:r>
        <w:t xml:space="preserve"> </w:t>
      </w:r>
      <w:r>
        <w:rPr>
          <w:b/>
        </w:rPr>
        <w:br/>
      </w:r>
    </w:p>
    <w:p w14:paraId="323FD399" w14:textId="77777777" w:rsidR="009F6595" w:rsidRDefault="008E68E5">
      <w:pPr>
        <w:numPr>
          <w:ilvl w:val="1"/>
          <w:numId w:val="1"/>
        </w:numPr>
        <w:rPr>
          <w:b/>
        </w:rPr>
      </w:pPr>
      <w:r>
        <w:rPr>
          <w:b/>
        </w:rPr>
        <w:t>Technical Evaluation</w:t>
      </w:r>
      <w:r>
        <w:rPr>
          <w:b/>
        </w:rPr>
        <w:br/>
      </w:r>
      <w:r>
        <w:rPr>
          <w:b/>
        </w:rPr>
        <w:br/>
      </w:r>
      <w:r>
        <w:t>The bidder will have to give a presentation on the following points as a part of the technical evaluation.</w:t>
      </w:r>
      <w:r>
        <w:br/>
      </w:r>
    </w:p>
    <w:p w14:paraId="323FD39A" w14:textId="77777777" w:rsidR="009F6595" w:rsidRDefault="008E68E5" w:rsidP="00F0124B">
      <w:pPr>
        <w:numPr>
          <w:ilvl w:val="2"/>
          <w:numId w:val="1"/>
        </w:numPr>
        <w:spacing w:after="120"/>
        <w:ind w:left="2154" w:hanging="357"/>
        <w:rPr>
          <w:sz w:val="24"/>
          <w:szCs w:val="24"/>
        </w:rPr>
      </w:pPr>
      <w:r>
        <w:t xml:space="preserve">Process approach for ISO 27001:2013 design and Implementation. </w:t>
      </w:r>
    </w:p>
    <w:p w14:paraId="323FD39B" w14:textId="77777777" w:rsidR="009F6595" w:rsidRDefault="008E68E5" w:rsidP="00F0124B">
      <w:pPr>
        <w:numPr>
          <w:ilvl w:val="2"/>
          <w:numId w:val="1"/>
        </w:numPr>
        <w:spacing w:after="120"/>
        <w:ind w:left="2154" w:hanging="357"/>
        <w:rPr>
          <w:sz w:val="24"/>
          <w:szCs w:val="24"/>
        </w:rPr>
      </w:pPr>
      <w:r>
        <w:t>Risk Assessment process approach and methodology.</w:t>
      </w:r>
    </w:p>
    <w:p w14:paraId="323FD39C" w14:textId="77777777" w:rsidR="009F6595" w:rsidRDefault="008E68E5" w:rsidP="00F0124B">
      <w:pPr>
        <w:numPr>
          <w:ilvl w:val="2"/>
          <w:numId w:val="1"/>
        </w:numPr>
        <w:spacing w:after="120"/>
        <w:ind w:left="2154" w:hanging="357"/>
        <w:rPr>
          <w:sz w:val="24"/>
          <w:szCs w:val="24"/>
        </w:rPr>
      </w:pPr>
      <w:r>
        <w:t xml:space="preserve">ISMS development activity details. </w:t>
      </w:r>
    </w:p>
    <w:p w14:paraId="323FD39D" w14:textId="77777777" w:rsidR="009F6595" w:rsidRDefault="008E68E5" w:rsidP="00F0124B">
      <w:pPr>
        <w:numPr>
          <w:ilvl w:val="2"/>
          <w:numId w:val="1"/>
        </w:numPr>
        <w:spacing w:after="120"/>
        <w:ind w:left="2154" w:hanging="357"/>
        <w:rPr>
          <w:sz w:val="24"/>
          <w:szCs w:val="24"/>
        </w:rPr>
      </w:pPr>
      <w:r>
        <w:t xml:space="preserve">Pre-audit assessment process plan and execution. </w:t>
      </w:r>
    </w:p>
    <w:p w14:paraId="323FD39E" w14:textId="77777777" w:rsidR="009F6595" w:rsidRDefault="008E68E5" w:rsidP="00F0124B">
      <w:pPr>
        <w:numPr>
          <w:ilvl w:val="2"/>
          <w:numId w:val="1"/>
        </w:numPr>
        <w:spacing w:after="120"/>
        <w:ind w:left="2154" w:hanging="357"/>
        <w:rPr>
          <w:sz w:val="24"/>
          <w:szCs w:val="24"/>
        </w:rPr>
      </w:pPr>
      <w:r>
        <w:t>Statement of Applicability: approach and completion.</w:t>
      </w:r>
    </w:p>
    <w:p w14:paraId="323FD39F" w14:textId="77777777" w:rsidR="009F6595" w:rsidRDefault="008E68E5" w:rsidP="00F0124B">
      <w:pPr>
        <w:numPr>
          <w:ilvl w:val="2"/>
          <w:numId w:val="1"/>
        </w:numPr>
        <w:spacing w:after="120"/>
        <w:ind w:left="2154" w:hanging="357"/>
        <w:rPr>
          <w:sz w:val="24"/>
          <w:szCs w:val="24"/>
        </w:rPr>
      </w:pPr>
      <w:r>
        <w:t>Deliverables.</w:t>
      </w:r>
    </w:p>
    <w:p w14:paraId="323FD3A0" w14:textId="77777777" w:rsidR="009F6595" w:rsidRDefault="008E68E5" w:rsidP="00F0124B">
      <w:pPr>
        <w:numPr>
          <w:ilvl w:val="2"/>
          <w:numId w:val="1"/>
        </w:numPr>
        <w:spacing w:after="120"/>
        <w:ind w:left="2154" w:hanging="357"/>
        <w:rPr>
          <w:sz w:val="24"/>
          <w:szCs w:val="24"/>
        </w:rPr>
      </w:pPr>
      <w:r>
        <w:t xml:space="preserve">Project timeline and completion plan. </w:t>
      </w:r>
    </w:p>
    <w:p w14:paraId="729BCB81" w14:textId="348D6FE9" w:rsidR="00F0124B" w:rsidRDefault="008E68E5" w:rsidP="00C34608">
      <w:pPr>
        <w:numPr>
          <w:ilvl w:val="2"/>
          <w:numId w:val="1"/>
        </w:numPr>
        <w:spacing w:after="120"/>
        <w:ind w:left="2154" w:hanging="357"/>
      </w:pPr>
      <w:r>
        <w:t xml:space="preserve">Consultancy Team details including qualifications, experience, </w:t>
      </w:r>
      <w:r w:rsidR="00F17017" w:rsidRPr="005C7116">
        <w:t>references</w:t>
      </w:r>
      <w:r w:rsidR="00F17017">
        <w:t xml:space="preserve"> </w:t>
      </w:r>
      <w:r>
        <w:t>etc.</w:t>
      </w:r>
      <w:r w:rsidRPr="00C34608">
        <w:br/>
      </w:r>
    </w:p>
    <w:p w14:paraId="2EDF6FCD" w14:textId="77777777" w:rsidR="00C34608" w:rsidRDefault="00C34608">
      <w:r>
        <w:br w:type="page"/>
      </w:r>
    </w:p>
    <w:p w14:paraId="323FD3A2" w14:textId="330701DE" w:rsidR="009F6595" w:rsidRDefault="008E68E5">
      <w:pPr>
        <w:ind w:left="720" w:firstLine="720"/>
      </w:pPr>
      <w:r>
        <w:t>The Technical Evaluation will be based on the following broad parameters.</w:t>
      </w:r>
      <w:r>
        <w:br/>
      </w:r>
    </w:p>
    <w:tbl>
      <w:tblPr>
        <w:tblStyle w:val="a"/>
        <w:tblW w:w="7920" w:type="dxa"/>
        <w:tblInd w:w="1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0"/>
        <w:gridCol w:w="3825"/>
        <w:gridCol w:w="2610"/>
        <w:gridCol w:w="885"/>
      </w:tblGrid>
      <w:tr w:rsidR="009F6595" w14:paraId="323FD3A7" w14:textId="77777777">
        <w:tc>
          <w:tcPr>
            <w:tcW w:w="600" w:type="dxa"/>
            <w:shd w:val="clear" w:color="auto" w:fill="auto"/>
            <w:tcMar>
              <w:top w:w="100" w:type="dxa"/>
              <w:left w:w="100" w:type="dxa"/>
              <w:bottom w:w="100" w:type="dxa"/>
              <w:right w:w="100" w:type="dxa"/>
            </w:tcMar>
          </w:tcPr>
          <w:p w14:paraId="323FD3A3" w14:textId="77777777" w:rsidR="009F6595" w:rsidRDefault="008E68E5">
            <w:pPr>
              <w:widowControl w:val="0"/>
              <w:spacing w:line="240" w:lineRule="auto"/>
              <w:rPr>
                <w:b/>
              </w:rPr>
            </w:pPr>
            <w:r>
              <w:rPr>
                <w:b/>
              </w:rPr>
              <w:t>No</w:t>
            </w:r>
          </w:p>
        </w:tc>
        <w:tc>
          <w:tcPr>
            <w:tcW w:w="3825" w:type="dxa"/>
            <w:shd w:val="clear" w:color="auto" w:fill="auto"/>
            <w:tcMar>
              <w:top w:w="100" w:type="dxa"/>
              <w:left w:w="100" w:type="dxa"/>
              <w:bottom w:w="100" w:type="dxa"/>
              <w:right w:w="100" w:type="dxa"/>
            </w:tcMar>
          </w:tcPr>
          <w:p w14:paraId="323FD3A4" w14:textId="77777777" w:rsidR="009F6595" w:rsidRDefault="008E68E5">
            <w:pPr>
              <w:widowControl w:val="0"/>
              <w:spacing w:line="240" w:lineRule="auto"/>
              <w:rPr>
                <w:b/>
              </w:rPr>
            </w:pPr>
            <w:r>
              <w:rPr>
                <w:b/>
              </w:rPr>
              <w:t>Technical Evaluation</w:t>
            </w:r>
          </w:p>
        </w:tc>
        <w:tc>
          <w:tcPr>
            <w:tcW w:w="2610" w:type="dxa"/>
            <w:shd w:val="clear" w:color="auto" w:fill="auto"/>
            <w:tcMar>
              <w:top w:w="100" w:type="dxa"/>
              <w:left w:w="100" w:type="dxa"/>
              <w:bottom w:w="100" w:type="dxa"/>
              <w:right w:w="100" w:type="dxa"/>
            </w:tcMar>
          </w:tcPr>
          <w:p w14:paraId="323FD3A5" w14:textId="77777777" w:rsidR="009F6595" w:rsidRDefault="008E68E5">
            <w:pPr>
              <w:widowControl w:val="0"/>
              <w:spacing w:line="240" w:lineRule="auto"/>
              <w:rPr>
                <w:b/>
              </w:rPr>
            </w:pPr>
            <w:r>
              <w:rPr>
                <w:b/>
              </w:rPr>
              <w:t xml:space="preserve">Expected Response </w:t>
            </w:r>
          </w:p>
        </w:tc>
        <w:tc>
          <w:tcPr>
            <w:tcW w:w="885" w:type="dxa"/>
            <w:shd w:val="clear" w:color="auto" w:fill="auto"/>
            <w:tcMar>
              <w:top w:w="100" w:type="dxa"/>
              <w:left w:w="100" w:type="dxa"/>
              <w:bottom w:w="100" w:type="dxa"/>
              <w:right w:w="100" w:type="dxa"/>
            </w:tcMar>
          </w:tcPr>
          <w:p w14:paraId="323FD3A6" w14:textId="77777777" w:rsidR="009F6595" w:rsidRDefault="008E68E5">
            <w:pPr>
              <w:widowControl w:val="0"/>
              <w:spacing w:line="240" w:lineRule="auto"/>
              <w:rPr>
                <w:b/>
              </w:rPr>
            </w:pPr>
            <w:r>
              <w:rPr>
                <w:b/>
              </w:rPr>
              <w:t>Marks</w:t>
            </w:r>
          </w:p>
        </w:tc>
      </w:tr>
      <w:tr w:rsidR="009F6595" w14:paraId="323FD3AD" w14:textId="77777777">
        <w:tc>
          <w:tcPr>
            <w:tcW w:w="600" w:type="dxa"/>
            <w:shd w:val="clear" w:color="auto" w:fill="auto"/>
            <w:tcMar>
              <w:top w:w="100" w:type="dxa"/>
              <w:left w:w="100" w:type="dxa"/>
              <w:bottom w:w="100" w:type="dxa"/>
              <w:right w:w="100" w:type="dxa"/>
            </w:tcMar>
          </w:tcPr>
          <w:p w14:paraId="323FD3A8" w14:textId="77777777" w:rsidR="009F6595" w:rsidRDefault="008E68E5">
            <w:pPr>
              <w:widowControl w:val="0"/>
              <w:spacing w:line="240" w:lineRule="auto"/>
              <w:jc w:val="center"/>
            </w:pPr>
            <w:r>
              <w:t>1</w:t>
            </w:r>
          </w:p>
        </w:tc>
        <w:tc>
          <w:tcPr>
            <w:tcW w:w="3825" w:type="dxa"/>
            <w:shd w:val="clear" w:color="auto" w:fill="auto"/>
            <w:tcMar>
              <w:top w:w="100" w:type="dxa"/>
              <w:left w:w="100" w:type="dxa"/>
              <w:bottom w:w="100" w:type="dxa"/>
              <w:right w:w="100" w:type="dxa"/>
            </w:tcMar>
          </w:tcPr>
          <w:p w14:paraId="323FD3A9" w14:textId="77777777" w:rsidR="009F6595" w:rsidRDefault="008E68E5" w:rsidP="00F26E8A">
            <w:pPr>
              <w:widowControl w:val="0"/>
              <w:spacing w:line="240" w:lineRule="auto"/>
            </w:pPr>
            <w:r>
              <w:t>Proposal on Scope of Work (requirements) as specified in the RFP.</w:t>
            </w:r>
          </w:p>
        </w:tc>
        <w:tc>
          <w:tcPr>
            <w:tcW w:w="2610" w:type="dxa"/>
            <w:shd w:val="clear" w:color="auto" w:fill="auto"/>
            <w:tcMar>
              <w:top w:w="100" w:type="dxa"/>
              <w:left w:w="100" w:type="dxa"/>
              <w:bottom w:w="100" w:type="dxa"/>
              <w:right w:w="100" w:type="dxa"/>
            </w:tcMar>
          </w:tcPr>
          <w:p w14:paraId="323FD3AA" w14:textId="77777777" w:rsidR="009F6595" w:rsidRDefault="008E68E5" w:rsidP="00F26E8A">
            <w:pPr>
              <w:widowControl w:val="0"/>
              <w:spacing w:line="240" w:lineRule="auto"/>
            </w:pPr>
            <w:r>
              <w:t>Proposal Document</w:t>
            </w:r>
          </w:p>
        </w:tc>
        <w:tc>
          <w:tcPr>
            <w:tcW w:w="885" w:type="dxa"/>
            <w:shd w:val="clear" w:color="auto" w:fill="auto"/>
            <w:tcMar>
              <w:top w:w="100" w:type="dxa"/>
              <w:left w:w="100" w:type="dxa"/>
              <w:bottom w:w="100" w:type="dxa"/>
              <w:right w:w="100" w:type="dxa"/>
            </w:tcMar>
          </w:tcPr>
          <w:p w14:paraId="323FD3AB" w14:textId="77777777" w:rsidR="009F6595" w:rsidRDefault="008E68E5">
            <w:pPr>
              <w:widowControl w:val="0"/>
              <w:spacing w:line="240" w:lineRule="auto"/>
              <w:jc w:val="center"/>
            </w:pPr>
            <w:r>
              <w:t>20</w:t>
            </w:r>
          </w:p>
          <w:p w14:paraId="323FD3AC" w14:textId="77777777" w:rsidR="009F6595" w:rsidRDefault="009F6595">
            <w:pPr>
              <w:widowControl w:val="0"/>
              <w:spacing w:line="240" w:lineRule="auto"/>
              <w:jc w:val="center"/>
            </w:pPr>
          </w:p>
        </w:tc>
      </w:tr>
      <w:tr w:rsidR="009F6595" w14:paraId="323FD3B2" w14:textId="77777777">
        <w:tc>
          <w:tcPr>
            <w:tcW w:w="600" w:type="dxa"/>
            <w:shd w:val="clear" w:color="auto" w:fill="auto"/>
            <w:tcMar>
              <w:top w:w="100" w:type="dxa"/>
              <w:left w:w="100" w:type="dxa"/>
              <w:bottom w:w="100" w:type="dxa"/>
              <w:right w:w="100" w:type="dxa"/>
            </w:tcMar>
          </w:tcPr>
          <w:p w14:paraId="323FD3AE" w14:textId="77777777" w:rsidR="009F6595" w:rsidRDefault="008E68E5">
            <w:pPr>
              <w:widowControl w:val="0"/>
              <w:spacing w:line="240" w:lineRule="auto"/>
              <w:jc w:val="center"/>
            </w:pPr>
            <w:r>
              <w:t>2</w:t>
            </w:r>
          </w:p>
        </w:tc>
        <w:tc>
          <w:tcPr>
            <w:tcW w:w="3825" w:type="dxa"/>
            <w:shd w:val="clear" w:color="auto" w:fill="auto"/>
            <w:tcMar>
              <w:top w:w="100" w:type="dxa"/>
              <w:left w:w="100" w:type="dxa"/>
              <w:bottom w:w="100" w:type="dxa"/>
              <w:right w:w="100" w:type="dxa"/>
            </w:tcMar>
          </w:tcPr>
          <w:p w14:paraId="323FD3AF" w14:textId="77777777" w:rsidR="009F6595" w:rsidRDefault="008E68E5" w:rsidP="00F26E8A">
            <w:pPr>
              <w:widowControl w:val="0"/>
              <w:spacing w:line="240" w:lineRule="auto"/>
            </w:pPr>
            <w:r>
              <w:t>Presentations on the skills, services provided on ISO 27001:2013 Certification.</w:t>
            </w:r>
          </w:p>
        </w:tc>
        <w:tc>
          <w:tcPr>
            <w:tcW w:w="2610" w:type="dxa"/>
            <w:shd w:val="clear" w:color="auto" w:fill="auto"/>
            <w:tcMar>
              <w:top w:w="100" w:type="dxa"/>
              <w:left w:w="100" w:type="dxa"/>
              <w:bottom w:w="100" w:type="dxa"/>
              <w:right w:w="100" w:type="dxa"/>
            </w:tcMar>
          </w:tcPr>
          <w:p w14:paraId="323FD3B0" w14:textId="77777777" w:rsidR="009F6595" w:rsidRDefault="008E68E5" w:rsidP="00F26E8A">
            <w:pPr>
              <w:widowControl w:val="0"/>
              <w:spacing w:line="240" w:lineRule="auto"/>
            </w:pPr>
            <w:r>
              <w:t>Presentation will be scheduled and communicated to all bidders.</w:t>
            </w:r>
          </w:p>
        </w:tc>
        <w:tc>
          <w:tcPr>
            <w:tcW w:w="885" w:type="dxa"/>
            <w:shd w:val="clear" w:color="auto" w:fill="auto"/>
            <w:tcMar>
              <w:top w:w="100" w:type="dxa"/>
              <w:left w:w="100" w:type="dxa"/>
              <w:bottom w:w="100" w:type="dxa"/>
              <w:right w:w="100" w:type="dxa"/>
            </w:tcMar>
          </w:tcPr>
          <w:p w14:paraId="323FD3B1" w14:textId="77777777" w:rsidR="009F6595" w:rsidRDefault="008E68E5">
            <w:pPr>
              <w:widowControl w:val="0"/>
              <w:spacing w:line="240" w:lineRule="auto"/>
              <w:jc w:val="center"/>
            </w:pPr>
            <w:r>
              <w:t>20</w:t>
            </w:r>
          </w:p>
        </w:tc>
      </w:tr>
      <w:tr w:rsidR="009F6595" w14:paraId="323FD3B7" w14:textId="77777777">
        <w:tc>
          <w:tcPr>
            <w:tcW w:w="600" w:type="dxa"/>
            <w:shd w:val="clear" w:color="auto" w:fill="auto"/>
            <w:tcMar>
              <w:top w:w="100" w:type="dxa"/>
              <w:left w:w="100" w:type="dxa"/>
              <w:bottom w:w="100" w:type="dxa"/>
              <w:right w:w="100" w:type="dxa"/>
            </w:tcMar>
          </w:tcPr>
          <w:p w14:paraId="323FD3B3" w14:textId="77777777" w:rsidR="009F6595" w:rsidRDefault="008E68E5">
            <w:pPr>
              <w:widowControl w:val="0"/>
              <w:spacing w:line="240" w:lineRule="auto"/>
              <w:jc w:val="center"/>
            </w:pPr>
            <w:r>
              <w:t>3</w:t>
            </w:r>
          </w:p>
        </w:tc>
        <w:tc>
          <w:tcPr>
            <w:tcW w:w="3825" w:type="dxa"/>
            <w:shd w:val="clear" w:color="auto" w:fill="auto"/>
            <w:tcMar>
              <w:top w:w="100" w:type="dxa"/>
              <w:left w:w="100" w:type="dxa"/>
              <w:bottom w:w="100" w:type="dxa"/>
              <w:right w:w="100" w:type="dxa"/>
            </w:tcMar>
          </w:tcPr>
          <w:p w14:paraId="323FD3B4" w14:textId="77777777" w:rsidR="009F6595" w:rsidRDefault="008E68E5" w:rsidP="00F26E8A">
            <w:pPr>
              <w:widowControl w:val="0"/>
              <w:spacing w:line="240" w:lineRule="auto"/>
            </w:pPr>
            <w:r>
              <w:t>Customer references submitted by bidder</w:t>
            </w:r>
          </w:p>
        </w:tc>
        <w:tc>
          <w:tcPr>
            <w:tcW w:w="2610" w:type="dxa"/>
            <w:shd w:val="clear" w:color="auto" w:fill="auto"/>
            <w:tcMar>
              <w:top w:w="100" w:type="dxa"/>
              <w:left w:w="100" w:type="dxa"/>
              <w:bottom w:w="100" w:type="dxa"/>
              <w:right w:w="100" w:type="dxa"/>
            </w:tcMar>
          </w:tcPr>
          <w:p w14:paraId="323FD3B5" w14:textId="77777777" w:rsidR="009F6595" w:rsidRDefault="008E68E5" w:rsidP="00F26E8A">
            <w:pPr>
              <w:widowControl w:val="0"/>
              <w:spacing w:line="240" w:lineRule="auto"/>
            </w:pPr>
            <w:r>
              <w:t>Document detailing customer references.</w:t>
            </w:r>
          </w:p>
        </w:tc>
        <w:tc>
          <w:tcPr>
            <w:tcW w:w="885" w:type="dxa"/>
            <w:shd w:val="clear" w:color="auto" w:fill="auto"/>
            <w:tcMar>
              <w:top w:w="100" w:type="dxa"/>
              <w:left w:w="100" w:type="dxa"/>
              <w:bottom w:w="100" w:type="dxa"/>
              <w:right w:w="100" w:type="dxa"/>
            </w:tcMar>
          </w:tcPr>
          <w:p w14:paraId="323FD3B6" w14:textId="77777777" w:rsidR="009F6595" w:rsidRDefault="008E68E5">
            <w:pPr>
              <w:widowControl w:val="0"/>
              <w:spacing w:line="240" w:lineRule="auto"/>
              <w:jc w:val="center"/>
            </w:pPr>
            <w:r>
              <w:t>20</w:t>
            </w:r>
          </w:p>
        </w:tc>
      </w:tr>
      <w:tr w:rsidR="009F6595" w14:paraId="323FD3BC" w14:textId="77777777">
        <w:tc>
          <w:tcPr>
            <w:tcW w:w="600" w:type="dxa"/>
            <w:shd w:val="clear" w:color="auto" w:fill="auto"/>
            <w:tcMar>
              <w:top w:w="100" w:type="dxa"/>
              <w:left w:w="100" w:type="dxa"/>
              <w:bottom w:w="100" w:type="dxa"/>
              <w:right w:w="100" w:type="dxa"/>
            </w:tcMar>
          </w:tcPr>
          <w:p w14:paraId="323FD3B8" w14:textId="77777777" w:rsidR="009F6595" w:rsidRDefault="008E68E5">
            <w:pPr>
              <w:widowControl w:val="0"/>
              <w:spacing w:line="240" w:lineRule="auto"/>
              <w:jc w:val="center"/>
            </w:pPr>
            <w:r>
              <w:t>4</w:t>
            </w:r>
          </w:p>
        </w:tc>
        <w:tc>
          <w:tcPr>
            <w:tcW w:w="3825" w:type="dxa"/>
            <w:shd w:val="clear" w:color="auto" w:fill="auto"/>
            <w:tcMar>
              <w:top w:w="100" w:type="dxa"/>
              <w:left w:w="100" w:type="dxa"/>
              <w:bottom w:w="100" w:type="dxa"/>
              <w:right w:w="100" w:type="dxa"/>
            </w:tcMar>
          </w:tcPr>
          <w:p w14:paraId="323FD3B9" w14:textId="77777777" w:rsidR="009F6595" w:rsidRDefault="008E68E5" w:rsidP="00F26E8A">
            <w:pPr>
              <w:widowControl w:val="0"/>
              <w:spacing w:line="240" w:lineRule="auto"/>
            </w:pPr>
            <w:r>
              <w:t>Documentary evidence for the scope of work already executed by the bidder, more weightage will be given for ISO 27001:2013 executed work.</w:t>
            </w:r>
          </w:p>
        </w:tc>
        <w:tc>
          <w:tcPr>
            <w:tcW w:w="2610" w:type="dxa"/>
            <w:shd w:val="clear" w:color="auto" w:fill="auto"/>
            <w:tcMar>
              <w:top w:w="100" w:type="dxa"/>
              <w:left w:w="100" w:type="dxa"/>
              <w:bottom w:w="100" w:type="dxa"/>
              <w:right w:w="100" w:type="dxa"/>
            </w:tcMar>
          </w:tcPr>
          <w:p w14:paraId="323FD3BA" w14:textId="77777777" w:rsidR="009F6595" w:rsidRDefault="008E68E5" w:rsidP="00F26E8A">
            <w:pPr>
              <w:widowControl w:val="0"/>
              <w:spacing w:line="240" w:lineRule="auto"/>
            </w:pPr>
            <w:r>
              <w:t>Documentary Evidence.</w:t>
            </w:r>
          </w:p>
        </w:tc>
        <w:tc>
          <w:tcPr>
            <w:tcW w:w="885" w:type="dxa"/>
            <w:shd w:val="clear" w:color="auto" w:fill="auto"/>
            <w:tcMar>
              <w:top w:w="100" w:type="dxa"/>
              <w:left w:w="100" w:type="dxa"/>
              <w:bottom w:w="100" w:type="dxa"/>
              <w:right w:w="100" w:type="dxa"/>
            </w:tcMar>
          </w:tcPr>
          <w:p w14:paraId="323FD3BB" w14:textId="77777777" w:rsidR="009F6595" w:rsidRDefault="008E68E5">
            <w:pPr>
              <w:widowControl w:val="0"/>
              <w:spacing w:line="240" w:lineRule="auto"/>
              <w:jc w:val="center"/>
            </w:pPr>
            <w:r>
              <w:t>20</w:t>
            </w:r>
          </w:p>
        </w:tc>
      </w:tr>
      <w:tr w:rsidR="009F6595" w14:paraId="323FD3C1" w14:textId="77777777">
        <w:tc>
          <w:tcPr>
            <w:tcW w:w="600" w:type="dxa"/>
            <w:shd w:val="clear" w:color="auto" w:fill="auto"/>
            <w:tcMar>
              <w:top w:w="100" w:type="dxa"/>
              <w:left w:w="100" w:type="dxa"/>
              <w:bottom w:w="100" w:type="dxa"/>
              <w:right w:w="100" w:type="dxa"/>
            </w:tcMar>
          </w:tcPr>
          <w:p w14:paraId="323FD3BD" w14:textId="77777777" w:rsidR="009F6595" w:rsidRDefault="008E68E5">
            <w:pPr>
              <w:widowControl w:val="0"/>
              <w:spacing w:line="240" w:lineRule="auto"/>
              <w:jc w:val="center"/>
            </w:pPr>
            <w:r>
              <w:t>5</w:t>
            </w:r>
          </w:p>
        </w:tc>
        <w:tc>
          <w:tcPr>
            <w:tcW w:w="3825" w:type="dxa"/>
            <w:shd w:val="clear" w:color="auto" w:fill="auto"/>
            <w:tcMar>
              <w:top w:w="100" w:type="dxa"/>
              <w:left w:w="100" w:type="dxa"/>
              <w:bottom w:w="100" w:type="dxa"/>
              <w:right w:w="100" w:type="dxa"/>
            </w:tcMar>
          </w:tcPr>
          <w:p w14:paraId="323FD3BE" w14:textId="038746C5" w:rsidR="009F6595" w:rsidRDefault="008E68E5" w:rsidP="00F26E8A">
            <w:pPr>
              <w:widowControl w:val="0"/>
              <w:spacing w:line="240" w:lineRule="auto"/>
            </w:pPr>
            <w:r>
              <w:t xml:space="preserve">Experienced and skilled professionals having certifications (e.g. ISO 27001:2013 Lead Auditor, CISA, CISSP, CISM and CEH) to carry out ISO 27001:2013 certification implementation at </w:t>
            </w:r>
            <w:r w:rsidR="00B37A1F">
              <w:t>NCIT</w:t>
            </w:r>
            <w:r>
              <w:t>. Comparison of skilled resources will be done based on the number of resources with desired certifications.</w:t>
            </w:r>
          </w:p>
        </w:tc>
        <w:tc>
          <w:tcPr>
            <w:tcW w:w="2610" w:type="dxa"/>
            <w:shd w:val="clear" w:color="auto" w:fill="auto"/>
            <w:tcMar>
              <w:top w:w="100" w:type="dxa"/>
              <w:left w:w="100" w:type="dxa"/>
              <w:bottom w:w="100" w:type="dxa"/>
              <w:right w:w="100" w:type="dxa"/>
            </w:tcMar>
          </w:tcPr>
          <w:p w14:paraId="323FD3BF" w14:textId="77777777" w:rsidR="009F6595" w:rsidRDefault="008E68E5" w:rsidP="00F26E8A">
            <w:pPr>
              <w:widowControl w:val="0"/>
              <w:spacing w:line="240" w:lineRule="auto"/>
            </w:pPr>
            <w:r>
              <w:t>Summary Document and copy of individual certificates. Please mention the number of professionals and their certifications in summary.</w:t>
            </w:r>
          </w:p>
        </w:tc>
        <w:tc>
          <w:tcPr>
            <w:tcW w:w="885" w:type="dxa"/>
            <w:shd w:val="clear" w:color="auto" w:fill="auto"/>
            <w:tcMar>
              <w:top w:w="100" w:type="dxa"/>
              <w:left w:w="100" w:type="dxa"/>
              <w:bottom w:w="100" w:type="dxa"/>
              <w:right w:w="100" w:type="dxa"/>
            </w:tcMar>
          </w:tcPr>
          <w:p w14:paraId="323FD3C0" w14:textId="77777777" w:rsidR="009F6595" w:rsidRDefault="008E68E5">
            <w:pPr>
              <w:widowControl w:val="0"/>
              <w:spacing w:line="240" w:lineRule="auto"/>
              <w:jc w:val="center"/>
            </w:pPr>
            <w:r>
              <w:t>20</w:t>
            </w:r>
          </w:p>
        </w:tc>
      </w:tr>
      <w:tr w:rsidR="009F6595" w14:paraId="323FD3C6" w14:textId="77777777">
        <w:tc>
          <w:tcPr>
            <w:tcW w:w="600" w:type="dxa"/>
            <w:shd w:val="clear" w:color="auto" w:fill="auto"/>
            <w:tcMar>
              <w:top w:w="100" w:type="dxa"/>
              <w:left w:w="100" w:type="dxa"/>
              <w:bottom w:w="100" w:type="dxa"/>
              <w:right w:w="100" w:type="dxa"/>
            </w:tcMar>
          </w:tcPr>
          <w:p w14:paraId="323FD3C2" w14:textId="77777777" w:rsidR="009F6595" w:rsidRDefault="009F6595">
            <w:pPr>
              <w:widowControl w:val="0"/>
              <w:spacing w:line="240" w:lineRule="auto"/>
              <w:jc w:val="center"/>
              <w:rPr>
                <w:b/>
              </w:rPr>
            </w:pPr>
          </w:p>
        </w:tc>
        <w:tc>
          <w:tcPr>
            <w:tcW w:w="3825" w:type="dxa"/>
            <w:shd w:val="clear" w:color="auto" w:fill="auto"/>
            <w:tcMar>
              <w:top w:w="100" w:type="dxa"/>
              <w:left w:w="100" w:type="dxa"/>
              <w:bottom w:w="100" w:type="dxa"/>
              <w:right w:w="100" w:type="dxa"/>
            </w:tcMar>
          </w:tcPr>
          <w:p w14:paraId="323FD3C3" w14:textId="77777777" w:rsidR="009F6595" w:rsidRDefault="008E68E5">
            <w:pPr>
              <w:widowControl w:val="0"/>
              <w:spacing w:line="240" w:lineRule="auto"/>
              <w:rPr>
                <w:b/>
              </w:rPr>
            </w:pPr>
            <w:r>
              <w:rPr>
                <w:b/>
              </w:rPr>
              <w:t>Total</w:t>
            </w:r>
          </w:p>
        </w:tc>
        <w:tc>
          <w:tcPr>
            <w:tcW w:w="2610" w:type="dxa"/>
            <w:shd w:val="clear" w:color="auto" w:fill="auto"/>
            <w:tcMar>
              <w:top w:w="100" w:type="dxa"/>
              <w:left w:w="100" w:type="dxa"/>
              <w:bottom w:w="100" w:type="dxa"/>
              <w:right w:w="100" w:type="dxa"/>
            </w:tcMar>
          </w:tcPr>
          <w:p w14:paraId="323FD3C4" w14:textId="77777777" w:rsidR="009F6595" w:rsidRDefault="009F6595">
            <w:pPr>
              <w:widowControl w:val="0"/>
              <w:spacing w:line="240" w:lineRule="auto"/>
              <w:rPr>
                <w:b/>
              </w:rPr>
            </w:pPr>
          </w:p>
        </w:tc>
        <w:tc>
          <w:tcPr>
            <w:tcW w:w="885" w:type="dxa"/>
            <w:shd w:val="clear" w:color="auto" w:fill="auto"/>
            <w:tcMar>
              <w:top w:w="100" w:type="dxa"/>
              <w:left w:w="100" w:type="dxa"/>
              <w:bottom w:w="100" w:type="dxa"/>
              <w:right w:w="100" w:type="dxa"/>
            </w:tcMar>
          </w:tcPr>
          <w:p w14:paraId="323FD3C5" w14:textId="77777777" w:rsidR="009F6595" w:rsidRDefault="008E68E5">
            <w:pPr>
              <w:widowControl w:val="0"/>
              <w:spacing w:line="240" w:lineRule="auto"/>
              <w:jc w:val="center"/>
              <w:rPr>
                <w:b/>
              </w:rPr>
            </w:pPr>
            <w:r>
              <w:rPr>
                <w:b/>
              </w:rPr>
              <w:t>100</w:t>
            </w:r>
          </w:p>
        </w:tc>
      </w:tr>
    </w:tbl>
    <w:p w14:paraId="323FD3C7" w14:textId="77777777" w:rsidR="009F6595" w:rsidRDefault="009F6595"/>
    <w:p w14:paraId="323FD3C8" w14:textId="77777777" w:rsidR="009F6595" w:rsidRDefault="009F6595"/>
    <w:p w14:paraId="323FD3C9" w14:textId="77777777" w:rsidR="009F6595" w:rsidRDefault="008E68E5">
      <w:pPr>
        <w:numPr>
          <w:ilvl w:val="1"/>
          <w:numId w:val="1"/>
        </w:numPr>
        <w:rPr>
          <w:b/>
        </w:rPr>
      </w:pPr>
      <w:r>
        <w:rPr>
          <w:b/>
        </w:rPr>
        <w:t>Financial Evaluation</w:t>
      </w:r>
    </w:p>
    <w:p w14:paraId="323FD3CA" w14:textId="77777777" w:rsidR="009F6595" w:rsidRDefault="009F6595">
      <w:pPr>
        <w:ind w:left="1440"/>
      </w:pPr>
    </w:p>
    <w:p w14:paraId="5300B759" w14:textId="77777777" w:rsidR="00F26E8A" w:rsidRDefault="008E68E5">
      <w:pPr>
        <w:ind w:left="1440"/>
        <w:jc w:val="both"/>
      </w:pPr>
      <w:r>
        <w:t>Evaluators of Technical Bid shall not have access to the Financial Bid until the Technical evaluation is concluded.</w:t>
      </w:r>
    </w:p>
    <w:p w14:paraId="323FD3CB" w14:textId="5D86A6AD" w:rsidR="009F6595" w:rsidRDefault="008E68E5">
      <w:pPr>
        <w:ind w:left="1440"/>
        <w:jc w:val="both"/>
      </w:pPr>
      <w:r>
        <w:t xml:space="preserve"> </w:t>
      </w:r>
    </w:p>
    <w:p w14:paraId="323FD3CC" w14:textId="77777777" w:rsidR="009F6595" w:rsidRDefault="008E68E5">
      <w:pPr>
        <w:ind w:left="1440"/>
        <w:jc w:val="both"/>
      </w:pPr>
      <w:r>
        <w:t>The formula for determining the Financial Score (FS) is as follows:</w:t>
      </w:r>
    </w:p>
    <w:p w14:paraId="323FD3CD" w14:textId="77777777" w:rsidR="009F6595" w:rsidRDefault="009F6595">
      <w:pPr>
        <w:ind w:left="1440"/>
        <w:jc w:val="both"/>
      </w:pPr>
    </w:p>
    <w:p w14:paraId="323FD3CE" w14:textId="77777777" w:rsidR="009F6595" w:rsidRDefault="008E68E5">
      <w:pPr>
        <w:ind w:left="1440"/>
        <w:jc w:val="both"/>
      </w:pPr>
      <w:r>
        <w:rPr>
          <w:b/>
        </w:rPr>
        <w:t>FS = 100 X LF/F,</w:t>
      </w:r>
      <w:r>
        <w:t xml:space="preserve"> where FS is the Financial Score; LF is the lowest priced financial bid and F is the price of the bid under evaluation. </w:t>
      </w:r>
    </w:p>
    <w:p w14:paraId="323FD3CF" w14:textId="77777777" w:rsidR="009F6595" w:rsidRDefault="009F6595">
      <w:pPr>
        <w:ind w:left="1440"/>
        <w:jc w:val="both"/>
      </w:pPr>
    </w:p>
    <w:p w14:paraId="594A906E" w14:textId="48BE77DE" w:rsidR="00B6488F" w:rsidRDefault="008E68E5">
      <w:pPr>
        <w:ind w:left="1440"/>
        <w:jc w:val="both"/>
      </w:pPr>
      <w:r>
        <w:t xml:space="preserve">Bids will be ranked according to their combined technical and financial scores using the weights (T = the weight given to the Technical Bid: P = the weight given to the Financial Bid). The combined technical and financial score, S, is calculated as follows: </w:t>
      </w:r>
      <w:r>
        <w:rPr>
          <w:b/>
        </w:rPr>
        <w:t>S = TS x T % + FS x P %</w:t>
      </w:r>
      <w:r>
        <w:t>. The Firm achieving the highest combined technical and financial score will win the bid.</w:t>
      </w:r>
    </w:p>
    <w:p w14:paraId="01D1C007" w14:textId="06DD8562" w:rsidR="00B6488F" w:rsidRPr="00B6488F" w:rsidRDefault="008E68E5">
      <w:pPr>
        <w:numPr>
          <w:ilvl w:val="0"/>
          <w:numId w:val="1"/>
        </w:numPr>
        <w:jc w:val="both"/>
        <w:rPr>
          <w:b/>
        </w:rPr>
      </w:pPr>
      <w:r>
        <w:rPr>
          <w:b/>
        </w:rPr>
        <w:t>TIMEFRAME</w:t>
      </w:r>
      <w:r>
        <w:rPr>
          <w:b/>
        </w:rPr>
        <w:br/>
      </w:r>
      <w:r>
        <w:rPr>
          <w:b/>
        </w:rPr>
        <w:br/>
      </w:r>
      <w:r>
        <w:t xml:space="preserve">The primary objective is to enable </w:t>
      </w:r>
      <w:r w:rsidR="007E06F6">
        <w:t>NCIT and the National Data Center and National Computer Network</w:t>
      </w:r>
      <w:r>
        <w:t xml:space="preserve"> </w:t>
      </w:r>
      <w:r w:rsidR="007E06F6">
        <w:t xml:space="preserve">operations </w:t>
      </w:r>
      <w:r>
        <w:t xml:space="preserve">to obtain ISO 27001:2013 certification </w:t>
      </w:r>
      <w:r w:rsidR="002976EF">
        <w:t>in the</w:t>
      </w:r>
      <w:r w:rsidR="00D452DF">
        <w:t xml:space="preserve"> </w:t>
      </w:r>
      <w:r w:rsidR="006A5DB4">
        <w:t>first</w:t>
      </w:r>
      <w:r w:rsidR="002976EF">
        <w:t xml:space="preserve"> quarter of 2020</w:t>
      </w:r>
      <w:r>
        <w:t>. Accordingly, the Firm would carry out a comprehensive study of the existing systems and procedures, documentation etc. in the set-up identified for certification and should harmonize them with ISO standards, culminating in the Certification. Accordingly, the entire project should be completed within six (6) months starting from the contract signing date.</w:t>
      </w:r>
    </w:p>
    <w:p w14:paraId="323FD3D2" w14:textId="66C07680" w:rsidR="009F6595" w:rsidRDefault="008E68E5" w:rsidP="00B6488F">
      <w:pPr>
        <w:ind w:left="720"/>
        <w:jc w:val="both"/>
        <w:rPr>
          <w:b/>
        </w:rPr>
      </w:pPr>
      <w:r>
        <w:br/>
      </w:r>
    </w:p>
    <w:p w14:paraId="323FD3D3" w14:textId="77777777" w:rsidR="009F6595" w:rsidRDefault="008E68E5">
      <w:pPr>
        <w:numPr>
          <w:ilvl w:val="0"/>
          <w:numId w:val="1"/>
        </w:numPr>
        <w:rPr>
          <w:b/>
        </w:rPr>
      </w:pPr>
      <w:r>
        <w:rPr>
          <w:b/>
        </w:rPr>
        <w:t>PRICE AND PAYMENT TERMS</w:t>
      </w:r>
      <w:r>
        <w:rPr>
          <w:b/>
        </w:rPr>
        <w:br/>
      </w:r>
    </w:p>
    <w:p w14:paraId="323FD3D4" w14:textId="77777777" w:rsidR="009F6595" w:rsidRDefault="008E68E5">
      <w:pPr>
        <w:ind w:left="720"/>
        <w:jc w:val="both"/>
        <w:rPr>
          <w:b/>
        </w:rPr>
      </w:pPr>
      <w:r>
        <w:t>Price shall remain fixed during the contract period. There shall be no increase in price for any reason whatsoever. Therefore, no request for any escalation of the price shall be entertained.</w:t>
      </w:r>
      <w:r>
        <w:rPr>
          <w:b/>
        </w:rPr>
        <w:br/>
      </w:r>
    </w:p>
    <w:p w14:paraId="323FD3D5" w14:textId="77777777" w:rsidR="009F6595" w:rsidRDefault="008E68E5">
      <w:pPr>
        <w:ind w:left="720"/>
        <w:jc w:val="both"/>
      </w:pPr>
      <w:r>
        <w:t>The following payment schedule is proposed.</w:t>
      </w:r>
    </w:p>
    <w:p w14:paraId="323FD3D6" w14:textId="77777777" w:rsidR="009F6595" w:rsidRDefault="009F6595">
      <w:pPr>
        <w:ind w:left="720"/>
      </w:pPr>
    </w:p>
    <w:tbl>
      <w:tblPr>
        <w:tblStyle w:val="a0"/>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6675"/>
        <w:gridCol w:w="1455"/>
      </w:tblGrid>
      <w:tr w:rsidR="009F6595" w14:paraId="323FD3D9" w14:textId="77777777">
        <w:trPr>
          <w:trHeight w:val="420"/>
        </w:trPr>
        <w:tc>
          <w:tcPr>
            <w:tcW w:w="7185" w:type="dxa"/>
            <w:gridSpan w:val="2"/>
            <w:shd w:val="clear" w:color="auto" w:fill="CCCCCC"/>
            <w:tcMar>
              <w:top w:w="100" w:type="dxa"/>
              <w:left w:w="100" w:type="dxa"/>
              <w:bottom w:w="100" w:type="dxa"/>
              <w:right w:w="100" w:type="dxa"/>
            </w:tcMar>
          </w:tcPr>
          <w:p w14:paraId="323FD3D7" w14:textId="77777777" w:rsidR="009F6595" w:rsidRDefault="008E68E5">
            <w:pPr>
              <w:widowControl w:val="0"/>
              <w:spacing w:line="240" w:lineRule="auto"/>
              <w:rPr>
                <w:b/>
              </w:rPr>
            </w:pPr>
            <w:r>
              <w:rPr>
                <w:b/>
              </w:rPr>
              <w:t>Milestones</w:t>
            </w:r>
          </w:p>
        </w:tc>
        <w:tc>
          <w:tcPr>
            <w:tcW w:w="1455" w:type="dxa"/>
            <w:shd w:val="clear" w:color="auto" w:fill="CCCCCC"/>
            <w:tcMar>
              <w:top w:w="100" w:type="dxa"/>
              <w:left w:w="100" w:type="dxa"/>
              <w:bottom w:w="100" w:type="dxa"/>
              <w:right w:w="100" w:type="dxa"/>
            </w:tcMar>
          </w:tcPr>
          <w:p w14:paraId="323FD3D8" w14:textId="77777777" w:rsidR="009F6595" w:rsidRDefault="008E68E5">
            <w:pPr>
              <w:widowControl w:val="0"/>
              <w:spacing w:line="240" w:lineRule="auto"/>
              <w:rPr>
                <w:b/>
              </w:rPr>
            </w:pPr>
            <w:r>
              <w:rPr>
                <w:b/>
              </w:rPr>
              <w:t>Payment %</w:t>
            </w:r>
          </w:p>
        </w:tc>
      </w:tr>
      <w:tr w:rsidR="009F6595" w14:paraId="323FD3DD" w14:textId="77777777">
        <w:tc>
          <w:tcPr>
            <w:tcW w:w="510" w:type="dxa"/>
            <w:shd w:val="clear" w:color="auto" w:fill="auto"/>
            <w:tcMar>
              <w:top w:w="100" w:type="dxa"/>
              <w:left w:w="100" w:type="dxa"/>
              <w:bottom w:w="100" w:type="dxa"/>
              <w:right w:w="100" w:type="dxa"/>
            </w:tcMar>
          </w:tcPr>
          <w:p w14:paraId="323FD3DA" w14:textId="77777777" w:rsidR="009F6595" w:rsidRDefault="008E68E5">
            <w:pPr>
              <w:widowControl w:val="0"/>
              <w:spacing w:line="240" w:lineRule="auto"/>
              <w:jc w:val="center"/>
            </w:pPr>
            <w:r>
              <w:t>1</w:t>
            </w:r>
          </w:p>
        </w:tc>
        <w:tc>
          <w:tcPr>
            <w:tcW w:w="6675" w:type="dxa"/>
            <w:shd w:val="clear" w:color="auto" w:fill="auto"/>
            <w:tcMar>
              <w:top w:w="100" w:type="dxa"/>
              <w:left w:w="100" w:type="dxa"/>
              <w:bottom w:w="100" w:type="dxa"/>
              <w:right w:w="100" w:type="dxa"/>
            </w:tcMar>
          </w:tcPr>
          <w:p w14:paraId="323FD3DB" w14:textId="77777777" w:rsidR="009F6595" w:rsidRDefault="008E68E5">
            <w:r>
              <w:t>PART A - Consultancy Services</w:t>
            </w:r>
          </w:p>
        </w:tc>
        <w:tc>
          <w:tcPr>
            <w:tcW w:w="1455" w:type="dxa"/>
            <w:shd w:val="clear" w:color="auto" w:fill="auto"/>
            <w:tcMar>
              <w:top w:w="100" w:type="dxa"/>
              <w:left w:w="100" w:type="dxa"/>
              <w:bottom w:w="100" w:type="dxa"/>
              <w:right w:w="100" w:type="dxa"/>
            </w:tcMar>
          </w:tcPr>
          <w:p w14:paraId="323FD3DC" w14:textId="77777777" w:rsidR="009F6595" w:rsidRDefault="008E68E5">
            <w:pPr>
              <w:widowControl w:val="0"/>
              <w:spacing w:line="240" w:lineRule="auto"/>
            </w:pPr>
            <w:r>
              <w:t>20%</w:t>
            </w:r>
          </w:p>
        </w:tc>
      </w:tr>
      <w:tr w:rsidR="009F6595" w14:paraId="323FD3E1" w14:textId="77777777">
        <w:tc>
          <w:tcPr>
            <w:tcW w:w="510" w:type="dxa"/>
            <w:shd w:val="clear" w:color="auto" w:fill="auto"/>
            <w:tcMar>
              <w:top w:w="100" w:type="dxa"/>
              <w:left w:w="100" w:type="dxa"/>
              <w:bottom w:w="100" w:type="dxa"/>
              <w:right w:w="100" w:type="dxa"/>
            </w:tcMar>
          </w:tcPr>
          <w:p w14:paraId="323FD3DE" w14:textId="77777777" w:rsidR="009F6595" w:rsidRDefault="008E68E5">
            <w:pPr>
              <w:widowControl w:val="0"/>
              <w:spacing w:line="240" w:lineRule="auto"/>
              <w:jc w:val="center"/>
            </w:pPr>
            <w:r>
              <w:t>2</w:t>
            </w:r>
          </w:p>
        </w:tc>
        <w:tc>
          <w:tcPr>
            <w:tcW w:w="6675" w:type="dxa"/>
            <w:shd w:val="clear" w:color="auto" w:fill="auto"/>
            <w:tcMar>
              <w:top w:w="100" w:type="dxa"/>
              <w:left w:w="100" w:type="dxa"/>
              <w:bottom w:w="100" w:type="dxa"/>
              <w:right w:w="100" w:type="dxa"/>
            </w:tcMar>
          </w:tcPr>
          <w:p w14:paraId="323FD3DF" w14:textId="77777777" w:rsidR="009F6595" w:rsidRDefault="008E68E5">
            <w:pPr>
              <w:widowControl w:val="0"/>
              <w:spacing w:line="240" w:lineRule="auto"/>
            </w:pPr>
            <w:r>
              <w:t>PART B - Internal Audit Service</w:t>
            </w:r>
          </w:p>
        </w:tc>
        <w:tc>
          <w:tcPr>
            <w:tcW w:w="1455" w:type="dxa"/>
            <w:shd w:val="clear" w:color="auto" w:fill="auto"/>
            <w:tcMar>
              <w:top w:w="100" w:type="dxa"/>
              <w:left w:w="100" w:type="dxa"/>
              <w:bottom w:w="100" w:type="dxa"/>
              <w:right w:w="100" w:type="dxa"/>
            </w:tcMar>
          </w:tcPr>
          <w:p w14:paraId="323FD3E0" w14:textId="77777777" w:rsidR="009F6595" w:rsidRDefault="008E68E5">
            <w:pPr>
              <w:widowControl w:val="0"/>
              <w:spacing w:line="240" w:lineRule="auto"/>
            </w:pPr>
            <w:r>
              <w:t>20%</w:t>
            </w:r>
          </w:p>
        </w:tc>
      </w:tr>
      <w:tr w:rsidR="009F6595" w14:paraId="323FD3E5" w14:textId="77777777">
        <w:tc>
          <w:tcPr>
            <w:tcW w:w="510" w:type="dxa"/>
            <w:shd w:val="clear" w:color="auto" w:fill="auto"/>
            <w:tcMar>
              <w:top w:w="100" w:type="dxa"/>
              <w:left w:w="100" w:type="dxa"/>
              <w:bottom w:w="100" w:type="dxa"/>
              <w:right w:w="100" w:type="dxa"/>
            </w:tcMar>
          </w:tcPr>
          <w:p w14:paraId="323FD3E2" w14:textId="77777777" w:rsidR="009F6595" w:rsidRDefault="008E68E5">
            <w:pPr>
              <w:widowControl w:val="0"/>
              <w:spacing w:line="240" w:lineRule="auto"/>
              <w:jc w:val="center"/>
            </w:pPr>
            <w:r>
              <w:t>3</w:t>
            </w:r>
          </w:p>
        </w:tc>
        <w:tc>
          <w:tcPr>
            <w:tcW w:w="6675" w:type="dxa"/>
            <w:shd w:val="clear" w:color="auto" w:fill="auto"/>
            <w:tcMar>
              <w:top w:w="100" w:type="dxa"/>
              <w:left w:w="100" w:type="dxa"/>
              <w:bottom w:w="100" w:type="dxa"/>
              <w:right w:w="100" w:type="dxa"/>
            </w:tcMar>
          </w:tcPr>
          <w:p w14:paraId="323FD3E3" w14:textId="77777777" w:rsidR="009F6595" w:rsidRDefault="008E68E5">
            <w:pPr>
              <w:widowControl w:val="0"/>
              <w:spacing w:line="240" w:lineRule="auto"/>
            </w:pPr>
            <w:r>
              <w:t>PART C - Onsite Support during Formal Assessment</w:t>
            </w:r>
          </w:p>
        </w:tc>
        <w:tc>
          <w:tcPr>
            <w:tcW w:w="1455" w:type="dxa"/>
            <w:shd w:val="clear" w:color="auto" w:fill="auto"/>
            <w:tcMar>
              <w:top w:w="100" w:type="dxa"/>
              <w:left w:w="100" w:type="dxa"/>
              <w:bottom w:w="100" w:type="dxa"/>
              <w:right w:w="100" w:type="dxa"/>
            </w:tcMar>
          </w:tcPr>
          <w:p w14:paraId="323FD3E4" w14:textId="77777777" w:rsidR="009F6595" w:rsidRDefault="008E68E5">
            <w:pPr>
              <w:widowControl w:val="0"/>
              <w:spacing w:line="240" w:lineRule="auto"/>
            </w:pPr>
            <w:r>
              <w:t>60%</w:t>
            </w:r>
          </w:p>
        </w:tc>
      </w:tr>
      <w:tr w:rsidR="009F6595" w14:paraId="323FD3E8" w14:textId="77777777">
        <w:trPr>
          <w:trHeight w:val="420"/>
        </w:trPr>
        <w:tc>
          <w:tcPr>
            <w:tcW w:w="7185" w:type="dxa"/>
            <w:gridSpan w:val="2"/>
            <w:shd w:val="clear" w:color="auto" w:fill="auto"/>
            <w:tcMar>
              <w:top w:w="100" w:type="dxa"/>
              <w:left w:w="100" w:type="dxa"/>
              <w:bottom w:w="100" w:type="dxa"/>
              <w:right w:w="100" w:type="dxa"/>
            </w:tcMar>
          </w:tcPr>
          <w:p w14:paraId="323FD3E6" w14:textId="77777777" w:rsidR="009F6595" w:rsidRDefault="008E68E5">
            <w:pPr>
              <w:widowControl w:val="0"/>
              <w:spacing w:line="240" w:lineRule="auto"/>
              <w:jc w:val="right"/>
              <w:rPr>
                <w:b/>
              </w:rPr>
            </w:pPr>
            <w:r>
              <w:rPr>
                <w:b/>
              </w:rPr>
              <w:t>Total</w:t>
            </w:r>
          </w:p>
        </w:tc>
        <w:tc>
          <w:tcPr>
            <w:tcW w:w="1455" w:type="dxa"/>
            <w:shd w:val="clear" w:color="auto" w:fill="auto"/>
            <w:tcMar>
              <w:top w:w="100" w:type="dxa"/>
              <w:left w:w="100" w:type="dxa"/>
              <w:bottom w:w="100" w:type="dxa"/>
              <w:right w:w="100" w:type="dxa"/>
            </w:tcMar>
          </w:tcPr>
          <w:p w14:paraId="323FD3E7" w14:textId="77777777" w:rsidR="009F6595" w:rsidRDefault="008E68E5">
            <w:pPr>
              <w:widowControl w:val="0"/>
              <w:spacing w:line="240" w:lineRule="auto"/>
              <w:rPr>
                <w:b/>
              </w:rPr>
            </w:pPr>
            <w:r>
              <w:rPr>
                <w:b/>
              </w:rPr>
              <w:t>100%</w:t>
            </w:r>
          </w:p>
        </w:tc>
      </w:tr>
    </w:tbl>
    <w:p w14:paraId="323FD3E9" w14:textId="2BD66009" w:rsidR="009F6595" w:rsidRDefault="009F6595"/>
    <w:p w14:paraId="5A2F010D" w14:textId="58482A03" w:rsidR="00106CAB" w:rsidRDefault="00106CAB"/>
    <w:p w14:paraId="63808A35" w14:textId="5542FA48" w:rsidR="00106CAB" w:rsidRDefault="00106CAB"/>
    <w:p w14:paraId="05886CA2" w14:textId="5DBC3979" w:rsidR="00106CAB" w:rsidRDefault="00106CAB"/>
    <w:p w14:paraId="18F5C0C2" w14:textId="26F0983D" w:rsidR="00106CAB" w:rsidRDefault="00106CAB"/>
    <w:p w14:paraId="770D13C1" w14:textId="4BBBCAC6" w:rsidR="00106CAB" w:rsidRDefault="00106CAB"/>
    <w:p w14:paraId="7E5EEAEA" w14:textId="1A66FCCF" w:rsidR="00106CAB" w:rsidRDefault="00106CAB"/>
    <w:p w14:paraId="7BFD56F4" w14:textId="40FDD2F7" w:rsidR="00106CAB" w:rsidRDefault="00106CAB"/>
    <w:p w14:paraId="64931F2D" w14:textId="7B1FEC31" w:rsidR="00106CAB" w:rsidRDefault="00106CAB"/>
    <w:p w14:paraId="12B514C1" w14:textId="47E9FAD1" w:rsidR="00106CAB" w:rsidRDefault="00106CAB"/>
    <w:p w14:paraId="7648016F" w14:textId="436BF38A" w:rsidR="00106CAB" w:rsidRDefault="00106CAB"/>
    <w:p w14:paraId="1F6AC47C" w14:textId="5E008A3C" w:rsidR="00106CAB" w:rsidRDefault="00106CAB"/>
    <w:p w14:paraId="55C3FAAF" w14:textId="5A74F213" w:rsidR="00106CAB" w:rsidRDefault="00106CAB"/>
    <w:p w14:paraId="5377AF53" w14:textId="318DD6A0" w:rsidR="00106CAB" w:rsidRDefault="00106CAB"/>
    <w:p w14:paraId="296F78F1" w14:textId="347F6D99" w:rsidR="00106CAB" w:rsidRDefault="00106CAB"/>
    <w:p w14:paraId="179C5B54" w14:textId="646869B3" w:rsidR="00106CAB" w:rsidRDefault="00106CAB"/>
    <w:p w14:paraId="362A5207" w14:textId="183BCED3" w:rsidR="00106CAB" w:rsidRDefault="00106CAB" w:rsidP="00106CAB">
      <w:pPr>
        <w:jc w:val="center"/>
        <w:rPr>
          <w:b/>
        </w:rPr>
      </w:pPr>
      <w:r>
        <w:rPr>
          <w:b/>
        </w:rPr>
        <w:t>SECTION 2</w:t>
      </w:r>
    </w:p>
    <w:p w14:paraId="497A43BD" w14:textId="77777777" w:rsidR="00475E4F" w:rsidRDefault="00475E4F" w:rsidP="00106CAB">
      <w:pPr>
        <w:jc w:val="center"/>
        <w:rPr>
          <w:b/>
        </w:rPr>
      </w:pPr>
    </w:p>
    <w:p w14:paraId="70E0C7AF" w14:textId="1611E0BD" w:rsidR="00106CAB" w:rsidRPr="00475E4F" w:rsidRDefault="00475E4F" w:rsidP="00135B47">
      <w:pPr>
        <w:rPr>
          <w:bCs/>
        </w:rPr>
      </w:pPr>
      <w:r w:rsidRPr="00475E4F">
        <w:rPr>
          <w:bCs/>
        </w:rPr>
        <w:t>Please fill</w:t>
      </w:r>
      <w:r w:rsidR="00106CAB" w:rsidRPr="00475E4F">
        <w:rPr>
          <w:bCs/>
        </w:rPr>
        <w:t xml:space="preserve"> the following</w:t>
      </w:r>
      <w:r w:rsidRPr="00475E4F">
        <w:rPr>
          <w:bCs/>
        </w:rPr>
        <w:t xml:space="preserve"> </w:t>
      </w:r>
      <w:r w:rsidR="00135B47">
        <w:rPr>
          <w:bCs/>
        </w:rPr>
        <w:t>forms</w:t>
      </w:r>
      <w:r w:rsidRPr="00475E4F">
        <w:rPr>
          <w:bCs/>
        </w:rPr>
        <w:t xml:space="preserve"> when submitting bid.</w:t>
      </w:r>
    </w:p>
    <w:p w14:paraId="14ABDD1C" w14:textId="72858C00" w:rsidR="00106CAB" w:rsidRDefault="00106CAB" w:rsidP="00475E4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75E4F" w:rsidRPr="002A71AD" w14:paraId="4EC2E264" w14:textId="77777777" w:rsidTr="002E7F08">
        <w:trPr>
          <w:trHeight w:val="630"/>
        </w:trPr>
        <w:tc>
          <w:tcPr>
            <w:tcW w:w="9350" w:type="dxa"/>
          </w:tcPr>
          <w:p w14:paraId="3F153DA0" w14:textId="447D749F" w:rsidR="00475E4F" w:rsidRPr="002A71AD" w:rsidRDefault="00135B47" w:rsidP="00135B47">
            <w:pPr>
              <w:spacing w:line="360" w:lineRule="auto"/>
              <w:jc w:val="center"/>
              <w:rPr>
                <w:rFonts w:asciiTheme="majorBidi" w:hAnsiTheme="majorBidi" w:cstheme="majorBidi"/>
                <w:sz w:val="24"/>
                <w:szCs w:val="24"/>
              </w:rPr>
            </w:pPr>
            <w:r>
              <w:rPr>
                <w:rFonts w:asciiTheme="majorBidi" w:hAnsiTheme="majorBidi" w:cstheme="majorBidi"/>
                <w:sz w:val="24"/>
                <w:szCs w:val="24"/>
              </w:rPr>
              <w:t>Form 1</w:t>
            </w:r>
          </w:p>
          <w:tbl>
            <w:tblPr>
              <w:tblStyle w:val="TableGrid"/>
              <w:tblW w:w="0" w:type="auto"/>
              <w:tblLook w:val="04A0" w:firstRow="1" w:lastRow="0" w:firstColumn="1" w:lastColumn="0" w:noHBand="0" w:noVBand="1"/>
            </w:tblPr>
            <w:tblGrid>
              <w:gridCol w:w="775"/>
              <w:gridCol w:w="7020"/>
              <w:gridCol w:w="630"/>
              <w:gridCol w:w="630"/>
            </w:tblGrid>
            <w:tr w:rsidR="00475E4F" w:rsidRPr="002A71AD" w14:paraId="045B78D2" w14:textId="77777777" w:rsidTr="002E7F08">
              <w:tc>
                <w:tcPr>
                  <w:tcW w:w="775" w:type="dxa"/>
                </w:tcPr>
                <w:p w14:paraId="2CE9EC08" w14:textId="77777777" w:rsidR="00475E4F" w:rsidRPr="002A71AD" w:rsidRDefault="00475E4F" w:rsidP="002E7F08">
                  <w:pPr>
                    <w:spacing w:line="360" w:lineRule="auto"/>
                    <w:jc w:val="center"/>
                    <w:rPr>
                      <w:rFonts w:asciiTheme="majorBidi" w:hAnsiTheme="majorBidi" w:cstheme="majorBidi"/>
                      <w:sz w:val="24"/>
                      <w:szCs w:val="24"/>
                    </w:rPr>
                  </w:pPr>
                  <w:r w:rsidRPr="002A71AD">
                    <w:rPr>
                      <w:rFonts w:asciiTheme="majorBidi" w:hAnsiTheme="majorBidi" w:cstheme="majorBidi"/>
                      <w:sz w:val="24"/>
                      <w:szCs w:val="24"/>
                    </w:rPr>
                    <w:t>#</w:t>
                  </w:r>
                </w:p>
              </w:tc>
              <w:tc>
                <w:tcPr>
                  <w:tcW w:w="7020" w:type="dxa"/>
                </w:tcPr>
                <w:p w14:paraId="2510BEA2" w14:textId="77777777" w:rsidR="00475E4F" w:rsidRPr="002A71AD" w:rsidRDefault="00475E4F" w:rsidP="002E7F08">
                  <w:pPr>
                    <w:spacing w:line="360" w:lineRule="auto"/>
                    <w:jc w:val="center"/>
                    <w:rPr>
                      <w:rFonts w:asciiTheme="majorBidi" w:hAnsiTheme="majorBidi" w:cstheme="majorBidi"/>
                      <w:sz w:val="24"/>
                      <w:szCs w:val="24"/>
                    </w:rPr>
                  </w:pPr>
                  <w:r>
                    <w:rPr>
                      <w:rFonts w:asciiTheme="majorBidi" w:hAnsiTheme="majorBidi" w:cstheme="majorBidi"/>
                      <w:sz w:val="24"/>
                      <w:szCs w:val="24"/>
                    </w:rPr>
                    <w:t>List of D</w:t>
                  </w:r>
                  <w:r w:rsidRPr="002A71AD">
                    <w:rPr>
                      <w:rFonts w:asciiTheme="majorBidi" w:hAnsiTheme="majorBidi" w:cstheme="majorBidi"/>
                      <w:sz w:val="24"/>
                      <w:szCs w:val="24"/>
                    </w:rPr>
                    <w:t>ocuments</w:t>
                  </w:r>
                  <w:r>
                    <w:rPr>
                      <w:rFonts w:asciiTheme="majorBidi" w:hAnsiTheme="majorBidi" w:cstheme="majorBidi"/>
                      <w:sz w:val="24"/>
                      <w:szCs w:val="24"/>
                    </w:rPr>
                    <w:t xml:space="preserve"> to be S</w:t>
                  </w:r>
                  <w:r w:rsidRPr="002A71AD">
                    <w:rPr>
                      <w:rFonts w:asciiTheme="majorBidi" w:hAnsiTheme="majorBidi" w:cstheme="majorBidi"/>
                      <w:sz w:val="24"/>
                      <w:szCs w:val="24"/>
                    </w:rPr>
                    <w:t>ubmitted</w:t>
                  </w:r>
                </w:p>
                <w:p w14:paraId="0E6E0A85" w14:textId="77777777" w:rsidR="00475E4F" w:rsidRPr="002A71AD" w:rsidRDefault="00475E4F" w:rsidP="002E7F08">
                  <w:pPr>
                    <w:spacing w:line="360" w:lineRule="auto"/>
                    <w:jc w:val="center"/>
                    <w:rPr>
                      <w:rFonts w:asciiTheme="majorBidi" w:hAnsiTheme="majorBidi" w:cstheme="majorBidi"/>
                      <w:sz w:val="24"/>
                      <w:szCs w:val="24"/>
                    </w:rPr>
                  </w:pPr>
                </w:p>
              </w:tc>
              <w:tc>
                <w:tcPr>
                  <w:tcW w:w="630" w:type="dxa"/>
                </w:tcPr>
                <w:p w14:paraId="2E96569A" w14:textId="77777777" w:rsidR="00475E4F" w:rsidRPr="002A71AD" w:rsidRDefault="00475E4F" w:rsidP="002E7F08">
                  <w:pPr>
                    <w:spacing w:line="360" w:lineRule="auto"/>
                    <w:rPr>
                      <w:rFonts w:asciiTheme="majorBidi" w:hAnsiTheme="majorBidi" w:cstheme="majorBidi"/>
                      <w:sz w:val="24"/>
                      <w:szCs w:val="24"/>
                    </w:rPr>
                  </w:pPr>
                </w:p>
              </w:tc>
              <w:tc>
                <w:tcPr>
                  <w:tcW w:w="630" w:type="dxa"/>
                </w:tcPr>
                <w:p w14:paraId="588513F5" w14:textId="77777777" w:rsidR="00475E4F" w:rsidRPr="002A71AD" w:rsidRDefault="00475E4F" w:rsidP="002E7F08">
                  <w:pPr>
                    <w:spacing w:line="360" w:lineRule="auto"/>
                    <w:rPr>
                      <w:rFonts w:asciiTheme="majorBidi" w:hAnsiTheme="majorBidi" w:cstheme="majorBidi"/>
                      <w:sz w:val="24"/>
                      <w:szCs w:val="24"/>
                    </w:rPr>
                  </w:pPr>
                </w:p>
              </w:tc>
            </w:tr>
            <w:tr w:rsidR="00475E4F" w:rsidRPr="002A71AD" w14:paraId="04DB7E0D" w14:textId="77777777" w:rsidTr="002E7F08">
              <w:tc>
                <w:tcPr>
                  <w:tcW w:w="9055" w:type="dxa"/>
                  <w:gridSpan w:val="4"/>
                </w:tcPr>
                <w:p w14:paraId="4436C976" w14:textId="77777777" w:rsidR="00475E4F" w:rsidRPr="002A71AD" w:rsidRDefault="00475E4F" w:rsidP="002E7F08">
                  <w:pPr>
                    <w:spacing w:line="360" w:lineRule="auto"/>
                    <w:rPr>
                      <w:rFonts w:asciiTheme="majorBidi" w:hAnsiTheme="majorBidi" w:cstheme="majorBidi"/>
                      <w:sz w:val="24"/>
                      <w:szCs w:val="24"/>
                    </w:rPr>
                  </w:pPr>
                  <w:r w:rsidRPr="002A71AD">
                    <w:rPr>
                      <w:rFonts w:asciiTheme="majorBidi" w:hAnsiTheme="majorBidi" w:cstheme="majorBidi"/>
                      <w:sz w:val="24"/>
                      <w:szCs w:val="24"/>
                    </w:rPr>
                    <w:t xml:space="preserve">Bid will be disqualified if the following documents are not submitted.  </w:t>
                  </w:r>
                </w:p>
              </w:tc>
            </w:tr>
            <w:tr w:rsidR="00475E4F" w:rsidRPr="002A71AD" w14:paraId="433B51FF" w14:textId="77777777" w:rsidTr="002E7F08">
              <w:tc>
                <w:tcPr>
                  <w:tcW w:w="775" w:type="dxa"/>
                </w:tcPr>
                <w:p w14:paraId="737F6574" w14:textId="77777777" w:rsidR="00475E4F" w:rsidRPr="002A71AD" w:rsidRDefault="00475E4F" w:rsidP="00475E4F">
                  <w:pPr>
                    <w:pStyle w:val="ListParagraph"/>
                    <w:numPr>
                      <w:ilvl w:val="0"/>
                      <w:numId w:val="3"/>
                    </w:numPr>
                    <w:spacing w:line="360" w:lineRule="auto"/>
                    <w:rPr>
                      <w:rFonts w:asciiTheme="majorBidi" w:hAnsiTheme="majorBidi" w:cstheme="majorBidi"/>
                      <w:sz w:val="24"/>
                      <w:szCs w:val="24"/>
                    </w:rPr>
                  </w:pPr>
                </w:p>
              </w:tc>
              <w:tc>
                <w:tcPr>
                  <w:tcW w:w="7020" w:type="dxa"/>
                </w:tcPr>
                <w:p w14:paraId="7963FDD6" w14:textId="1EFE7617" w:rsidR="00475E4F" w:rsidRPr="002A71AD" w:rsidRDefault="00475E4F" w:rsidP="00475E4F">
                  <w:pPr>
                    <w:spacing w:line="360" w:lineRule="auto"/>
                    <w:rPr>
                      <w:rFonts w:asciiTheme="majorBidi" w:hAnsiTheme="majorBidi" w:cstheme="majorBidi"/>
                      <w:sz w:val="24"/>
                      <w:szCs w:val="24"/>
                    </w:rPr>
                  </w:pPr>
                  <w:r w:rsidRPr="002A71AD">
                    <w:rPr>
                      <w:rFonts w:asciiTheme="majorBidi" w:hAnsiTheme="majorBidi" w:cstheme="majorBidi"/>
                      <w:sz w:val="24"/>
                      <w:szCs w:val="24"/>
                    </w:rPr>
                    <w:t xml:space="preserve">Bid Submission Form </w:t>
                  </w:r>
                  <w:r w:rsidR="00DF64FB">
                    <w:rPr>
                      <w:rFonts w:asciiTheme="majorBidi" w:hAnsiTheme="majorBidi" w:cstheme="majorBidi"/>
                      <w:sz w:val="24"/>
                      <w:szCs w:val="24"/>
                    </w:rPr>
                    <w:t>2</w:t>
                  </w:r>
                </w:p>
              </w:tc>
              <w:tc>
                <w:tcPr>
                  <w:tcW w:w="630" w:type="dxa"/>
                </w:tcPr>
                <w:p w14:paraId="0C0DEDC3" w14:textId="77777777" w:rsidR="00475E4F" w:rsidRPr="002A71AD" w:rsidRDefault="00475E4F" w:rsidP="002E7F08">
                  <w:pPr>
                    <w:spacing w:line="360" w:lineRule="auto"/>
                    <w:rPr>
                      <w:rFonts w:asciiTheme="majorBidi" w:hAnsiTheme="majorBidi" w:cstheme="majorBidi"/>
                      <w:sz w:val="24"/>
                      <w:szCs w:val="24"/>
                    </w:rPr>
                  </w:pPr>
                </w:p>
              </w:tc>
              <w:tc>
                <w:tcPr>
                  <w:tcW w:w="630" w:type="dxa"/>
                </w:tcPr>
                <w:p w14:paraId="0D66FE6D" w14:textId="77777777" w:rsidR="00475E4F" w:rsidRPr="002A71AD" w:rsidRDefault="00475E4F" w:rsidP="002E7F08">
                  <w:pPr>
                    <w:spacing w:line="360" w:lineRule="auto"/>
                    <w:rPr>
                      <w:rFonts w:asciiTheme="majorBidi" w:hAnsiTheme="majorBidi" w:cstheme="majorBidi"/>
                      <w:sz w:val="24"/>
                      <w:szCs w:val="24"/>
                    </w:rPr>
                  </w:pPr>
                </w:p>
              </w:tc>
            </w:tr>
            <w:tr w:rsidR="00475E4F" w:rsidRPr="002A71AD" w14:paraId="42D44EF2" w14:textId="77777777" w:rsidTr="002E7F08">
              <w:tc>
                <w:tcPr>
                  <w:tcW w:w="775" w:type="dxa"/>
                </w:tcPr>
                <w:p w14:paraId="55C57888" w14:textId="77777777" w:rsidR="00475E4F" w:rsidRPr="002A71AD" w:rsidRDefault="00475E4F" w:rsidP="00475E4F">
                  <w:pPr>
                    <w:pStyle w:val="ListParagraph"/>
                    <w:numPr>
                      <w:ilvl w:val="0"/>
                      <w:numId w:val="3"/>
                    </w:numPr>
                    <w:spacing w:line="360" w:lineRule="auto"/>
                    <w:rPr>
                      <w:rFonts w:asciiTheme="majorBidi" w:hAnsiTheme="majorBidi" w:cstheme="majorBidi"/>
                      <w:sz w:val="24"/>
                      <w:szCs w:val="24"/>
                    </w:rPr>
                  </w:pPr>
                </w:p>
              </w:tc>
              <w:tc>
                <w:tcPr>
                  <w:tcW w:w="7020" w:type="dxa"/>
                </w:tcPr>
                <w:p w14:paraId="13ADCB88" w14:textId="14FFE592" w:rsidR="00475E4F" w:rsidRPr="002A71AD" w:rsidRDefault="00475E4F" w:rsidP="00DD30DA">
                  <w:pPr>
                    <w:spacing w:line="360" w:lineRule="auto"/>
                    <w:rPr>
                      <w:rFonts w:asciiTheme="majorBidi" w:hAnsiTheme="majorBidi" w:cstheme="majorBidi"/>
                      <w:sz w:val="24"/>
                      <w:szCs w:val="24"/>
                    </w:rPr>
                  </w:pPr>
                  <w:r w:rsidRPr="002A71AD">
                    <w:rPr>
                      <w:rFonts w:asciiTheme="majorBidi" w:hAnsiTheme="majorBidi" w:cstheme="majorBidi"/>
                      <w:sz w:val="24"/>
                      <w:szCs w:val="24"/>
                    </w:rPr>
                    <w:t>Registration copy of the Company/Partnership/</w:t>
                  </w:r>
                  <w:r w:rsidR="00DD30DA">
                    <w:rPr>
                      <w:rFonts w:asciiTheme="majorBidi" w:hAnsiTheme="majorBidi" w:cstheme="majorBidi"/>
                      <w:sz w:val="24"/>
                      <w:szCs w:val="24"/>
                    </w:rPr>
                    <w:t>Cooperative</w:t>
                  </w:r>
                  <w:r w:rsidRPr="002A71AD">
                    <w:rPr>
                      <w:rFonts w:asciiTheme="majorBidi" w:hAnsiTheme="majorBidi" w:cstheme="majorBidi"/>
                      <w:sz w:val="24"/>
                      <w:szCs w:val="24"/>
                    </w:rPr>
                    <w:t xml:space="preserve"> Society/ Sole Proprietorship </w:t>
                  </w:r>
                </w:p>
              </w:tc>
              <w:tc>
                <w:tcPr>
                  <w:tcW w:w="630" w:type="dxa"/>
                </w:tcPr>
                <w:p w14:paraId="0D65D6E2" w14:textId="77777777" w:rsidR="00475E4F" w:rsidRPr="002A71AD" w:rsidRDefault="00475E4F" w:rsidP="002E7F08">
                  <w:pPr>
                    <w:spacing w:line="360" w:lineRule="auto"/>
                    <w:rPr>
                      <w:rFonts w:asciiTheme="majorBidi" w:hAnsiTheme="majorBidi" w:cstheme="majorBidi"/>
                      <w:sz w:val="24"/>
                      <w:szCs w:val="24"/>
                    </w:rPr>
                  </w:pPr>
                </w:p>
              </w:tc>
              <w:tc>
                <w:tcPr>
                  <w:tcW w:w="630" w:type="dxa"/>
                </w:tcPr>
                <w:p w14:paraId="16F1519A" w14:textId="77777777" w:rsidR="00475E4F" w:rsidRPr="002A71AD" w:rsidRDefault="00475E4F" w:rsidP="002E7F08">
                  <w:pPr>
                    <w:spacing w:line="360" w:lineRule="auto"/>
                    <w:rPr>
                      <w:rFonts w:asciiTheme="majorBidi" w:hAnsiTheme="majorBidi" w:cstheme="majorBidi"/>
                      <w:sz w:val="24"/>
                      <w:szCs w:val="24"/>
                    </w:rPr>
                  </w:pPr>
                </w:p>
              </w:tc>
            </w:tr>
            <w:tr w:rsidR="00DF64FB" w:rsidRPr="002A71AD" w14:paraId="4FF92ADB" w14:textId="77777777" w:rsidTr="002E7F08">
              <w:tc>
                <w:tcPr>
                  <w:tcW w:w="775" w:type="dxa"/>
                </w:tcPr>
                <w:p w14:paraId="1FDBEEFC" w14:textId="77777777" w:rsidR="00DF64FB" w:rsidRPr="002A71AD" w:rsidRDefault="00DF64FB" w:rsidP="00475E4F">
                  <w:pPr>
                    <w:pStyle w:val="ListParagraph"/>
                    <w:numPr>
                      <w:ilvl w:val="0"/>
                      <w:numId w:val="3"/>
                    </w:numPr>
                    <w:spacing w:line="360" w:lineRule="auto"/>
                    <w:rPr>
                      <w:rFonts w:asciiTheme="majorBidi" w:hAnsiTheme="majorBidi" w:cstheme="majorBidi"/>
                      <w:sz w:val="24"/>
                      <w:szCs w:val="24"/>
                    </w:rPr>
                  </w:pPr>
                </w:p>
              </w:tc>
              <w:tc>
                <w:tcPr>
                  <w:tcW w:w="7020" w:type="dxa"/>
                </w:tcPr>
                <w:p w14:paraId="536BF231" w14:textId="24EE06CD" w:rsidR="00DF64FB" w:rsidRPr="002A71AD" w:rsidRDefault="00DF64FB" w:rsidP="00DD30DA">
                  <w:pPr>
                    <w:spacing w:line="360" w:lineRule="auto"/>
                    <w:rPr>
                      <w:rFonts w:asciiTheme="majorBidi" w:hAnsiTheme="majorBidi" w:cstheme="majorBidi"/>
                      <w:sz w:val="24"/>
                      <w:szCs w:val="24"/>
                    </w:rPr>
                  </w:pPr>
                  <w:r>
                    <w:rPr>
                      <w:rFonts w:asciiTheme="majorBidi" w:hAnsiTheme="majorBidi" w:cstheme="majorBidi"/>
                      <w:sz w:val="24"/>
                      <w:szCs w:val="24"/>
                    </w:rPr>
                    <w:t>Tax Registration Notification issued by MIRA</w:t>
                  </w:r>
                </w:p>
              </w:tc>
              <w:tc>
                <w:tcPr>
                  <w:tcW w:w="630" w:type="dxa"/>
                </w:tcPr>
                <w:p w14:paraId="6F3727ED" w14:textId="77777777" w:rsidR="00DF64FB" w:rsidRPr="002A71AD" w:rsidRDefault="00DF64FB" w:rsidP="002E7F08">
                  <w:pPr>
                    <w:spacing w:line="360" w:lineRule="auto"/>
                    <w:rPr>
                      <w:rFonts w:asciiTheme="majorBidi" w:hAnsiTheme="majorBidi" w:cstheme="majorBidi"/>
                      <w:sz w:val="24"/>
                      <w:szCs w:val="24"/>
                    </w:rPr>
                  </w:pPr>
                </w:p>
              </w:tc>
              <w:tc>
                <w:tcPr>
                  <w:tcW w:w="630" w:type="dxa"/>
                </w:tcPr>
                <w:p w14:paraId="32039F0B" w14:textId="77777777" w:rsidR="00DF64FB" w:rsidRPr="002A71AD" w:rsidRDefault="00DF64FB" w:rsidP="002E7F08">
                  <w:pPr>
                    <w:spacing w:line="360" w:lineRule="auto"/>
                    <w:rPr>
                      <w:rFonts w:asciiTheme="majorBidi" w:hAnsiTheme="majorBidi" w:cstheme="majorBidi"/>
                      <w:sz w:val="24"/>
                      <w:szCs w:val="24"/>
                    </w:rPr>
                  </w:pPr>
                </w:p>
              </w:tc>
            </w:tr>
            <w:tr w:rsidR="00475E4F" w:rsidRPr="002A71AD" w14:paraId="3D2051DF" w14:textId="77777777" w:rsidTr="002E7F08">
              <w:tc>
                <w:tcPr>
                  <w:tcW w:w="775" w:type="dxa"/>
                </w:tcPr>
                <w:p w14:paraId="65E5771F" w14:textId="77777777" w:rsidR="00475E4F" w:rsidRPr="002A71AD" w:rsidRDefault="00475E4F" w:rsidP="00475E4F">
                  <w:pPr>
                    <w:pStyle w:val="ListParagraph"/>
                    <w:numPr>
                      <w:ilvl w:val="0"/>
                      <w:numId w:val="3"/>
                    </w:numPr>
                    <w:spacing w:line="360" w:lineRule="auto"/>
                    <w:rPr>
                      <w:rFonts w:asciiTheme="majorBidi" w:hAnsiTheme="majorBidi" w:cstheme="majorBidi"/>
                      <w:sz w:val="24"/>
                      <w:szCs w:val="24"/>
                    </w:rPr>
                  </w:pPr>
                </w:p>
              </w:tc>
              <w:tc>
                <w:tcPr>
                  <w:tcW w:w="7020" w:type="dxa"/>
                </w:tcPr>
                <w:p w14:paraId="2F17DEF8" w14:textId="77777777" w:rsidR="00475E4F" w:rsidRPr="002A71AD" w:rsidRDefault="00475E4F" w:rsidP="002E7F08">
                  <w:pPr>
                    <w:spacing w:line="360" w:lineRule="auto"/>
                    <w:rPr>
                      <w:rFonts w:asciiTheme="majorBidi" w:hAnsiTheme="majorBidi" w:cstheme="majorBidi"/>
                      <w:sz w:val="24"/>
                      <w:szCs w:val="24"/>
                    </w:rPr>
                  </w:pPr>
                  <w:r w:rsidRPr="002A71AD">
                    <w:rPr>
                      <w:rFonts w:asciiTheme="majorBidi" w:hAnsiTheme="majorBidi" w:cstheme="majorBidi"/>
                      <w:sz w:val="24"/>
                      <w:szCs w:val="24"/>
                    </w:rPr>
                    <w:t>Estimate (Quotation/ BOQ)</w:t>
                  </w:r>
                </w:p>
              </w:tc>
              <w:tc>
                <w:tcPr>
                  <w:tcW w:w="630" w:type="dxa"/>
                </w:tcPr>
                <w:p w14:paraId="41D1897D" w14:textId="77777777" w:rsidR="00475E4F" w:rsidRPr="002A71AD" w:rsidRDefault="00475E4F" w:rsidP="002E7F08">
                  <w:pPr>
                    <w:spacing w:line="360" w:lineRule="auto"/>
                    <w:rPr>
                      <w:rFonts w:asciiTheme="majorBidi" w:hAnsiTheme="majorBidi" w:cstheme="majorBidi"/>
                      <w:sz w:val="24"/>
                      <w:szCs w:val="24"/>
                    </w:rPr>
                  </w:pPr>
                </w:p>
              </w:tc>
              <w:tc>
                <w:tcPr>
                  <w:tcW w:w="630" w:type="dxa"/>
                </w:tcPr>
                <w:p w14:paraId="1E945F7F" w14:textId="77777777" w:rsidR="00475E4F" w:rsidRPr="002A71AD" w:rsidRDefault="00475E4F" w:rsidP="002E7F08">
                  <w:pPr>
                    <w:spacing w:line="360" w:lineRule="auto"/>
                    <w:rPr>
                      <w:rFonts w:asciiTheme="majorBidi" w:hAnsiTheme="majorBidi" w:cstheme="majorBidi"/>
                      <w:sz w:val="24"/>
                      <w:szCs w:val="24"/>
                    </w:rPr>
                  </w:pPr>
                </w:p>
              </w:tc>
            </w:tr>
            <w:tr w:rsidR="00475E4F" w:rsidRPr="002A71AD" w14:paraId="3C90634F" w14:textId="77777777" w:rsidTr="002E7F08">
              <w:tc>
                <w:tcPr>
                  <w:tcW w:w="775" w:type="dxa"/>
                </w:tcPr>
                <w:p w14:paraId="1BF19D79" w14:textId="77777777" w:rsidR="00475E4F" w:rsidRPr="002A71AD" w:rsidRDefault="00475E4F" w:rsidP="00475E4F">
                  <w:pPr>
                    <w:pStyle w:val="ListParagraph"/>
                    <w:numPr>
                      <w:ilvl w:val="0"/>
                      <w:numId w:val="3"/>
                    </w:numPr>
                    <w:spacing w:line="360" w:lineRule="auto"/>
                    <w:rPr>
                      <w:rFonts w:asciiTheme="majorBidi" w:hAnsiTheme="majorBidi" w:cstheme="majorBidi"/>
                      <w:sz w:val="24"/>
                      <w:szCs w:val="24"/>
                    </w:rPr>
                  </w:pPr>
                </w:p>
              </w:tc>
              <w:tc>
                <w:tcPr>
                  <w:tcW w:w="7020" w:type="dxa"/>
                </w:tcPr>
                <w:p w14:paraId="1F32ED0C" w14:textId="222058C2" w:rsidR="00475E4F" w:rsidRPr="002A71AD" w:rsidRDefault="00475E4F" w:rsidP="00DF64FB">
                  <w:pPr>
                    <w:spacing w:line="360" w:lineRule="auto"/>
                    <w:rPr>
                      <w:rFonts w:asciiTheme="majorBidi" w:hAnsiTheme="majorBidi" w:cstheme="majorBidi"/>
                      <w:sz w:val="24"/>
                      <w:szCs w:val="24"/>
                    </w:rPr>
                  </w:pPr>
                  <w:r w:rsidRPr="002A71AD">
                    <w:rPr>
                      <w:rFonts w:asciiTheme="majorBidi" w:hAnsiTheme="majorBidi" w:cstheme="majorBidi"/>
                      <w:sz w:val="24"/>
                      <w:szCs w:val="24"/>
                    </w:rPr>
                    <w:t xml:space="preserve">Profile of the Company/Partnership/Corporation Society/ Sole Proprietorship </w:t>
                  </w:r>
                  <w:r w:rsidR="00DF64FB">
                    <w:rPr>
                      <w:rFonts w:asciiTheme="majorBidi" w:hAnsiTheme="majorBidi" w:cstheme="majorBidi"/>
                      <w:sz w:val="24"/>
                      <w:szCs w:val="24"/>
                    </w:rPr>
                    <w:t>Issued by Ministry of Economic Development.</w:t>
                  </w:r>
                </w:p>
              </w:tc>
              <w:tc>
                <w:tcPr>
                  <w:tcW w:w="630" w:type="dxa"/>
                </w:tcPr>
                <w:p w14:paraId="7FBCA0C6" w14:textId="77777777" w:rsidR="00475E4F" w:rsidRPr="002A71AD" w:rsidRDefault="00475E4F" w:rsidP="002E7F08">
                  <w:pPr>
                    <w:spacing w:line="360" w:lineRule="auto"/>
                    <w:rPr>
                      <w:rFonts w:asciiTheme="majorBidi" w:hAnsiTheme="majorBidi" w:cstheme="majorBidi"/>
                      <w:sz w:val="24"/>
                      <w:szCs w:val="24"/>
                    </w:rPr>
                  </w:pPr>
                </w:p>
              </w:tc>
              <w:tc>
                <w:tcPr>
                  <w:tcW w:w="630" w:type="dxa"/>
                </w:tcPr>
                <w:p w14:paraId="0270CDB6" w14:textId="77777777" w:rsidR="00475E4F" w:rsidRPr="002A71AD" w:rsidRDefault="00475E4F" w:rsidP="002E7F08">
                  <w:pPr>
                    <w:spacing w:line="360" w:lineRule="auto"/>
                    <w:rPr>
                      <w:rFonts w:asciiTheme="majorBidi" w:hAnsiTheme="majorBidi" w:cstheme="majorBidi"/>
                      <w:sz w:val="24"/>
                      <w:szCs w:val="24"/>
                    </w:rPr>
                  </w:pPr>
                </w:p>
              </w:tc>
            </w:tr>
            <w:tr w:rsidR="00475E4F" w:rsidRPr="002A71AD" w14:paraId="4194890F" w14:textId="77777777" w:rsidTr="002E7F08">
              <w:tc>
                <w:tcPr>
                  <w:tcW w:w="775" w:type="dxa"/>
                </w:tcPr>
                <w:p w14:paraId="0A3E9D47" w14:textId="77777777" w:rsidR="00475E4F" w:rsidRPr="002A71AD" w:rsidRDefault="00475E4F" w:rsidP="00475E4F">
                  <w:pPr>
                    <w:pStyle w:val="ListParagraph"/>
                    <w:numPr>
                      <w:ilvl w:val="0"/>
                      <w:numId w:val="3"/>
                    </w:numPr>
                    <w:spacing w:line="360" w:lineRule="auto"/>
                    <w:rPr>
                      <w:rFonts w:asciiTheme="majorBidi" w:hAnsiTheme="majorBidi" w:cstheme="majorBidi"/>
                      <w:sz w:val="24"/>
                      <w:szCs w:val="24"/>
                    </w:rPr>
                  </w:pPr>
                </w:p>
              </w:tc>
              <w:tc>
                <w:tcPr>
                  <w:tcW w:w="7020" w:type="dxa"/>
                </w:tcPr>
                <w:p w14:paraId="1F247387" w14:textId="77777777" w:rsidR="00475E4F" w:rsidRPr="002A71AD" w:rsidRDefault="00475E4F" w:rsidP="002E7F08">
                  <w:pPr>
                    <w:spacing w:line="360" w:lineRule="auto"/>
                    <w:rPr>
                      <w:rFonts w:asciiTheme="majorBidi" w:hAnsiTheme="majorBidi" w:cstheme="majorBidi"/>
                      <w:sz w:val="24"/>
                      <w:szCs w:val="24"/>
                    </w:rPr>
                  </w:pPr>
                  <w:r w:rsidRPr="002A71AD">
                    <w:rPr>
                      <w:rFonts w:asciiTheme="majorBidi" w:hAnsiTheme="majorBidi" w:cstheme="majorBidi"/>
                      <w:sz w:val="24"/>
                      <w:szCs w:val="24"/>
                    </w:rPr>
                    <w:t xml:space="preserve">G.S.T Registration Copy (If Registered) </w:t>
                  </w:r>
                </w:p>
              </w:tc>
              <w:tc>
                <w:tcPr>
                  <w:tcW w:w="630" w:type="dxa"/>
                </w:tcPr>
                <w:p w14:paraId="5470C780" w14:textId="77777777" w:rsidR="00475E4F" w:rsidRPr="002A71AD" w:rsidRDefault="00475E4F" w:rsidP="002E7F08">
                  <w:pPr>
                    <w:spacing w:line="360" w:lineRule="auto"/>
                    <w:rPr>
                      <w:rFonts w:asciiTheme="majorBidi" w:hAnsiTheme="majorBidi" w:cstheme="majorBidi"/>
                      <w:sz w:val="24"/>
                      <w:szCs w:val="24"/>
                    </w:rPr>
                  </w:pPr>
                </w:p>
              </w:tc>
              <w:tc>
                <w:tcPr>
                  <w:tcW w:w="630" w:type="dxa"/>
                </w:tcPr>
                <w:p w14:paraId="05A261F4" w14:textId="77777777" w:rsidR="00475E4F" w:rsidRPr="002A71AD" w:rsidRDefault="00475E4F" w:rsidP="002E7F08">
                  <w:pPr>
                    <w:spacing w:line="360" w:lineRule="auto"/>
                    <w:rPr>
                      <w:rFonts w:asciiTheme="majorBidi" w:hAnsiTheme="majorBidi" w:cstheme="majorBidi"/>
                      <w:sz w:val="24"/>
                      <w:szCs w:val="24"/>
                    </w:rPr>
                  </w:pPr>
                </w:p>
              </w:tc>
            </w:tr>
            <w:tr w:rsidR="00475E4F" w:rsidRPr="002A71AD" w14:paraId="6BABA3C0" w14:textId="77777777" w:rsidTr="002E7F08">
              <w:tc>
                <w:tcPr>
                  <w:tcW w:w="775" w:type="dxa"/>
                </w:tcPr>
                <w:p w14:paraId="7A5ADFDC" w14:textId="77777777" w:rsidR="00475E4F" w:rsidRPr="002A71AD" w:rsidRDefault="00475E4F" w:rsidP="00475E4F">
                  <w:pPr>
                    <w:pStyle w:val="ListParagraph"/>
                    <w:numPr>
                      <w:ilvl w:val="0"/>
                      <w:numId w:val="3"/>
                    </w:numPr>
                    <w:spacing w:line="360" w:lineRule="auto"/>
                    <w:rPr>
                      <w:rFonts w:asciiTheme="majorBidi" w:hAnsiTheme="majorBidi" w:cstheme="majorBidi"/>
                      <w:sz w:val="24"/>
                      <w:szCs w:val="24"/>
                    </w:rPr>
                  </w:pPr>
                </w:p>
              </w:tc>
              <w:tc>
                <w:tcPr>
                  <w:tcW w:w="7020" w:type="dxa"/>
                </w:tcPr>
                <w:p w14:paraId="0B4AEBD8" w14:textId="77777777" w:rsidR="00475E4F" w:rsidRPr="002A71AD" w:rsidRDefault="00475E4F" w:rsidP="002E7F08">
                  <w:pPr>
                    <w:spacing w:line="360" w:lineRule="auto"/>
                    <w:rPr>
                      <w:rFonts w:asciiTheme="majorBidi" w:hAnsiTheme="majorBidi" w:cstheme="majorBidi"/>
                      <w:sz w:val="24"/>
                      <w:szCs w:val="24"/>
                    </w:rPr>
                  </w:pPr>
                  <w:r>
                    <w:rPr>
                      <w:rFonts w:asciiTheme="majorBidi" w:hAnsiTheme="majorBidi" w:cstheme="majorBidi"/>
                      <w:sz w:val="24"/>
                      <w:szCs w:val="24"/>
                    </w:rPr>
                    <w:t xml:space="preserve">Document of </w:t>
                  </w:r>
                  <w:r w:rsidRPr="002A71AD">
                    <w:rPr>
                      <w:rFonts w:asciiTheme="majorBidi" w:hAnsiTheme="majorBidi" w:cstheme="majorBidi"/>
                      <w:sz w:val="24"/>
                      <w:szCs w:val="24"/>
                    </w:rPr>
                    <w:t xml:space="preserve">Power of Attorney </w:t>
                  </w:r>
                </w:p>
              </w:tc>
              <w:tc>
                <w:tcPr>
                  <w:tcW w:w="630" w:type="dxa"/>
                </w:tcPr>
                <w:p w14:paraId="544666C1" w14:textId="77777777" w:rsidR="00475E4F" w:rsidRPr="002A71AD" w:rsidRDefault="00475E4F" w:rsidP="002E7F08">
                  <w:pPr>
                    <w:spacing w:line="360" w:lineRule="auto"/>
                    <w:rPr>
                      <w:rFonts w:asciiTheme="majorBidi" w:hAnsiTheme="majorBidi" w:cstheme="majorBidi"/>
                      <w:sz w:val="24"/>
                      <w:szCs w:val="24"/>
                    </w:rPr>
                  </w:pPr>
                </w:p>
              </w:tc>
              <w:tc>
                <w:tcPr>
                  <w:tcW w:w="630" w:type="dxa"/>
                </w:tcPr>
                <w:p w14:paraId="2BE0D72D" w14:textId="77777777" w:rsidR="00475E4F" w:rsidRPr="002A71AD" w:rsidRDefault="00475E4F" w:rsidP="002E7F08">
                  <w:pPr>
                    <w:spacing w:line="360" w:lineRule="auto"/>
                    <w:rPr>
                      <w:rFonts w:asciiTheme="majorBidi" w:hAnsiTheme="majorBidi" w:cstheme="majorBidi"/>
                      <w:sz w:val="24"/>
                      <w:szCs w:val="24"/>
                    </w:rPr>
                  </w:pPr>
                </w:p>
              </w:tc>
            </w:tr>
            <w:tr w:rsidR="00475E4F" w:rsidRPr="002A71AD" w14:paraId="5B3E41B7" w14:textId="77777777" w:rsidTr="002E7F08">
              <w:tc>
                <w:tcPr>
                  <w:tcW w:w="775" w:type="dxa"/>
                </w:tcPr>
                <w:p w14:paraId="32B5E4C0" w14:textId="77777777" w:rsidR="00475E4F" w:rsidRPr="002A71AD" w:rsidRDefault="00475E4F" w:rsidP="00475E4F">
                  <w:pPr>
                    <w:pStyle w:val="ListParagraph"/>
                    <w:numPr>
                      <w:ilvl w:val="0"/>
                      <w:numId w:val="3"/>
                    </w:numPr>
                    <w:spacing w:line="360" w:lineRule="auto"/>
                    <w:rPr>
                      <w:rFonts w:asciiTheme="majorBidi" w:hAnsiTheme="majorBidi" w:cstheme="majorBidi"/>
                      <w:sz w:val="24"/>
                      <w:szCs w:val="24"/>
                    </w:rPr>
                  </w:pPr>
                </w:p>
              </w:tc>
              <w:tc>
                <w:tcPr>
                  <w:tcW w:w="7020" w:type="dxa"/>
                </w:tcPr>
                <w:p w14:paraId="07157817" w14:textId="77777777" w:rsidR="00475E4F" w:rsidRPr="002A71AD" w:rsidRDefault="00475E4F" w:rsidP="002E7F08">
                  <w:pPr>
                    <w:spacing w:line="360" w:lineRule="auto"/>
                    <w:rPr>
                      <w:rFonts w:asciiTheme="majorBidi" w:hAnsiTheme="majorBidi" w:cstheme="majorBidi"/>
                      <w:sz w:val="24"/>
                      <w:szCs w:val="24"/>
                    </w:rPr>
                  </w:pPr>
                  <w:r w:rsidRPr="002A71AD">
                    <w:rPr>
                      <w:rFonts w:asciiTheme="majorBidi" w:hAnsiTheme="majorBidi" w:cstheme="majorBidi"/>
                      <w:sz w:val="24"/>
                      <w:szCs w:val="24"/>
                    </w:rPr>
                    <w:t>Tax Clearance Report ( 03 Months Validity )</w:t>
                  </w:r>
                </w:p>
              </w:tc>
              <w:tc>
                <w:tcPr>
                  <w:tcW w:w="630" w:type="dxa"/>
                </w:tcPr>
                <w:p w14:paraId="5DACB1C4" w14:textId="77777777" w:rsidR="00475E4F" w:rsidRPr="002A71AD" w:rsidRDefault="00475E4F" w:rsidP="002E7F08">
                  <w:pPr>
                    <w:spacing w:line="360" w:lineRule="auto"/>
                    <w:rPr>
                      <w:rFonts w:asciiTheme="majorBidi" w:hAnsiTheme="majorBidi" w:cstheme="majorBidi"/>
                      <w:sz w:val="24"/>
                      <w:szCs w:val="24"/>
                    </w:rPr>
                  </w:pPr>
                </w:p>
              </w:tc>
              <w:tc>
                <w:tcPr>
                  <w:tcW w:w="630" w:type="dxa"/>
                </w:tcPr>
                <w:p w14:paraId="452C9ADF" w14:textId="77777777" w:rsidR="00475E4F" w:rsidRPr="002A71AD" w:rsidRDefault="00475E4F" w:rsidP="002E7F08">
                  <w:pPr>
                    <w:spacing w:line="360" w:lineRule="auto"/>
                    <w:rPr>
                      <w:rFonts w:asciiTheme="majorBidi" w:hAnsiTheme="majorBidi" w:cstheme="majorBidi"/>
                      <w:sz w:val="24"/>
                      <w:szCs w:val="24"/>
                    </w:rPr>
                  </w:pPr>
                </w:p>
              </w:tc>
            </w:tr>
            <w:tr w:rsidR="00475E4F" w:rsidRPr="002A71AD" w14:paraId="06E18E0B" w14:textId="77777777" w:rsidTr="002E7F08">
              <w:tc>
                <w:tcPr>
                  <w:tcW w:w="775" w:type="dxa"/>
                </w:tcPr>
                <w:p w14:paraId="7E6BE81D" w14:textId="77777777" w:rsidR="00475E4F" w:rsidRPr="002A71AD" w:rsidRDefault="00475E4F" w:rsidP="00475E4F">
                  <w:pPr>
                    <w:pStyle w:val="ListParagraph"/>
                    <w:numPr>
                      <w:ilvl w:val="0"/>
                      <w:numId w:val="3"/>
                    </w:numPr>
                    <w:spacing w:line="360" w:lineRule="auto"/>
                    <w:rPr>
                      <w:rFonts w:asciiTheme="majorBidi" w:hAnsiTheme="majorBidi" w:cstheme="majorBidi"/>
                      <w:sz w:val="24"/>
                      <w:szCs w:val="24"/>
                    </w:rPr>
                  </w:pPr>
                </w:p>
              </w:tc>
              <w:tc>
                <w:tcPr>
                  <w:tcW w:w="7020" w:type="dxa"/>
                </w:tcPr>
                <w:p w14:paraId="0CB48A30" w14:textId="6A8DE493" w:rsidR="00475E4F" w:rsidRPr="002A71AD" w:rsidRDefault="003971B9" w:rsidP="003971B9">
                  <w:pPr>
                    <w:spacing w:line="360" w:lineRule="auto"/>
                    <w:rPr>
                      <w:rFonts w:asciiTheme="majorBidi" w:hAnsiTheme="majorBidi" w:cstheme="majorBidi"/>
                      <w:sz w:val="24"/>
                      <w:szCs w:val="24"/>
                    </w:rPr>
                  </w:pPr>
                  <w:r>
                    <w:rPr>
                      <w:rFonts w:asciiTheme="majorBidi" w:hAnsiTheme="majorBidi" w:cstheme="majorBidi"/>
                      <w:sz w:val="24"/>
                      <w:szCs w:val="24"/>
                    </w:rPr>
                    <w:t xml:space="preserve">If there is a relative working in the Ministry of any Departments of the Ministry, please submit a letter stating the name and </w:t>
                  </w:r>
                  <w:r w:rsidR="00877A27">
                    <w:rPr>
                      <w:rFonts w:asciiTheme="majorBidi" w:hAnsiTheme="majorBidi" w:cstheme="majorBidi"/>
                      <w:sz w:val="24"/>
                      <w:szCs w:val="24"/>
                    </w:rPr>
                    <w:t>relation</w:t>
                  </w:r>
                  <w:r>
                    <w:rPr>
                      <w:rFonts w:asciiTheme="majorBidi" w:hAnsiTheme="majorBidi" w:cstheme="majorBidi"/>
                      <w:sz w:val="24"/>
                      <w:szCs w:val="24"/>
                    </w:rPr>
                    <w:t xml:space="preserve"> of the said employee.</w:t>
                  </w:r>
                </w:p>
              </w:tc>
              <w:tc>
                <w:tcPr>
                  <w:tcW w:w="630" w:type="dxa"/>
                </w:tcPr>
                <w:p w14:paraId="05260B6A" w14:textId="77777777" w:rsidR="00475E4F" w:rsidRPr="002A71AD" w:rsidRDefault="00475E4F" w:rsidP="002E7F08">
                  <w:pPr>
                    <w:spacing w:line="360" w:lineRule="auto"/>
                    <w:rPr>
                      <w:rFonts w:asciiTheme="majorBidi" w:hAnsiTheme="majorBidi" w:cstheme="majorBidi"/>
                      <w:sz w:val="24"/>
                      <w:szCs w:val="24"/>
                    </w:rPr>
                  </w:pPr>
                </w:p>
              </w:tc>
              <w:tc>
                <w:tcPr>
                  <w:tcW w:w="630" w:type="dxa"/>
                </w:tcPr>
                <w:p w14:paraId="1F9088EC" w14:textId="77777777" w:rsidR="00475E4F" w:rsidRPr="002A71AD" w:rsidRDefault="00475E4F" w:rsidP="002E7F08">
                  <w:pPr>
                    <w:spacing w:line="360" w:lineRule="auto"/>
                    <w:rPr>
                      <w:rFonts w:asciiTheme="majorBidi" w:hAnsiTheme="majorBidi" w:cstheme="majorBidi"/>
                      <w:sz w:val="24"/>
                      <w:szCs w:val="24"/>
                    </w:rPr>
                  </w:pPr>
                </w:p>
              </w:tc>
            </w:tr>
            <w:tr w:rsidR="00475E4F" w:rsidRPr="002A71AD" w14:paraId="08E33BBB" w14:textId="77777777" w:rsidTr="002E7F08">
              <w:tc>
                <w:tcPr>
                  <w:tcW w:w="775" w:type="dxa"/>
                </w:tcPr>
                <w:p w14:paraId="1612FA57" w14:textId="77777777" w:rsidR="00475E4F" w:rsidRPr="002A71AD" w:rsidRDefault="00475E4F" w:rsidP="00475E4F">
                  <w:pPr>
                    <w:pStyle w:val="ListParagraph"/>
                    <w:numPr>
                      <w:ilvl w:val="0"/>
                      <w:numId w:val="3"/>
                    </w:numPr>
                    <w:spacing w:line="360" w:lineRule="auto"/>
                    <w:rPr>
                      <w:rFonts w:asciiTheme="majorBidi" w:hAnsiTheme="majorBidi" w:cstheme="majorBidi"/>
                      <w:sz w:val="24"/>
                      <w:szCs w:val="24"/>
                    </w:rPr>
                  </w:pPr>
                </w:p>
              </w:tc>
              <w:tc>
                <w:tcPr>
                  <w:tcW w:w="7020" w:type="dxa"/>
                </w:tcPr>
                <w:p w14:paraId="711A93E0" w14:textId="6944393E" w:rsidR="00475E4F" w:rsidRPr="002A71AD" w:rsidRDefault="00877A27" w:rsidP="00877A27">
                  <w:pPr>
                    <w:spacing w:line="360" w:lineRule="auto"/>
                    <w:rPr>
                      <w:rFonts w:asciiTheme="majorBidi" w:hAnsiTheme="majorBidi" w:cstheme="majorBidi"/>
                      <w:sz w:val="24"/>
                      <w:szCs w:val="24"/>
                    </w:rPr>
                  </w:pPr>
                  <w:r>
                    <w:rPr>
                      <w:rFonts w:asciiTheme="majorBidi" w:hAnsiTheme="majorBidi" w:cstheme="majorBidi"/>
                      <w:sz w:val="24"/>
                      <w:szCs w:val="24"/>
                    </w:rPr>
                    <w:t xml:space="preserve">The bidder should submit a </w:t>
                  </w:r>
                  <w:r w:rsidR="00475E4F" w:rsidRPr="002A71AD">
                    <w:rPr>
                      <w:rFonts w:asciiTheme="majorBidi" w:hAnsiTheme="majorBidi" w:cstheme="majorBidi"/>
                      <w:sz w:val="24"/>
                      <w:szCs w:val="24"/>
                    </w:rPr>
                    <w:t xml:space="preserve">Bank Guarantee </w:t>
                  </w:r>
                  <w:r>
                    <w:rPr>
                      <w:rFonts w:asciiTheme="majorBidi" w:hAnsiTheme="majorBidi" w:cstheme="majorBidi"/>
                      <w:sz w:val="24"/>
                      <w:szCs w:val="24"/>
                    </w:rPr>
                    <w:t xml:space="preserve">of </w:t>
                  </w:r>
                  <w:proofErr w:type="spellStart"/>
                  <w:r>
                    <w:rPr>
                      <w:rFonts w:asciiTheme="majorBidi" w:hAnsiTheme="majorBidi" w:cstheme="majorBidi"/>
                      <w:sz w:val="24"/>
                      <w:szCs w:val="24"/>
                    </w:rPr>
                    <w:t>Mvr</w:t>
                  </w:r>
                  <w:proofErr w:type="spellEnd"/>
                  <w:r>
                    <w:rPr>
                      <w:rFonts w:asciiTheme="majorBidi" w:hAnsiTheme="majorBidi" w:cstheme="majorBidi"/>
                      <w:sz w:val="24"/>
                      <w:szCs w:val="24"/>
                    </w:rPr>
                    <w:t xml:space="preserve"> 10,000/- if the proposed value is above </w:t>
                  </w:r>
                  <w:proofErr w:type="spellStart"/>
                  <w:r w:rsidR="00DD30DA" w:rsidRPr="00877A27">
                    <w:rPr>
                      <w:rFonts w:asciiTheme="majorBidi" w:hAnsiTheme="majorBidi" w:cstheme="majorBidi"/>
                      <w:sz w:val="24"/>
                      <w:szCs w:val="24"/>
                    </w:rPr>
                    <w:t>Mvr</w:t>
                  </w:r>
                  <w:proofErr w:type="spellEnd"/>
                  <w:r w:rsidR="00DD30DA" w:rsidRPr="00877A27">
                    <w:rPr>
                      <w:rFonts w:asciiTheme="majorBidi" w:hAnsiTheme="majorBidi" w:cstheme="majorBidi"/>
                      <w:sz w:val="24"/>
                      <w:szCs w:val="24"/>
                    </w:rPr>
                    <w:t xml:space="preserve"> 250,000</w:t>
                  </w:r>
                  <w:r w:rsidRPr="00877A27">
                    <w:rPr>
                      <w:rFonts w:asciiTheme="majorBidi" w:hAnsiTheme="majorBidi" w:cstheme="majorBidi"/>
                      <w:sz w:val="24"/>
                      <w:szCs w:val="24"/>
                    </w:rPr>
                    <w:t>.</w:t>
                  </w:r>
                  <w:r w:rsidR="00475E4F" w:rsidRPr="002A71AD">
                    <w:rPr>
                      <w:rFonts w:asciiTheme="majorBidi" w:hAnsiTheme="majorBidi" w:cstheme="majorBidi"/>
                      <w:sz w:val="24"/>
                      <w:szCs w:val="24"/>
                    </w:rPr>
                    <w:t xml:space="preserve"> </w:t>
                  </w:r>
                </w:p>
              </w:tc>
              <w:tc>
                <w:tcPr>
                  <w:tcW w:w="630" w:type="dxa"/>
                </w:tcPr>
                <w:p w14:paraId="23A7E207" w14:textId="77777777" w:rsidR="00475E4F" w:rsidRPr="002A71AD" w:rsidRDefault="00475E4F" w:rsidP="002E7F08">
                  <w:pPr>
                    <w:spacing w:line="360" w:lineRule="auto"/>
                    <w:rPr>
                      <w:rFonts w:asciiTheme="majorBidi" w:hAnsiTheme="majorBidi" w:cstheme="majorBidi"/>
                      <w:sz w:val="24"/>
                      <w:szCs w:val="24"/>
                    </w:rPr>
                  </w:pPr>
                </w:p>
              </w:tc>
              <w:tc>
                <w:tcPr>
                  <w:tcW w:w="630" w:type="dxa"/>
                </w:tcPr>
                <w:p w14:paraId="7A96DE83" w14:textId="77777777" w:rsidR="00475E4F" w:rsidRPr="002A71AD" w:rsidRDefault="00475E4F" w:rsidP="002E7F08">
                  <w:pPr>
                    <w:spacing w:line="360" w:lineRule="auto"/>
                    <w:rPr>
                      <w:rFonts w:asciiTheme="majorBidi" w:hAnsiTheme="majorBidi" w:cstheme="majorBidi"/>
                      <w:sz w:val="24"/>
                      <w:szCs w:val="24"/>
                    </w:rPr>
                  </w:pPr>
                </w:p>
              </w:tc>
            </w:tr>
            <w:tr w:rsidR="00877A27" w:rsidRPr="002A71AD" w14:paraId="3C12DB31" w14:textId="77777777" w:rsidTr="002E7F08">
              <w:tc>
                <w:tcPr>
                  <w:tcW w:w="775" w:type="dxa"/>
                </w:tcPr>
                <w:p w14:paraId="5FDA3C45" w14:textId="77777777" w:rsidR="00877A27" w:rsidRPr="002A71AD" w:rsidRDefault="00877A27" w:rsidP="00475E4F">
                  <w:pPr>
                    <w:pStyle w:val="ListParagraph"/>
                    <w:numPr>
                      <w:ilvl w:val="0"/>
                      <w:numId w:val="3"/>
                    </w:numPr>
                    <w:spacing w:line="360" w:lineRule="auto"/>
                    <w:rPr>
                      <w:rFonts w:asciiTheme="majorBidi" w:hAnsiTheme="majorBidi" w:cstheme="majorBidi"/>
                      <w:sz w:val="24"/>
                      <w:szCs w:val="24"/>
                    </w:rPr>
                  </w:pPr>
                </w:p>
              </w:tc>
              <w:tc>
                <w:tcPr>
                  <w:tcW w:w="7020" w:type="dxa"/>
                </w:tcPr>
                <w:p w14:paraId="52471435" w14:textId="3960EF06" w:rsidR="00877A27" w:rsidRDefault="00877A27" w:rsidP="00112261">
                  <w:pPr>
                    <w:spacing w:line="360" w:lineRule="auto"/>
                    <w:rPr>
                      <w:rFonts w:asciiTheme="majorBidi" w:hAnsiTheme="majorBidi" w:cstheme="majorBidi"/>
                      <w:sz w:val="24"/>
                      <w:szCs w:val="24"/>
                    </w:rPr>
                  </w:pPr>
                  <w:r>
                    <w:rPr>
                      <w:rFonts w:asciiTheme="majorBidi" w:hAnsiTheme="majorBidi" w:cstheme="majorBidi"/>
                      <w:sz w:val="24"/>
                      <w:szCs w:val="24"/>
                    </w:rPr>
                    <w:t>The bidder should submit a Performance</w:t>
                  </w:r>
                  <w:r w:rsidRPr="002A71AD">
                    <w:rPr>
                      <w:rFonts w:asciiTheme="majorBidi" w:hAnsiTheme="majorBidi" w:cstheme="majorBidi"/>
                      <w:sz w:val="24"/>
                      <w:szCs w:val="24"/>
                    </w:rPr>
                    <w:t xml:space="preserve"> Guarantee </w:t>
                  </w:r>
                  <w:r>
                    <w:rPr>
                      <w:rFonts w:asciiTheme="majorBidi" w:hAnsiTheme="majorBidi" w:cstheme="majorBidi"/>
                      <w:sz w:val="24"/>
                      <w:szCs w:val="24"/>
                    </w:rPr>
                    <w:t xml:space="preserve">of 5% of the proposed value if </w:t>
                  </w:r>
                  <w:r w:rsidR="00112261">
                    <w:rPr>
                      <w:rFonts w:asciiTheme="majorBidi" w:hAnsiTheme="majorBidi" w:cstheme="majorBidi"/>
                      <w:sz w:val="24"/>
                      <w:szCs w:val="24"/>
                    </w:rPr>
                    <w:t xml:space="preserve">the </w:t>
                  </w:r>
                  <w:r>
                    <w:rPr>
                      <w:rFonts w:asciiTheme="majorBidi" w:hAnsiTheme="majorBidi" w:cstheme="majorBidi"/>
                      <w:sz w:val="24"/>
                      <w:szCs w:val="24"/>
                    </w:rPr>
                    <w:t xml:space="preserve">value is above </w:t>
                  </w:r>
                  <w:proofErr w:type="spellStart"/>
                  <w:r w:rsidRPr="00877A27">
                    <w:rPr>
                      <w:rFonts w:asciiTheme="majorBidi" w:hAnsiTheme="majorBidi" w:cstheme="majorBidi"/>
                      <w:sz w:val="24"/>
                      <w:szCs w:val="24"/>
                    </w:rPr>
                    <w:t>Mvr</w:t>
                  </w:r>
                  <w:proofErr w:type="spellEnd"/>
                  <w:r w:rsidRPr="00877A27">
                    <w:rPr>
                      <w:rFonts w:asciiTheme="majorBidi" w:hAnsiTheme="majorBidi" w:cstheme="majorBidi"/>
                      <w:sz w:val="24"/>
                      <w:szCs w:val="24"/>
                    </w:rPr>
                    <w:t xml:space="preserve"> 250,000</w:t>
                  </w:r>
                  <w:r w:rsidR="00112261">
                    <w:rPr>
                      <w:rFonts w:asciiTheme="majorBidi" w:hAnsiTheme="majorBidi" w:cstheme="majorBidi"/>
                      <w:sz w:val="24"/>
                      <w:szCs w:val="24"/>
                    </w:rPr>
                    <w:t>/-</w:t>
                  </w:r>
                </w:p>
              </w:tc>
              <w:tc>
                <w:tcPr>
                  <w:tcW w:w="630" w:type="dxa"/>
                </w:tcPr>
                <w:p w14:paraId="0BDF19BC" w14:textId="77777777" w:rsidR="00877A27" w:rsidRPr="002A71AD" w:rsidRDefault="00877A27" w:rsidP="002E7F08">
                  <w:pPr>
                    <w:spacing w:line="360" w:lineRule="auto"/>
                    <w:rPr>
                      <w:rFonts w:asciiTheme="majorBidi" w:hAnsiTheme="majorBidi" w:cstheme="majorBidi"/>
                      <w:sz w:val="24"/>
                      <w:szCs w:val="24"/>
                    </w:rPr>
                  </w:pPr>
                </w:p>
              </w:tc>
              <w:tc>
                <w:tcPr>
                  <w:tcW w:w="630" w:type="dxa"/>
                </w:tcPr>
                <w:p w14:paraId="08EB0B08" w14:textId="77777777" w:rsidR="00877A27" w:rsidRPr="002A71AD" w:rsidRDefault="00877A27" w:rsidP="002E7F08">
                  <w:pPr>
                    <w:spacing w:line="360" w:lineRule="auto"/>
                    <w:rPr>
                      <w:rFonts w:asciiTheme="majorBidi" w:hAnsiTheme="majorBidi" w:cstheme="majorBidi"/>
                      <w:sz w:val="24"/>
                      <w:szCs w:val="24"/>
                    </w:rPr>
                  </w:pPr>
                </w:p>
              </w:tc>
            </w:tr>
            <w:tr w:rsidR="00475E4F" w:rsidRPr="002A71AD" w14:paraId="5C6A1ABD" w14:textId="77777777" w:rsidTr="002E7F08">
              <w:tc>
                <w:tcPr>
                  <w:tcW w:w="775" w:type="dxa"/>
                </w:tcPr>
                <w:p w14:paraId="10773D64" w14:textId="77777777" w:rsidR="00475E4F" w:rsidRPr="002A71AD" w:rsidRDefault="00475E4F" w:rsidP="00475E4F">
                  <w:pPr>
                    <w:pStyle w:val="ListParagraph"/>
                    <w:numPr>
                      <w:ilvl w:val="0"/>
                      <w:numId w:val="3"/>
                    </w:numPr>
                    <w:spacing w:line="360" w:lineRule="auto"/>
                    <w:rPr>
                      <w:rFonts w:asciiTheme="majorBidi" w:hAnsiTheme="majorBidi" w:cstheme="majorBidi"/>
                      <w:sz w:val="24"/>
                      <w:szCs w:val="24"/>
                    </w:rPr>
                  </w:pPr>
                </w:p>
              </w:tc>
              <w:tc>
                <w:tcPr>
                  <w:tcW w:w="7020" w:type="dxa"/>
                </w:tcPr>
                <w:p w14:paraId="497AF19B" w14:textId="77777777" w:rsidR="00475E4F" w:rsidRPr="002A71AD" w:rsidRDefault="00475E4F" w:rsidP="002E7F08">
                  <w:pPr>
                    <w:spacing w:line="360" w:lineRule="auto"/>
                    <w:rPr>
                      <w:rFonts w:asciiTheme="majorBidi" w:hAnsiTheme="majorBidi" w:cstheme="majorBidi"/>
                      <w:sz w:val="24"/>
                      <w:szCs w:val="24"/>
                    </w:rPr>
                  </w:pPr>
                  <w:r w:rsidRPr="002A71AD">
                    <w:rPr>
                      <w:rFonts w:asciiTheme="majorBidi" w:hAnsiTheme="majorBidi" w:cstheme="majorBidi"/>
                      <w:sz w:val="24"/>
                      <w:szCs w:val="24"/>
                    </w:rPr>
                    <w:t>Document under Annex 4 of the bidding document and Work Experience documents in the relevant field.</w:t>
                  </w:r>
                </w:p>
              </w:tc>
              <w:tc>
                <w:tcPr>
                  <w:tcW w:w="630" w:type="dxa"/>
                </w:tcPr>
                <w:p w14:paraId="0C939DB4" w14:textId="77777777" w:rsidR="00475E4F" w:rsidRPr="002A71AD" w:rsidRDefault="00475E4F" w:rsidP="002E7F08">
                  <w:pPr>
                    <w:spacing w:line="360" w:lineRule="auto"/>
                    <w:rPr>
                      <w:rFonts w:asciiTheme="majorBidi" w:hAnsiTheme="majorBidi" w:cstheme="majorBidi"/>
                      <w:sz w:val="24"/>
                      <w:szCs w:val="24"/>
                    </w:rPr>
                  </w:pPr>
                </w:p>
              </w:tc>
              <w:tc>
                <w:tcPr>
                  <w:tcW w:w="630" w:type="dxa"/>
                </w:tcPr>
                <w:p w14:paraId="1615C66E" w14:textId="77777777" w:rsidR="00475E4F" w:rsidRPr="002A71AD" w:rsidRDefault="00475E4F" w:rsidP="002E7F08">
                  <w:pPr>
                    <w:spacing w:line="360" w:lineRule="auto"/>
                    <w:rPr>
                      <w:rFonts w:asciiTheme="majorBidi" w:hAnsiTheme="majorBidi" w:cstheme="majorBidi"/>
                      <w:sz w:val="24"/>
                      <w:szCs w:val="24"/>
                    </w:rPr>
                  </w:pPr>
                </w:p>
              </w:tc>
            </w:tr>
          </w:tbl>
          <w:p w14:paraId="6D90A803" w14:textId="77777777" w:rsidR="00475E4F" w:rsidRPr="002A71AD" w:rsidRDefault="00475E4F" w:rsidP="002E7F08">
            <w:pPr>
              <w:spacing w:line="360" w:lineRule="auto"/>
              <w:rPr>
                <w:rFonts w:asciiTheme="majorBidi" w:hAnsiTheme="majorBidi" w:cstheme="majorBidi"/>
                <w:sz w:val="24"/>
                <w:szCs w:val="24"/>
              </w:rPr>
            </w:pPr>
          </w:p>
          <w:p w14:paraId="618A75BF" w14:textId="77777777" w:rsidR="00475E4F" w:rsidRPr="002A71AD" w:rsidRDefault="00475E4F" w:rsidP="002E7F08">
            <w:pPr>
              <w:spacing w:line="360" w:lineRule="auto"/>
              <w:rPr>
                <w:rFonts w:asciiTheme="majorBidi" w:hAnsiTheme="majorBidi" w:cstheme="majorBidi"/>
                <w:sz w:val="24"/>
                <w:szCs w:val="24"/>
              </w:rPr>
            </w:pPr>
          </w:p>
          <w:p w14:paraId="17D40791" w14:textId="77777777" w:rsidR="00475E4F" w:rsidRPr="002A71AD" w:rsidRDefault="00475E4F" w:rsidP="002E7F08">
            <w:pPr>
              <w:spacing w:line="360" w:lineRule="auto"/>
              <w:rPr>
                <w:rFonts w:asciiTheme="majorBidi" w:hAnsiTheme="majorBidi" w:cstheme="majorBidi"/>
                <w:sz w:val="24"/>
                <w:szCs w:val="24"/>
              </w:rPr>
            </w:pPr>
          </w:p>
          <w:p w14:paraId="3C32FDB9" w14:textId="77777777" w:rsidR="00475E4F" w:rsidRPr="002A71AD" w:rsidRDefault="00475E4F" w:rsidP="002E7F08">
            <w:pPr>
              <w:spacing w:line="360" w:lineRule="auto"/>
              <w:rPr>
                <w:rFonts w:asciiTheme="majorBidi" w:hAnsiTheme="majorBidi" w:cstheme="majorBidi"/>
                <w:sz w:val="24"/>
                <w:szCs w:val="24"/>
              </w:rPr>
            </w:pPr>
          </w:p>
          <w:p w14:paraId="29AC32D4" w14:textId="1C53E479" w:rsidR="00475E4F" w:rsidRDefault="00475E4F" w:rsidP="002E7F08">
            <w:pPr>
              <w:spacing w:line="360" w:lineRule="auto"/>
              <w:rPr>
                <w:rFonts w:asciiTheme="majorBidi" w:hAnsiTheme="majorBidi" w:cstheme="majorBidi"/>
                <w:sz w:val="24"/>
                <w:szCs w:val="24"/>
              </w:rPr>
            </w:pPr>
          </w:p>
          <w:p w14:paraId="3CE3BA0C" w14:textId="5970BF3C" w:rsidR="00475E4F" w:rsidRDefault="00475E4F" w:rsidP="002E7F08">
            <w:pPr>
              <w:spacing w:line="360" w:lineRule="auto"/>
              <w:rPr>
                <w:rFonts w:asciiTheme="majorBidi" w:hAnsiTheme="majorBidi" w:cstheme="majorBidi"/>
                <w:sz w:val="24"/>
                <w:szCs w:val="24"/>
              </w:rPr>
            </w:pPr>
          </w:p>
          <w:p w14:paraId="5071D67A" w14:textId="77777777" w:rsidR="00475E4F" w:rsidRPr="002A71AD" w:rsidRDefault="00475E4F" w:rsidP="002E7F08">
            <w:pPr>
              <w:spacing w:line="360" w:lineRule="auto"/>
              <w:rPr>
                <w:rFonts w:asciiTheme="majorBidi" w:hAnsiTheme="majorBidi" w:cstheme="majorBidi"/>
                <w:sz w:val="24"/>
                <w:szCs w:val="24"/>
              </w:rPr>
            </w:pPr>
          </w:p>
          <w:p w14:paraId="233DDDB9" w14:textId="2F3C8473" w:rsidR="00475E4F" w:rsidRPr="002A71AD" w:rsidRDefault="00475E4F" w:rsidP="00475E4F">
            <w:pPr>
              <w:spacing w:line="360" w:lineRule="auto"/>
              <w:jc w:val="center"/>
              <w:rPr>
                <w:rFonts w:asciiTheme="majorBidi" w:hAnsiTheme="majorBidi" w:cstheme="majorBidi"/>
                <w:sz w:val="24"/>
                <w:szCs w:val="24"/>
              </w:rPr>
            </w:pPr>
            <w:r w:rsidRPr="002A71AD">
              <w:rPr>
                <w:rFonts w:asciiTheme="majorBidi" w:hAnsiTheme="majorBidi" w:cstheme="majorBidi"/>
                <w:sz w:val="24"/>
                <w:szCs w:val="24"/>
              </w:rPr>
              <w:t xml:space="preserve">Bid </w:t>
            </w:r>
            <w:r w:rsidR="00DF64FB" w:rsidRPr="002A71AD">
              <w:rPr>
                <w:rFonts w:asciiTheme="majorBidi" w:hAnsiTheme="majorBidi" w:cstheme="majorBidi"/>
                <w:sz w:val="24"/>
                <w:szCs w:val="24"/>
              </w:rPr>
              <w:t xml:space="preserve">Submission </w:t>
            </w:r>
            <w:r w:rsidRPr="002A71AD">
              <w:rPr>
                <w:rFonts w:asciiTheme="majorBidi" w:hAnsiTheme="majorBidi" w:cstheme="majorBidi"/>
                <w:sz w:val="24"/>
                <w:szCs w:val="24"/>
              </w:rPr>
              <w:t>Form</w:t>
            </w:r>
            <w:r w:rsidR="00135B47">
              <w:rPr>
                <w:rFonts w:asciiTheme="majorBidi" w:hAnsiTheme="majorBidi" w:cstheme="majorBidi"/>
                <w:sz w:val="24"/>
                <w:szCs w:val="24"/>
              </w:rPr>
              <w:t xml:space="preserve"> 2</w:t>
            </w:r>
          </w:p>
          <w:tbl>
            <w:tblPr>
              <w:tblStyle w:val="TableGrid"/>
              <w:tblW w:w="0" w:type="auto"/>
              <w:tblLook w:val="04A0" w:firstRow="1" w:lastRow="0" w:firstColumn="1" w:lastColumn="0" w:noHBand="0" w:noVBand="1"/>
            </w:tblPr>
            <w:tblGrid>
              <w:gridCol w:w="603"/>
              <w:gridCol w:w="192"/>
              <w:gridCol w:w="625"/>
              <w:gridCol w:w="441"/>
              <w:gridCol w:w="401"/>
              <w:gridCol w:w="1411"/>
              <w:gridCol w:w="364"/>
              <w:gridCol w:w="1212"/>
              <w:gridCol w:w="592"/>
              <w:gridCol w:w="1205"/>
              <w:gridCol w:w="2078"/>
            </w:tblGrid>
            <w:tr w:rsidR="00475E4F" w:rsidRPr="002A71AD" w14:paraId="2070B567" w14:textId="77777777" w:rsidTr="00877A27">
              <w:tc>
                <w:tcPr>
                  <w:tcW w:w="795" w:type="dxa"/>
                  <w:gridSpan w:val="2"/>
                  <w:shd w:val="clear" w:color="auto" w:fill="F2F2F2" w:themeFill="background1" w:themeFillShade="F2"/>
                </w:tcPr>
                <w:p w14:paraId="176FB649" w14:textId="77777777" w:rsidR="00475E4F" w:rsidRPr="002A71AD" w:rsidRDefault="00475E4F" w:rsidP="00475E4F">
                  <w:pPr>
                    <w:pStyle w:val="ListParagraph"/>
                    <w:numPr>
                      <w:ilvl w:val="0"/>
                      <w:numId w:val="4"/>
                    </w:numPr>
                    <w:spacing w:line="360" w:lineRule="auto"/>
                    <w:rPr>
                      <w:rFonts w:asciiTheme="majorBidi" w:hAnsiTheme="majorBidi" w:cstheme="majorBidi"/>
                      <w:sz w:val="24"/>
                      <w:szCs w:val="24"/>
                    </w:rPr>
                  </w:pPr>
                </w:p>
              </w:tc>
              <w:tc>
                <w:tcPr>
                  <w:tcW w:w="8329" w:type="dxa"/>
                  <w:gridSpan w:val="9"/>
                  <w:shd w:val="clear" w:color="auto" w:fill="F2F2F2" w:themeFill="background1" w:themeFillShade="F2"/>
                </w:tcPr>
                <w:p w14:paraId="33B0CB36" w14:textId="77777777" w:rsidR="00475E4F" w:rsidRPr="002A71AD" w:rsidRDefault="00475E4F" w:rsidP="002E7F08">
                  <w:pPr>
                    <w:spacing w:line="360" w:lineRule="auto"/>
                    <w:rPr>
                      <w:rFonts w:asciiTheme="majorBidi" w:hAnsiTheme="majorBidi" w:cstheme="majorBidi"/>
                      <w:sz w:val="24"/>
                      <w:szCs w:val="24"/>
                    </w:rPr>
                  </w:pPr>
                  <w:r w:rsidRPr="002A71AD">
                    <w:rPr>
                      <w:rFonts w:asciiTheme="majorBidi" w:hAnsiTheme="majorBidi" w:cstheme="majorBidi"/>
                      <w:sz w:val="24"/>
                      <w:szCs w:val="24"/>
                    </w:rPr>
                    <w:t xml:space="preserve">Bidders Information </w:t>
                  </w:r>
                </w:p>
              </w:tc>
            </w:tr>
            <w:tr w:rsidR="00795B0F" w:rsidRPr="002A71AD" w14:paraId="69EAF792" w14:textId="77777777" w:rsidTr="00877A27">
              <w:tc>
                <w:tcPr>
                  <w:tcW w:w="603" w:type="dxa"/>
                  <w:shd w:val="clear" w:color="auto" w:fill="F2F2F2" w:themeFill="background1" w:themeFillShade="F2"/>
                </w:tcPr>
                <w:p w14:paraId="1EEC01A5" w14:textId="77777777" w:rsidR="00795B0F" w:rsidRPr="002A71AD" w:rsidRDefault="00795B0F" w:rsidP="00475E4F">
                  <w:pPr>
                    <w:pStyle w:val="ListParagraph"/>
                    <w:numPr>
                      <w:ilvl w:val="1"/>
                      <w:numId w:val="4"/>
                    </w:numPr>
                    <w:spacing w:line="360" w:lineRule="auto"/>
                    <w:rPr>
                      <w:rFonts w:asciiTheme="majorBidi" w:hAnsiTheme="majorBidi" w:cstheme="majorBidi"/>
                      <w:sz w:val="24"/>
                      <w:szCs w:val="24"/>
                    </w:rPr>
                  </w:pPr>
                </w:p>
              </w:tc>
              <w:tc>
                <w:tcPr>
                  <w:tcW w:w="1659" w:type="dxa"/>
                  <w:gridSpan w:val="4"/>
                  <w:shd w:val="clear" w:color="auto" w:fill="F2F2F2" w:themeFill="background1" w:themeFillShade="F2"/>
                </w:tcPr>
                <w:p w14:paraId="5F07C685" w14:textId="77777777" w:rsidR="00795B0F" w:rsidRPr="002A71AD" w:rsidRDefault="00795B0F" w:rsidP="002E7F08">
                  <w:pPr>
                    <w:spacing w:line="360" w:lineRule="auto"/>
                    <w:rPr>
                      <w:rFonts w:asciiTheme="majorBidi" w:hAnsiTheme="majorBidi" w:cstheme="majorBidi"/>
                      <w:sz w:val="24"/>
                      <w:szCs w:val="24"/>
                    </w:rPr>
                  </w:pPr>
                  <w:r w:rsidRPr="002A71AD">
                    <w:rPr>
                      <w:rFonts w:asciiTheme="majorBidi" w:hAnsiTheme="majorBidi" w:cstheme="majorBidi"/>
                      <w:sz w:val="24"/>
                      <w:szCs w:val="24"/>
                    </w:rPr>
                    <w:t>Name</w:t>
                  </w:r>
                </w:p>
              </w:tc>
              <w:tc>
                <w:tcPr>
                  <w:tcW w:w="6862" w:type="dxa"/>
                  <w:gridSpan w:val="6"/>
                </w:tcPr>
                <w:p w14:paraId="4857C345" w14:textId="1B5A1881" w:rsidR="00795B0F" w:rsidRPr="002A71AD" w:rsidRDefault="00795B0F" w:rsidP="002E7F08">
                  <w:pPr>
                    <w:spacing w:line="360" w:lineRule="auto"/>
                    <w:rPr>
                      <w:rFonts w:asciiTheme="majorBidi" w:hAnsiTheme="majorBidi" w:cstheme="majorBidi"/>
                      <w:sz w:val="24"/>
                      <w:szCs w:val="24"/>
                    </w:rPr>
                  </w:pPr>
                </w:p>
              </w:tc>
            </w:tr>
            <w:tr w:rsidR="00795B0F" w:rsidRPr="002A71AD" w14:paraId="356F9489" w14:textId="77777777" w:rsidTr="00877A27">
              <w:tc>
                <w:tcPr>
                  <w:tcW w:w="603" w:type="dxa"/>
                  <w:shd w:val="clear" w:color="auto" w:fill="F2F2F2" w:themeFill="background1" w:themeFillShade="F2"/>
                </w:tcPr>
                <w:p w14:paraId="76287D25" w14:textId="77777777" w:rsidR="00795B0F" w:rsidRPr="002A71AD" w:rsidRDefault="00795B0F" w:rsidP="00475E4F">
                  <w:pPr>
                    <w:pStyle w:val="ListParagraph"/>
                    <w:numPr>
                      <w:ilvl w:val="1"/>
                      <w:numId w:val="4"/>
                    </w:numPr>
                    <w:spacing w:line="360" w:lineRule="auto"/>
                    <w:rPr>
                      <w:rFonts w:asciiTheme="majorBidi" w:hAnsiTheme="majorBidi" w:cstheme="majorBidi"/>
                      <w:sz w:val="24"/>
                      <w:szCs w:val="24"/>
                    </w:rPr>
                  </w:pPr>
                </w:p>
              </w:tc>
              <w:tc>
                <w:tcPr>
                  <w:tcW w:w="1659" w:type="dxa"/>
                  <w:gridSpan w:val="4"/>
                  <w:shd w:val="clear" w:color="auto" w:fill="F2F2F2" w:themeFill="background1" w:themeFillShade="F2"/>
                </w:tcPr>
                <w:p w14:paraId="0A55DDDE" w14:textId="2237CFC9" w:rsidR="00795B0F" w:rsidRPr="002A71AD" w:rsidRDefault="00795B0F" w:rsidP="002E7F08">
                  <w:pPr>
                    <w:spacing w:line="360" w:lineRule="auto"/>
                    <w:rPr>
                      <w:rFonts w:asciiTheme="majorBidi" w:hAnsiTheme="majorBidi" w:cstheme="majorBidi"/>
                      <w:sz w:val="24"/>
                      <w:szCs w:val="24"/>
                    </w:rPr>
                  </w:pPr>
                  <w:r>
                    <w:rPr>
                      <w:rFonts w:asciiTheme="majorBidi" w:hAnsiTheme="majorBidi" w:cstheme="majorBidi"/>
                      <w:sz w:val="24"/>
                      <w:szCs w:val="24"/>
                    </w:rPr>
                    <w:t>TIN</w:t>
                  </w:r>
                </w:p>
              </w:tc>
              <w:tc>
                <w:tcPr>
                  <w:tcW w:w="1775" w:type="dxa"/>
                  <w:gridSpan w:val="2"/>
                </w:tcPr>
                <w:p w14:paraId="78C70DEF" w14:textId="77777777" w:rsidR="00795B0F" w:rsidRPr="002A71AD" w:rsidRDefault="00795B0F" w:rsidP="002E7F08">
                  <w:pPr>
                    <w:spacing w:line="360" w:lineRule="auto"/>
                    <w:rPr>
                      <w:rFonts w:asciiTheme="majorBidi" w:hAnsiTheme="majorBidi" w:cstheme="majorBidi"/>
                      <w:sz w:val="24"/>
                      <w:szCs w:val="24"/>
                    </w:rPr>
                  </w:pPr>
                </w:p>
              </w:tc>
              <w:tc>
                <w:tcPr>
                  <w:tcW w:w="1804" w:type="dxa"/>
                  <w:gridSpan w:val="2"/>
                  <w:shd w:val="clear" w:color="auto" w:fill="F2F2F2" w:themeFill="background1" w:themeFillShade="F2"/>
                </w:tcPr>
                <w:p w14:paraId="076E92CC" w14:textId="17CE4335" w:rsidR="00795B0F" w:rsidRPr="002A71AD" w:rsidRDefault="00877A27" w:rsidP="00795B0F">
                  <w:pPr>
                    <w:pStyle w:val="ListParagraph"/>
                    <w:numPr>
                      <w:ilvl w:val="1"/>
                      <w:numId w:val="4"/>
                    </w:numPr>
                    <w:spacing w:line="360" w:lineRule="auto"/>
                    <w:rPr>
                      <w:rFonts w:asciiTheme="majorBidi" w:hAnsiTheme="majorBidi" w:cstheme="majorBidi"/>
                      <w:sz w:val="24"/>
                      <w:szCs w:val="24"/>
                    </w:rPr>
                  </w:pPr>
                  <w:r>
                    <w:rPr>
                      <w:rFonts w:asciiTheme="majorBidi" w:hAnsiTheme="majorBidi" w:cstheme="majorBidi"/>
                      <w:sz w:val="24"/>
                      <w:szCs w:val="24"/>
                    </w:rPr>
                    <w:t xml:space="preserve"> </w:t>
                  </w:r>
                  <w:proofErr w:type="spellStart"/>
                  <w:r w:rsidR="00795B0F">
                    <w:rPr>
                      <w:rFonts w:asciiTheme="majorBidi" w:hAnsiTheme="majorBidi" w:cstheme="majorBidi"/>
                      <w:sz w:val="24"/>
                      <w:szCs w:val="24"/>
                    </w:rPr>
                    <w:t>Reg</w:t>
                  </w:r>
                  <w:proofErr w:type="spellEnd"/>
                  <w:r w:rsidR="00795B0F">
                    <w:rPr>
                      <w:rFonts w:asciiTheme="majorBidi" w:hAnsiTheme="majorBidi" w:cstheme="majorBidi"/>
                      <w:sz w:val="24"/>
                      <w:szCs w:val="24"/>
                    </w:rPr>
                    <w:t xml:space="preserve"> No</w:t>
                  </w:r>
                </w:p>
              </w:tc>
              <w:tc>
                <w:tcPr>
                  <w:tcW w:w="3283" w:type="dxa"/>
                  <w:gridSpan w:val="2"/>
                </w:tcPr>
                <w:p w14:paraId="1B2D5701" w14:textId="622D23E6" w:rsidR="00795B0F" w:rsidRPr="002A71AD" w:rsidRDefault="00795B0F" w:rsidP="002E7F08">
                  <w:pPr>
                    <w:spacing w:line="360" w:lineRule="auto"/>
                    <w:rPr>
                      <w:rFonts w:asciiTheme="majorBidi" w:hAnsiTheme="majorBidi" w:cstheme="majorBidi"/>
                      <w:sz w:val="24"/>
                      <w:szCs w:val="24"/>
                    </w:rPr>
                  </w:pPr>
                </w:p>
              </w:tc>
            </w:tr>
            <w:tr w:rsidR="003971B9" w:rsidRPr="002A71AD" w14:paraId="7C29F095" w14:textId="77777777" w:rsidTr="00877A27">
              <w:tc>
                <w:tcPr>
                  <w:tcW w:w="603" w:type="dxa"/>
                  <w:shd w:val="clear" w:color="auto" w:fill="F2F2F2" w:themeFill="background1" w:themeFillShade="F2"/>
                </w:tcPr>
                <w:p w14:paraId="03686586" w14:textId="77777777" w:rsidR="003971B9" w:rsidRPr="002A71AD" w:rsidRDefault="003971B9" w:rsidP="00475E4F">
                  <w:pPr>
                    <w:pStyle w:val="ListParagraph"/>
                    <w:numPr>
                      <w:ilvl w:val="1"/>
                      <w:numId w:val="4"/>
                    </w:numPr>
                    <w:spacing w:line="360" w:lineRule="auto"/>
                    <w:rPr>
                      <w:rFonts w:asciiTheme="majorBidi" w:hAnsiTheme="majorBidi" w:cstheme="majorBidi"/>
                      <w:sz w:val="24"/>
                      <w:szCs w:val="24"/>
                    </w:rPr>
                  </w:pPr>
                </w:p>
              </w:tc>
              <w:tc>
                <w:tcPr>
                  <w:tcW w:w="1659" w:type="dxa"/>
                  <w:gridSpan w:val="4"/>
                  <w:shd w:val="clear" w:color="auto" w:fill="F2F2F2" w:themeFill="background1" w:themeFillShade="F2"/>
                </w:tcPr>
                <w:p w14:paraId="570B85F8" w14:textId="4CC7ED7A" w:rsidR="003971B9" w:rsidRPr="002A71AD" w:rsidRDefault="003971B9" w:rsidP="002E7F08">
                  <w:pPr>
                    <w:spacing w:line="360" w:lineRule="auto"/>
                    <w:rPr>
                      <w:rFonts w:asciiTheme="majorBidi" w:hAnsiTheme="majorBidi" w:cstheme="majorBidi"/>
                      <w:sz w:val="24"/>
                      <w:szCs w:val="24"/>
                    </w:rPr>
                  </w:pPr>
                  <w:r w:rsidRPr="002A71AD">
                    <w:rPr>
                      <w:rFonts w:asciiTheme="majorBidi" w:hAnsiTheme="majorBidi" w:cstheme="majorBidi"/>
                      <w:sz w:val="24"/>
                      <w:szCs w:val="24"/>
                    </w:rPr>
                    <w:t>Address</w:t>
                  </w:r>
                </w:p>
              </w:tc>
              <w:tc>
                <w:tcPr>
                  <w:tcW w:w="6862" w:type="dxa"/>
                  <w:gridSpan w:val="6"/>
                </w:tcPr>
                <w:p w14:paraId="669593B6" w14:textId="77777777" w:rsidR="003971B9" w:rsidRDefault="003971B9" w:rsidP="002E7F08">
                  <w:pPr>
                    <w:spacing w:line="360" w:lineRule="auto"/>
                    <w:rPr>
                      <w:rFonts w:asciiTheme="majorBidi" w:hAnsiTheme="majorBidi" w:cstheme="majorBidi"/>
                      <w:sz w:val="24"/>
                      <w:szCs w:val="24"/>
                    </w:rPr>
                  </w:pPr>
                </w:p>
                <w:p w14:paraId="701F4F16" w14:textId="77777777" w:rsidR="00877A27" w:rsidRPr="002A71AD" w:rsidRDefault="00877A27" w:rsidP="002E7F08">
                  <w:pPr>
                    <w:spacing w:line="360" w:lineRule="auto"/>
                    <w:rPr>
                      <w:rFonts w:asciiTheme="majorBidi" w:hAnsiTheme="majorBidi" w:cstheme="majorBidi"/>
                      <w:sz w:val="24"/>
                      <w:szCs w:val="24"/>
                    </w:rPr>
                  </w:pPr>
                </w:p>
              </w:tc>
            </w:tr>
            <w:tr w:rsidR="00795B0F" w:rsidRPr="002A71AD" w14:paraId="4B3B1EA6" w14:textId="77777777" w:rsidTr="00877A27">
              <w:tc>
                <w:tcPr>
                  <w:tcW w:w="603" w:type="dxa"/>
                  <w:shd w:val="clear" w:color="auto" w:fill="F2F2F2" w:themeFill="background1" w:themeFillShade="F2"/>
                </w:tcPr>
                <w:p w14:paraId="4D9538D9" w14:textId="77777777" w:rsidR="00795B0F" w:rsidRPr="002A71AD" w:rsidRDefault="00795B0F" w:rsidP="00475E4F">
                  <w:pPr>
                    <w:pStyle w:val="ListParagraph"/>
                    <w:numPr>
                      <w:ilvl w:val="1"/>
                      <w:numId w:val="4"/>
                    </w:numPr>
                    <w:spacing w:line="360" w:lineRule="auto"/>
                    <w:rPr>
                      <w:rFonts w:asciiTheme="majorBidi" w:hAnsiTheme="majorBidi" w:cstheme="majorBidi"/>
                      <w:sz w:val="24"/>
                      <w:szCs w:val="24"/>
                    </w:rPr>
                  </w:pPr>
                </w:p>
              </w:tc>
              <w:tc>
                <w:tcPr>
                  <w:tcW w:w="1258" w:type="dxa"/>
                  <w:gridSpan w:val="3"/>
                  <w:shd w:val="clear" w:color="auto" w:fill="F2F2F2" w:themeFill="background1" w:themeFillShade="F2"/>
                </w:tcPr>
                <w:p w14:paraId="70B2CD86" w14:textId="6C868C58" w:rsidR="00795B0F" w:rsidRPr="002A71AD" w:rsidRDefault="00795B0F" w:rsidP="002E7F08">
                  <w:pPr>
                    <w:spacing w:line="360" w:lineRule="auto"/>
                    <w:rPr>
                      <w:rFonts w:asciiTheme="majorBidi" w:hAnsiTheme="majorBidi" w:cstheme="majorBidi"/>
                      <w:sz w:val="24"/>
                      <w:szCs w:val="24"/>
                    </w:rPr>
                  </w:pPr>
                  <w:r>
                    <w:rPr>
                      <w:rFonts w:asciiTheme="majorBidi" w:hAnsiTheme="majorBidi" w:cstheme="majorBidi"/>
                      <w:sz w:val="24"/>
                      <w:szCs w:val="24"/>
                    </w:rPr>
                    <w:t>Phone</w:t>
                  </w:r>
                </w:p>
              </w:tc>
              <w:tc>
                <w:tcPr>
                  <w:tcW w:w="2176" w:type="dxa"/>
                  <w:gridSpan w:val="3"/>
                </w:tcPr>
                <w:p w14:paraId="5A4B44A6" w14:textId="77777777" w:rsidR="00795B0F" w:rsidRPr="002A71AD" w:rsidRDefault="00795B0F" w:rsidP="002E7F08">
                  <w:pPr>
                    <w:spacing w:line="360" w:lineRule="auto"/>
                    <w:rPr>
                      <w:rFonts w:asciiTheme="majorBidi" w:hAnsiTheme="majorBidi" w:cstheme="majorBidi"/>
                      <w:sz w:val="24"/>
                      <w:szCs w:val="24"/>
                    </w:rPr>
                  </w:pPr>
                </w:p>
              </w:tc>
              <w:tc>
                <w:tcPr>
                  <w:tcW w:w="1212" w:type="dxa"/>
                  <w:shd w:val="clear" w:color="auto" w:fill="F2F2F2" w:themeFill="background1" w:themeFillShade="F2"/>
                </w:tcPr>
                <w:p w14:paraId="14958B12" w14:textId="2E44AAA6" w:rsidR="00795B0F" w:rsidRPr="002A71AD" w:rsidRDefault="00795B0F" w:rsidP="00877A27">
                  <w:pPr>
                    <w:pStyle w:val="ListParagraph"/>
                    <w:numPr>
                      <w:ilvl w:val="1"/>
                      <w:numId w:val="4"/>
                    </w:numPr>
                    <w:spacing w:line="360" w:lineRule="auto"/>
                    <w:rPr>
                      <w:rFonts w:asciiTheme="majorBidi" w:hAnsiTheme="majorBidi" w:cstheme="majorBidi"/>
                      <w:sz w:val="24"/>
                      <w:szCs w:val="24"/>
                    </w:rPr>
                  </w:pPr>
                  <w:r>
                    <w:rPr>
                      <w:rFonts w:asciiTheme="majorBidi" w:hAnsiTheme="majorBidi" w:cstheme="majorBidi"/>
                      <w:sz w:val="24"/>
                      <w:szCs w:val="24"/>
                    </w:rPr>
                    <w:t>Email</w:t>
                  </w:r>
                </w:p>
              </w:tc>
              <w:tc>
                <w:tcPr>
                  <w:tcW w:w="3875" w:type="dxa"/>
                  <w:gridSpan w:val="3"/>
                </w:tcPr>
                <w:p w14:paraId="16836EB7" w14:textId="63F8C931" w:rsidR="00795B0F" w:rsidRPr="002A71AD" w:rsidRDefault="00795B0F" w:rsidP="002E7F08">
                  <w:pPr>
                    <w:spacing w:line="360" w:lineRule="auto"/>
                    <w:rPr>
                      <w:rFonts w:asciiTheme="majorBidi" w:hAnsiTheme="majorBidi" w:cstheme="majorBidi"/>
                      <w:sz w:val="24"/>
                      <w:szCs w:val="24"/>
                    </w:rPr>
                  </w:pPr>
                </w:p>
              </w:tc>
            </w:tr>
            <w:tr w:rsidR="00475E4F" w:rsidRPr="002A71AD" w14:paraId="48F00192" w14:textId="77777777" w:rsidTr="00877A27">
              <w:tc>
                <w:tcPr>
                  <w:tcW w:w="795" w:type="dxa"/>
                  <w:gridSpan w:val="2"/>
                  <w:shd w:val="clear" w:color="auto" w:fill="F2F2F2" w:themeFill="background1" w:themeFillShade="F2"/>
                </w:tcPr>
                <w:p w14:paraId="14A21713" w14:textId="77777777" w:rsidR="00475E4F" w:rsidRPr="002A71AD" w:rsidRDefault="00475E4F" w:rsidP="00475E4F">
                  <w:pPr>
                    <w:pStyle w:val="ListParagraph"/>
                    <w:numPr>
                      <w:ilvl w:val="0"/>
                      <w:numId w:val="4"/>
                    </w:numPr>
                    <w:spacing w:line="360" w:lineRule="auto"/>
                    <w:rPr>
                      <w:rFonts w:asciiTheme="majorBidi" w:hAnsiTheme="majorBidi" w:cstheme="majorBidi"/>
                      <w:sz w:val="24"/>
                      <w:szCs w:val="24"/>
                    </w:rPr>
                  </w:pPr>
                </w:p>
              </w:tc>
              <w:tc>
                <w:tcPr>
                  <w:tcW w:w="8329" w:type="dxa"/>
                  <w:gridSpan w:val="9"/>
                  <w:shd w:val="clear" w:color="auto" w:fill="F2F2F2" w:themeFill="background1" w:themeFillShade="F2"/>
                </w:tcPr>
                <w:p w14:paraId="295BFC6F" w14:textId="45ED03FA" w:rsidR="00475E4F" w:rsidRPr="002A71AD" w:rsidRDefault="00475E4F" w:rsidP="003971B9">
                  <w:pPr>
                    <w:spacing w:line="360" w:lineRule="auto"/>
                    <w:rPr>
                      <w:rFonts w:asciiTheme="majorBidi" w:hAnsiTheme="majorBidi" w:cstheme="majorBidi"/>
                      <w:sz w:val="24"/>
                      <w:szCs w:val="24"/>
                    </w:rPr>
                  </w:pPr>
                  <w:r w:rsidRPr="002A71AD">
                    <w:rPr>
                      <w:rFonts w:asciiTheme="majorBidi" w:hAnsiTheme="majorBidi" w:cstheme="majorBidi"/>
                      <w:sz w:val="24"/>
                      <w:szCs w:val="24"/>
                    </w:rPr>
                    <w:t xml:space="preserve">Bid Information </w:t>
                  </w:r>
                </w:p>
              </w:tc>
            </w:tr>
            <w:tr w:rsidR="00475E4F" w:rsidRPr="002A71AD" w14:paraId="0289D685" w14:textId="77777777" w:rsidTr="00877A27">
              <w:tc>
                <w:tcPr>
                  <w:tcW w:w="603" w:type="dxa"/>
                  <w:shd w:val="clear" w:color="auto" w:fill="F2F2F2" w:themeFill="background1" w:themeFillShade="F2"/>
                </w:tcPr>
                <w:p w14:paraId="3A791050" w14:textId="77777777" w:rsidR="00475E4F" w:rsidRPr="002A71AD" w:rsidRDefault="00475E4F" w:rsidP="00475E4F">
                  <w:pPr>
                    <w:pStyle w:val="ListParagraph"/>
                    <w:numPr>
                      <w:ilvl w:val="1"/>
                      <w:numId w:val="4"/>
                    </w:numPr>
                    <w:spacing w:line="360" w:lineRule="auto"/>
                    <w:rPr>
                      <w:rFonts w:asciiTheme="majorBidi" w:hAnsiTheme="majorBidi" w:cstheme="majorBidi"/>
                      <w:sz w:val="24"/>
                      <w:szCs w:val="24"/>
                    </w:rPr>
                  </w:pPr>
                </w:p>
              </w:tc>
              <w:tc>
                <w:tcPr>
                  <w:tcW w:w="3070" w:type="dxa"/>
                  <w:gridSpan w:val="5"/>
                  <w:shd w:val="clear" w:color="auto" w:fill="F2F2F2" w:themeFill="background1" w:themeFillShade="F2"/>
                </w:tcPr>
                <w:p w14:paraId="51739179" w14:textId="77777777" w:rsidR="00475E4F" w:rsidRPr="002A71AD" w:rsidRDefault="00475E4F" w:rsidP="002E7F08">
                  <w:pPr>
                    <w:spacing w:line="360" w:lineRule="auto"/>
                    <w:rPr>
                      <w:rFonts w:asciiTheme="majorBidi" w:hAnsiTheme="majorBidi" w:cstheme="majorBidi"/>
                      <w:sz w:val="24"/>
                      <w:szCs w:val="24"/>
                    </w:rPr>
                  </w:pPr>
                  <w:r w:rsidRPr="002A71AD">
                    <w:rPr>
                      <w:rFonts w:asciiTheme="majorBidi" w:hAnsiTheme="majorBidi" w:cstheme="majorBidi"/>
                      <w:sz w:val="24"/>
                      <w:szCs w:val="24"/>
                    </w:rPr>
                    <w:t>Project Name</w:t>
                  </w:r>
                </w:p>
              </w:tc>
              <w:tc>
                <w:tcPr>
                  <w:tcW w:w="5451" w:type="dxa"/>
                  <w:gridSpan w:val="5"/>
                </w:tcPr>
                <w:p w14:paraId="59A0A293" w14:textId="77777777" w:rsidR="00475E4F" w:rsidRPr="002A71AD" w:rsidRDefault="00475E4F" w:rsidP="002E7F08">
                  <w:pPr>
                    <w:spacing w:line="360" w:lineRule="auto"/>
                    <w:rPr>
                      <w:rFonts w:asciiTheme="majorBidi" w:hAnsiTheme="majorBidi" w:cstheme="majorBidi"/>
                      <w:sz w:val="24"/>
                      <w:szCs w:val="24"/>
                    </w:rPr>
                  </w:pPr>
                </w:p>
              </w:tc>
            </w:tr>
            <w:tr w:rsidR="00475E4F" w:rsidRPr="002A71AD" w14:paraId="6400D0ED" w14:textId="77777777" w:rsidTr="00877A27">
              <w:tc>
                <w:tcPr>
                  <w:tcW w:w="603" w:type="dxa"/>
                  <w:shd w:val="clear" w:color="auto" w:fill="F2F2F2" w:themeFill="background1" w:themeFillShade="F2"/>
                </w:tcPr>
                <w:p w14:paraId="7CF75C1E" w14:textId="77777777" w:rsidR="00475E4F" w:rsidRPr="002A71AD" w:rsidRDefault="00475E4F" w:rsidP="00475E4F">
                  <w:pPr>
                    <w:pStyle w:val="ListParagraph"/>
                    <w:numPr>
                      <w:ilvl w:val="1"/>
                      <w:numId w:val="4"/>
                    </w:numPr>
                    <w:spacing w:line="360" w:lineRule="auto"/>
                    <w:rPr>
                      <w:rFonts w:asciiTheme="majorBidi" w:hAnsiTheme="majorBidi" w:cstheme="majorBidi"/>
                      <w:sz w:val="24"/>
                      <w:szCs w:val="24"/>
                    </w:rPr>
                  </w:pPr>
                </w:p>
              </w:tc>
              <w:tc>
                <w:tcPr>
                  <w:tcW w:w="3070" w:type="dxa"/>
                  <w:gridSpan w:val="5"/>
                  <w:shd w:val="clear" w:color="auto" w:fill="F2F2F2" w:themeFill="background1" w:themeFillShade="F2"/>
                </w:tcPr>
                <w:p w14:paraId="3895E6C2" w14:textId="77777777" w:rsidR="00475E4F" w:rsidRPr="002A71AD" w:rsidRDefault="00475E4F" w:rsidP="002E7F08">
                  <w:pPr>
                    <w:spacing w:line="360" w:lineRule="auto"/>
                    <w:rPr>
                      <w:rFonts w:asciiTheme="majorBidi" w:hAnsiTheme="majorBidi" w:cstheme="majorBidi"/>
                      <w:sz w:val="24"/>
                      <w:szCs w:val="24"/>
                    </w:rPr>
                  </w:pPr>
                  <w:r w:rsidRPr="002A71AD">
                    <w:rPr>
                      <w:rFonts w:asciiTheme="majorBidi" w:hAnsiTheme="majorBidi" w:cstheme="majorBidi"/>
                      <w:sz w:val="24"/>
                      <w:szCs w:val="24"/>
                    </w:rPr>
                    <w:t xml:space="preserve">Announcement Number </w:t>
                  </w:r>
                </w:p>
              </w:tc>
              <w:tc>
                <w:tcPr>
                  <w:tcW w:w="5451" w:type="dxa"/>
                  <w:gridSpan w:val="5"/>
                </w:tcPr>
                <w:p w14:paraId="69C2749E" w14:textId="77777777" w:rsidR="00475E4F" w:rsidRPr="002A71AD" w:rsidRDefault="00475E4F" w:rsidP="002E7F08">
                  <w:pPr>
                    <w:spacing w:line="360" w:lineRule="auto"/>
                    <w:rPr>
                      <w:rFonts w:asciiTheme="majorBidi" w:hAnsiTheme="majorBidi" w:cstheme="majorBidi"/>
                      <w:sz w:val="24"/>
                      <w:szCs w:val="24"/>
                    </w:rPr>
                  </w:pPr>
                </w:p>
              </w:tc>
            </w:tr>
            <w:tr w:rsidR="00475E4F" w:rsidRPr="002A71AD" w14:paraId="4A30D1C8" w14:textId="77777777" w:rsidTr="00877A27">
              <w:tc>
                <w:tcPr>
                  <w:tcW w:w="795" w:type="dxa"/>
                  <w:gridSpan w:val="2"/>
                  <w:shd w:val="clear" w:color="auto" w:fill="F2F2F2" w:themeFill="background1" w:themeFillShade="F2"/>
                </w:tcPr>
                <w:p w14:paraId="0E5BF3C9" w14:textId="77777777" w:rsidR="00475E4F" w:rsidRPr="002A71AD" w:rsidRDefault="00475E4F" w:rsidP="00475E4F">
                  <w:pPr>
                    <w:pStyle w:val="ListParagraph"/>
                    <w:numPr>
                      <w:ilvl w:val="0"/>
                      <w:numId w:val="4"/>
                    </w:numPr>
                    <w:spacing w:line="360" w:lineRule="auto"/>
                    <w:rPr>
                      <w:rFonts w:asciiTheme="majorBidi" w:hAnsiTheme="majorBidi" w:cstheme="majorBidi"/>
                      <w:sz w:val="24"/>
                      <w:szCs w:val="24"/>
                    </w:rPr>
                  </w:pPr>
                </w:p>
              </w:tc>
              <w:tc>
                <w:tcPr>
                  <w:tcW w:w="8329" w:type="dxa"/>
                  <w:gridSpan w:val="9"/>
                  <w:shd w:val="clear" w:color="auto" w:fill="F2F2F2" w:themeFill="background1" w:themeFillShade="F2"/>
                </w:tcPr>
                <w:p w14:paraId="78A417C5" w14:textId="77777777" w:rsidR="00475E4F" w:rsidRPr="002A71AD" w:rsidRDefault="00475E4F" w:rsidP="002E7F08">
                  <w:pPr>
                    <w:spacing w:line="360" w:lineRule="auto"/>
                    <w:rPr>
                      <w:rFonts w:asciiTheme="majorBidi" w:hAnsiTheme="majorBidi" w:cstheme="majorBidi"/>
                      <w:sz w:val="24"/>
                      <w:szCs w:val="24"/>
                    </w:rPr>
                  </w:pPr>
                  <w:r>
                    <w:rPr>
                      <w:rFonts w:asciiTheme="majorBidi" w:hAnsiTheme="majorBidi" w:cstheme="majorBidi"/>
                      <w:sz w:val="24"/>
                      <w:szCs w:val="24"/>
                    </w:rPr>
                    <w:t>Price and Serving P</w:t>
                  </w:r>
                  <w:r w:rsidRPr="002A71AD">
                    <w:rPr>
                      <w:rFonts w:asciiTheme="majorBidi" w:hAnsiTheme="majorBidi" w:cstheme="majorBidi"/>
                      <w:sz w:val="24"/>
                      <w:szCs w:val="24"/>
                    </w:rPr>
                    <w:t xml:space="preserve">eriod </w:t>
                  </w:r>
                </w:p>
              </w:tc>
            </w:tr>
            <w:tr w:rsidR="00475E4F" w:rsidRPr="002A71AD" w14:paraId="256F20EF" w14:textId="77777777" w:rsidTr="00877A27">
              <w:tc>
                <w:tcPr>
                  <w:tcW w:w="603" w:type="dxa"/>
                  <w:shd w:val="clear" w:color="auto" w:fill="F2F2F2" w:themeFill="background1" w:themeFillShade="F2"/>
                </w:tcPr>
                <w:p w14:paraId="4DECD12E" w14:textId="77777777" w:rsidR="00475E4F" w:rsidRPr="002A71AD" w:rsidRDefault="00475E4F" w:rsidP="00475E4F">
                  <w:pPr>
                    <w:pStyle w:val="ListParagraph"/>
                    <w:numPr>
                      <w:ilvl w:val="1"/>
                      <w:numId w:val="4"/>
                    </w:numPr>
                    <w:spacing w:line="360" w:lineRule="auto"/>
                    <w:rPr>
                      <w:rFonts w:asciiTheme="majorBidi" w:hAnsiTheme="majorBidi" w:cstheme="majorBidi"/>
                      <w:sz w:val="24"/>
                      <w:szCs w:val="24"/>
                    </w:rPr>
                  </w:pPr>
                </w:p>
              </w:tc>
              <w:tc>
                <w:tcPr>
                  <w:tcW w:w="3070" w:type="dxa"/>
                  <w:gridSpan w:val="5"/>
                  <w:shd w:val="clear" w:color="auto" w:fill="F2F2F2" w:themeFill="background1" w:themeFillShade="F2"/>
                </w:tcPr>
                <w:p w14:paraId="11219E4A" w14:textId="77777777" w:rsidR="00475E4F" w:rsidRPr="002A71AD" w:rsidRDefault="00475E4F" w:rsidP="002E7F08">
                  <w:pPr>
                    <w:spacing w:line="360" w:lineRule="auto"/>
                    <w:rPr>
                      <w:rFonts w:asciiTheme="majorBidi" w:hAnsiTheme="majorBidi" w:cstheme="majorBidi"/>
                      <w:sz w:val="24"/>
                      <w:szCs w:val="24"/>
                    </w:rPr>
                  </w:pPr>
                  <w:r w:rsidRPr="002A71AD">
                    <w:rPr>
                      <w:rFonts w:asciiTheme="majorBidi" w:hAnsiTheme="majorBidi" w:cstheme="majorBidi"/>
                      <w:sz w:val="24"/>
                      <w:szCs w:val="24"/>
                    </w:rPr>
                    <w:t>Bidding Price (Without GST)</w:t>
                  </w:r>
                </w:p>
              </w:tc>
              <w:tc>
                <w:tcPr>
                  <w:tcW w:w="5451" w:type="dxa"/>
                  <w:gridSpan w:val="5"/>
                </w:tcPr>
                <w:p w14:paraId="51C248C9" w14:textId="77777777" w:rsidR="00475E4F" w:rsidRPr="002A71AD" w:rsidRDefault="00475E4F" w:rsidP="002E7F08">
                  <w:pPr>
                    <w:spacing w:line="360" w:lineRule="auto"/>
                    <w:rPr>
                      <w:rFonts w:asciiTheme="majorBidi" w:hAnsiTheme="majorBidi" w:cstheme="majorBidi"/>
                      <w:sz w:val="24"/>
                      <w:szCs w:val="24"/>
                    </w:rPr>
                  </w:pPr>
                </w:p>
              </w:tc>
            </w:tr>
            <w:tr w:rsidR="00475E4F" w:rsidRPr="002A71AD" w14:paraId="16677DAE" w14:textId="77777777" w:rsidTr="00877A27">
              <w:tc>
                <w:tcPr>
                  <w:tcW w:w="603" w:type="dxa"/>
                  <w:shd w:val="clear" w:color="auto" w:fill="F2F2F2" w:themeFill="background1" w:themeFillShade="F2"/>
                </w:tcPr>
                <w:p w14:paraId="334F4977" w14:textId="77777777" w:rsidR="00475E4F" w:rsidRPr="002A71AD" w:rsidRDefault="00475E4F" w:rsidP="00475E4F">
                  <w:pPr>
                    <w:pStyle w:val="ListParagraph"/>
                    <w:numPr>
                      <w:ilvl w:val="1"/>
                      <w:numId w:val="4"/>
                    </w:numPr>
                    <w:spacing w:line="360" w:lineRule="auto"/>
                    <w:rPr>
                      <w:rFonts w:asciiTheme="majorBidi" w:hAnsiTheme="majorBidi" w:cstheme="majorBidi"/>
                      <w:sz w:val="24"/>
                      <w:szCs w:val="24"/>
                    </w:rPr>
                  </w:pPr>
                </w:p>
              </w:tc>
              <w:tc>
                <w:tcPr>
                  <w:tcW w:w="3070" w:type="dxa"/>
                  <w:gridSpan w:val="5"/>
                  <w:shd w:val="clear" w:color="auto" w:fill="F2F2F2" w:themeFill="background1" w:themeFillShade="F2"/>
                </w:tcPr>
                <w:p w14:paraId="03C22F81" w14:textId="77777777" w:rsidR="00475E4F" w:rsidRPr="002A71AD" w:rsidRDefault="00475E4F" w:rsidP="002E7F08">
                  <w:pPr>
                    <w:spacing w:line="360" w:lineRule="auto"/>
                    <w:rPr>
                      <w:rFonts w:asciiTheme="majorBidi" w:hAnsiTheme="majorBidi" w:cstheme="majorBidi"/>
                      <w:sz w:val="24"/>
                      <w:szCs w:val="24"/>
                    </w:rPr>
                  </w:pPr>
                  <w:r w:rsidRPr="002A71AD">
                    <w:rPr>
                      <w:rFonts w:asciiTheme="majorBidi" w:hAnsiTheme="majorBidi" w:cstheme="majorBidi"/>
                      <w:sz w:val="24"/>
                      <w:szCs w:val="24"/>
                    </w:rPr>
                    <w:t>G.S.T</w:t>
                  </w:r>
                </w:p>
              </w:tc>
              <w:tc>
                <w:tcPr>
                  <w:tcW w:w="5451" w:type="dxa"/>
                  <w:gridSpan w:val="5"/>
                </w:tcPr>
                <w:p w14:paraId="4BA51019" w14:textId="77777777" w:rsidR="00475E4F" w:rsidRPr="002A71AD" w:rsidRDefault="00475E4F" w:rsidP="002E7F08">
                  <w:pPr>
                    <w:spacing w:line="360" w:lineRule="auto"/>
                    <w:rPr>
                      <w:rFonts w:asciiTheme="majorBidi" w:hAnsiTheme="majorBidi" w:cstheme="majorBidi"/>
                      <w:sz w:val="24"/>
                      <w:szCs w:val="24"/>
                    </w:rPr>
                  </w:pPr>
                </w:p>
              </w:tc>
            </w:tr>
            <w:tr w:rsidR="00475E4F" w:rsidRPr="002A71AD" w14:paraId="6580F4A8" w14:textId="77777777" w:rsidTr="00877A27">
              <w:tc>
                <w:tcPr>
                  <w:tcW w:w="603" w:type="dxa"/>
                  <w:shd w:val="clear" w:color="auto" w:fill="F2F2F2" w:themeFill="background1" w:themeFillShade="F2"/>
                </w:tcPr>
                <w:p w14:paraId="1B4D3396" w14:textId="77777777" w:rsidR="00475E4F" w:rsidRPr="002A71AD" w:rsidRDefault="00475E4F" w:rsidP="00475E4F">
                  <w:pPr>
                    <w:pStyle w:val="ListParagraph"/>
                    <w:numPr>
                      <w:ilvl w:val="1"/>
                      <w:numId w:val="4"/>
                    </w:numPr>
                    <w:spacing w:line="360" w:lineRule="auto"/>
                    <w:rPr>
                      <w:rFonts w:asciiTheme="majorBidi" w:hAnsiTheme="majorBidi" w:cstheme="majorBidi"/>
                      <w:sz w:val="24"/>
                      <w:szCs w:val="24"/>
                    </w:rPr>
                  </w:pPr>
                </w:p>
              </w:tc>
              <w:tc>
                <w:tcPr>
                  <w:tcW w:w="3070" w:type="dxa"/>
                  <w:gridSpan w:val="5"/>
                  <w:shd w:val="clear" w:color="auto" w:fill="F2F2F2" w:themeFill="background1" w:themeFillShade="F2"/>
                </w:tcPr>
                <w:p w14:paraId="7BC0BDE2" w14:textId="77777777" w:rsidR="00475E4F" w:rsidRPr="002A71AD" w:rsidRDefault="00475E4F" w:rsidP="002E7F08">
                  <w:pPr>
                    <w:spacing w:line="360" w:lineRule="auto"/>
                    <w:rPr>
                      <w:rFonts w:asciiTheme="majorBidi" w:hAnsiTheme="majorBidi" w:cstheme="majorBidi"/>
                      <w:sz w:val="24"/>
                      <w:szCs w:val="24"/>
                    </w:rPr>
                  </w:pPr>
                  <w:r w:rsidRPr="002A71AD">
                    <w:rPr>
                      <w:rFonts w:asciiTheme="majorBidi" w:hAnsiTheme="majorBidi" w:cstheme="majorBidi"/>
                      <w:sz w:val="24"/>
                      <w:szCs w:val="24"/>
                    </w:rPr>
                    <w:t>Total Price (In English)</w:t>
                  </w:r>
                </w:p>
              </w:tc>
              <w:tc>
                <w:tcPr>
                  <w:tcW w:w="5451" w:type="dxa"/>
                  <w:gridSpan w:val="5"/>
                </w:tcPr>
                <w:p w14:paraId="2C417061" w14:textId="77777777" w:rsidR="00475E4F" w:rsidRPr="002A71AD" w:rsidRDefault="00475E4F" w:rsidP="002E7F08">
                  <w:pPr>
                    <w:spacing w:line="360" w:lineRule="auto"/>
                    <w:rPr>
                      <w:rFonts w:asciiTheme="majorBidi" w:hAnsiTheme="majorBidi" w:cstheme="majorBidi"/>
                      <w:sz w:val="24"/>
                      <w:szCs w:val="24"/>
                    </w:rPr>
                  </w:pPr>
                </w:p>
              </w:tc>
            </w:tr>
            <w:tr w:rsidR="00475E4F" w:rsidRPr="002A71AD" w14:paraId="36CC5E37" w14:textId="77777777" w:rsidTr="00877A27">
              <w:tc>
                <w:tcPr>
                  <w:tcW w:w="603" w:type="dxa"/>
                  <w:shd w:val="clear" w:color="auto" w:fill="F2F2F2" w:themeFill="background1" w:themeFillShade="F2"/>
                </w:tcPr>
                <w:p w14:paraId="1F36AC72" w14:textId="77777777" w:rsidR="00475E4F" w:rsidRPr="002A71AD" w:rsidRDefault="00475E4F" w:rsidP="00475E4F">
                  <w:pPr>
                    <w:pStyle w:val="ListParagraph"/>
                    <w:numPr>
                      <w:ilvl w:val="1"/>
                      <w:numId w:val="4"/>
                    </w:numPr>
                    <w:spacing w:line="360" w:lineRule="auto"/>
                    <w:rPr>
                      <w:rFonts w:asciiTheme="majorBidi" w:hAnsiTheme="majorBidi" w:cstheme="majorBidi"/>
                      <w:sz w:val="24"/>
                      <w:szCs w:val="24"/>
                    </w:rPr>
                  </w:pPr>
                </w:p>
              </w:tc>
              <w:tc>
                <w:tcPr>
                  <w:tcW w:w="3070" w:type="dxa"/>
                  <w:gridSpan w:val="5"/>
                  <w:shd w:val="clear" w:color="auto" w:fill="F2F2F2" w:themeFill="background1" w:themeFillShade="F2"/>
                </w:tcPr>
                <w:p w14:paraId="0F825BF9" w14:textId="77777777" w:rsidR="00475E4F" w:rsidRPr="002A71AD" w:rsidRDefault="00475E4F" w:rsidP="002E7F08">
                  <w:pPr>
                    <w:spacing w:line="360" w:lineRule="auto"/>
                    <w:rPr>
                      <w:rFonts w:asciiTheme="majorBidi" w:hAnsiTheme="majorBidi" w:cstheme="majorBidi"/>
                      <w:sz w:val="24"/>
                      <w:szCs w:val="24"/>
                    </w:rPr>
                  </w:pPr>
                  <w:r w:rsidRPr="002A71AD">
                    <w:rPr>
                      <w:rFonts w:asciiTheme="majorBidi" w:hAnsiTheme="majorBidi" w:cstheme="majorBidi"/>
                      <w:sz w:val="24"/>
                      <w:szCs w:val="24"/>
                    </w:rPr>
                    <w:t>Period (Including Public Holidays)</w:t>
                  </w:r>
                </w:p>
              </w:tc>
              <w:tc>
                <w:tcPr>
                  <w:tcW w:w="5451" w:type="dxa"/>
                  <w:gridSpan w:val="5"/>
                </w:tcPr>
                <w:p w14:paraId="170F08AC" w14:textId="77777777" w:rsidR="00475E4F" w:rsidRPr="002A71AD" w:rsidRDefault="00475E4F" w:rsidP="002E7F08">
                  <w:pPr>
                    <w:spacing w:line="360" w:lineRule="auto"/>
                    <w:rPr>
                      <w:rFonts w:asciiTheme="majorBidi" w:hAnsiTheme="majorBidi" w:cstheme="majorBidi"/>
                      <w:sz w:val="24"/>
                      <w:szCs w:val="24"/>
                    </w:rPr>
                  </w:pPr>
                </w:p>
              </w:tc>
            </w:tr>
            <w:tr w:rsidR="00475E4F" w:rsidRPr="002A71AD" w14:paraId="358DAB44" w14:textId="77777777" w:rsidTr="00877A27">
              <w:tc>
                <w:tcPr>
                  <w:tcW w:w="603" w:type="dxa"/>
                  <w:shd w:val="clear" w:color="auto" w:fill="F2F2F2" w:themeFill="background1" w:themeFillShade="F2"/>
                </w:tcPr>
                <w:p w14:paraId="59473281" w14:textId="77777777" w:rsidR="00475E4F" w:rsidRPr="002A71AD" w:rsidRDefault="00475E4F" w:rsidP="002E7F08">
                  <w:pPr>
                    <w:spacing w:line="360" w:lineRule="auto"/>
                    <w:rPr>
                      <w:rFonts w:asciiTheme="majorBidi" w:hAnsiTheme="majorBidi" w:cstheme="majorBidi"/>
                      <w:sz w:val="24"/>
                      <w:szCs w:val="24"/>
                    </w:rPr>
                  </w:pPr>
                  <w:r w:rsidRPr="002A71AD">
                    <w:rPr>
                      <w:rFonts w:asciiTheme="majorBidi" w:hAnsiTheme="majorBidi" w:cstheme="majorBidi"/>
                      <w:sz w:val="24"/>
                      <w:szCs w:val="24"/>
                    </w:rPr>
                    <w:t>4.</w:t>
                  </w:r>
                </w:p>
              </w:tc>
              <w:tc>
                <w:tcPr>
                  <w:tcW w:w="8521" w:type="dxa"/>
                  <w:gridSpan w:val="10"/>
                  <w:shd w:val="clear" w:color="auto" w:fill="F2F2F2" w:themeFill="background1" w:themeFillShade="F2"/>
                </w:tcPr>
                <w:p w14:paraId="1B69667E" w14:textId="77777777" w:rsidR="00475E4F" w:rsidRPr="002A71AD" w:rsidRDefault="00475E4F" w:rsidP="002E7F08">
                  <w:pPr>
                    <w:spacing w:line="360" w:lineRule="auto"/>
                    <w:rPr>
                      <w:rFonts w:asciiTheme="majorBidi" w:hAnsiTheme="majorBidi" w:cstheme="majorBidi"/>
                      <w:sz w:val="24"/>
                      <w:szCs w:val="24"/>
                    </w:rPr>
                  </w:pPr>
                  <w:r>
                    <w:rPr>
                      <w:rFonts w:asciiTheme="majorBidi" w:hAnsiTheme="majorBidi" w:cstheme="majorBidi"/>
                      <w:sz w:val="24"/>
                      <w:szCs w:val="24"/>
                    </w:rPr>
                    <w:t>Bidders D</w:t>
                  </w:r>
                  <w:r w:rsidRPr="002A71AD">
                    <w:rPr>
                      <w:rFonts w:asciiTheme="majorBidi" w:hAnsiTheme="majorBidi" w:cstheme="majorBidi"/>
                      <w:sz w:val="24"/>
                      <w:szCs w:val="24"/>
                    </w:rPr>
                    <w:t xml:space="preserve">eclaration </w:t>
                  </w:r>
                </w:p>
              </w:tc>
            </w:tr>
            <w:tr w:rsidR="00475E4F" w:rsidRPr="002A71AD" w14:paraId="7820F18B" w14:textId="77777777" w:rsidTr="00877A27">
              <w:tc>
                <w:tcPr>
                  <w:tcW w:w="603" w:type="dxa"/>
                </w:tcPr>
                <w:p w14:paraId="16F03216" w14:textId="77777777" w:rsidR="00475E4F" w:rsidRPr="002A71AD" w:rsidRDefault="00475E4F" w:rsidP="00475E4F">
                  <w:pPr>
                    <w:pStyle w:val="ListParagraph"/>
                    <w:numPr>
                      <w:ilvl w:val="1"/>
                      <w:numId w:val="5"/>
                    </w:numPr>
                    <w:spacing w:line="360" w:lineRule="auto"/>
                    <w:rPr>
                      <w:rFonts w:asciiTheme="majorBidi" w:hAnsiTheme="majorBidi" w:cstheme="majorBidi"/>
                      <w:sz w:val="24"/>
                      <w:szCs w:val="24"/>
                    </w:rPr>
                  </w:pPr>
                </w:p>
              </w:tc>
              <w:tc>
                <w:tcPr>
                  <w:tcW w:w="8521" w:type="dxa"/>
                  <w:gridSpan w:val="10"/>
                </w:tcPr>
                <w:p w14:paraId="17BE3C6D" w14:textId="77777777" w:rsidR="00475E4F" w:rsidRPr="002A71AD" w:rsidRDefault="00475E4F" w:rsidP="002E7F08">
                  <w:pPr>
                    <w:spacing w:line="360" w:lineRule="auto"/>
                    <w:jc w:val="both"/>
                    <w:rPr>
                      <w:rFonts w:asciiTheme="majorBidi" w:hAnsiTheme="majorBidi" w:cstheme="majorBidi"/>
                      <w:sz w:val="24"/>
                      <w:szCs w:val="24"/>
                    </w:rPr>
                  </w:pPr>
                  <w:r w:rsidRPr="002A71AD">
                    <w:rPr>
                      <w:rFonts w:asciiTheme="majorBidi" w:hAnsiTheme="majorBidi" w:cstheme="majorBidi"/>
                      <w:sz w:val="24"/>
                      <w:szCs w:val="24"/>
                    </w:rPr>
                    <w:t>I/We submit the bid to provide the proposed service /scope work at above mentioned price.</w:t>
                  </w:r>
                </w:p>
              </w:tc>
            </w:tr>
            <w:tr w:rsidR="00475E4F" w:rsidRPr="002A71AD" w14:paraId="3D3E09C4" w14:textId="77777777" w:rsidTr="00877A27">
              <w:tc>
                <w:tcPr>
                  <w:tcW w:w="603" w:type="dxa"/>
                </w:tcPr>
                <w:p w14:paraId="22DF5A6F" w14:textId="77777777" w:rsidR="00475E4F" w:rsidRPr="002A71AD" w:rsidRDefault="00475E4F" w:rsidP="00475E4F">
                  <w:pPr>
                    <w:pStyle w:val="ListParagraph"/>
                    <w:numPr>
                      <w:ilvl w:val="1"/>
                      <w:numId w:val="5"/>
                    </w:numPr>
                    <w:spacing w:line="360" w:lineRule="auto"/>
                    <w:rPr>
                      <w:rFonts w:asciiTheme="majorBidi" w:hAnsiTheme="majorBidi" w:cstheme="majorBidi"/>
                      <w:sz w:val="24"/>
                      <w:szCs w:val="24"/>
                    </w:rPr>
                  </w:pPr>
                </w:p>
              </w:tc>
              <w:tc>
                <w:tcPr>
                  <w:tcW w:w="8521" w:type="dxa"/>
                  <w:gridSpan w:val="10"/>
                </w:tcPr>
                <w:p w14:paraId="6D9D0E64" w14:textId="77777777" w:rsidR="00475E4F" w:rsidRPr="002A71AD" w:rsidRDefault="00475E4F" w:rsidP="002E7F08">
                  <w:pPr>
                    <w:spacing w:line="360" w:lineRule="auto"/>
                    <w:rPr>
                      <w:rFonts w:asciiTheme="majorBidi" w:hAnsiTheme="majorBidi" w:cstheme="majorBidi"/>
                      <w:sz w:val="24"/>
                      <w:szCs w:val="24"/>
                    </w:rPr>
                  </w:pPr>
                  <w:r w:rsidRPr="002A71AD">
                    <w:rPr>
                      <w:rFonts w:asciiTheme="majorBidi" w:hAnsiTheme="majorBidi" w:cstheme="majorBidi"/>
                      <w:sz w:val="24"/>
                      <w:szCs w:val="24"/>
                    </w:rPr>
                    <w:t xml:space="preserve">I/We agree to commence and complete the service/proposed work according to the timeframe in section 3.3 of this application. </w:t>
                  </w:r>
                </w:p>
              </w:tc>
            </w:tr>
            <w:tr w:rsidR="00475E4F" w:rsidRPr="002A71AD" w14:paraId="07A20451" w14:textId="77777777" w:rsidTr="00877A27">
              <w:tc>
                <w:tcPr>
                  <w:tcW w:w="603" w:type="dxa"/>
                </w:tcPr>
                <w:p w14:paraId="10096C5D" w14:textId="77777777" w:rsidR="00475E4F" w:rsidRPr="002A71AD" w:rsidRDefault="00475E4F" w:rsidP="00475E4F">
                  <w:pPr>
                    <w:pStyle w:val="ListParagraph"/>
                    <w:numPr>
                      <w:ilvl w:val="1"/>
                      <w:numId w:val="5"/>
                    </w:numPr>
                    <w:spacing w:line="360" w:lineRule="auto"/>
                    <w:rPr>
                      <w:rFonts w:asciiTheme="majorBidi" w:hAnsiTheme="majorBidi" w:cstheme="majorBidi"/>
                      <w:sz w:val="24"/>
                      <w:szCs w:val="24"/>
                    </w:rPr>
                  </w:pPr>
                </w:p>
              </w:tc>
              <w:tc>
                <w:tcPr>
                  <w:tcW w:w="8521" w:type="dxa"/>
                  <w:gridSpan w:val="10"/>
                </w:tcPr>
                <w:p w14:paraId="548EDC30" w14:textId="77777777" w:rsidR="00475E4F" w:rsidRPr="002A71AD" w:rsidRDefault="00475E4F" w:rsidP="002E7F08">
                  <w:pPr>
                    <w:spacing w:line="360" w:lineRule="auto"/>
                    <w:rPr>
                      <w:rFonts w:asciiTheme="majorBidi" w:hAnsiTheme="majorBidi" w:cstheme="majorBidi"/>
                      <w:sz w:val="24"/>
                      <w:szCs w:val="24"/>
                    </w:rPr>
                  </w:pPr>
                  <w:r w:rsidRPr="002A71AD">
                    <w:rPr>
                      <w:rFonts w:asciiTheme="majorBidi" w:hAnsiTheme="majorBidi" w:cstheme="majorBidi"/>
                      <w:sz w:val="24"/>
                      <w:szCs w:val="24"/>
                    </w:rPr>
                    <w:t xml:space="preserve">I/We agree to sign and enforce the agreement accordingly within the validity period of 60 (Sixty) days after bid submission date. </w:t>
                  </w:r>
                </w:p>
              </w:tc>
            </w:tr>
            <w:tr w:rsidR="003971B9" w:rsidRPr="002A71AD" w14:paraId="2FE36D85" w14:textId="77777777" w:rsidTr="00877A27">
              <w:tc>
                <w:tcPr>
                  <w:tcW w:w="603" w:type="dxa"/>
                </w:tcPr>
                <w:p w14:paraId="061B5821" w14:textId="77777777" w:rsidR="003971B9" w:rsidRPr="002A71AD" w:rsidRDefault="003971B9" w:rsidP="00475E4F">
                  <w:pPr>
                    <w:pStyle w:val="ListParagraph"/>
                    <w:numPr>
                      <w:ilvl w:val="1"/>
                      <w:numId w:val="5"/>
                    </w:numPr>
                    <w:spacing w:line="360" w:lineRule="auto"/>
                    <w:rPr>
                      <w:rFonts w:asciiTheme="majorBidi" w:hAnsiTheme="majorBidi" w:cstheme="majorBidi"/>
                      <w:sz w:val="24"/>
                      <w:szCs w:val="24"/>
                    </w:rPr>
                  </w:pPr>
                </w:p>
              </w:tc>
              <w:tc>
                <w:tcPr>
                  <w:tcW w:w="8521" w:type="dxa"/>
                  <w:gridSpan w:val="10"/>
                </w:tcPr>
                <w:p w14:paraId="62108C4E" w14:textId="19FBA05C" w:rsidR="003971B9" w:rsidRPr="002A71AD" w:rsidRDefault="003971B9" w:rsidP="002E7F08">
                  <w:pPr>
                    <w:spacing w:line="360" w:lineRule="auto"/>
                    <w:rPr>
                      <w:rFonts w:asciiTheme="majorBidi" w:hAnsiTheme="majorBidi" w:cstheme="majorBidi"/>
                      <w:sz w:val="24"/>
                      <w:szCs w:val="24"/>
                    </w:rPr>
                  </w:pPr>
                </w:p>
              </w:tc>
            </w:tr>
            <w:tr w:rsidR="00475E4F" w:rsidRPr="002A71AD" w14:paraId="0350BF39" w14:textId="77777777" w:rsidTr="00877A27">
              <w:tc>
                <w:tcPr>
                  <w:tcW w:w="1420" w:type="dxa"/>
                  <w:gridSpan w:val="3"/>
                  <w:shd w:val="clear" w:color="auto" w:fill="F2F2F2" w:themeFill="background1" w:themeFillShade="F2"/>
                </w:tcPr>
                <w:p w14:paraId="3BC202BD" w14:textId="48A6357F" w:rsidR="00475E4F" w:rsidRPr="002A71AD" w:rsidRDefault="00475E4F" w:rsidP="002E7F08">
                  <w:pPr>
                    <w:spacing w:line="360" w:lineRule="auto"/>
                    <w:rPr>
                      <w:rFonts w:asciiTheme="majorBidi" w:hAnsiTheme="majorBidi" w:cstheme="majorBidi"/>
                      <w:sz w:val="24"/>
                      <w:szCs w:val="24"/>
                    </w:rPr>
                  </w:pPr>
                  <w:r w:rsidRPr="002A71AD">
                    <w:rPr>
                      <w:rFonts w:asciiTheme="majorBidi" w:hAnsiTheme="majorBidi" w:cstheme="majorBidi"/>
                      <w:sz w:val="24"/>
                      <w:szCs w:val="24"/>
                    </w:rPr>
                    <w:t>Name</w:t>
                  </w:r>
                </w:p>
              </w:tc>
              <w:tc>
                <w:tcPr>
                  <w:tcW w:w="5626" w:type="dxa"/>
                  <w:gridSpan w:val="7"/>
                </w:tcPr>
                <w:p w14:paraId="1CEFE959" w14:textId="77777777" w:rsidR="00475E4F" w:rsidRPr="002A71AD" w:rsidRDefault="00475E4F" w:rsidP="002E7F08">
                  <w:pPr>
                    <w:spacing w:line="360" w:lineRule="auto"/>
                    <w:rPr>
                      <w:rFonts w:asciiTheme="majorBidi" w:hAnsiTheme="majorBidi" w:cstheme="majorBidi"/>
                      <w:sz w:val="24"/>
                      <w:szCs w:val="24"/>
                    </w:rPr>
                  </w:pPr>
                </w:p>
              </w:tc>
              <w:tc>
                <w:tcPr>
                  <w:tcW w:w="2078" w:type="dxa"/>
                  <w:vMerge w:val="restart"/>
                </w:tcPr>
                <w:p w14:paraId="3AD7C942" w14:textId="77777777" w:rsidR="00475E4F" w:rsidRPr="002A71AD" w:rsidRDefault="00475E4F" w:rsidP="002E7F08">
                  <w:pPr>
                    <w:spacing w:line="360" w:lineRule="auto"/>
                    <w:rPr>
                      <w:rFonts w:asciiTheme="majorBidi" w:hAnsiTheme="majorBidi" w:cstheme="majorBidi"/>
                      <w:sz w:val="24"/>
                      <w:szCs w:val="24"/>
                    </w:rPr>
                  </w:pPr>
                </w:p>
              </w:tc>
            </w:tr>
            <w:tr w:rsidR="00475E4F" w:rsidRPr="002A71AD" w14:paraId="738F88E9" w14:textId="77777777" w:rsidTr="00877A27">
              <w:tc>
                <w:tcPr>
                  <w:tcW w:w="1420" w:type="dxa"/>
                  <w:gridSpan w:val="3"/>
                  <w:shd w:val="clear" w:color="auto" w:fill="F2F2F2" w:themeFill="background1" w:themeFillShade="F2"/>
                </w:tcPr>
                <w:p w14:paraId="4BC4A3CE" w14:textId="77777777" w:rsidR="00475E4F" w:rsidRPr="002A71AD" w:rsidRDefault="00475E4F" w:rsidP="002E7F08">
                  <w:pPr>
                    <w:spacing w:line="360" w:lineRule="auto"/>
                    <w:rPr>
                      <w:rFonts w:asciiTheme="majorBidi" w:hAnsiTheme="majorBidi" w:cstheme="majorBidi"/>
                      <w:sz w:val="24"/>
                      <w:szCs w:val="24"/>
                    </w:rPr>
                  </w:pPr>
                  <w:r w:rsidRPr="002A71AD">
                    <w:rPr>
                      <w:rFonts w:asciiTheme="majorBidi" w:hAnsiTheme="majorBidi" w:cstheme="majorBidi"/>
                      <w:sz w:val="24"/>
                      <w:szCs w:val="24"/>
                    </w:rPr>
                    <w:t>Designation</w:t>
                  </w:r>
                </w:p>
              </w:tc>
              <w:tc>
                <w:tcPr>
                  <w:tcW w:w="5626" w:type="dxa"/>
                  <w:gridSpan w:val="7"/>
                </w:tcPr>
                <w:p w14:paraId="51CCF539" w14:textId="77777777" w:rsidR="00475E4F" w:rsidRPr="002A71AD" w:rsidRDefault="00475E4F" w:rsidP="002E7F08">
                  <w:pPr>
                    <w:spacing w:line="360" w:lineRule="auto"/>
                    <w:rPr>
                      <w:rFonts w:asciiTheme="majorBidi" w:hAnsiTheme="majorBidi" w:cstheme="majorBidi"/>
                      <w:sz w:val="24"/>
                      <w:szCs w:val="24"/>
                    </w:rPr>
                  </w:pPr>
                </w:p>
              </w:tc>
              <w:tc>
                <w:tcPr>
                  <w:tcW w:w="2078" w:type="dxa"/>
                  <w:vMerge/>
                </w:tcPr>
                <w:p w14:paraId="3EE85EF4" w14:textId="77777777" w:rsidR="00475E4F" w:rsidRPr="002A71AD" w:rsidRDefault="00475E4F" w:rsidP="002E7F08">
                  <w:pPr>
                    <w:spacing w:line="360" w:lineRule="auto"/>
                    <w:rPr>
                      <w:rFonts w:asciiTheme="majorBidi" w:hAnsiTheme="majorBidi" w:cstheme="majorBidi"/>
                      <w:sz w:val="24"/>
                      <w:szCs w:val="24"/>
                    </w:rPr>
                  </w:pPr>
                </w:p>
              </w:tc>
            </w:tr>
            <w:tr w:rsidR="00475E4F" w:rsidRPr="002A71AD" w14:paraId="615C31BC" w14:textId="77777777" w:rsidTr="00877A27">
              <w:tc>
                <w:tcPr>
                  <w:tcW w:w="1420" w:type="dxa"/>
                  <w:gridSpan w:val="3"/>
                  <w:shd w:val="clear" w:color="auto" w:fill="F2F2F2" w:themeFill="background1" w:themeFillShade="F2"/>
                </w:tcPr>
                <w:p w14:paraId="64843D6A" w14:textId="77777777" w:rsidR="00475E4F" w:rsidRPr="002A71AD" w:rsidRDefault="00475E4F" w:rsidP="002E7F08">
                  <w:pPr>
                    <w:spacing w:line="360" w:lineRule="auto"/>
                    <w:rPr>
                      <w:rFonts w:asciiTheme="majorBidi" w:hAnsiTheme="majorBidi" w:cstheme="majorBidi"/>
                      <w:sz w:val="24"/>
                      <w:szCs w:val="24"/>
                    </w:rPr>
                  </w:pPr>
                  <w:r w:rsidRPr="002A71AD">
                    <w:rPr>
                      <w:rFonts w:asciiTheme="majorBidi" w:hAnsiTheme="majorBidi" w:cstheme="majorBidi"/>
                      <w:sz w:val="24"/>
                      <w:szCs w:val="24"/>
                    </w:rPr>
                    <w:t>Signature</w:t>
                  </w:r>
                </w:p>
              </w:tc>
              <w:tc>
                <w:tcPr>
                  <w:tcW w:w="5626" w:type="dxa"/>
                  <w:gridSpan w:val="7"/>
                </w:tcPr>
                <w:p w14:paraId="40350591" w14:textId="77777777" w:rsidR="00475E4F" w:rsidRPr="002A71AD" w:rsidRDefault="00475E4F" w:rsidP="002E7F08">
                  <w:pPr>
                    <w:spacing w:line="360" w:lineRule="auto"/>
                    <w:rPr>
                      <w:rFonts w:asciiTheme="majorBidi" w:hAnsiTheme="majorBidi" w:cstheme="majorBidi"/>
                      <w:sz w:val="24"/>
                      <w:szCs w:val="24"/>
                    </w:rPr>
                  </w:pPr>
                </w:p>
              </w:tc>
              <w:tc>
                <w:tcPr>
                  <w:tcW w:w="2078" w:type="dxa"/>
                  <w:vMerge/>
                </w:tcPr>
                <w:p w14:paraId="4D236165" w14:textId="77777777" w:rsidR="00475E4F" w:rsidRPr="002A71AD" w:rsidRDefault="00475E4F" w:rsidP="002E7F08">
                  <w:pPr>
                    <w:spacing w:line="360" w:lineRule="auto"/>
                    <w:rPr>
                      <w:rFonts w:asciiTheme="majorBidi" w:hAnsiTheme="majorBidi" w:cstheme="majorBidi"/>
                      <w:sz w:val="24"/>
                      <w:szCs w:val="24"/>
                    </w:rPr>
                  </w:pPr>
                </w:p>
              </w:tc>
            </w:tr>
            <w:tr w:rsidR="00475E4F" w:rsidRPr="002A71AD" w14:paraId="3B6D805B" w14:textId="77777777" w:rsidTr="00877A27">
              <w:tc>
                <w:tcPr>
                  <w:tcW w:w="1420" w:type="dxa"/>
                  <w:gridSpan w:val="3"/>
                  <w:shd w:val="clear" w:color="auto" w:fill="F2F2F2" w:themeFill="background1" w:themeFillShade="F2"/>
                </w:tcPr>
                <w:p w14:paraId="28ECF588" w14:textId="77777777" w:rsidR="00475E4F" w:rsidRPr="002A71AD" w:rsidRDefault="00475E4F" w:rsidP="002E7F08">
                  <w:pPr>
                    <w:spacing w:line="360" w:lineRule="auto"/>
                    <w:rPr>
                      <w:rFonts w:asciiTheme="majorBidi" w:hAnsiTheme="majorBidi" w:cstheme="majorBidi"/>
                      <w:sz w:val="24"/>
                      <w:szCs w:val="24"/>
                    </w:rPr>
                  </w:pPr>
                  <w:r w:rsidRPr="002A71AD">
                    <w:rPr>
                      <w:rFonts w:asciiTheme="majorBidi" w:hAnsiTheme="majorBidi" w:cstheme="majorBidi"/>
                      <w:sz w:val="24"/>
                      <w:szCs w:val="24"/>
                    </w:rPr>
                    <w:t>Date</w:t>
                  </w:r>
                </w:p>
              </w:tc>
              <w:tc>
                <w:tcPr>
                  <w:tcW w:w="5626" w:type="dxa"/>
                  <w:gridSpan w:val="7"/>
                </w:tcPr>
                <w:p w14:paraId="25941C07" w14:textId="77777777" w:rsidR="00475E4F" w:rsidRPr="002A71AD" w:rsidRDefault="00475E4F" w:rsidP="002E7F08">
                  <w:pPr>
                    <w:spacing w:line="360" w:lineRule="auto"/>
                    <w:rPr>
                      <w:rFonts w:asciiTheme="majorBidi" w:hAnsiTheme="majorBidi" w:cstheme="majorBidi"/>
                      <w:sz w:val="24"/>
                      <w:szCs w:val="24"/>
                    </w:rPr>
                  </w:pPr>
                </w:p>
              </w:tc>
              <w:tc>
                <w:tcPr>
                  <w:tcW w:w="2078" w:type="dxa"/>
                  <w:vMerge/>
                </w:tcPr>
                <w:p w14:paraId="3E04062B" w14:textId="77777777" w:rsidR="00475E4F" w:rsidRPr="002A71AD" w:rsidRDefault="00475E4F" w:rsidP="002E7F08">
                  <w:pPr>
                    <w:spacing w:line="360" w:lineRule="auto"/>
                    <w:rPr>
                      <w:rFonts w:asciiTheme="majorBidi" w:hAnsiTheme="majorBidi" w:cstheme="majorBidi"/>
                      <w:sz w:val="24"/>
                      <w:szCs w:val="24"/>
                    </w:rPr>
                  </w:pPr>
                </w:p>
              </w:tc>
            </w:tr>
          </w:tbl>
          <w:p w14:paraId="72E1E9A3" w14:textId="77777777" w:rsidR="00475E4F" w:rsidRPr="002A71AD" w:rsidRDefault="00475E4F" w:rsidP="002E7F08">
            <w:pPr>
              <w:spacing w:line="360" w:lineRule="auto"/>
              <w:rPr>
                <w:rFonts w:asciiTheme="majorBidi" w:hAnsiTheme="majorBidi" w:cstheme="majorBidi"/>
                <w:sz w:val="24"/>
                <w:szCs w:val="24"/>
              </w:rPr>
            </w:pPr>
          </w:p>
          <w:p w14:paraId="0068C7BA" w14:textId="0C70A29F" w:rsidR="00236CE5" w:rsidRPr="002A71AD" w:rsidRDefault="00236CE5" w:rsidP="00475E4F">
            <w:pPr>
              <w:spacing w:line="360" w:lineRule="auto"/>
              <w:rPr>
                <w:rFonts w:asciiTheme="majorBidi" w:hAnsiTheme="majorBidi" w:cstheme="majorBidi"/>
                <w:sz w:val="24"/>
                <w:szCs w:val="24"/>
              </w:rPr>
            </w:pPr>
          </w:p>
        </w:tc>
      </w:tr>
      <w:tr w:rsidR="00475E4F" w:rsidRPr="002A71AD" w14:paraId="6DABCC57" w14:textId="77777777" w:rsidTr="002E7F08">
        <w:trPr>
          <w:trHeight w:val="465"/>
        </w:trPr>
        <w:tc>
          <w:tcPr>
            <w:tcW w:w="9350" w:type="dxa"/>
          </w:tcPr>
          <w:p w14:paraId="2573FC89" w14:textId="2B88CE5F" w:rsidR="00475E4F" w:rsidRPr="002A71AD" w:rsidRDefault="00475E4F" w:rsidP="002E7F08">
            <w:pPr>
              <w:spacing w:line="360" w:lineRule="auto"/>
              <w:jc w:val="center"/>
              <w:rPr>
                <w:rFonts w:asciiTheme="majorBidi" w:hAnsiTheme="majorBidi" w:cstheme="majorBidi"/>
                <w:sz w:val="24"/>
                <w:szCs w:val="24"/>
              </w:rPr>
            </w:pPr>
            <w:r w:rsidRPr="002A71AD">
              <w:rPr>
                <w:rFonts w:asciiTheme="majorBidi" w:hAnsiTheme="majorBidi" w:cstheme="majorBidi"/>
                <w:sz w:val="24"/>
                <w:szCs w:val="24"/>
              </w:rPr>
              <w:t>Bidders Profile</w:t>
            </w:r>
            <w:r w:rsidR="00135B47">
              <w:rPr>
                <w:rFonts w:asciiTheme="majorBidi" w:hAnsiTheme="majorBidi" w:cstheme="majorBidi"/>
                <w:sz w:val="24"/>
                <w:szCs w:val="24"/>
              </w:rPr>
              <w:t xml:space="preserve"> 3</w:t>
            </w:r>
          </w:p>
        </w:tc>
      </w:tr>
      <w:tr w:rsidR="00475E4F" w:rsidRPr="002A71AD" w14:paraId="0F16ED77" w14:textId="77777777" w:rsidTr="00877A27">
        <w:trPr>
          <w:trHeight w:val="3817"/>
        </w:trPr>
        <w:tc>
          <w:tcPr>
            <w:tcW w:w="9350" w:type="dxa"/>
          </w:tcPr>
          <w:p w14:paraId="72CB04C3" w14:textId="77777777" w:rsidR="00475E4F" w:rsidRDefault="00475E4F" w:rsidP="002E7F08">
            <w:pPr>
              <w:spacing w:line="360" w:lineRule="auto"/>
              <w:rPr>
                <w:rFonts w:asciiTheme="majorBidi" w:hAnsiTheme="majorBidi" w:cstheme="majorBidi"/>
                <w:sz w:val="24"/>
                <w:szCs w:val="24"/>
              </w:rPr>
            </w:pPr>
          </w:p>
          <w:p w14:paraId="56BE89F4" w14:textId="20021718" w:rsidR="00112261" w:rsidRDefault="00112261" w:rsidP="00892D0D">
            <w:pPr>
              <w:spacing w:line="360" w:lineRule="auto"/>
              <w:rPr>
                <w:rFonts w:asciiTheme="majorBidi" w:hAnsiTheme="majorBidi" w:cstheme="majorBidi"/>
                <w:sz w:val="24"/>
                <w:szCs w:val="24"/>
              </w:rPr>
            </w:pPr>
            <w:r>
              <w:rPr>
                <w:rFonts w:asciiTheme="majorBidi" w:hAnsiTheme="majorBidi" w:cstheme="majorBidi"/>
                <w:sz w:val="24"/>
                <w:szCs w:val="24"/>
              </w:rPr>
              <w:t>The bidder should submit the Business Profile Sheet issued by the Ministry of Economic Development including Shareholder/Partner Details, Boa</w:t>
            </w:r>
            <w:r w:rsidR="00892D0D">
              <w:rPr>
                <w:rFonts w:asciiTheme="majorBidi" w:hAnsiTheme="majorBidi" w:cstheme="majorBidi"/>
                <w:sz w:val="24"/>
                <w:szCs w:val="24"/>
              </w:rPr>
              <w:t>r</w:t>
            </w:r>
            <w:r>
              <w:rPr>
                <w:rFonts w:asciiTheme="majorBidi" w:hAnsiTheme="majorBidi" w:cstheme="majorBidi"/>
                <w:sz w:val="24"/>
                <w:szCs w:val="24"/>
              </w:rPr>
              <w:t>d Directors</w:t>
            </w:r>
            <w:r w:rsidR="00892D0D">
              <w:rPr>
                <w:rFonts w:asciiTheme="majorBidi" w:hAnsiTheme="majorBidi" w:cstheme="majorBidi"/>
                <w:sz w:val="24"/>
                <w:szCs w:val="24"/>
              </w:rPr>
              <w:t xml:space="preserve"> and Objectives</w:t>
            </w:r>
          </w:p>
          <w:p w14:paraId="66BF2822" w14:textId="77777777" w:rsidR="00112261" w:rsidRPr="002A71AD" w:rsidRDefault="00112261" w:rsidP="002E7F08">
            <w:pPr>
              <w:spacing w:line="360" w:lineRule="auto"/>
              <w:rPr>
                <w:rFonts w:asciiTheme="majorBidi" w:hAnsiTheme="majorBidi" w:cstheme="majorBidi"/>
                <w:sz w:val="24"/>
                <w:szCs w:val="24"/>
              </w:rPr>
            </w:pPr>
          </w:p>
          <w:p w14:paraId="0A84434F" w14:textId="12BDDC18" w:rsidR="00475E4F" w:rsidRPr="002A71AD" w:rsidRDefault="00475E4F" w:rsidP="00475E4F">
            <w:pPr>
              <w:spacing w:line="360" w:lineRule="auto"/>
              <w:rPr>
                <w:rFonts w:asciiTheme="majorBidi" w:hAnsiTheme="majorBidi" w:cstheme="majorBidi"/>
                <w:sz w:val="24"/>
                <w:szCs w:val="24"/>
              </w:rPr>
            </w:pPr>
          </w:p>
        </w:tc>
      </w:tr>
      <w:tr w:rsidR="00475E4F" w:rsidRPr="002A71AD" w14:paraId="19B86847" w14:textId="77777777" w:rsidTr="002E7F08">
        <w:trPr>
          <w:trHeight w:val="420"/>
        </w:trPr>
        <w:tc>
          <w:tcPr>
            <w:tcW w:w="9350" w:type="dxa"/>
          </w:tcPr>
          <w:p w14:paraId="2963296E" w14:textId="5C391E8D" w:rsidR="00877A27" w:rsidRDefault="00475E4F" w:rsidP="00877A27">
            <w:pPr>
              <w:bidi/>
              <w:spacing w:line="360" w:lineRule="auto"/>
              <w:jc w:val="center"/>
              <w:rPr>
                <w:rFonts w:asciiTheme="majorBidi" w:hAnsiTheme="majorBidi" w:cstheme="majorBidi"/>
                <w:sz w:val="24"/>
                <w:szCs w:val="24"/>
              </w:rPr>
            </w:pPr>
            <w:r w:rsidRPr="002A71AD">
              <w:rPr>
                <w:rFonts w:asciiTheme="majorBidi" w:hAnsiTheme="majorBidi" w:cstheme="majorBidi"/>
                <w:sz w:val="24"/>
                <w:szCs w:val="24"/>
              </w:rPr>
              <w:t xml:space="preserve">Previous </w:t>
            </w:r>
            <w:r>
              <w:rPr>
                <w:rFonts w:asciiTheme="majorBidi" w:hAnsiTheme="majorBidi" w:cstheme="majorBidi"/>
                <w:sz w:val="24"/>
                <w:szCs w:val="24"/>
              </w:rPr>
              <w:t>Rel</w:t>
            </w:r>
            <w:r w:rsidRPr="002A71AD">
              <w:rPr>
                <w:rFonts w:asciiTheme="majorBidi" w:hAnsiTheme="majorBidi" w:cstheme="majorBidi"/>
                <w:sz w:val="24"/>
                <w:szCs w:val="24"/>
              </w:rPr>
              <w:t>evant</w:t>
            </w:r>
            <w:r>
              <w:rPr>
                <w:rFonts w:asciiTheme="majorBidi" w:hAnsiTheme="majorBidi" w:cstheme="majorBidi"/>
                <w:sz w:val="24"/>
                <w:szCs w:val="24"/>
              </w:rPr>
              <w:t xml:space="preserve"> Work Experience</w:t>
            </w:r>
            <w:r w:rsidRPr="002A71AD">
              <w:rPr>
                <w:rFonts w:asciiTheme="majorBidi" w:hAnsiTheme="majorBidi" w:cstheme="majorBidi"/>
                <w:sz w:val="24"/>
                <w:szCs w:val="24"/>
              </w:rPr>
              <w:t xml:space="preserve"> </w:t>
            </w:r>
          </w:p>
          <w:tbl>
            <w:tblPr>
              <w:tblStyle w:val="TableGrid"/>
              <w:tblW w:w="0" w:type="auto"/>
              <w:tblLook w:val="04A0" w:firstRow="1" w:lastRow="0" w:firstColumn="1" w:lastColumn="0" w:noHBand="0" w:noVBand="1"/>
            </w:tblPr>
            <w:tblGrid>
              <w:gridCol w:w="430"/>
              <w:gridCol w:w="2880"/>
              <w:gridCol w:w="2164"/>
              <w:gridCol w:w="1526"/>
              <w:gridCol w:w="2124"/>
            </w:tblGrid>
            <w:tr w:rsidR="00877A27" w:rsidRPr="002A71AD" w14:paraId="3D0065BA" w14:textId="77777777" w:rsidTr="00DE3D8A">
              <w:tc>
                <w:tcPr>
                  <w:tcW w:w="9124" w:type="dxa"/>
                  <w:gridSpan w:val="5"/>
                </w:tcPr>
                <w:p w14:paraId="3B5813E7" w14:textId="77777777" w:rsidR="00877A27" w:rsidRPr="002A71AD" w:rsidRDefault="00877A27" w:rsidP="00877A27">
                  <w:pPr>
                    <w:spacing w:line="360" w:lineRule="auto"/>
                    <w:rPr>
                      <w:rFonts w:asciiTheme="majorBidi" w:hAnsiTheme="majorBidi" w:cstheme="majorBidi"/>
                      <w:sz w:val="24"/>
                      <w:szCs w:val="24"/>
                    </w:rPr>
                  </w:pPr>
                  <w:r>
                    <w:rPr>
                      <w:rFonts w:asciiTheme="majorBidi" w:hAnsiTheme="majorBidi" w:cstheme="majorBidi"/>
                      <w:sz w:val="24"/>
                      <w:szCs w:val="24"/>
                    </w:rPr>
                    <w:t>Detail of Relevant Work  E</w:t>
                  </w:r>
                  <w:r w:rsidRPr="002A71AD">
                    <w:rPr>
                      <w:rFonts w:asciiTheme="majorBidi" w:hAnsiTheme="majorBidi" w:cstheme="majorBidi"/>
                      <w:sz w:val="24"/>
                      <w:szCs w:val="24"/>
                    </w:rPr>
                    <w:t xml:space="preserve">xperience </w:t>
                  </w:r>
                </w:p>
              </w:tc>
            </w:tr>
            <w:tr w:rsidR="00877A27" w:rsidRPr="002A71AD" w14:paraId="772DB78D" w14:textId="77777777" w:rsidTr="00DE3D8A">
              <w:trPr>
                <w:trHeight w:val="467"/>
              </w:trPr>
              <w:tc>
                <w:tcPr>
                  <w:tcW w:w="430" w:type="dxa"/>
                </w:tcPr>
                <w:p w14:paraId="534B5E1F" w14:textId="77777777" w:rsidR="00877A27" w:rsidRPr="002A71AD" w:rsidRDefault="00877A27" w:rsidP="00877A27">
                  <w:pPr>
                    <w:spacing w:line="360" w:lineRule="auto"/>
                    <w:rPr>
                      <w:rFonts w:asciiTheme="majorBidi" w:hAnsiTheme="majorBidi" w:cstheme="majorBidi"/>
                      <w:sz w:val="24"/>
                      <w:szCs w:val="24"/>
                    </w:rPr>
                  </w:pPr>
                  <w:r w:rsidRPr="002A71AD">
                    <w:rPr>
                      <w:rFonts w:asciiTheme="majorBidi" w:hAnsiTheme="majorBidi" w:cstheme="majorBidi"/>
                      <w:sz w:val="24"/>
                      <w:szCs w:val="24"/>
                    </w:rPr>
                    <w:t>#</w:t>
                  </w:r>
                </w:p>
              </w:tc>
              <w:tc>
                <w:tcPr>
                  <w:tcW w:w="2880" w:type="dxa"/>
                </w:tcPr>
                <w:p w14:paraId="0D66A507" w14:textId="77777777" w:rsidR="00877A27" w:rsidRPr="002A71AD" w:rsidRDefault="00877A27" w:rsidP="00877A27">
                  <w:pPr>
                    <w:spacing w:line="360" w:lineRule="auto"/>
                    <w:rPr>
                      <w:rFonts w:asciiTheme="majorBidi" w:hAnsiTheme="majorBidi" w:cstheme="majorBidi"/>
                      <w:sz w:val="18"/>
                      <w:szCs w:val="18"/>
                    </w:rPr>
                  </w:pPr>
                  <w:r w:rsidRPr="002A71AD">
                    <w:rPr>
                      <w:rFonts w:asciiTheme="majorBidi" w:hAnsiTheme="majorBidi" w:cstheme="majorBidi"/>
                      <w:sz w:val="18"/>
                      <w:szCs w:val="18"/>
                    </w:rPr>
                    <w:t xml:space="preserve">Project Name </w:t>
                  </w:r>
                </w:p>
              </w:tc>
              <w:tc>
                <w:tcPr>
                  <w:tcW w:w="2164" w:type="dxa"/>
                </w:tcPr>
                <w:p w14:paraId="35D5C83F" w14:textId="77777777" w:rsidR="00877A27" w:rsidRPr="002A71AD" w:rsidRDefault="00877A27" w:rsidP="00877A27">
                  <w:pPr>
                    <w:spacing w:line="360" w:lineRule="auto"/>
                    <w:rPr>
                      <w:rFonts w:asciiTheme="majorBidi" w:hAnsiTheme="majorBidi" w:cstheme="majorBidi"/>
                      <w:sz w:val="18"/>
                      <w:szCs w:val="18"/>
                    </w:rPr>
                  </w:pPr>
                  <w:r w:rsidRPr="002A71AD">
                    <w:rPr>
                      <w:rFonts w:asciiTheme="majorBidi" w:hAnsiTheme="majorBidi" w:cstheme="majorBidi"/>
                      <w:sz w:val="18"/>
                      <w:szCs w:val="18"/>
                    </w:rPr>
                    <w:t>Client Detail</w:t>
                  </w:r>
                </w:p>
              </w:tc>
              <w:tc>
                <w:tcPr>
                  <w:tcW w:w="1526" w:type="dxa"/>
                </w:tcPr>
                <w:p w14:paraId="656FF665" w14:textId="77777777" w:rsidR="00877A27" w:rsidRPr="002A71AD" w:rsidRDefault="00877A27" w:rsidP="00877A27">
                  <w:pPr>
                    <w:spacing w:line="360" w:lineRule="auto"/>
                    <w:rPr>
                      <w:rFonts w:asciiTheme="majorBidi" w:hAnsiTheme="majorBidi" w:cstheme="majorBidi"/>
                      <w:sz w:val="18"/>
                      <w:szCs w:val="18"/>
                    </w:rPr>
                  </w:pPr>
                  <w:r w:rsidRPr="002A71AD">
                    <w:rPr>
                      <w:rFonts w:asciiTheme="majorBidi" w:hAnsiTheme="majorBidi" w:cstheme="majorBidi"/>
                      <w:sz w:val="18"/>
                      <w:szCs w:val="18"/>
                    </w:rPr>
                    <w:t>Year</w:t>
                  </w:r>
                </w:p>
              </w:tc>
              <w:tc>
                <w:tcPr>
                  <w:tcW w:w="2124" w:type="dxa"/>
                </w:tcPr>
                <w:p w14:paraId="134C74E9" w14:textId="77777777" w:rsidR="00877A27" w:rsidRPr="002A71AD" w:rsidRDefault="00877A27" w:rsidP="00877A27">
                  <w:pPr>
                    <w:spacing w:line="360" w:lineRule="auto"/>
                    <w:rPr>
                      <w:rFonts w:asciiTheme="majorBidi" w:hAnsiTheme="majorBidi" w:cstheme="majorBidi"/>
                      <w:sz w:val="18"/>
                      <w:szCs w:val="18"/>
                    </w:rPr>
                  </w:pPr>
                  <w:r w:rsidRPr="002A71AD">
                    <w:rPr>
                      <w:rFonts w:asciiTheme="majorBidi" w:hAnsiTheme="majorBidi" w:cstheme="majorBidi"/>
                      <w:sz w:val="18"/>
                      <w:szCs w:val="18"/>
                    </w:rPr>
                    <w:t>Contract Value (in MVR)</w:t>
                  </w:r>
                </w:p>
              </w:tc>
            </w:tr>
            <w:tr w:rsidR="00877A27" w:rsidRPr="002A71AD" w14:paraId="47522EDD" w14:textId="77777777" w:rsidTr="00DE3D8A">
              <w:tc>
                <w:tcPr>
                  <w:tcW w:w="430" w:type="dxa"/>
                </w:tcPr>
                <w:p w14:paraId="2FE7A32B" w14:textId="77777777" w:rsidR="00877A27" w:rsidRPr="002A71AD" w:rsidRDefault="00877A27" w:rsidP="00877A27">
                  <w:pPr>
                    <w:spacing w:line="360" w:lineRule="auto"/>
                    <w:rPr>
                      <w:rFonts w:asciiTheme="majorBidi" w:hAnsiTheme="majorBidi" w:cstheme="majorBidi"/>
                      <w:sz w:val="24"/>
                      <w:szCs w:val="24"/>
                    </w:rPr>
                  </w:pPr>
                </w:p>
              </w:tc>
              <w:tc>
                <w:tcPr>
                  <w:tcW w:w="2880" w:type="dxa"/>
                </w:tcPr>
                <w:p w14:paraId="646B87B4" w14:textId="77777777" w:rsidR="00877A27" w:rsidRPr="002A71AD" w:rsidRDefault="00877A27" w:rsidP="00877A27">
                  <w:pPr>
                    <w:spacing w:line="360" w:lineRule="auto"/>
                    <w:rPr>
                      <w:rFonts w:asciiTheme="majorBidi" w:hAnsiTheme="majorBidi" w:cstheme="majorBidi"/>
                      <w:sz w:val="24"/>
                      <w:szCs w:val="24"/>
                    </w:rPr>
                  </w:pPr>
                </w:p>
              </w:tc>
              <w:tc>
                <w:tcPr>
                  <w:tcW w:w="2164" w:type="dxa"/>
                </w:tcPr>
                <w:p w14:paraId="0C41F17D" w14:textId="77777777" w:rsidR="00877A27" w:rsidRPr="002A71AD" w:rsidRDefault="00877A27" w:rsidP="00877A27">
                  <w:pPr>
                    <w:spacing w:line="360" w:lineRule="auto"/>
                    <w:rPr>
                      <w:rFonts w:asciiTheme="majorBidi" w:hAnsiTheme="majorBidi" w:cstheme="majorBidi"/>
                      <w:sz w:val="24"/>
                      <w:szCs w:val="24"/>
                    </w:rPr>
                  </w:pPr>
                </w:p>
              </w:tc>
              <w:tc>
                <w:tcPr>
                  <w:tcW w:w="1526" w:type="dxa"/>
                </w:tcPr>
                <w:p w14:paraId="58DA0DDE" w14:textId="77777777" w:rsidR="00877A27" w:rsidRPr="002A71AD" w:rsidRDefault="00877A27" w:rsidP="00877A27">
                  <w:pPr>
                    <w:spacing w:line="360" w:lineRule="auto"/>
                    <w:rPr>
                      <w:rFonts w:asciiTheme="majorBidi" w:hAnsiTheme="majorBidi" w:cstheme="majorBidi"/>
                      <w:sz w:val="24"/>
                      <w:szCs w:val="24"/>
                    </w:rPr>
                  </w:pPr>
                </w:p>
              </w:tc>
              <w:tc>
                <w:tcPr>
                  <w:tcW w:w="2124" w:type="dxa"/>
                </w:tcPr>
                <w:p w14:paraId="4052E619" w14:textId="77777777" w:rsidR="00877A27" w:rsidRPr="002A71AD" w:rsidRDefault="00877A27" w:rsidP="00877A27">
                  <w:pPr>
                    <w:spacing w:line="360" w:lineRule="auto"/>
                    <w:rPr>
                      <w:rFonts w:asciiTheme="majorBidi" w:hAnsiTheme="majorBidi" w:cstheme="majorBidi"/>
                      <w:sz w:val="24"/>
                      <w:szCs w:val="24"/>
                    </w:rPr>
                  </w:pPr>
                </w:p>
              </w:tc>
            </w:tr>
            <w:tr w:rsidR="00877A27" w:rsidRPr="002A71AD" w14:paraId="21AF058A" w14:textId="77777777" w:rsidTr="00DE3D8A">
              <w:tc>
                <w:tcPr>
                  <w:tcW w:w="430" w:type="dxa"/>
                </w:tcPr>
                <w:p w14:paraId="36DCAFB3" w14:textId="77777777" w:rsidR="00877A27" w:rsidRPr="002A71AD" w:rsidRDefault="00877A27" w:rsidP="00877A27">
                  <w:pPr>
                    <w:spacing w:line="360" w:lineRule="auto"/>
                    <w:rPr>
                      <w:rFonts w:asciiTheme="majorBidi" w:hAnsiTheme="majorBidi" w:cstheme="majorBidi"/>
                      <w:sz w:val="24"/>
                      <w:szCs w:val="24"/>
                    </w:rPr>
                  </w:pPr>
                </w:p>
              </w:tc>
              <w:tc>
                <w:tcPr>
                  <w:tcW w:w="2880" w:type="dxa"/>
                </w:tcPr>
                <w:p w14:paraId="4B4D3095" w14:textId="77777777" w:rsidR="00877A27" w:rsidRPr="002A71AD" w:rsidRDefault="00877A27" w:rsidP="00877A27">
                  <w:pPr>
                    <w:spacing w:line="360" w:lineRule="auto"/>
                    <w:rPr>
                      <w:rFonts w:asciiTheme="majorBidi" w:hAnsiTheme="majorBidi" w:cstheme="majorBidi"/>
                      <w:sz w:val="24"/>
                      <w:szCs w:val="24"/>
                    </w:rPr>
                  </w:pPr>
                </w:p>
              </w:tc>
              <w:tc>
                <w:tcPr>
                  <w:tcW w:w="2164" w:type="dxa"/>
                </w:tcPr>
                <w:p w14:paraId="6B4D93B3" w14:textId="77777777" w:rsidR="00877A27" w:rsidRPr="002A71AD" w:rsidRDefault="00877A27" w:rsidP="00877A27">
                  <w:pPr>
                    <w:spacing w:line="360" w:lineRule="auto"/>
                    <w:rPr>
                      <w:rFonts w:asciiTheme="majorBidi" w:hAnsiTheme="majorBidi" w:cstheme="majorBidi"/>
                      <w:sz w:val="24"/>
                      <w:szCs w:val="24"/>
                    </w:rPr>
                  </w:pPr>
                </w:p>
              </w:tc>
              <w:tc>
                <w:tcPr>
                  <w:tcW w:w="1526" w:type="dxa"/>
                </w:tcPr>
                <w:p w14:paraId="1A28367C" w14:textId="77777777" w:rsidR="00877A27" w:rsidRPr="002A71AD" w:rsidRDefault="00877A27" w:rsidP="00877A27">
                  <w:pPr>
                    <w:spacing w:line="360" w:lineRule="auto"/>
                    <w:rPr>
                      <w:rFonts w:asciiTheme="majorBidi" w:hAnsiTheme="majorBidi" w:cstheme="majorBidi"/>
                      <w:sz w:val="24"/>
                      <w:szCs w:val="24"/>
                    </w:rPr>
                  </w:pPr>
                </w:p>
              </w:tc>
              <w:tc>
                <w:tcPr>
                  <w:tcW w:w="2124" w:type="dxa"/>
                </w:tcPr>
                <w:p w14:paraId="13BF01A6" w14:textId="77777777" w:rsidR="00877A27" w:rsidRPr="002A71AD" w:rsidRDefault="00877A27" w:rsidP="00877A27">
                  <w:pPr>
                    <w:spacing w:line="360" w:lineRule="auto"/>
                    <w:rPr>
                      <w:rFonts w:asciiTheme="majorBidi" w:hAnsiTheme="majorBidi" w:cstheme="majorBidi"/>
                      <w:sz w:val="24"/>
                      <w:szCs w:val="24"/>
                    </w:rPr>
                  </w:pPr>
                </w:p>
              </w:tc>
            </w:tr>
            <w:tr w:rsidR="00877A27" w:rsidRPr="002A71AD" w14:paraId="3EE6F6A3" w14:textId="77777777" w:rsidTr="00DE3D8A">
              <w:tc>
                <w:tcPr>
                  <w:tcW w:w="430" w:type="dxa"/>
                </w:tcPr>
                <w:p w14:paraId="52743681" w14:textId="77777777" w:rsidR="00877A27" w:rsidRPr="002A71AD" w:rsidRDefault="00877A27" w:rsidP="00877A27">
                  <w:pPr>
                    <w:spacing w:line="360" w:lineRule="auto"/>
                    <w:rPr>
                      <w:rFonts w:asciiTheme="majorBidi" w:hAnsiTheme="majorBidi" w:cstheme="majorBidi"/>
                      <w:sz w:val="24"/>
                      <w:szCs w:val="24"/>
                    </w:rPr>
                  </w:pPr>
                </w:p>
              </w:tc>
              <w:tc>
                <w:tcPr>
                  <w:tcW w:w="2880" w:type="dxa"/>
                </w:tcPr>
                <w:p w14:paraId="4F5BD59E" w14:textId="77777777" w:rsidR="00877A27" w:rsidRPr="002A71AD" w:rsidRDefault="00877A27" w:rsidP="00877A27">
                  <w:pPr>
                    <w:spacing w:line="360" w:lineRule="auto"/>
                    <w:rPr>
                      <w:rFonts w:asciiTheme="majorBidi" w:hAnsiTheme="majorBidi" w:cstheme="majorBidi"/>
                      <w:sz w:val="24"/>
                      <w:szCs w:val="24"/>
                    </w:rPr>
                  </w:pPr>
                </w:p>
              </w:tc>
              <w:tc>
                <w:tcPr>
                  <w:tcW w:w="2164" w:type="dxa"/>
                </w:tcPr>
                <w:p w14:paraId="111EF7AD" w14:textId="77777777" w:rsidR="00877A27" w:rsidRPr="002A71AD" w:rsidRDefault="00877A27" w:rsidP="00877A27">
                  <w:pPr>
                    <w:spacing w:line="360" w:lineRule="auto"/>
                    <w:rPr>
                      <w:rFonts w:asciiTheme="majorBidi" w:hAnsiTheme="majorBidi" w:cstheme="majorBidi"/>
                      <w:sz w:val="24"/>
                      <w:szCs w:val="24"/>
                    </w:rPr>
                  </w:pPr>
                </w:p>
              </w:tc>
              <w:tc>
                <w:tcPr>
                  <w:tcW w:w="1526" w:type="dxa"/>
                </w:tcPr>
                <w:p w14:paraId="6C106330" w14:textId="77777777" w:rsidR="00877A27" w:rsidRPr="002A71AD" w:rsidRDefault="00877A27" w:rsidP="00877A27">
                  <w:pPr>
                    <w:spacing w:line="360" w:lineRule="auto"/>
                    <w:rPr>
                      <w:rFonts w:asciiTheme="majorBidi" w:hAnsiTheme="majorBidi" w:cstheme="majorBidi"/>
                      <w:sz w:val="24"/>
                      <w:szCs w:val="24"/>
                    </w:rPr>
                  </w:pPr>
                </w:p>
              </w:tc>
              <w:tc>
                <w:tcPr>
                  <w:tcW w:w="2124" w:type="dxa"/>
                </w:tcPr>
                <w:p w14:paraId="4BBA233F" w14:textId="77777777" w:rsidR="00877A27" w:rsidRPr="002A71AD" w:rsidRDefault="00877A27" w:rsidP="00877A27">
                  <w:pPr>
                    <w:spacing w:line="360" w:lineRule="auto"/>
                    <w:rPr>
                      <w:rFonts w:asciiTheme="majorBidi" w:hAnsiTheme="majorBidi" w:cstheme="majorBidi"/>
                      <w:sz w:val="24"/>
                      <w:szCs w:val="24"/>
                    </w:rPr>
                  </w:pPr>
                </w:p>
              </w:tc>
            </w:tr>
            <w:tr w:rsidR="00877A27" w:rsidRPr="002A71AD" w14:paraId="776C3C8C" w14:textId="77777777" w:rsidTr="00DE3D8A">
              <w:tc>
                <w:tcPr>
                  <w:tcW w:w="430" w:type="dxa"/>
                </w:tcPr>
                <w:p w14:paraId="3D90A162" w14:textId="77777777" w:rsidR="00877A27" w:rsidRPr="002A71AD" w:rsidRDefault="00877A27" w:rsidP="00877A27">
                  <w:pPr>
                    <w:spacing w:line="360" w:lineRule="auto"/>
                    <w:rPr>
                      <w:rFonts w:asciiTheme="majorBidi" w:hAnsiTheme="majorBidi" w:cstheme="majorBidi"/>
                      <w:sz w:val="24"/>
                      <w:szCs w:val="24"/>
                    </w:rPr>
                  </w:pPr>
                </w:p>
              </w:tc>
              <w:tc>
                <w:tcPr>
                  <w:tcW w:w="2880" w:type="dxa"/>
                </w:tcPr>
                <w:p w14:paraId="708C0218" w14:textId="77777777" w:rsidR="00877A27" w:rsidRPr="002A71AD" w:rsidRDefault="00877A27" w:rsidP="00877A27">
                  <w:pPr>
                    <w:spacing w:line="360" w:lineRule="auto"/>
                    <w:rPr>
                      <w:rFonts w:asciiTheme="majorBidi" w:hAnsiTheme="majorBidi" w:cstheme="majorBidi"/>
                      <w:sz w:val="24"/>
                      <w:szCs w:val="24"/>
                    </w:rPr>
                  </w:pPr>
                </w:p>
              </w:tc>
              <w:tc>
                <w:tcPr>
                  <w:tcW w:w="2164" w:type="dxa"/>
                </w:tcPr>
                <w:p w14:paraId="46393639" w14:textId="77777777" w:rsidR="00877A27" w:rsidRPr="002A71AD" w:rsidRDefault="00877A27" w:rsidP="00877A27">
                  <w:pPr>
                    <w:spacing w:line="360" w:lineRule="auto"/>
                    <w:rPr>
                      <w:rFonts w:asciiTheme="majorBidi" w:hAnsiTheme="majorBidi" w:cstheme="majorBidi"/>
                      <w:sz w:val="24"/>
                      <w:szCs w:val="24"/>
                    </w:rPr>
                  </w:pPr>
                </w:p>
              </w:tc>
              <w:tc>
                <w:tcPr>
                  <w:tcW w:w="1526" w:type="dxa"/>
                </w:tcPr>
                <w:p w14:paraId="1BE20AF1" w14:textId="77777777" w:rsidR="00877A27" w:rsidRPr="002A71AD" w:rsidRDefault="00877A27" w:rsidP="00877A27">
                  <w:pPr>
                    <w:spacing w:line="360" w:lineRule="auto"/>
                    <w:rPr>
                      <w:rFonts w:asciiTheme="majorBidi" w:hAnsiTheme="majorBidi" w:cstheme="majorBidi"/>
                      <w:sz w:val="24"/>
                      <w:szCs w:val="24"/>
                    </w:rPr>
                  </w:pPr>
                </w:p>
              </w:tc>
              <w:tc>
                <w:tcPr>
                  <w:tcW w:w="2124" w:type="dxa"/>
                </w:tcPr>
                <w:p w14:paraId="49CA780C" w14:textId="77777777" w:rsidR="00877A27" w:rsidRPr="002A71AD" w:rsidRDefault="00877A27" w:rsidP="00877A27">
                  <w:pPr>
                    <w:spacing w:line="360" w:lineRule="auto"/>
                    <w:rPr>
                      <w:rFonts w:asciiTheme="majorBidi" w:hAnsiTheme="majorBidi" w:cstheme="majorBidi"/>
                      <w:sz w:val="24"/>
                      <w:szCs w:val="24"/>
                    </w:rPr>
                  </w:pPr>
                </w:p>
              </w:tc>
            </w:tr>
            <w:tr w:rsidR="00877A27" w:rsidRPr="002A71AD" w14:paraId="0531DB9D" w14:textId="77777777" w:rsidTr="00DE3D8A">
              <w:tc>
                <w:tcPr>
                  <w:tcW w:w="430" w:type="dxa"/>
                </w:tcPr>
                <w:p w14:paraId="0E5BBF0C" w14:textId="77777777" w:rsidR="00877A27" w:rsidRPr="002A71AD" w:rsidRDefault="00877A27" w:rsidP="00877A27">
                  <w:pPr>
                    <w:spacing w:line="360" w:lineRule="auto"/>
                    <w:rPr>
                      <w:rFonts w:asciiTheme="majorBidi" w:hAnsiTheme="majorBidi" w:cstheme="majorBidi"/>
                      <w:sz w:val="24"/>
                      <w:szCs w:val="24"/>
                    </w:rPr>
                  </w:pPr>
                </w:p>
              </w:tc>
              <w:tc>
                <w:tcPr>
                  <w:tcW w:w="2880" w:type="dxa"/>
                </w:tcPr>
                <w:p w14:paraId="70BCF052" w14:textId="77777777" w:rsidR="00877A27" w:rsidRPr="002A71AD" w:rsidRDefault="00877A27" w:rsidP="00877A27">
                  <w:pPr>
                    <w:spacing w:line="360" w:lineRule="auto"/>
                    <w:rPr>
                      <w:rFonts w:asciiTheme="majorBidi" w:hAnsiTheme="majorBidi" w:cstheme="majorBidi"/>
                      <w:sz w:val="24"/>
                      <w:szCs w:val="24"/>
                    </w:rPr>
                  </w:pPr>
                </w:p>
              </w:tc>
              <w:tc>
                <w:tcPr>
                  <w:tcW w:w="2164" w:type="dxa"/>
                </w:tcPr>
                <w:p w14:paraId="1B5C6623" w14:textId="77777777" w:rsidR="00877A27" w:rsidRPr="002A71AD" w:rsidRDefault="00877A27" w:rsidP="00877A27">
                  <w:pPr>
                    <w:spacing w:line="360" w:lineRule="auto"/>
                    <w:rPr>
                      <w:rFonts w:asciiTheme="majorBidi" w:hAnsiTheme="majorBidi" w:cstheme="majorBidi"/>
                      <w:sz w:val="24"/>
                      <w:szCs w:val="24"/>
                    </w:rPr>
                  </w:pPr>
                </w:p>
              </w:tc>
              <w:tc>
                <w:tcPr>
                  <w:tcW w:w="1526" w:type="dxa"/>
                </w:tcPr>
                <w:p w14:paraId="42C7195E" w14:textId="77777777" w:rsidR="00877A27" w:rsidRPr="002A71AD" w:rsidRDefault="00877A27" w:rsidP="00877A27">
                  <w:pPr>
                    <w:spacing w:line="360" w:lineRule="auto"/>
                    <w:rPr>
                      <w:rFonts w:asciiTheme="majorBidi" w:hAnsiTheme="majorBidi" w:cstheme="majorBidi"/>
                      <w:sz w:val="24"/>
                      <w:szCs w:val="24"/>
                    </w:rPr>
                  </w:pPr>
                </w:p>
              </w:tc>
              <w:tc>
                <w:tcPr>
                  <w:tcW w:w="2124" w:type="dxa"/>
                </w:tcPr>
                <w:p w14:paraId="6B24FE04" w14:textId="77777777" w:rsidR="00877A27" w:rsidRPr="002A71AD" w:rsidRDefault="00877A27" w:rsidP="00877A27">
                  <w:pPr>
                    <w:spacing w:line="360" w:lineRule="auto"/>
                    <w:rPr>
                      <w:rFonts w:asciiTheme="majorBidi" w:hAnsiTheme="majorBidi" w:cstheme="majorBidi"/>
                      <w:sz w:val="24"/>
                      <w:szCs w:val="24"/>
                    </w:rPr>
                  </w:pPr>
                </w:p>
              </w:tc>
            </w:tr>
            <w:tr w:rsidR="00877A27" w:rsidRPr="002A71AD" w14:paraId="17B81A38" w14:textId="77777777" w:rsidTr="00DE3D8A">
              <w:tc>
                <w:tcPr>
                  <w:tcW w:w="430" w:type="dxa"/>
                </w:tcPr>
                <w:p w14:paraId="64C2C8C2" w14:textId="77777777" w:rsidR="00877A27" w:rsidRPr="002A71AD" w:rsidRDefault="00877A27" w:rsidP="00877A27">
                  <w:pPr>
                    <w:spacing w:line="360" w:lineRule="auto"/>
                    <w:rPr>
                      <w:rFonts w:asciiTheme="majorBidi" w:hAnsiTheme="majorBidi" w:cstheme="majorBidi"/>
                      <w:sz w:val="24"/>
                      <w:szCs w:val="24"/>
                    </w:rPr>
                  </w:pPr>
                </w:p>
              </w:tc>
              <w:tc>
                <w:tcPr>
                  <w:tcW w:w="2880" w:type="dxa"/>
                </w:tcPr>
                <w:p w14:paraId="1F9CB98F" w14:textId="77777777" w:rsidR="00877A27" w:rsidRPr="002A71AD" w:rsidRDefault="00877A27" w:rsidP="00877A27">
                  <w:pPr>
                    <w:spacing w:line="360" w:lineRule="auto"/>
                    <w:rPr>
                      <w:rFonts w:asciiTheme="majorBidi" w:hAnsiTheme="majorBidi" w:cstheme="majorBidi"/>
                      <w:sz w:val="24"/>
                      <w:szCs w:val="24"/>
                    </w:rPr>
                  </w:pPr>
                </w:p>
              </w:tc>
              <w:tc>
                <w:tcPr>
                  <w:tcW w:w="2164" w:type="dxa"/>
                </w:tcPr>
                <w:p w14:paraId="5A8758D2" w14:textId="77777777" w:rsidR="00877A27" w:rsidRPr="002A71AD" w:rsidRDefault="00877A27" w:rsidP="00877A27">
                  <w:pPr>
                    <w:spacing w:line="360" w:lineRule="auto"/>
                    <w:rPr>
                      <w:rFonts w:asciiTheme="majorBidi" w:hAnsiTheme="majorBidi" w:cstheme="majorBidi"/>
                      <w:sz w:val="24"/>
                      <w:szCs w:val="24"/>
                    </w:rPr>
                  </w:pPr>
                </w:p>
              </w:tc>
              <w:tc>
                <w:tcPr>
                  <w:tcW w:w="1526" w:type="dxa"/>
                </w:tcPr>
                <w:p w14:paraId="15676122" w14:textId="77777777" w:rsidR="00877A27" w:rsidRPr="002A71AD" w:rsidRDefault="00877A27" w:rsidP="00877A27">
                  <w:pPr>
                    <w:spacing w:line="360" w:lineRule="auto"/>
                    <w:rPr>
                      <w:rFonts w:asciiTheme="majorBidi" w:hAnsiTheme="majorBidi" w:cstheme="majorBidi"/>
                      <w:sz w:val="24"/>
                      <w:szCs w:val="24"/>
                    </w:rPr>
                  </w:pPr>
                </w:p>
              </w:tc>
              <w:tc>
                <w:tcPr>
                  <w:tcW w:w="2124" w:type="dxa"/>
                </w:tcPr>
                <w:p w14:paraId="3A061DF5" w14:textId="77777777" w:rsidR="00877A27" w:rsidRPr="002A71AD" w:rsidRDefault="00877A27" w:rsidP="00877A27">
                  <w:pPr>
                    <w:spacing w:line="360" w:lineRule="auto"/>
                    <w:rPr>
                      <w:rFonts w:asciiTheme="majorBidi" w:hAnsiTheme="majorBidi" w:cstheme="majorBidi"/>
                      <w:sz w:val="24"/>
                      <w:szCs w:val="24"/>
                    </w:rPr>
                  </w:pPr>
                </w:p>
              </w:tc>
            </w:tr>
            <w:tr w:rsidR="00877A27" w:rsidRPr="002A71AD" w14:paraId="066CCF1E" w14:textId="77777777" w:rsidTr="00DE3D8A">
              <w:tc>
                <w:tcPr>
                  <w:tcW w:w="430" w:type="dxa"/>
                </w:tcPr>
                <w:p w14:paraId="0CD2A47F" w14:textId="77777777" w:rsidR="00877A27" w:rsidRPr="002A71AD" w:rsidRDefault="00877A27" w:rsidP="00877A27">
                  <w:pPr>
                    <w:spacing w:line="360" w:lineRule="auto"/>
                    <w:rPr>
                      <w:rFonts w:asciiTheme="majorBidi" w:hAnsiTheme="majorBidi" w:cstheme="majorBidi"/>
                      <w:sz w:val="24"/>
                      <w:szCs w:val="24"/>
                    </w:rPr>
                  </w:pPr>
                </w:p>
              </w:tc>
              <w:tc>
                <w:tcPr>
                  <w:tcW w:w="2880" w:type="dxa"/>
                </w:tcPr>
                <w:p w14:paraId="07FD60ED" w14:textId="77777777" w:rsidR="00877A27" w:rsidRPr="002A71AD" w:rsidRDefault="00877A27" w:rsidP="00877A27">
                  <w:pPr>
                    <w:spacing w:line="360" w:lineRule="auto"/>
                    <w:rPr>
                      <w:rFonts w:asciiTheme="majorBidi" w:hAnsiTheme="majorBidi" w:cstheme="majorBidi"/>
                      <w:sz w:val="24"/>
                      <w:szCs w:val="24"/>
                    </w:rPr>
                  </w:pPr>
                </w:p>
              </w:tc>
              <w:tc>
                <w:tcPr>
                  <w:tcW w:w="2164" w:type="dxa"/>
                </w:tcPr>
                <w:p w14:paraId="1E7C0DD6" w14:textId="77777777" w:rsidR="00877A27" w:rsidRPr="002A71AD" w:rsidRDefault="00877A27" w:rsidP="00877A27">
                  <w:pPr>
                    <w:spacing w:line="360" w:lineRule="auto"/>
                    <w:rPr>
                      <w:rFonts w:asciiTheme="majorBidi" w:hAnsiTheme="majorBidi" w:cstheme="majorBidi"/>
                      <w:sz w:val="24"/>
                      <w:szCs w:val="24"/>
                    </w:rPr>
                  </w:pPr>
                </w:p>
              </w:tc>
              <w:tc>
                <w:tcPr>
                  <w:tcW w:w="1526" w:type="dxa"/>
                </w:tcPr>
                <w:p w14:paraId="182B84E4" w14:textId="77777777" w:rsidR="00877A27" w:rsidRPr="002A71AD" w:rsidRDefault="00877A27" w:rsidP="00877A27">
                  <w:pPr>
                    <w:spacing w:line="360" w:lineRule="auto"/>
                    <w:rPr>
                      <w:rFonts w:asciiTheme="majorBidi" w:hAnsiTheme="majorBidi" w:cstheme="majorBidi"/>
                      <w:sz w:val="24"/>
                      <w:szCs w:val="24"/>
                    </w:rPr>
                  </w:pPr>
                </w:p>
              </w:tc>
              <w:tc>
                <w:tcPr>
                  <w:tcW w:w="2124" w:type="dxa"/>
                </w:tcPr>
                <w:p w14:paraId="5895D081" w14:textId="77777777" w:rsidR="00877A27" w:rsidRPr="002A71AD" w:rsidRDefault="00877A27" w:rsidP="00877A27">
                  <w:pPr>
                    <w:spacing w:line="360" w:lineRule="auto"/>
                    <w:rPr>
                      <w:rFonts w:asciiTheme="majorBidi" w:hAnsiTheme="majorBidi" w:cstheme="majorBidi"/>
                      <w:sz w:val="24"/>
                      <w:szCs w:val="24"/>
                    </w:rPr>
                  </w:pPr>
                </w:p>
              </w:tc>
            </w:tr>
            <w:tr w:rsidR="00877A27" w:rsidRPr="002A71AD" w14:paraId="5BEE3185" w14:textId="77777777" w:rsidTr="00DE3D8A">
              <w:tc>
                <w:tcPr>
                  <w:tcW w:w="7000" w:type="dxa"/>
                  <w:gridSpan w:val="4"/>
                </w:tcPr>
                <w:p w14:paraId="175254BE" w14:textId="77777777" w:rsidR="00877A27" w:rsidRPr="002A71AD" w:rsidRDefault="00877A27" w:rsidP="00877A27">
                  <w:pPr>
                    <w:spacing w:line="360" w:lineRule="auto"/>
                    <w:rPr>
                      <w:rFonts w:asciiTheme="majorBidi" w:hAnsiTheme="majorBidi" w:cstheme="majorBidi"/>
                      <w:sz w:val="24"/>
                      <w:szCs w:val="24"/>
                    </w:rPr>
                  </w:pPr>
                  <w:r>
                    <w:rPr>
                      <w:rFonts w:asciiTheme="majorBidi" w:hAnsiTheme="majorBidi" w:cstheme="majorBidi"/>
                      <w:sz w:val="24"/>
                      <w:szCs w:val="24"/>
                    </w:rPr>
                    <w:t xml:space="preserve">Grand </w:t>
                  </w:r>
                  <w:r w:rsidRPr="002A71AD">
                    <w:rPr>
                      <w:rFonts w:asciiTheme="majorBidi" w:hAnsiTheme="majorBidi" w:cstheme="majorBidi"/>
                      <w:sz w:val="24"/>
                      <w:szCs w:val="24"/>
                    </w:rPr>
                    <w:t>Total:</w:t>
                  </w:r>
                </w:p>
              </w:tc>
              <w:tc>
                <w:tcPr>
                  <w:tcW w:w="2124" w:type="dxa"/>
                </w:tcPr>
                <w:p w14:paraId="4C89C242" w14:textId="77777777" w:rsidR="00877A27" w:rsidRPr="002A71AD" w:rsidRDefault="00877A27" w:rsidP="00877A27">
                  <w:pPr>
                    <w:spacing w:line="360" w:lineRule="auto"/>
                    <w:rPr>
                      <w:rFonts w:asciiTheme="majorBidi" w:hAnsiTheme="majorBidi" w:cstheme="majorBidi"/>
                      <w:sz w:val="24"/>
                      <w:szCs w:val="24"/>
                    </w:rPr>
                  </w:pPr>
                </w:p>
              </w:tc>
            </w:tr>
          </w:tbl>
          <w:p w14:paraId="50467DE1" w14:textId="77777777" w:rsidR="00877A27" w:rsidRDefault="00877A27" w:rsidP="00877A27">
            <w:pPr>
              <w:bidi/>
              <w:spacing w:line="360" w:lineRule="auto"/>
              <w:jc w:val="center"/>
              <w:rPr>
                <w:rFonts w:asciiTheme="majorBidi" w:hAnsiTheme="majorBidi" w:cstheme="majorBidi"/>
                <w:sz w:val="24"/>
                <w:szCs w:val="24"/>
              </w:rPr>
            </w:pPr>
          </w:p>
          <w:p w14:paraId="3447000A" w14:textId="77777777" w:rsidR="00877A27" w:rsidRDefault="00877A27" w:rsidP="00877A27">
            <w:pPr>
              <w:bidi/>
              <w:spacing w:line="360" w:lineRule="auto"/>
              <w:jc w:val="center"/>
              <w:rPr>
                <w:rFonts w:asciiTheme="majorBidi" w:hAnsiTheme="majorBidi" w:cstheme="majorBidi"/>
                <w:sz w:val="24"/>
                <w:szCs w:val="24"/>
              </w:rPr>
            </w:pPr>
          </w:p>
          <w:p w14:paraId="22D9422C" w14:textId="77777777" w:rsidR="00877A27" w:rsidRDefault="00877A27" w:rsidP="00877A27">
            <w:pPr>
              <w:bidi/>
              <w:spacing w:line="360" w:lineRule="auto"/>
              <w:jc w:val="center"/>
              <w:rPr>
                <w:rFonts w:asciiTheme="majorBidi" w:hAnsiTheme="majorBidi" w:cstheme="majorBidi"/>
                <w:sz w:val="24"/>
                <w:szCs w:val="24"/>
              </w:rPr>
            </w:pPr>
          </w:p>
          <w:p w14:paraId="7DA0B7CE" w14:textId="77777777" w:rsidR="00877A27" w:rsidRPr="002A71AD" w:rsidRDefault="00877A27" w:rsidP="00877A27">
            <w:pPr>
              <w:bidi/>
              <w:spacing w:line="360" w:lineRule="auto"/>
              <w:jc w:val="center"/>
              <w:rPr>
                <w:rFonts w:asciiTheme="majorBidi" w:hAnsiTheme="majorBidi" w:cstheme="majorBidi"/>
                <w:sz w:val="24"/>
                <w:szCs w:val="24"/>
              </w:rPr>
            </w:pPr>
          </w:p>
        </w:tc>
      </w:tr>
    </w:tbl>
    <w:p w14:paraId="0858D889" w14:textId="77777777" w:rsidR="00475E4F" w:rsidRDefault="00475E4F" w:rsidP="00475E4F"/>
    <w:p w14:paraId="207D434C" w14:textId="5565535C" w:rsidR="00892D0D" w:rsidRDefault="00892D0D" w:rsidP="00475E4F">
      <w:pPr>
        <w:rPr>
          <w:rtl/>
        </w:rPr>
      </w:pPr>
    </w:p>
    <w:p w14:paraId="2B3BE636" w14:textId="33FB6DC6" w:rsidR="005C7116" w:rsidRDefault="005C7116" w:rsidP="00475E4F">
      <w:pPr>
        <w:rPr>
          <w:rtl/>
        </w:rPr>
      </w:pPr>
    </w:p>
    <w:p w14:paraId="4FAF1BB2" w14:textId="77777777" w:rsidR="005C7116" w:rsidRDefault="005C7116" w:rsidP="00475E4F"/>
    <w:p w14:paraId="008B894A" w14:textId="77777777" w:rsidR="00892D0D" w:rsidRDefault="00892D0D" w:rsidP="00475E4F"/>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822E5" w:rsidRPr="004558C5" w14:paraId="7493CEB2" w14:textId="77777777" w:rsidTr="00DE3D8A">
        <w:trPr>
          <w:trHeight w:val="374"/>
        </w:trPr>
        <w:tc>
          <w:tcPr>
            <w:tcW w:w="9990" w:type="dxa"/>
            <w:hideMark/>
          </w:tcPr>
          <w:p w14:paraId="42097471" w14:textId="77777777" w:rsidR="00E822E5" w:rsidRPr="004558C5" w:rsidRDefault="00E822E5" w:rsidP="00DE3D8A">
            <w:pPr>
              <w:bidi/>
              <w:spacing w:line="276" w:lineRule="auto"/>
              <w:rPr>
                <w:rFonts w:ascii="Faruma" w:hAnsi="Faruma" w:cs="Faruma"/>
                <w:b/>
                <w:bCs/>
                <w:sz w:val="2"/>
                <w:szCs w:val="2"/>
                <w:rtl/>
                <w:lang w:bidi="dv-MV"/>
              </w:rPr>
            </w:pPr>
          </w:p>
          <w:p w14:paraId="7FC4DFA0" w14:textId="77777777" w:rsidR="00E822E5" w:rsidRPr="004558C5" w:rsidRDefault="00E822E5" w:rsidP="00DE3D8A">
            <w:pPr>
              <w:bidi/>
              <w:spacing w:line="276" w:lineRule="auto"/>
              <w:rPr>
                <w:rFonts w:ascii="Faruma" w:hAnsi="Faruma" w:cs="Faruma"/>
                <w:b/>
                <w:bCs/>
                <w:sz w:val="2"/>
                <w:szCs w:val="2"/>
                <w:rtl/>
                <w:lang w:bidi="dv-MV"/>
              </w:rPr>
            </w:pPr>
          </w:p>
          <w:p w14:paraId="3EC3EF64" w14:textId="77777777" w:rsidR="00E822E5" w:rsidRPr="004558C5" w:rsidRDefault="00E822E5" w:rsidP="00DE3D8A">
            <w:pPr>
              <w:bidi/>
              <w:spacing w:line="276" w:lineRule="auto"/>
              <w:rPr>
                <w:rFonts w:ascii="Faruma" w:hAnsi="Faruma" w:cs="Faruma"/>
                <w:b/>
                <w:bCs/>
                <w:sz w:val="2"/>
                <w:szCs w:val="2"/>
                <w:rtl/>
                <w:lang w:bidi="dv-MV"/>
              </w:rPr>
            </w:pPr>
          </w:p>
          <w:p w14:paraId="7DC3A950" w14:textId="77777777" w:rsidR="00E822E5" w:rsidRPr="004558C5" w:rsidRDefault="00E822E5" w:rsidP="00DE3D8A">
            <w:pPr>
              <w:bidi/>
              <w:spacing w:line="276" w:lineRule="auto"/>
              <w:rPr>
                <w:rFonts w:ascii="Faruma" w:hAnsi="Faruma" w:cs="Faruma"/>
                <w:b/>
                <w:bCs/>
                <w:sz w:val="2"/>
                <w:szCs w:val="2"/>
                <w:rtl/>
                <w:lang w:bidi="dv-MV"/>
              </w:rPr>
            </w:pPr>
          </w:p>
          <w:p w14:paraId="56436809" w14:textId="77777777" w:rsidR="00E822E5" w:rsidRPr="004558C5" w:rsidRDefault="00E822E5" w:rsidP="00DE3D8A">
            <w:pPr>
              <w:suppressAutoHyphens/>
              <w:jc w:val="center"/>
              <w:rPr>
                <w:spacing w:val="60"/>
                <w:sz w:val="32"/>
                <w:szCs w:val="20"/>
                <w:lang w:val="en-GB"/>
              </w:rPr>
            </w:pPr>
            <w:r w:rsidRPr="004558C5">
              <w:rPr>
                <w:spacing w:val="60"/>
                <w:sz w:val="32"/>
                <w:szCs w:val="20"/>
                <w:lang w:val="en-GB"/>
              </w:rPr>
              <w:t>Form of Bid Security (Bank Guarantee)</w:t>
            </w:r>
          </w:p>
          <w:p w14:paraId="72FAF26A" w14:textId="77777777" w:rsidR="00E822E5" w:rsidRPr="004558C5" w:rsidRDefault="00E822E5" w:rsidP="00DE3D8A">
            <w:pPr>
              <w:tabs>
                <w:tab w:val="left" w:pos="-1440"/>
                <w:tab w:val="left" w:pos="-720"/>
                <w:tab w:val="left" w:pos="0"/>
                <w:tab w:val="left" w:pos="713"/>
                <w:tab w:val="left" w:pos="1231"/>
                <w:tab w:val="left" w:pos="1750"/>
                <w:tab w:val="left" w:pos="2786"/>
                <w:tab w:val="left" w:pos="3600"/>
              </w:tabs>
              <w:suppressAutoHyphens/>
              <w:rPr>
                <w:spacing w:val="-3"/>
                <w:sz w:val="12"/>
                <w:szCs w:val="12"/>
              </w:rPr>
            </w:pPr>
          </w:p>
          <w:p w14:paraId="2032C1D9" w14:textId="45C8E522" w:rsidR="00E822E5" w:rsidRPr="004558C5" w:rsidRDefault="00E822E5" w:rsidP="00DE3D8A">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4558C5">
              <w:rPr>
                <w:smallCaps/>
                <w:spacing w:val="8"/>
                <w:sz w:val="20"/>
                <w:szCs w:val="20"/>
              </w:rPr>
              <w:t>Whereas</w:t>
            </w:r>
            <w:r w:rsidRPr="004558C5">
              <w:rPr>
                <w:spacing w:val="8"/>
                <w:sz w:val="20"/>
                <w:szCs w:val="20"/>
              </w:rPr>
              <w:t>, ……………………………………………</w:t>
            </w:r>
            <w:proofErr w:type="gramStart"/>
            <w:r w:rsidRPr="004558C5">
              <w:rPr>
                <w:spacing w:val="8"/>
                <w:sz w:val="20"/>
                <w:szCs w:val="20"/>
              </w:rPr>
              <w:t>…..</w:t>
            </w:r>
            <w:proofErr w:type="gramEnd"/>
            <w:r w:rsidRPr="004558C5">
              <w:rPr>
                <w:i/>
                <w:spacing w:val="8"/>
                <w:sz w:val="20"/>
                <w:szCs w:val="20"/>
              </w:rPr>
              <w:t>[name of Bidder]</w:t>
            </w:r>
            <w:r w:rsidRPr="004558C5">
              <w:rPr>
                <w:spacing w:val="8"/>
                <w:sz w:val="20"/>
                <w:szCs w:val="20"/>
              </w:rPr>
              <w:t xml:space="preserve"> (hereinafter called “the Bidder”) has submitted his Bid for the Project no……….issued by the Ministry of </w:t>
            </w:r>
            <w:r w:rsidR="005C7116" w:rsidRPr="004558C5">
              <w:rPr>
                <w:spacing w:val="8"/>
                <w:sz w:val="20"/>
                <w:szCs w:val="20"/>
              </w:rPr>
              <w:t>Communication, Science</w:t>
            </w:r>
            <w:r w:rsidRPr="004558C5">
              <w:rPr>
                <w:spacing w:val="8"/>
                <w:sz w:val="20"/>
                <w:szCs w:val="20"/>
              </w:rPr>
              <w:t xml:space="preserve"> &amp; Technology on ………………………………… …………..for construction of …………………………… …….</w:t>
            </w:r>
            <w:r w:rsidRPr="004558C5">
              <w:rPr>
                <w:i/>
                <w:spacing w:val="8"/>
                <w:sz w:val="20"/>
                <w:szCs w:val="20"/>
              </w:rPr>
              <w:t>[name of Contract]</w:t>
            </w:r>
            <w:r w:rsidRPr="004558C5">
              <w:rPr>
                <w:spacing w:val="8"/>
                <w:sz w:val="20"/>
                <w:szCs w:val="20"/>
              </w:rPr>
              <w:t xml:space="preserve"> (hereinafter called “the Bid”).</w:t>
            </w:r>
          </w:p>
          <w:p w14:paraId="564366B1" w14:textId="77777777" w:rsidR="00E822E5" w:rsidRPr="004558C5" w:rsidRDefault="00E822E5" w:rsidP="00DE3D8A">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14:paraId="72C76B5D" w14:textId="77777777" w:rsidR="00E822E5" w:rsidRPr="004558C5" w:rsidRDefault="00E822E5" w:rsidP="00DE3D8A">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4558C5">
              <w:rPr>
                <w:smallCaps/>
                <w:spacing w:val="8"/>
                <w:sz w:val="20"/>
                <w:szCs w:val="20"/>
              </w:rPr>
              <w:t>Know all people</w:t>
            </w:r>
            <w:r w:rsidRPr="004558C5">
              <w:rPr>
                <w:spacing w:val="8"/>
                <w:sz w:val="20"/>
                <w:szCs w:val="20"/>
              </w:rPr>
              <w:t xml:space="preserve"> by these presents that We ………………………………………. </w:t>
            </w:r>
            <w:r w:rsidRPr="004558C5">
              <w:rPr>
                <w:i/>
                <w:spacing w:val="8"/>
                <w:sz w:val="20"/>
                <w:szCs w:val="20"/>
              </w:rPr>
              <w:t>[name of Bank]</w:t>
            </w:r>
            <w:r w:rsidRPr="004558C5">
              <w:rPr>
                <w:spacing w:val="8"/>
                <w:sz w:val="20"/>
                <w:szCs w:val="20"/>
              </w:rPr>
              <w:t xml:space="preserve"> of ……… …………………… </w:t>
            </w:r>
            <w:r w:rsidRPr="004558C5">
              <w:rPr>
                <w:i/>
                <w:spacing w:val="8"/>
                <w:sz w:val="20"/>
                <w:szCs w:val="20"/>
              </w:rPr>
              <w:t>[name of country]</w:t>
            </w:r>
            <w:r w:rsidRPr="004558C5">
              <w:rPr>
                <w:spacing w:val="8"/>
                <w:sz w:val="20"/>
                <w:szCs w:val="20"/>
              </w:rPr>
              <w:t xml:space="preserve"> having our registered office at ………………………………………………………………………………</w:t>
            </w:r>
            <w:proofErr w:type="gramStart"/>
            <w:r w:rsidRPr="004558C5">
              <w:rPr>
                <w:spacing w:val="8"/>
                <w:sz w:val="20"/>
                <w:szCs w:val="20"/>
              </w:rPr>
              <w:t>…..</w:t>
            </w:r>
            <w:proofErr w:type="gramEnd"/>
            <w:r w:rsidRPr="004558C5">
              <w:rPr>
                <w:spacing w:val="8"/>
                <w:sz w:val="20"/>
                <w:szCs w:val="20"/>
              </w:rPr>
              <w:t xml:space="preserve"> (hereinafter called “the Bank”) are bound unto …………………………</w:t>
            </w:r>
            <w:proofErr w:type="gramStart"/>
            <w:r w:rsidRPr="004558C5">
              <w:rPr>
                <w:spacing w:val="8"/>
                <w:sz w:val="20"/>
                <w:szCs w:val="20"/>
              </w:rPr>
              <w:t>….</w:t>
            </w:r>
            <w:r w:rsidRPr="004558C5">
              <w:rPr>
                <w:i/>
                <w:spacing w:val="8"/>
                <w:sz w:val="20"/>
                <w:szCs w:val="20"/>
              </w:rPr>
              <w:t>[</w:t>
            </w:r>
            <w:proofErr w:type="gramEnd"/>
            <w:r w:rsidRPr="004558C5">
              <w:rPr>
                <w:i/>
                <w:spacing w:val="8"/>
                <w:sz w:val="20"/>
                <w:szCs w:val="20"/>
              </w:rPr>
              <w:t>name of Purchaser]</w:t>
            </w:r>
            <w:r w:rsidRPr="004558C5">
              <w:rPr>
                <w:spacing w:val="8"/>
                <w:sz w:val="20"/>
                <w:szCs w:val="20"/>
              </w:rPr>
              <w:t xml:space="preserve"> (hereinafter  called “the Purchaser”) in the sum of  *…………………………………………..  for which payment well and truly to be made to the said Purchaser, the Bank binds itself, its successors, and assigns by these presents.</w:t>
            </w:r>
          </w:p>
          <w:p w14:paraId="676ED188" w14:textId="77777777" w:rsidR="00E822E5" w:rsidRPr="004558C5" w:rsidRDefault="00E822E5" w:rsidP="00DE3D8A">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14:paraId="21694D43" w14:textId="77777777" w:rsidR="00E822E5" w:rsidRPr="004558C5" w:rsidRDefault="00E822E5" w:rsidP="00DE3D8A">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4558C5">
              <w:rPr>
                <w:smallCaps/>
                <w:spacing w:val="8"/>
                <w:sz w:val="20"/>
                <w:szCs w:val="20"/>
              </w:rPr>
              <w:t>Sealed</w:t>
            </w:r>
            <w:r w:rsidRPr="004558C5">
              <w:rPr>
                <w:spacing w:val="8"/>
                <w:sz w:val="20"/>
                <w:szCs w:val="20"/>
              </w:rPr>
              <w:t xml:space="preserve"> with the Common Seal of the said Bank this …</w:t>
            </w:r>
            <w:proofErr w:type="gramStart"/>
            <w:r w:rsidRPr="004558C5">
              <w:rPr>
                <w:spacing w:val="8"/>
                <w:sz w:val="20"/>
                <w:szCs w:val="20"/>
              </w:rPr>
              <w:t>…..</w:t>
            </w:r>
            <w:proofErr w:type="gramEnd"/>
            <w:r w:rsidRPr="004558C5">
              <w:rPr>
                <w:spacing w:val="8"/>
                <w:sz w:val="20"/>
                <w:szCs w:val="20"/>
              </w:rPr>
              <w:t>day of  …………….20……………..</w:t>
            </w:r>
          </w:p>
          <w:p w14:paraId="5FC5CAAC" w14:textId="77777777" w:rsidR="00E822E5" w:rsidRPr="004558C5" w:rsidRDefault="00E822E5" w:rsidP="00DE3D8A">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14:paraId="41FCFF54" w14:textId="77777777" w:rsidR="00E822E5" w:rsidRPr="004558C5" w:rsidRDefault="00E822E5" w:rsidP="00DE3D8A">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4558C5">
              <w:rPr>
                <w:smallCaps/>
                <w:spacing w:val="8"/>
                <w:sz w:val="20"/>
                <w:szCs w:val="20"/>
              </w:rPr>
              <w:t>The conditions</w:t>
            </w:r>
            <w:r w:rsidRPr="004558C5">
              <w:rPr>
                <w:spacing w:val="8"/>
                <w:sz w:val="20"/>
                <w:szCs w:val="20"/>
              </w:rPr>
              <w:t xml:space="preserve"> of this obligation are:</w:t>
            </w:r>
          </w:p>
          <w:p w14:paraId="21DC0100" w14:textId="77777777" w:rsidR="00E822E5" w:rsidRPr="004558C5" w:rsidRDefault="00E822E5" w:rsidP="00DE3D8A">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4558C5">
              <w:rPr>
                <w:spacing w:val="8"/>
                <w:sz w:val="20"/>
                <w:szCs w:val="20"/>
              </w:rPr>
              <w:tab/>
            </w:r>
          </w:p>
          <w:p w14:paraId="101F1B6B" w14:textId="77777777" w:rsidR="00E822E5" w:rsidRPr="004558C5" w:rsidRDefault="00E822E5" w:rsidP="00DE3D8A">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4558C5">
              <w:rPr>
                <w:spacing w:val="8"/>
                <w:sz w:val="20"/>
                <w:szCs w:val="20"/>
              </w:rPr>
              <w:t>(1)</w:t>
            </w:r>
            <w:r w:rsidRPr="004558C5">
              <w:rPr>
                <w:spacing w:val="8"/>
                <w:sz w:val="20"/>
                <w:szCs w:val="20"/>
              </w:rPr>
              <w:tab/>
              <w:t>If, after Bid opening, the Bidder withdraws his Bid during the period of Bid validity specified in the Form of Bid;</w:t>
            </w:r>
          </w:p>
          <w:p w14:paraId="146B971D" w14:textId="77777777" w:rsidR="00E822E5" w:rsidRPr="004558C5" w:rsidRDefault="00E822E5" w:rsidP="00DE3D8A">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4558C5">
              <w:rPr>
                <w:spacing w:val="8"/>
                <w:sz w:val="20"/>
                <w:szCs w:val="20"/>
              </w:rPr>
              <w:t xml:space="preserve">           or</w:t>
            </w:r>
          </w:p>
          <w:p w14:paraId="7E90F2B2" w14:textId="77777777" w:rsidR="00E822E5" w:rsidRPr="004558C5" w:rsidRDefault="00E822E5" w:rsidP="00DE3D8A">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4558C5">
              <w:rPr>
                <w:spacing w:val="8"/>
                <w:sz w:val="20"/>
                <w:szCs w:val="20"/>
              </w:rPr>
              <w:t>(2)</w:t>
            </w:r>
            <w:r w:rsidRPr="004558C5">
              <w:rPr>
                <w:spacing w:val="8"/>
                <w:sz w:val="20"/>
                <w:szCs w:val="20"/>
              </w:rPr>
              <w:tab/>
              <w:t>If the Bidder having been notified of the acceptance of his Bid by the Purchaser during the period of Bid validity:</w:t>
            </w:r>
          </w:p>
          <w:p w14:paraId="19BB9B97" w14:textId="77777777" w:rsidR="00E822E5" w:rsidRPr="004558C5" w:rsidRDefault="00E822E5" w:rsidP="00DE3D8A">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4558C5">
              <w:rPr>
                <w:spacing w:val="8"/>
                <w:sz w:val="20"/>
                <w:szCs w:val="20"/>
              </w:rPr>
              <w:tab/>
              <w:t>(a)</w:t>
            </w:r>
            <w:r w:rsidRPr="004558C5">
              <w:rPr>
                <w:spacing w:val="8"/>
                <w:sz w:val="20"/>
                <w:szCs w:val="20"/>
              </w:rPr>
              <w:tab/>
              <w:t>fails or refuses to execute the Form of Agreement in accordance with the Instructions to Bidders, if required; or</w:t>
            </w:r>
          </w:p>
          <w:p w14:paraId="4D4CAC52" w14:textId="77777777" w:rsidR="00E822E5" w:rsidRPr="004558C5" w:rsidRDefault="00E822E5" w:rsidP="00DE3D8A">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4558C5">
              <w:rPr>
                <w:spacing w:val="8"/>
                <w:sz w:val="20"/>
                <w:szCs w:val="20"/>
              </w:rPr>
              <w:tab/>
              <w:t>(b)</w:t>
            </w:r>
            <w:r w:rsidRPr="004558C5">
              <w:rPr>
                <w:spacing w:val="8"/>
                <w:sz w:val="20"/>
                <w:szCs w:val="20"/>
              </w:rPr>
              <w:tab/>
              <w:t>fails or refuses to furnish the Performance Security, in accordance with the Instruction to Bidders; or</w:t>
            </w:r>
          </w:p>
          <w:p w14:paraId="117BB609" w14:textId="77777777" w:rsidR="00E822E5" w:rsidRPr="004558C5" w:rsidRDefault="00E822E5" w:rsidP="00DE3D8A">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4558C5">
              <w:rPr>
                <w:spacing w:val="8"/>
                <w:sz w:val="20"/>
                <w:szCs w:val="20"/>
              </w:rPr>
              <w:tab/>
              <w:t>(c)</w:t>
            </w:r>
            <w:r w:rsidRPr="004558C5">
              <w:rPr>
                <w:spacing w:val="8"/>
                <w:sz w:val="20"/>
                <w:szCs w:val="20"/>
              </w:rPr>
              <w:tab/>
              <w:t>does not accept the correction of the Bid Price pursuant to Clause 27,</w:t>
            </w:r>
          </w:p>
          <w:tbl>
            <w:tblPr>
              <w:tblW w:w="9810" w:type="dxa"/>
              <w:tblLayout w:type="fixed"/>
              <w:tblCellMar>
                <w:left w:w="223" w:type="dxa"/>
                <w:right w:w="223" w:type="dxa"/>
              </w:tblCellMar>
              <w:tblLook w:val="0000" w:firstRow="0" w:lastRow="0" w:firstColumn="0" w:lastColumn="0" w:noHBand="0" w:noVBand="0"/>
            </w:tblPr>
            <w:tblGrid>
              <w:gridCol w:w="9810"/>
            </w:tblGrid>
            <w:tr w:rsidR="00E822E5" w:rsidRPr="004558C5" w14:paraId="5F1B6C97" w14:textId="77777777" w:rsidTr="00DE3D8A">
              <w:trPr>
                <w:trHeight w:val="678"/>
              </w:trPr>
              <w:tc>
                <w:tcPr>
                  <w:tcW w:w="9810" w:type="dxa"/>
                  <w:tcBorders>
                    <w:top w:val="single" w:sz="6" w:space="0" w:color="auto"/>
                    <w:left w:val="single" w:sz="6" w:space="0" w:color="auto"/>
                    <w:bottom w:val="single" w:sz="6" w:space="0" w:color="auto"/>
                    <w:right w:val="single" w:sz="6" w:space="0" w:color="auto"/>
                  </w:tcBorders>
                </w:tcPr>
                <w:p w14:paraId="52032E7E" w14:textId="77777777" w:rsidR="00E822E5" w:rsidRPr="004558C5" w:rsidRDefault="00E822E5" w:rsidP="00DE3D8A">
                  <w:pPr>
                    <w:tabs>
                      <w:tab w:val="left" w:pos="283"/>
                      <w:tab w:val="left" w:pos="1190"/>
                    </w:tabs>
                    <w:suppressAutoHyphens/>
                    <w:spacing w:before="109" w:after="217" w:line="288" w:lineRule="auto"/>
                    <w:ind w:left="-142"/>
                    <w:jc w:val="both"/>
                    <w:rPr>
                      <w:spacing w:val="8"/>
                      <w:sz w:val="20"/>
                      <w:szCs w:val="20"/>
                    </w:rPr>
                  </w:pPr>
                  <w:r w:rsidRPr="004558C5">
                    <w:rPr>
                      <w:spacing w:val="8"/>
                      <w:sz w:val="20"/>
                      <w:szCs w:val="20"/>
                    </w:rPr>
                    <w:t xml:space="preserve">* </w:t>
                  </w:r>
                  <w:r w:rsidRPr="004558C5">
                    <w:rPr>
                      <w:spacing w:val="8"/>
                      <w:sz w:val="20"/>
                      <w:szCs w:val="20"/>
                    </w:rPr>
                    <w:fldChar w:fldCharType="begin"/>
                  </w:r>
                  <w:r w:rsidRPr="004558C5">
                    <w:rPr>
                      <w:spacing w:val="8"/>
                      <w:sz w:val="20"/>
                      <w:szCs w:val="20"/>
                    </w:rPr>
                    <w:instrText xml:space="preserve">PRIVATE </w:instrText>
                  </w:r>
                  <w:r w:rsidRPr="004558C5">
                    <w:rPr>
                      <w:spacing w:val="8"/>
                      <w:sz w:val="20"/>
                      <w:szCs w:val="20"/>
                    </w:rPr>
                    <w:fldChar w:fldCharType="end"/>
                  </w:r>
                  <w:r w:rsidRPr="004558C5">
                    <w:rPr>
                      <w:spacing w:val="8"/>
                      <w:sz w:val="20"/>
                      <w:szCs w:val="20"/>
                    </w:rPr>
                    <w:t>The Bidder should insert the amount of the Guarantee in words and figures denominated in Maldivian Rufiyaa. This figure should be the same as shown in Clause 16.1 of the Instructions to Bidders.</w:t>
                  </w:r>
                </w:p>
              </w:tc>
            </w:tr>
          </w:tbl>
          <w:p w14:paraId="3A21CE5F" w14:textId="77777777" w:rsidR="00E822E5" w:rsidRPr="004558C5" w:rsidRDefault="00E822E5" w:rsidP="00DE3D8A">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4558C5">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14:paraId="3DF6F378" w14:textId="77777777" w:rsidR="00E822E5" w:rsidRPr="004558C5" w:rsidRDefault="00E822E5" w:rsidP="00DE3D8A">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14:paraId="45E71E15" w14:textId="77777777" w:rsidR="00E822E5" w:rsidRPr="004558C5" w:rsidRDefault="00E822E5" w:rsidP="00DE3D8A">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4558C5">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14:paraId="4E79DD26" w14:textId="77777777" w:rsidR="00E822E5" w:rsidRPr="004558C5" w:rsidRDefault="00E822E5" w:rsidP="00DE3D8A">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14:paraId="3425EC9F" w14:textId="77777777" w:rsidR="00E822E5" w:rsidRPr="004558C5" w:rsidRDefault="00E822E5" w:rsidP="00DE3D8A">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4558C5">
              <w:rPr>
                <w:smallCaps/>
                <w:spacing w:val="8"/>
                <w:sz w:val="20"/>
                <w:szCs w:val="20"/>
              </w:rPr>
              <w:t>Date</w:t>
            </w:r>
            <w:r w:rsidRPr="004558C5">
              <w:rPr>
                <w:spacing w:val="8"/>
                <w:sz w:val="20"/>
                <w:szCs w:val="20"/>
              </w:rPr>
              <w:t>……………………………</w:t>
            </w:r>
            <w:r w:rsidRPr="004558C5">
              <w:rPr>
                <w:smallCaps/>
                <w:spacing w:val="8"/>
                <w:sz w:val="20"/>
                <w:szCs w:val="20"/>
              </w:rPr>
              <w:tab/>
              <w:t>Signature of the Bank</w:t>
            </w:r>
            <w:r w:rsidRPr="004558C5">
              <w:rPr>
                <w:spacing w:val="8"/>
                <w:sz w:val="20"/>
                <w:szCs w:val="20"/>
              </w:rPr>
              <w:t xml:space="preserve"> </w:t>
            </w:r>
          </w:p>
          <w:p w14:paraId="2DF3663B" w14:textId="77777777" w:rsidR="00E822E5" w:rsidRPr="004558C5" w:rsidRDefault="00E822E5" w:rsidP="00DE3D8A">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4558C5">
              <w:rPr>
                <w:spacing w:val="8"/>
                <w:sz w:val="20"/>
                <w:szCs w:val="20"/>
              </w:rPr>
              <w:tab/>
            </w:r>
            <w:r w:rsidRPr="004558C5">
              <w:rPr>
                <w:spacing w:val="8"/>
                <w:sz w:val="20"/>
                <w:szCs w:val="20"/>
              </w:rPr>
              <w:tab/>
            </w:r>
            <w:r w:rsidRPr="004558C5">
              <w:rPr>
                <w:spacing w:val="8"/>
                <w:sz w:val="20"/>
                <w:szCs w:val="20"/>
              </w:rPr>
              <w:tab/>
            </w:r>
            <w:r w:rsidRPr="004558C5">
              <w:rPr>
                <w:spacing w:val="8"/>
                <w:sz w:val="20"/>
                <w:szCs w:val="20"/>
              </w:rPr>
              <w:tab/>
            </w:r>
            <w:r w:rsidRPr="004558C5">
              <w:rPr>
                <w:spacing w:val="8"/>
                <w:sz w:val="20"/>
                <w:szCs w:val="20"/>
              </w:rPr>
              <w:tab/>
            </w:r>
          </w:p>
          <w:p w14:paraId="6DA5B06F" w14:textId="77777777" w:rsidR="00E822E5" w:rsidRPr="004558C5" w:rsidRDefault="00E822E5" w:rsidP="00DE3D8A">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4558C5">
              <w:rPr>
                <w:smallCaps/>
                <w:spacing w:val="8"/>
                <w:sz w:val="20"/>
                <w:szCs w:val="20"/>
              </w:rPr>
              <w:t>Witness</w:t>
            </w:r>
            <w:r w:rsidRPr="004558C5">
              <w:rPr>
                <w:spacing w:val="8"/>
                <w:sz w:val="20"/>
                <w:szCs w:val="20"/>
              </w:rPr>
              <w:t xml:space="preserve"> ………………………</w:t>
            </w:r>
            <w:r w:rsidRPr="004558C5">
              <w:rPr>
                <w:smallCaps/>
                <w:spacing w:val="8"/>
                <w:sz w:val="20"/>
                <w:szCs w:val="20"/>
              </w:rPr>
              <w:tab/>
              <w:t>Seal</w:t>
            </w:r>
            <w:r w:rsidRPr="004558C5">
              <w:rPr>
                <w:spacing w:val="8"/>
                <w:sz w:val="20"/>
                <w:szCs w:val="20"/>
              </w:rPr>
              <w:t xml:space="preserve"> </w:t>
            </w:r>
          </w:p>
          <w:p w14:paraId="086E8BB6" w14:textId="77777777" w:rsidR="00E822E5" w:rsidRPr="004558C5" w:rsidRDefault="00E822E5" w:rsidP="00DE3D8A">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14:paraId="176BE216" w14:textId="46DAE27F" w:rsidR="00E822E5" w:rsidRPr="00A669C5" w:rsidRDefault="00E822E5" w:rsidP="00A669C5">
            <w:pPr>
              <w:tabs>
                <w:tab w:val="left" w:pos="-1440"/>
                <w:tab w:val="left" w:pos="-720"/>
                <w:tab w:val="left" w:pos="0"/>
                <w:tab w:val="left" w:pos="461"/>
                <w:tab w:val="left" w:pos="1166"/>
                <w:tab w:val="left" w:pos="3110"/>
                <w:tab w:val="left" w:pos="3600"/>
              </w:tabs>
              <w:suppressAutoHyphens/>
              <w:spacing w:line="288" w:lineRule="auto"/>
              <w:jc w:val="both"/>
              <w:rPr>
                <w:rFonts w:cs="MV Boli"/>
                <w:i/>
                <w:spacing w:val="8"/>
                <w:sz w:val="20"/>
                <w:szCs w:val="20"/>
                <w:rtl/>
                <w:lang w:bidi="dv-MV"/>
              </w:rPr>
            </w:pPr>
            <w:r w:rsidRPr="004558C5">
              <w:rPr>
                <w:i/>
                <w:spacing w:val="8"/>
                <w:sz w:val="20"/>
                <w:szCs w:val="20"/>
              </w:rPr>
              <w:t xml:space="preserve">[signature, name, </w:t>
            </w:r>
            <w:r w:rsidR="00A669C5">
              <w:rPr>
                <w:i/>
                <w:spacing w:val="8"/>
                <w:sz w:val="20"/>
                <w:szCs w:val="20"/>
              </w:rPr>
              <w:t>and address]</w:t>
            </w:r>
          </w:p>
          <w:p w14:paraId="20CD1C51" w14:textId="77777777" w:rsidR="00E822E5" w:rsidRPr="004558C5" w:rsidRDefault="00E822E5" w:rsidP="00DE3D8A">
            <w:pPr>
              <w:bidi/>
              <w:spacing w:line="276" w:lineRule="auto"/>
              <w:rPr>
                <w:rFonts w:ascii="Faruma" w:hAnsi="Faruma" w:cs="Faruma"/>
                <w:b/>
                <w:bCs/>
                <w:sz w:val="2"/>
                <w:szCs w:val="2"/>
                <w:rtl/>
                <w:lang w:bidi="dv-MV"/>
              </w:rPr>
            </w:pPr>
          </w:p>
          <w:p w14:paraId="77C41D59" w14:textId="77777777" w:rsidR="00E822E5" w:rsidRPr="004558C5" w:rsidRDefault="00E822E5" w:rsidP="00DE3D8A">
            <w:pPr>
              <w:bidi/>
              <w:spacing w:line="276" w:lineRule="auto"/>
              <w:rPr>
                <w:rFonts w:ascii="Faruma" w:hAnsi="Faruma" w:cs="Faruma"/>
                <w:b/>
                <w:bCs/>
                <w:sz w:val="2"/>
                <w:szCs w:val="2"/>
                <w:rtl/>
                <w:lang w:bidi="dv-MV"/>
              </w:rPr>
            </w:pPr>
          </w:p>
          <w:p w14:paraId="39A6DBF0" w14:textId="77777777" w:rsidR="00E822E5" w:rsidRPr="004558C5" w:rsidRDefault="00E822E5" w:rsidP="00DE3D8A">
            <w:pPr>
              <w:bidi/>
              <w:spacing w:line="276" w:lineRule="auto"/>
              <w:rPr>
                <w:rFonts w:ascii="Faruma" w:hAnsi="Faruma" w:cs="Faruma"/>
                <w:b/>
                <w:bCs/>
                <w:sz w:val="2"/>
                <w:szCs w:val="2"/>
                <w:rtl/>
                <w:lang w:bidi="dv-MV"/>
              </w:rPr>
            </w:pPr>
          </w:p>
          <w:p w14:paraId="515062B9" w14:textId="77777777" w:rsidR="00E822E5" w:rsidRPr="004558C5" w:rsidRDefault="00E822E5" w:rsidP="00DE3D8A">
            <w:pPr>
              <w:bidi/>
              <w:spacing w:line="276" w:lineRule="auto"/>
              <w:rPr>
                <w:rFonts w:ascii="Faruma" w:hAnsi="Faruma" w:cs="Faruma"/>
                <w:b/>
                <w:bCs/>
                <w:sz w:val="2"/>
                <w:szCs w:val="2"/>
                <w:rtl/>
                <w:lang w:bidi="dv-MV"/>
              </w:rPr>
            </w:pPr>
          </w:p>
          <w:p w14:paraId="13E83990" w14:textId="77777777" w:rsidR="00E822E5" w:rsidRPr="004558C5" w:rsidRDefault="00E822E5" w:rsidP="00DE3D8A">
            <w:pPr>
              <w:bidi/>
              <w:spacing w:line="276" w:lineRule="auto"/>
              <w:rPr>
                <w:rFonts w:ascii="Faruma" w:hAnsi="Faruma" w:cs="Faruma"/>
                <w:b/>
                <w:bCs/>
                <w:sz w:val="2"/>
                <w:szCs w:val="2"/>
                <w:rtl/>
                <w:lang w:bidi="dv-MV"/>
              </w:rPr>
            </w:pPr>
          </w:p>
          <w:p w14:paraId="4EF5016F" w14:textId="77777777" w:rsidR="00E822E5" w:rsidRPr="004558C5" w:rsidRDefault="00E822E5" w:rsidP="00DE3D8A">
            <w:pPr>
              <w:bidi/>
              <w:spacing w:line="276" w:lineRule="auto"/>
              <w:rPr>
                <w:rFonts w:ascii="Faruma" w:hAnsi="Faruma" w:cs="Faruma"/>
                <w:b/>
                <w:bCs/>
                <w:sz w:val="2"/>
                <w:szCs w:val="2"/>
                <w:rtl/>
                <w:lang w:bidi="dv-MV"/>
              </w:rPr>
            </w:pPr>
          </w:p>
          <w:p w14:paraId="2844DB0A" w14:textId="77777777" w:rsidR="00E822E5" w:rsidRPr="004558C5" w:rsidRDefault="00E822E5" w:rsidP="00DE3D8A">
            <w:pPr>
              <w:bidi/>
              <w:spacing w:line="276" w:lineRule="auto"/>
              <w:rPr>
                <w:rFonts w:ascii="Faruma" w:hAnsi="Faruma" w:cs="Faruma"/>
                <w:b/>
                <w:bCs/>
                <w:sz w:val="2"/>
                <w:szCs w:val="2"/>
                <w:lang w:bidi="dv-MV"/>
              </w:rPr>
            </w:pPr>
          </w:p>
        </w:tc>
      </w:tr>
      <w:tr w:rsidR="00E822E5" w:rsidRPr="004558C5" w14:paraId="3D8FFBA5" w14:textId="77777777" w:rsidTr="00DE3D8A">
        <w:trPr>
          <w:trHeight w:val="374"/>
        </w:trPr>
        <w:tc>
          <w:tcPr>
            <w:tcW w:w="9990" w:type="dxa"/>
          </w:tcPr>
          <w:p w14:paraId="00CC6D76" w14:textId="3BB841FA" w:rsidR="00E822E5" w:rsidRPr="00E822E5" w:rsidRDefault="00E822E5" w:rsidP="00DE3D8A">
            <w:pPr>
              <w:bidi/>
              <w:spacing w:line="276" w:lineRule="auto"/>
              <w:jc w:val="center"/>
              <w:rPr>
                <w:rFonts w:ascii="Faruma" w:hAnsi="Faruma" w:cs="MV Boli"/>
                <w:b/>
                <w:bCs/>
                <w:sz w:val="26"/>
                <w:szCs w:val="26"/>
                <w:lang w:bidi="dv-MV"/>
              </w:rPr>
            </w:pPr>
            <w:r>
              <w:rPr>
                <w:rFonts w:ascii="Faruma" w:hAnsi="Faruma" w:cs="Cambria"/>
                <w:b/>
                <w:bCs/>
                <w:sz w:val="26"/>
                <w:szCs w:val="26"/>
                <w:lang w:bidi="dv-MV"/>
              </w:rPr>
              <w:t>Performance Guarantee</w:t>
            </w:r>
          </w:p>
        </w:tc>
      </w:tr>
      <w:tr w:rsidR="00E822E5" w:rsidRPr="004558C5" w14:paraId="40BBE87A" w14:textId="77777777" w:rsidTr="00DE3D8A">
        <w:trPr>
          <w:trHeight w:val="374"/>
        </w:trPr>
        <w:tc>
          <w:tcPr>
            <w:tcW w:w="9990" w:type="dxa"/>
            <w:hideMark/>
          </w:tcPr>
          <w:p w14:paraId="57B5B020" w14:textId="77777777" w:rsidR="00E822E5" w:rsidRPr="004558C5" w:rsidRDefault="00E822E5" w:rsidP="00DE3D8A">
            <w:pPr>
              <w:bidi/>
              <w:spacing w:line="276" w:lineRule="auto"/>
              <w:rPr>
                <w:rFonts w:ascii="Faruma" w:hAnsi="Faruma" w:cs="Faruma"/>
                <w:b/>
                <w:bCs/>
                <w:sz w:val="2"/>
                <w:szCs w:val="2"/>
                <w:rtl/>
                <w:lang w:bidi="dv-MV"/>
              </w:rPr>
            </w:pPr>
          </w:p>
          <w:p w14:paraId="70328FFE" w14:textId="77777777" w:rsidR="00E822E5" w:rsidRPr="004558C5" w:rsidRDefault="00E822E5" w:rsidP="00DE3D8A">
            <w:pPr>
              <w:bidi/>
              <w:spacing w:line="276" w:lineRule="auto"/>
              <w:rPr>
                <w:rFonts w:ascii="Faruma" w:hAnsi="Faruma" w:cs="Faruma"/>
                <w:b/>
                <w:bCs/>
                <w:sz w:val="2"/>
                <w:szCs w:val="2"/>
                <w:rtl/>
                <w:lang w:bidi="dv-MV"/>
              </w:rPr>
            </w:pPr>
          </w:p>
          <w:p w14:paraId="5ECAF157" w14:textId="77777777" w:rsidR="00E822E5" w:rsidRPr="004558C5" w:rsidRDefault="00E822E5" w:rsidP="00DE3D8A">
            <w:pPr>
              <w:bidi/>
              <w:spacing w:line="276" w:lineRule="auto"/>
              <w:rPr>
                <w:rFonts w:ascii="Faruma" w:hAnsi="Faruma" w:cs="Faruma"/>
                <w:b/>
                <w:bCs/>
                <w:sz w:val="2"/>
                <w:szCs w:val="2"/>
                <w:rtl/>
                <w:lang w:bidi="dv-MV"/>
              </w:rPr>
            </w:pPr>
          </w:p>
          <w:p w14:paraId="2A99905E" w14:textId="77777777" w:rsidR="00E822E5" w:rsidRPr="004558C5" w:rsidRDefault="00E822E5" w:rsidP="00DE3D8A">
            <w:pPr>
              <w:bidi/>
              <w:spacing w:line="276" w:lineRule="auto"/>
              <w:rPr>
                <w:rFonts w:ascii="Faruma" w:hAnsi="Faruma" w:cs="Faruma"/>
                <w:b/>
                <w:bCs/>
                <w:sz w:val="2"/>
                <w:szCs w:val="2"/>
                <w:rtl/>
                <w:lang w:bidi="dv-MV"/>
              </w:rPr>
            </w:pPr>
          </w:p>
          <w:p w14:paraId="60441FFE" w14:textId="77777777" w:rsidR="00E822E5" w:rsidRPr="004558C5" w:rsidRDefault="00E822E5" w:rsidP="00DE3D8A">
            <w:pPr>
              <w:suppressAutoHyphens/>
              <w:jc w:val="center"/>
              <w:rPr>
                <w:spacing w:val="60"/>
                <w:sz w:val="36"/>
                <w:lang w:val="en-GB"/>
              </w:rPr>
            </w:pPr>
            <w:bookmarkStart w:id="1" w:name="_Toc4124834"/>
            <w:r w:rsidRPr="004558C5">
              <w:rPr>
                <w:spacing w:val="60"/>
                <w:sz w:val="36"/>
                <w:lang w:val="en-GB"/>
              </w:rPr>
              <w:t>Form of Performance Bank Guarantee (Unconditional)</w:t>
            </w:r>
            <w:bookmarkEnd w:id="1"/>
          </w:p>
          <w:p w14:paraId="308C35CE" w14:textId="77777777" w:rsidR="00E822E5" w:rsidRPr="004558C5" w:rsidRDefault="00E822E5" w:rsidP="00DE3D8A">
            <w:pPr>
              <w:tabs>
                <w:tab w:val="left" w:pos="-1440"/>
                <w:tab w:val="left" w:pos="-720"/>
              </w:tabs>
              <w:suppressAutoHyphens/>
              <w:jc w:val="both"/>
              <w:rPr>
                <w:spacing w:val="-3"/>
              </w:rPr>
            </w:pPr>
          </w:p>
          <w:p w14:paraId="0DF8F435" w14:textId="77777777" w:rsidR="00E822E5" w:rsidRPr="004558C5" w:rsidRDefault="00E822E5" w:rsidP="00DE3D8A">
            <w:pPr>
              <w:tabs>
                <w:tab w:val="left" w:pos="-1440"/>
                <w:tab w:val="left" w:pos="-720"/>
              </w:tabs>
              <w:suppressAutoHyphens/>
              <w:spacing w:line="288" w:lineRule="auto"/>
              <w:ind w:left="-108"/>
              <w:jc w:val="both"/>
              <w:rPr>
                <w:i/>
                <w:spacing w:val="8"/>
                <w:sz w:val="20"/>
                <w:szCs w:val="20"/>
              </w:rPr>
            </w:pPr>
            <w:r w:rsidRPr="004558C5">
              <w:rPr>
                <w:spacing w:val="8"/>
                <w:sz w:val="20"/>
                <w:szCs w:val="20"/>
              </w:rPr>
              <w:t>To:</w:t>
            </w:r>
            <w:r>
              <w:rPr>
                <w:spacing w:val="8"/>
                <w:sz w:val="20"/>
                <w:szCs w:val="20"/>
              </w:rPr>
              <w:t xml:space="preserve"> </w:t>
            </w:r>
            <w:r w:rsidRPr="004558C5">
              <w:rPr>
                <w:spacing w:val="8"/>
                <w:sz w:val="20"/>
                <w:szCs w:val="20"/>
              </w:rPr>
              <w:tab/>
              <w:t>………………………………………………………………………………………………….</w:t>
            </w:r>
          </w:p>
          <w:p w14:paraId="22BD5CF6" w14:textId="77777777" w:rsidR="00E822E5" w:rsidRPr="004558C5" w:rsidRDefault="00E822E5" w:rsidP="00DE3D8A">
            <w:pPr>
              <w:tabs>
                <w:tab w:val="left" w:pos="-1440"/>
                <w:tab w:val="left" w:pos="-720"/>
              </w:tabs>
              <w:suppressAutoHyphens/>
              <w:spacing w:line="288" w:lineRule="auto"/>
              <w:jc w:val="both"/>
              <w:rPr>
                <w:spacing w:val="8"/>
                <w:sz w:val="20"/>
                <w:szCs w:val="20"/>
              </w:rPr>
            </w:pPr>
            <w:r w:rsidRPr="004558C5">
              <w:rPr>
                <w:i/>
                <w:spacing w:val="8"/>
                <w:sz w:val="20"/>
                <w:szCs w:val="20"/>
              </w:rPr>
              <w:tab/>
              <w:t>[name &amp;address of Purchaser]</w:t>
            </w:r>
          </w:p>
          <w:p w14:paraId="55A41CB0" w14:textId="77777777" w:rsidR="00E822E5" w:rsidRPr="004558C5" w:rsidRDefault="00E822E5" w:rsidP="00DE3D8A">
            <w:pPr>
              <w:tabs>
                <w:tab w:val="left" w:pos="-1440"/>
                <w:tab w:val="left" w:pos="-720"/>
              </w:tabs>
              <w:suppressAutoHyphens/>
              <w:spacing w:line="288" w:lineRule="auto"/>
              <w:jc w:val="both"/>
              <w:rPr>
                <w:spacing w:val="8"/>
                <w:sz w:val="20"/>
                <w:szCs w:val="20"/>
              </w:rPr>
            </w:pPr>
            <w:r w:rsidRPr="004558C5">
              <w:rPr>
                <w:spacing w:val="8"/>
                <w:sz w:val="20"/>
                <w:szCs w:val="20"/>
              </w:rPr>
              <w:tab/>
              <w:t>………………………………………………………………………………………………….</w:t>
            </w:r>
          </w:p>
          <w:p w14:paraId="13ED652E" w14:textId="77777777" w:rsidR="00E822E5" w:rsidRPr="004558C5" w:rsidRDefault="00E822E5" w:rsidP="00DE3D8A">
            <w:pPr>
              <w:tabs>
                <w:tab w:val="left" w:pos="-1440"/>
                <w:tab w:val="left" w:pos="-720"/>
              </w:tabs>
              <w:suppressAutoHyphens/>
              <w:spacing w:line="288" w:lineRule="auto"/>
              <w:jc w:val="both"/>
              <w:rPr>
                <w:spacing w:val="8"/>
                <w:sz w:val="20"/>
                <w:szCs w:val="20"/>
              </w:rPr>
            </w:pPr>
            <w:r w:rsidRPr="004558C5">
              <w:rPr>
                <w:spacing w:val="8"/>
                <w:sz w:val="20"/>
                <w:szCs w:val="20"/>
              </w:rPr>
              <w:tab/>
              <w:t>………………………………………………………………………………………………….</w:t>
            </w:r>
          </w:p>
          <w:p w14:paraId="154F5601" w14:textId="77777777" w:rsidR="00E822E5" w:rsidRPr="004558C5" w:rsidRDefault="00E822E5" w:rsidP="00DE3D8A">
            <w:pPr>
              <w:tabs>
                <w:tab w:val="left" w:pos="-1440"/>
                <w:tab w:val="left" w:pos="-720"/>
              </w:tabs>
              <w:suppressAutoHyphens/>
              <w:spacing w:line="288" w:lineRule="auto"/>
              <w:ind w:left="-108"/>
              <w:jc w:val="both"/>
              <w:rPr>
                <w:spacing w:val="8"/>
                <w:sz w:val="20"/>
                <w:szCs w:val="20"/>
              </w:rPr>
            </w:pPr>
            <w:r w:rsidRPr="004558C5">
              <w:rPr>
                <w:smallCaps/>
                <w:spacing w:val="8"/>
                <w:sz w:val="20"/>
                <w:szCs w:val="20"/>
              </w:rPr>
              <w:t>Whereas</w:t>
            </w:r>
            <w:r w:rsidRPr="004558C5">
              <w:rPr>
                <w:spacing w:val="8"/>
                <w:sz w:val="20"/>
                <w:szCs w:val="20"/>
              </w:rPr>
              <w:t xml:space="preserve"> ……………………. </w:t>
            </w:r>
            <w:r w:rsidRPr="004558C5">
              <w:rPr>
                <w:i/>
                <w:spacing w:val="8"/>
                <w:sz w:val="20"/>
                <w:szCs w:val="20"/>
              </w:rPr>
              <w:t>[name and address of Supplier]</w:t>
            </w:r>
            <w:r w:rsidRPr="004558C5">
              <w:rPr>
                <w:spacing w:val="8"/>
                <w:sz w:val="20"/>
                <w:szCs w:val="20"/>
              </w:rPr>
              <w:t xml:space="preserve"> (hereinafter called “the Supplier”) has undertaken, in pursuance of Contract No. ……  dated ……………………… to </w:t>
            </w:r>
            <w:proofErr w:type="gramStart"/>
            <w:r w:rsidRPr="004558C5">
              <w:rPr>
                <w:spacing w:val="8"/>
                <w:sz w:val="20"/>
                <w:szCs w:val="20"/>
              </w:rPr>
              <w:t>execute  …</w:t>
            </w:r>
            <w:proofErr w:type="gramEnd"/>
            <w:r w:rsidRPr="004558C5">
              <w:rPr>
                <w:spacing w:val="8"/>
                <w:sz w:val="20"/>
                <w:szCs w:val="20"/>
              </w:rPr>
              <w:t xml:space="preserve">………………………… </w:t>
            </w:r>
            <w:r w:rsidRPr="004558C5">
              <w:rPr>
                <w:i/>
                <w:spacing w:val="8"/>
                <w:sz w:val="20"/>
                <w:szCs w:val="20"/>
              </w:rPr>
              <w:t>[name of Contract and brief description of Works]</w:t>
            </w:r>
            <w:r w:rsidRPr="004558C5">
              <w:rPr>
                <w:spacing w:val="8"/>
                <w:sz w:val="20"/>
                <w:szCs w:val="20"/>
              </w:rPr>
              <w:t xml:space="preserve"> (hereinafter called “the Contract”);</w:t>
            </w:r>
          </w:p>
          <w:p w14:paraId="1FA311FF" w14:textId="77777777" w:rsidR="00E822E5" w:rsidRPr="004558C5" w:rsidRDefault="00E822E5" w:rsidP="00DE3D8A">
            <w:pPr>
              <w:tabs>
                <w:tab w:val="left" w:pos="-1440"/>
                <w:tab w:val="left" w:pos="-720"/>
              </w:tabs>
              <w:suppressAutoHyphens/>
              <w:spacing w:line="288" w:lineRule="auto"/>
              <w:jc w:val="both"/>
              <w:rPr>
                <w:spacing w:val="8"/>
                <w:sz w:val="20"/>
                <w:szCs w:val="20"/>
              </w:rPr>
            </w:pPr>
          </w:p>
          <w:p w14:paraId="4DF62EDD" w14:textId="77777777" w:rsidR="00E822E5" w:rsidRPr="004558C5" w:rsidRDefault="00E822E5" w:rsidP="00DE3D8A">
            <w:pPr>
              <w:tabs>
                <w:tab w:val="left" w:pos="-1440"/>
                <w:tab w:val="left" w:pos="-720"/>
              </w:tabs>
              <w:suppressAutoHyphens/>
              <w:spacing w:line="288" w:lineRule="auto"/>
              <w:ind w:left="-108"/>
              <w:jc w:val="both"/>
              <w:rPr>
                <w:spacing w:val="8"/>
                <w:sz w:val="20"/>
                <w:szCs w:val="20"/>
              </w:rPr>
            </w:pPr>
            <w:r w:rsidRPr="004558C5">
              <w:rPr>
                <w:smallCaps/>
                <w:spacing w:val="8"/>
                <w:sz w:val="20"/>
                <w:szCs w:val="20"/>
              </w:rPr>
              <w:t>And whereas</w:t>
            </w:r>
            <w:r w:rsidRPr="004558C5">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14:paraId="7870BC35" w14:textId="77777777" w:rsidR="00E822E5" w:rsidRPr="004558C5" w:rsidRDefault="00E822E5" w:rsidP="00DE3D8A">
            <w:pPr>
              <w:tabs>
                <w:tab w:val="left" w:pos="-1440"/>
                <w:tab w:val="left" w:pos="-720"/>
              </w:tabs>
              <w:suppressAutoHyphens/>
              <w:spacing w:line="288" w:lineRule="auto"/>
              <w:jc w:val="both"/>
              <w:rPr>
                <w:spacing w:val="8"/>
                <w:sz w:val="10"/>
                <w:szCs w:val="10"/>
              </w:rPr>
            </w:pPr>
          </w:p>
          <w:p w14:paraId="17F13AFD" w14:textId="77777777" w:rsidR="00E822E5" w:rsidRPr="004558C5" w:rsidRDefault="00E822E5" w:rsidP="00DE3D8A">
            <w:pPr>
              <w:tabs>
                <w:tab w:val="left" w:pos="-1440"/>
                <w:tab w:val="left" w:pos="-720"/>
              </w:tabs>
              <w:suppressAutoHyphens/>
              <w:spacing w:line="288" w:lineRule="auto"/>
              <w:ind w:left="-198" w:firstLine="90"/>
              <w:jc w:val="both"/>
              <w:outlineLvl w:val="0"/>
              <w:rPr>
                <w:spacing w:val="8"/>
                <w:sz w:val="20"/>
                <w:szCs w:val="20"/>
              </w:rPr>
            </w:pPr>
            <w:r w:rsidRPr="004558C5">
              <w:rPr>
                <w:smallCaps/>
                <w:spacing w:val="8"/>
                <w:sz w:val="20"/>
                <w:szCs w:val="20"/>
              </w:rPr>
              <w:t>And whereas</w:t>
            </w:r>
            <w:r w:rsidRPr="004558C5">
              <w:rPr>
                <w:spacing w:val="8"/>
                <w:sz w:val="20"/>
                <w:szCs w:val="20"/>
              </w:rPr>
              <w:t xml:space="preserve"> we have agreed to give the Supplier such a Bank Guarantee;</w:t>
            </w:r>
          </w:p>
          <w:p w14:paraId="1C70A799" w14:textId="77777777" w:rsidR="00E822E5" w:rsidRPr="004558C5" w:rsidRDefault="00E822E5" w:rsidP="00DE3D8A">
            <w:pPr>
              <w:tabs>
                <w:tab w:val="left" w:pos="-1440"/>
                <w:tab w:val="left" w:pos="-720"/>
              </w:tabs>
              <w:suppressAutoHyphens/>
              <w:spacing w:line="288" w:lineRule="auto"/>
              <w:jc w:val="both"/>
              <w:rPr>
                <w:spacing w:val="8"/>
                <w:sz w:val="8"/>
                <w:szCs w:val="8"/>
              </w:rPr>
            </w:pPr>
          </w:p>
          <w:p w14:paraId="28DA4817" w14:textId="77777777" w:rsidR="00E822E5" w:rsidRPr="004558C5" w:rsidRDefault="00E822E5" w:rsidP="00DE3D8A">
            <w:pPr>
              <w:tabs>
                <w:tab w:val="left" w:pos="-1440"/>
                <w:tab w:val="left" w:pos="-720"/>
              </w:tabs>
              <w:suppressAutoHyphens/>
              <w:spacing w:line="288" w:lineRule="auto"/>
              <w:ind w:left="-108"/>
              <w:jc w:val="both"/>
              <w:rPr>
                <w:spacing w:val="8"/>
                <w:sz w:val="20"/>
                <w:szCs w:val="20"/>
              </w:rPr>
            </w:pPr>
            <w:r w:rsidRPr="004558C5">
              <w:rPr>
                <w:smallCaps/>
                <w:spacing w:val="8"/>
                <w:sz w:val="20"/>
                <w:szCs w:val="20"/>
              </w:rPr>
              <w:t>Now therefore</w:t>
            </w:r>
            <w:r w:rsidRPr="004558C5">
              <w:rPr>
                <w:spacing w:val="8"/>
                <w:sz w:val="20"/>
                <w:szCs w:val="20"/>
              </w:rPr>
              <w:t xml:space="preserve"> we hereby affirm that we are the Guarantor and responsible to you, on behalf of the Supplier, up to a total of *…………</w:t>
            </w:r>
            <w:proofErr w:type="gramStart"/>
            <w:r w:rsidRPr="004558C5">
              <w:rPr>
                <w:spacing w:val="8"/>
                <w:sz w:val="20"/>
                <w:szCs w:val="20"/>
              </w:rPr>
              <w:t>…..</w:t>
            </w:r>
            <w:proofErr w:type="gramEnd"/>
            <w:r w:rsidRPr="004558C5">
              <w:rPr>
                <w:spacing w:val="8"/>
                <w:sz w:val="20"/>
                <w:szCs w:val="20"/>
              </w:rPr>
              <w:t xml:space="preserve"> </w:t>
            </w:r>
            <w:r w:rsidRPr="004558C5">
              <w:rPr>
                <w:i/>
                <w:spacing w:val="8"/>
                <w:sz w:val="20"/>
                <w:szCs w:val="20"/>
              </w:rPr>
              <w:t>[amount of Guarantee]</w:t>
            </w:r>
            <w:r w:rsidRPr="004558C5">
              <w:rPr>
                <w:spacing w:val="8"/>
                <w:sz w:val="20"/>
                <w:szCs w:val="20"/>
              </w:rPr>
              <w:t xml:space="preserve"> ……………………… </w:t>
            </w:r>
            <w:r w:rsidRPr="004558C5">
              <w:rPr>
                <w:i/>
                <w:spacing w:val="8"/>
                <w:sz w:val="20"/>
                <w:szCs w:val="20"/>
              </w:rPr>
              <w:t>[amount in words]</w:t>
            </w:r>
            <w:r w:rsidRPr="004558C5">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4558C5">
              <w:rPr>
                <w:i/>
                <w:spacing w:val="8"/>
                <w:sz w:val="20"/>
                <w:szCs w:val="20"/>
              </w:rPr>
              <w:t>[amount of Guarantee]</w:t>
            </w:r>
            <w:r w:rsidRPr="004558C5">
              <w:rPr>
                <w:spacing w:val="8"/>
                <w:sz w:val="20"/>
                <w:szCs w:val="20"/>
              </w:rPr>
              <w:t xml:space="preserve"> as aforesaid without your needing to prove or to show grounds or reasons for your demand for the sum specified therein.</w:t>
            </w:r>
          </w:p>
          <w:p w14:paraId="590C53F9" w14:textId="77777777" w:rsidR="00E822E5" w:rsidRPr="004558C5" w:rsidRDefault="00E822E5" w:rsidP="00DE3D8A">
            <w:pPr>
              <w:tabs>
                <w:tab w:val="left" w:pos="-1440"/>
                <w:tab w:val="left" w:pos="-720"/>
              </w:tabs>
              <w:suppressAutoHyphens/>
              <w:spacing w:line="288" w:lineRule="auto"/>
              <w:jc w:val="both"/>
              <w:rPr>
                <w:spacing w:val="8"/>
                <w:sz w:val="20"/>
                <w:szCs w:val="20"/>
              </w:rPr>
            </w:pPr>
          </w:p>
          <w:tbl>
            <w:tblPr>
              <w:tblW w:w="0" w:type="auto"/>
              <w:tblLayout w:type="fixed"/>
              <w:tblCellMar>
                <w:left w:w="223" w:type="dxa"/>
                <w:right w:w="223" w:type="dxa"/>
              </w:tblCellMar>
              <w:tblLook w:val="0000" w:firstRow="0" w:lastRow="0" w:firstColumn="0" w:lastColumn="0" w:noHBand="0" w:noVBand="0"/>
            </w:tblPr>
            <w:tblGrid>
              <w:gridCol w:w="9682"/>
            </w:tblGrid>
            <w:tr w:rsidR="00E822E5" w:rsidRPr="004558C5" w14:paraId="636CD525" w14:textId="77777777" w:rsidTr="00DE3D8A">
              <w:tc>
                <w:tcPr>
                  <w:tcW w:w="9682" w:type="dxa"/>
                  <w:tcBorders>
                    <w:top w:val="single" w:sz="6" w:space="0" w:color="auto"/>
                    <w:left w:val="single" w:sz="6" w:space="0" w:color="auto"/>
                    <w:bottom w:val="single" w:sz="6" w:space="0" w:color="auto"/>
                    <w:right w:val="single" w:sz="6" w:space="0" w:color="auto"/>
                  </w:tcBorders>
                </w:tcPr>
                <w:p w14:paraId="48FE6B72" w14:textId="77777777" w:rsidR="00E822E5" w:rsidRPr="004558C5" w:rsidRDefault="00E822E5" w:rsidP="00DE3D8A">
                  <w:pPr>
                    <w:tabs>
                      <w:tab w:val="left" w:pos="283"/>
                      <w:tab w:val="left" w:pos="1190"/>
                    </w:tabs>
                    <w:suppressAutoHyphens/>
                    <w:spacing w:after="217" w:line="288" w:lineRule="auto"/>
                    <w:jc w:val="both"/>
                    <w:rPr>
                      <w:spacing w:val="8"/>
                      <w:sz w:val="20"/>
                      <w:szCs w:val="20"/>
                    </w:rPr>
                  </w:pPr>
                  <w:r w:rsidRPr="004558C5">
                    <w:rPr>
                      <w:spacing w:val="8"/>
                      <w:sz w:val="20"/>
                      <w:szCs w:val="20"/>
                    </w:rPr>
                    <w:t>*An amount is to be inserted by the Guarantor, representing the percentage of the Contract Price specified in the Contract, in Maldivian Rufiyaa.</w:t>
                  </w:r>
                </w:p>
              </w:tc>
            </w:tr>
          </w:tbl>
          <w:p w14:paraId="6139D963" w14:textId="77777777" w:rsidR="00E822E5" w:rsidRPr="004558C5" w:rsidRDefault="00E822E5" w:rsidP="00DE3D8A">
            <w:pPr>
              <w:tabs>
                <w:tab w:val="left" w:pos="-1440"/>
                <w:tab w:val="left" w:pos="-720"/>
              </w:tabs>
              <w:suppressAutoHyphens/>
              <w:spacing w:line="288" w:lineRule="auto"/>
              <w:jc w:val="both"/>
              <w:rPr>
                <w:spacing w:val="8"/>
                <w:sz w:val="14"/>
                <w:szCs w:val="14"/>
              </w:rPr>
            </w:pPr>
          </w:p>
          <w:p w14:paraId="035588DB" w14:textId="77777777" w:rsidR="00E822E5" w:rsidRPr="004558C5" w:rsidRDefault="00E822E5" w:rsidP="00DE3D8A">
            <w:pPr>
              <w:tabs>
                <w:tab w:val="left" w:pos="-1440"/>
                <w:tab w:val="left" w:pos="-720"/>
              </w:tabs>
              <w:suppressAutoHyphens/>
              <w:spacing w:line="288" w:lineRule="auto"/>
              <w:ind w:left="-108"/>
              <w:jc w:val="both"/>
              <w:outlineLvl w:val="0"/>
              <w:rPr>
                <w:spacing w:val="8"/>
                <w:sz w:val="20"/>
                <w:szCs w:val="20"/>
              </w:rPr>
            </w:pPr>
            <w:r w:rsidRPr="004558C5">
              <w:rPr>
                <w:spacing w:val="8"/>
                <w:sz w:val="20"/>
                <w:szCs w:val="20"/>
              </w:rPr>
              <w:t>We hereby waive the necessity of your demanding the said debt from the Supplier before presenting us with the demand.</w:t>
            </w:r>
          </w:p>
          <w:p w14:paraId="036FDD87" w14:textId="77777777" w:rsidR="00E822E5" w:rsidRPr="004558C5" w:rsidRDefault="00E822E5" w:rsidP="00DE3D8A">
            <w:pPr>
              <w:tabs>
                <w:tab w:val="left" w:pos="-1440"/>
                <w:tab w:val="left" w:pos="-720"/>
              </w:tabs>
              <w:suppressAutoHyphens/>
              <w:spacing w:line="288" w:lineRule="auto"/>
              <w:jc w:val="both"/>
              <w:rPr>
                <w:spacing w:val="8"/>
                <w:sz w:val="12"/>
                <w:szCs w:val="12"/>
              </w:rPr>
            </w:pPr>
          </w:p>
          <w:p w14:paraId="75923EB5" w14:textId="77777777" w:rsidR="00E822E5" w:rsidRPr="004558C5" w:rsidRDefault="00E822E5" w:rsidP="00DE3D8A">
            <w:pPr>
              <w:tabs>
                <w:tab w:val="left" w:pos="-1440"/>
                <w:tab w:val="left" w:pos="-720"/>
              </w:tabs>
              <w:suppressAutoHyphens/>
              <w:spacing w:line="288" w:lineRule="auto"/>
              <w:ind w:left="-108"/>
              <w:jc w:val="both"/>
              <w:rPr>
                <w:spacing w:val="8"/>
                <w:sz w:val="20"/>
                <w:szCs w:val="20"/>
              </w:rPr>
            </w:pPr>
            <w:r w:rsidRPr="004558C5">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14:paraId="067CAE94" w14:textId="77777777" w:rsidR="00E822E5" w:rsidRPr="004558C5" w:rsidRDefault="00E822E5" w:rsidP="00DE3D8A">
            <w:pPr>
              <w:tabs>
                <w:tab w:val="left" w:pos="-1440"/>
                <w:tab w:val="left" w:pos="-720"/>
              </w:tabs>
              <w:suppressAutoHyphens/>
              <w:spacing w:line="288" w:lineRule="auto"/>
              <w:jc w:val="both"/>
              <w:rPr>
                <w:spacing w:val="8"/>
                <w:sz w:val="12"/>
                <w:szCs w:val="12"/>
              </w:rPr>
            </w:pPr>
          </w:p>
          <w:p w14:paraId="78420AF3" w14:textId="77777777" w:rsidR="00E822E5" w:rsidRPr="004558C5" w:rsidRDefault="00E822E5" w:rsidP="00DE3D8A">
            <w:pPr>
              <w:tabs>
                <w:tab w:val="left" w:pos="-1440"/>
                <w:tab w:val="left" w:pos="-720"/>
              </w:tabs>
              <w:suppressAutoHyphens/>
              <w:spacing w:line="288" w:lineRule="auto"/>
              <w:ind w:left="-198" w:firstLine="90"/>
              <w:jc w:val="both"/>
              <w:outlineLvl w:val="0"/>
              <w:rPr>
                <w:spacing w:val="8"/>
                <w:sz w:val="20"/>
                <w:szCs w:val="20"/>
              </w:rPr>
            </w:pPr>
            <w:r w:rsidRPr="004558C5">
              <w:rPr>
                <w:spacing w:val="8"/>
                <w:sz w:val="20"/>
                <w:szCs w:val="20"/>
              </w:rPr>
              <w:t>This Guarantee shall be valid until the date of issue of the Defects Correction Certificate.</w:t>
            </w:r>
          </w:p>
          <w:p w14:paraId="18AB0C68" w14:textId="77777777" w:rsidR="00E822E5" w:rsidRPr="004558C5" w:rsidRDefault="00E822E5" w:rsidP="00DE3D8A">
            <w:pPr>
              <w:tabs>
                <w:tab w:val="right" w:pos="9360"/>
              </w:tabs>
              <w:suppressAutoHyphens/>
              <w:spacing w:line="288" w:lineRule="auto"/>
              <w:jc w:val="right"/>
              <w:outlineLvl w:val="0"/>
              <w:rPr>
                <w:spacing w:val="8"/>
                <w:sz w:val="20"/>
                <w:szCs w:val="20"/>
              </w:rPr>
            </w:pPr>
            <w:r w:rsidRPr="004558C5">
              <w:rPr>
                <w:smallCaps/>
                <w:spacing w:val="8"/>
                <w:sz w:val="20"/>
                <w:szCs w:val="20"/>
              </w:rPr>
              <w:tab/>
              <w:t>Signature and seal of the Guarantor</w:t>
            </w:r>
            <w:r w:rsidRPr="004558C5">
              <w:rPr>
                <w:spacing w:val="8"/>
                <w:sz w:val="20"/>
                <w:szCs w:val="20"/>
              </w:rPr>
              <w:t xml:space="preserve"> ……………………</w:t>
            </w:r>
            <w:proofErr w:type="gramStart"/>
            <w:r w:rsidRPr="004558C5">
              <w:rPr>
                <w:spacing w:val="8"/>
                <w:sz w:val="20"/>
                <w:szCs w:val="20"/>
              </w:rPr>
              <w:t>…..</w:t>
            </w:r>
            <w:proofErr w:type="gramEnd"/>
          </w:p>
          <w:p w14:paraId="7507BCA2" w14:textId="77777777" w:rsidR="00E822E5" w:rsidRPr="004558C5" w:rsidRDefault="00E822E5" w:rsidP="00DE3D8A">
            <w:pPr>
              <w:tabs>
                <w:tab w:val="right" w:pos="9360"/>
              </w:tabs>
              <w:suppressAutoHyphens/>
              <w:spacing w:line="288" w:lineRule="auto"/>
              <w:jc w:val="right"/>
              <w:outlineLvl w:val="0"/>
              <w:rPr>
                <w:spacing w:val="8"/>
                <w:sz w:val="20"/>
                <w:szCs w:val="20"/>
              </w:rPr>
            </w:pPr>
            <w:r w:rsidRPr="004558C5">
              <w:rPr>
                <w:spacing w:val="8"/>
                <w:sz w:val="20"/>
                <w:szCs w:val="20"/>
              </w:rPr>
              <w:tab/>
              <w:t>Name of Bank …………………………………</w:t>
            </w:r>
            <w:proofErr w:type="gramStart"/>
            <w:r w:rsidRPr="004558C5">
              <w:rPr>
                <w:spacing w:val="8"/>
                <w:sz w:val="20"/>
                <w:szCs w:val="20"/>
              </w:rPr>
              <w:t>…..</w:t>
            </w:r>
            <w:proofErr w:type="gramEnd"/>
          </w:p>
          <w:p w14:paraId="44DC7E4C" w14:textId="77777777" w:rsidR="00E822E5" w:rsidRPr="004558C5" w:rsidRDefault="00E822E5" w:rsidP="00DE3D8A">
            <w:pPr>
              <w:tabs>
                <w:tab w:val="right" w:pos="9360"/>
              </w:tabs>
              <w:suppressAutoHyphens/>
              <w:spacing w:line="288" w:lineRule="auto"/>
              <w:jc w:val="right"/>
              <w:rPr>
                <w:spacing w:val="8"/>
                <w:sz w:val="20"/>
                <w:szCs w:val="20"/>
              </w:rPr>
            </w:pPr>
            <w:r w:rsidRPr="004558C5">
              <w:rPr>
                <w:spacing w:val="8"/>
                <w:sz w:val="20"/>
                <w:szCs w:val="20"/>
              </w:rPr>
              <w:tab/>
              <w:t>Address …………………………………</w:t>
            </w:r>
            <w:proofErr w:type="gramStart"/>
            <w:r w:rsidRPr="004558C5">
              <w:rPr>
                <w:spacing w:val="8"/>
                <w:sz w:val="20"/>
                <w:szCs w:val="20"/>
              </w:rPr>
              <w:t>…..</w:t>
            </w:r>
            <w:proofErr w:type="gramEnd"/>
          </w:p>
          <w:p w14:paraId="59E615BB" w14:textId="77777777" w:rsidR="00E822E5" w:rsidRPr="004558C5" w:rsidRDefault="00E822E5" w:rsidP="00DE3D8A">
            <w:pPr>
              <w:tabs>
                <w:tab w:val="right" w:pos="9360"/>
              </w:tabs>
              <w:suppressAutoHyphens/>
              <w:spacing w:line="288" w:lineRule="auto"/>
              <w:jc w:val="right"/>
              <w:rPr>
                <w:spacing w:val="8"/>
                <w:sz w:val="20"/>
                <w:szCs w:val="20"/>
              </w:rPr>
            </w:pPr>
            <w:r w:rsidRPr="004558C5">
              <w:rPr>
                <w:spacing w:val="8"/>
                <w:sz w:val="20"/>
                <w:szCs w:val="20"/>
              </w:rPr>
              <w:tab/>
              <w:t>……………………………………..</w:t>
            </w:r>
          </w:p>
          <w:p w14:paraId="6ADC84E4" w14:textId="77777777" w:rsidR="00E822E5" w:rsidRPr="004558C5" w:rsidRDefault="00E822E5" w:rsidP="00DE3D8A">
            <w:pPr>
              <w:tabs>
                <w:tab w:val="right" w:pos="9360"/>
                <w:tab w:val="left" w:pos="9751"/>
              </w:tabs>
              <w:suppressAutoHyphens/>
              <w:spacing w:line="288" w:lineRule="auto"/>
              <w:jc w:val="right"/>
              <w:rPr>
                <w:spacing w:val="8"/>
                <w:sz w:val="20"/>
                <w:szCs w:val="20"/>
              </w:rPr>
            </w:pPr>
            <w:r w:rsidRPr="004558C5">
              <w:rPr>
                <w:spacing w:val="8"/>
                <w:sz w:val="20"/>
                <w:szCs w:val="20"/>
              </w:rPr>
              <w:tab/>
              <w:t>……………………………………..</w:t>
            </w:r>
          </w:p>
          <w:p w14:paraId="28E3167E" w14:textId="77777777" w:rsidR="00E822E5" w:rsidRPr="004558C5" w:rsidRDefault="00E822E5" w:rsidP="00DE3D8A">
            <w:pPr>
              <w:tabs>
                <w:tab w:val="right" w:pos="9360"/>
              </w:tabs>
              <w:suppressAutoHyphens/>
              <w:spacing w:line="288" w:lineRule="auto"/>
              <w:jc w:val="right"/>
              <w:outlineLvl w:val="0"/>
              <w:rPr>
                <w:spacing w:val="-3"/>
                <w:sz w:val="20"/>
                <w:szCs w:val="20"/>
              </w:rPr>
            </w:pPr>
            <w:r w:rsidRPr="004558C5">
              <w:rPr>
                <w:spacing w:val="8"/>
                <w:sz w:val="20"/>
                <w:szCs w:val="20"/>
              </w:rPr>
              <w:tab/>
              <w:t>Date ………………………………………</w:t>
            </w:r>
          </w:p>
          <w:p w14:paraId="2AE29666" w14:textId="77777777" w:rsidR="00E822E5" w:rsidRPr="004558C5" w:rsidRDefault="00E822E5" w:rsidP="00DE3D8A">
            <w:pPr>
              <w:tabs>
                <w:tab w:val="left" w:pos="-1440"/>
                <w:tab w:val="left" w:pos="-720"/>
                <w:tab w:val="left" w:pos="0"/>
                <w:tab w:val="left" w:pos="461"/>
                <w:tab w:val="left" w:pos="1166"/>
                <w:tab w:val="left" w:pos="3110"/>
                <w:tab w:val="left" w:pos="3600"/>
              </w:tabs>
              <w:suppressAutoHyphens/>
              <w:spacing w:line="288" w:lineRule="auto"/>
              <w:jc w:val="right"/>
              <w:rPr>
                <w:spacing w:val="8"/>
                <w:sz w:val="20"/>
                <w:szCs w:val="20"/>
              </w:rPr>
            </w:pPr>
          </w:p>
          <w:p w14:paraId="51B08A7D" w14:textId="77777777" w:rsidR="00E822E5" w:rsidRPr="004558C5" w:rsidRDefault="00E822E5" w:rsidP="00DE3D8A">
            <w:pPr>
              <w:bidi/>
              <w:spacing w:line="276" w:lineRule="auto"/>
              <w:rPr>
                <w:rFonts w:ascii="Faruma" w:hAnsi="Faruma" w:cs="Faruma"/>
                <w:b/>
                <w:bCs/>
                <w:sz w:val="2"/>
                <w:szCs w:val="2"/>
                <w:rtl/>
                <w:lang w:bidi="dv-MV"/>
              </w:rPr>
            </w:pPr>
          </w:p>
          <w:p w14:paraId="7CBDC987" w14:textId="77777777" w:rsidR="00E822E5" w:rsidRPr="004558C5" w:rsidRDefault="00E822E5" w:rsidP="00DE3D8A">
            <w:pPr>
              <w:bidi/>
              <w:spacing w:line="276" w:lineRule="auto"/>
              <w:rPr>
                <w:rFonts w:ascii="Faruma" w:hAnsi="Faruma" w:cs="Faruma"/>
                <w:b/>
                <w:bCs/>
                <w:sz w:val="2"/>
                <w:szCs w:val="2"/>
                <w:rtl/>
                <w:lang w:bidi="dv-MV"/>
              </w:rPr>
            </w:pPr>
          </w:p>
          <w:p w14:paraId="17E9445E" w14:textId="77777777" w:rsidR="00E822E5" w:rsidRPr="004558C5" w:rsidRDefault="00E822E5" w:rsidP="00DE3D8A">
            <w:pPr>
              <w:bidi/>
              <w:spacing w:line="276" w:lineRule="auto"/>
              <w:rPr>
                <w:rFonts w:ascii="Faruma" w:hAnsi="Faruma" w:cs="Faruma"/>
                <w:b/>
                <w:bCs/>
                <w:sz w:val="2"/>
                <w:szCs w:val="2"/>
                <w:rtl/>
                <w:lang w:bidi="dv-MV"/>
              </w:rPr>
            </w:pPr>
          </w:p>
          <w:p w14:paraId="2B8E0111" w14:textId="77777777" w:rsidR="00E822E5" w:rsidRPr="004558C5" w:rsidRDefault="00E822E5" w:rsidP="00DE3D8A">
            <w:pPr>
              <w:bidi/>
              <w:spacing w:line="276" w:lineRule="auto"/>
              <w:rPr>
                <w:rFonts w:ascii="Faruma" w:hAnsi="Faruma" w:cs="Faruma"/>
                <w:b/>
                <w:bCs/>
                <w:sz w:val="2"/>
                <w:szCs w:val="2"/>
                <w:rtl/>
                <w:lang w:bidi="dv-MV"/>
              </w:rPr>
            </w:pPr>
          </w:p>
          <w:p w14:paraId="01CBC3EB" w14:textId="77777777" w:rsidR="00E822E5" w:rsidRPr="004558C5" w:rsidRDefault="00E822E5" w:rsidP="00DE3D8A">
            <w:pPr>
              <w:bidi/>
              <w:spacing w:line="276" w:lineRule="auto"/>
              <w:rPr>
                <w:rFonts w:ascii="Faruma" w:hAnsi="Faruma" w:cs="Faruma"/>
                <w:b/>
                <w:bCs/>
                <w:sz w:val="2"/>
                <w:szCs w:val="2"/>
                <w:rtl/>
                <w:lang w:bidi="dv-MV"/>
              </w:rPr>
            </w:pPr>
          </w:p>
          <w:p w14:paraId="0127C094" w14:textId="77777777" w:rsidR="00E822E5" w:rsidRPr="004558C5" w:rsidRDefault="00E822E5" w:rsidP="00DE3D8A">
            <w:pPr>
              <w:bidi/>
              <w:spacing w:line="276" w:lineRule="auto"/>
              <w:rPr>
                <w:rFonts w:ascii="Faruma" w:hAnsi="Faruma" w:cs="Faruma"/>
                <w:b/>
                <w:bCs/>
                <w:sz w:val="2"/>
                <w:szCs w:val="2"/>
                <w:rtl/>
                <w:lang w:bidi="dv-MV"/>
              </w:rPr>
            </w:pPr>
          </w:p>
          <w:p w14:paraId="70607D82" w14:textId="77777777" w:rsidR="00E822E5" w:rsidRPr="004558C5" w:rsidRDefault="00E822E5" w:rsidP="00DE3D8A">
            <w:pPr>
              <w:bidi/>
              <w:spacing w:line="276" w:lineRule="auto"/>
              <w:rPr>
                <w:rFonts w:ascii="Faruma" w:hAnsi="Faruma" w:cs="Faruma"/>
                <w:b/>
                <w:bCs/>
                <w:sz w:val="2"/>
                <w:szCs w:val="2"/>
                <w:lang w:bidi="dv-MV"/>
              </w:rPr>
            </w:pPr>
          </w:p>
        </w:tc>
      </w:tr>
    </w:tbl>
    <w:p w14:paraId="5E9DF5F3" w14:textId="77777777" w:rsidR="00E822E5" w:rsidRDefault="00E822E5" w:rsidP="00A669C5"/>
    <w:sectPr w:rsidR="00E822E5" w:rsidSect="00C34608">
      <w:headerReference w:type="default" r:id="rId8"/>
      <w:footerReference w:type="even" r:id="rId9"/>
      <w:footerReference w:type="default" r:id="rId10"/>
      <w:headerReference w:type="first" r:id="rId11"/>
      <w:footerReference w:type="first" r:id="rId12"/>
      <w:pgSz w:w="12240" w:h="15840"/>
      <w:pgMar w:top="1440" w:right="1440" w:bottom="990" w:left="1440" w:header="720" w:footer="26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D3756" w14:textId="77777777" w:rsidR="008E68E5" w:rsidRDefault="008E68E5">
      <w:pPr>
        <w:spacing w:line="240" w:lineRule="auto"/>
      </w:pPr>
      <w:r>
        <w:separator/>
      </w:r>
    </w:p>
  </w:endnote>
  <w:endnote w:type="continuationSeparator" w:id="0">
    <w:p w14:paraId="5A57EB67" w14:textId="77777777" w:rsidR="008E68E5" w:rsidRDefault="008E68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MV Boli">
    <w:panose1 w:val="02000500030200090000"/>
    <w:charset w:val="00"/>
    <w:family w:val="auto"/>
    <w:pitch w:val="variable"/>
    <w:sig w:usb0="00000003" w:usb1="00000000" w:usb2="00000100" w:usb3="00000000" w:csb0="00000001" w:csb1="00000000"/>
  </w:font>
  <w:font w:name="Faruma">
    <w:panose1 w:val="02000500030200090000"/>
    <w:charset w:val="00"/>
    <w:family w:val="modern"/>
    <w:notTrueType/>
    <w:pitch w:val="variable"/>
    <w:sig w:usb0="00000003" w:usb1="00000000" w:usb2="00000100" w:usb3="00000000" w:csb0="00000001" w:csb1="00000000"/>
  </w:font>
  <w:font w:name="Trajan Pro">
    <w:panose1 w:val="02020502050506020301"/>
    <w:charset w:val="00"/>
    <w:family w:val="roman"/>
    <w:notTrueType/>
    <w:pitch w:val="variable"/>
    <w:sig w:usb0="00000007" w:usb1="00000000" w:usb2="00000000" w:usb3="00000000" w:csb0="00000093" w:csb1="00000000"/>
  </w:font>
  <w:font w:name="MV Waheed">
    <w:panose1 w:val="02000500000000020004"/>
    <w:charset w:val="00"/>
    <w:family w:val="modern"/>
    <w:notTrueType/>
    <w:pitch w:val="variable"/>
    <w:sig w:usb0="00000003" w:usb1="00000000" w:usb2="00000100" w:usb3="00000000" w:csb0="00000001"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288E8" w14:textId="77777777" w:rsidR="001855BC" w:rsidRDefault="001855BC" w:rsidP="00C34608">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46"/>
      <w:gridCol w:w="7371"/>
    </w:tblGrid>
    <w:tr w:rsidR="008F3D9C" w14:paraId="0D73B478" w14:textId="77777777" w:rsidTr="005A5CB4">
      <w:tc>
        <w:tcPr>
          <w:tcW w:w="846" w:type="dxa"/>
        </w:tcPr>
        <w:p w14:paraId="158B3CB0" w14:textId="77777777" w:rsidR="008F3D9C" w:rsidRDefault="008F3D9C" w:rsidP="00C34608">
          <w:pPr>
            <w:pStyle w:val="Footer"/>
            <w:tabs>
              <w:tab w:val="clear" w:pos="9360"/>
            </w:tabs>
          </w:pPr>
        </w:p>
      </w:tc>
      <w:tc>
        <w:tcPr>
          <w:tcW w:w="7371" w:type="dxa"/>
        </w:tcPr>
        <w:p w14:paraId="19A3EF4D" w14:textId="77777777" w:rsidR="008F3D9C" w:rsidRPr="00AC041B" w:rsidRDefault="008F3D9C" w:rsidP="00C34608">
          <w:pPr>
            <w:pStyle w:val="Footer"/>
            <w:tabs>
              <w:tab w:val="clear" w:pos="4680"/>
              <w:tab w:val="clear" w:pos="9360"/>
            </w:tabs>
            <w:spacing w:before="60" w:after="60"/>
            <w:jc w:val="center"/>
            <w:rPr>
              <w:rFonts w:ascii="Trajan Pro" w:hAnsi="Trajan Pro"/>
              <w:sz w:val="13"/>
              <w:szCs w:val="13"/>
            </w:rPr>
          </w:pPr>
          <w:r w:rsidRPr="00AC041B">
            <w:rPr>
              <w:rFonts w:ascii="Trajan Pro" w:hAnsi="Trajan Pro"/>
              <w:sz w:val="13"/>
              <w:szCs w:val="13"/>
            </w:rPr>
            <w:t xml:space="preserve">Ministry of Communication, Science and Technology </w:t>
          </w:r>
        </w:p>
        <w:p w14:paraId="41201BC3" w14:textId="77777777" w:rsidR="008F3D9C" w:rsidRPr="00AC041B" w:rsidRDefault="008F3D9C" w:rsidP="00C34608">
          <w:pPr>
            <w:pStyle w:val="Footer"/>
            <w:tabs>
              <w:tab w:val="clear" w:pos="4680"/>
              <w:tab w:val="clear" w:pos="9360"/>
            </w:tabs>
            <w:spacing w:before="60" w:after="60"/>
            <w:jc w:val="center"/>
            <w:rPr>
              <w:rFonts w:ascii="Trajan Pro" w:hAnsi="Trajan Pro"/>
              <w:sz w:val="13"/>
              <w:szCs w:val="13"/>
            </w:rPr>
          </w:pPr>
          <w:r w:rsidRPr="00AC041B">
            <w:rPr>
              <w:rFonts w:ascii="Trajan Pro" w:hAnsi="Trajan Pro"/>
              <w:noProof/>
              <w:sz w:val="13"/>
              <w:szCs w:val="13"/>
            </w:rPr>
            <w:drawing>
              <wp:anchor distT="0" distB="0" distL="114300" distR="114300" simplePos="0" relativeHeight="251677696" behindDoc="0" locked="0" layoutInCell="1" allowOverlap="1" wp14:anchorId="2ADF0A4E" wp14:editId="499B1A57">
                <wp:simplePos x="0" y="0"/>
                <wp:positionH relativeFrom="column">
                  <wp:posOffset>757555</wp:posOffset>
                </wp:positionH>
                <wp:positionV relativeFrom="page">
                  <wp:posOffset>288925</wp:posOffset>
                </wp:positionV>
                <wp:extent cx="161925" cy="161925"/>
                <wp:effectExtent l="0" t="0" r="9525" b="9525"/>
                <wp:wrapNone/>
                <wp:docPr id="75" name="Graphic 11"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lephone.svg"/>
                        <pic:cNvPicPr/>
                      </pic:nvPicPr>
                      <pic:blipFill>
                        <a:blip r:embed="rId1">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AC041B">
            <w:rPr>
              <w:rFonts w:ascii="Trajan Pro" w:hAnsi="Trajan Pro"/>
              <w:noProof/>
              <w:sz w:val="13"/>
              <w:szCs w:val="13"/>
            </w:rPr>
            <w:drawing>
              <wp:anchor distT="0" distB="0" distL="114300" distR="114300" simplePos="0" relativeHeight="251679744" behindDoc="0" locked="0" layoutInCell="1" allowOverlap="1" wp14:anchorId="5E4E6ACC" wp14:editId="0164033B">
                <wp:simplePos x="0" y="0"/>
                <wp:positionH relativeFrom="column">
                  <wp:posOffset>2617470</wp:posOffset>
                </wp:positionH>
                <wp:positionV relativeFrom="paragraph">
                  <wp:posOffset>128111</wp:posOffset>
                </wp:positionV>
                <wp:extent cx="143510" cy="143510"/>
                <wp:effectExtent l="0" t="0" r="8890" b="8890"/>
                <wp:wrapNone/>
                <wp:docPr id="76" name="Graphic 12" descr="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ld.svg"/>
                        <pic:cNvPicPr/>
                      </pic:nvPicPr>
                      <pic:blipFill>
                        <a:blip r:embed="rId3">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4"/>
                            </a:ext>
                          </a:extLst>
                        </a:blip>
                        <a:stretch>
                          <a:fillRect/>
                        </a:stretch>
                      </pic:blipFill>
                      <pic:spPr>
                        <a:xfrm>
                          <a:off x="0" y="0"/>
                          <a:ext cx="143510" cy="143510"/>
                        </a:xfrm>
                        <a:prstGeom prst="rect">
                          <a:avLst/>
                        </a:prstGeom>
                      </pic:spPr>
                    </pic:pic>
                  </a:graphicData>
                </a:graphic>
              </wp:anchor>
            </w:drawing>
          </w:r>
          <w:r w:rsidRPr="00AC041B">
            <w:rPr>
              <w:rFonts w:ascii="Trajan Pro" w:hAnsi="Trajan Pro"/>
              <w:noProof/>
              <w:sz w:val="13"/>
              <w:szCs w:val="13"/>
            </w:rPr>
            <w:drawing>
              <wp:anchor distT="0" distB="0" distL="114300" distR="114300" simplePos="0" relativeHeight="251678720" behindDoc="0" locked="0" layoutInCell="1" allowOverlap="1" wp14:anchorId="74DCB038" wp14:editId="5161409E">
                <wp:simplePos x="0" y="0"/>
                <wp:positionH relativeFrom="column">
                  <wp:posOffset>1575435</wp:posOffset>
                </wp:positionH>
                <wp:positionV relativeFrom="paragraph">
                  <wp:posOffset>112395</wp:posOffset>
                </wp:positionV>
                <wp:extent cx="143510" cy="143510"/>
                <wp:effectExtent l="0" t="0" r="8890" b="8890"/>
                <wp:wrapNone/>
                <wp:docPr id="77" name="Graphic 10"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ail.svg"/>
                        <pic:cNvPicPr/>
                      </pic:nvPicPr>
                      <pic:blipFill>
                        <a:blip r:embed="rId5">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6"/>
                            </a:ext>
                          </a:extLst>
                        </a:blip>
                        <a:stretch>
                          <a:fillRect/>
                        </a:stretch>
                      </pic:blipFill>
                      <pic:spPr>
                        <a:xfrm>
                          <a:off x="0" y="0"/>
                          <a:ext cx="143510" cy="143510"/>
                        </a:xfrm>
                        <a:prstGeom prst="rect">
                          <a:avLst/>
                        </a:prstGeom>
                      </pic:spPr>
                    </pic:pic>
                  </a:graphicData>
                </a:graphic>
              </wp:anchor>
            </w:drawing>
          </w:r>
          <w:proofErr w:type="spellStart"/>
          <w:r w:rsidRPr="00AC041B">
            <w:rPr>
              <w:rFonts w:ascii="Trajan Pro" w:hAnsi="Trajan Pro"/>
              <w:sz w:val="13"/>
              <w:szCs w:val="13"/>
            </w:rPr>
            <w:t>Kalafaanu</w:t>
          </w:r>
          <w:proofErr w:type="spellEnd"/>
          <w:r w:rsidRPr="00AC041B">
            <w:rPr>
              <w:rFonts w:ascii="Trajan Pro" w:hAnsi="Trajan Pro"/>
              <w:sz w:val="13"/>
              <w:szCs w:val="13"/>
            </w:rPr>
            <w:t xml:space="preserve"> </w:t>
          </w:r>
          <w:proofErr w:type="spellStart"/>
          <w:r w:rsidRPr="00AC041B">
            <w:rPr>
              <w:rFonts w:ascii="Trajan Pro" w:hAnsi="Trajan Pro"/>
              <w:sz w:val="13"/>
              <w:szCs w:val="13"/>
            </w:rPr>
            <w:t>Hingun</w:t>
          </w:r>
          <w:proofErr w:type="spellEnd"/>
          <w:r w:rsidRPr="00AC041B">
            <w:rPr>
              <w:rFonts w:ascii="Trajan Pro" w:hAnsi="Trajan Pro"/>
              <w:sz w:val="13"/>
              <w:szCs w:val="13"/>
            </w:rPr>
            <w:t>, 20064, Male’, Republic of Maldives</w:t>
          </w:r>
        </w:p>
        <w:p w14:paraId="07D5E9ED" w14:textId="77777777" w:rsidR="008F3D9C" w:rsidRDefault="008F3D9C" w:rsidP="00C34608">
          <w:pPr>
            <w:pStyle w:val="Footer"/>
            <w:tabs>
              <w:tab w:val="clear" w:pos="4680"/>
              <w:tab w:val="clear" w:pos="9360"/>
            </w:tabs>
            <w:spacing w:after="60"/>
            <w:jc w:val="center"/>
          </w:pPr>
          <w:r w:rsidRPr="007E305F">
            <w:rPr>
              <w:rFonts w:ascii="Trajan Pro" w:hAnsi="Trajan Pro"/>
              <w:sz w:val="14"/>
              <w:szCs w:val="14"/>
            </w:rPr>
            <w:t>+(</w:t>
          </w:r>
          <w:r w:rsidRPr="00A72F64">
            <w:rPr>
              <w:rFonts w:ascii="Trajan Pro" w:hAnsi="Trajan Pro"/>
              <w:sz w:val="13"/>
              <w:szCs w:val="13"/>
            </w:rPr>
            <w:t>960) 3302200</w:t>
          </w:r>
          <w:r w:rsidRPr="00A72F64">
            <w:rPr>
              <w:sz w:val="13"/>
              <w:szCs w:val="13"/>
            </w:rPr>
            <w:t xml:space="preserve">          </w:t>
          </w:r>
          <w:r w:rsidRPr="00A72F64">
            <w:rPr>
              <w:rFonts w:ascii="Trajan Pro" w:hAnsi="Trajan Pro"/>
              <w:sz w:val="13"/>
              <w:szCs w:val="13"/>
            </w:rPr>
            <w:t>info@mcst.gov.mv</w:t>
          </w:r>
          <w:r w:rsidRPr="00A72F64">
            <w:rPr>
              <w:sz w:val="13"/>
              <w:szCs w:val="13"/>
            </w:rPr>
            <w:t xml:space="preserve">         </w:t>
          </w:r>
          <w:r w:rsidRPr="00A72F64">
            <w:rPr>
              <w:rFonts w:ascii="Trajan Pro" w:hAnsi="Trajan Pro"/>
              <w:sz w:val="13"/>
              <w:szCs w:val="13"/>
            </w:rPr>
            <w:t>www.mcst.gov.mv</w:t>
          </w:r>
        </w:p>
      </w:tc>
    </w:tr>
  </w:tbl>
  <w:p w14:paraId="6BAE755C" w14:textId="55B82C60" w:rsidR="001855BC" w:rsidRPr="00C34608" w:rsidRDefault="001855BC" w:rsidP="00C3460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60"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59"/>
      <w:gridCol w:w="8549"/>
      <w:gridCol w:w="1152"/>
    </w:tblGrid>
    <w:tr w:rsidR="00BB5DCC" w14:paraId="2EA52B19" w14:textId="577BE76D" w:rsidTr="00BB5DCC">
      <w:tc>
        <w:tcPr>
          <w:tcW w:w="559" w:type="dxa"/>
        </w:tcPr>
        <w:p w14:paraId="52945B99" w14:textId="77777777" w:rsidR="00BB5DCC" w:rsidRDefault="00BB5DCC" w:rsidP="00C34608">
          <w:pPr>
            <w:pStyle w:val="Footer"/>
            <w:tabs>
              <w:tab w:val="clear" w:pos="9360"/>
            </w:tabs>
          </w:pPr>
        </w:p>
      </w:tc>
      <w:tc>
        <w:tcPr>
          <w:tcW w:w="8549" w:type="dxa"/>
        </w:tcPr>
        <w:p w14:paraId="208AE64F" w14:textId="77777777" w:rsidR="00BB5DCC" w:rsidRPr="00AC041B" w:rsidRDefault="00BB5DCC" w:rsidP="00C34608">
          <w:pPr>
            <w:pStyle w:val="Footer"/>
            <w:tabs>
              <w:tab w:val="clear" w:pos="4680"/>
              <w:tab w:val="clear" w:pos="9360"/>
            </w:tabs>
            <w:spacing w:before="60" w:after="60"/>
            <w:jc w:val="center"/>
            <w:rPr>
              <w:rFonts w:ascii="Trajan Pro" w:hAnsi="Trajan Pro"/>
              <w:sz w:val="13"/>
              <w:szCs w:val="13"/>
            </w:rPr>
          </w:pPr>
          <w:r w:rsidRPr="00AC041B">
            <w:rPr>
              <w:rFonts w:ascii="Trajan Pro" w:hAnsi="Trajan Pro"/>
              <w:sz w:val="13"/>
              <w:szCs w:val="13"/>
            </w:rPr>
            <w:t xml:space="preserve">Ministry of Communication, Science and Technology </w:t>
          </w:r>
        </w:p>
        <w:p w14:paraId="0BB2237E" w14:textId="3BEBD047" w:rsidR="00BB5DCC" w:rsidRPr="00AC041B" w:rsidRDefault="00BB5DCC" w:rsidP="00C34608">
          <w:pPr>
            <w:pStyle w:val="Footer"/>
            <w:tabs>
              <w:tab w:val="clear" w:pos="4680"/>
              <w:tab w:val="clear" w:pos="9360"/>
            </w:tabs>
            <w:spacing w:before="60" w:after="60"/>
            <w:jc w:val="center"/>
            <w:rPr>
              <w:rFonts w:ascii="Trajan Pro" w:hAnsi="Trajan Pro"/>
              <w:sz w:val="13"/>
              <w:szCs w:val="13"/>
            </w:rPr>
          </w:pPr>
          <w:r w:rsidRPr="00AC041B">
            <w:rPr>
              <w:rFonts w:ascii="Trajan Pro" w:hAnsi="Trajan Pro"/>
              <w:noProof/>
              <w:sz w:val="13"/>
              <w:szCs w:val="13"/>
            </w:rPr>
            <w:drawing>
              <wp:anchor distT="0" distB="0" distL="114300" distR="114300" simplePos="0" relativeHeight="251682816" behindDoc="0" locked="0" layoutInCell="1" allowOverlap="1" wp14:anchorId="4D835391" wp14:editId="75524FE4">
                <wp:simplePos x="0" y="0"/>
                <wp:positionH relativeFrom="column">
                  <wp:posOffset>1975485</wp:posOffset>
                </wp:positionH>
                <wp:positionV relativeFrom="paragraph">
                  <wp:posOffset>112395</wp:posOffset>
                </wp:positionV>
                <wp:extent cx="143510" cy="143510"/>
                <wp:effectExtent l="0" t="0" r="8890" b="8890"/>
                <wp:wrapNone/>
                <wp:docPr id="81" name="Graphic 10"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ail.svg"/>
                        <pic:cNvPicPr/>
                      </pic:nvPicPr>
                      <pic:blipFill>
                        <a:blip r:embed="rId1">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6"/>
                            </a:ext>
                          </a:extLst>
                        </a:blip>
                        <a:stretch>
                          <a:fillRect/>
                        </a:stretch>
                      </pic:blipFill>
                      <pic:spPr>
                        <a:xfrm>
                          <a:off x="0" y="0"/>
                          <a:ext cx="143510" cy="143510"/>
                        </a:xfrm>
                        <a:prstGeom prst="rect">
                          <a:avLst/>
                        </a:prstGeom>
                      </pic:spPr>
                    </pic:pic>
                  </a:graphicData>
                </a:graphic>
              </wp:anchor>
            </w:drawing>
          </w:r>
          <w:r w:rsidRPr="00AC041B">
            <w:rPr>
              <w:rFonts w:ascii="Trajan Pro" w:hAnsi="Trajan Pro"/>
              <w:noProof/>
              <w:sz w:val="13"/>
              <w:szCs w:val="13"/>
            </w:rPr>
            <w:drawing>
              <wp:anchor distT="0" distB="0" distL="114300" distR="114300" simplePos="0" relativeHeight="251683840" behindDoc="0" locked="0" layoutInCell="1" allowOverlap="1" wp14:anchorId="76C0B5DA" wp14:editId="19DE0429">
                <wp:simplePos x="0" y="0"/>
                <wp:positionH relativeFrom="column">
                  <wp:posOffset>3017520</wp:posOffset>
                </wp:positionH>
                <wp:positionV relativeFrom="paragraph">
                  <wp:posOffset>127635</wp:posOffset>
                </wp:positionV>
                <wp:extent cx="143510" cy="143510"/>
                <wp:effectExtent l="0" t="0" r="8890" b="8890"/>
                <wp:wrapNone/>
                <wp:docPr id="80" name="Graphic 12" descr="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ld.svg"/>
                        <pic:cNvPicPr/>
                      </pic:nvPicPr>
                      <pic:blipFill>
                        <a:blip r:embed="rId7">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4"/>
                            </a:ext>
                          </a:extLst>
                        </a:blip>
                        <a:stretch>
                          <a:fillRect/>
                        </a:stretch>
                      </pic:blipFill>
                      <pic:spPr>
                        <a:xfrm>
                          <a:off x="0" y="0"/>
                          <a:ext cx="143510" cy="143510"/>
                        </a:xfrm>
                        <a:prstGeom prst="rect">
                          <a:avLst/>
                        </a:prstGeom>
                      </pic:spPr>
                    </pic:pic>
                  </a:graphicData>
                </a:graphic>
              </wp:anchor>
            </w:drawing>
          </w:r>
          <w:r w:rsidRPr="00AC041B">
            <w:rPr>
              <w:rFonts w:ascii="Trajan Pro" w:hAnsi="Trajan Pro"/>
              <w:noProof/>
              <w:sz w:val="13"/>
              <w:szCs w:val="13"/>
            </w:rPr>
            <w:drawing>
              <wp:anchor distT="0" distB="0" distL="114300" distR="114300" simplePos="0" relativeHeight="251681792" behindDoc="0" locked="0" layoutInCell="1" allowOverlap="1" wp14:anchorId="11732F3C" wp14:editId="1BC3818B">
                <wp:simplePos x="0" y="0"/>
                <wp:positionH relativeFrom="column">
                  <wp:posOffset>1157605</wp:posOffset>
                </wp:positionH>
                <wp:positionV relativeFrom="page">
                  <wp:posOffset>288925</wp:posOffset>
                </wp:positionV>
                <wp:extent cx="161925" cy="161925"/>
                <wp:effectExtent l="0" t="0" r="9525" b="9525"/>
                <wp:wrapNone/>
                <wp:docPr id="79" name="Graphic 11"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lephone.svg"/>
                        <pic:cNvPicPr/>
                      </pic:nvPicPr>
                      <pic:blipFill>
                        <a:blip r:embed="rId8">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AC041B">
            <w:rPr>
              <w:rFonts w:ascii="Trajan Pro" w:hAnsi="Trajan Pro"/>
              <w:sz w:val="13"/>
              <w:szCs w:val="13"/>
            </w:rPr>
            <w:t>Kalafaanu</w:t>
          </w:r>
          <w:proofErr w:type="spellEnd"/>
          <w:r w:rsidRPr="00AC041B">
            <w:rPr>
              <w:rFonts w:ascii="Trajan Pro" w:hAnsi="Trajan Pro"/>
              <w:sz w:val="13"/>
              <w:szCs w:val="13"/>
            </w:rPr>
            <w:t xml:space="preserve"> </w:t>
          </w:r>
          <w:proofErr w:type="spellStart"/>
          <w:r w:rsidRPr="00AC041B">
            <w:rPr>
              <w:rFonts w:ascii="Trajan Pro" w:hAnsi="Trajan Pro"/>
              <w:sz w:val="13"/>
              <w:szCs w:val="13"/>
            </w:rPr>
            <w:t>Hingun</w:t>
          </w:r>
          <w:proofErr w:type="spellEnd"/>
          <w:r w:rsidRPr="00AC041B">
            <w:rPr>
              <w:rFonts w:ascii="Trajan Pro" w:hAnsi="Trajan Pro"/>
              <w:sz w:val="13"/>
              <w:szCs w:val="13"/>
            </w:rPr>
            <w:t>, 20064, Male’, Republic of Maldives</w:t>
          </w:r>
        </w:p>
        <w:p w14:paraId="4C08547E" w14:textId="77777777" w:rsidR="00BB5DCC" w:rsidRDefault="00BB5DCC" w:rsidP="00C34608">
          <w:pPr>
            <w:pStyle w:val="Footer"/>
            <w:tabs>
              <w:tab w:val="clear" w:pos="4680"/>
              <w:tab w:val="clear" w:pos="9360"/>
            </w:tabs>
            <w:spacing w:after="60"/>
            <w:jc w:val="center"/>
          </w:pPr>
          <w:r w:rsidRPr="007E305F">
            <w:rPr>
              <w:rFonts w:ascii="Trajan Pro" w:hAnsi="Trajan Pro"/>
              <w:sz w:val="14"/>
              <w:szCs w:val="14"/>
            </w:rPr>
            <w:t>+(</w:t>
          </w:r>
          <w:r w:rsidRPr="00A72F64">
            <w:rPr>
              <w:rFonts w:ascii="Trajan Pro" w:hAnsi="Trajan Pro"/>
              <w:sz w:val="13"/>
              <w:szCs w:val="13"/>
            </w:rPr>
            <w:t>960) 3302200</w:t>
          </w:r>
          <w:r w:rsidRPr="00A72F64">
            <w:rPr>
              <w:sz w:val="13"/>
              <w:szCs w:val="13"/>
            </w:rPr>
            <w:t xml:space="preserve">          </w:t>
          </w:r>
          <w:r w:rsidRPr="00A72F64">
            <w:rPr>
              <w:rFonts w:ascii="Trajan Pro" w:hAnsi="Trajan Pro"/>
              <w:sz w:val="13"/>
              <w:szCs w:val="13"/>
            </w:rPr>
            <w:t>info@mcst.gov.mv</w:t>
          </w:r>
          <w:r w:rsidRPr="00A72F64">
            <w:rPr>
              <w:sz w:val="13"/>
              <w:szCs w:val="13"/>
            </w:rPr>
            <w:t xml:space="preserve">         </w:t>
          </w:r>
          <w:r w:rsidRPr="00A72F64">
            <w:rPr>
              <w:rFonts w:ascii="Trajan Pro" w:hAnsi="Trajan Pro"/>
              <w:sz w:val="13"/>
              <w:szCs w:val="13"/>
            </w:rPr>
            <w:t>www.mcst.gov.mv</w:t>
          </w:r>
        </w:p>
      </w:tc>
      <w:tc>
        <w:tcPr>
          <w:tcW w:w="1152" w:type="dxa"/>
        </w:tcPr>
        <w:p w14:paraId="476A32DD" w14:textId="22DFBE70" w:rsidR="00BB5DCC" w:rsidRPr="00AC041B" w:rsidRDefault="00BB5DCC" w:rsidP="00C34608">
          <w:pPr>
            <w:pStyle w:val="Footer"/>
            <w:tabs>
              <w:tab w:val="clear" w:pos="4680"/>
              <w:tab w:val="clear" w:pos="9360"/>
            </w:tabs>
            <w:spacing w:before="60" w:after="60"/>
            <w:jc w:val="center"/>
            <w:rPr>
              <w:rFonts w:ascii="Trajan Pro" w:hAnsi="Trajan Pro"/>
              <w:sz w:val="13"/>
              <w:szCs w:val="13"/>
            </w:rPr>
          </w:pPr>
          <w:r w:rsidRPr="00BB5DCC">
            <w:rPr>
              <w:rFonts w:ascii="Trajan Pro" w:hAnsi="Trajan Pro"/>
              <w:sz w:val="13"/>
              <w:szCs w:val="13"/>
            </w:rPr>
            <w:t xml:space="preserve">Page </w:t>
          </w:r>
          <w:r w:rsidRPr="00BB5DCC">
            <w:rPr>
              <w:rFonts w:ascii="Trajan Pro" w:hAnsi="Trajan Pro"/>
              <w:b/>
              <w:bCs/>
              <w:sz w:val="13"/>
              <w:szCs w:val="13"/>
            </w:rPr>
            <w:fldChar w:fldCharType="begin"/>
          </w:r>
          <w:r w:rsidRPr="00BB5DCC">
            <w:rPr>
              <w:rFonts w:ascii="Trajan Pro" w:hAnsi="Trajan Pro"/>
              <w:b/>
              <w:bCs/>
              <w:sz w:val="13"/>
              <w:szCs w:val="13"/>
            </w:rPr>
            <w:instrText xml:space="preserve"> PAGE  \* Arabic  \* MERGEFORMAT </w:instrText>
          </w:r>
          <w:r w:rsidRPr="00BB5DCC">
            <w:rPr>
              <w:rFonts w:ascii="Trajan Pro" w:hAnsi="Trajan Pro"/>
              <w:b/>
              <w:bCs/>
              <w:sz w:val="13"/>
              <w:szCs w:val="13"/>
            </w:rPr>
            <w:fldChar w:fldCharType="separate"/>
          </w:r>
          <w:r w:rsidR="00C970C7">
            <w:rPr>
              <w:rFonts w:ascii="Trajan Pro" w:hAnsi="Trajan Pro"/>
              <w:b/>
              <w:bCs/>
              <w:noProof/>
              <w:sz w:val="13"/>
              <w:szCs w:val="13"/>
            </w:rPr>
            <w:t>1</w:t>
          </w:r>
          <w:r w:rsidRPr="00BB5DCC">
            <w:rPr>
              <w:rFonts w:ascii="Trajan Pro" w:hAnsi="Trajan Pro"/>
              <w:b/>
              <w:bCs/>
              <w:sz w:val="13"/>
              <w:szCs w:val="13"/>
            </w:rPr>
            <w:fldChar w:fldCharType="end"/>
          </w:r>
          <w:r w:rsidRPr="00BB5DCC">
            <w:rPr>
              <w:rFonts w:ascii="Trajan Pro" w:hAnsi="Trajan Pro"/>
              <w:sz w:val="13"/>
              <w:szCs w:val="13"/>
            </w:rPr>
            <w:t xml:space="preserve"> of </w:t>
          </w:r>
          <w:r w:rsidRPr="00BB5DCC">
            <w:rPr>
              <w:rFonts w:ascii="Trajan Pro" w:hAnsi="Trajan Pro"/>
              <w:b/>
              <w:bCs/>
              <w:sz w:val="13"/>
              <w:szCs w:val="13"/>
            </w:rPr>
            <w:fldChar w:fldCharType="begin"/>
          </w:r>
          <w:r w:rsidRPr="00BB5DCC">
            <w:rPr>
              <w:rFonts w:ascii="Trajan Pro" w:hAnsi="Trajan Pro"/>
              <w:b/>
              <w:bCs/>
              <w:sz w:val="13"/>
              <w:szCs w:val="13"/>
            </w:rPr>
            <w:instrText xml:space="preserve"> NUMPAGES  \* Arabic  \* MERGEFORMAT </w:instrText>
          </w:r>
          <w:r w:rsidRPr="00BB5DCC">
            <w:rPr>
              <w:rFonts w:ascii="Trajan Pro" w:hAnsi="Trajan Pro"/>
              <w:b/>
              <w:bCs/>
              <w:sz w:val="13"/>
              <w:szCs w:val="13"/>
            </w:rPr>
            <w:fldChar w:fldCharType="separate"/>
          </w:r>
          <w:r w:rsidR="00C970C7">
            <w:rPr>
              <w:rFonts w:ascii="Trajan Pro" w:hAnsi="Trajan Pro"/>
              <w:b/>
              <w:bCs/>
              <w:noProof/>
              <w:sz w:val="13"/>
              <w:szCs w:val="13"/>
            </w:rPr>
            <w:t>13</w:t>
          </w:r>
          <w:r w:rsidRPr="00BB5DCC">
            <w:rPr>
              <w:rFonts w:ascii="Trajan Pro" w:hAnsi="Trajan Pro"/>
              <w:b/>
              <w:bCs/>
              <w:sz w:val="13"/>
              <w:szCs w:val="13"/>
            </w:rPr>
            <w:fldChar w:fldCharType="end"/>
          </w:r>
        </w:p>
      </w:tc>
    </w:tr>
  </w:tbl>
  <w:p w14:paraId="3CEF9FF8" w14:textId="77777777" w:rsidR="001855BC" w:rsidRDefault="001855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292E7" w14:textId="77777777" w:rsidR="008E68E5" w:rsidRDefault="008E68E5">
      <w:pPr>
        <w:spacing w:line="240" w:lineRule="auto"/>
      </w:pPr>
      <w:r>
        <w:separator/>
      </w:r>
    </w:p>
  </w:footnote>
  <w:footnote w:type="continuationSeparator" w:id="0">
    <w:p w14:paraId="7B2F2AE7" w14:textId="77777777" w:rsidR="008E68E5" w:rsidRDefault="008E68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5BDEC" w14:textId="77777777" w:rsidR="001855BC" w:rsidRDefault="001855BC" w:rsidP="00C34608">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122E3" w14:textId="3D29D57A" w:rsidR="001855BC" w:rsidRPr="00182FD3" w:rsidRDefault="001855BC" w:rsidP="001855BC">
    <w:pPr>
      <w:jc w:val="center"/>
      <w:rPr>
        <w:rFonts w:ascii="Faruma" w:hAnsi="Faruma" w:cs="Faruma"/>
        <w:b/>
        <w:sz w:val="24"/>
        <w:szCs w:val="24"/>
      </w:rPr>
    </w:pPr>
    <w:r>
      <w:rPr>
        <w:rFonts w:ascii="Faruma" w:hAnsi="Faruma" w:cs="Faruma"/>
        <w:b/>
        <w:sz w:val="24"/>
        <w:szCs w:val="24"/>
      </w:rPr>
      <w:t>`</w:t>
    </w:r>
  </w:p>
  <w:p w14:paraId="31214F23" w14:textId="08EF8D94" w:rsidR="001855BC" w:rsidRDefault="00236CE5">
    <w:pPr>
      <w:pStyle w:val="Header"/>
    </w:pPr>
    <w:r>
      <w:rPr>
        <w:rFonts w:ascii="MV Waheed" w:hAnsi="MV Waheed" w:cs="MV Waheed"/>
        <w:noProof/>
        <w:sz w:val="32"/>
        <w:szCs w:val="32"/>
        <w:lang w:val="en-US"/>
      </w:rPr>
      <w:drawing>
        <wp:anchor distT="0" distB="0" distL="114300" distR="114300" simplePos="0" relativeHeight="251659264" behindDoc="0" locked="0" layoutInCell="1" allowOverlap="1" wp14:anchorId="5C2424BF" wp14:editId="6C597BA2">
          <wp:simplePos x="0" y="0"/>
          <wp:positionH relativeFrom="margin">
            <wp:posOffset>2907770</wp:posOffset>
          </wp:positionH>
          <wp:positionV relativeFrom="paragraph">
            <wp:posOffset>46990</wp:posOffset>
          </wp:positionV>
          <wp:extent cx="500380" cy="565785"/>
          <wp:effectExtent l="0" t="0" r="0" b="5715"/>
          <wp:wrapNone/>
          <wp:docPr id="78" name="Picture 78" descr="1200px-Emblem_of_Mald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00px-Emblem_of_Maldiv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380" cy="5657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717B"/>
    <w:multiLevelType w:val="multilevel"/>
    <w:tmpl w:val="76C614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E4A0103"/>
    <w:multiLevelType w:val="hybridMultilevel"/>
    <w:tmpl w:val="6A547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6C2FE4"/>
    <w:multiLevelType w:val="multilevel"/>
    <w:tmpl w:val="3D625E8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559465F3"/>
    <w:multiLevelType w:val="multilevel"/>
    <w:tmpl w:val="D3DC1D7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Arial" w:eastAsia="Arial" w:hAnsi="Arial" w:cs="Arial"/>
        <w:b w:val="0"/>
        <w:sz w:val="24"/>
        <w:szCs w:val="24"/>
        <w:u w:val="none"/>
      </w:rPr>
    </w:lvl>
    <w:lvl w:ilvl="4">
      <w:start w:val="1"/>
      <w:numFmt w:val="decimal"/>
      <w:lvlText w:val="%1.%2.■.●.%5."/>
      <w:lvlJc w:val="right"/>
      <w:pPr>
        <w:ind w:left="3600" w:hanging="360"/>
      </w:pPr>
      <w:rPr>
        <w:u w:val="none"/>
      </w:rPr>
    </w:lvl>
    <w:lvl w:ilvl="5">
      <w:start w:val="1"/>
      <w:numFmt w:val="decimal"/>
      <w:lvlText w:val="%1.%2.■.●.%5.%6."/>
      <w:lvlJc w:val="right"/>
      <w:pPr>
        <w:ind w:left="4320" w:hanging="360"/>
      </w:pPr>
      <w:rPr>
        <w:u w:val="none"/>
      </w:rPr>
    </w:lvl>
    <w:lvl w:ilvl="6">
      <w:start w:val="1"/>
      <w:numFmt w:val="decimal"/>
      <w:lvlText w:val="%1.%2.■.●.%5.%6.%7."/>
      <w:lvlJc w:val="right"/>
      <w:pPr>
        <w:ind w:left="5040" w:hanging="360"/>
      </w:pPr>
      <w:rPr>
        <w:u w:val="none"/>
      </w:rPr>
    </w:lvl>
    <w:lvl w:ilvl="7">
      <w:start w:val="1"/>
      <w:numFmt w:val="decimal"/>
      <w:lvlText w:val="%1.%2.■.●.%5.%6.%7.%8."/>
      <w:lvlJc w:val="right"/>
      <w:pPr>
        <w:ind w:left="5760" w:hanging="360"/>
      </w:pPr>
      <w:rPr>
        <w:u w:val="none"/>
      </w:rPr>
    </w:lvl>
    <w:lvl w:ilvl="8">
      <w:start w:val="1"/>
      <w:numFmt w:val="decimal"/>
      <w:lvlText w:val="%1.%2.■.●.%5.%6.%7.%8.%9."/>
      <w:lvlJc w:val="right"/>
      <w:pPr>
        <w:ind w:left="6480" w:hanging="360"/>
      </w:pPr>
      <w:rPr>
        <w:u w:val="none"/>
      </w:rPr>
    </w:lvl>
  </w:abstractNum>
  <w:abstractNum w:abstractNumId="4" w15:restartNumberingAfterBreak="0">
    <w:nsid w:val="6A324B5C"/>
    <w:multiLevelType w:val="multilevel"/>
    <w:tmpl w:val="9F06219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6A4D5BAC"/>
    <w:multiLevelType w:val="multilevel"/>
    <w:tmpl w:val="C650A36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M1MTMzNTA3MDCwNDFV0lEKTi0uzszPAykwrAUAZLAV9CwAAAA="/>
  </w:docVars>
  <w:rsids>
    <w:rsidRoot w:val="009F6595"/>
    <w:rsid w:val="000242E7"/>
    <w:rsid w:val="0003026D"/>
    <w:rsid w:val="00043EFC"/>
    <w:rsid w:val="00071235"/>
    <w:rsid w:val="00106CAB"/>
    <w:rsid w:val="00112261"/>
    <w:rsid w:val="00135B47"/>
    <w:rsid w:val="00165F7C"/>
    <w:rsid w:val="001673D0"/>
    <w:rsid w:val="00182FD3"/>
    <w:rsid w:val="001855BC"/>
    <w:rsid w:val="00195EB7"/>
    <w:rsid w:val="001B5EBB"/>
    <w:rsid w:val="002238EB"/>
    <w:rsid w:val="00232821"/>
    <w:rsid w:val="00236CE5"/>
    <w:rsid w:val="0026664F"/>
    <w:rsid w:val="0027025A"/>
    <w:rsid w:val="002976EF"/>
    <w:rsid w:val="002C135A"/>
    <w:rsid w:val="002C2AF0"/>
    <w:rsid w:val="00315863"/>
    <w:rsid w:val="0032224E"/>
    <w:rsid w:val="003971B9"/>
    <w:rsid w:val="003C3D40"/>
    <w:rsid w:val="003E70FD"/>
    <w:rsid w:val="0041571F"/>
    <w:rsid w:val="00435717"/>
    <w:rsid w:val="004445B6"/>
    <w:rsid w:val="00460E2B"/>
    <w:rsid w:val="00475E4F"/>
    <w:rsid w:val="004840B4"/>
    <w:rsid w:val="00485F83"/>
    <w:rsid w:val="004C3944"/>
    <w:rsid w:val="00532391"/>
    <w:rsid w:val="005B0520"/>
    <w:rsid w:val="005C7116"/>
    <w:rsid w:val="00610152"/>
    <w:rsid w:val="0069661C"/>
    <w:rsid w:val="00697D8D"/>
    <w:rsid w:val="006A3861"/>
    <w:rsid w:val="006A5268"/>
    <w:rsid w:val="006A5DB4"/>
    <w:rsid w:val="006D4D67"/>
    <w:rsid w:val="00795B0F"/>
    <w:rsid w:val="007E06F6"/>
    <w:rsid w:val="008132C0"/>
    <w:rsid w:val="00814CE7"/>
    <w:rsid w:val="00862C8D"/>
    <w:rsid w:val="00862E7E"/>
    <w:rsid w:val="00877103"/>
    <w:rsid w:val="00877A27"/>
    <w:rsid w:val="00892D0D"/>
    <w:rsid w:val="008E68E5"/>
    <w:rsid w:val="008F3D9C"/>
    <w:rsid w:val="00966FA8"/>
    <w:rsid w:val="00972B0D"/>
    <w:rsid w:val="009C1257"/>
    <w:rsid w:val="009D1215"/>
    <w:rsid w:val="009D3BF5"/>
    <w:rsid w:val="009F6595"/>
    <w:rsid w:val="00A669C5"/>
    <w:rsid w:val="00A77D42"/>
    <w:rsid w:val="00A95627"/>
    <w:rsid w:val="00AE4E01"/>
    <w:rsid w:val="00B13010"/>
    <w:rsid w:val="00B37A1F"/>
    <w:rsid w:val="00B6488F"/>
    <w:rsid w:val="00BB2210"/>
    <w:rsid w:val="00BB5DCC"/>
    <w:rsid w:val="00C32625"/>
    <w:rsid w:val="00C34608"/>
    <w:rsid w:val="00C50C80"/>
    <w:rsid w:val="00C758DB"/>
    <w:rsid w:val="00C970C7"/>
    <w:rsid w:val="00CE3E46"/>
    <w:rsid w:val="00D0312F"/>
    <w:rsid w:val="00D43004"/>
    <w:rsid w:val="00D452DF"/>
    <w:rsid w:val="00DA6884"/>
    <w:rsid w:val="00DD30DA"/>
    <w:rsid w:val="00DF64FB"/>
    <w:rsid w:val="00E209E3"/>
    <w:rsid w:val="00E70737"/>
    <w:rsid w:val="00E81284"/>
    <w:rsid w:val="00E822E5"/>
    <w:rsid w:val="00EA6598"/>
    <w:rsid w:val="00EB691D"/>
    <w:rsid w:val="00EC5FC4"/>
    <w:rsid w:val="00F0124B"/>
    <w:rsid w:val="00F17017"/>
    <w:rsid w:val="00F26E8A"/>
    <w:rsid w:val="00FA6954"/>
    <w:rsid w:val="00FE26BF"/>
    <w:rsid w:val="00FF1FDA"/>
    <w:rsid w:val="00FF3B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23FD32F"/>
  <w15:docId w15:val="{A9962834-87D8-4417-9305-A026CF174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66FA8"/>
    <w:pPr>
      <w:ind w:left="720"/>
      <w:contextualSpacing/>
    </w:pPr>
  </w:style>
  <w:style w:type="paragraph" w:styleId="Header">
    <w:name w:val="header"/>
    <w:basedOn w:val="Normal"/>
    <w:link w:val="HeaderChar"/>
    <w:uiPriority w:val="99"/>
    <w:unhideWhenUsed/>
    <w:rsid w:val="00182FD3"/>
    <w:pPr>
      <w:tabs>
        <w:tab w:val="center" w:pos="4680"/>
        <w:tab w:val="right" w:pos="9360"/>
      </w:tabs>
      <w:spacing w:line="240" w:lineRule="auto"/>
    </w:pPr>
  </w:style>
  <w:style w:type="character" w:customStyle="1" w:styleId="HeaderChar">
    <w:name w:val="Header Char"/>
    <w:basedOn w:val="DefaultParagraphFont"/>
    <w:link w:val="Header"/>
    <w:uiPriority w:val="99"/>
    <w:rsid w:val="00182FD3"/>
  </w:style>
  <w:style w:type="paragraph" w:styleId="Footer">
    <w:name w:val="footer"/>
    <w:basedOn w:val="Normal"/>
    <w:link w:val="FooterChar"/>
    <w:uiPriority w:val="99"/>
    <w:unhideWhenUsed/>
    <w:rsid w:val="00182FD3"/>
    <w:pPr>
      <w:tabs>
        <w:tab w:val="center" w:pos="4680"/>
        <w:tab w:val="right" w:pos="9360"/>
      </w:tabs>
      <w:spacing w:line="240" w:lineRule="auto"/>
    </w:pPr>
  </w:style>
  <w:style w:type="character" w:customStyle="1" w:styleId="FooterChar">
    <w:name w:val="Footer Char"/>
    <w:basedOn w:val="DefaultParagraphFont"/>
    <w:link w:val="Footer"/>
    <w:uiPriority w:val="99"/>
    <w:rsid w:val="00182FD3"/>
  </w:style>
  <w:style w:type="paragraph" w:styleId="BalloonText">
    <w:name w:val="Balloon Text"/>
    <w:basedOn w:val="Normal"/>
    <w:link w:val="BalloonTextChar"/>
    <w:uiPriority w:val="99"/>
    <w:semiHidden/>
    <w:unhideWhenUsed/>
    <w:rsid w:val="001855BC"/>
    <w:pPr>
      <w:spacing w:line="240" w:lineRule="auto"/>
    </w:pPr>
    <w:rPr>
      <w:rFonts w:ascii="Segoe UI" w:eastAsiaTheme="minorHAnsi" w:hAnsi="Segoe UI" w:cs="Segoe UI"/>
      <w:sz w:val="18"/>
      <w:szCs w:val="18"/>
      <w:lang w:val="en-US"/>
    </w:rPr>
  </w:style>
  <w:style w:type="character" w:customStyle="1" w:styleId="BalloonTextChar">
    <w:name w:val="Balloon Text Char"/>
    <w:basedOn w:val="DefaultParagraphFont"/>
    <w:link w:val="BalloonText"/>
    <w:uiPriority w:val="99"/>
    <w:semiHidden/>
    <w:rsid w:val="001855BC"/>
    <w:rPr>
      <w:rFonts w:ascii="Segoe UI" w:eastAsiaTheme="minorHAnsi" w:hAnsi="Segoe UI" w:cs="Segoe UI"/>
      <w:sz w:val="18"/>
      <w:szCs w:val="18"/>
      <w:lang w:val="en-US"/>
    </w:rPr>
  </w:style>
  <w:style w:type="table" w:styleId="TableGrid">
    <w:name w:val="Table Grid"/>
    <w:basedOn w:val="TableNormal"/>
    <w:uiPriority w:val="59"/>
    <w:rsid w:val="00C34608"/>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F64FB"/>
    <w:rPr>
      <w:sz w:val="16"/>
      <w:szCs w:val="16"/>
    </w:rPr>
  </w:style>
  <w:style w:type="paragraph" w:styleId="CommentText">
    <w:name w:val="annotation text"/>
    <w:basedOn w:val="Normal"/>
    <w:link w:val="CommentTextChar"/>
    <w:uiPriority w:val="99"/>
    <w:semiHidden/>
    <w:unhideWhenUsed/>
    <w:rsid w:val="00DF64FB"/>
    <w:pPr>
      <w:spacing w:line="240" w:lineRule="auto"/>
    </w:pPr>
    <w:rPr>
      <w:sz w:val="20"/>
      <w:szCs w:val="20"/>
    </w:rPr>
  </w:style>
  <w:style w:type="character" w:customStyle="1" w:styleId="CommentTextChar">
    <w:name w:val="Comment Text Char"/>
    <w:basedOn w:val="DefaultParagraphFont"/>
    <w:link w:val="CommentText"/>
    <w:uiPriority w:val="99"/>
    <w:semiHidden/>
    <w:rsid w:val="00DF64FB"/>
    <w:rPr>
      <w:sz w:val="20"/>
      <w:szCs w:val="20"/>
    </w:rPr>
  </w:style>
  <w:style w:type="paragraph" w:styleId="CommentSubject">
    <w:name w:val="annotation subject"/>
    <w:basedOn w:val="CommentText"/>
    <w:next w:val="CommentText"/>
    <w:link w:val="CommentSubjectChar"/>
    <w:uiPriority w:val="99"/>
    <w:semiHidden/>
    <w:unhideWhenUsed/>
    <w:rsid w:val="00DF64FB"/>
    <w:rPr>
      <w:b/>
      <w:bCs/>
    </w:rPr>
  </w:style>
  <w:style w:type="character" w:customStyle="1" w:styleId="CommentSubjectChar">
    <w:name w:val="Comment Subject Char"/>
    <w:basedOn w:val="CommentTextChar"/>
    <w:link w:val="CommentSubject"/>
    <w:uiPriority w:val="99"/>
    <w:semiHidden/>
    <w:rsid w:val="00DF64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5.svg"/><Relationship Id="rId1" Type="http://schemas.openxmlformats.org/officeDocument/2006/relationships/image" Target="media/image1.png"/><Relationship Id="rId6" Type="http://schemas.openxmlformats.org/officeDocument/2006/relationships/image" Target="media/image3.svg"/><Relationship Id="rId5" Type="http://schemas.openxmlformats.org/officeDocument/2006/relationships/image" Target="media/image3.png"/><Relationship Id="rId4" Type="http://schemas.openxmlformats.org/officeDocument/2006/relationships/image" Target="media/image7.svg"/></Relationships>
</file>

<file path=word/_rels/footer3.xml.rels><?xml version="1.0" encoding="UTF-8" standalone="yes"?>
<Relationships xmlns="http://schemas.openxmlformats.org/package/2006/relationships"><Relationship Id="rId8" Type="http://schemas.openxmlformats.org/officeDocument/2006/relationships/image" Target="media/image1.png"/><Relationship Id="rId7" Type="http://schemas.openxmlformats.org/officeDocument/2006/relationships/image" Target="media/image2.png"/><Relationship Id="rId2" Type="http://schemas.openxmlformats.org/officeDocument/2006/relationships/image" Target="media/image5.svg"/><Relationship Id="rId1" Type="http://schemas.openxmlformats.org/officeDocument/2006/relationships/image" Target="media/image3.png"/><Relationship Id="rId6" Type="http://schemas.openxmlformats.org/officeDocument/2006/relationships/image" Target="media/image3.svg"/><Relationship Id="rId4" Type="http://schemas.openxmlformats.org/officeDocument/2006/relationships/image" Target="media/image7.sv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CC579-0607-4F3C-9565-455ED775E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2841</Words>
  <Characters>16195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mohamed shareef</dc:creator>
  <cp:lastModifiedBy>Abdulla Aiham Mohamed</cp:lastModifiedBy>
  <cp:revision>3</cp:revision>
  <cp:lastPrinted>2019-10-26T07:06:00Z</cp:lastPrinted>
  <dcterms:created xsi:type="dcterms:W3CDTF">2019-11-20T08:34:00Z</dcterms:created>
  <dcterms:modified xsi:type="dcterms:W3CDTF">2019-11-20T08:37:00Z</dcterms:modified>
</cp:coreProperties>
</file>