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CC82A5" w14:textId="77777777" w:rsidR="00457D76" w:rsidRPr="00FD00A2" w:rsidRDefault="006835AD" w:rsidP="00457D76">
      <w:pPr>
        <w:pStyle w:val="NoSpacing"/>
        <w:rPr>
          <w:rFonts w:ascii="Lato" w:hAnsi="Lato"/>
          <w:lang w:val="en-US"/>
        </w:rPr>
      </w:pPr>
      <w:r>
        <w:rPr>
          <w:rFonts w:ascii="Lato" w:hAnsi="Lato"/>
          <w:lang w:val="en-US"/>
        </w:rPr>
        <w:t>Procurement</w:t>
      </w:r>
      <w:r w:rsidR="00457D76">
        <w:rPr>
          <w:rFonts w:ascii="Lato" w:hAnsi="Lato"/>
          <w:lang w:val="en-US"/>
        </w:rPr>
        <w:t xml:space="preserve"> &amp; Logistics</w:t>
      </w:r>
      <w:r w:rsidR="00457D76" w:rsidRPr="00FD00A2">
        <w:rPr>
          <w:rFonts w:ascii="Lato" w:hAnsi="Lato"/>
          <w:lang w:val="en-US"/>
        </w:rPr>
        <w:t xml:space="preserve"> Division</w:t>
      </w:r>
    </w:p>
    <w:p w14:paraId="15BCEB74" w14:textId="77777777" w:rsidR="00457D76" w:rsidRPr="00FD00A2" w:rsidRDefault="000F5792" w:rsidP="00457D76">
      <w:pPr>
        <w:pStyle w:val="Title"/>
        <w:tabs>
          <w:tab w:val="left" w:pos="4140"/>
        </w:tabs>
        <w:rPr>
          <w:rFonts w:ascii="Lato" w:hAnsi="Lato"/>
          <w:sz w:val="22"/>
          <w:szCs w:val="22"/>
          <w:lang w:val="en-US"/>
        </w:rPr>
      </w:pPr>
      <w:r>
        <w:rPr>
          <w:rFonts w:ascii="Lato" w:hAnsi="Lato"/>
          <w:sz w:val="22"/>
          <w:szCs w:val="22"/>
          <w:lang w:val="en-US"/>
        </w:rPr>
        <w:t>Logistics Operations</w:t>
      </w:r>
      <w:r w:rsidR="00457D76" w:rsidRPr="00EF1136">
        <w:rPr>
          <w:rFonts w:ascii="Lato" w:hAnsi="Lato"/>
          <w:sz w:val="22"/>
          <w:szCs w:val="22"/>
          <w:lang w:val="en-US"/>
        </w:rPr>
        <w:t xml:space="preserve"> Department</w:t>
      </w:r>
    </w:p>
    <w:p w14:paraId="0BA1901E" w14:textId="77777777" w:rsidR="00457D76" w:rsidRPr="00FD00A2" w:rsidRDefault="00457D76" w:rsidP="00457D76">
      <w:pPr>
        <w:rPr>
          <w:rFonts w:ascii="Lato" w:hAnsi="Lato"/>
        </w:rPr>
      </w:pPr>
      <w:r w:rsidRPr="00FD00A2">
        <w:rPr>
          <w:rFonts w:ascii="Lato" w:hAnsi="Lato"/>
          <w:b/>
          <w:bCs/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75B7A33C" wp14:editId="20FE22F2">
            <wp:simplePos x="0" y="0"/>
            <wp:positionH relativeFrom="column">
              <wp:posOffset>2001907</wp:posOffset>
            </wp:positionH>
            <wp:positionV relativeFrom="paragraph">
              <wp:posOffset>-159385</wp:posOffset>
            </wp:positionV>
            <wp:extent cx="790787" cy="353612"/>
            <wp:effectExtent l="0" t="0" r="0" b="8890"/>
            <wp:wrapNone/>
            <wp:docPr id="2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787" cy="3536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22939B" w14:textId="77777777" w:rsidR="00457D76" w:rsidRPr="00FD00A2" w:rsidRDefault="00457D76" w:rsidP="00CB68FD">
      <w:pPr>
        <w:jc w:val="right"/>
        <w:rPr>
          <w:rFonts w:ascii="Lato" w:hAnsi="Lato"/>
          <w:sz w:val="22"/>
          <w:szCs w:val="20"/>
        </w:rPr>
      </w:pPr>
      <w:r w:rsidRPr="00FD00A2">
        <w:rPr>
          <w:rFonts w:ascii="Lato" w:hAnsi="Lato"/>
          <w:sz w:val="22"/>
          <w:szCs w:val="20"/>
        </w:rPr>
        <w:t>Male Water &amp; Sewerage Company Pvt Ltd</w:t>
      </w:r>
    </w:p>
    <w:p w14:paraId="598590CD" w14:textId="77777777" w:rsidR="00457D76" w:rsidRPr="00FD00A2" w:rsidRDefault="00457D76" w:rsidP="00457D76">
      <w:pPr>
        <w:pStyle w:val="NoSpacing"/>
        <w:jc w:val="center"/>
        <w:rPr>
          <w:rFonts w:ascii="Lato" w:hAnsi="Lato"/>
          <w:sz w:val="40"/>
          <w:szCs w:val="56"/>
          <w:lang w:val="en-US"/>
        </w:rPr>
        <w:sectPr w:rsidR="00457D76" w:rsidRPr="00FD00A2" w:rsidSect="00457D76">
          <w:footerReference w:type="default" r:id="rId9"/>
          <w:type w:val="continuous"/>
          <w:pgSz w:w="11906" w:h="16838" w:code="9"/>
          <w:pgMar w:top="810" w:right="836" w:bottom="450" w:left="1440" w:header="706" w:footer="706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num="2" w:space="708"/>
          <w:docGrid w:linePitch="360"/>
        </w:sectPr>
      </w:pPr>
    </w:p>
    <w:p w14:paraId="7410ED19" w14:textId="77777777" w:rsidR="00457D76" w:rsidRPr="00FD00A2" w:rsidRDefault="00457D76" w:rsidP="00457D76">
      <w:pPr>
        <w:pStyle w:val="NoSpacing"/>
        <w:jc w:val="center"/>
        <w:rPr>
          <w:rFonts w:ascii="Lato" w:hAnsi="Lato"/>
          <w:sz w:val="40"/>
          <w:szCs w:val="56"/>
          <w:lang w:val="en-US"/>
        </w:rPr>
      </w:pPr>
    </w:p>
    <w:p w14:paraId="4864D61C" w14:textId="77777777" w:rsidR="00457D76" w:rsidRPr="00276EA8" w:rsidRDefault="00CB68FD" w:rsidP="00CB68FD">
      <w:pPr>
        <w:pStyle w:val="NoSpacing"/>
        <w:tabs>
          <w:tab w:val="center" w:pos="4513"/>
          <w:tab w:val="right" w:pos="9026"/>
        </w:tabs>
        <w:rPr>
          <w:rFonts w:ascii="Lato" w:hAnsi="Lato"/>
          <w:b/>
          <w:bCs/>
          <w:sz w:val="32"/>
          <w:szCs w:val="44"/>
          <w:lang w:val="en-US"/>
        </w:rPr>
      </w:pPr>
      <w:r>
        <w:rPr>
          <w:rFonts w:ascii="Lato" w:hAnsi="Lato"/>
          <w:b/>
          <w:bCs/>
          <w:sz w:val="32"/>
          <w:szCs w:val="44"/>
          <w:lang w:val="en-US"/>
        </w:rPr>
        <w:tab/>
      </w:r>
      <w:r w:rsidR="005E1618">
        <w:rPr>
          <w:rFonts w:ascii="Lato" w:hAnsi="Lato"/>
          <w:b/>
          <w:bCs/>
          <w:sz w:val="32"/>
          <w:szCs w:val="44"/>
          <w:lang w:val="en-US"/>
        </w:rPr>
        <w:t>Vessel Hire – Scope and Terms</w:t>
      </w:r>
      <w:r>
        <w:rPr>
          <w:rFonts w:ascii="Lato" w:hAnsi="Lato"/>
          <w:b/>
          <w:bCs/>
          <w:sz w:val="32"/>
          <w:szCs w:val="44"/>
          <w:lang w:val="en-US"/>
        </w:rPr>
        <w:tab/>
      </w:r>
    </w:p>
    <w:p w14:paraId="5F76DE17" w14:textId="77777777" w:rsidR="00457D76" w:rsidRPr="00276EA8" w:rsidRDefault="00457D76" w:rsidP="007A24AD">
      <w:pPr>
        <w:ind w:left="0" w:firstLine="0"/>
        <w:jc w:val="left"/>
        <w:rPr>
          <w:rFonts w:ascii="Lato" w:hAnsi="Lato" w:cstheme="majorBidi"/>
          <w:sz w:val="18"/>
          <w:szCs w:val="18"/>
        </w:rPr>
      </w:pPr>
      <w:r w:rsidRPr="00276EA8">
        <w:rPr>
          <w:rFonts w:ascii="Lato" w:hAnsi="Lato" w:cstheme="majorBidi"/>
          <w:sz w:val="18"/>
          <w:szCs w:val="18"/>
        </w:rPr>
        <w:t xml:space="preserve">Reference Number: </w:t>
      </w:r>
    </w:p>
    <w:p w14:paraId="6E33041A" w14:textId="79AE4224" w:rsidR="00457D76" w:rsidRDefault="00457D76" w:rsidP="00D55753">
      <w:pPr>
        <w:jc w:val="left"/>
        <w:rPr>
          <w:rFonts w:ascii="Lato" w:hAnsi="Lato" w:cstheme="majorBidi"/>
          <w:sz w:val="18"/>
          <w:szCs w:val="18"/>
        </w:rPr>
      </w:pPr>
      <w:r w:rsidRPr="00276EA8">
        <w:rPr>
          <w:rFonts w:ascii="Lato" w:hAnsi="Lato" w:cstheme="majorBidi"/>
          <w:sz w:val="18"/>
          <w:szCs w:val="18"/>
        </w:rPr>
        <w:t xml:space="preserve">Report Date: </w:t>
      </w:r>
      <w:r w:rsidR="00656D75">
        <w:rPr>
          <w:rFonts w:ascii="Lato" w:hAnsi="Lato" w:cstheme="majorBidi"/>
          <w:sz w:val="18"/>
          <w:szCs w:val="18"/>
        </w:rPr>
        <w:t>12/01/2026</w:t>
      </w:r>
    </w:p>
    <w:p w14:paraId="36313AEE" w14:textId="77777777" w:rsidR="00196B76" w:rsidRDefault="00196B76" w:rsidP="00072418">
      <w:pPr>
        <w:jc w:val="left"/>
        <w:rPr>
          <w:rFonts w:ascii="Lato" w:hAnsi="Lato" w:cstheme="majorBidi"/>
          <w:sz w:val="18"/>
          <w:szCs w:val="18"/>
        </w:rPr>
      </w:pPr>
    </w:p>
    <w:p w14:paraId="19AE7C14" w14:textId="77777777" w:rsidR="00196B76" w:rsidRPr="006362C7" w:rsidRDefault="00196B76" w:rsidP="006362C7">
      <w:pPr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 w:rsidRPr="006362C7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Summary</w:t>
      </w:r>
    </w:p>
    <w:p w14:paraId="55DAC6E8" w14:textId="1EEFA453" w:rsidR="00196B76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sz w:val="22"/>
          <w:szCs w:val="24"/>
        </w:rPr>
        <w:t xml:space="preserve">This is the scope and terms for the vessel hire to transfer project related materials to 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 xml:space="preserve">N. </w:t>
      </w:r>
      <w:proofErr w:type="spellStart"/>
      <w:r w:rsidR="009608D4">
        <w:rPr>
          <w:rFonts w:asciiTheme="minorHAnsi" w:eastAsiaTheme="minorHAnsi" w:hAnsiTheme="minorHAnsi" w:cstheme="minorHAnsi"/>
          <w:sz w:val="22"/>
          <w:szCs w:val="24"/>
        </w:rPr>
        <w:t>Miladhoo</w:t>
      </w:r>
      <w:proofErr w:type="spellEnd"/>
    </w:p>
    <w:p w14:paraId="13E42D0A" w14:textId="3E1ED930" w:rsidR="006362C7" w:rsidRDefault="006362C7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33A08FB5" w14:textId="77777777" w:rsidR="00044DCC" w:rsidRPr="00044DCC" w:rsidRDefault="00044DCC" w:rsidP="008A6129">
      <w:pPr>
        <w:ind w:left="0" w:firstLine="0"/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 w:rsidRPr="00044DCC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Vessel Requirement</w:t>
      </w:r>
    </w:p>
    <w:p w14:paraId="31B5D9A3" w14:textId="511ACEB7" w:rsidR="00044DCC" w:rsidRDefault="00044DCC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  <w:r w:rsidRPr="00044DCC">
        <w:rPr>
          <w:rFonts w:asciiTheme="minorHAnsi" w:eastAsiaTheme="minorHAnsi" w:hAnsiTheme="minorHAnsi" w:cstheme="minorHAnsi"/>
          <w:b/>
          <w:sz w:val="22"/>
          <w:szCs w:val="24"/>
        </w:rPr>
        <w:t>Size: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>95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ft plus </w:t>
      </w:r>
      <w:r w:rsidR="006362C7">
        <w:rPr>
          <w:rFonts w:asciiTheme="minorHAnsi" w:eastAsiaTheme="minorHAnsi" w:hAnsiTheme="minorHAnsi" w:cstheme="minorHAnsi"/>
          <w:sz w:val="22"/>
          <w:szCs w:val="24"/>
        </w:rPr>
        <w:t>cargo dhoani.</w:t>
      </w:r>
    </w:p>
    <w:p w14:paraId="140B3C28" w14:textId="6321C943" w:rsidR="00656D75" w:rsidRDefault="00656D75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  <w:r w:rsidRPr="00656D75">
        <w:rPr>
          <w:rFonts w:asciiTheme="minorHAnsi" w:eastAsiaTheme="minorHAnsi" w:hAnsiTheme="minorHAnsi" w:cstheme="minorHAnsi"/>
          <w:b/>
          <w:bCs/>
          <w:sz w:val="22"/>
          <w:szCs w:val="24"/>
        </w:rPr>
        <w:t>Number of vessels: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 2</w:t>
      </w:r>
    </w:p>
    <w:p w14:paraId="0710B9FC" w14:textId="77777777" w:rsidR="00656D75" w:rsidRDefault="00656D75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2F28E1E2" w14:textId="44920760" w:rsidR="00CB68FD" w:rsidRDefault="00044DCC" w:rsidP="00656D75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  <w:r w:rsidRPr="00044DCC">
        <w:rPr>
          <w:rFonts w:asciiTheme="minorHAnsi" w:eastAsiaTheme="minorHAnsi" w:hAnsiTheme="minorHAnsi" w:cstheme="minorHAnsi"/>
          <w:b/>
          <w:sz w:val="22"/>
          <w:szCs w:val="24"/>
        </w:rPr>
        <w:t>Material list:</w:t>
      </w:r>
    </w:p>
    <w:tbl>
      <w:tblPr>
        <w:tblW w:w="9557" w:type="dxa"/>
        <w:tblLook w:val="04A0" w:firstRow="1" w:lastRow="0" w:firstColumn="1" w:lastColumn="0" w:noHBand="0" w:noVBand="1"/>
      </w:tblPr>
      <w:tblGrid>
        <w:gridCol w:w="1515"/>
        <w:gridCol w:w="6310"/>
        <w:gridCol w:w="720"/>
        <w:gridCol w:w="1012"/>
      </w:tblGrid>
      <w:tr w:rsidR="009608D4" w:rsidRPr="009608D4" w14:paraId="27F7FBEC" w14:textId="77777777" w:rsidTr="009608D4">
        <w:trPr>
          <w:trHeight w:val="939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18AC0D4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>Rev</w:t>
            </w:r>
          </w:p>
        </w:tc>
        <w:tc>
          <w:tcPr>
            <w:tcW w:w="6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3144FB9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D43235B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>Unit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3B027E9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>Total Qty</w:t>
            </w:r>
          </w:p>
        </w:tc>
      </w:tr>
      <w:tr w:rsidR="009608D4" w:rsidRPr="009608D4" w14:paraId="14A1872A" w14:textId="77777777" w:rsidTr="009608D4">
        <w:trPr>
          <w:trHeight w:val="626"/>
        </w:trPr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6F88643F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bottom"/>
            <w:hideMark/>
          </w:tcPr>
          <w:p w14:paraId="5E7ACB15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Tank Foundation - 335CBM RTP Tank (7.5m </w:t>
            </w:r>
            <w:proofErr w:type="spellStart"/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>dia</w:t>
            </w:r>
            <w:proofErr w:type="spellEnd"/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x7.78m H) - Treated RO Water Tank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27CDCAC2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1CE83E0F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</w:tr>
      <w:tr w:rsidR="009608D4" w:rsidRPr="009608D4" w14:paraId="25A85C62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CB1533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F90F2E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Paint - Primer (2 coats) - Internal/External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C846C2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4F3B72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20.00 </w:t>
            </w:r>
          </w:p>
        </w:tc>
      </w:tr>
      <w:tr w:rsidR="009608D4" w:rsidRPr="009608D4" w14:paraId="5EA46A85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ECD885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3B33A5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Paint - Finishing (2 coats) - Grey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3905CE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A06089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16.00 </w:t>
            </w:r>
          </w:p>
        </w:tc>
      </w:tr>
      <w:tr w:rsidR="009608D4" w:rsidRPr="009608D4" w14:paraId="405ECCB6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9748CE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AD0F489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Filling Sand  50 kg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41DC3F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Bags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AB4ABB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550.00 </w:t>
            </w:r>
          </w:p>
        </w:tc>
      </w:tr>
      <w:tr w:rsidR="009608D4" w:rsidRPr="009608D4" w14:paraId="5048E9B9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E047B9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A2C4360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Bituminous Paint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217211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21FF38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   9.00 </w:t>
            </w:r>
          </w:p>
        </w:tc>
      </w:tr>
      <w:tr w:rsidR="009608D4" w:rsidRPr="009608D4" w14:paraId="70AEBCD9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3B4B01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5B93550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Bonding chemical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3F10A3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6DF723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   3.00 </w:t>
            </w:r>
          </w:p>
        </w:tc>
      </w:tr>
      <w:tr w:rsidR="009608D4" w:rsidRPr="009608D4" w14:paraId="2BA280C8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8FC771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E32891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983FE2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D788A9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</w:tr>
      <w:tr w:rsidR="009608D4" w:rsidRPr="009608D4" w14:paraId="1E32D419" w14:textId="77777777" w:rsidTr="009608D4">
        <w:trPr>
          <w:trHeight w:val="805"/>
        </w:trPr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143333C7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bottom"/>
            <w:hideMark/>
          </w:tcPr>
          <w:p w14:paraId="0B5618D6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Tank Foundation - 335CBM RTP Tank (7.5m </w:t>
            </w:r>
            <w:proofErr w:type="spellStart"/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>dia</w:t>
            </w:r>
            <w:proofErr w:type="spellEnd"/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x7.78m H) - Treated RO Water Tank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01037E6C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7E159CF1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</w:tr>
      <w:tr w:rsidR="009608D4" w:rsidRPr="009608D4" w14:paraId="4B3AEFF7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FF7C8E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5A1346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Cement 50kg (OPC)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A24D67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Bags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80549C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163.00 </w:t>
            </w:r>
          </w:p>
        </w:tc>
      </w:tr>
      <w:tr w:rsidR="009608D4" w:rsidRPr="009608D4" w14:paraId="14F5DDE8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14A3FC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E3B870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Coarse Sand 50kg (Manufactured)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277BE0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Bags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C81C64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326.00 </w:t>
            </w:r>
          </w:p>
        </w:tc>
      </w:tr>
      <w:tr w:rsidR="009608D4" w:rsidRPr="009608D4" w14:paraId="71970C18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4EBBE3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8ACC8E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Aggregate 50kg (16-20mm)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D63C4E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Bags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D43236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489.00 </w:t>
            </w:r>
          </w:p>
        </w:tc>
      </w:tr>
      <w:tr w:rsidR="009608D4" w:rsidRPr="009608D4" w14:paraId="55EEFEC8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B7FAB1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192974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T10 - Reinforcement Bar x 6m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57EFC0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9583D2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268.00 </w:t>
            </w:r>
          </w:p>
        </w:tc>
      </w:tr>
      <w:tr w:rsidR="009608D4" w:rsidRPr="009608D4" w14:paraId="6F9D8C84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B12349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A37F30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T16 - Reinforcement Bar x 6m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531BD9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600B48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45.00 </w:t>
            </w:r>
          </w:p>
        </w:tc>
      </w:tr>
      <w:tr w:rsidR="009608D4" w:rsidRPr="009608D4" w14:paraId="2D13578E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24891C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ACB30A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Binding Wire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5D657F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kg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0B6AF8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12.00 </w:t>
            </w:r>
          </w:p>
        </w:tc>
      </w:tr>
      <w:tr w:rsidR="009608D4" w:rsidRPr="009608D4" w14:paraId="16F8B02F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12A38C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191E35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Formwork Plywood 12mm - 4' x 8'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A8A3C2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9F0E69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16.00 </w:t>
            </w:r>
          </w:p>
        </w:tc>
      </w:tr>
      <w:tr w:rsidR="009608D4" w:rsidRPr="009608D4" w14:paraId="7786E00F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8BACFA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lastRenderedPageBreak/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77CB9C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Nails - 1 ½"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CB02E0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Kg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3A3818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   3.00 </w:t>
            </w:r>
          </w:p>
        </w:tc>
      </w:tr>
      <w:tr w:rsidR="009608D4" w:rsidRPr="009608D4" w14:paraId="394B807B" w14:textId="77777777" w:rsidTr="009608D4">
        <w:trPr>
          <w:trHeight w:val="566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4E9CA8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DCA097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DPC - Polythene membrane sheet 1000-Gauge  3.6x10Mtr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09863E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6FB3A4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   2.00 </w:t>
            </w:r>
          </w:p>
        </w:tc>
      </w:tr>
      <w:tr w:rsidR="009608D4" w:rsidRPr="009608D4" w14:paraId="25BF6401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8CC9B9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238C48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Paint - Primer (2 coats) - Internal/External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C98A55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CCD976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20.00 </w:t>
            </w:r>
          </w:p>
        </w:tc>
      </w:tr>
      <w:tr w:rsidR="009608D4" w:rsidRPr="009608D4" w14:paraId="3FEA95B6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6C2F90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697FCD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Paint - Finishing (2 coats) - Grey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58C92A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2A4D77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16.00 </w:t>
            </w:r>
          </w:p>
        </w:tc>
      </w:tr>
      <w:tr w:rsidR="009608D4" w:rsidRPr="009608D4" w14:paraId="61679D76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7E4BE6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93275CA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Filling Sand  50 kg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DDD247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Bags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D8A611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550.00 </w:t>
            </w:r>
          </w:p>
        </w:tc>
      </w:tr>
      <w:tr w:rsidR="009608D4" w:rsidRPr="009608D4" w14:paraId="710BE204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10960D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A5956ED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Bituminous Paint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6892A5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CEA7E5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   9.00 </w:t>
            </w:r>
          </w:p>
        </w:tc>
      </w:tr>
      <w:tr w:rsidR="009608D4" w:rsidRPr="009608D4" w14:paraId="700C5CE7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EAADF5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9208F9C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Concrete Admixture (</w:t>
            </w: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Mapeplast</w:t>
            </w:r>
            <w:proofErr w:type="spellEnd"/>
            <w:r w:rsidRPr="009608D4">
              <w:rPr>
                <w:rFonts w:ascii="Calibri" w:hAnsi="Calibri" w:cs="Calibri"/>
                <w:sz w:val="24"/>
                <w:szCs w:val="24"/>
              </w:rPr>
              <w:t xml:space="preserve"> Super)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32140A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37783B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25.00 </w:t>
            </w:r>
          </w:p>
        </w:tc>
      </w:tr>
      <w:tr w:rsidR="009608D4" w:rsidRPr="009608D4" w14:paraId="4AC7AC4C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54F238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6DD2230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Bonding chemical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756F18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33B586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   3.00 </w:t>
            </w:r>
          </w:p>
        </w:tc>
      </w:tr>
      <w:tr w:rsidR="009608D4" w:rsidRPr="009608D4" w14:paraId="2557EDA9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29B88C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99C401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01187B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14F06B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 </w:t>
            </w:r>
          </w:p>
        </w:tc>
      </w:tr>
      <w:tr w:rsidR="009608D4" w:rsidRPr="009608D4" w14:paraId="68F1E734" w14:textId="77777777" w:rsidTr="009608D4">
        <w:trPr>
          <w:trHeight w:val="760"/>
        </w:trPr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394531BE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bottom"/>
            <w:hideMark/>
          </w:tcPr>
          <w:p w14:paraId="2E9210D7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Tank Foundation - 250CBM RTP Tank (7.24m </w:t>
            </w:r>
            <w:proofErr w:type="spellStart"/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>dia</w:t>
            </w:r>
            <w:proofErr w:type="spellEnd"/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x 6.89m H) - Rainwater Holding Tank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349CDCED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noWrap/>
            <w:vAlign w:val="bottom"/>
            <w:hideMark/>
          </w:tcPr>
          <w:p w14:paraId="00D43B41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9608D4">
              <w:rPr>
                <w:rFonts w:ascii="Calibri" w:hAnsi="Calibri" w:cs="Calibri"/>
                <w:b/>
                <w:bCs/>
                <w:sz w:val="24"/>
                <w:szCs w:val="24"/>
              </w:rPr>
              <w:t> </w:t>
            </w:r>
          </w:p>
        </w:tc>
      </w:tr>
      <w:tr w:rsidR="009608D4" w:rsidRPr="009608D4" w14:paraId="230A116F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3FB7BF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78D102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Cement 50kg (OPC)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F72386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Bags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1AB7CD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148.00 </w:t>
            </w:r>
          </w:p>
        </w:tc>
      </w:tr>
      <w:tr w:rsidR="009608D4" w:rsidRPr="009608D4" w14:paraId="19CC47CB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4BA09F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5DD0AC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Coarse Sand 50kg (Manufactured)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1B3950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Bags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72A262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296.00 </w:t>
            </w:r>
          </w:p>
        </w:tc>
      </w:tr>
      <w:tr w:rsidR="009608D4" w:rsidRPr="009608D4" w14:paraId="45057003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EB0772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896BF0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Aggregate 50kg (16-20mm)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FED9FE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Bags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FD85DF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444.00 </w:t>
            </w:r>
          </w:p>
        </w:tc>
      </w:tr>
      <w:tr w:rsidR="009608D4" w:rsidRPr="009608D4" w14:paraId="4005CC13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A6FF2C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984441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T10 - Reinforcement Bar x 6m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7F4276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258255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239.00 </w:t>
            </w:r>
          </w:p>
        </w:tc>
      </w:tr>
      <w:tr w:rsidR="009608D4" w:rsidRPr="009608D4" w14:paraId="74513226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72BC89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B7A020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T16 - Reinforcement Bar x 6m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86A29E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19940A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42.00 </w:t>
            </w:r>
          </w:p>
        </w:tc>
      </w:tr>
      <w:tr w:rsidR="009608D4" w:rsidRPr="009608D4" w14:paraId="742FDCAE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FDD8EF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782FDA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Binding Wire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D08EAA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kg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FE131B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11.00 </w:t>
            </w:r>
          </w:p>
        </w:tc>
      </w:tr>
      <w:tr w:rsidR="009608D4" w:rsidRPr="009608D4" w14:paraId="446CB1FF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31F260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2C2DC1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Formwork Plywood 12mm - 4' x 8'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E44013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7ACF3A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15.00 </w:t>
            </w:r>
          </w:p>
        </w:tc>
      </w:tr>
      <w:tr w:rsidR="009608D4" w:rsidRPr="009608D4" w14:paraId="57595396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F559E2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85E934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Nails - 1 ½"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5028EA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Kg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3E5540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   3.00 </w:t>
            </w:r>
          </w:p>
        </w:tc>
      </w:tr>
      <w:tr w:rsidR="009608D4" w:rsidRPr="009608D4" w14:paraId="1DF5126E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E88B72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3A41BF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DPC - Polythene membrane sheet 1000-Gauge  3.6x10Mtr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F9121B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3867DB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   2.00 </w:t>
            </w:r>
          </w:p>
        </w:tc>
      </w:tr>
      <w:tr w:rsidR="009608D4" w:rsidRPr="009608D4" w14:paraId="37DCBF8B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D0BF94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5284C2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Paint - Primer (2 coats) - Internal/External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BBC0D8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E20B6A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18.00 </w:t>
            </w:r>
          </w:p>
        </w:tc>
      </w:tr>
      <w:tr w:rsidR="009608D4" w:rsidRPr="009608D4" w14:paraId="74276528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AD0FC3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4284A1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Paint - Finishing (2 coats) - Grey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E6F7B2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B92E05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15.00 </w:t>
            </w:r>
          </w:p>
        </w:tc>
      </w:tr>
      <w:tr w:rsidR="009608D4" w:rsidRPr="009608D4" w14:paraId="4BA314A0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60ACBD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5CF9637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Filling Sand  50 kg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C2A7BA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Bags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A96C0E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450.00 </w:t>
            </w:r>
          </w:p>
        </w:tc>
      </w:tr>
      <w:tr w:rsidR="009608D4" w:rsidRPr="009608D4" w14:paraId="07C4B642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5B192A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3E12E56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Bituminous Paint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BB5710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07AEAA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   9.00 </w:t>
            </w:r>
          </w:p>
        </w:tc>
      </w:tr>
      <w:tr w:rsidR="009608D4" w:rsidRPr="009608D4" w14:paraId="57112F20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90B741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AD2F1B5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>Concrete Admixture (</w:t>
            </w: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Mapeplast</w:t>
            </w:r>
            <w:proofErr w:type="spellEnd"/>
            <w:r w:rsidRPr="009608D4">
              <w:rPr>
                <w:rFonts w:ascii="Calibri" w:hAnsi="Calibri" w:cs="Calibri"/>
                <w:sz w:val="24"/>
                <w:szCs w:val="24"/>
              </w:rPr>
              <w:t xml:space="preserve"> Super)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8F9654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86EBCE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25.00 </w:t>
            </w:r>
          </w:p>
        </w:tc>
      </w:tr>
      <w:tr w:rsidR="009608D4" w:rsidRPr="009608D4" w14:paraId="0F2FB9E2" w14:textId="77777777" w:rsidTr="009608D4">
        <w:trPr>
          <w:trHeight w:val="372"/>
        </w:trPr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49D10A" w14:textId="77777777" w:rsidR="009608D4" w:rsidRPr="009608D4" w:rsidRDefault="009608D4" w:rsidP="009608D4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lastRenderedPageBreak/>
              <w:t>5</w:t>
            </w:r>
          </w:p>
        </w:tc>
        <w:tc>
          <w:tcPr>
            <w:tcW w:w="6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FE5547C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Bonding chemical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E6E973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9608D4">
              <w:rPr>
                <w:rFonts w:ascii="Calibri" w:hAnsi="Calibri" w:cs="Calibri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96906F" w14:textId="77777777" w:rsidR="009608D4" w:rsidRPr="009608D4" w:rsidRDefault="009608D4" w:rsidP="009608D4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sz w:val="24"/>
                <w:szCs w:val="24"/>
              </w:rPr>
            </w:pPr>
            <w:r w:rsidRPr="009608D4">
              <w:rPr>
                <w:rFonts w:ascii="Calibri" w:hAnsi="Calibri" w:cs="Calibri"/>
                <w:sz w:val="24"/>
                <w:szCs w:val="24"/>
              </w:rPr>
              <w:t xml:space="preserve">                     2.00 </w:t>
            </w:r>
          </w:p>
        </w:tc>
      </w:tr>
    </w:tbl>
    <w:p w14:paraId="606B0AC2" w14:textId="77777777" w:rsidR="00656D75" w:rsidRDefault="00656D75" w:rsidP="00656D75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1F50AE7C" w14:textId="77777777" w:rsidR="009608D4" w:rsidRDefault="009608D4" w:rsidP="00656D75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33E041B0" w14:textId="5E97B7B2" w:rsidR="005E1618" w:rsidRPr="008A6129" w:rsidRDefault="005E1618" w:rsidP="00656D75">
      <w:pPr>
        <w:ind w:left="0" w:firstLine="0"/>
        <w:rPr>
          <w:rFonts w:asciiTheme="minorHAnsi" w:eastAsiaTheme="minorHAnsi" w:hAnsiTheme="minorHAnsi" w:cstheme="minorHAnsi"/>
          <w:b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bCs/>
          <w:sz w:val="22"/>
          <w:szCs w:val="24"/>
          <w:u w:val="single"/>
        </w:rPr>
        <w:t xml:space="preserve">Vessel </w:t>
      </w:r>
      <w:r w:rsidR="00656D75">
        <w:rPr>
          <w:rFonts w:asciiTheme="minorHAnsi" w:eastAsiaTheme="minorHAnsi" w:hAnsiTheme="minorHAnsi" w:cstheme="minorHAnsi"/>
          <w:b/>
          <w:bCs/>
          <w:sz w:val="22"/>
          <w:szCs w:val="24"/>
          <w:u w:val="single"/>
        </w:rPr>
        <w:t>Requirements</w:t>
      </w:r>
    </w:p>
    <w:p w14:paraId="3D44C000" w14:textId="488D2FBE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Route: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 xml:space="preserve"> Thilafushi – Gulhifalhu – Hulhumale – N.</w:t>
      </w:r>
      <w:r w:rsidR="009608D4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proofErr w:type="spellStart"/>
      <w:r w:rsidR="009608D4">
        <w:rPr>
          <w:rFonts w:asciiTheme="minorHAnsi" w:eastAsiaTheme="minorHAnsi" w:hAnsiTheme="minorHAnsi" w:cstheme="minorHAnsi"/>
          <w:sz w:val="22"/>
          <w:szCs w:val="24"/>
        </w:rPr>
        <w:t>Miladhoo</w:t>
      </w:r>
      <w:proofErr w:type="spellEnd"/>
    </w:p>
    <w:p w14:paraId="11868948" w14:textId="77777777" w:rsidR="005E1618" w:rsidRPr="008A6129" w:rsidRDefault="005E1618" w:rsidP="008A6129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</w:p>
    <w:p w14:paraId="714D5B5B" w14:textId="77777777" w:rsidR="005E1618" w:rsidRPr="008A6129" w:rsidRDefault="005E1618" w:rsidP="00C15C03">
      <w:pPr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Loading Start Date</w:t>
      </w:r>
    </w:p>
    <w:p w14:paraId="3FB6A7D9" w14:textId="487A0A86" w:rsidR="00C26B46" w:rsidRPr="00C26B46" w:rsidRDefault="00C26B46" w:rsidP="0039448E">
      <w:pPr>
        <w:tabs>
          <w:tab w:val="left" w:pos="2744"/>
        </w:tabs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 xml:space="preserve">Vessel Details Required by: </w:t>
      </w:r>
      <w:r w:rsidR="00805F82">
        <w:rPr>
          <w:rFonts w:asciiTheme="minorHAnsi" w:eastAsiaTheme="minorHAnsi" w:hAnsiTheme="minorHAnsi" w:cstheme="minorHAnsi"/>
          <w:sz w:val="22"/>
          <w:szCs w:val="24"/>
        </w:rPr>
        <w:t>20</w:t>
      </w:r>
      <w:r w:rsidR="00805F82" w:rsidRPr="00805F82">
        <w:rPr>
          <w:rFonts w:asciiTheme="minorHAnsi" w:eastAsiaTheme="minorHAnsi" w:hAnsiTheme="minorHAnsi" w:cstheme="minorHAnsi"/>
          <w:sz w:val="22"/>
          <w:szCs w:val="24"/>
          <w:vertAlign w:val="superscript"/>
        </w:rPr>
        <w:t>th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 xml:space="preserve"> January 2026 – </w:t>
      </w:r>
      <w:r w:rsidR="00F607A0">
        <w:rPr>
          <w:rFonts w:asciiTheme="minorHAnsi" w:eastAsiaTheme="minorHAnsi" w:hAnsiTheme="minorHAnsi" w:cstheme="minorHAnsi"/>
          <w:sz w:val="22"/>
          <w:szCs w:val="24"/>
        </w:rPr>
        <w:t>03</w:t>
      </w:r>
      <w:r w:rsidR="00BF48FF">
        <w:rPr>
          <w:rFonts w:asciiTheme="minorHAnsi" w:eastAsiaTheme="minorHAnsi" w:hAnsiTheme="minorHAnsi" w:cstheme="minorHAnsi"/>
          <w:sz w:val="22"/>
          <w:szCs w:val="24"/>
        </w:rPr>
        <w:t>:00 PM</w:t>
      </w:r>
    </w:p>
    <w:p w14:paraId="5D51F7FD" w14:textId="05A6427E" w:rsidR="005E1618" w:rsidRPr="008A6129" w:rsidRDefault="006362C7" w:rsidP="0039448E">
      <w:pPr>
        <w:tabs>
          <w:tab w:val="left" w:pos="2744"/>
        </w:tabs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 xml:space="preserve">Loading Start </w:t>
      </w:r>
      <w:r w:rsidR="005E1618" w:rsidRPr="008A6129">
        <w:rPr>
          <w:rFonts w:asciiTheme="minorHAnsi" w:eastAsiaTheme="minorHAnsi" w:hAnsiTheme="minorHAnsi" w:cstheme="minorHAnsi"/>
          <w:b/>
          <w:sz w:val="22"/>
          <w:szCs w:val="24"/>
        </w:rPr>
        <w:t>Date:</w:t>
      </w:r>
      <w:r w:rsidR="005E1618" w:rsidRPr="008A6129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805F82">
        <w:rPr>
          <w:rFonts w:asciiTheme="minorHAnsi" w:eastAsiaTheme="minorHAnsi" w:hAnsiTheme="minorHAnsi" w:cstheme="minorHAnsi"/>
          <w:sz w:val="22"/>
          <w:szCs w:val="24"/>
        </w:rPr>
        <w:t>21</w:t>
      </w:r>
      <w:r w:rsidR="00805F82" w:rsidRPr="00805F82">
        <w:rPr>
          <w:rFonts w:asciiTheme="minorHAnsi" w:eastAsiaTheme="minorHAnsi" w:hAnsiTheme="minorHAnsi" w:cstheme="minorHAnsi"/>
          <w:sz w:val="22"/>
          <w:szCs w:val="24"/>
          <w:vertAlign w:val="superscript"/>
        </w:rPr>
        <w:t>st</w:t>
      </w:r>
      <w:r w:rsidR="00805F82">
        <w:rPr>
          <w:rFonts w:asciiTheme="minorHAnsi" w:eastAsiaTheme="minorHAnsi" w:hAnsiTheme="minorHAnsi" w:cstheme="minorHAnsi"/>
          <w:sz w:val="22"/>
          <w:szCs w:val="24"/>
        </w:rPr>
        <w:t xml:space="preserve"> J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>anuary 2026</w:t>
      </w:r>
      <w:bookmarkStart w:id="0" w:name="_GoBack"/>
      <w:bookmarkEnd w:id="0"/>
    </w:p>
    <w:p w14:paraId="2CA37BAE" w14:textId="6D749DC1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Lo</w:t>
      </w:r>
      <w:r w:rsidR="00656D75">
        <w:rPr>
          <w:rFonts w:asciiTheme="minorHAnsi" w:eastAsiaTheme="minorHAnsi" w:hAnsiTheme="minorHAnsi" w:cstheme="minorHAnsi"/>
          <w:b/>
          <w:sz w:val="22"/>
          <w:szCs w:val="24"/>
        </w:rPr>
        <w:t xml:space="preserve">ading Locations: </w:t>
      </w:r>
      <w:r w:rsidR="00656D75" w:rsidRPr="00656D75">
        <w:rPr>
          <w:rFonts w:asciiTheme="minorHAnsi" w:eastAsiaTheme="minorHAnsi" w:hAnsiTheme="minorHAnsi" w:cstheme="minorHAnsi"/>
          <w:bCs/>
          <w:sz w:val="22"/>
          <w:szCs w:val="24"/>
        </w:rPr>
        <w:t>Thilafushi, Gulhifalhu, Hulhumale’</w:t>
      </w:r>
    </w:p>
    <w:p w14:paraId="16CC82BA" w14:textId="73BC1C5B" w:rsidR="005E1618" w:rsidRDefault="006362C7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>Duration of loading</w:t>
      </w:r>
      <w:r w:rsidR="00656D75">
        <w:rPr>
          <w:rFonts w:asciiTheme="minorHAnsi" w:eastAsiaTheme="minorHAnsi" w:hAnsiTheme="minorHAnsi" w:cstheme="minorHAnsi"/>
          <w:b/>
          <w:sz w:val="22"/>
          <w:szCs w:val="24"/>
        </w:rPr>
        <w:t xml:space="preserve">: 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>3</w:t>
      </w:r>
      <w:r w:rsidR="00CB68FD">
        <w:rPr>
          <w:rFonts w:asciiTheme="minorHAnsi" w:eastAsiaTheme="minorHAnsi" w:hAnsiTheme="minorHAnsi" w:cstheme="minorHAnsi"/>
          <w:sz w:val="22"/>
          <w:szCs w:val="24"/>
        </w:rPr>
        <w:t xml:space="preserve"> Day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>s</w:t>
      </w:r>
    </w:p>
    <w:p w14:paraId="49286018" w14:textId="375B6D32" w:rsidR="00656D75" w:rsidRPr="006362C7" w:rsidRDefault="00656D75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>
        <w:rPr>
          <w:rFonts w:asciiTheme="minorHAnsi" w:eastAsiaTheme="minorHAnsi" w:hAnsiTheme="minorHAnsi" w:cstheme="minorHAnsi"/>
          <w:b/>
          <w:sz w:val="22"/>
          <w:szCs w:val="24"/>
        </w:rPr>
        <w:t>Loading of materials:</w:t>
      </w:r>
      <w:r>
        <w:rPr>
          <w:rFonts w:asciiTheme="minorHAnsi" w:eastAsiaTheme="minorHAnsi" w:hAnsiTheme="minorHAnsi" w:cstheme="minorHAnsi"/>
          <w:sz w:val="22"/>
          <w:szCs w:val="24"/>
        </w:rPr>
        <w:t xml:space="preserve"> MWSC will carry out the loading of all materials. </w:t>
      </w:r>
    </w:p>
    <w:p w14:paraId="3EBFDC1B" w14:textId="77777777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</w:p>
    <w:p w14:paraId="616BDD09" w14:textId="7D33149F" w:rsidR="005E1618" w:rsidRPr="008A6129" w:rsidRDefault="00FE2701" w:rsidP="00C15C03">
      <w:pPr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  <w:r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 xml:space="preserve">Arrival to </w:t>
      </w:r>
      <w:r w:rsidR="00656D75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>N.</w:t>
      </w:r>
      <w:r w:rsidR="009608D4">
        <w:rPr>
          <w:rFonts w:asciiTheme="minorHAnsi" w:eastAsiaTheme="minorHAnsi" w:hAnsiTheme="minorHAnsi" w:cstheme="minorHAnsi"/>
          <w:b/>
          <w:sz w:val="22"/>
          <w:szCs w:val="24"/>
          <w:u w:val="single"/>
        </w:rPr>
        <w:t xml:space="preserve"> Miladhoo</w:t>
      </w:r>
    </w:p>
    <w:p w14:paraId="0FEC9598" w14:textId="086956DD" w:rsidR="005E1618" w:rsidRPr="008A6129" w:rsidRDefault="005E1618" w:rsidP="00656D75">
      <w:pPr>
        <w:ind w:left="0" w:firstLine="0"/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Duration to unload:</w:t>
      </w:r>
      <w:r w:rsidRPr="008A6129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="00656D75">
        <w:rPr>
          <w:rFonts w:asciiTheme="minorHAnsi" w:eastAsiaTheme="minorHAnsi" w:hAnsiTheme="minorHAnsi" w:cstheme="minorHAnsi"/>
          <w:sz w:val="22"/>
          <w:szCs w:val="24"/>
        </w:rPr>
        <w:t>2</w:t>
      </w:r>
      <w:r w:rsidR="00AE37B8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  <w:r w:rsidRPr="008A6129">
        <w:rPr>
          <w:rFonts w:asciiTheme="minorHAnsi" w:eastAsiaTheme="minorHAnsi" w:hAnsiTheme="minorHAnsi" w:cstheme="minorHAnsi"/>
          <w:sz w:val="22"/>
          <w:szCs w:val="24"/>
        </w:rPr>
        <w:t>days</w:t>
      </w:r>
    </w:p>
    <w:p w14:paraId="0233A2AB" w14:textId="5BBF903A" w:rsidR="005E1618" w:rsidRPr="008A6129" w:rsidRDefault="005E1618" w:rsidP="00C15C03">
      <w:pPr>
        <w:rPr>
          <w:rFonts w:asciiTheme="minorHAnsi" w:eastAsiaTheme="minorHAnsi" w:hAnsiTheme="minorHAnsi" w:cstheme="minorHAnsi"/>
          <w:sz w:val="22"/>
          <w:szCs w:val="24"/>
        </w:rPr>
      </w:pP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Additional Requirement</w:t>
      </w:r>
      <w:r w:rsidR="00656D75">
        <w:rPr>
          <w:rFonts w:asciiTheme="minorHAnsi" w:eastAsiaTheme="minorHAnsi" w:hAnsiTheme="minorHAnsi" w:cstheme="minorHAnsi"/>
          <w:b/>
          <w:sz w:val="22"/>
          <w:szCs w:val="24"/>
        </w:rPr>
        <w:t xml:space="preserve"> by Vessel’s</w:t>
      </w:r>
      <w:r w:rsidRPr="008A6129">
        <w:rPr>
          <w:rFonts w:asciiTheme="minorHAnsi" w:eastAsiaTheme="minorHAnsi" w:hAnsiTheme="minorHAnsi" w:cstheme="minorHAnsi"/>
          <w:b/>
          <w:sz w:val="22"/>
          <w:szCs w:val="24"/>
        </w:rPr>
        <w:t>:</w:t>
      </w:r>
      <w:r w:rsidRPr="008A6129">
        <w:rPr>
          <w:rFonts w:asciiTheme="minorHAnsi" w:eastAsiaTheme="minorHAnsi" w:hAnsiTheme="minorHAnsi" w:cstheme="minorHAnsi"/>
          <w:sz w:val="22"/>
          <w:szCs w:val="24"/>
        </w:rPr>
        <w:t xml:space="preserve"> </w:t>
      </w:r>
    </w:p>
    <w:p w14:paraId="11F43851" w14:textId="77777777" w:rsidR="005E1618" w:rsidRPr="008A6129" w:rsidRDefault="005E1618" w:rsidP="005E1618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All materials require to be unloaded from the vessel, transferred to material site and stacked as per the instruction given by MWSC supervisor. </w:t>
      </w:r>
    </w:p>
    <w:p w14:paraId="612125C3" w14:textId="77777777" w:rsidR="005E1618" w:rsidRPr="008A6129" w:rsidRDefault="002E53F5" w:rsidP="005E1618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Upon request the supervisor must be provided accommodation &amp; food on the vessel.</w:t>
      </w:r>
    </w:p>
    <w:p w14:paraId="4FB28C5F" w14:textId="77777777" w:rsidR="002E53F5" w:rsidRPr="008A6129" w:rsidRDefault="002E53F5" w:rsidP="005E1618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Any vehicle, island pickup or hand driven carts must be also arranged by the vessel.</w:t>
      </w:r>
    </w:p>
    <w:p w14:paraId="0FBFECE2" w14:textId="77777777" w:rsidR="008A6129" w:rsidRDefault="008A6129" w:rsidP="006B1334">
      <w:pPr>
        <w:ind w:left="0" w:firstLine="0"/>
        <w:rPr>
          <w:rFonts w:asciiTheme="minorHAnsi" w:eastAsiaTheme="minorHAnsi" w:hAnsiTheme="minorHAnsi" w:cstheme="minorHAnsi"/>
          <w:b/>
          <w:sz w:val="22"/>
          <w:szCs w:val="24"/>
          <w:u w:val="single"/>
        </w:rPr>
      </w:pPr>
    </w:p>
    <w:p w14:paraId="50EF61CF" w14:textId="77777777" w:rsidR="00AE37B8" w:rsidRDefault="00AE37B8" w:rsidP="002E53F5">
      <w:pPr>
        <w:ind w:left="0" w:firstLine="0"/>
        <w:rPr>
          <w:rFonts w:cstheme="minorHAnsi"/>
          <w:b/>
          <w:sz w:val="22"/>
          <w:szCs w:val="24"/>
          <w:u w:val="single"/>
        </w:rPr>
      </w:pPr>
    </w:p>
    <w:p w14:paraId="0A881586" w14:textId="77777777" w:rsidR="002E53F5" w:rsidRPr="008A6129" w:rsidRDefault="006835AD" w:rsidP="002E53F5">
      <w:pPr>
        <w:ind w:left="0" w:firstLine="0"/>
        <w:rPr>
          <w:rFonts w:cstheme="minorHAnsi"/>
          <w:b/>
          <w:sz w:val="22"/>
          <w:szCs w:val="24"/>
          <w:u w:val="single"/>
        </w:rPr>
      </w:pPr>
      <w:r w:rsidRPr="008A6129">
        <w:rPr>
          <w:rFonts w:cstheme="minorHAnsi"/>
          <w:b/>
          <w:sz w:val="22"/>
          <w:szCs w:val="24"/>
          <w:u w:val="single"/>
        </w:rPr>
        <w:t>Other</w:t>
      </w:r>
      <w:r w:rsidR="002E53F5" w:rsidRPr="008A6129">
        <w:rPr>
          <w:rFonts w:cstheme="minorHAnsi"/>
          <w:b/>
          <w:sz w:val="22"/>
          <w:szCs w:val="24"/>
          <w:u w:val="single"/>
        </w:rPr>
        <w:t xml:space="preserve"> Requirement</w:t>
      </w:r>
      <w:r w:rsidRPr="008A6129">
        <w:rPr>
          <w:rFonts w:cstheme="minorHAnsi"/>
          <w:b/>
          <w:sz w:val="22"/>
          <w:szCs w:val="24"/>
          <w:u w:val="single"/>
        </w:rPr>
        <w:t>s</w:t>
      </w:r>
    </w:p>
    <w:p w14:paraId="21AE688F" w14:textId="77777777" w:rsidR="005E1618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Route must be specified</w:t>
      </w:r>
      <w:r w:rsidR="006835AD" w:rsidRPr="008A6129">
        <w:rPr>
          <w:rFonts w:cstheme="minorHAnsi"/>
          <w:szCs w:val="24"/>
        </w:rPr>
        <w:t xml:space="preserve"> on the quotation</w:t>
      </w:r>
    </w:p>
    <w:p w14:paraId="3AEDF63D" w14:textId="77777777" w:rsidR="002E53F5" w:rsidRPr="008A6129" w:rsidRDefault="002E53F5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Duration of the whole trip must be specified</w:t>
      </w:r>
      <w:r w:rsidR="006835AD" w:rsidRPr="008A6129">
        <w:rPr>
          <w:rFonts w:cstheme="minorHAnsi"/>
          <w:szCs w:val="24"/>
        </w:rPr>
        <w:t xml:space="preserve"> on the quotation.</w:t>
      </w:r>
    </w:p>
    <w:p w14:paraId="560C5627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Vessel dimensions, cargo capacity must be specified</w:t>
      </w:r>
      <w:r w:rsidR="006835AD" w:rsidRPr="008A6129">
        <w:rPr>
          <w:rFonts w:cstheme="minorHAnsi"/>
          <w:szCs w:val="24"/>
        </w:rPr>
        <w:t xml:space="preserve"> on the quotation</w:t>
      </w:r>
    </w:p>
    <w:p w14:paraId="325207C3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Vessel’s valid safety certificate and registry copy must be submitted.</w:t>
      </w:r>
    </w:p>
    <w:p w14:paraId="10008568" w14:textId="77777777" w:rsidR="006835AD" w:rsidRPr="008A6129" w:rsidRDefault="006835AD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Captain’s valid license and contact details must be submitted with the quotation.</w:t>
      </w:r>
    </w:p>
    <w:p w14:paraId="7F0A97C8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Delay charge should be specified on the quotation for the loading duration only- daily basis. </w:t>
      </w:r>
    </w:p>
    <w:p w14:paraId="546DCBEA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Delay charge will only be approved for delays caused due to a delay by MWSC specifically unavailability of materials, and delay in load</w:t>
      </w:r>
      <w:r w:rsidR="008A6129" w:rsidRPr="008A6129">
        <w:rPr>
          <w:rFonts w:cstheme="minorHAnsi"/>
          <w:szCs w:val="24"/>
        </w:rPr>
        <w:t>ing the materials to the vessel, unavailability of harbour from unloading locations, material sites not prepared or not ready.</w:t>
      </w:r>
      <w:r w:rsidRPr="008A6129">
        <w:rPr>
          <w:rFonts w:cstheme="minorHAnsi"/>
          <w:szCs w:val="24"/>
        </w:rPr>
        <w:t xml:space="preserve"> </w:t>
      </w:r>
    </w:p>
    <w:p w14:paraId="1334BE61" w14:textId="012D47D6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Delay charge can be charged only after the completion of the </w:t>
      </w:r>
      <w:r w:rsidR="008A6129" w:rsidRPr="008A6129">
        <w:rPr>
          <w:rFonts w:cstheme="minorHAnsi"/>
          <w:szCs w:val="24"/>
        </w:rPr>
        <w:t>initial days for the loading and</w:t>
      </w:r>
      <w:r w:rsidR="00656D75">
        <w:rPr>
          <w:rFonts w:cstheme="minorHAnsi"/>
          <w:szCs w:val="24"/>
        </w:rPr>
        <w:t xml:space="preserve"> </w:t>
      </w:r>
      <w:r w:rsidR="008A6129" w:rsidRPr="008A6129">
        <w:rPr>
          <w:rFonts w:cstheme="minorHAnsi"/>
          <w:szCs w:val="24"/>
        </w:rPr>
        <w:t xml:space="preserve">days for unloading only. Price must include the requested duration. </w:t>
      </w:r>
    </w:p>
    <w:p w14:paraId="69785811" w14:textId="77777777" w:rsidR="002E53F5" w:rsidRPr="008A6129" w:rsidRDefault="002E53F5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Unloading charges including vehicle charges must be mentioned on the quotation separately. </w:t>
      </w:r>
    </w:p>
    <w:p w14:paraId="48D7734B" w14:textId="77777777" w:rsidR="002E53F5" w:rsidRPr="008A6129" w:rsidRDefault="006835AD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All materials must be fully covered by canvas and safety of materials should be ensured using all means such as cargo lashing belts, ropes etc. </w:t>
      </w:r>
    </w:p>
    <w:p w14:paraId="0C6EEC66" w14:textId="77777777" w:rsidR="006835AD" w:rsidRPr="008A6129" w:rsidRDefault="006835AD" w:rsidP="002E53F5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Vessel crew or staff must assist from the vessel while loading the materials. </w:t>
      </w:r>
    </w:p>
    <w:p w14:paraId="166FCAF7" w14:textId="77777777" w:rsidR="006835AD" w:rsidRPr="008A6129" w:rsidRDefault="008A6129" w:rsidP="008A6129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If any variable charge requires to be increased due to an unforeseen reason, the matter must be communicated via E-mail and proper approvals must be attained before entertaining the extra work. </w:t>
      </w:r>
    </w:p>
    <w:p w14:paraId="59CA2B43" w14:textId="77777777" w:rsidR="006835AD" w:rsidRPr="008A6129" w:rsidRDefault="006835AD" w:rsidP="006835AD">
      <w:pPr>
        <w:rPr>
          <w:rFonts w:cstheme="minorHAnsi"/>
          <w:b/>
          <w:sz w:val="22"/>
          <w:szCs w:val="24"/>
          <w:u w:val="single"/>
        </w:rPr>
      </w:pPr>
      <w:r w:rsidRPr="008A6129">
        <w:rPr>
          <w:rFonts w:cstheme="minorHAnsi"/>
          <w:b/>
          <w:sz w:val="22"/>
          <w:szCs w:val="24"/>
          <w:u w:val="single"/>
        </w:rPr>
        <w:t>Instruction to Procurement Department</w:t>
      </w:r>
    </w:p>
    <w:p w14:paraId="3BEA98C2" w14:textId="77777777" w:rsidR="006835AD" w:rsidRPr="008A6129" w:rsidRDefault="006835AD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Any vessel quotation without a valid safety certificate, registry copy and captains license should not be selected for the trip. </w:t>
      </w:r>
    </w:p>
    <w:p w14:paraId="31F32823" w14:textId="77777777" w:rsidR="006835AD" w:rsidRPr="008A6129" w:rsidRDefault="006835AD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>Size of the vessel will be verified from the registry copy of the vessel.</w:t>
      </w:r>
    </w:p>
    <w:p w14:paraId="5857A280" w14:textId="77777777" w:rsidR="006835AD" w:rsidRPr="008A6129" w:rsidRDefault="006A33EC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If the vessel does not fit from the registry copy, Logistics Operations can physically check the vessel if required. </w:t>
      </w:r>
    </w:p>
    <w:p w14:paraId="3501F5E5" w14:textId="77777777" w:rsidR="006A33EC" w:rsidRPr="008A6129" w:rsidRDefault="006A33EC" w:rsidP="006835AD">
      <w:pPr>
        <w:pStyle w:val="ListParagraph"/>
        <w:numPr>
          <w:ilvl w:val="0"/>
          <w:numId w:val="23"/>
        </w:numPr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 xml:space="preserve">If the provided vessel does not match with the details provided during RFQ stage, the PO can be cancelled immediately. </w:t>
      </w:r>
    </w:p>
    <w:p w14:paraId="27433386" w14:textId="7621BB78" w:rsidR="005E1618" w:rsidRPr="00BF48FF" w:rsidRDefault="008A6129" w:rsidP="00BF48FF">
      <w:pPr>
        <w:ind w:left="360" w:firstLine="0"/>
        <w:rPr>
          <w:rFonts w:cstheme="minorHAnsi"/>
          <w:szCs w:val="24"/>
        </w:rPr>
      </w:pPr>
      <w:r w:rsidRPr="00BF48FF">
        <w:rPr>
          <w:rFonts w:cstheme="minorHAnsi"/>
          <w:szCs w:val="24"/>
        </w:rPr>
        <w:lastRenderedPageBreak/>
        <w:tab/>
      </w:r>
    </w:p>
    <w:p w14:paraId="581C73A5" w14:textId="77777777" w:rsidR="00A642E5" w:rsidRPr="008A6129" w:rsidRDefault="00A642E5" w:rsidP="00A642E5">
      <w:pPr>
        <w:ind w:left="0" w:firstLine="0"/>
        <w:rPr>
          <w:rFonts w:ascii="Lato" w:eastAsiaTheme="majorEastAsia" w:hAnsi="Lato"/>
          <w:b/>
          <w:bCs/>
          <w:sz w:val="21"/>
        </w:rPr>
      </w:pPr>
    </w:p>
    <w:p w14:paraId="568D6438" w14:textId="77777777" w:rsidR="001F50DB" w:rsidRPr="008A6129" w:rsidRDefault="001F50DB" w:rsidP="001F50DB">
      <w:pPr>
        <w:ind w:left="0" w:firstLine="0"/>
        <w:jc w:val="center"/>
        <w:rPr>
          <w:rFonts w:ascii="Lato" w:eastAsiaTheme="majorEastAsia" w:hAnsi="Lato"/>
          <w:b/>
          <w:bCs/>
          <w:sz w:val="16"/>
          <w:szCs w:val="16"/>
        </w:rPr>
      </w:pPr>
      <w:r w:rsidRPr="008A6129">
        <w:rPr>
          <w:rFonts w:ascii="Lato" w:eastAsiaTheme="majorEastAsia" w:hAnsi="Lato"/>
          <w:b/>
          <w:bCs/>
          <w:sz w:val="16"/>
          <w:szCs w:val="16"/>
        </w:rPr>
        <w:t>&lt;&lt;END OF REPORT&gt;&gt;</w:t>
      </w:r>
    </w:p>
    <w:p w14:paraId="094AAC09" w14:textId="77777777" w:rsidR="005C4B89" w:rsidRPr="008A6129" w:rsidRDefault="005C4B89" w:rsidP="005C4B89">
      <w:pPr>
        <w:jc w:val="center"/>
        <w:rPr>
          <w:rFonts w:ascii="Lato" w:eastAsiaTheme="majorEastAsia" w:hAnsi="Lato"/>
          <w:sz w:val="14"/>
          <w:szCs w:val="14"/>
        </w:rPr>
      </w:pPr>
      <w:r w:rsidRPr="008A6129">
        <w:rPr>
          <w:rFonts w:ascii="Lato" w:eastAsiaTheme="majorEastAsia" w:hAnsi="Lato"/>
          <w:sz w:val="14"/>
          <w:szCs w:val="14"/>
        </w:rPr>
        <w:t>This report and the information contained herein is the propriety of MWSC.</w:t>
      </w:r>
    </w:p>
    <w:p w14:paraId="10B69A22" w14:textId="77777777" w:rsidR="003B6EF9" w:rsidRPr="008A6129" w:rsidRDefault="005C4B89" w:rsidP="005C4B89">
      <w:pPr>
        <w:jc w:val="center"/>
        <w:rPr>
          <w:rFonts w:ascii="Lato" w:eastAsiaTheme="majorEastAsia" w:hAnsi="Lato"/>
          <w:sz w:val="14"/>
          <w:szCs w:val="14"/>
        </w:rPr>
      </w:pPr>
      <w:r w:rsidRPr="008A6129">
        <w:rPr>
          <w:rFonts w:ascii="Lato" w:eastAsiaTheme="majorEastAsia" w:hAnsi="Lato"/>
          <w:sz w:val="14"/>
          <w:szCs w:val="14"/>
        </w:rPr>
        <w:t>It must not reproduced in whole or in part or otherwise disclosed without prior consent in writing from MWSC</w:t>
      </w:r>
    </w:p>
    <w:tbl>
      <w:tblPr>
        <w:tblStyle w:val="TableGrid"/>
        <w:tblpPr w:leftFromText="180" w:rightFromText="180" w:vertAnchor="text" w:horzAnchor="margin" w:tblpXSpec="center" w:tblpY="888"/>
        <w:tblW w:w="999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9"/>
        <w:gridCol w:w="3731"/>
        <w:gridCol w:w="3240"/>
      </w:tblGrid>
      <w:tr w:rsidR="00FC7539" w:rsidRPr="008A6129" w14:paraId="1781F93E" w14:textId="77777777" w:rsidTr="00E84BE4">
        <w:trPr>
          <w:trHeight w:val="31"/>
        </w:trPr>
        <w:tc>
          <w:tcPr>
            <w:tcW w:w="3019" w:type="dxa"/>
          </w:tcPr>
          <w:p w14:paraId="4843BB0E" w14:textId="77777777" w:rsidR="00FC7539" w:rsidRPr="008A6129" w:rsidRDefault="001F50DB" w:rsidP="00AE37B8">
            <w:pPr>
              <w:spacing w:after="160" w:line="259" w:lineRule="auto"/>
              <w:ind w:left="0" w:firstLine="0"/>
              <w:jc w:val="left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  <w:r w:rsidRPr="008A6129">
              <w:rPr>
                <w:rFonts w:ascii="Lato" w:eastAsiaTheme="majorEastAsia" w:hAnsi="Lato"/>
                <w:noProof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08F51FD" wp14:editId="254939F8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157480</wp:posOffset>
                      </wp:positionV>
                      <wp:extent cx="5819775" cy="0"/>
                      <wp:effectExtent l="0" t="0" r="28575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8197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2007A1B5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25pt,12.4pt" to="460.5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3731" w:type="dxa"/>
          </w:tcPr>
          <w:p w14:paraId="696BE478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240" w:type="dxa"/>
          </w:tcPr>
          <w:p w14:paraId="6B28CE5F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</w:tr>
      <w:tr w:rsidR="00FC7539" w:rsidRPr="008A6129" w14:paraId="37213D96" w14:textId="77777777" w:rsidTr="00E84BE4">
        <w:trPr>
          <w:trHeight w:val="229"/>
        </w:trPr>
        <w:tc>
          <w:tcPr>
            <w:tcW w:w="3019" w:type="dxa"/>
          </w:tcPr>
          <w:p w14:paraId="70437432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731" w:type="dxa"/>
          </w:tcPr>
          <w:p w14:paraId="66CD969A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240" w:type="dxa"/>
          </w:tcPr>
          <w:p w14:paraId="78177645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</w:tr>
    </w:tbl>
    <w:p w14:paraId="11447B89" w14:textId="77777777" w:rsidR="00ED2F73" w:rsidRDefault="00ED2F73" w:rsidP="002F2BC1">
      <w:pPr>
        <w:ind w:left="0" w:firstLine="0"/>
        <w:rPr>
          <w:rFonts w:ascii="Lato" w:eastAsiaTheme="majorEastAsia" w:hAnsi="Lato"/>
          <w:sz w:val="21"/>
        </w:rPr>
      </w:pPr>
    </w:p>
    <w:p w14:paraId="0B43FAA8" w14:textId="77777777" w:rsidR="008A6129" w:rsidRDefault="008A6129" w:rsidP="002F2BC1">
      <w:pPr>
        <w:ind w:left="0" w:firstLine="0"/>
        <w:rPr>
          <w:rFonts w:ascii="Lato" w:eastAsiaTheme="majorEastAsia" w:hAnsi="Lato"/>
          <w:sz w:val="21"/>
        </w:rPr>
      </w:pPr>
    </w:p>
    <w:p w14:paraId="49F3C83C" w14:textId="77777777" w:rsidR="008A6129" w:rsidRDefault="008A6129" w:rsidP="002F2BC1">
      <w:pPr>
        <w:ind w:left="0" w:firstLine="0"/>
        <w:rPr>
          <w:rFonts w:ascii="Lato" w:eastAsiaTheme="majorEastAsia" w:hAnsi="Lato"/>
          <w:sz w:val="21"/>
        </w:rPr>
      </w:pPr>
    </w:p>
    <w:p w14:paraId="28559165" w14:textId="77777777" w:rsidR="008A6129" w:rsidRPr="008A6129" w:rsidRDefault="008A6129" w:rsidP="002F2BC1">
      <w:pPr>
        <w:ind w:left="0" w:firstLine="0"/>
        <w:rPr>
          <w:rFonts w:ascii="Lato" w:eastAsiaTheme="majorEastAsia" w:hAnsi="Lato"/>
          <w:sz w:val="21"/>
        </w:rPr>
      </w:pPr>
    </w:p>
    <w:sectPr w:rsidR="008A6129" w:rsidRPr="008A6129" w:rsidSect="00457D76">
      <w:footerReference w:type="default" r:id="rId10"/>
      <w:type w:val="continuous"/>
      <w:pgSz w:w="11906" w:h="16838" w:code="9"/>
      <w:pgMar w:top="540" w:right="1440" w:bottom="1440" w:left="1440" w:header="706" w:footer="706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B7E5A7" w14:textId="77777777" w:rsidR="00FA1403" w:rsidRDefault="00FA1403" w:rsidP="00CA18C0">
      <w:pPr>
        <w:spacing w:after="0" w:line="240" w:lineRule="auto"/>
      </w:pPr>
      <w:r>
        <w:separator/>
      </w:r>
    </w:p>
  </w:endnote>
  <w:endnote w:type="continuationSeparator" w:id="0">
    <w:p w14:paraId="616239B2" w14:textId="77777777" w:rsidR="00FA1403" w:rsidRDefault="00FA1403" w:rsidP="00CA18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ato">
    <w:altName w:val="Arial"/>
    <w:charset w:val="00"/>
    <w:family w:val="swiss"/>
    <w:pitch w:val="variable"/>
    <w:sig w:usb0="00000001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7C93A0" w14:textId="3D676738" w:rsidR="006835AD" w:rsidRPr="00CA18C0" w:rsidRDefault="006835AD" w:rsidP="00CA18C0">
    <w:pPr>
      <w:pStyle w:val="Footer"/>
      <w:jc w:val="left"/>
      <w:rPr>
        <w:color w:val="000000" w:themeColor="text1"/>
      </w:rPr>
    </w:pPr>
    <w:r w:rsidRPr="00CA18C0">
      <w:rPr>
        <w:color w:val="000000" w:themeColor="text1"/>
      </w:rPr>
      <w:t xml:space="preserve">Page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PAGE  \* Arabic  \* MERGEFORMAT </w:instrText>
    </w:r>
    <w:r w:rsidRPr="00CA18C0">
      <w:rPr>
        <w:color w:val="000000" w:themeColor="text1"/>
      </w:rPr>
      <w:fldChar w:fldCharType="separate"/>
    </w:r>
    <w:r w:rsidR="00F607A0">
      <w:rPr>
        <w:noProof/>
        <w:color w:val="000000" w:themeColor="text1"/>
      </w:rPr>
      <w:t>1</w:t>
    </w:r>
    <w:r w:rsidRPr="00CA18C0">
      <w:rPr>
        <w:color w:val="000000" w:themeColor="text1"/>
      </w:rPr>
      <w:fldChar w:fldCharType="end"/>
    </w:r>
    <w:r w:rsidRPr="00CA18C0">
      <w:rPr>
        <w:color w:val="000000" w:themeColor="text1"/>
      </w:rPr>
      <w:t xml:space="preserve"> of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NUMPAGES  \* Arabic  \* MERGEFORMAT </w:instrText>
    </w:r>
    <w:r w:rsidRPr="00CA18C0">
      <w:rPr>
        <w:color w:val="000000" w:themeColor="text1"/>
      </w:rPr>
      <w:fldChar w:fldCharType="separate"/>
    </w:r>
    <w:r w:rsidR="00F607A0">
      <w:rPr>
        <w:noProof/>
        <w:color w:val="000000" w:themeColor="text1"/>
      </w:rPr>
      <w:t>4</w:t>
    </w:r>
    <w:r w:rsidRPr="00CA18C0">
      <w:rPr>
        <w:color w:val="000000" w:themeColor="text1"/>
      </w:rPr>
      <w:fldChar w:fldCharType="end"/>
    </w:r>
  </w:p>
  <w:p w14:paraId="15382D7B" w14:textId="77777777" w:rsidR="006835AD" w:rsidRDefault="006835A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49BF7D" w14:textId="5ED2BDF4" w:rsidR="006835AD" w:rsidRPr="00CA18C0" w:rsidRDefault="006835AD" w:rsidP="00CA18C0">
    <w:pPr>
      <w:pStyle w:val="Footer"/>
      <w:jc w:val="left"/>
      <w:rPr>
        <w:color w:val="000000" w:themeColor="text1"/>
      </w:rPr>
    </w:pPr>
    <w:r w:rsidRPr="00CA18C0">
      <w:rPr>
        <w:color w:val="000000" w:themeColor="text1"/>
      </w:rPr>
      <w:t xml:space="preserve">Page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PAGE  \* Arabic  \* MERGEFORMAT </w:instrText>
    </w:r>
    <w:r w:rsidRPr="00CA18C0">
      <w:rPr>
        <w:color w:val="000000" w:themeColor="text1"/>
      </w:rPr>
      <w:fldChar w:fldCharType="separate"/>
    </w:r>
    <w:r w:rsidR="00F607A0">
      <w:rPr>
        <w:noProof/>
        <w:color w:val="000000" w:themeColor="text1"/>
      </w:rPr>
      <w:t>4</w:t>
    </w:r>
    <w:r w:rsidRPr="00CA18C0">
      <w:rPr>
        <w:color w:val="000000" w:themeColor="text1"/>
      </w:rPr>
      <w:fldChar w:fldCharType="end"/>
    </w:r>
    <w:r w:rsidRPr="00CA18C0">
      <w:rPr>
        <w:color w:val="000000" w:themeColor="text1"/>
      </w:rPr>
      <w:t xml:space="preserve"> of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NUMPAGES  \* Arabic  \* MERGEFORMAT </w:instrText>
    </w:r>
    <w:r w:rsidRPr="00CA18C0">
      <w:rPr>
        <w:color w:val="000000" w:themeColor="text1"/>
      </w:rPr>
      <w:fldChar w:fldCharType="separate"/>
    </w:r>
    <w:r w:rsidR="00F607A0">
      <w:rPr>
        <w:noProof/>
        <w:color w:val="000000" w:themeColor="text1"/>
      </w:rPr>
      <w:t>4</w:t>
    </w:r>
    <w:r w:rsidRPr="00CA18C0">
      <w:rPr>
        <w:color w:val="000000" w:themeColor="text1"/>
      </w:rPr>
      <w:fldChar w:fldCharType="end"/>
    </w:r>
  </w:p>
  <w:p w14:paraId="0A43F5EE" w14:textId="77777777" w:rsidR="006835AD" w:rsidRDefault="006835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8AE886" w14:textId="77777777" w:rsidR="00FA1403" w:rsidRDefault="00FA1403" w:rsidP="00CA18C0">
      <w:pPr>
        <w:spacing w:after="0" w:line="240" w:lineRule="auto"/>
      </w:pPr>
      <w:r>
        <w:separator/>
      </w:r>
    </w:p>
  </w:footnote>
  <w:footnote w:type="continuationSeparator" w:id="0">
    <w:p w14:paraId="259DA8A7" w14:textId="77777777" w:rsidR="00FA1403" w:rsidRDefault="00FA1403" w:rsidP="00CA18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4605A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C183633"/>
    <w:multiLevelType w:val="hybridMultilevel"/>
    <w:tmpl w:val="1958C04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307822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C6139A1"/>
    <w:multiLevelType w:val="hybridMultilevel"/>
    <w:tmpl w:val="02FCC8EE"/>
    <w:lvl w:ilvl="0" w:tplc="C1AA4448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133D31"/>
    <w:multiLevelType w:val="hybridMultilevel"/>
    <w:tmpl w:val="508ED296"/>
    <w:lvl w:ilvl="0" w:tplc="767601E6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63799C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6172363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78A3FFE"/>
    <w:multiLevelType w:val="hybridMultilevel"/>
    <w:tmpl w:val="CE88B3FA"/>
    <w:lvl w:ilvl="0" w:tplc="9C224F34">
      <w:start w:val="7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212212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DFB4BBE"/>
    <w:multiLevelType w:val="hybridMultilevel"/>
    <w:tmpl w:val="72A0EE44"/>
    <w:lvl w:ilvl="0" w:tplc="C79E907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EB7D9E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BA062E4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63BE44DD"/>
    <w:multiLevelType w:val="hybridMultilevel"/>
    <w:tmpl w:val="1068EAD8"/>
    <w:lvl w:ilvl="0" w:tplc="E85258D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FAE71F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D1C0F1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1B4FD8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504837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46AAEF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5BCE97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25488D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CD63B3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658A1EF9"/>
    <w:multiLevelType w:val="hybridMultilevel"/>
    <w:tmpl w:val="FB0C963A"/>
    <w:lvl w:ilvl="0" w:tplc="F1D6414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3F7659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905257B"/>
    <w:multiLevelType w:val="hybridMultilevel"/>
    <w:tmpl w:val="5574AC3C"/>
    <w:lvl w:ilvl="0" w:tplc="2776435A">
      <w:start w:val="3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BE9176C"/>
    <w:multiLevelType w:val="hybridMultilevel"/>
    <w:tmpl w:val="8C123446"/>
    <w:lvl w:ilvl="0" w:tplc="7116CB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1475FD"/>
    <w:multiLevelType w:val="hybridMultilevel"/>
    <w:tmpl w:val="517A3E70"/>
    <w:lvl w:ilvl="0" w:tplc="AB044E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564065"/>
    <w:multiLevelType w:val="hybridMultilevel"/>
    <w:tmpl w:val="42A2BA3E"/>
    <w:lvl w:ilvl="0" w:tplc="F052F94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2F329B"/>
    <w:multiLevelType w:val="hybridMultilevel"/>
    <w:tmpl w:val="343C685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5C6550"/>
    <w:multiLevelType w:val="hybridMultilevel"/>
    <w:tmpl w:val="C03A1D4A"/>
    <w:lvl w:ilvl="0" w:tplc="2978669A">
      <w:start w:val="23"/>
      <w:numFmt w:val="bullet"/>
      <w:lvlText w:val="-"/>
      <w:lvlJc w:val="left"/>
      <w:pPr>
        <w:ind w:left="350" w:hanging="360"/>
      </w:pPr>
      <w:rPr>
        <w:rFonts w:ascii="Lato" w:eastAsia="Times New Roman" w:hAnsi="Lat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10" w:hanging="360"/>
      </w:pPr>
      <w:rPr>
        <w:rFonts w:ascii="Wingdings" w:hAnsi="Wingdings" w:hint="default"/>
      </w:rPr>
    </w:lvl>
  </w:abstractNum>
  <w:abstractNum w:abstractNumId="21" w15:restartNumberingAfterBreak="0">
    <w:nsid w:val="7B786AA8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7C807AF4"/>
    <w:multiLevelType w:val="hybridMultilevel"/>
    <w:tmpl w:val="1D7472F6"/>
    <w:lvl w:ilvl="0" w:tplc="E3C0C1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13"/>
  </w:num>
  <w:num w:numId="4">
    <w:abstractNumId w:val="19"/>
  </w:num>
  <w:num w:numId="5">
    <w:abstractNumId w:val="20"/>
  </w:num>
  <w:num w:numId="6">
    <w:abstractNumId w:val="12"/>
  </w:num>
  <w:num w:numId="7">
    <w:abstractNumId w:val="3"/>
  </w:num>
  <w:num w:numId="8">
    <w:abstractNumId w:val="18"/>
  </w:num>
  <w:num w:numId="9">
    <w:abstractNumId w:val="22"/>
  </w:num>
  <w:num w:numId="10">
    <w:abstractNumId w:val="15"/>
  </w:num>
  <w:num w:numId="11">
    <w:abstractNumId w:val="14"/>
  </w:num>
  <w:num w:numId="12">
    <w:abstractNumId w:val="5"/>
  </w:num>
  <w:num w:numId="13">
    <w:abstractNumId w:val="11"/>
  </w:num>
  <w:num w:numId="14">
    <w:abstractNumId w:val="2"/>
  </w:num>
  <w:num w:numId="15">
    <w:abstractNumId w:val="10"/>
  </w:num>
  <w:num w:numId="16">
    <w:abstractNumId w:val="0"/>
  </w:num>
  <w:num w:numId="17">
    <w:abstractNumId w:val="8"/>
  </w:num>
  <w:num w:numId="18">
    <w:abstractNumId w:val="21"/>
  </w:num>
  <w:num w:numId="19">
    <w:abstractNumId w:val="6"/>
  </w:num>
  <w:num w:numId="20">
    <w:abstractNumId w:val="16"/>
  </w:num>
  <w:num w:numId="21">
    <w:abstractNumId w:val="4"/>
  </w:num>
  <w:num w:numId="22">
    <w:abstractNumId w:val="17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B98"/>
    <w:rsid w:val="0001282E"/>
    <w:rsid w:val="00020014"/>
    <w:rsid w:val="00044DCC"/>
    <w:rsid w:val="0005148C"/>
    <w:rsid w:val="00056EF7"/>
    <w:rsid w:val="00061DE0"/>
    <w:rsid w:val="0006211E"/>
    <w:rsid w:val="00066DF1"/>
    <w:rsid w:val="00072418"/>
    <w:rsid w:val="00090FAD"/>
    <w:rsid w:val="000F1F5F"/>
    <w:rsid w:val="000F5792"/>
    <w:rsid w:val="00101224"/>
    <w:rsid w:val="001167C8"/>
    <w:rsid w:val="00143E00"/>
    <w:rsid w:val="0015297E"/>
    <w:rsid w:val="00192F97"/>
    <w:rsid w:val="00194B24"/>
    <w:rsid w:val="00195842"/>
    <w:rsid w:val="00196B76"/>
    <w:rsid w:val="001A3C73"/>
    <w:rsid w:val="001A4F09"/>
    <w:rsid w:val="001C0B17"/>
    <w:rsid w:val="001C1784"/>
    <w:rsid w:val="001C3FB1"/>
    <w:rsid w:val="001C4E90"/>
    <w:rsid w:val="001C7FCA"/>
    <w:rsid w:val="001D534B"/>
    <w:rsid w:val="001F50DB"/>
    <w:rsid w:val="00212EF0"/>
    <w:rsid w:val="002220CD"/>
    <w:rsid w:val="002229BB"/>
    <w:rsid w:val="00231BB0"/>
    <w:rsid w:val="002440E3"/>
    <w:rsid w:val="00252459"/>
    <w:rsid w:val="00276EA8"/>
    <w:rsid w:val="002C22B1"/>
    <w:rsid w:val="002C4B98"/>
    <w:rsid w:val="002D0DDB"/>
    <w:rsid w:val="002E1C02"/>
    <w:rsid w:val="002E53F5"/>
    <w:rsid w:val="002F2BC1"/>
    <w:rsid w:val="003036CE"/>
    <w:rsid w:val="0035107C"/>
    <w:rsid w:val="003834A4"/>
    <w:rsid w:val="00387646"/>
    <w:rsid w:val="0039448E"/>
    <w:rsid w:val="003B6EF9"/>
    <w:rsid w:val="003D71C6"/>
    <w:rsid w:val="003F425C"/>
    <w:rsid w:val="00402A58"/>
    <w:rsid w:val="004120CB"/>
    <w:rsid w:val="00433531"/>
    <w:rsid w:val="0045280A"/>
    <w:rsid w:val="00457D76"/>
    <w:rsid w:val="00466F69"/>
    <w:rsid w:val="00484EE7"/>
    <w:rsid w:val="00490C57"/>
    <w:rsid w:val="004A1B16"/>
    <w:rsid w:val="004E0A88"/>
    <w:rsid w:val="004E6722"/>
    <w:rsid w:val="004E7331"/>
    <w:rsid w:val="004F7E45"/>
    <w:rsid w:val="0050556F"/>
    <w:rsid w:val="005169FF"/>
    <w:rsid w:val="00544231"/>
    <w:rsid w:val="0055495F"/>
    <w:rsid w:val="0059473D"/>
    <w:rsid w:val="005C3C22"/>
    <w:rsid w:val="005C4B89"/>
    <w:rsid w:val="005D269A"/>
    <w:rsid w:val="005D6C53"/>
    <w:rsid w:val="005E1618"/>
    <w:rsid w:val="006362C7"/>
    <w:rsid w:val="00643F7F"/>
    <w:rsid w:val="00656D75"/>
    <w:rsid w:val="006835AD"/>
    <w:rsid w:val="00695EE4"/>
    <w:rsid w:val="006A11D7"/>
    <w:rsid w:val="006A33EC"/>
    <w:rsid w:val="006B1334"/>
    <w:rsid w:val="006C57B8"/>
    <w:rsid w:val="006E21EA"/>
    <w:rsid w:val="00721F91"/>
    <w:rsid w:val="00733885"/>
    <w:rsid w:val="00792C3B"/>
    <w:rsid w:val="007A0548"/>
    <w:rsid w:val="007A24AD"/>
    <w:rsid w:val="007A4F83"/>
    <w:rsid w:val="007B5307"/>
    <w:rsid w:val="007F7757"/>
    <w:rsid w:val="00800538"/>
    <w:rsid w:val="00805F82"/>
    <w:rsid w:val="00815185"/>
    <w:rsid w:val="00831CCC"/>
    <w:rsid w:val="00845E32"/>
    <w:rsid w:val="00845EA3"/>
    <w:rsid w:val="00865387"/>
    <w:rsid w:val="008707D9"/>
    <w:rsid w:val="00896F65"/>
    <w:rsid w:val="008A6129"/>
    <w:rsid w:val="008B0936"/>
    <w:rsid w:val="008B5C66"/>
    <w:rsid w:val="00912613"/>
    <w:rsid w:val="00935913"/>
    <w:rsid w:val="009513E0"/>
    <w:rsid w:val="009608D4"/>
    <w:rsid w:val="00961820"/>
    <w:rsid w:val="0096512D"/>
    <w:rsid w:val="00993E2F"/>
    <w:rsid w:val="009D1276"/>
    <w:rsid w:val="009D3D39"/>
    <w:rsid w:val="00A07FFE"/>
    <w:rsid w:val="00A25298"/>
    <w:rsid w:val="00A4496D"/>
    <w:rsid w:val="00A517B4"/>
    <w:rsid w:val="00A61277"/>
    <w:rsid w:val="00A642E5"/>
    <w:rsid w:val="00A86828"/>
    <w:rsid w:val="00AC3997"/>
    <w:rsid w:val="00AC5FED"/>
    <w:rsid w:val="00AD038B"/>
    <w:rsid w:val="00AE37B8"/>
    <w:rsid w:val="00AF1441"/>
    <w:rsid w:val="00AF4191"/>
    <w:rsid w:val="00B0631F"/>
    <w:rsid w:val="00B37E95"/>
    <w:rsid w:val="00B66757"/>
    <w:rsid w:val="00B70548"/>
    <w:rsid w:val="00B83B4D"/>
    <w:rsid w:val="00B933F0"/>
    <w:rsid w:val="00BA1223"/>
    <w:rsid w:val="00BA28B5"/>
    <w:rsid w:val="00BA4A28"/>
    <w:rsid w:val="00BB2328"/>
    <w:rsid w:val="00BC1435"/>
    <w:rsid w:val="00BC6CC3"/>
    <w:rsid w:val="00BD7C32"/>
    <w:rsid w:val="00BE477D"/>
    <w:rsid w:val="00BF48FF"/>
    <w:rsid w:val="00BF66F5"/>
    <w:rsid w:val="00C15C03"/>
    <w:rsid w:val="00C26B46"/>
    <w:rsid w:val="00C3121D"/>
    <w:rsid w:val="00C6072F"/>
    <w:rsid w:val="00C754B1"/>
    <w:rsid w:val="00CA012A"/>
    <w:rsid w:val="00CA18C0"/>
    <w:rsid w:val="00CB68FD"/>
    <w:rsid w:val="00CF6563"/>
    <w:rsid w:val="00D00E7C"/>
    <w:rsid w:val="00D0646B"/>
    <w:rsid w:val="00D078BC"/>
    <w:rsid w:val="00D338D4"/>
    <w:rsid w:val="00D3716E"/>
    <w:rsid w:val="00D5479C"/>
    <w:rsid w:val="00D55753"/>
    <w:rsid w:val="00D70455"/>
    <w:rsid w:val="00DB424A"/>
    <w:rsid w:val="00DB54CF"/>
    <w:rsid w:val="00DC6736"/>
    <w:rsid w:val="00DF210F"/>
    <w:rsid w:val="00DF5F17"/>
    <w:rsid w:val="00E00C4F"/>
    <w:rsid w:val="00E02616"/>
    <w:rsid w:val="00E30FE4"/>
    <w:rsid w:val="00E458DC"/>
    <w:rsid w:val="00E53932"/>
    <w:rsid w:val="00E735A4"/>
    <w:rsid w:val="00E812E2"/>
    <w:rsid w:val="00E82C7F"/>
    <w:rsid w:val="00E84BE4"/>
    <w:rsid w:val="00EA1DF5"/>
    <w:rsid w:val="00ED2F73"/>
    <w:rsid w:val="00EE3032"/>
    <w:rsid w:val="00EF552A"/>
    <w:rsid w:val="00F05EE6"/>
    <w:rsid w:val="00F11956"/>
    <w:rsid w:val="00F607A0"/>
    <w:rsid w:val="00F71510"/>
    <w:rsid w:val="00F74494"/>
    <w:rsid w:val="00F84275"/>
    <w:rsid w:val="00F940BA"/>
    <w:rsid w:val="00FA1403"/>
    <w:rsid w:val="00FB4CC6"/>
    <w:rsid w:val="00FC7539"/>
    <w:rsid w:val="00FE2701"/>
    <w:rsid w:val="00FE5F87"/>
    <w:rsid w:val="00FF1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3F6640"/>
  <w15:chartTrackingRefBased/>
  <w15:docId w15:val="{4549004B-C157-4B81-8E47-78791E485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4B98"/>
    <w:pPr>
      <w:spacing w:after="5" w:line="247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Heading1">
    <w:name w:val="heading 1"/>
    <w:next w:val="Normal"/>
    <w:link w:val="Heading1Char"/>
    <w:uiPriority w:val="9"/>
    <w:qFormat/>
    <w:rsid w:val="002C4B98"/>
    <w:pPr>
      <w:keepNext/>
      <w:keepLines/>
      <w:spacing w:after="0" w:line="256" w:lineRule="auto"/>
      <w:ind w:left="10" w:right="10" w:hanging="10"/>
      <w:outlineLvl w:val="0"/>
    </w:pPr>
    <w:rPr>
      <w:rFonts w:ascii="Calibri" w:eastAsia="Calibri" w:hAnsi="Calibri" w:cs="Calibri"/>
      <w:b/>
      <w:color w:val="000000"/>
      <w:sz w:val="21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B4CC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B5C6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4B98"/>
    <w:rPr>
      <w:rFonts w:ascii="Calibri" w:eastAsia="Calibri" w:hAnsi="Calibri" w:cs="Calibri"/>
      <w:b/>
      <w:color w:val="000000"/>
      <w:sz w:val="21"/>
      <w:lang w:val="en-US"/>
    </w:rPr>
  </w:style>
  <w:style w:type="paragraph" w:styleId="ListParagraph">
    <w:name w:val="List Paragraph"/>
    <w:basedOn w:val="Normal"/>
    <w:uiPriority w:val="34"/>
    <w:qFormat/>
    <w:rsid w:val="00DB54CF"/>
    <w:pPr>
      <w:spacing w:after="160" w:line="256" w:lineRule="auto"/>
      <w:ind w:left="720" w:firstLine="0"/>
      <w:contextualSpacing/>
      <w:jc w:val="left"/>
    </w:pPr>
    <w:rPr>
      <w:rFonts w:asciiTheme="minorHAnsi" w:eastAsiaTheme="minorHAnsi" w:hAnsiTheme="minorHAnsi" w:cstheme="minorBidi"/>
      <w:color w:val="auto"/>
      <w:sz w:val="22"/>
      <w:lang w:val="en-GB"/>
    </w:rPr>
  </w:style>
  <w:style w:type="table" w:styleId="TableGrid">
    <w:name w:val="Table Grid"/>
    <w:basedOn w:val="TableNormal"/>
    <w:uiPriority w:val="39"/>
    <w:rsid w:val="00DB54C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A18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18C0"/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A18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18C0"/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A07FFE"/>
    <w:pPr>
      <w:spacing w:after="0" w:line="240" w:lineRule="auto"/>
      <w:ind w:left="0" w:firstLine="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A07F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Spacing">
    <w:name w:val="No Spacing"/>
    <w:uiPriority w:val="1"/>
    <w:qFormat/>
    <w:rsid w:val="00A07FFE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FB4CC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/>
    </w:rPr>
  </w:style>
  <w:style w:type="paragraph" w:customStyle="1" w:styleId="Default">
    <w:name w:val="Default"/>
    <w:rsid w:val="00194B2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29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9BB"/>
    <w:rPr>
      <w:rFonts w:ascii="Segoe UI" w:eastAsia="Times New Roman" w:hAnsi="Segoe UI" w:cs="Segoe UI"/>
      <w:color w:val="000000"/>
      <w:sz w:val="18"/>
      <w:szCs w:val="18"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A6127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8B5C66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14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8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7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0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6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4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9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6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4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4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0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7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6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2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3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0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0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7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3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7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8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0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2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1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403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9819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643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224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763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83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2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1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7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7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AD56DF-97C3-4190-A9E1-52F3260A5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839</Words>
  <Characters>4788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Yaseen Ali</dc:creator>
  <cp:keywords>Reports</cp:keywords>
  <dc:description/>
  <cp:lastModifiedBy>Hussain Hasim</cp:lastModifiedBy>
  <cp:revision>5</cp:revision>
  <cp:lastPrinted>2025-06-04T04:46:00Z</cp:lastPrinted>
  <dcterms:created xsi:type="dcterms:W3CDTF">2026-01-12T11:26:00Z</dcterms:created>
  <dcterms:modified xsi:type="dcterms:W3CDTF">2026-01-18T17:11:00Z</dcterms:modified>
</cp:coreProperties>
</file>