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CC82A5" w14:textId="77777777" w:rsidR="00457D76" w:rsidRPr="00FD00A2" w:rsidRDefault="006835AD" w:rsidP="00457D76">
      <w:pPr>
        <w:pStyle w:val="NoSpacing"/>
        <w:rPr>
          <w:rFonts w:ascii="Lato" w:hAnsi="Lato"/>
          <w:lang w:val="en-US"/>
        </w:rPr>
      </w:pPr>
      <w:r>
        <w:rPr>
          <w:rFonts w:ascii="Lato" w:hAnsi="Lato"/>
          <w:lang w:val="en-US"/>
        </w:rPr>
        <w:t>Procurement</w:t>
      </w:r>
      <w:r w:rsidR="00457D76">
        <w:rPr>
          <w:rFonts w:ascii="Lato" w:hAnsi="Lato"/>
          <w:lang w:val="en-US"/>
        </w:rPr>
        <w:t xml:space="preserve"> &amp; Logistics</w:t>
      </w:r>
      <w:r w:rsidR="00457D76" w:rsidRPr="00FD00A2">
        <w:rPr>
          <w:rFonts w:ascii="Lato" w:hAnsi="Lato"/>
          <w:lang w:val="en-US"/>
        </w:rPr>
        <w:t xml:space="preserve"> Division</w:t>
      </w:r>
    </w:p>
    <w:p w14:paraId="15BCEB74" w14:textId="77777777" w:rsidR="00457D76" w:rsidRPr="00FD00A2" w:rsidRDefault="000F5792" w:rsidP="00457D76">
      <w:pPr>
        <w:pStyle w:val="Title"/>
        <w:tabs>
          <w:tab w:val="left" w:pos="4140"/>
        </w:tabs>
        <w:rPr>
          <w:rFonts w:ascii="Lato" w:hAnsi="Lato"/>
          <w:sz w:val="22"/>
          <w:szCs w:val="22"/>
          <w:lang w:val="en-US"/>
        </w:rPr>
      </w:pPr>
      <w:r>
        <w:rPr>
          <w:rFonts w:ascii="Lato" w:hAnsi="Lato"/>
          <w:sz w:val="22"/>
          <w:szCs w:val="22"/>
          <w:lang w:val="en-US"/>
        </w:rPr>
        <w:t>Logistics Operations</w:t>
      </w:r>
      <w:r w:rsidR="00457D76" w:rsidRPr="00EF1136">
        <w:rPr>
          <w:rFonts w:ascii="Lato" w:hAnsi="Lato"/>
          <w:sz w:val="22"/>
          <w:szCs w:val="22"/>
          <w:lang w:val="en-US"/>
        </w:rPr>
        <w:t xml:space="preserve"> Department</w:t>
      </w:r>
    </w:p>
    <w:p w14:paraId="0BA1901E" w14:textId="77777777" w:rsidR="00457D76" w:rsidRPr="00FD00A2" w:rsidRDefault="00457D76" w:rsidP="00457D76">
      <w:pPr>
        <w:rPr>
          <w:rFonts w:ascii="Lato" w:hAnsi="Lato"/>
        </w:rPr>
      </w:pPr>
      <w:r w:rsidRPr="00FD00A2">
        <w:rPr>
          <w:rFonts w:ascii="Lato" w:hAnsi="Lato"/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5B7A33C" wp14:editId="20FE22F2">
            <wp:simplePos x="0" y="0"/>
            <wp:positionH relativeFrom="column">
              <wp:posOffset>2001907</wp:posOffset>
            </wp:positionH>
            <wp:positionV relativeFrom="paragraph">
              <wp:posOffset>-159385</wp:posOffset>
            </wp:positionV>
            <wp:extent cx="790787" cy="353612"/>
            <wp:effectExtent l="0" t="0" r="0" b="8890"/>
            <wp:wrapNone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787" cy="353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22939B" w14:textId="77777777" w:rsidR="00457D76" w:rsidRPr="00FD00A2" w:rsidRDefault="00457D76" w:rsidP="00CB68FD">
      <w:pPr>
        <w:jc w:val="right"/>
        <w:rPr>
          <w:rFonts w:ascii="Lato" w:hAnsi="Lato"/>
          <w:sz w:val="22"/>
          <w:szCs w:val="20"/>
        </w:rPr>
      </w:pPr>
      <w:r w:rsidRPr="00FD00A2">
        <w:rPr>
          <w:rFonts w:ascii="Lato" w:hAnsi="Lato"/>
          <w:sz w:val="22"/>
          <w:szCs w:val="20"/>
        </w:rPr>
        <w:t>Male Water &amp; Sewerage Company Pvt Ltd</w:t>
      </w:r>
    </w:p>
    <w:p w14:paraId="598590CD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  <w:sectPr w:rsidR="00457D76" w:rsidRPr="00FD00A2" w:rsidSect="00457D76">
          <w:footerReference w:type="default" r:id="rId9"/>
          <w:type w:val="continuous"/>
          <w:pgSz w:w="11906" w:h="16838" w:code="9"/>
          <w:pgMar w:top="810" w:right="836" w:bottom="450" w:left="1440" w:header="706" w:footer="70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08"/>
          <w:docGrid w:linePitch="360"/>
        </w:sectPr>
      </w:pPr>
    </w:p>
    <w:p w14:paraId="7410ED19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</w:pPr>
    </w:p>
    <w:p w14:paraId="4864D61C" w14:textId="77777777" w:rsidR="00457D76" w:rsidRPr="00276EA8" w:rsidRDefault="00CB68FD" w:rsidP="00CB68FD">
      <w:pPr>
        <w:pStyle w:val="NoSpacing"/>
        <w:tabs>
          <w:tab w:val="center" w:pos="4513"/>
          <w:tab w:val="right" w:pos="9026"/>
        </w:tabs>
        <w:rPr>
          <w:rFonts w:ascii="Lato" w:hAnsi="Lato"/>
          <w:b/>
          <w:bCs/>
          <w:sz w:val="32"/>
          <w:szCs w:val="44"/>
          <w:lang w:val="en-US"/>
        </w:rPr>
      </w:pPr>
      <w:r>
        <w:rPr>
          <w:rFonts w:ascii="Lato" w:hAnsi="Lato"/>
          <w:b/>
          <w:bCs/>
          <w:sz w:val="32"/>
          <w:szCs w:val="44"/>
          <w:lang w:val="en-US"/>
        </w:rPr>
        <w:tab/>
      </w:r>
      <w:r w:rsidR="005E1618">
        <w:rPr>
          <w:rFonts w:ascii="Lato" w:hAnsi="Lato"/>
          <w:b/>
          <w:bCs/>
          <w:sz w:val="32"/>
          <w:szCs w:val="44"/>
          <w:lang w:val="en-US"/>
        </w:rPr>
        <w:t>Vessel Hire – Scope and Terms</w:t>
      </w:r>
      <w:r>
        <w:rPr>
          <w:rFonts w:ascii="Lato" w:hAnsi="Lato"/>
          <w:b/>
          <w:bCs/>
          <w:sz w:val="32"/>
          <w:szCs w:val="44"/>
          <w:lang w:val="en-US"/>
        </w:rPr>
        <w:tab/>
      </w:r>
    </w:p>
    <w:p w14:paraId="5F76DE17" w14:textId="77777777" w:rsidR="00457D76" w:rsidRPr="00276EA8" w:rsidRDefault="00457D76" w:rsidP="007A24AD">
      <w:pPr>
        <w:ind w:left="0" w:firstLine="0"/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Reference Number: </w:t>
      </w:r>
    </w:p>
    <w:p w14:paraId="6E33041A" w14:textId="3D391637" w:rsidR="00457D76" w:rsidRDefault="00457D76" w:rsidP="00D55753">
      <w:pPr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Report Date: </w:t>
      </w:r>
      <w:r w:rsidR="00652416">
        <w:rPr>
          <w:rFonts w:ascii="Lato" w:hAnsi="Lato" w:cstheme="majorBidi"/>
          <w:sz w:val="18"/>
          <w:szCs w:val="18"/>
        </w:rPr>
        <w:t>29</w:t>
      </w:r>
      <w:r w:rsidR="00656D75">
        <w:rPr>
          <w:rFonts w:ascii="Lato" w:hAnsi="Lato" w:cstheme="majorBidi"/>
          <w:sz w:val="18"/>
          <w:szCs w:val="18"/>
        </w:rPr>
        <w:t>/01/2026</w:t>
      </w:r>
    </w:p>
    <w:p w14:paraId="36313AEE" w14:textId="77777777" w:rsidR="00196B76" w:rsidRDefault="00196B76" w:rsidP="00072418">
      <w:pPr>
        <w:jc w:val="left"/>
        <w:rPr>
          <w:rFonts w:ascii="Lato" w:hAnsi="Lato" w:cstheme="majorBidi"/>
          <w:sz w:val="18"/>
          <w:szCs w:val="18"/>
        </w:rPr>
      </w:pPr>
    </w:p>
    <w:p w14:paraId="19AE7C14" w14:textId="77777777" w:rsidR="00196B76" w:rsidRPr="006362C7" w:rsidRDefault="00196B76" w:rsidP="006362C7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6362C7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Summary</w:t>
      </w:r>
    </w:p>
    <w:p w14:paraId="450DA299" w14:textId="422C3BF2" w:rsidR="006362C7" w:rsidRDefault="005E1618" w:rsidP="00017DE4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This is the scope and terms for the vessel hire to transfer project related materials to </w:t>
      </w:r>
      <w:proofErr w:type="spellStart"/>
      <w:proofErr w:type="gramStart"/>
      <w:r w:rsidR="002B4267">
        <w:rPr>
          <w:rFonts w:asciiTheme="minorHAnsi" w:eastAsiaTheme="minorHAnsi" w:hAnsiTheme="minorHAnsi" w:cstheme="minorHAnsi"/>
          <w:sz w:val="22"/>
          <w:szCs w:val="24"/>
        </w:rPr>
        <w:t>B.Kihaadhoo</w:t>
      </w:r>
      <w:proofErr w:type="spellEnd"/>
      <w:proofErr w:type="gramEnd"/>
    </w:p>
    <w:p w14:paraId="3723AC23" w14:textId="77777777" w:rsidR="006362C7" w:rsidRPr="006362C7" w:rsidRDefault="006362C7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6362C7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Method of Hiring</w:t>
      </w:r>
    </w:p>
    <w:p w14:paraId="6E8F8B69" w14:textId="77777777" w:rsidR="00B933F0" w:rsidRDefault="006362C7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sz w:val="22"/>
          <w:szCs w:val="24"/>
        </w:rPr>
        <w:t>Advertise on gazette to get the best quotation and selecting the best offer based on prices and size of vessels</w:t>
      </w:r>
    </w:p>
    <w:p w14:paraId="13E42D0A" w14:textId="77777777" w:rsidR="006362C7" w:rsidRDefault="006362C7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33A08FB5" w14:textId="77777777" w:rsidR="00044DCC" w:rsidRPr="00044DCC" w:rsidRDefault="00044DCC" w:rsidP="008A6129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Vessel Requirement</w:t>
      </w:r>
    </w:p>
    <w:p w14:paraId="31B5D9A3" w14:textId="2E1BE258" w:rsidR="00044DCC" w:rsidRDefault="00044DCC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Size: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95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ft plus </w:t>
      </w:r>
      <w:r w:rsidR="006362C7" w:rsidRPr="00727BB1">
        <w:rPr>
          <w:rFonts w:asciiTheme="minorHAnsi" w:eastAsiaTheme="minorHAnsi" w:hAnsiTheme="minorHAnsi" w:cstheme="minorHAnsi"/>
          <w:b/>
          <w:bCs/>
          <w:sz w:val="22"/>
          <w:szCs w:val="24"/>
        </w:rPr>
        <w:t>cargo dhoani.</w:t>
      </w:r>
      <w:r w:rsidR="00727BB1">
        <w:rPr>
          <w:rFonts w:asciiTheme="minorHAnsi" w:eastAsiaTheme="minorHAnsi" w:hAnsiTheme="minorHAnsi" w:cstheme="minorHAnsi"/>
          <w:b/>
          <w:bCs/>
          <w:sz w:val="22"/>
          <w:szCs w:val="24"/>
        </w:rPr>
        <w:t xml:space="preserve"> </w:t>
      </w:r>
      <w:r w:rsidR="00727BB1" w:rsidRPr="00727BB1">
        <w:rPr>
          <w:rFonts w:asciiTheme="minorHAnsi" w:eastAsiaTheme="minorHAnsi" w:hAnsiTheme="minorHAnsi" w:cstheme="minorHAnsi"/>
          <w:sz w:val="22"/>
          <w:szCs w:val="24"/>
        </w:rPr>
        <w:t>Other types of vessels will be rejected</w:t>
      </w:r>
    </w:p>
    <w:p w14:paraId="140B3C28" w14:textId="1512B9D4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656D75">
        <w:rPr>
          <w:rFonts w:asciiTheme="minorHAnsi" w:eastAsiaTheme="minorHAnsi" w:hAnsiTheme="minorHAnsi" w:cstheme="minorHAnsi"/>
          <w:b/>
          <w:bCs/>
          <w:sz w:val="22"/>
          <w:szCs w:val="24"/>
        </w:rPr>
        <w:t>Number of vessels: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2416">
        <w:rPr>
          <w:rFonts w:asciiTheme="minorHAnsi" w:eastAsiaTheme="minorHAnsi" w:hAnsiTheme="minorHAnsi" w:cstheme="minorHAnsi"/>
          <w:sz w:val="22"/>
          <w:szCs w:val="24"/>
        </w:rPr>
        <w:t>1</w:t>
      </w:r>
    </w:p>
    <w:p w14:paraId="0710B9FC" w14:textId="77777777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2F28E1E2" w14:textId="44920760" w:rsidR="00CB68FD" w:rsidRDefault="00044DCC" w:rsidP="00656D75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Material list:</w:t>
      </w:r>
    </w:p>
    <w:p w14:paraId="1BF01B92" w14:textId="0E019866" w:rsidR="00017DE4" w:rsidRPr="00652416" w:rsidRDefault="00652416" w:rsidP="00656D75">
      <w:pPr>
        <w:ind w:left="0" w:firstLine="0"/>
        <w:rPr>
          <w:rFonts w:asciiTheme="minorHAnsi" w:eastAsiaTheme="minorHAnsi" w:hAnsiTheme="minorHAnsi" w:cstheme="minorHAnsi"/>
          <w:bCs/>
          <w:i/>
          <w:iCs/>
          <w:sz w:val="22"/>
          <w:szCs w:val="24"/>
        </w:rPr>
      </w:pPr>
      <w:r w:rsidRPr="00652416">
        <w:rPr>
          <w:rFonts w:asciiTheme="minorHAnsi" w:eastAsiaTheme="minorHAnsi" w:hAnsiTheme="minorHAnsi" w:cstheme="minorHAnsi"/>
          <w:bCs/>
          <w:i/>
          <w:iCs/>
          <w:sz w:val="22"/>
          <w:szCs w:val="24"/>
        </w:rPr>
        <w:t>Attached</w:t>
      </w:r>
    </w:p>
    <w:p w14:paraId="1F50AE7C" w14:textId="77777777" w:rsidR="009608D4" w:rsidRDefault="009608D4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33E041B0" w14:textId="5E97B7B2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 xml:space="preserve">Vessel </w:t>
      </w:r>
      <w:r w:rsidR="00656D75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>Requirements</w:t>
      </w:r>
      <w:bookmarkStart w:id="0" w:name="_GoBack"/>
      <w:bookmarkEnd w:id="0"/>
    </w:p>
    <w:p w14:paraId="3D44C000" w14:textId="434F5E1D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Route: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Thilafushi – Gulhifalhu – </w:t>
      </w:r>
      <w:proofErr w:type="spellStart"/>
      <w:r w:rsidR="00656D75">
        <w:rPr>
          <w:rFonts w:asciiTheme="minorHAnsi" w:eastAsiaTheme="minorHAnsi" w:hAnsiTheme="minorHAnsi" w:cstheme="minorHAnsi"/>
          <w:sz w:val="22"/>
          <w:szCs w:val="24"/>
        </w:rPr>
        <w:t>Hulhumale</w:t>
      </w:r>
      <w:proofErr w:type="spellEnd"/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– </w:t>
      </w:r>
      <w:proofErr w:type="spellStart"/>
      <w:proofErr w:type="gramStart"/>
      <w:r w:rsidR="002B4267">
        <w:rPr>
          <w:rFonts w:asciiTheme="minorHAnsi" w:eastAsiaTheme="minorHAnsi" w:hAnsiTheme="minorHAnsi" w:cstheme="minorHAnsi"/>
          <w:sz w:val="22"/>
          <w:szCs w:val="24"/>
        </w:rPr>
        <w:t>B.Kihaadhoo</w:t>
      </w:r>
      <w:proofErr w:type="spellEnd"/>
      <w:proofErr w:type="gramEnd"/>
    </w:p>
    <w:p w14:paraId="11868948" w14:textId="77777777" w:rsidR="005E1618" w:rsidRPr="008A6129" w:rsidRDefault="005E1618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714D5B5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Loading Start Date</w:t>
      </w:r>
    </w:p>
    <w:p w14:paraId="3FB6A7D9" w14:textId="5341C7B6" w:rsidR="00C26B46" w:rsidRPr="00C26B46" w:rsidRDefault="00C26B46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Vessel Details Required by: </w:t>
      </w:r>
      <w:r w:rsidR="002B4267">
        <w:rPr>
          <w:rFonts w:asciiTheme="minorHAnsi" w:eastAsiaTheme="minorHAnsi" w:hAnsiTheme="minorHAnsi" w:cstheme="minorHAnsi"/>
          <w:sz w:val="22"/>
          <w:szCs w:val="24"/>
        </w:rPr>
        <w:t>5</w:t>
      </w:r>
      <w:r w:rsidR="002B4267" w:rsidRPr="002B4267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2B4267">
        <w:rPr>
          <w:rFonts w:asciiTheme="minorHAnsi" w:eastAsiaTheme="minorHAnsi" w:hAnsiTheme="minorHAnsi" w:cstheme="minorHAnsi"/>
          <w:sz w:val="22"/>
          <w:szCs w:val="24"/>
        </w:rPr>
        <w:t xml:space="preserve"> Feb</w:t>
      </w:r>
      <w:r w:rsidR="00652416">
        <w:rPr>
          <w:rFonts w:asciiTheme="minorHAnsi" w:eastAsiaTheme="minorHAnsi" w:hAnsiTheme="minorHAnsi" w:cstheme="minorHAnsi"/>
          <w:sz w:val="22"/>
          <w:szCs w:val="24"/>
        </w:rPr>
        <w:t xml:space="preserve"> 2026</w:t>
      </w:r>
    </w:p>
    <w:p w14:paraId="5D51F7FD" w14:textId="6430172C" w:rsidR="005E1618" w:rsidRPr="008A6129" w:rsidRDefault="006362C7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Loading Start </w:t>
      </w:r>
      <w:r w:rsidR="005E1618" w:rsidRPr="008A6129">
        <w:rPr>
          <w:rFonts w:asciiTheme="minorHAnsi" w:eastAsiaTheme="minorHAnsi" w:hAnsiTheme="minorHAnsi" w:cstheme="minorHAnsi"/>
          <w:b/>
          <w:sz w:val="22"/>
          <w:szCs w:val="24"/>
        </w:rPr>
        <w:t>Date:</w:t>
      </w:r>
      <w:r w:rsidR="002B4267">
        <w:rPr>
          <w:rFonts w:asciiTheme="minorHAnsi" w:eastAsiaTheme="minorHAnsi" w:hAnsiTheme="minorHAnsi" w:cstheme="minorHAnsi"/>
          <w:sz w:val="22"/>
          <w:szCs w:val="24"/>
        </w:rPr>
        <w:t>5</w:t>
      </w:r>
      <w:r w:rsidR="002B4267" w:rsidRPr="002B4267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652416">
        <w:rPr>
          <w:rFonts w:asciiTheme="minorHAnsi" w:eastAsiaTheme="minorHAnsi" w:hAnsiTheme="minorHAnsi" w:cstheme="minorHAnsi"/>
          <w:sz w:val="22"/>
          <w:szCs w:val="24"/>
        </w:rPr>
        <w:t xml:space="preserve"> Feb 2026</w:t>
      </w:r>
    </w:p>
    <w:p w14:paraId="2CA37BAE" w14:textId="6D749DC1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Lo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ading Locations: </w:t>
      </w:r>
      <w:r w:rsidR="00656D75" w:rsidRPr="00656D75">
        <w:rPr>
          <w:rFonts w:asciiTheme="minorHAnsi" w:eastAsiaTheme="minorHAnsi" w:hAnsiTheme="minorHAnsi" w:cstheme="minorHAnsi"/>
          <w:bCs/>
          <w:sz w:val="22"/>
          <w:szCs w:val="24"/>
        </w:rPr>
        <w:t>Thilafushi, Gulhifalhu, Hulhumale’</w:t>
      </w:r>
    </w:p>
    <w:p w14:paraId="16CC82BA" w14:textId="73BC1C5B" w:rsidR="005E1618" w:rsidRDefault="006362C7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Duration of loading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: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3</w:t>
      </w:r>
      <w:r w:rsidR="00CB68FD">
        <w:rPr>
          <w:rFonts w:asciiTheme="minorHAnsi" w:eastAsiaTheme="minorHAnsi" w:hAnsiTheme="minorHAnsi" w:cstheme="minorHAnsi"/>
          <w:sz w:val="22"/>
          <w:szCs w:val="24"/>
        </w:rPr>
        <w:t xml:space="preserve"> Day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s</w:t>
      </w:r>
    </w:p>
    <w:p w14:paraId="49286018" w14:textId="375B6D32" w:rsidR="00656D75" w:rsidRPr="006362C7" w:rsidRDefault="00656D75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Loading of materials: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MWSC will carry out the loading of all materials. </w:t>
      </w:r>
    </w:p>
    <w:p w14:paraId="3EBFDC1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</w:p>
    <w:p w14:paraId="616BDD09" w14:textId="631351FE" w:rsidR="005E1618" w:rsidRPr="008A6129" w:rsidRDefault="00FE2701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Arrival to </w:t>
      </w:r>
      <w:proofErr w:type="spellStart"/>
      <w:proofErr w:type="gramStart"/>
      <w:r w:rsidR="002B4267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B.Kihaadhoo</w:t>
      </w:r>
      <w:proofErr w:type="spellEnd"/>
      <w:proofErr w:type="gramEnd"/>
    </w:p>
    <w:p w14:paraId="0FEC9598" w14:textId="086956DD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Duration to unload: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2</w:t>
      </w:r>
      <w:r w:rsidR="00AE37B8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>days</w:t>
      </w:r>
    </w:p>
    <w:p w14:paraId="0233A2AB" w14:textId="5BBF903A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Additional Requirement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 by Vessel’s</w:t>
      </w: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</w:p>
    <w:p w14:paraId="11F43851" w14:textId="3E72B29C" w:rsidR="005E1618" w:rsidRPr="008A6129" w:rsidRDefault="005E1618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require to be unloaded from the vessel, transferred to material site and stacked </w:t>
      </w:r>
      <w:r w:rsidR="00652416">
        <w:rPr>
          <w:rFonts w:cstheme="minorHAnsi"/>
          <w:szCs w:val="24"/>
        </w:rPr>
        <w:t xml:space="preserve">at material site (including warehouse, inside a closed room, rack, ground) </w:t>
      </w:r>
      <w:r w:rsidRPr="008A6129">
        <w:rPr>
          <w:rFonts w:cstheme="minorHAnsi"/>
          <w:szCs w:val="24"/>
        </w:rPr>
        <w:t xml:space="preserve">as per the instruction given by MWSC supervisor. </w:t>
      </w:r>
    </w:p>
    <w:p w14:paraId="612125C3" w14:textId="77777777" w:rsidR="005E1618" w:rsidRPr="008A6129" w:rsidRDefault="002E53F5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Upon request the supervisor must be provided accommodation &amp; food on the vessel.</w:t>
      </w:r>
    </w:p>
    <w:p w14:paraId="55C53B71" w14:textId="38847F63" w:rsidR="00727BB1" w:rsidRPr="002B4267" w:rsidRDefault="002E53F5" w:rsidP="002B4267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Any vehicle, island pickup or hand driven carts must be also arranged by the vessel.</w:t>
      </w:r>
    </w:p>
    <w:p w14:paraId="5968BF84" w14:textId="77777777" w:rsidR="00727BB1" w:rsidRDefault="00727BB1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</w:p>
    <w:p w14:paraId="0A881586" w14:textId="77777777" w:rsidR="002E53F5" w:rsidRPr="008A6129" w:rsidRDefault="006835AD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>Other</w:t>
      </w:r>
      <w:r w:rsidR="002E53F5" w:rsidRPr="008A6129">
        <w:rPr>
          <w:rFonts w:cstheme="minorHAnsi"/>
          <w:b/>
          <w:sz w:val="22"/>
          <w:szCs w:val="24"/>
          <w:u w:val="single"/>
        </w:rPr>
        <w:t xml:space="preserve"> Requirement</w:t>
      </w:r>
      <w:r w:rsidRPr="008A6129">
        <w:rPr>
          <w:rFonts w:cstheme="minorHAnsi"/>
          <w:b/>
          <w:sz w:val="22"/>
          <w:szCs w:val="24"/>
          <w:u w:val="single"/>
        </w:rPr>
        <w:t>s</w:t>
      </w:r>
    </w:p>
    <w:p w14:paraId="21AE688F" w14:textId="77777777" w:rsidR="005E1618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Route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AEDF63D" w14:textId="77777777" w:rsidR="002E53F5" w:rsidRPr="008A6129" w:rsidRDefault="002E53F5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Duration of the whole trip must be specified</w:t>
      </w:r>
      <w:r w:rsidR="006835AD" w:rsidRPr="008A6129">
        <w:rPr>
          <w:rFonts w:cstheme="minorHAnsi"/>
          <w:szCs w:val="24"/>
        </w:rPr>
        <w:t xml:space="preserve"> on the quotation.</w:t>
      </w:r>
    </w:p>
    <w:p w14:paraId="560C5627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 dimensions, cargo capacity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25207C3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Vessel’s valid safety certificate and registry copy must be submitted.</w:t>
      </w:r>
    </w:p>
    <w:p w14:paraId="10008568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Captain’s valid license and contact details must be submitted with the quotation.</w:t>
      </w:r>
    </w:p>
    <w:p w14:paraId="7F0A97C8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should be specified on the quotation for the loading duration only- daily basis. </w:t>
      </w:r>
    </w:p>
    <w:p w14:paraId="546DCBEA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Delay charge will only be approved for delays caused due to a delay by MWSC specifically unavailability of materials, and delay in load</w:t>
      </w:r>
      <w:r w:rsidR="008A6129" w:rsidRPr="008A6129">
        <w:rPr>
          <w:rFonts w:cstheme="minorHAnsi"/>
          <w:szCs w:val="24"/>
        </w:rPr>
        <w:t>ing the materials to the vessel, unavailability of harbour from unloading locations, material sites not prepared or not ready.</w:t>
      </w:r>
      <w:r w:rsidRPr="008A6129">
        <w:rPr>
          <w:rFonts w:cstheme="minorHAnsi"/>
          <w:szCs w:val="24"/>
        </w:rPr>
        <w:t xml:space="preserve"> </w:t>
      </w:r>
    </w:p>
    <w:p w14:paraId="1334BE61" w14:textId="012D47D6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can be charged only after the completion of the </w:t>
      </w:r>
      <w:r w:rsidR="008A6129" w:rsidRPr="008A6129">
        <w:rPr>
          <w:rFonts w:cstheme="minorHAnsi"/>
          <w:szCs w:val="24"/>
        </w:rPr>
        <w:t>initial days for the loading and</w:t>
      </w:r>
      <w:r w:rsidR="00656D75">
        <w:rPr>
          <w:rFonts w:cstheme="minorHAnsi"/>
          <w:szCs w:val="24"/>
        </w:rPr>
        <w:t xml:space="preserve"> </w:t>
      </w:r>
      <w:r w:rsidR="008A6129" w:rsidRPr="008A6129">
        <w:rPr>
          <w:rFonts w:cstheme="minorHAnsi"/>
          <w:szCs w:val="24"/>
        </w:rPr>
        <w:t xml:space="preserve">days for unloading only. Price must include the requested duration. </w:t>
      </w:r>
    </w:p>
    <w:p w14:paraId="69785811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lastRenderedPageBreak/>
        <w:t xml:space="preserve">Unloading charges including vehicle charges must be mentioned on the quotation separately. </w:t>
      </w:r>
    </w:p>
    <w:p w14:paraId="48D7734B" w14:textId="77777777" w:rsidR="002E53F5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must be fully covered by canvas and safety of materials should be ensured using all means such as cargo lashing belts, ropes etc. </w:t>
      </w:r>
    </w:p>
    <w:p w14:paraId="0C6EEC66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Vessel crew or staff must assist from the vessel while loading the materials. </w:t>
      </w:r>
    </w:p>
    <w:p w14:paraId="166FCAF7" w14:textId="77777777" w:rsidR="006835AD" w:rsidRPr="008A6129" w:rsidRDefault="008A6129" w:rsidP="008A6129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any variable charge requires to be increased due to an unforeseen reason, the matter must be communicated via E-mail and proper approvals must be attained before entertaining the extra work. </w:t>
      </w:r>
    </w:p>
    <w:p w14:paraId="59CA2B43" w14:textId="31AEE2DA" w:rsidR="006835AD" w:rsidRPr="008A6129" w:rsidRDefault="006835AD" w:rsidP="006835AD">
      <w:pPr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 xml:space="preserve">Instruction to </w:t>
      </w:r>
      <w:r w:rsidR="00715C66">
        <w:rPr>
          <w:rFonts w:cstheme="minorHAnsi"/>
          <w:b/>
          <w:sz w:val="22"/>
          <w:szCs w:val="24"/>
          <w:u w:val="single"/>
        </w:rPr>
        <w:t>Suppliers</w:t>
      </w:r>
    </w:p>
    <w:p w14:paraId="3BEA98C2" w14:textId="25D72132" w:rsidR="006835AD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Any vessel quotation without a valid safety certificate, registry copy and captains license </w:t>
      </w:r>
      <w:r w:rsidR="00715C66">
        <w:rPr>
          <w:rFonts w:cstheme="minorHAnsi"/>
          <w:szCs w:val="24"/>
        </w:rPr>
        <w:t>will</w:t>
      </w:r>
      <w:r w:rsidRPr="008A6129">
        <w:rPr>
          <w:rFonts w:cstheme="minorHAnsi"/>
          <w:szCs w:val="24"/>
        </w:rPr>
        <w:t xml:space="preserve"> not be selected for the trip. </w:t>
      </w:r>
    </w:p>
    <w:p w14:paraId="336C85FF" w14:textId="1ADE4496" w:rsidR="00727BB1" w:rsidRPr="008A6129" w:rsidRDefault="00727BB1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TYPE OF VESSEL REQUIRED IS CARGO </w:t>
      </w:r>
      <w:r w:rsidRPr="00727BB1">
        <w:rPr>
          <w:rFonts w:cstheme="minorHAnsi"/>
          <w:b/>
          <w:bCs/>
          <w:szCs w:val="24"/>
        </w:rPr>
        <w:t>DHOANI</w:t>
      </w:r>
      <w:r>
        <w:rPr>
          <w:rFonts w:cstheme="minorHAnsi"/>
          <w:szCs w:val="24"/>
        </w:rPr>
        <w:t xml:space="preserve">. Any other type of vessel will be rejected. </w:t>
      </w:r>
    </w:p>
    <w:p w14:paraId="31F32823" w14:textId="77777777" w:rsidR="006835AD" w:rsidRPr="008A6129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Size of the vessel will be verified from the registry copy of the vessel.</w:t>
      </w:r>
    </w:p>
    <w:p w14:paraId="5857A280" w14:textId="77777777" w:rsidR="006835AD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vessel does not fit from the registry copy, Logistics Operations can physically check the vessel if required. </w:t>
      </w:r>
    </w:p>
    <w:p w14:paraId="3501F5E5" w14:textId="77777777" w:rsidR="006A33EC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provided vessel does not match with the details provided during RFQ stage, the PO can be cancelled immediately. </w:t>
      </w:r>
    </w:p>
    <w:p w14:paraId="27433386" w14:textId="187C529A" w:rsidR="005E1618" w:rsidRPr="00715C66" w:rsidRDefault="008A6129" w:rsidP="00715C66">
      <w:pPr>
        <w:ind w:left="360" w:firstLine="0"/>
        <w:rPr>
          <w:rFonts w:cstheme="minorHAnsi"/>
          <w:szCs w:val="24"/>
        </w:rPr>
      </w:pPr>
      <w:r w:rsidRPr="00715C66">
        <w:rPr>
          <w:rFonts w:cstheme="minorHAnsi"/>
          <w:szCs w:val="24"/>
        </w:rPr>
        <w:tab/>
      </w:r>
    </w:p>
    <w:p w14:paraId="581C73A5" w14:textId="77777777" w:rsidR="00A642E5" w:rsidRPr="008A6129" w:rsidRDefault="00A642E5" w:rsidP="00A642E5">
      <w:pPr>
        <w:ind w:left="0" w:firstLine="0"/>
        <w:rPr>
          <w:rFonts w:ascii="Lato" w:eastAsiaTheme="majorEastAsia" w:hAnsi="Lato"/>
          <w:b/>
          <w:bCs/>
          <w:sz w:val="21"/>
        </w:rPr>
      </w:pPr>
    </w:p>
    <w:p w14:paraId="568D6438" w14:textId="77777777" w:rsidR="001F50DB" w:rsidRPr="008A6129" w:rsidRDefault="001F50DB" w:rsidP="001F50DB">
      <w:pPr>
        <w:ind w:left="0" w:firstLine="0"/>
        <w:jc w:val="center"/>
        <w:rPr>
          <w:rFonts w:ascii="Lato" w:eastAsiaTheme="majorEastAsia" w:hAnsi="Lato"/>
          <w:b/>
          <w:bCs/>
          <w:sz w:val="16"/>
          <w:szCs w:val="16"/>
        </w:rPr>
      </w:pPr>
      <w:r w:rsidRPr="008A6129">
        <w:rPr>
          <w:rFonts w:ascii="Lato" w:eastAsiaTheme="majorEastAsia" w:hAnsi="Lato"/>
          <w:b/>
          <w:bCs/>
          <w:sz w:val="16"/>
          <w:szCs w:val="16"/>
        </w:rPr>
        <w:t>&lt;&lt;END OF REPORT&gt;&gt;</w:t>
      </w:r>
    </w:p>
    <w:p w14:paraId="094AAC09" w14:textId="77777777" w:rsidR="005C4B8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This report and the information contained herein is the propriety of MWSC.</w:t>
      </w:r>
    </w:p>
    <w:p w14:paraId="10B69A22" w14:textId="77777777" w:rsidR="003B6EF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It must not reproduced in whole or in part or otherwise disclosed without prior consent in writing from MWSC</w:t>
      </w:r>
    </w:p>
    <w:tbl>
      <w:tblPr>
        <w:tblStyle w:val="TableGrid"/>
        <w:tblpPr w:leftFromText="180" w:rightFromText="180" w:vertAnchor="text" w:horzAnchor="margin" w:tblpXSpec="center" w:tblpY="888"/>
        <w:tblW w:w="999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9"/>
        <w:gridCol w:w="3731"/>
        <w:gridCol w:w="3240"/>
      </w:tblGrid>
      <w:tr w:rsidR="00FC7539" w:rsidRPr="008A6129" w14:paraId="1781F93E" w14:textId="77777777" w:rsidTr="00E84BE4">
        <w:trPr>
          <w:trHeight w:val="31"/>
        </w:trPr>
        <w:tc>
          <w:tcPr>
            <w:tcW w:w="3019" w:type="dxa"/>
          </w:tcPr>
          <w:p w14:paraId="4843BB0E" w14:textId="77777777" w:rsidR="00FC7539" w:rsidRPr="008A6129" w:rsidRDefault="001F50DB" w:rsidP="00AE37B8">
            <w:pPr>
              <w:spacing w:after="160" w:line="259" w:lineRule="auto"/>
              <w:ind w:left="0" w:firstLine="0"/>
              <w:jc w:val="left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  <w:r w:rsidRPr="008A6129">
              <w:rPr>
                <w:rFonts w:ascii="Lato" w:eastAsiaTheme="majorEastAsia" w:hAnsi="Lato"/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08F51FD" wp14:editId="254939F8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157480</wp:posOffset>
                      </wp:positionV>
                      <wp:extent cx="581977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19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2007A1B5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25pt,12.4pt" to="46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3FdzgEAAAMEAAAOAAAAZHJzL2Uyb0RvYy54bWysU8tu2zAQvBfoPxC815ICpEkFyzk4SC9F&#10;azTNBzDU0iLAF5asJf99l5QtB22BokEulJbcmd0ZLtd3kzXsABi1dx1vVjVn4KTvtdt3/OnHw4db&#10;zmISrhfGO+j4ESK/27x/tx5DC1d+8KYHZETiYjuGjg8phbaqohzAirjyARwdKo9WJApxX/UoRmK3&#10;prqq64/V6LEP6CXESLv38yHfFH6lQKZvSkVIzHScektlxbI+57XarEW7RxEGLU9tiFd0YYV2VHSh&#10;uhdJsJ+o/6CyWqKPXqWV9LbySmkJRQOpaerf1DwOIkDRQubEsNgU345Wfj3skOme7o4zJyxd0WNC&#10;ofdDYlvvHBnokTXZpzHEltK3boenKIYdZtGTQpu/JIdNxdvj4i1MiUnavL5tPt3cXHMmz2fVBRgw&#10;ps/gLcs/HTfaZdmiFYcvMVExSj2n5G3j8hq90f2DNqYEeWBga5AdBF11mkrLhHuRRVFGVlnI3Hr5&#10;S0cDM+t3UGQFNduU6mUIL5xCSnDpzGscZWeYog4WYP1v4Ck/Q6EM6P+AF0Sp7F1awFY7j3+rfrFC&#10;zflnB2bd2YJn3x/LpRZraNKK46dXkUf5ZVzgl7e7+QUAAP//AwBQSwMEFAAGAAgAAAAhALDnGJvd&#10;AAAABwEAAA8AAABkcnMvZG93bnJldi54bWxMj0FLw0AQhe+C/2EZwYvYTWNbasymSKAXD4KNlB63&#10;2Wk2mJ0N2W2T/ntHPOhx3nu8+V6+mVwnLjiE1pOC+SwBgVR701Kj4LPaPq5BhKjJ6M4TKrhigE1x&#10;e5PrzPiRPvCyi43gEgqZVmBj7DMpQ23R6TDzPRJ7Jz84HfkcGmkGPXK562SaJCvpdEv8weoeS4v1&#10;1+7sFByah6ftvqJqLOP7aWWn6/5tWSp1fze9voCIOMW/MPzgMzoUzHT0ZzJBdAoWSw4qSBc8gO3n&#10;dM7Tjr+CLHL5n7/4BgAA//8DAFBLAQItABQABgAIAAAAIQC2gziS/gAAAOEBAAATAAAAAAAAAAAA&#10;AAAAAAAAAABbQ29udGVudF9UeXBlc10ueG1sUEsBAi0AFAAGAAgAAAAhADj9If/WAAAAlAEAAAsA&#10;AAAAAAAAAAAAAAAALwEAAF9yZWxzLy5yZWxzUEsBAi0AFAAGAAgAAAAhAKYbcV3OAQAAAwQAAA4A&#10;AAAAAAAAAAAAAAAALgIAAGRycy9lMm9Eb2MueG1sUEsBAi0AFAAGAAgAAAAhALDnGJvdAAAABwEA&#10;AA8AAAAAAAAAAAAAAAAAKA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31" w:type="dxa"/>
          </w:tcPr>
          <w:p w14:paraId="696BE478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6B28CE5F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  <w:tr w:rsidR="00FC7539" w:rsidRPr="008A6129" w14:paraId="37213D96" w14:textId="77777777" w:rsidTr="00E84BE4">
        <w:trPr>
          <w:trHeight w:val="229"/>
        </w:trPr>
        <w:tc>
          <w:tcPr>
            <w:tcW w:w="3019" w:type="dxa"/>
          </w:tcPr>
          <w:p w14:paraId="70437432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731" w:type="dxa"/>
          </w:tcPr>
          <w:p w14:paraId="66CD969A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78177645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</w:tbl>
    <w:p w14:paraId="11447B89" w14:textId="77777777" w:rsidR="00ED2F73" w:rsidRDefault="00ED2F73" w:rsidP="002F2BC1">
      <w:pPr>
        <w:ind w:left="0" w:firstLine="0"/>
        <w:rPr>
          <w:rFonts w:ascii="Lato" w:eastAsiaTheme="majorEastAsia" w:hAnsi="Lato"/>
          <w:sz w:val="21"/>
        </w:rPr>
      </w:pPr>
    </w:p>
    <w:p w14:paraId="0B43FAA8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49F3C83C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28559165" w14:textId="77777777" w:rsidR="008A6129" w:rsidRP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sectPr w:rsidR="008A6129" w:rsidRPr="008A6129" w:rsidSect="00457D76">
      <w:footerReference w:type="default" r:id="rId10"/>
      <w:type w:val="continuous"/>
      <w:pgSz w:w="11906" w:h="16838" w:code="9"/>
      <w:pgMar w:top="540" w:right="1440" w:bottom="1440" w:left="1440" w:header="706" w:footer="70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00ED4F" w14:textId="77777777" w:rsidR="00EF1582" w:rsidRDefault="00EF1582" w:rsidP="00CA18C0">
      <w:pPr>
        <w:spacing w:after="0" w:line="240" w:lineRule="auto"/>
      </w:pPr>
      <w:r>
        <w:separator/>
      </w:r>
    </w:p>
  </w:endnote>
  <w:endnote w:type="continuationSeparator" w:id="0">
    <w:p w14:paraId="5CE15C57" w14:textId="77777777" w:rsidR="00EF1582" w:rsidRDefault="00EF1582" w:rsidP="00CA1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7C93A0" w14:textId="658EBF56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715C66">
      <w:rPr>
        <w:noProof/>
        <w:color w:val="000000" w:themeColor="text1"/>
      </w:rPr>
      <w:t>1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715C66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</w:p>
  <w:p w14:paraId="15382D7B" w14:textId="77777777" w:rsidR="006835AD" w:rsidRDefault="006835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49BF7D" w14:textId="475D101A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715C66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715C66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</w:p>
  <w:p w14:paraId="0A43F5EE" w14:textId="77777777" w:rsidR="006835AD" w:rsidRDefault="006835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8F3CD6" w14:textId="77777777" w:rsidR="00EF1582" w:rsidRDefault="00EF1582" w:rsidP="00CA18C0">
      <w:pPr>
        <w:spacing w:after="0" w:line="240" w:lineRule="auto"/>
      </w:pPr>
      <w:r>
        <w:separator/>
      </w:r>
    </w:p>
  </w:footnote>
  <w:footnote w:type="continuationSeparator" w:id="0">
    <w:p w14:paraId="68A5FCFE" w14:textId="77777777" w:rsidR="00EF1582" w:rsidRDefault="00EF1582" w:rsidP="00CA1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4605A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183633"/>
    <w:multiLevelType w:val="hybridMultilevel"/>
    <w:tmpl w:val="1958C0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0782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C6139A1"/>
    <w:multiLevelType w:val="hybridMultilevel"/>
    <w:tmpl w:val="02FCC8EE"/>
    <w:lvl w:ilvl="0" w:tplc="C1AA4448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33D31"/>
    <w:multiLevelType w:val="hybridMultilevel"/>
    <w:tmpl w:val="508ED296"/>
    <w:lvl w:ilvl="0" w:tplc="767601E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3799C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6172363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78A3FFE"/>
    <w:multiLevelType w:val="hybridMultilevel"/>
    <w:tmpl w:val="CE88B3FA"/>
    <w:lvl w:ilvl="0" w:tplc="9C224F34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21221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DFB4BBE"/>
    <w:multiLevelType w:val="hybridMultilevel"/>
    <w:tmpl w:val="72A0EE44"/>
    <w:lvl w:ilvl="0" w:tplc="C79E90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EB7D9E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BA062E4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3BE44DD"/>
    <w:multiLevelType w:val="hybridMultilevel"/>
    <w:tmpl w:val="1068EAD8"/>
    <w:lvl w:ilvl="0" w:tplc="E85258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AE71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1C0F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B4FD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0483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6AAE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BCE9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5488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D63B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58A1EF9"/>
    <w:multiLevelType w:val="hybridMultilevel"/>
    <w:tmpl w:val="FB0C963A"/>
    <w:lvl w:ilvl="0" w:tplc="F1D6414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F7659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905257B"/>
    <w:multiLevelType w:val="hybridMultilevel"/>
    <w:tmpl w:val="5574AC3C"/>
    <w:lvl w:ilvl="0" w:tplc="2776435A">
      <w:start w:val="3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BE9176C"/>
    <w:multiLevelType w:val="hybridMultilevel"/>
    <w:tmpl w:val="8C123446"/>
    <w:lvl w:ilvl="0" w:tplc="7116CB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1475FD"/>
    <w:multiLevelType w:val="hybridMultilevel"/>
    <w:tmpl w:val="517A3E70"/>
    <w:lvl w:ilvl="0" w:tplc="AB044E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64065"/>
    <w:multiLevelType w:val="hybridMultilevel"/>
    <w:tmpl w:val="42A2BA3E"/>
    <w:lvl w:ilvl="0" w:tplc="F052F9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2F329B"/>
    <w:multiLevelType w:val="hybridMultilevel"/>
    <w:tmpl w:val="343C68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5C6550"/>
    <w:multiLevelType w:val="hybridMultilevel"/>
    <w:tmpl w:val="C03A1D4A"/>
    <w:lvl w:ilvl="0" w:tplc="2978669A">
      <w:start w:val="23"/>
      <w:numFmt w:val="bullet"/>
      <w:lvlText w:val="-"/>
      <w:lvlJc w:val="left"/>
      <w:pPr>
        <w:ind w:left="350" w:hanging="360"/>
      </w:pPr>
      <w:rPr>
        <w:rFonts w:ascii="Lato" w:eastAsia="Times New Roman" w:hAnsi="La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21" w15:restartNumberingAfterBreak="0">
    <w:nsid w:val="7B786AA8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C807AF4"/>
    <w:multiLevelType w:val="hybridMultilevel"/>
    <w:tmpl w:val="1D7472F6"/>
    <w:lvl w:ilvl="0" w:tplc="E3C0C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3"/>
  </w:num>
  <w:num w:numId="4">
    <w:abstractNumId w:val="19"/>
  </w:num>
  <w:num w:numId="5">
    <w:abstractNumId w:val="20"/>
  </w:num>
  <w:num w:numId="6">
    <w:abstractNumId w:val="12"/>
  </w:num>
  <w:num w:numId="7">
    <w:abstractNumId w:val="3"/>
  </w:num>
  <w:num w:numId="8">
    <w:abstractNumId w:val="18"/>
  </w:num>
  <w:num w:numId="9">
    <w:abstractNumId w:val="22"/>
  </w:num>
  <w:num w:numId="10">
    <w:abstractNumId w:val="15"/>
  </w:num>
  <w:num w:numId="11">
    <w:abstractNumId w:val="14"/>
  </w:num>
  <w:num w:numId="12">
    <w:abstractNumId w:val="5"/>
  </w:num>
  <w:num w:numId="13">
    <w:abstractNumId w:val="11"/>
  </w:num>
  <w:num w:numId="14">
    <w:abstractNumId w:val="2"/>
  </w:num>
  <w:num w:numId="15">
    <w:abstractNumId w:val="10"/>
  </w:num>
  <w:num w:numId="16">
    <w:abstractNumId w:val="0"/>
  </w:num>
  <w:num w:numId="17">
    <w:abstractNumId w:val="8"/>
  </w:num>
  <w:num w:numId="18">
    <w:abstractNumId w:val="21"/>
  </w:num>
  <w:num w:numId="19">
    <w:abstractNumId w:val="6"/>
  </w:num>
  <w:num w:numId="20">
    <w:abstractNumId w:val="16"/>
  </w:num>
  <w:num w:numId="21">
    <w:abstractNumId w:val="4"/>
  </w:num>
  <w:num w:numId="22">
    <w:abstractNumId w:val="17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98"/>
    <w:rsid w:val="0001282E"/>
    <w:rsid w:val="00017DE4"/>
    <w:rsid w:val="00020014"/>
    <w:rsid w:val="00044DCC"/>
    <w:rsid w:val="0005148C"/>
    <w:rsid w:val="00056EF7"/>
    <w:rsid w:val="00061DE0"/>
    <w:rsid w:val="0006211E"/>
    <w:rsid w:val="00066DF1"/>
    <w:rsid w:val="00072418"/>
    <w:rsid w:val="00090FAD"/>
    <w:rsid w:val="000F1F5F"/>
    <w:rsid w:val="000F5792"/>
    <w:rsid w:val="00101224"/>
    <w:rsid w:val="00143E00"/>
    <w:rsid w:val="0015297E"/>
    <w:rsid w:val="00192F97"/>
    <w:rsid w:val="00194B24"/>
    <w:rsid w:val="00195842"/>
    <w:rsid w:val="00196B76"/>
    <w:rsid w:val="001A3C73"/>
    <w:rsid w:val="001A4F09"/>
    <w:rsid w:val="001C0B17"/>
    <w:rsid w:val="001C1784"/>
    <w:rsid w:val="001C3FB1"/>
    <w:rsid w:val="001C4E90"/>
    <w:rsid w:val="001C7FCA"/>
    <w:rsid w:val="001D534B"/>
    <w:rsid w:val="001F50DB"/>
    <w:rsid w:val="00212EF0"/>
    <w:rsid w:val="002220CD"/>
    <w:rsid w:val="002229BB"/>
    <w:rsid w:val="00231BB0"/>
    <w:rsid w:val="002440E3"/>
    <w:rsid w:val="00252459"/>
    <w:rsid w:val="00276EA8"/>
    <w:rsid w:val="002B4267"/>
    <w:rsid w:val="002C22B1"/>
    <w:rsid w:val="002C4B98"/>
    <w:rsid w:val="002D0DDB"/>
    <w:rsid w:val="002E1C02"/>
    <w:rsid w:val="002E53F5"/>
    <w:rsid w:val="002F2BC1"/>
    <w:rsid w:val="003036CE"/>
    <w:rsid w:val="0035107C"/>
    <w:rsid w:val="003834A4"/>
    <w:rsid w:val="00387646"/>
    <w:rsid w:val="0039448E"/>
    <w:rsid w:val="003B6EF9"/>
    <w:rsid w:val="003D71C6"/>
    <w:rsid w:val="003F425C"/>
    <w:rsid w:val="00402A58"/>
    <w:rsid w:val="004120CB"/>
    <w:rsid w:val="00433531"/>
    <w:rsid w:val="0045280A"/>
    <w:rsid w:val="00457D76"/>
    <w:rsid w:val="00466F69"/>
    <w:rsid w:val="00484EE7"/>
    <w:rsid w:val="00490C57"/>
    <w:rsid w:val="004A1B16"/>
    <w:rsid w:val="004E0A88"/>
    <w:rsid w:val="004E6722"/>
    <w:rsid w:val="004E7331"/>
    <w:rsid w:val="004F7E45"/>
    <w:rsid w:val="0050556F"/>
    <w:rsid w:val="005169FF"/>
    <w:rsid w:val="0055495F"/>
    <w:rsid w:val="0059473D"/>
    <w:rsid w:val="005C3C22"/>
    <w:rsid w:val="005C4B89"/>
    <w:rsid w:val="005D269A"/>
    <w:rsid w:val="005D6C53"/>
    <w:rsid w:val="005E1618"/>
    <w:rsid w:val="006362C7"/>
    <w:rsid w:val="00643F7F"/>
    <w:rsid w:val="00652416"/>
    <w:rsid w:val="00656D75"/>
    <w:rsid w:val="006835AD"/>
    <w:rsid w:val="00695EE4"/>
    <w:rsid w:val="006A11D7"/>
    <w:rsid w:val="006A33EC"/>
    <w:rsid w:val="006B1334"/>
    <w:rsid w:val="006C57B8"/>
    <w:rsid w:val="006E21EA"/>
    <w:rsid w:val="00715C66"/>
    <w:rsid w:val="00721F91"/>
    <w:rsid w:val="00727BB1"/>
    <w:rsid w:val="00733885"/>
    <w:rsid w:val="00792C3B"/>
    <w:rsid w:val="007A0548"/>
    <w:rsid w:val="007A24AD"/>
    <w:rsid w:val="007A4F83"/>
    <w:rsid w:val="007B5307"/>
    <w:rsid w:val="007F7757"/>
    <w:rsid w:val="00800538"/>
    <w:rsid w:val="00815185"/>
    <w:rsid w:val="00831CCC"/>
    <w:rsid w:val="00845E32"/>
    <w:rsid w:val="00845EA3"/>
    <w:rsid w:val="00865387"/>
    <w:rsid w:val="008707D9"/>
    <w:rsid w:val="00896F65"/>
    <w:rsid w:val="008A6129"/>
    <w:rsid w:val="008B0936"/>
    <w:rsid w:val="008B5C66"/>
    <w:rsid w:val="00912613"/>
    <w:rsid w:val="00935913"/>
    <w:rsid w:val="009513E0"/>
    <w:rsid w:val="009608D4"/>
    <w:rsid w:val="00961820"/>
    <w:rsid w:val="0096512D"/>
    <w:rsid w:val="00993E2F"/>
    <w:rsid w:val="009D1276"/>
    <w:rsid w:val="009D3D39"/>
    <w:rsid w:val="00A07FFE"/>
    <w:rsid w:val="00A25298"/>
    <w:rsid w:val="00A4496D"/>
    <w:rsid w:val="00A517B4"/>
    <w:rsid w:val="00A61277"/>
    <w:rsid w:val="00A642E5"/>
    <w:rsid w:val="00A86828"/>
    <w:rsid w:val="00AC3997"/>
    <w:rsid w:val="00AC5FED"/>
    <w:rsid w:val="00AD038B"/>
    <w:rsid w:val="00AE37B8"/>
    <w:rsid w:val="00AF1441"/>
    <w:rsid w:val="00AF4191"/>
    <w:rsid w:val="00B0631F"/>
    <w:rsid w:val="00B37E95"/>
    <w:rsid w:val="00B66757"/>
    <w:rsid w:val="00B70548"/>
    <w:rsid w:val="00B83B4D"/>
    <w:rsid w:val="00B933F0"/>
    <w:rsid w:val="00BA1223"/>
    <w:rsid w:val="00BA28B5"/>
    <w:rsid w:val="00BA4A28"/>
    <w:rsid w:val="00BB2328"/>
    <w:rsid w:val="00BC1435"/>
    <w:rsid w:val="00BC6CC3"/>
    <w:rsid w:val="00BD6441"/>
    <w:rsid w:val="00BD7C32"/>
    <w:rsid w:val="00BE477D"/>
    <w:rsid w:val="00BF66F5"/>
    <w:rsid w:val="00C15C03"/>
    <w:rsid w:val="00C26B46"/>
    <w:rsid w:val="00C3121D"/>
    <w:rsid w:val="00C6072F"/>
    <w:rsid w:val="00C754B1"/>
    <w:rsid w:val="00CA012A"/>
    <w:rsid w:val="00CA18C0"/>
    <w:rsid w:val="00CB68FD"/>
    <w:rsid w:val="00CF6563"/>
    <w:rsid w:val="00D00E7C"/>
    <w:rsid w:val="00D0646B"/>
    <w:rsid w:val="00D078BC"/>
    <w:rsid w:val="00D338D4"/>
    <w:rsid w:val="00D3716E"/>
    <w:rsid w:val="00D5479C"/>
    <w:rsid w:val="00D55753"/>
    <w:rsid w:val="00D70455"/>
    <w:rsid w:val="00DB424A"/>
    <w:rsid w:val="00DB54CF"/>
    <w:rsid w:val="00DC6736"/>
    <w:rsid w:val="00DF210F"/>
    <w:rsid w:val="00DF5F17"/>
    <w:rsid w:val="00E00C4F"/>
    <w:rsid w:val="00E02616"/>
    <w:rsid w:val="00E30FE4"/>
    <w:rsid w:val="00E458DC"/>
    <w:rsid w:val="00E53932"/>
    <w:rsid w:val="00E735A4"/>
    <w:rsid w:val="00E812E2"/>
    <w:rsid w:val="00E82C7F"/>
    <w:rsid w:val="00E84BE4"/>
    <w:rsid w:val="00EA1DF5"/>
    <w:rsid w:val="00ED2F73"/>
    <w:rsid w:val="00EE3032"/>
    <w:rsid w:val="00EF1582"/>
    <w:rsid w:val="00EF552A"/>
    <w:rsid w:val="00F05EE6"/>
    <w:rsid w:val="00F11956"/>
    <w:rsid w:val="00F71510"/>
    <w:rsid w:val="00F74494"/>
    <w:rsid w:val="00F84275"/>
    <w:rsid w:val="00F940BA"/>
    <w:rsid w:val="00FB4CC6"/>
    <w:rsid w:val="00FC7539"/>
    <w:rsid w:val="00FE2701"/>
    <w:rsid w:val="00FE5F87"/>
    <w:rsid w:val="00FF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F6640"/>
  <w15:chartTrackingRefBased/>
  <w15:docId w15:val="{4549004B-C157-4B81-8E47-78791E485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B98"/>
    <w:pPr>
      <w:spacing w:after="5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Heading1">
    <w:name w:val="heading 1"/>
    <w:next w:val="Normal"/>
    <w:link w:val="Heading1Char"/>
    <w:uiPriority w:val="9"/>
    <w:qFormat/>
    <w:rsid w:val="002C4B98"/>
    <w:pPr>
      <w:keepNext/>
      <w:keepLines/>
      <w:spacing w:after="0" w:line="256" w:lineRule="auto"/>
      <w:ind w:left="10" w:right="10" w:hanging="10"/>
      <w:outlineLvl w:val="0"/>
    </w:pPr>
    <w:rPr>
      <w:rFonts w:ascii="Calibri" w:eastAsia="Calibri" w:hAnsi="Calibri" w:cs="Calibri"/>
      <w:b/>
      <w:color w:val="000000"/>
      <w:sz w:val="21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4CC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5C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B98"/>
    <w:rPr>
      <w:rFonts w:ascii="Calibri" w:eastAsia="Calibri" w:hAnsi="Calibri" w:cs="Calibri"/>
      <w:b/>
      <w:color w:val="000000"/>
      <w:sz w:val="21"/>
      <w:lang w:val="en-US"/>
    </w:rPr>
  </w:style>
  <w:style w:type="paragraph" w:styleId="ListParagraph">
    <w:name w:val="List Paragraph"/>
    <w:basedOn w:val="Normal"/>
    <w:uiPriority w:val="34"/>
    <w:qFormat/>
    <w:rsid w:val="00DB54CF"/>
    <w:pPr>
      <w:spacing w:after="160" w:line="25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n-GB"/>
    </w:rPr>
  </w:style>
  <w:style w:type="table" w:styleId="TableGrid">
    <w:name w:val="Table Grid"/>
    <w:basedOn w:val="TableNormal"/>
    <w:uiPriority w:val="39"/>
    <w:rsid w:val="00DB54C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07FFE"/>
    <w:pPr>
      <w:spacing w:after="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07F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A07FFE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B4CC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Default">
    <w:name w:val="Default"/>
    <w:rsid w:val="00194B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9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9BB"/>
    <w:rPr>
      <w:rFonts w:ascii="Segoe UI" w:eastAsia="Times New Roman" w:hAnsi="Segoe UI" w:cs="Segoe UI"/>
      <w:color w:val="000000"/>
      <w:sz w:val="18"/>
      <w:szCs w:val="18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A6127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8B5C6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403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1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4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2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6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39568F-3D7E-46A1-8966-E1D65EE57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Yaseen Ali</dc:creator>
  <cp:keywords>Reports</cp:keywords>
  <dc:description/>
  <cp:lastModifiedBy>Hussain Hasim</cp:lastModifiedBy>
  <cp:revision>3</cp:revision>
  <cp:lastPrinted>2025-06-04T04:46:00Z</cp:lastPrinted>
  <dcterms:created xsi:type="dcterms:W3CDTF">2026-02-02T05:59:00Z</dcterms:created>
  <dcterms:modified xsi:type="dcterms:W3CDTF">2026-02-02T11:51:00Z</dcterms:modified>
</cp:coreProperties>
</file>