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C82A5" w14:textId="77777777" w:rsidR="00457D76" w:rsidRPr="00FD00A2" w:rsidRDefault="006835AD" w:rsidP="00457D76">
      <w:pPr>
        <w:pStyle w:val="NoSpacing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Procurement</w:t>
      </w:r>
      <w:r w:rsidR="00457D76">
        <w:rPr>
          <w:rFonts w:ascii="Lato" w:hAnsi="Lato"/>
          <w:lang w:val="en-US"/>
        </w:rPr>
        <w:t xml:space="preserve"> &amp; Logistics</w:t>
      </w:r>
      <w:r w:rsidR="00457D76" w:rsidRPr="00FD00A2">
        <w:rPr>
          <w:rFonts w:ascii="Lato" w:hAnsi="Lato"/>
          <w:lang w:val="en-US"/>
        </w:rPr>
        <w:t xml:space="preserve"> Division</w:t>
      </w:r>
    </w:p>
    <w:p w14:paraId="15BCEB74" w14:textId="37563FE2" w:rsidR="00457D76" w:rsidRPr="00FD00A2" w:rsidRDefault="000F5792" w:rsidP="00457D76">
      <w:pPr>
        <w:pStyle w:val="Title"/>
        <w:tabs>
          <w:tab w:val="left" w:pos="4140"/>
        </w:tabs>
        <w:rPr>
          <w:rFonts w:ascii="Lato" w:hAnsi="Lato"/>
          <w:sz w:val="22"/>
          <w:szCs w:val="22"/>
          <w:lang w:val="en-US"/>
        </w:rPr>
      </w:pPr>
      <w:r>
        <w:rPr>
          <w:rFonts w:ascii="Lato" w:hAnsi="Lato"/>
          <w:sz w:val="22"/>
          <w:szCs w:val="22"/>
          <w:lang w:val="en-US"/>
        </w:rPr>
        <w:t xml:space="preserve">Logistics </w:t>
      </w:r>
      <w:r w:rsidR="00457D76" w:rsidRPr="00EF1136">
        <w:rPr>
          <w:rFonts w:ascii="Lato" w:hAnsi="Lato"/>
          <w:sz w:val="22"/>
          <w:szCs w:val="22"/>
          <w:lang w:val="en-US"/>
        </w:rPr>
        <w:t>Department</w:t>
      </w:r>
    </w:p>
    <w:p w14:paraId="0BA1901E" w14:textId="77777777" w:rsidR="00457D76" w:rsidRPr="00FD00A2" w:rsidRDefault="00457D76" w:rsidP="00457D76">
      <w:pPr>
        <w:rPr>
          <w:rFonts w:ascii="Lato" w:hAnsi="Lato"/>
        </w:rPr>
      </w:pPr>
      <w:r w:rsidRPr="00FD00A2">
        <w:rPr>
          <w:rFonts w:ascii="Lato" w:hAnsi="Lato"/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5B7A33C" wp14:editId="20FE22F2">
            <wp:simplePos x="0" y="0"/>
            <wp:positionH relativeFrom="column">
              <wp:posOffset>2001907</wp:posOffset>
            </wp:positionH>
            <wp:positionV relativeFrom="paragraph">
              <wp:posOffset>-159385</wp:posOffset>
            </wp:positionV>
            <wp:extent cx="790787" cy="353612"/>
            <wp:effectExtent l="0" t="0" r="0" b="889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87" cy="35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2939B" w14:textId="77777777" w:rsidR="00457D76" w:rsidRPr="00FD00A2" w:rsidRDefault="00457D76" w:rsidP="00CB68FD">
      <w:pPr>
        <w:jc w:val="right"/>
        <w:rPr>
          <w:rFonts w:ascii="Lato" w:hAnsi="Lato"/>
          <w:sz w:val="22"/>
          <w:szCs w:val="20"/>
        </w:rPr>
      </w:pPr>
      <w:r w:rsidRPr="00FD00A2">
        <w:rPr>
          <w:rFonts w:ascii="Lato" w:hAnsi="Lato"/>
          <w:sz w:val="22"/>
          <w:szCs w:val="20"/>
        </w:rPr>
        <w:t>Male Water &amp; Sewerage Company Pvt Ltd</w:t>
      </w:r>
    </w:p>
    <w:p w14:paraId="598590CD" w14:textId="77777777" w:rsidR="00457D76" w:rsidRPr="00FD00A2" w:rsidRDefault="00457D76" w:rsidP="00457D76">
      <w:pPr>
        <w:pStyle w:val="NoSpacing"/>
        <w:jc w:val="center"/>
        <w:rPr>
          <w:rFonts w:ascii="Lato" w:hAnsi="Lato"/>
          <w:sz w:val="40"/>
          <w:szCs w:val="56"/>
          <w:lang w:val="en-US"/>
        </w:rPr>
        <w:sectPr w:rsidR="00457D76" w:rsidRPr="00FD00A2" w:rsidSect="00457D76">
          <w:footerReference w:type="default" r:id="rId9"/>
          <w:type w:val="continuous"/>
          <w:pgSz w:w="11906" w:h="16838" w:code="9"/>
          <w:pgMar w:top="810" w:right="836" w:bottom="450" w:left="1440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7410ED19" w14:textId="77777777" w:rsidR="00457D76" w:rsidRPr="00FD00A2" w:rsidRDefault="00457D76" w:rsidP="00457D76">
      <w:pPr>
        <w:pStyle w:val="NoSpacing"/>
        <w:jc w:val="center"/>
        <w:rPr>
          <w:rFonts w:ascii="Lato" w:hAnsi="Lato"/>
          <w:sz w:val="40"/>
          <w:szCs w:val="56"/>
          <w:lang w:val="en-US"/>
        </w:rPr>
      </w:pPr>
    </w:p>
    <w:p w14:paraId="4864D61C" w14:textId="77777777" w:rsidR="00457D76" w:rsidRPr="00276EA8" w:rsidRDefault="00CB68FD" w:rsidP="00CB68FD">
      <w:pPr>
        <w:pStyle w:val="NoSpacing"/>
        <w:tabs>
          <w:tab w:val="center" w:pos="4513"/>
          <w:tab w:val="right" w:pos="9026"/>
        </w:tabs>
        <w:rPr>
          <w:rFonts w:ascii="Lato" w:hAnsi="Lato"/>
          <w:b/>
          <w:bCs/>
          <w:sz w:val="32"/>
          <w:szCs w:val="44"/>
          <w:lang w:val="en-US"/>
        </w:rPr>
      </w:pPr>
      <w:r>
        <w:rPr>
          <w:rFonts w:ascii="Lato" w:hAnsi="Lato"/>
          <w:b/>
          <w:bCs/>
          <w:sz w:val="32"/>
          <w:szCs w:val="44"/>
          <w:lang w:val="en-US"/>
        </w:rPr>
        <w:tab/>
      </w:r>
      <w:r w:rsidR="005E1618">
        <w:rPr>
          <w:rFonts w:ascii="Lato" w:hAnsi="Lato"/>
          <w:b/>
          <w:bCs/>
          <w:sz w:val="32"/>
          <w:szCs w:val="44"/>
          <w:lang w:val="en-US"/>
        </w:rPr>
        <w:t>Vessel Hire – Scope and Terms</w:t>
      </w:r>
      <w:r>
        <w:rPr>
          <w:rFonts w:ascii="Lato" w:hAnsi="Lato"/>
          <w:b/>
          <w:bCs/>
          <w:sz w:val="32"/>
          <w:szCs w:val="44"/>
          <w:lang w:val="en-US"/>
        </w:rPr>
        <w:tab/>
      </w:r>
    </w:p>
    <w:p w14:paraId="5F76DE17" w14:textId="77777777" w:rsidR="00457D76" w:rsidRPr="00276EA8" w:rsidRDefault="00457D76" w:rsidP="007A24AD">
      <w:pPr>
        <w:ind w:left="0" w:firstLine="0"/>
        <w:jc w:val="left"/>
        <w:rPr>
          <w:rFonts w:ascii="Lato" w:hAnsi="Lato" w:cstheme="majorBidi"/>
          <w:sz w:val="18"/>
          <w:szCs w:val="18"/>
        </w:rPr>
      </w:pPr>
      <w:r w:rsidRPr="00276EA8">
        <w:rPr>
          <w:rFonts w:ascii="Lato" w:hAnsi="Lato" w:cstheme="majorBidi"/>
          <w:sz w:val="18"/>
          <w:szCs w:val="18"/>
        </w:rPr>
        <w:t xml:space="preserve">Reference Number: </w:t>
      </w:r>
    </w:p>
    <w:p w14:paraId="6E33041A" w14:textId="71AE17D0" w:rsidR="00457D76" w:rsidRDefault="00457D76" w:rsidP="00D55753">
      <w:pPr>
        <w:jc w:val="left"/>
        <w:rPr>
          <w:rFonts w:ascii="Lato" w:hAnsi="Lato" w:cstheme="majorBidi"/>
          <w:sz w:val="18"/>
          <w:szCs w:val="18"/>
        </w:rPr>
      </w:pPr>
      <w:r w:rsidRPr="00276EA8">
        <w:rPr>
          <w:rFonts w:ascii="Lato" w:hAnsi="Lato" w:cstheme="majorBidi"/>
          <w:sz w:val="18"/>
          <w:szCs w:val="18"/>
        </w:rPr>
        <w:t xml:space="preserve">Report Date: </w:t>
      </w:r>
      <w:r w:rsidR="007C67D4">
        <w:rPr>
          <w:rFonts w:ascii="Lato" w:hAnsi="Lato" w:cstheme="majorBidi"/>
          <w:sz w:val="18"/>
          <w:szCs w:val="18"/>
        </w:rPr>
        <w:t>08</w:t>
      </w:r>
      <w:r w:rsidR="00FA21E4">
        <w:rPr>
          <w:rFonts w:ascii="Lato" w:hAnsi="Lato" w:cstheme="majorBidi"/>
          <w:sz w:val="18"/>
          <w:szCs w:val="18"/>
        </w:rPr>
        <w:t>/0</w:t>
      </w:r>
      <w:r w:rsidR="007C67D4">
        <w:rPr>
          <w:rFonts w:ascii="Lato" w:hAnsi="Lato" w:cstheme="majorBidi"/>
          <w:sz w:val="18"/>
          <w:szCs w:val="18"/>
        </w:rPr>
        <w:t>6</w:t>
      </w:r>
      <w:r w:rsidR="00656D75">
        <w:rPr>
          <w:rFonts w:ascii="Lato" w:hAnsi="Lato" w:cstheme="majorBidi"/>
          <w:sz w:val="18"/>
          <w:szCs w:val="18"/>
        </w:rPr>
        <w:t>/2026</w:t>
      </w:r>
    </w:p>
    <w:p w14:paraId="36313AEE" w14:textId="77777777" w:rsidR="00196B76" w:rsidRDefault="00196B76" w:rsidP="00072418">
      <w:pPr>
        <w:jc w:val="left"/>
        <w:rPr>
          <w:rFonts w:ascii="Lato" w:hAnsi="Lato" w:cstheme="majorBidi"/>
          <w:sz w:val="18"/>
          <w:szCs w:val="18"/>
        </w:rPr>
      </w:pPr>
    </w:p>
    <w:p w14:paraId="19AE7C14" w14:textId="77777777" w:rsidR="00196B76" w:rsidRPr="006362C7" w:rsidRDefault="00196B76" w:rsidP="006362C7">
      <w:pPr>
        <w:rPr>
          <w:rFonts w:asciiTheme="minorHAnsi" w:eastAsiaTheme="minorHAnsi" w:hAnsiTheme="minorHAnsi" w:cstheme="minorHAnsi"/>
          <w:b/>
          <w:sz w:val="22"/>
          <w:szCs w:val="24"/>
          <w:u w:val="single"/>
        </w:rPr>
      </w:pPr>
      <w:r w:rsidRPr="006362C7">
        <w:rPr>
          <w:rFonts w:asciiTheme="minorHAnsi" w:eastAsiaTheme="minorHAnsi" w:hAnsiTheme="minorHAnsi" w:cstheme="minorHAnsi"/>
          <w:b/>
          <w:sz w:val="22"/>
          <w:szCs w:val="24"/>
          <w:u w:val="single"/>
        </w:rPr>
        <w:t>Summary</w:t>
      </w:r>
    </w:p>
    <w:p w14:paraId="450DA299" w14:textId="68A500EB" w:rsidR="006362C7" w:rsidRDefault="005E1618" w:rsidP="00017DE4">
      <w:pPr>
        <w:rPr>
          <w:rFonts w:asciiTheme="minorHAnsi" w:eastAsiaTheme="minorHAnsi" w:hAnsiTheme="minorHAnsi" w:cstheme="minorHAnsi"/>
          <w:sz w:val="22"/>
          <w:szCs w:val="24"/>
        </w:rPr>
      </w:pPr>
      <w:r w:rsidRPr="008A6129">
        <w:rPr>
          <w:rFonts w:asciiTheme="minorHAnsi" w:eastAsiaTheme="minorHAnsi" w:hAnsiTheme="minorHAnsi" w:cstheme="minorHAnsi"/>
          <w:sz w:val="22"/>
          <w:szCs w:val="24"/>
        </w:rPr>
        <w:t xml:space="preserve">This is the scope and terms for the vessel hire to transfer </w:t>
      </w:r>
      <w:r w:rsidR="007C67D4">
        <w:rPr>
          <w:rFonts w:asciiTheme="minorHAnsi" w:eastAsiaTheme="minorHAnsi" w:hAnsiTheme="minorHAnsi" w:cstheme="minorHAnsi"/>
          <w:sz w:val="22"/>
          <w:szCs w:val="24"/>
        </w:rPr>
        <w:t>TANK MATERIALS to H. DH Kulhudhuhfushi Site.</w:t>
      </w:r>
    </w:p>
    <w:p w14:paraId="13E42D0A" w14:textId="6E42893C" w:rsidR="006362C7" w:rsidRDefault="006362C7" w:rsidP="008A6129">
      <w:pPr>
        <w:ind w:left="0" w:firstLine="0"/>
        <w:rPr>
          <w:rFonts w:asciiTheme="minorHAnsi" w:eastAsiaTheme="minorHAnsi" w:hAnsiTheme="minorHAnsi" w:cstheme="minorHAnsi"/>
          <w:sz w:val="22"/>
          <w:szCs w:val="24"/>
        </w:rPr>
      </w:pPr>
    </w:p>
    <w:p w14:paraId="33A08FB5" w14:textId="77777777" w:rsidR="00044DCC" w:rsidRPr="00044DCC" w:rsidRDefault="00044DCC" w:rsidP="008A6129">
      <w:pPr>
        <w:ind w:left="0" w:firstLine="0"/>
        <w:rPr>
          <w:rFonts w:asciiTheme="minorHAnsi" w:eastAsiaTheme="minorHAnsi" w:hAnsiTheme="minorHAnsi" w:cstheme="minorHAnsi"/>
          <w:b/>
          <w:sz w:val="22"/>
          <w:szCs w:val="24"/>
          <w:u w:val="single"/>
        </w:rPr>
      </w:pPr>
      <w:r w:rsidRPr="00044DCC">
        <w:rPr>
          <w:rFonts w:asciiTheme="minorHAnsi" w:eastAsiaTheme="minorHAnsi" w:hAnsiTheme="minorHAnsi" w:cstheme="minorHAnsi"/>
          <w:b/>
          <w:sz w:val="22"/>
          <w:szCs w:val="24"/>
          <w:u w:val="single"/>
        </w:rPr>
        <w:t>Vessel Requirement</w:t>
      </w:r>
    </w:p>
    <w:p w14:paraId="31B5D9A3" w14:textId="2E1BE258" w:rsidR="00044DCC" w:rsidRDefault="00044DCC" w:rsidP="008A6129">
      <w:pPr>
        <w:ind w:left="0" w:firstLine="0"/>
        <w:rPr>
          <w:rFonts w:asciiTheme="minorHAnsi" w:eastAsiaTheme="minorHAnsi" w:hAnsiTheme="minorHAnsi" w:cstheme="minorHAnsi"/>
          <w:sz w:val="22"/>
          <w:szCs w:val="24"/>
        </w:rPr>
      </w:pPr>
      <w:r w:rsidRPr="00044DCC">
        <w:rPr>
          <w:rFonts w:asciiTheme="minorHAnsi" w:eastAsiaTheme="minorHAnsi" w:hAnsiTheme="minorHAnsi" w:cstheme="minorHAnsi"/>
          <w:b/>
          <w:sz w:val="22"/>
          <w:szCs w:val="24"/>
        </w:rPr>
        <w:t>Size:</w:t>
      </w:r>
      <w:r>
        <w:rPr>
          <w:rFonts w:asciiTheme="minorHAnsi" w:eastAsiaTheme="minorHAnsi" w:hAnsiTheme="minorHAnsi" w:cstheme="minorHAnsi"/>
          <w:sz w:val="22"/>
          <w:szCs w:val="24"/>
        </w:rPr>
        <w:t xml:space="preserve"> </w:t>
      </w:r>
      <w:r w:rsidR="00656D75">
        <w:rPr>
          <w:rFonts w:asciiTheme="minorHAnsi" w:eastAsiaTheme="minorHAnsi" w:hAnsiTheme="minorHAnsi" w:cstheme="minorHAnsi"/>
          <w:sz w:val="22"/>
          <w:szCs w:val="24"/>
        </w:rPr>
        <w:t>95</w:t>
      </w:r>
      <w:r>
        <w:rPr>
          <w:rFonts w:asciiTheme="minorHAnsi" w:eastAsiaTheme="minorHAnsi" w:hAnsiTheme="minorHAnsi" w:cstheme="minorHAnsi"/>
          <w:sz w:val="22"/>
          <w:szCs w:val="24"/>
        </w:rPr>
        <w:t xml:space="preserve">ft plus </w:t>
      </w:r>
      <w:r w:rsidR="006362C7" w:rsidRPr="00727BB1">
        <w:rPr>
          <w:rFonts w:asciiTheme="minorHAnsi" w:eastAsiaTheme="minorHAnsi" w:hAnsiTheme="minorHAnsi" w:cstheme="minorHAnsi"/>
          <w:b/>
          <w:bCs/>
          <w:sz w:val="22"/>
          <w:szCs w:val="24"/>
        </w:rPr>
        <w:t>cargo dhoani.</w:t>
      </w:r>
      <w:r w:rsidR="00727BB1">
        <w:rPr>
          <w:rFonts w:asciiTheme="minorHAnsi" w:eastAsiaTheme="minorHAnsi" w:hAnsiTheme="minorHAnsi" w:cstheme="minorHAnsi"/>
          <w:b/>
          <w:bCs/>
          <w:sz w:val="22"/>
          <w:szCs w:val="24"/>
        </w:rPr>
        <w:t xml:space="preserve"> </w:t>
      </w:r>
      <w:r w:rsidR="00727BB1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>Other types of vessels will be rejected</w:t>
      </w:r>
    </w:p>
    <w:p w14:paraId="140B3C28" w14:textId="1512B9D4" w:rsidR="00656D75" w:rsidRDefault="00656D75" w:rsidP="008A6129">
      <w:pPr>
        <w:ind w:left="0" w:firstLine="0"/>
        <w:rPr>
          <w:rFonts w:asciiTheme="minorHAnsi" w:eastAsiaTheme="minorHAnsi" w:hAnsiTheme="minorHAnsi" w:cstheme="minorHAnsi"/>
          <w:sz w:val="22"/>
          <w:szCs w:val="24"/>
        </w:rPr>
      </w:pPr>
      <w:r w:rsidRPr="00656D75">
        <w:rPr>
          <w:rFonts w:asciiTheme="minorHAnsi" w:eastAsiaTheme="minorHAnsi" w:hAnsiTheme="minorHAnsi" w:cstheme="minorHAnsi"/>
          <w:b/>
          <w:bCs/>
          <w:sz w:val="22"/>
          <w:szCs w:val="24"/>
        </w:rPr>
        <w:t>Number of vessels:</w:t>
      </w:r>
      <w:r>
        <w:rPr>
          <w:rFonts w:asciiTheme="minorHAnsi" w:eastAsiaTheme="minorHAnsi" w:hAnsiTheme="minorHAnsi" w:cstheme="minorHAnsi"/>
          <w:sz w:val="22"/>
          <w:szCs w:val="24"/>
        </w:rPr>
        <w:t xml:space="preserve"> </w:t>
      </w:r>
      <w:r w:rsidR="00652416">
        <w:rPr>
          <w:rFonts w:asciiTheme="minorHAnsi" w:eastAsiaTheme="minorHAnsi" w:hAnsiTheme="minorHAnsi" w:cstheme="minorHAnsi"/>
          <w:sz w:val="22"/>
          <w:szCs w:val="24"/>
        </w:rPr>
        <w:t>1</w:t>
      </w:r>
    </w:p>
    <w:p w14:paraId="39A8643D" w14:textId="5F014D9F" w:rsidR="007C67D4" w:rsidRDefault="007C67D4" w:rsidP="008A6129">
      <w:pPr>
        <w:ind w:left="0" w:firstLine="0"/>
        <w:rPr>
          <w:rFonts w:asciiTheme="minorHAnsi" w:eastAsiaTheme="minorHAnsi" w:hAnsiTheme="minorHAnsi" w:cstheme="minorHAnsi"/>
          <w:sz w:val="22"/>
          <w:szCs w:val="24"/>
        </w:rPr>
      </w:pPr>
      <w:r>
        <w:rPr>
          <w:rFonts w:asciiTheme="minorHAnsi" w:eastAsiaTheme="minorHAnsi" w:hAnsiTheme="minorHAnsi" w:cstheme="minorHAnsi"/>
          <w:sz w:val="22"/>
          <w:szCs w:val="24"/>
        </w:rPr>
        <w:t xml:space="preserve">Vessel Must be able to load loose cargo from 2 x 40ft containers. </w:t>
      </w:r>
    </w:p>
    <w:p w14:paraId="0710B9FC" w14:textId="77777777" w:rsidR="00656D75" w:rsidRDefault="00656D75" w:rsidP="008A6129">
      <w:pPr>
        <w:ind w:left="0" w:firstLine="0"/>
        <w:rPr>
          <w:rFonts w:asciiTheme="minorHAnsi" w:eastAsiaTheme="minorHAnsi" w:hAnsiTheme="minorHAnsi" w:cstheme="minorHAnsi"/>
          <w:sz w:val="22"/>
          <w:szCs w:val="24"/>
        </w:rPr>
      </w:pPr>
    </w:p>
    <w:p w14:paraId="2F28E1E2" w14:textId="44920760" w:rsidR="00CB68FD" w:rsidRDefault="00044DCC" w:rsidP="00FA21E4">
      <w:pPr>
        <w:ind w:left="0" w:firstLine="0"/>
        <w:jc w:val="left"/>
        <w:rPr>
          <w:rFonts w:asciiTheme="minorHAnsi" w:eastAsiaTheme="minorHAnsi" w:hAnsiTheme="minorHAnsi" w:cstheme="minorHAnsi"/>
          <w:b/>
          <w:sz w:val="22"/>
          <w:szCs w:val="24"/>
        </w:rPr>
      </w:pPr>
      <w:r w:rsidRPr="00FA21E4">
        <w:rPr>
          <w:rFonts w:asciiTheme="minorHAnsi" w:eastAsiaTheme="minorHAnsi" w:hAnsiTheme="minorHAnsi" w:cstheme="minorHAnsi"/>
          <w:b/>
          <w:sz w:val="22"/>
          <w:szCs w:val="24"/>
          <w:u w:val="single"/>
        </w:rPr>
        <w:t>Material list</w:t>
      </w:r>
      <w:r w:rsidRPr="00044DCC">
        <w:rPr>
          <w:rFonts w:asciiTheme="minorHAnsi" w:eastAsiaTheme="minorHAnsi" w:hAnsiTheme="minorHAnsi" w:cstheme="minorHAnsi"/>
          <w:b/>
          <w:sz w:val="22"/>
          <w:szCs w:val="24"/>
        </w:rPr>
        <w:t>:</w:t>
      </w:r>
    </w:p>
    <w:p w14:paraId="1432C714" w14:textId="12B4B5AE" w:rsidR="00351A58" w:rsidRDefault="007C67D4" w:rsidP="00351A58">
      <w:pPr>
        <w:ind w:left="0" w:firstLine="0"/>
        <w:rPr>
          <w:rFonts w:asciiTheme="minorHAnsi" w:eastAsiaTheme="minorHAnsi" w:hAnsiTheme="minorHAnsi" w:cstheme="minorHAnsi"/>
          <w:bCs/>
          <w:sz w:val="22"/>
          <w:szCs w:val="24"/>
        </w:rPr>
      </w:pPr>
      <w:r>
        <w:rPr>
          <w:rFonts w:asciiTheme="minorHAnsi" w:eastAsiaTheme="minorHAnsi" w:hAnsiTheme="minorHAnsi" w:cstheme="minorHAnsi"/>
          <w:bCs/>
          <w:sz w:val="22"/>
          <w:szCs w:val="24"/>
        </w:rPr>
        <w:t>*Attached with this Paper.</w:t>
      </w:r>
    </w:p>
    <w:p w14:paraId="5D4CA64F" w14:textId="77777777" w:rsidR="007C67D4" w:rsidRPr="00351A58" w:rsidRDefault="007C67D4" w:rsidP="00351A58">
      <w:pPr>
        <w:ind w:left="0" w:firstLine="0"/>
        <w:rPr>
          <w:rFonts w:asciiTheme="minorHAnsi" w:eastAsiaTheme="minorHAnsi" w:hAnsiTheme="minorHAnsi" w:cstheme="minorHAnsi"/>
          <w:bCs/>
          <w:sz w:val="22"/>
          <w:szCs w:val="24"/>
        </w:rPr>
      </w:pPr>
    </w:p>
    <w:p w14:paraId="33E041B0" w14:textId="5E97B7B2" w:rsidR="005E1618" w:rsidRPr="008A6129" w:rsidRDefault="005E1618" w:rsidP="00656D75">
      <w:pPr>
        <w:ind w:left="0" w:firstLine="0"/>
        <w:rPr>
          <w:rFonts w:asciiTheme="minorHAnsi" w:eastAsiaTheme="minorHAnsi" w:hAnsiTheme="minorHAnsi" w:cstheme="minorHAnsi"/>
          <w:b/>
          <w:sz w:val="22"/>
          <w:szCs w:val="24"/>
        </w:rPr>
      </w:pPr>
      <w:r w:rsidRPr="008A6129">
        <w:rPr>
          <w:rFonts w:asciiTheme="minorHAnsi" w:eastAsiaTheme="minorHAnsi" w:hAnsiTheme="minorHAnsi" w:cstheme="minorHAnsi"/>
          <w:b/>
          <w:bCs/>
          <w:sz w:val="22"/>
          <w:szCs w:val="24"/>
          <w:u w:val="single"/>
        </w:rPr>
        <w:t xml:space="preserve">Vessel </w:t>
      </w:r>
      <w:r w:rsidR="00656D75">
        <w:rPr>
          <w:rFonts w:asciiTheme="minorHAnsi" w:eastAsiaTheme="minorHAnsi" w:hAnsiTheme="minorHAnsi" w:cstheme="minorHAnsi"/>
          <w:b/>
          <w:bCs/>
          <w:sz w:val="22"/>
          <w:szCs w:val="24"/>
          <w:u w:val="single"/>
        </w:rPr>
        <w:t>Requirements</w:t>
      </w:r>
    </w:p>
    <w:p w14:paraId="3D44C000" w14:textId="12A2AB35" w:rsidR="005E1618" w:rsidRPr="008A6129" w:rsidRDefault="005E1618" w:rsidP="00C15C03">
      <w:pPr>
        <w:rPr>
          <w:rFonts w:asciiTheme="minorHAnsi" w:eastAsiaTheme="minorHAnsi" w:hAnsiTheme="minorHAnsi" w:cstheme="minorHAnsi"/>
          <w:sz w:val="22"/>
          <w:szCs w:val="24"/>
        </w:rPr>
      </w:pPr>
      <w:r w:rsidRPr="008A6129">
        <w:rPr>
          <w:rFonts w:asciiTheme="minorHAnsi" w:eastAsiaTheme="minorHAnsi" w:hAnsiTheme="minorHAnsi" w:cstheme="minorHAnsi"/>
          <w:b/>
          <w:sz w:val="22"/>
          <w:szCs w:val="24"/>
        </w:rPr>
        <w:t>Route:</w:t>
      </w:r>
      <w:r w:rsidR="00656D75">
        <w:rPr>
          <w:rFonts w:asciiTheme="minorHAnsi" w:eastAsiaTheme="minorHAnsi" w:hAnsiTheme="minorHAnsi" w:cstheme="minorHAnsi"/>
          <w:sz w:val="22"/>
          <w:szCs w:val="24"/>
        </w:rPr>
        <w:t xml:space="preserve"> </w:t>
      </w:r>
      <w:r w:rsidR="007C67D4">
        <w:rPr>
          <w:rFonts w:asciiTheme="minorHAnsi" w:eastAsiaTheme="minorHAnsi" w:hAnsiTheme="minorHAnsi" w:cstheme="minorHAnsi"/>
          <w:sz w:val="22"/>
          <w:szCs w:val="24"/>
        </w:rPr>
        <w:t>Male’ Customs Port (MPL) to Kulhudhuhfushi MWSC Site.</w:t>
      </w:r>
    </w:p>
    <w:p w14:paraId="11868948" w14:textId="77777777" w:rsidR="005E1618" w:rsidRPr="008A6129" w:rsidRDefault="005E1618" w:rsidP="008A6129">
      <w:pPr>
        <w:ind w:left="0" w:firstLine="0"/>
        <w:rPr>
          <w:rFonts w:asciiTheme="minorHAnsi" w:eastAsiaTheme="minorHAnsi" w:hAnsiTheme="minorHAnsi" w:cstheme="minorHAnsi"/>
          <w:sz w:val="22"/>
          <w:szCs w:val="24"/>
        </w:rPr>
      </w:pPr>
    </w:p>
    <w:p w14:paraId="714D5B5B" w14:textId="77777777" w:rsidR="005E1618" w:rsidRPr="008A6129" w:rsidRDefault="005E1618" w:rsidP="00C15C03">
      <w:pPr>
        <w:rPr>
          <w:rFonts w:asciiTheme="minorHAnsi" w:eastAsiaTheme="minorHAnsi" w:hAnsiTheme="minorHAnsi" w:cstheme="minorHAnsi"/>
          <w:b/>
          <w:sz w:val="22"/>
          <w:szCs w:val="24"/>
          <w:u w:val="single"/>
        </w:rPr>
      </w:pPr>
      <w:r w:rsidRPr="008A6129">
        <w:rPr>
          <w:rFonts w:asciiTheme="minorHAnsi" w:eastAsiaTheme="minorHAnsi" w:hAnsiTheme="minorHAnsi" w:cstheme="minorHAnsi"/>
          <w:b/>
          <w:sz w:val="22"/>
          <w:szCs w:val="24"/>
          <w:u w:val="single"/>
        </w:rPr>
        <w:t>Loading Start Date</w:t>
      </w:r>
    </w:p>
    <w:p w14:paraId="3FB6A7D9" w14:textId="0E45170B" w:rsidR="00C26B46" w:rsidRPr="00C26B46" w:rsidRDefault="00C26B46" w:rsidP="0039448E">
      <w:pPr>
        <w:tabs>
          <w:tab w:val="left" w:pos="2744"/>
        </w:tabs>
        <w:rPr>
          <w:rFonts w:asciiTheme="minorHAnsi" w:eastAsiaTheme="minorHAnsi" w:hAnsiTheme="minorHAnsi" w:cstheme="minorHAnsi"/>
          <w:sz w:val="22"/>
          <w:szCs w:val="24"/>
        </w:rPr>
      </w:pPr>
      <w:r>
        <w:rPr>
          <w:rFonts w:asciiTheme="minorHAnsi" w:eastAsiaTheme="minorHAnsi" w:hAnsiTheme="minorHAnsi" w:cstheme="minorHAnsi"/>
          <w:b/>
          <w:sz w:val="22"/>
          <w:szCs w:val="24"/>
        </w:rPr>
        <w:t xml:space="preserve">Vessel Details Required by: </w:t>
      </w:r>
      <w:r w:rsidR="00351A58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>12</w:t>
      </w:r>
      <w:r w:rsidR="002B4267" w:rsidRPr="007C67D4">
        <w:rPr>
          <w:rFonts w:asciiTheme="minorHAnsi" w:eastAsiaTheme="minorHAnsi" w:hAnsiTheme="minorHAnsi" w:cstheme="minorHAnsi"/>
          <w:color w:val="FF0000"/>
          <w:sz w:val="22"/>
          <w:szCs w:val="24"/>
          <w:vertAlign w:val="superscript"/>
        </w:rPr>
        <w:t>th</w:t>
      </w:r>
      <w:r w:rsidR="002B4267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 xml:space="preserve"> </w:t>
      </w:r>
      <w:r w:rsidR="007C67D4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>June</w:t>
      </w:r>
      <w:r w:rsidR="00652416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 xml:space="preserve"> 2026</w:t>
      </w:r>
      <w:r w:rsid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 xml:space="preserve"> (20:00hrs)</w:t>
      </w:r>
    </w:p>
    <w:p w14:paraId="5D51F7FD" w14:textId="2CD6CD3F" w:rsidR="005E1618" w:rsidRPr="008A6129" w:rsidRDefault="006362C7" w:rsidP="0039448E">
      <w:pPr>
        <w:tabs>
          <w:tab w:val="left" w:pos="2744"/>
        </w:tabs>
        <w:rPr>
          <w:rFonts w:asciiTheme="minorHAnsi" w:eastAsiaTheme="minorHAnsi" w:hAnsiTheme="minorHAnsi" w:cstheme="minorHAnsi"/>
          <w:sz w:val="22"/>
          <w:szCs w:val="24"/>
        </w:rPr>
      </w:pPr>
      <w:r>
        <w:rPr>
          <w:rFonts w:asciiTheme="minorHAnsi" w:eastAsiaTheme="minorHAnsi" w:hAnsiTheme="minorHAnsi" w:cstheme="minorHAnsi"/>
          <w:b/>
          <w:sz w:val="22"/>
          <w:szCs w:val="24"/>
        </w:rPr>
        <w:t xml:space="preserve">Loading Start </w:t>
      </w:r>
      <w:r w:rsidR="005E1618" w:rsidRPr="008A6129">
        <w:rPr>
          <w:rFonts w:asciiTheme="minorHAnsi" w:eastAsiaTheme="minorHAnsi" w:hAnsiTheme="minorHAnsi" w:cstheme="minorHAnsi"/>
          <w:b/>
          <w:sz w:val="22"/>
          <w:szCs w:val="24"/>
        </w:rPr>
        <w:t>Date:</w:t>
      </w:r>
      <w:r w:rsidR="00FA21E4">
        <w:rPr>
          <w:rFonts w:asciiTheme="minorHAnsi" w:eastAsiaTheme="minorHAnsi" w:hAnsiTheme="minorHAnsi" w:cstheme="minorHAnsi"/>
          <w:sz w:val="22"/>
          <w:szCs w:val="24"/>
        </w:rPr>
        <w:t xml:space="preserve"> </w:t>
      </w:r>
      <w:r w:rsidR="00351A58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>1</w:t>
      </w:r>
      <w:r w:rsidR="007C67D4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>3</w:t>
      </w:r>
      <w:r w:rsidR="002B4267" w:rsidRPr="007C67D4">
        <w:rPr>
          <w:rFonts w:asciiTheme="minorHAnsi" w:eastAsiaTheme="minorHAnsi" w:hAnsiTheme="minorHAnsi" w:cstheme="minorHAnsi"/>
          <w:color w:val="FF0000"/>
          <w:sz w:val="22"/>
          <w:szCs w:val="24"/>
          <w:vertAlign w:val="superscript"/>
        </w:rPr>
        <w:t>th</w:t>
      </w:r>
      <w:r w:rsidR="00652416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 xml:space="preserve"> </w:t>
      </w:r>
      <w:r w:rsidR="007C67D4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>June</w:t>
      </w:r>
      <w:r w:rsidR="00652416" w:rsidRPr="007C67D4">
        <w:rPr>
          <w:rFonts w:asciiTheme="minorHAnsi" w:eastAsiaTheme="minorHAnsi" w:hAnsiTheme="minorHAnsi" w:cstheme="minorHAnsi"/>
          <w:color w:val="FF0000"/>
          <w:sz w:val="22"/>
          <w:szCs w:val="24"/>
        </w:rPr>
        <w:t xml:space="preserve"> 2026</w:t>
      </w:r>
    </w:p>
    <w:p w14:paraId="2CA37BAE" w14:textId="51A10E5B" w:rsidR="005E1618" w:rsidRPr="008A6129" w:rsidRDefault="005E1618" w:rsidP="00C15C03">
      <w:pPr>
        <w:rPr>
          <w:rFonts w:asciiTheme="minorHAnsi" w:eastAsiaTheme="minorHAnsi" w:hAnsiTheme="minorHAnsi" w:cstheme="minorHAnsi"/>
          <w:sz w:val="22"/>
          <w:szCs w:val="24"/>
        </w:rPr>
      </w:pPr>
      <w:r w:rsidRPr="008A6129">
        <w:rPr>
          <w:rFonts w:asciiTheme="minorHAnsi" w:eastAsiaTheme="minorHAnsi" w:hAnsiTheme="minorHAnsi" w:cstheme="minorHAnsi"/>
          <w:b/>
          <w:sz w:val="22"/>
          <w:szCs w:val="24"/>
        </w:rPr>
        <w:t>Lo</w:t>
      </w:r>
      <w:r w:rsidR="00656D75">
        <w:rPr>
          <w:rFonts w:asciiTheme="minorHAnsi" w:eastAsiaTheme="minorHAnsi" w:hAnsiTheme="minorHAnsi" w:cstheme="minorHAnsi"/>
          <w:b/>
          <w:sz w:val="22"/>
          <w:szCs w:val="24"/>
        </w:rPr>
        <w:t xml:space="preserve">ading Locations: </w:t>
      </w:r>
      <w:r w:rsidR="007C67D4">
        <w:rPr>
          <w:rFonts w:asciiTheme="minorHAnsi" w:eastAsiaTheme="minorHAnsi" w:hAnsiTheme="minorHAnsi" w:cstheme="minorHAnsi"/>
          <w:bCs/>
          <w:sz w:val="22"/>
          <w:szCs w:val="24"/>
        </w:rPr>
        <w:t>Male’ (Customs Port)</w:t>
      </w:r>
    </w:p>
    <w:p w14:paraId="16CC82BA" w14:textId="771E596F" w:rsidR="005E1618" w:rsidRDefault="006362C7" w:rsidP="00C15C03">
      <w:pPr>
        <w:rPr>
          <w:rFonts w:asciiTheme="minorHAnsi" w:eastAsiaTheme="minorHAnsi" w:hAnsiTheme="minorHAnsi" w:cstheme="minorHAnsi"/>
          <w:sz w:val="22"/>
          <w:szCs w:val="24"/>
        </w:rPr>
      </w:pPr>
      <w:r>
        <w:rPr>
          <w:rFonts w:asciiTheme="minorHAnsi" w:eastAsiaTheme="minorHAnsi" w:hAnsiTheme="minorHAnsi" w:cstheme="minorHAnsi"/>
          <w:b/>
          <w:sz w:val="22"/>
          <w:szCs w:val="24"/>
        </w:rPr>
        <w:t>Duration of loading</w:t>
      </w:r>
      <w:r w:rsidR="00656D75">
        <w:rPr>
          <w:rFonts w:asciiTheme="minorHAnsi" w:eastAsiaTheme="minorHAnsi" w:hAnsiTheme="minorHAnsi" w:cstheme="minorHAnsi"/>
          <w:b/>
          <w:sz w:val="22"/>
          <w:szCs w:val="24"/>
        </w:rPr>
        <w:t xml:space="preserve">: </w:t>
      </w:r>
      <w:r w:rsidR="007C67D4">
        <w:rPr>
          <w:rFonts w:asciiTheme="minorHAnsi" w:eastAsiaTheme="minorHAnsi" w:hAnsiTheme="minorHAnsi" w:cstheme="minorHAnsi"/>
          <w:sz w:val="22"/>
          <w:szCs w:val="24"/>
        </w:rPr>
        <w:t>1 Day</w:t>
      </w:r>
    </w:p>
    <w:p w14:paraId="49286018" w14:textId="375B6D32" w:rsidR="00656D75" w:rsidRPr="006362C7" w:rsidRDefault="00656D75" w:rsidP="00C15C03">
      <w:pPr>
        <w:rPr>
          <w:rFonts w:asciiTheme="minorHAnsi" w:eastAsiaTheme="minorHAnsi" w:hAnsiTheme="minorHAnsi" w:cstheme="minorHAnsi"/>
          <w:sz w:val="22"/>
          <w:szCs w:val="24"/>
        </w:rPr>
      </w:pPr>
      <w:r>
        <w:rPr>
          <w:rFonts w:asciiTheme="minorHAnsi" w:eastAsiaTheme="minorHAnsi" w:hAnsiTheme="minorHAnsi" w:cstheme="minorHAnsi"/>
          <w:b/>
          <w:sz w:val="22"/>
          <w:szCs w:val="24"/>
        </w:rPr>
        <w:t>Loading of materials:</w:t>
      </w:r>
      <w:r>
        <w:rPr>
          <w:rFonts w:asciiTheme="minorHAnsi" w:eastAsiaTheme="minorHAnsi" w:hAnsiTheme="minorHAnsi" w:cstheme="minorHAnsi"/>
          <w:sz w:val="22"/>
          <w:szCs w:val="24"/>
        </w:rPr>
        <w:t xml:space="preserve"> MWSC will carry out the loading of all materials. </w:t>
      </w:r>
    </w:p>
    <w:p w14:paraId="3EBFDC1B" w14:textId="77777777" w:rsidR="005E1618" w:rsidRPr="008A6129" w:rsidRDefault="005E1618" w:rsidP="00C15C03">
      <w:pPr>
        <w:rPr>
          <w:rFonts w:asciiTheme="minorHAnsi" w:eastAsiaTheme="minorHAnsi" w:hAnsiTheme="minorHAnsi" w:cstheme="minorHAnsi"/>
          <w:sz w:val="22"/>
          <w:szCs w:val="24"/>
        </w:rPr>
      </w:pPr>
    </w:p>
    <w:p w14:paraId="616BDD09" w14:textId="756AF791" w:rsidR="005E1618" w:rsidRDefault="00FE2701" w:rsidP="00C15C03">
      <w:pPr>
        <w:rPr>
          <w:rFonts w:asciiTheme="minorHAnsi" w:eastAsia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eastAsiaTheme="minorHAnsi" w:hAnsiTheme="minorHAnsi" w:cstheme="minorHAnsi"/>
          <w:b/>
          <w:sz w:val="22"/>
          <w:szCs w:val="24"/>
          <w:u w:val="single"/>
        </w:rPr>
        <w:t xml:space="preserve">Arrival </w:t>
      </w:r>
      <w:r w:rsidR="00351A58">
        <w:rPr>
          <w:rFonts w:asciiTheme="minorHAnsi" w:eastAsiaTheme="minorHAnsi" w:hAnsiTheme="minorHAnsi" w:cstheme="minorHAnsi"/>
          <w:b/>
          <w:sz w:val="22"/>
          <w:szCs w:val="24"/>
          <w:u w:val="single"/>
        </w:rPr>
        <w:t>at</w:t>
      </w:r>
      <w:r w:rsidR="00FA21E4">
        <w:rPr>
          <w:rFonts w:asciiTheme="minorHAnsi" w:eastAsiaTheme="minorHAnsi" w:hAnsiTheme="minorHAnsi" w:cstheme="minorHAnsi"/>
          <w:b/>
          <w:sz w:val="22"/>
          <w:szCs w:val="24"/>
          <w:u w:val="single"/>
        </w:rPr>
        <w:t xml:space="preserve"> </w:t>
      </w:r>
      <w:r w:rsidR="00351A58">
        <w:rPr>
          <w:rFonts w:asciiTheme="minorHAnsi" w:eastAsiaTheme="minorHAnsi" w:hAnsiTheme="minorHAnsi" w:cstheme="minorHAnsi"/>
          <w:b/>
          <w:sz w:val="22"/>
          <w:szCs w:val="24"/>
          <w:u w:val="single"/>
        </w:rPr>
        <w:t>H. Dh Kulhudhuhfushi</w:t>
      </w:r>
    </w:p>
    <w:p w14:paraId="3224A373" w14:textId="77777777" w:rsidR="00351A58" w:rsidRPr="008A6129" w:rsidRDefault="00351A58" w:rsidP="00351A58">
      <w:pPr>
        <w:ind w:left="0" w:firstLine="0"/>
        <w:rPr>
          <w:rFonts w:asciiTheme="minorHAnsi" w:eastAsiaTheme="minorHAnsi" w:hAnsiTheme="minorHAnsi" w:cstheme="minorHAnsi"/>
          <w:b/>
          <w:sz w:val="22"/>
          <w:szCs w:val="24"/>
          <w:u w:val="single"/>
        </w:rPr>
      </w:pPr>
    </w:p>
    <w:p w14:paraId="0FEC9598" w14:textId="2E438158" w:rsidR="005E1618" w:rsidRDefault="005E1618" w:rsidP="00656D75">
      <w:pPr>
        <w:ind w:left="0" w:firstLine="0"/>
        <w:rPr>
          <w:rFonts w:asciiTheme="minorHAnsi" w:eastAsiaTheme="minorHAnsi" w:hAnsiTheme="minorHAnsi" w:cstheme="minorHAnsi"/>
          <w:sz w:val="22"/>
          <w:szCs w:val="24"/>
        </w:rPr>
      </w:pPr>
      <w:r w:rsidRPr="008A6129">
        <w:rPr>
          <w:rFonts w:asciiTheme="minorHAnsi" w:eastAsiaTheme="minorHAnsi" w:hAnsiTheme="minorHAnsi" w:cstheme="minorHAnsi"/>
          <w:b/>
          <w:sz w:val="22"/>
          <w:szCs w:val="24"/>
        </w:rPr>
        <w:t>Duration to unload:</w:t>
      </w:r>
      <w:r w:rsidR="00FA21E4">
        <w:rPr>
          <w:rFonts w:asciiTheme="minorHAnsi" w:eastAsiaTheme="minorHAnsi" w:hAnsiTheme="minorHAnsi" w:cstheme="minorHAnsi"/>
          <w:b/>
          <w:sz w:val="22"/>
          <w:szCs w:val="24"/>
        </w:rPr>
        <w:t xml:space="preserve"> </w:t>
      </w:r>
      <w:r w:rsidR="00FA21E4">
        <w:rPr>
          <w:rFonts w:asciiTheme="minorHAnsi" w:eastAsiaTheme="minorHAnsi" w:hAnsiTheme="minorHAnsi" w:cstheme="minorHAnsi"/>
          <w:sz w:val="22"/>
          <w:szCs w:val="24"/>
        </w:rPr>
        <w:t>1</w:t>
      </w:r>
      <w:r w:rsidR="00AE37B8">
        <w:rPr>
          <w:rFonts w:asciiTheme="minorHAnsi" w:eastAsiaTheme="minorHAnsi" w:hAnsiTheme="minorHAnsi" w:cstheme="minorHAnsi"/>
          <w:sz w:val="22"/>
          <w:szCs w:val="24"/>
        </w:rPr>
        <w:t xml:space="preserve"> </w:t>
      </w:r>
      <w:r w:rsidRPr="008A6129">
        <w:rPr>
          <w:rFonts w:asciiTheme="minorHAnsi" w:eastAsiaTheme="minorHAnsi" w:hAnsiTheme="minorHAnsi" w:cstheme="minorHAnsi"/>
          <w:sz w:val="22"/>
          <w:szCs w:val="24"/>
        </w:rPr>
        <w:t>day</w:t>
      </w:r>
    </w:p>
    <w:p w14:paraId="0F661A02" w14:textId="77777777" w:rsidR="00351A58" w:rsidRPr="008A6129" w:rsidRDefault="00351A58" w:rsidP="00656D75">
      <w:pPr>
        <w:ind w:left="0" w:firstLine="0"/>
        <w:rPr>
          <w:rFonts w:asciiTheme="minorHAnsi" w:eastAsiaTheme="minorHAnsi" w:hAnsiTheme="minorHAnsi" w:cstheme="minorHAnsi"/>
          <w:sz w:val="22"/>
          <w:szCs w:val="24"/>
        </w:rPr>
      </w:pPr>
    </w:p>
    <w:p w14:paraId="0233A2AB" w14:textId="5BBF903A" w:rsidR="005E1618" w:rsidRPr="008A6129" w:rsidRDefault="005E1618" w:rsidP="00C15C03">
      <w:pPr>
        <w:rPr>
          <w:rFonts w:asciiTheme="minorHAnsi" w:eastAsiaTheme="minorHAnsi" w:hAnsiTheme="minorHAnsi" w:cstheme="minorHAnsi"/>
          <w:sz w:val="22"/>
          <w:szCs w:val="24"/>
        </w:rPr>
      </w:pPr>
      <w:r w:rsidRPr="008A6129">
        <w:rPr>
          <w:rFonts w:asciiTheme="minorHAnsi" w:eastAsiaTheme="minorHAnsi" w:hAnsiTheme="minorHAnsi" w:cstheme="minorHAnsi"/>
          <w:b/>
          <w:sz w:val="22"/>
          <w:szCs w:val="24"/>
        </w:rPr>
        <w:t>Additional Requirement</w:t>
      </w:r>
      <w:r w:rsidR="00656D75">
        <w:rPr>
          <w:rFonts w:asciiTheme="minorHAnsi" w:eastAsiaTheme="minorHAnsi" w:hAnsiTheme="minorHAnsi" w:cstheme="minorHAnsi"/>
          <w:b/>
          <w:sz w:val="22"/>
          <w:szCs w:val="24"/>
        </w:rPr>
        <w:t xml:space="preserve"> by Vessel’s</w:t>
      </w:r>
      <w:r w:rsidRPr="008A6129">
        <w:rPr>
          <w:rFonts w:asciiTheme="minorHAnsi" w:eastAsiaTheme="minorHAnsi" w:hAnsiTheme="minorHAnsi" w:cstheme="minorHAnsi"/>
          <w:b/>
          <w:sz w:val="22"/>
          <w:szCs w:val="24"/>
        </w:rPr>
        <w:t>:</w:t>
      </w:r>
      <w:r w:rsidRPr="008A6129">
        <w:rPr>
          <w:rFonts w:asciiTheme="minorHAnsi" w:eastAsiaTheme="minorHAnsi" w:hAnsiTheme="minorHAnsi" w:cstheme="minorHAnsi"/>
          <w:sz w:val="22"/>
          <w:szCs w:val="24"/>
        </w:rPr>
        <w:t xml:space="preserve"> </w:t>
      </w:r>
    </w:p>
    <w:p w14:paraId="11F43851" w14:textId="3E72B29C" w:rsidR="005E1618" w:rsidRPr="008A6129" w:rsidRDefault="005E1618" w:rsidP="005E1618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All materials require to be unloaded from the vessel, transferred to material site and stacked </w:t>
      </w:r>
      <w:r w:rsidR="00652416">
        <w:rPr>
          <w:rFonts w:cstheme="minorHAnsi"/>
          <w:szCs w:val="24"/>
        </w:rPr>
        <w:t xml:space="preserve">at material site (including warehouse, inside a closed room, rack, ground) </w:t>
      </w:r>
      <w:r w:rsidRPr="008A6129">
        <w:rPr>
          <w:rFonts w:cstheme="minorHAnsi"/>
          <w:szCs w:val="24"/>
        </w:rPr>
        <w:t xml:space="preserve">as per the instruction given by MWSC supervisor. </w:t>
      </w:r>
    </w:p>
    <w:p w14:paraId="612125C3" w14:textId="77777777" w:rsidR="005E1618" w:rsidRPr="008A6129" w:rsidRDefault="002E53F5" w:rsidP="005E1618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>Upon request the supervisor must be provided accommodation &amp; food on the vessel.</w:t>
      </w:r>
    </w:p>
    <w:p w14:paraId="55C53B71" w14:textId="183573DB" w:rsidR="00727BB1" w:rsidRDefault="002E53F5" w:rsidP="002B4267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>Any vehicle,</w:t>
      </w:r>
      <w:r w:rsidR="00351A58">
        <w:rPr>
          <w:rFonts w:cstheme="minorHAnsi"/>
          <w:szCs w:val="24"/>
        </w:rPr>
        <w:t xml:space="preserve"> crane,</w:t>
      </w:r>
      <w:r w:rsidRPr="008A6129">
        <w:rPr>
          <w:rFonts w:cstheme="minorHAnsi"/>
          <w:szCs w:val="24"/>
        </w:rPr>
        <w:t xml:space="preserve"> island pickup or hand driven carts must be also arranged by the vessel.</w:t>
      </w:r>
    </w:p>
    <w:p w14:paraId="3668A513" w14:textId="22093129" w:rsidR="007C67D4" w:rsidRDefault="007C67D4" w:rsidP="002B4267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Since the materials are heavy, sophisticated adequate vehicles and equipment(s) must be used to unload, transfer and while stacking. Crane Lorry, Crane, Forklift and Lorry. </w:t>
      </w:r>
    </w:p>
    <w:p w14:paraId="5968BF84" w14:textId="54DE9A14" w:rsidR="00727BB1" w:rsidRPr="007C67D4" w:rsidRDefault="007C67D4" w:rsidP="007C67D4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Pallets must not be opened, and pallets should not be stacked on one another. This should be followed while on vessel and MWSC site too. </w:t>
      </w:r>
    </w:p>
    <w:p w14:paraId="0A881586" w14:textId="77777777" w:rsidR="002E53F5" w:rsidRPr="008A6129" w:rsidRDefault="006835AD" w:rsidP="002E53F5">
      <w:pPr>
        <w:ind w:left="0" w:firstLine="0"/>
        <w:rPr>
          <w:rFonts w:cstheme="minorHAnsi"/>
          <w:b/>
          <w:sz w:val="22"/>
          <w:szCs w:val="24"/>
          <w:u w:val="single"/>
        </w:rPr>
      </w:pPr>
      <w:r w:rsidRPr="008A6129">
        <w:rPr>
          <w:rFonts w:cstheme="minorHAnsi"/>
          <w:b/>
          <w:sz w:val="22"/>
          <w:szCs w:val="24"/>
          <w:u w:val="single"/>
        </w:rPr>
        <w:t>Other</w:t>
      </w:r>
      <w:r w:rsidR="002E53F5" w:rsidRPr="008A6129">
        <w:rPr>
          <w:rFonts w:cstheme="minorHAnsi"/>
          <w:b/>
          <w:sz w:val="22"/>
          <w:szCs w:val="24"/>
          <w:u w:val="single"/>
        </w:rPr>
        <w:t xml:space="preserve"> Requirement</w:t>
      </w:r>
      <w:r w:rsidRPr="008A6129">
        <w:rPr>
          <w:rFonts w:cstheme="minorHAnsi"/>
          <w:b/>
          <w:sz w:val="22"/>
          <w:szCs w:val="24"/>
          <w:u w:val="single"/>
        </w:rPr>
        <w:t>s</w:t>
      </w:r>
    </w:p>
    <w:p w14:paraId="21AE688F" w14:textId="77777777" w:rsidR="005E1618" w:rsidRPr="008A6129" w:rsidRDefault="002E53F5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>Route must be specified</w:t>
      </w:r>
      <w:r w:rsidR="006835AD" w:rsidRPr="008A6129">
        <w:rPr>
          <w:rFonts w:cstheme="minorHAnsi"/>
          <w:szCs w:val="24"/>
        </w:rPr>
        <w:t xml:space="preserve"> on the quotation</w:t>
      </w:r>
    </w:p>
    <w:p w14:paraId="3AEDF63D" w14:textId="77777777" w:rsidR="002E53F5" w:rsidRPr="008A6129" w:rsidRDefault="002E53F5" w:rsidP="006835A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>Duration of the whole trip must be specified</w:t>
      </w:r>
      <w:r w:rsidR="006835AD" w:rsidRPr="008A6129">
        <w:rPr>
          <w:rFonts w:cstheme="minorHAnsi"/>
          <w:szCs w:val="24"/>
        </w:rPr>
        <w:t xml:space="preserve"> on the quotation.</w:t>
      </w:r>
    </w:p>
    <w:p w14:paraId="560C5627" w14:textId="77777777" w:rsidR="002E53F5" w:rsidRPr="008A6129" w:rsidRDefault="002E53F5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>Vessel dimensions, cargo capacity must be specified</w:t>
      </w:r>
      <w:r w:rsidR="006835AD" w:rsidRPr="008A6129">
        <w:rPr>
          <w:rFonts w:cstheme="minorHAnsi"/>
          <w:szCs w:val="24"/>
        </w:rPr>
        <w:t xml:space="preserve"> on the quotation</w:t>
      </w:r>
    </w:p>
    <w:p w14:paraId="325207C3" w14:textId="77777777" w:rsidR="002E53F5" w:rsidRPr="008A6129" w:rsidRDefault="002E53F5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>Vessel’s valid safety certificate and registry copy must be submitted.</w:t>
      </w:r>
    </w:p>
    <w:p w14:paraId="10008568" w14:textId="77777777" w:rsidR="006835AD" w:rsidRPr="008A6129" w:rsidRDefault="006835AD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>Captain’s valid license and contact details must be submitted with the quotation.</w:t>
      </w:r>
    </w:p>
    <w:p w14:paraId="7F0A97C8" w14:textId="77777777" w:rsidR="002E53F5" w:rsidRPr="008A6129" w:rsidRDefault="002E53F5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Delay charge should be specified on the quotation for the loading duration only- daily basis. </w:t>
      </w:r>
    </w:p>
    <w:p w14:paraId="546DCBEA" w14:textId="77777777" w:rsidR="002E53F5" w:rsidRPr="008A6129" w:rsidRDefault="002E53F5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lastRenderedPageBreak/>
        <w:t>Delay charge will only be approved for delays caused due to a delay by MWSC specifically unavailability of materials, and delay in load</w:t>
      </w:r>
      <w:r w:rsidR="008A6129" w:rsidRPr="008A6129">
        <w:rPr>
          <w:rFonts w:cstheme="minorHAnsi"/>
          <w:szCs w:val="24"/>
        </w:rPr>
        <w:t>ing the materials to the vessel, unavailability of harbour from unloading locations, material sites not prepared or not ready.</w:t>
      </w:r>
      <w:r w:rsidRPr="008A6129">
        <w:rPr>
          <w:rFonts w:cstheme="minorHAnsi"/>
          <w:szCs w:val="24"/>
        </w:rPr>
        <w:t xml:space="preserve"> </w:t>
      </w:r>
    </w:p>
    <w:p w14:paraId="1334BE61" w14:textId="012D47D6" w:rsidR="002E53F5" w:rsidRPr="008A6129" w:rsidRDefault="002E53F5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Delay charge can be charged only after the completion of the </w:t>
      </w:r>
      <w:r w:rsidR="008A6129" w:rsidRPr="008A6129">
        <w:rPr>
          <w:rFonts w:cstheme="minorHAnsi"/>
          <w:szCs w:val="24"/>
        </w:rPr>
        <w:t>initial days for the loading and</w:t>
      </w:r>
      <w:r w:rsidR="00656D75">
        <w:rPr>
          <w:rFonts w:cstheme="minorHAnsi"/>
          <w:szCs w:val="24"/>
        </w:rPr>
        <w:t xml:space="preserve"> </w:t>
      </w:r>
      <w:r w:rsidR="008A6129" w:rsidRPr="008A6129">
        <w:rPr>
          <w:rFonts w:cstheme="minorHAnsi"/>
          <w:szCs w:val="24"/>
        </w:rPr>
        <w:t xml:space="preserve">days for unloading only. Price must include the requested duration. </w:t>
      </w:r>
    </w:p>
    <w:p w14:paraId="69785811" w14:textId="77777777" w:rsidR="002E53F5" w:rsidRPr="008A6129" w:rsidRDefault="002E53F5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Unloading charges including vehicle charges must be mentioned on the quotation separately. </w:t>
      </w:r>
    </w:p>
    <w:p w14:paraId="48D7734B" w14:textId="77777777" w:rsidR="002E53F5" w:rsidRPr="008A6129" w:rsidRDefault="006835AD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All materials must be fully covered by canvas and safety of materials should be ensured using all means such as cargo lashing belts, ropes etc. </w:t>
      </w:r>
    </w:p>
    <w:p w14:paraId="0C6EEC66" w14:textId="77777777" w:rsidR="006835AD" w:rsidRPr="008A6129" w:rsidRDefault="006835AD" w:rsidP="002E53F5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Vessel crew or staff must assist from the vessel while loading the materials. </w:t>
      </w:r>
    </w:p>
    <w:p w14:paraId="166FCAF7" w14:textId="77777777" w:rsidR="006835AD" w:rsidRPr="008A6129" w:rsidRDefault="008A6129" w:rsidP="008A6129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If any variable charge requires to be increased due to an unforeseen reason, the matter must be communicated via E-mail and proper approvals must be attained before entertaining the extra work. </w:t>
      </w:r>
    </w:p>
    <w:p w14:paraId="59CA2B43" w14:textId="49922428" w:rsidR="006835AD" w:rsidRPr="008A6129" w:rsidRDefault="006835AD" w:rsidP="006835AD">
      <w:pPr>
        <w:rPr>
          <w:rFonts w:cstheme="minorHAnsi"/>
          <w:b/>
          <w:sz w:val="22"/>
          <w:szCs w:val="24"/>
          <w:u w:val="single"/>
        </w:rPr>
      </w:pPr>
      <w:r w:rsidRPr="008A6129">
        <w:rPr>
          <w:rFonts w:cstheme="minorHAnsi"/>
          <w:b/>
          <w:sz w:val="22"/>
          <w:szCs w:val="24"/>
          <w:u w:val="single"/>
        </w:rPr>
        <w:t xml:space="preserve">Instruction to </w:t>
      </w:r>
      <w:r w:rsidR="00493A7F">
        <w:rPr>
          <w:rFonts w:cstheme="minorHAnsi"/>
          <w:b/>
          <w:sz w:val="22"/>
          <w:szCs w:val="24"/>
          <w:u w:val="single"/>
        </w:rPr>
        <w:t>Suppliers</w:t>
      </w:r>
    </w:p>
    <w:p w14:paraId="3BEA98C2" w14:textId="20A8E096" w:rsidR="006835AD" w:rsidRDefault="006835AD" w:rsidP="006835A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Any vessel quotation without a valid safety certificate, registry copy and captains license </w:t>
      </w:r>
      <w:r w:rsidR="00493A7F">
        <w:rPr>
          <w:rFonts w:cstheme="minorHAnsi"/>
          <w:szCs w:val="24"/>
        </w:rPr>
        <w:t>will</w:t>
      </w:r>
      <w:r w:rsidRPr="008A6129">
        <w:rPr>
          <w:rFonts w:cstheme="minorHAnsi"/>
          <w:szCs w:val="24"/>
        </w:rPr>
        <w:t xml:space="preserve"> not be selected for the trip. </w:t>
      </w:r>
    </w:p>
    <w:p w14:paraId="336C85FF" w14:textId="1ADE4496" w:rsidR="00727BB1" w:rsidRPr="008A6129" w:rsidRDefault="00727BB1" w:rsidP="006835A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TYPE OF VESSEL REQUIRED IS CARGO </w:t>
      </w:r>
      <w:r w:rsidRPr="00727BB1">
        <w:rPr>
          <w:rFonts w:cstheme="minorHAnsi"/>
          <w:b/>
          <w:bCs/>
          <w:szCs w:val="24"/>
        </w:rPr>
        <w:t>DHOANI</w:t>
      </w:r>
      <w:r>
        <w:rPr>
          <w:rFonts w:cstheme="minorHAnsi"/>
          <w:szCs w:val="24"/>
        </w:rPr>
        <w:t xml:space="preserve">. Any other type of vessel will be rejected. </w:t>
      </w:r>
    </w:p>
    <w:p w14:paraId="31F32823" w14:textId="77777777" w:rsidR="006835AD" w:rsidRPr="008A6129" w:rsidRDefault="006835AD" w:rsidP="006835A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>Size of the vessel will be verified from the registry copy of the vessel.</w:t>
      </w:r>
    </w:p>
    <w:p w14:paraId="5857A280" w14:textId="77777777" w:rsidR="006835AD" w:rsidRPr="008A6129" w:rsidRDefault="006A33EC" w:rsidP="006835A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If the vessel does not fit from the registry copy, Logistics Operations can physically check the vessel if required. </w:t>
      </w:r>
    </w:p>
    <w:p w14:paraId="3501F5E5" w14:textId="77777777" w:rsidR="006A33EC" w:rsidRPr="008A6129" w:rsidRDefault="006A33EC" w:rsidP="006835AD">
      <w:pPr>
        <w:pStyle w:val="ListParagraph"/>
        <w:numPr>
          <w:ilvl w:val="0"/>
          <w:numId w:val="23"/>
        </w:numPr>
        <w:rPr>
          <w:rFonts w:cstheme="minorHAnsi"/>
          <w:szCs w:val="24"/>
        </w:rPr>
      </w:pPr>
      <w:r w:rsidRPr="008A6129">
        <w:rPr>
          <w:rFonts w:cstheme="minorHAnsi"/>
          <w:szCs w:val="24"/>
        </w:rPr>
        <w:t xml:space="preserve">If the provided vessel does not match with the details provided during RFQ stage, the PO can be cancelled immediately. </w:t>
      </w:r>
    </w:p>
    <w:p w14:paraId="27433386" w14:textId="6B933725" w:rsidR="005E1618" w:rsidRPr="00493A7F" w:rsidRDefault="008A6129" w:rsidP="00493A7F">
      <w:pPr>
        <w:ind w:left="360" w:firstLine="0"/>
        <w:rPr>
          <w:rFonts w:cstheme="minorHAnsi"/>
          <w:szCs w:val="24"/>
        </w:rPr>
      </w:pPr>
      <w:bookmarkStart w:id="0" w:name="_GoBack"/>
      <w:bookmarkEnd w:id="0"/>
      <w:r w:rsidRPr="00493A7F">
        <w:rPr>
          <w:rFonts w:cstheme="minorHAnsi"/>
          <w:szCs w:val="24"/>
        </w:rPr>
        <w:tab/>
      </w:r>
    </w:p>
    <w:p w14:paraId="581C73A5" w14:textId="77777777" w:rsidR="00A642E5" w:rsidRPr="008A6129" w:rsidRDefault="00A642E5" w:rsidP="00A642E5">
      <w:pPr>
        <w:ind w:left="0" w:firstLine="0"/>
        <w:rPr>
          <w:rFonts w:ascii="Lato" w:eastAsiaTheme="majorEastAsia" w:hAnsi="Lato"/>
          <w:b/>
          <w:bCs/>
          <w:sz w:val="21"/>
        </w:rPr>
      </w:pPr>
    </w:p>
    <w:p w14:paraId="568D6438" w14:textId="77777777" w:rsidR="001F50DB" w:rsidRPr="008A6129" w:rsidRDefault="001F50DB" w:rsidP="001F50DB">
      <w:pPr>
        <w:ind w:left="0" w:firstLine="0"/>
        <w:jc w:val="center"/>
        <w:rPr>
          <w:rFonts w:ascii="Lato" w:eastAsiaTheme="majorEastAsia" w:hAnsi="Lato"/>
          <w:b/>
          <w:bCs/>
          <w:sz w:val="16"/>
          <w:szCs w:val="16"/>
        </w:rPr>
      </w:pPr>
      <w:r w:rsidRPr="008A6129">
        <w:rPr>
          <w:rFonts w:ascii="Lato" w:eastAsiaTheme="majorEastAsia" w:hAnsi="Lato"/>
          <w:b/>
          <w:bCs/>
          <w:sz w:val="16"/>
          <w:szCs w:val="16"/>
        </w:rPr>
        <w:t>&lt;&lt;END OF REPORT&gt;&gt;</w:t>
      </w:r>
    </w:p>
    <w:p w14:paraId="094AAC09" w14:textId="77777777" w:rsidR="005C4B89" w:rsidRPr="008A6129" w:rsidRDefault="005C4B89" w:rsidP="005C4B89">
      <w:pPr>
        <w:jc w:val="center"/>
        <w:rPr>
          <w:rFonts w:ascii="Lato" w:eastAsiaTheme="majorEastAsia" w:hAnsi="Lato"/>
          <w:sz w:val="14"/>
          <w:szCs w:val="14"/>
        </w:rPr>
      </w:pPr>
      <w:r w:rsidRPr="008A6129">
        <w:rPr>
          <w:rFonts w:ascii="Lato" w:eastAsiaTheme="majorEastAsia" w:hAnsi="Lato"/>
          <w:sz w:val="14"/>
          <w:szCs w:val="14"/>
        </w:rPr>
        <w:t>This report and the information contained herein is the propriety of MWSC.</w:t>
      </w:r>
    </w:p>
    <w:p w14:paraId="10B69A22" w14:textId="77777777" w:rsidR="003B6EF9" w:rsidRPr="008A6129" w:rsidRDefault="005C4B89" w:rsidP="005C4B89">
      <w:pPr>
        <w:jc w:val="center"/>
        <w:rPr>
          <w:rFonts w:ascii="Lato" w:eastAsiaTheme="majorEastAsia" w:hAnsi="Lato"/>
          <w:sz w:val="14"/>
          <w:szCs w:val="14"/>
        </w:rPr>
      </w:pPr>
      <w:r w:rsidRPr="008A6129">
        <w:rPr>
          <w:rFonts w:ascii="Lato" w:eastAsiaTheme="majorEastAsia" w:hAnsi="Lato"/>
          <w:sz w:val="14"/>
          <w:szCs w:val="14"/>
        </w:rPr>
        <w:t xml:space="preserve">It must not </w:t>
      </w:r>
      <w:proofErr w:type="gramStart"/>
      <w:r w:rsidRPr="008A6129">
        <w:rPr>
          <w:rFonts w:ascii="Lato" w:eastAsiaTheme="majorEastAsia" w:hAnsi="Lato"/>
          <w:sz w:val="14"/>
          <w:szCs w:val="14"/>
        </w:rPr>
        <w:t>reproduced</w:t>
      </w:r>
      <w:proofErr w:type="gramEnd"/>
      <w:r w:rsidRPr="008A6129">
        <w:rPr>
          <w:rFonts w:ascii="Lato" w:eastAsiaTheme="majorEastAsia" w:hAnsi="Lato"/>
          <w:sz w:val="14"/>
          <w:szCs w:val="14"/>
        </w:rPr>
        <w:t xml:space="preserve"> in whole or in part or otherwise disclosed without prior consent in writing from MWSC</w:t>
      </w:r>
    </w:p>
    <w:tbl>
      <w:tblPr>
        <w:tblStyle w:val="TableGrid"/>
        <w:tblpPr w:leftFromText="180" w:rightFromText="180" w:vertAnchor="text" w:horzAnchor="margin" w:tblpXSpec="center" w:tblpY="888"/>
        <w:tblW w:w="99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731"/>
        <w:gridCol w:w="3240"/>
      </w:tblGrid>
      <w:tr w:rsidR="00FC7539" w:rsidRPr="008A6129" w14:paraId="1781F93E" w14:textId="77777777" w:rsidTr="00E84BE4">
        <w:trPr>
          <w:trHeight w:val="31"/>
        </w:trPr>
        <w:tc>
          <w:tcPr>
            <w:tcW w:w="3019" w:type="dxa"/>
          </w:tcPr>
          <w:p w14:paraId="4843BB0E" w14:textId="77777777" w:rsidR="00FC7539" w:rsidRPr="008A6129" w:rsidRDefault="001F50DB" w:rsidP="00AE37B8">
            <w:pPr>
              <w:spacing w:after="160" w:line="259" w:lineRule="auto"/>
              <w:ind w:left="0" w:firstLine="0"/>
              <w:jc w:val="left"/>
              <w:rPr>
                <w:rFonts w:ascii="Lato" w:eastAsiaTheme="majorEastAsia" w:hAnsi="Lato"/>
                <w:color w:val="000000" w:themeColor="text1"/>
                <w:sz w:val="14"/>
                <w:szCs w:val="16"/>
              </w:rPr>
            </w:pPr>
            <w:r w:rsidRPr="008A6129">
              <w:rPr>
                <w:rFonts w:ascii="Lato" w:eastAsiaTheme="majorEastAsia" w:hAnsi="Lato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F51FD" wp14:editId="254939F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157480</wp:posOffset>
                      </wp:positionV>
                      <wp:extent cx="58197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9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007A1B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2.4pt" to="460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731" w:type="dxa"/>
          </w:tcPr>
          <w:p w14:paraId="696BE478" w14:textId="77777777" w:rsidR="00FC7539" w:rsidRPr="008A6129" w:rsidRDefault="00FC7539" w:rsidP="00E84BE4">
            <w:pPr>
              <w:pStyle w:val="NoSpacing"/>
              <w:rPr>
                <w:rFonts w:ascii="Lato" w:eastAsiaTheme="majorEastAsia" w:hAnsi="Lato"/>
                <w:color w:val="000000" w:themeColor="text1"/>
                <w:sz w:val="14"/>
                <w:szCs w:val="16"/>
              </w:rPr>
            </w:pPr>
          </w:p>
        </w:tc>
        <w:tc>
          <w:tcPr>
            <w:tcW w:w="3240" w:type="dxa"/>
          </w:tcPr>
          <w:p w14:paraId="6B28CE5F" w14:textId="77777777" w:rsidR="00FC7539" w:rsidRPr="008A6129" w:rsidRDefault="00FC7539" w:rsidP="00E84BE4">
            <w:pPr>
              <w:pStyle w:val="NoSpacing"/>
              <w:rPr>
                <w:rFonts w:ascii="Lato" w:eastAsiaTheme="majorEastAsia" w:hAnsi="Lato"/>
                <w:color w:val="000000" w:themeColor="text1"/>
                <w:sz w:val="14"/>
                <w:szCs w:val="16"/>
              </w:rPr>
            </w:pPr>
          </w:p>
        </w:tc>
      </w:tr>
      <w:tr w:rsidR="00FC7539" w:rsidRPr="008A6129" w14:paraId="37213D96" w14:textId="77777777" w:rsidTr="00E84BE4">
        <w:trPr>
          <w:trHeight w:val="229"/>
        </w:trPr>
        <w:tc>
          <w:tcPr>
            <w:tcW w:w="3019" w:type="dxa"/>
          </w:tcPr>
          <w:p w14:paraId="70437432" w14:textId="77777777" w:rsidR="00FC7539" w:rsidRPr="008A6129" w:rsidRDefault="00FC7539" w:rsidP="00E84BE4">
            <w:pPr>
              <w:pStyle w:val="NoSpacing"/>
              <w:rPr>
                <w:rFonts w:ascii="Lato" w:eastAsiaTheme="majorEastAsia" w:hAnsi="Lato"/>
                <w:color w:val="000000" w:themeColor="text1"/>
                <w:sz w:val="14"/>
                <w:szCs w:val="16"/>
              </w:rPr>
            </w:pPr>
          </w:p>
        </w:tc>
        <w:tc>
          <w:tcPr>
            <w:tcW w:w="3731" w:type="dxa"/>
          </w:tcPr>
          <w:p w14:paraId="66CD969A" w14:textId="77777777" w:rsidR="00FC7539" w:rsidRPr="008A6129" w:rsidRDefault="00FC7539" w:rsidP="00E84BE4">
            <w:pPr>
              <w:pStyle w:val="NoSpacing"/>
              <w:rPr>
                <w:rFonts w:ascii="Lato" w:eastAsiaTheme="majorEastAsia" w:hAnsi="Lato"/>
                <w:color w:val="000000" w:themeColor="text1"/>
                <w:sz w:val="14"/>
                <w:szCs w:val="16"/>
              </w:rPr>
            </w:pPr>
          </w:p>
        </w:tc>
        <w:tc>
          <w:tcPr>
            <w:tcW w:w="3240" w:type="dxa"/>
          </w:tcPr>
          <w:p w14:paraId="78177645" w14:textId="77777777" w:rsidR="00FC7539" w:rsidRPr="008A6129" w:rsidRDefault="00FC7539" w:rsidP="00E84BE4">
            <w:pPr>
              <w:pStyle w:val="NoSpacing"/>
              <w:rPr>
                <w:rFonts w:ascii="Lato" w:eastAsiaTheme="majorEastAsia" w:hAnsi="Lato"/>
                <w:color w:val="000000" w:themeColor="text1"/>
                <w:sz w:val="14"/>
                <w:szCs w:val="16"/>
              </w:rPr>
            </w:pPr>
          </w:p>
        </w:tc>
      </w:tr>
    </w:tbl>
    <w:p w14:paraId="11447B89" w14:textId="77777777" w:rsidR="00ED2F73" w:rsidRDefault="00ED2F73" w:rsidP="002F2BC1">
      <w:pPr>
        <w:ind w:left="0" w:firstLine="0"/>
        <w:rPr>
          <w:rFonts w:ascii="Lato" w:eastAsiaTheme="majorEastAsia" w:hAnsi="Lato"/>
          <w:sz w:val="21"/>
        </w:rPr>
      </w:pPr>
    </w:p>
    <w:p w14:paraId="0B43FAA8" w14:textId="77777777" w:rsidR="008A6129" w:rsidRDefault="008A6129" w:rsidP="002F2BC1">
      <w:pPr>
        <w:ind w:left="0" w:firstLine="0"/>
        <w:rPr>
          <w:rFonts w:ascii="Lato" w:eastAsiaTheme="majorEastAsia" w:hAnsi="Lato"/>
          <w:sz w:val="21"/>
        </w:rPr>
      </w:pPr>
    </w:p>
    <w:p w14:paraId="49F3C83C" w14:textId="77777777" w:rsidR="008A6129" w:rsidRDefault="008A6129" w:rsidP="002F2BC1">
      <w:pPr>
        <w:ind w:left="0" w:firstLine="0"/>
        <w:rPr>
          <w:rFonts w:ascii="Lato" w:eastAsiaTheme="majorEastAsia" w:hAnsi="Lato"/>
          <w:sz w:val="21"/>
        </w:rPr>
      </w:pPr>
    </w:p>
    <w:p w14:paraId="28559165" w14:textId="77777777" w:rsidR="008A6129" w:rsidRPr="008A6129" w:rsidRDefault="008A6129" w:rsidP="002F2BC1">
      <w:pPr>
        <w:ind w:left="0" w:firstLine="0"/>
        <w:rPr>
          <w:rFonts w:ascii="Lato" w:eastAsiaTheme="majorEastAsia" w:hAnsi="Lato"/>
          <w:sz w:val="21"/>
        </w:rPr>
      </w:pPr>
    </w:p>
    <w:sectPr w:rsidR="008A6129" w:rsidRPr="008A6129" w:rsidSect="00457D76">
      <w:footerReference w:type="default" r:id="rId10"/>
      <w:type w:val="continuous"/>
      <w:pgSz w:w="11906" w:h="16838" w:code="9"/>
      <w:pgMar w:top="540" w:right="1440" w:bottom="14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88020" w14:textId="77777777" w:rsidR="0081753C" w:rsidRDefault="0081753C" w:rsidP="00CA18C0">
      <w:pPr>
        <w:spacing w:after="0" w:line="240" w:lineRule="auto"/>
      </w:pPr>
      <w:r>
        <w:separator/>
      </w:r>
    </w:p>
  </w:endnote>
  <w:endnote w:type="continuationSeparator" w:id="0">
    <w:p w14:paraId="21342647" w14:textId="77777777" w:rsidR="0081753C" w:rsidRDefault="0081753C" w:rsidP="00CA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C93A0" w14:textId="548E5ADD" w:rsidR="006835AD" w:rsidRPr="00CA18C0" w:rsidRDefault="006835AD" w:rsidP="00CA18C0">
    <w:pPr>
      <w:pStyle w:val="Footer"/>
      <w:jc w:val="left"/>
      <w:rPr>
        <w:color w:val="000000" w:themeColor="text1"/>
      </w:rPr>
    </w:pPr>
    <w:r w:rsidRPr="00CA18C0">
      <w:rPr>
        <w:color w:val="000000" w:themeColor="text1"/>
      </w:rPr>
      <w:t xml:space="preserve">Page </w:t>
    </w:r>
    <w:r w:rsidRPr="00CA18C0">
      <w:rPr>
        <w:color w:val="000000" w:themeColor="text1"/>
      </w:rPr>
      <w:fldChar w:fldCharType="begin"/>
    </w:r>
    <w:r w:rsidRPr="00CA18C0">
      <w:rPr>
        <w:color w:val="000000" w:themeColor="text1"/>
      </w:rPr>
      <w:instrText xml:space="preserve"> PAGE  \* Arabic  \* MERGEFORMAT </w:instrText>
    </w:r>
    <w:r w:rsidRPr="00CA18C0">
      <w:rPr>
        <w:color w:val="000000" w:themeColor="text1"/>
      </w:rPr>
      <w:fldChar w:fldCharType="separate"/>
    </w:r>
    <w:r w:rsidR="00493A7F">
      <w:rPr>
        <w:noProof/>
        <w:color w:val="000000" w:themeColor="text1"/>
      </w:rPr>
      <w:t>1</w:t>
    </w:r>
    <w:r w:rsidRPr="00CA18C0">
      <w:rPr>
        <w:color w:val="000000" w:themeColor="text1"/>
      </w:rPr>
      <w:fldChar w:fldCharType="end"/>
    </w:r>
    <w:r w:rsidRPr="00CA18C0">
      <w:rPr>
        <w:color w:val="000000" w:themeColor="text1"/>
      </w:rPr>
      <w:t xml:space="preserve"> of </w:t>
    </w:r>
    <w:r w:rsidRPr="00CA18C0">
      <w:rPr>
        <w:color w:val="000000" w:themeColor="text1"/>
      </w:rPr>
      <w:fldChar w:fldCharType="begin"/>
    </w:r>
    <w:r w:rsidRPr="00CA18C0">
      <w:rPr>
        <w:color w:val="000000" w:themeColor="text1"/>
      </w:rPr>
      <w:instrText xml:space="preserve"> NUMPAGES  \* Arabic  \* MERGEFORMAT </w:instrText>
    </w:r>
    <w:r w:rsidRPr="00CA18C0">
      <w:rPr>
        <w:color w:val="000000" w:themeColor="text1"/>
      </w:rPr>
      <w:fldChar w:fldCharType="separate"/>
    </w:r>
    <w:r w:rsidR="00493A7F">
      <w:rPr>
        <w:noProof/>
        <w:color w:val="000000" w:themeColor="text1"/>
      </w:rPr>
      <w:t>2</w:t>
    </w:r>
    <w:r w:rsidRPr="00CA18C0">
      <w:rPr>
        <w:color w:val="000000" w:themeColor="text1"/>
      </w:rPr>
      <w:fldChar w:fldCharType="end"/>
    </w:r>
  </w:p>
  <w:p w14:paraId="15382D7B" w14:textId="77777777" w:rsidR="006835AD" w:rsidRDefault="00683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9BF7D" w14:textId="613C908D" w:rsidR="006835AD" w:rsidRPr="00CA18C0" w:rsidRDefault="006835AD" w:rsidP="00CA18C0">
    <w:pPr>
      <w:pStyle w:val="Footer"/>
      <w:jc w:val="left"/>
      <w:rPr>
        <w:color w:val="000000" w:themeColor="text1"/>
      </w:rPr>
    </w:pPr>
    <w:r w:rsidRPr="00CA18C0">
      <w:rPr>
        <w:color w:val="000000" w:themeColor="text1"/>
      </w:rPr>
      <w:t xml:space="preserve">Page </w:t>
    </w:r>
    <w:r w:rsidRPr="00CA18C0">
      <w:rPr>
        <w:color w:val="000000" w:themeColor="text1"/>
      </w:rPr>
      <w:fldChar w:fldCharType="begin"/>
    </w:r>
    <w:r w:rsidRPr="00CA18C0">
      <w:rPr>
        <w:color w:val="000000" w:themeColor="text1"/>
      </w:rPr>
      <w:instrText xml:space="preserve"> PAGE  \* Arabic  \* MERGEFORMAT </w:instrText>
    </w:r>
    <w:r w:rsidRPr="00CA18C0">
      <w:rPr>
        <w:color w:val="000000" w:themeColor="text1"/>
      </w:rPr>
      <w:fldChar w:fldCharType="separate"/>
    </w:r>
    <w:r w:rsidR="00493A7F">
      <w:rPr>
        <w:noProof/>
        <w:color w:val="000000" w:themeColor="text1"/>
      </w:rPr>
      <w:t>2</w:t>
    </w:r>
    <w:r w:rsidRPr="00CA18C0">
      <w:rPr>
        <w:color w:val="000000" w:themeColor="text1"/>
      </w:rPr>
      <w:fldChar w:fldCharType="end"/>
    </w:r>
    <w:r w:rsidRPr="00CA18C0">
      <w:rPr>
        <w:color w:val="000000" w:themeColor="text1"/>
      </w:rPr>
      <w:t xml:space="preserve"> of </w:t>
    </w:r>
    <w:r w:rsidRPr="00CA18C0">
      <w:rPr>
        <w:color w:val="000000" w:themeColor="text1"/>
      </w:rPr>
      <w:fldChar w:fldCharType="begin"/>
    </w:r>
    <w:r w:rsidRPr="00CA18C0">
      <w:rPr>
        <w:color w:val="000000" w:themeColor="text1"/>
      </w:rPr>
      <w:instrText xml:space="preserve"> NUMPAGES  \* Arabic  \* MERGEFORMAT </w:instrText>
    </w:r>
    <w:r w:rsidRPr="00CA18C0">
      <w:rPr>
        <w:color w:val="000000" w:themeColor="text1"/>
      </w:rPr>
      <w:fldChar w:fldCharType="separate"/>
    </w:r>
    <w:r w:rsidR="00493A7F">
      <w:rPr>
        <w:noProof/>
        <w:color w:val="000000" w:themeColor="text1"/>
      </w:rPr>
      <w:t>2</w:t>
    </w:r>
    <w:r w:rsidRPr="00CA18C0">
      <w:rPr>
        <w:color w:val="000000" w:themeColor="text1"/>
      </w:rPr>
      <w:fldChar w:fldCharType="end"/>
    </w:r>
  </w:p>
  <w:p w14:paraId="0A43F5EE" w14:textId="77777777" w:rsidR="006835AD" w:rsidRDefault="00683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B89A" w14:textId="77777777" w:rsidR="0081753C" w:rsidRDefault="0081753C" w:rsidP="00CA18C0">
      <w:pPr>
        <w:spacing w:after="0" w:line="240" w:lineRule="auto"/>
      </w:pPr>
      <w:r>
        <w:separator/>
      </w:r>
    </w:p>
  </w:footnote>
  <w:footnote w:type="continuationSeparator" w:id="0">
    <w:p w14:paraId="26BAC1F4" w14:textId="77777777" w:rsidR="0081753C" w:rsidRDefault="0081753C" w:rsidP="00CA1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605A"/>
    <w:multiLevelType w:val="hybridMultilevel"/>
    <w:tmpl w:val="9FCCEFDC"/>
    <w:lvl w:ilvl="0" w:tplc="6F74125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83633"/>
    <w:multiLevelType w:val="hybridMultilevel"/>
    <w:tmpl w:val="1958C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822"/>
    <w:multiLevelType w:val="hybridMultilevel"/>
    <w:tmpl w:val="9FCCEFDC"/>
    <w:lvl w:ilvl="0" w:tplc="6F74125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6139A1"/>
    <w:multiLevelType w:val="hybridMultilevel"/>
    <w:tmpl w:val="02FCC8EE"/>
    <w:lvl w:ilvl="0" w:tplc="C1AA444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3D31"/>
    <w:multiLevelType w:val="hybridMultilevel"/>
    <w:tmpl w:val="508ED296"/>
    <w:lvl w:ilvl="0" w:tplc="767601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799C"/>
    <w:multiLevelType w:val="hybridMultilevel"/>
    <w:tmpl w:val="9FCCEFDC"/>
    <w:lvl w:ilvl="0" w:tplc="6F74125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172363"/>
    <w:multiLevelType w:val="hybridMultilevel"/>
    <w:tmpl w:val="9FCCEFDC"/>
    <w:lvl w:ilvl="0" w:tplc="6F74125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6D7EC0"/>
    <w:multiLevelType w:val="hybridMultilevel"/>
    <w:tmpl w:val="9F947536"/>
    <w:lvl w:ilvl="0" w:tplc="BD0276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A3FFE"/>
    <w:multiLevelType w:val="hybridMultilevel"/>
    <w:tmpl w:val="CE88B3FA"/>
    <w:lvl w:ilvl="0" w:tplc="9C224F34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12212"/>
    <w:multiLevelType w:val="hybridMultilevel"/>
    <w:tmpl w:val="9FCCEFDC"/>
    <w:lvl w:ilvl="0" w:tplc="6F74125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FB4BBE"/>
    <w:multiLevelType w:val="hybridMultilevel"/>
    <w:tmpl w:val="72A0EE44"/>
    <w:lvl w:ilvl="0" w:tplc="C79E90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B7D9E"/>
    <w:multiLevelType w:val="hybridMultilevel"/>
    <w:tmpl w:val="9FCCEFDC"/>
    <w:lvl w:ilvl="0" w:tplc="6F74125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A062E4"/>
    <w:multiLevelType w:val="hybridMultilevel"/>
    <w:tmpl w:val="9FCCEFDC"/>
    <w:lvl w:ilvl="0" w:tplc="6F74125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BE44DD"/>
    <w:multiLevelType w:val="hybridMultilevel"/>
    <w:tmpl w:val="1068EAD8"/>
    <w:lvl w:ilvl="0" w:tplc="E85258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AE71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1C0F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B4FD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483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6AAE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CE9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548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63B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58A1EF9"/>
    <w:multiLevelType w:val="hybridMultilevel"/>
    <w:tmpl w:val="FB0C963A"/>
    <w:lvl w:ilvl="0" w:tplc="F1D641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F7659"/>
    <w:multiLevelType w:val="hybridMultilevel"/>
    <w:tmpl w:val="9FCCEFDC"/>
    <w:lvl w:ilvl="0" w:tplc="6F74125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05257B"/>
    <w:multiLevelType w:val="hybridMultilevel"/>
    <w:tmpl w:val="5574AC3C"/>
    <w:lvl w:ilvl="0" w:tplc="2776435A">
      <w:start w:val="3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E9176C"/>
    <w:multiLevelType w:val="hybridMultilevel"/>
    <w:tmpl w:val="8C123446"/>
    <w:lvl w:ilvl="0" w:tplc="7116C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475FD"/>
    <w:multiLevelType w:val="hybridMultilevel"/>
    <w:tmpl w:val="517A3E70"/>
    <w:lvl w:ilvl="0" w:tplc="AB044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64065"/>
    <w:multiLevelType w:val="hybridMultilevel"/>
    <w:tmpl w:val="42A2BA3E"/>
    <w:lvl w:ilvl="0" w:tplc="F052F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F329B"/>
    <w:multiLevelType w:val="hybridMultilevel"/>
    <w:tmpl w:val="343C68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C6550"/>
    <w:multiLevelType w:val="hybridMultilevel"/>
    <w:tmpl w:val="C03A1D4A"/>
    <w:lvl w:ilvl="0" w:tplc="2978669A">
      <w:start w:val="23"/>
      <w:numFmt w:val="bullet"/>
      <w:lvlText w:val="-"/>
      <w:lvlJc w:val="left"/>
      <w:pPr>
        <w:ind w:left="35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2" w15:restartNumberingAfterBreak="0">
    <w:nsid w:val="7B786AA8"/>
    <w:multiLevelType w:val="hybridMultilevel"/>
    <w:tmpl w:val="9FCCEFDC"/>
    <w:lvl w:ilvl="0" w:tplc="6F741254">
      <w:start w:val="1"/>
      <w:numFmt w:val="decimal"/>
      <w:lvlText w:val="%1-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807AF4"/>
    <w:multiLevelType w:val="hybridMultilevel"/>
    <w:tmpl w:val="1D7472F6"/>
    <w:lvl w:ilvl="0" w:tplc="E3C0C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20"/>
  </w:num>
  <w:num w:numId="5">
    <w:abstractNumId w:val="21"/>
  </w:num>
  <w:num w:numId="6">
    <w:abstractNumId w:val="13"/>
  </w:num>
  <w:num w:numId="7">
    <w:abstractNumId w:val="3"/>
  </w:num>
  <w:num w:numId="8">
    <w:abstractNumId w:val="19"/>
  </w:num>
  <w:num w:numId="9">
    <w:abstractNumId w:val="23"/>
  </w:num>
  <w:num w:numId="10">
    <w:abstractNumId w:val="16"/>
  </w:num>
  <w:num w:numId="11">
    <w:abstractNumId w:val="15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0"/>
  </w:num>
  <w:num w:numId="17">
    <w:abstractNumId w:val="9"/>
  </w:num>
  <w:num w:numId="18">
    <w:abstractNumId w:val="22"/>
  </w:num>
  <w:num w:numId="19">
    <w:abstractNumId w:val="6"/>
  </w:num>
  <w:num w:numId="20">
    <w:abstractNumId w:val="17"/>
  </w:num>
  <w:num w:numId="21">
    <w:abstractNumId w:val="4"/>
  </w:num>
  <w:num w:numId="22">
    <w:abstractNumId w:val="18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98"/>
    <w:rsid w:val="0001282E"/>
    <w:rsid w:val="00017DE4"/>
    <w:rsid w:val="00020014"/>
    <w:rsid w:val="00044DCC"/>
    <w:rsid w:val="0005148C"/>
    <w:rsid w:val="00056EF7"/>
    <w:rsid w:val="00061DE0"/>
    <w:rsid w:val="0006211E"/>
    <w:rsid w:val="00066DF1"/>
    <w:rsid w:val="00072418"/>
    <w:rsid w:val="00073E32"/>
    <w:rsid w:val="00074860"/>
    <w:rsid w:val="00090FAD"/>
    <w:rsid w:val="000F1F5F"/>
    <w:rsid w:val="000F5792"/>
    <w:rsid w:val="00101224"/>
    <w:rsid w:val="001100A7"/>
    <w:rsid w:val="00143E00"/>
    <w:rsid w:val="0015297E"/>
    <w:rsid w:val="00192F97"/>
    <w:rsid w:val="00194B24"/>
    <w:rsid w:val="00195842"/>
    <w:rsid w:val="00196B76"/>
    <w:rsid w:val="001A3C73"/>
    <w:rsid w:val="001A4F09"/>
    <w:rsid w:val="001C0B17"/>
    <w:rsid w:val="001C1784"/>
    <w:rsid w:val="001C3FB1"/>
    <w:rsid w:val="001C4E90"/>
    <w:rsid w:val="001C7FCA"/>
    <w:rsid w:val="001D534B"/>
    <w:rsid w:val="001F50DB"/>
    <w:rsid w:val="00212EF0"/>
    <w:rsid w:val="002220CD"/>
    <w:rsid w:val="002229BB"/>
    <w:rsid w:val="00231BB0"/>
    <w:rsid w:val="002440E3"/>
    <w:rsid w:val="00252459"/>
    <w:rsid w:val="00276EA8"/>
    <w:rsid w:val="002B4267"/>
    <w:rsid w:val="002C22B1"/>
    <w:rsid w:val="002C4B98"/>
    <w:rsid w:val="002D0DDB"/>
    <w:rsid w:val="002E1C02"/>
    <w:rsid w:val="002E53F5"/>
    <w:rsid w:val="002F2BC1"/>
    <w:rsid w:val="003036CE"/>
    <w:rsid w:val="0035107C"/>
    <w:rsid w:val="00351A58"/>
    <w:rsid w:val="003834A4"/>
    <w:rsid w:val="00387646"/>
    <w:rsid w:val="0039448E"/>
    <w:rsid w:val="003B6EF9"/>
    <w:rsid w:val="003D71C6"/>
    <w:rsid w:val="003E066A"/>
    <w:rsid w:val="003F425C"/>
    <w:rsid w:val="004022F9"/>
    <w:rsid w:val="00402A58"/>
    <w:rsid w:val="004120CB"/>
    <w:rsid w:val="00433531"/>
    <w:rsid w:val="0045280A"/>
    <w:rsid w:val="00457D76"/>
    <w:rsid w:val="00466F69"/>
    <w:rsid w:val="00484EE7"/>
    <w:rsid w:val="00490C57"/>
    <w:rsid w:val="00493A7F"/>
    <w:rsid w:val="004A1B16"/>
    <w:rsid w:val="004E0A88"/>
    <w:rsid w:val="004E6722"/>
    <w:rsid w:val="004E7331"/>
    <w:rsid w:val="004F7E45"/>
    <w:rsid w:val="0050556F"/>
    <w:rsid w:val="005169FF"/>
    <w:rsid w:val="0055495F"/>
    <w:rsid w:val="0059473D"/>
    <w:rsid w:val="005C3C22"/>
    <w:rsid w:val="005C4B89"/>
    <w:rsid w:val="005D269A"/>
    <w:rsid w:val="005D6C53"/>
    <w:rsid w:val="005E1618"/>
    <w:rsid w:val="00630BCA"/>
    <w:rsid w:val="006362C7"/>
    <w:rsid w:val="00643F7F"/>
    <w:rsid w:val="00652416"/>
    <w:rsid w:val="00656D75"/>
    <w:rsid w:val="006835AD"/>
    <w:rsid w:val="00695EE4"/>
    <w:rsid w:val="006A11D7"/>
    <w:rsid w:val="006A33EC"/>
    <w:rsid w:val="006A6881"/>
    <w:rsid w:val="006B1334"/>
    <w:rsid w:val="006C57B8"/>
    <w:rsid w:val="006E21EA"/>
    <w:rsid w:val="00721F91"/>
    <w:rsid w:val="00727BB1"/>
    <w:rsid w:val="00733885"/>
    <w:rsid w:val="00792C3B"/>
    <w:rsid w:val="007A0548"/>
    <w:rsid w:val="007A24AD"/>
    <w:rsid w:val="007A4F83"/>
    <w:rsid w:val="007B5307"/>
    <w:rsid w:val="007C67D4"/>
    <w:rsid w:val="007F7757"/>
    <w:rsid w:val="00800538"/>
    <w:rsid w:val="00815185"/>
    <w:rsid w:val="0081753C"/>
    <w:rsid w:val="00831CCC"/>
    <w:rsid w:val="00845E32"/>
    <w:rsid w:val="00845EA3"/>
    <w:rsid w:val="00865387"/>
    <w:rsid w:val="008707D9"/>
    <w:rsid w:val="00896F65"/>
    <w:rsid w:val="008A6129"/>
    <w:rsid w:val="008B0936"/>
    <w:rsid w:val="008B5C66"/>
    <w:rsid w:val="00912613"/>
    <w:rsid w:val="00935913"/>
    <w:rsid w:val="009513E0"/>
    <w:rsid w:val="0095428E"/>
    <w:rsid w:val="009608D4"/>
    <w:rsid w:val="00961820"/>
    <w:rsid w:val="0096512D"/>
    <w:rsid w:val="00993E2F"/>
    <w:rsid w:val="009D1276"/>
    <w:rsid w:val="009D3D39"/>
    <w:rsid w:val="00A07FFE"/>
    <w:rsid w:val="00A25298"/>
    <w:rsid w:val="00A4496D"/>
    <w:rsid w:val="00A517B4"/>
    <w:rsid w:val="00A61277"/>
    <w:rsid w:val="00A642E5"/>
    <w:rsid w:val="00A86828"/>
    <w:rsid w:val="00AC3997"/>
    <w:rsid w:val="00AC5FED"/>
    <w:rsid w:val="00AD038B"/>
    <w:rsid w:val="00AE37B8"/>
    <w:rsid w:val="00AF1441"/>
    <w:rsid w:val="00AF4191"/>
    <w:rsid w:val="00B0631F"/>
    <w:rsid w:val="00B37E95"/>
    <w:rsid w:val="00B66757"/>
    <w:rsid w:val="00B70548"/>
    <w:rsid w:val="00B83B4D"/>
    <w:rsid w:val="00B933F0"/>
    <w:rsid w:val="00BA1223"/>
    <w:rsid w:val="00BA28B5"/>
    <w:rsid w:val="00BA4A28"/>
    <w:rsid w:val="00BB2328"/>
    <w:rsid w:val="00BC1435"/>
    <w:rsid w:val="00BC6CC3"/>
    <w:rsid w:val="00BD6441"/>
    <w:rsid w:val="00BD7C32"/>
    <w:rsid w:val="00BE477D"/>
    <w:rsid w:val="00BF66F5"/>
    <w:rsid w:val="00C15C03"/>
    <w:rsid w:val="00C26B46"/>
    <w:rsid w:val="00C3121D"/>
    <w:rsid w:val="00C6072F"/>
    <w:rsid w:val="00C754B1"/>
    <w:rsid w:val="00CA012A"/>
    <w:rsid w:val="00CA18C0"/>
    <w:rsid w:val="00CB4860"/>
    <w:rsid w:val="00CB68FD"/>
    <w:rsid w:val="00CF6563"/>
    <w:rsid w:val="00D00E7C"/>
    <w:rsid w:val="00D0646B"/>
    <w:rsid w:val="00D078BC"/>
    <w:rsid w:val="00D338D4"/>
    <w:rsid w:val="00D3716E"/>
    <w:rsid w:val="00D5479C"/>
    <w:rsid w:val="00D55753"/>
    <w:rsid w:val="00D70455"/>
    <w:rsid w:val="00DB424A"/>
    <w:rsid w:val="00DB54CF"/>
    <w:rsid w:val="00DC6736"/>
    <w:rsid w:val="00DF210F"/>
    <w:rsid w:val="00DF5F17"/>
    <w:rsid w:val="00E00C4F"/>
    <w:rsid w:val="00E02616"/>
    <w:rsid w:val="00E30FE4"/>
    <w:rsid w:val="00E458DC"/>
    <w:rsid w:val="00E53932"/>
    <w:rsid w:val="00E735A4"/>
    <w:rsid w:val="00E812E2"/>
    <w:rsid w:val="00E82C7F"/>
    <w:rsid w:val="00E84BE4"/>
    <w:rsid w:val="00EA1DF5"/>
    <w:rsid w:val="00ED2F73"/>
    <w:rsid w:val="00EE3032"/>
    <w:rsid w:val="00EF552A"/>
    <w:rsid w:val="00F05EE6"/>
    <w:rsid w:val="00F11956"/>
    <w:rsid w:val="00F71510"/>
    <w:rsid w:val="00F74494"/>
    <w:rsid w:val="00F84275"/>
    <w:rsid w:val="00F940BA"/>
    <w:rsid w:val="00FA21E4"/>
    <w:rsid w:val="00FB4CC6"/>
    <w:rsid w:val="00FC7539"/>
    <w:rsid w:val="00FE2701"/>
    <w:rsid w:val="00FE5F87"/>
    <w:rsid w:val="00FF15E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F6640"/>
  <w15:chartTrackingRefBased/>
  <w15:docId w15:val="{4549004B-C157-4B81-8E47-78791E48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B98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  <w:lang w:val="en-US"/>
    </w:rPr>
  </w:style>
  <w:style w:type="paragraph" w:styleId="Heading1">
    <w:name w:val="heading 1"/>
    <w:next w:val="Normal"/>
    <w:link w:val="Heading1Char"/>
    <w:uiPriority w:val="9"/>
    <w:qFormat/>
    <w:rsid w:val="002C4B98"/>
    <w:pPr>
      <w:keepNext/>
      <w:keepLines/>
      <w:spacing w:after="0" w:line="256" w:lineRule="auto"/>
      <w:ind w:left="10" w:right="10" w:hanging="10"/>
      <w:outlineLvl w:val="0"/>
    </w:pPr>
    <w:rPr>
      <w:rFonts w:ascii="Calibri" w:eastAsia="Calibri" w:hAnsi="Calibri" w:cs="Calibri"/>
      <w:b/>
      <w:color w:val="000000"/>
      <w:sz w:val="2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C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B98"/>
    <w:rPr>
      <w:rFonts w:ascii="Calibri" w:eastAsia="Calibri" w:hAnsi="Calibri" w:cs="Calibri"/>
      <w:b/>
      <w:color w:val="000000"/>
      <w:sz w:val="21"/>
      <w:lang w:val="en-US"/>
    </w:rPr>
  </w:style>
  <w:style w:type="paragraph" w:styleId="ListParagraph">
    <w:name w:val="List Paragraph"/>
    <w:basedOn w:val="Normal"/>
    <w:uiPriority w:val="34"/>
    <w:qFormat/>
    <w:rsid w:val="00DB54CF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n-GB"/>
    </w:rPr>
  </w:style>
  <w:style w:type="table" w:styleId="TableGrid">
    <w:name w:val="Table Grid"/>
    <w:basedOn w:val="TableNormal"/>
    <w:uiPriority w:val="39"/>
    <w:rsid w:val="00DB5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8C0"/>
    <w:rPr>
      <w:rFonts w:ascii="Times New Roman" w:eastAsia="Times New Roman" w:hAnsi="Times New Roman" w:cs="Times New Roman"/>
      <w:color w:val="000000"/>
      <w:sz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1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8C0"/>
    <w:rPr>
      <w:rFonts w:ascii="Times New Roman" w:eastAsia="Times New Roman" w:hAnsi="Times New Roman" w:cs="Times New Roman"/>
      <w:color w:val="000000"/>
      <w:sz w:val="23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07FFE"/>
    <w:pPr>
      <w:spacing w:after="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0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A07FF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B4C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Default">
    <w:name w:val="Default"/>
    <w:rsid w:val="00194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9BB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A612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B5C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4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80B3-D35A-4FA1-AB03-BE0C3BA6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Yaseen Ali</dc:creator>
  <cp:keywords>Reports</cp:keywords>
  <dc:description/>
  <cp:lastModifiedBy>Hussain Hasim</cp:lastModifiedBy>
  <cp:revision>4</cp:revision>
  <cp:lastPrinted>2025-06-04T04:46:00Z</cp:lastPrinted>
  <dcterms:created xsi:type="dcterms:W3CDTF">2026-06-08T04:03:00Z</dcterms:created>
  <dcterms:modified xsi:type="dcterms:W3CDTF">2026-06-09T09:51:00Z</dcterms:modified>
</cp:coreProperties>
</file>