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1BDD" w14:textId="36DAE6C4" w:rsidR="002F41D1" w:rsidRPr="001D7731" w:rsidRDefault="00647342" w:rsidP="002F41D1">
      <w:pPr>
        <w:tabs>
          <w:tab w:val="left" w:pos="3712"/>
          <w:tab w:val="center" w:pos="4479"/>
        </w:tabs>
        <w:bidi/>
        <w:spacing w:after="120" w:line="276" w:lineRule="auto"/>
        <w:jc w:val="center"/>
        <w:rPr>
          <w:rFonts w:ascii="MCS Basmalah normal." w:hAnsi="MCS Basmalah normal." w:cs="MV Boli"/>
          <w:color w:val="000000" w:themeColor="text1"/>
          <w:sz w:val="36"/>
          <w:szCs w:val="28"/>
          <w:lang w:bidi="dv-MV"/>
        </w:rPr>
      </w:pPr>
      <w:r>
        <w:rPr>
          <w:rFonts w:ascii="Faruma" w:hAnsi="Faruma" w:cs="Faruma"/>
          <w:color w:val="000000" w:themeColor="text1"/>
          <w:sz w:val="28"/>
          <w:szCs w:val="28"/>
          <w:lang w:bidi="dv-MV"/>
        </w:rPr>
        <w:t xml:space="preserve"> </w:t>
      </w:r>
      <w:r w:rsidR="002F41D1" w:rsidRPr="008D7B99">
        <w:rPr>
          <w:rFonts w:ascii="Faruma" w:hAnsi="Faruma" w:cs="Faruma"/>
          <w:color w:val="000000" w:themeColor="text1"/>
          <w:sz w:val="28"/>
          <w:szCs w:val="28"/>
          <w:lang w:bidi="dv-MV"/>
        </w:rPr>
        <w:t>`</w:t>
      </w:r>
    </w:p>
    <w:p w14:paraId="0A14C0E9" w14:textId="77777777" w:rsidR="002F41D1" w:rsidRPr="00B3665D" w:rsidRDefault="002F41D1" w:rsidP="002F41D1">
      <w:pPr>
        <w:pStyle w:val="Header"/>
        <w:spacing w:line="360" w:lineRule="auto"/>
        <w:jc w:val="center"/>
        <w:rPr>
          <w:rFonts w:asciiTheme="majorBidi" w:hAnsiTheme="majorBidi" w:cstheme="majorBidi"/>
        </w:rPr>
      </w:pPr>
      <w:r w:rsidRPr="00B3665D">
        <w:rPr>
          <w:rFonts w:asciiTheme="majorBidi" w:hAnsiTheme="majorBidi" w:cstheme="majorBidi"/>
        </w:rPr>
        <w:object w:dxaOrig="926" w:dyaOrig="1015" w14:anchorId="4E58B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pt" o:ole="">
            <v:imagedata r:id="rId9" o:title=""/>
          </v:shape>
          <o:OLEObject Type="Embed" ProgID="CorelDraw.Graphic.12" ShapeID="_x0000_i1025" DrawAspect="Content" ObjectID="_1637915273" r:id="rId10"/>
        </w:object>
      </w:r>
    </w:p>
    <w:p w14:paraId="59395308" w14:textId="77777777" w:rsidR="002F41D1" w:rsidRPr="00AE48C0" w:rsidRDefault="002F41D1" w:rsidP="002F41D1">
      <w:pPr>
        <w:tabs>
          <w:tab w:val="center" w:pos="4320"/>
          <w:tab w:val="left" w:pos="5580"/>
          <w:tab w:val="right" w:pos="8640"/>
          <w:tab w:val="right" w:pos="9810"/>
        </w:tabs>
        <w:spacing w:line="360" w:lineRule="auto"/>
        <w:jc w:val="center"/>
        <w:rPr>
          <w:rFonts w:asciiTheme="majorBidi" w:hAnsiTheme="majorBidi" w:cstheme="majorBidi"/>
          <w:b/>
          <w:bCs/>
          <w:iCs/>
          <w:sz w:val="22"/>
          <w:szCs w:val="22"/>
        </w:rPr>
      </w:pPr>
      <w:r w:rsidRPr="00AE48C0">
        <w:rPr>
          <w:rFonts w:asciiTheme="majorBidi" w:hAnsiTheme="majorBidi" w:cstheme="majorBidi"/>
          <w:b/>
          <w:bCs/>
          <w:iCs/>
          <w:sz w:val="22"/>
          <w:szCs w:val="22"/>
        </w:rPr>
        <w:t>Terms of Reference and Scope of Services</w:t>
      </w:r>
    </w:p>
    <w:p w14:paraId="07333014" w14:textId="77777777" w:rsidR="002F41D1" w:rsidRPr="00AE48C0" w:rsidRDefault="002F41D1" w:rsidP="002F41D1">
      <w:pPr>
        <w:tabs>
          <w:tab w:val="center" w:pos="4320"/>
          <w:tab w:val="left" w:pos="5580"/>
          <w:tab w:val="right" w:pos="8640"/>
          <w:tab w:val="right" w:pos="9810"/>
        </w:tabs>
        <w:spacing w:line="360" w:lineRule="auto"/>
        <w:jc w:val="center"/>
        <w:rPr>
          <w:rFonts w:asciiTheme="majorBidi" w:hAnsiTheme="majorBidi" w:cstheme="majorBidi"/>
          <w:b/>
          <w:bCs/>
          <w:color w:val="000000"/>
          <w:sz w:val="22"/>
          <w:szCs w:val="22"/>
          <w:lang w:val="en-GB"/>
        </w:rPr>
      </w:pPr>
      <w:r w:rsidRPr="00AE48C0">
        <w:rPr>
          <w:rFonts w:asciiTheme="majorBidi" w:hAnsiTheme="majorBidi" w:cstheme="majorBidi"/>
          <w:b/>
          <w:bCs/>
          <w:iCs/>
          <w:sz w:val="22"/>
          <w:szCs w:val="22"/>
        </w:rPr>
        <w:t>FOR</w:t>
      </w:r>
    </w:p>
    <w:p w14:paraId="20B8A224" w14:textId="180406FC" w:rsidR="00AA5FCA" w:rsidRPr="00AE48C0" w:rsidRDefault="0024347D" w:rsidP="00AA5FCA">
      <w:pPr>
        <w:spacing w:line="276" w:lineRule="auto"/>
        <w:jc w:val="center"/>
        <w:rPr>
          <w:rFonts w:asciiTheme="majorBidi" w:hAnsiTheme="majorBidi" w:cstheme="majorBidi"/>
          <w:b/>
          <w:sz w:val="22"/>
          <w:szCs w:val="22"/>
        </w:rPr>
      </w:pPr>
      <w:r>
        <w:rPr>
          <w:rFonts w:asciiTheme="majorBidi" w:hAnsiTheme="majorBidi" w:cstheme="majorBidi"/>
          <w:b/>
          <w:sz w:val="22"/>
          <w:szCs w:val="22"/>
        </w:rPr>
        <w:t>Deputy Project Coordinator</w:t>
      </w:r>
    </w:p>
    <w:p w14:paraId="0542EC33" w14:textId="77777777" w:rsidR="002F41D1" w:rsidRPr="00AE48C0" w:rsidRDefault="002F41D1" w:rsidP="002F41D1">
      <w:pPr>
        <w:widowControl w:val="0"/>
        <w:autoSpaceDE w:val="0"/>
        <w:autoSpaceDN w:val="0"/>
        <w:adjustRightInd w:val="0"/>
        <w:spacing w:line="360" w:lineRule="auto"/>
        <w:jc w:val="center"/>
        <w:rPr>
          <w:rFonts w:asciiTheme="majorBidi" w:hAnsiTheme="majorBidi" w:cstheme="majorBidi"/>
          <w:b/>
          <w:bCs/>
        </w:rPr>
      </w:pPr>
      <w:r w:rsidRPr="00AE48C0">
        <w:rPr>
          <w:rFonts w:asciiTheme="majorBidi" w:hAnsiTheme="majorBidi" w:cstheme="majorBidi"/>
          <w:b/>
          <w:bCs/>
        </w:rPr>
        <w:t>Maldives: Enhancing Employability and Resilience of Youth Project</w:t>
      </w:r>
    </w:p>
    <w:p w14:paraId="736C1C64" w14:textId="1FBA6CF2" w:rsidR="002F41D1" w:rsidRPr="00AE48C0" w:rsidRDefault="002F41D1" w:rsidP="002F41D1">
      <w:pPr>
        <w:widowControl w:val="0"/>
        <w:autoSpaceDE w:val="0"/>
        <w:autoSpaceDN w:val="0"/>
        <w:adjustRightInd w:val="0"/>
        <w:spacing w:line="360" w:lineRule="auto"/>
        <w:jc w:val="center"/>
        <w:rPr>
          <w:rFonts w:asciiTheme="majorBidi" w:hAnsiTheme="majorBidi" w:cstheme="majorBidi"/>
          <w:b/>
          <w:bCs/>
        </w:rPr>
      </w:pPr>
      <w:r w:rsidRPr="00AE48C0">
        <w:rPr>
          <w:rFonts w:asciiTheme="majorBidi" w:hAnsiTheme="majorBidi" w:cstheme="majorBidi"/>
          <w:b/>
          <w:bCs/>
        </w:rPr>
        <w:t>(MEERY</w:t>
      </w:r>
      <w:r w:rsidR="00D549BB" w:rsidRPr="00AE48C0">
        <w:rPr>
          <w:rFonts w:asciiTheme="majorBidi" w:hAnsiTheme="majorBidi" w:cstheme="majorBidi"/>
          <w:b/>
          <w:bCs/>
        </w:rPr>
        <w:t>:</w:t>
      </w:r>
      <w:r w:rsidRPr="00AE48C0">
        <w:rPr>
          <w:rFonts w:asciiTheme="majorBidi" w:hAnsiTheme="majorBidi" w:cstheme="majorBidi"/>
          <w:b/>
          <w:bCs/>
        </w:rPr>
        <w:t xml:space="preserve"> P163818)</w:t>
      </w:r>
    </w:p>
    <w:p w14:paraId="158A2D8E" w14:textId="77777777" w:rsidR="002F41D1" w:rsidRPr="00AE48C0" w:rsidRDefault="002F41D1" w:rsidP="002F41D1">
      <w:pPr>
        <w:spacing w:line="360" w:lineRule="auto"/>
        <w:jc w:val="center"/>
        <w:rPr>
          <w:rFonts w:asciiTheme="majorBidi" w:hAnsiTheme="majorBidi" w:cstheme="majorBidi"/>
          <w:b/>
          <w:bCs/>
        </w:rPr>
      </w:pPr>
      <w:r w:rsidRPr="00AE48C0">
        <w:rPr>
          <w:rFonts w:asciiTheme="majorBidi" w:hAnsiTheme="majorBidi" w:cstheme="majorBidi"/>
          <w:b/>
          <w:bCs/>
        </w:rPr>
        <w:t>Ministry of Higher Education</w:t>
      </w:r>
    </w:p>
    <w:p w14:paraId="7102528F" w14:textId="77777777" w:rsidR="002F41D1" w:rsidRPr="00AE48C0" w:rsidRDefault="002F41D1" w:rsidP="002F41D1">
      <w:pPr>
        <w:spacing w:line="360" w:lineRule="auto"/>
        <w:jc w:val="center"/>
        <w:rPr>
          <w:rFonts w:asciiTheme="majorBidi" w:hAnsiTheme="majorBidi" w:cstheme="majorBidi"/>
          <w:b/>
          <w:bCs/>
        </w:rPr>
      </w:pPr>
      <w:r w:rsidRPr="00AE48C0">
        <w:rPr>
          <w:rFonts w:asciiTheme="majorBidi" w:hAnsiTheme="majorBidi" w:cstheme="majorBidi"/>
          <w:b/>
          <w:bCs/>
        </w:rPr>
        <w:t>Republic of Maldives</w:t>
      </w:r>
    </w:p>
    <w:p w14:paraId="01263E13" w14:textId="77777777" w:rsidR="009A60C6" w:rsidRPr="00AE48C0" w:rsidRDefault="009A60C6" w:rsidP="002F41D1">
      <w:pPr>
        <w:tabs>
          <w:tab w:val="left" w:pos="3712"/>
          <w:tab w:val="center" w:pos="4479"/>
        </w:tabs>
        <w:bidi/>
        <w:spacing w:after="120" w:line="276" w:lineRule="auto"/>
        <w:jc w:val="center"/>
        <w:rPr>
          <w:rFonts w:asciiTheme="majorBidi" w:hAnsiTheme="majorBidi" w:cstheme="majorBidi"/>
          <w:sz w:val="22"/>
          <w:szCs w:val="22"/>
        </w:rPr>
      </w:pPr>
    </w:p>
    <w:p w14:paraId="332817C6" w14:textId="77777777" w:rsidR="003C3B96" w:rsidRPr="00AE48C0" w:rsidRDefault="009A60C6" w:rsidP="00AE48C0">
      <w:pPr>
        <w:pStyle w:val="ListParagraph"/>
        <w:widowControl w:val="0"/>
        <w:numPr>
          <w:ilvl w:val="0"/>
          <w:numId w:val="4"/>
        </w:numPr>
        <w:autoSpaceDE w:val="0"/>
        <w:autoSpaceDN w:val="0"/>
        <w:adjustRightInd w:val="0"/>
        <w:spacing w:line="276" w:lineRule="auto"/>
        <w:rPr>
          <w:rFonts w:asciiTheme="majorBidi" w:hAnsiTheme="majorBidi" w:cstheme="majorBidi"/>
          <w:b/>
          <w:sz w:val="24"/>
          <w:szCs w:val="24"/>
        </w:rPr>
      </w:pPr>
      <w:r w:rsidRPr="00AE48C0">
        <w:rPr>
          <w:rFonts w:asciiTheme="majorBidi" w:hAnsiTheme="majorBidi" w:cstheme="majorBidi"/>
          <w:b/>
          <w:sz w:val="24"/>
          <w:szCs w:val="24"/>
        </w:rPr>
        <w:t>Background</w:t>
      </w:r>
    </w:p>
    <w:p w14:paraId="2424DB9A" w14:textId="77777777" w:rsidR="002F41D1" w:rsidRPr="00AE48C0" w:rsidRDefault="002F41D1" w:rsidP="00AE48C0">
      <w:pPr>
        <w:pStyle w:val="ListParagraph"/>
        <w:widowControl w:val="0"/>
        <w:numPr>
          <w:ilvl w:val="0"/>
          <w:numId w:val="0"/>
        </w:numPr>
        <w:autoSpaceDE w:val="0"/>
        <w:autoSpaceDN w:val="0"/>
        <w:adjustRightInd w:val="0"/>
        <w:spacing w:line="276" w:lineRule="auto"/>
        <w:ind w:left="720"/>
        <w:rPr>
          <w:rFonts w:asciiTheme="majorBidi" w:hAnsiTheme="majorBidi" w:cstheme="majorBidi"/>
          <w:b/>
          <w:sz w:val="24"/>
          <w:szCs w:val="24"/>
        </w:rPr>
      </w:pPr>
    </w:p>
    <w:p w14:paraId="35096BAA" w14:textId="77777777" w:rsidR="002F41D1" w:rsidRPr="00AE48C0" w:rsidRDefault="002F41D1" w:rsidP="00AE48C0">
      <w:pPr>
        <w:pStyle w:val="ListParagraph"/>
        <w:numPr>
          <w:ilvl w:val="0"/>
          <w:numId w:val="0"/>
        </w:numPr>
        <w:autoSpaceDE w:val="0"/>
        <w:autoSpaceDN w:val="0"/>
        <w:spacing w:line="276" w:lineRule="auto"/>
        <w:rPr>
          <w:rFonts w:asciiTheme="majorBidi" w:hAnsiTheme="majorBidi" w:cstheme="majorBidi"/>
          <w:sz w:val="24"/>
          <w:szCs w:val="24"/>
        </w:rPr>
      </w:pPr>
      <w:r w:rsidRPr="00AE48C0">
        <w:rPr>
          <w:rFonts w:asciiTheme="majorBidi" w:hAnsiTheme="majorBidi" w:cstheme="majorBidi"/>
          <w:sz w:val="24"/>
          <w:szCs w:val="24"/>
        </w:rPr>
        <w:t>Several aspects of the Maldives’ recent development pattern highlight imbalances between labor demand and supply. Public sector jobs are predominantly in the civil service with the rapid expansion of cadres in the 1990s and 2000s. However, with the increasing standard of living over time, the labor market has become more challenging for Maldivians in general. Increasing educational attainment among the younger generation and expectations have coincided/collided with the rapid growth in low-skill service jobs associated with tourism and construction, leading to a mismatch in skills supply and demand. Despite the high levels of growth and labor market conditions in public investments, tourism, fisheries and non-tradable tourism related activities, important challenges remain for young Maldivians. These relate to (i) the need for greater inclusion and productive employment for youth, especially for those who cannot rely on public sector jobs (because of a sharp reduction of public sector employment) or who are from the most vulnerable segments of the population; and (ii) an increasing reliance on foreign labor in important sectors such as tourism and construction services and limited opportunities for women.</w:t>
      </w:r>
    </w:p>
    <w:p w14:paraId="45742A3E" w14:textId="77777777" w:rsidR="002F41D1" w:rsidRPr="00AE48C0" w:rsidRDefault="002F41D1" w:rsidP="00AE48C0">
      <w:pPr>
        <w:pStyle w:val="ListParagraph"/>
        <w:numPr>
          <w:ilvl w:val="0"/>
          <w:numId w:val="0"/>
        </w:numPr>
        <w:spacing w:line="276" w:lineRule="auto"/>
        <w:ind w:left="720"/>
        <w:rPr>
          <w:rFonts w:asciiTheme="majorBidi" w:hAnsiTheme="majorBidi" w:cstheme="majorBidi"/>
          <w:sz w:val="24"/>
          <w:szCs w:val="24"/>
        </w:rPr>
      </w:pPr>
    </w:p>
    <w:p w14:paraId="148567AD" w14:textId="7EA4759C" w:rsidR="002F41D1" w:rsidRPr="00AE48C0" w:rsidRDefault="002F41D1" w:rsidP="00AE48C0">
      <w:pPr>
        <w:pStyle w:val="ListParagraph"/>
        <w:numPr>
          <w:ilvl w:val="0"/>
          <w:numId w:val="0"/>
        </w:numPr>
        <w:autoSpaceDE w:val="0"/>
        <w:autoSpaceDN w:val="0"/>
        <w:spacing w:line="276" w:lineRule="auto"/>
        <w:rPr>
          <w:rFonts w:asciiTheme="majorBidi" w:hAnsiTheme="majorBidi" w:cstheme="majorBidi"/>
          <w:sz w:val="24"/>
          <w:szCs w:val="24"/>
        </w:rPr>
      </w:pPr>
      <w:r w:rsidRPr="00AE48C0">
        <w:rPr>
          <w:rFonts w:asciiTheme="majorBidi" w:hAnsiTheme="majorBidi" w:cstheme="majorBidi"/>
          <w:sz w:val="24"/>
          <w:szCs w:val="24"/>
        </w:rPr>
        <w:t>The Government of Maldives (</w:t>
      </w:r>
      <w:proofErr w:type="spellStart"/>
      <w:r w:rsidRPr="00AE48C0">
        <w:rPr>
          <w:rFonts w:asciiTheme="majorBidi" w:hAnsiTheme="majorBidi" w:cstheme="majorBidi"/>
          <w:sz w:val="24"/>
          <w:szCs w:val="24"/>
        </w:rPr>
        <w:t>GoM</w:t>
      </w:r>
      <w:proofErr w:type="spellEnd"/>
      <w:r w:rsidRPr="00AE48C0">
        <w:rPr>
          <w:rFonts w:asciiTheme="majorBidi" w:hAnsiTheme="majorBidi" w:cstheme="majorBidi"/>
          <w:sz w:val="24"/>
          <w:szCs w:val="24"/>
        </w:rPr>
        <w:t xml:space="preserve">) is </w:t>
      </w:r>
      <w:r w:rsidR="00CA5B5B" w:rsidRPr="00AE48C0">
        <w:rPr>
          <w:rFonts w:asciiTheme="majorBidi" w:hAnsiTheme="majorBidi" w:cstheme="majorBidi"/>
          <w:sz w:val="24"/>
          <w:szCs w:val="24"/>
        </w:rPr>
        <w:t>implementing</w:t>
      </w:r>
      <w:r w:rsidRPr="00AE48C0">
        <w:rPr>
          <w:rFonts w:asciiTheme="majorBidi" w:hAnsiTheme="majorBidi" w:cstheme="majorBidi"/>
          <w:sz w:val="24"/>
          <w:szCs w:val="24"/>
        </w:rPr>
        <w:t xml:space="preserve"> the “Maldives: Enhancing Employability and Resilience of Youth” (MEERY) Project. The project is funded by the World Bank. The objective of the project is to improve the relevance of technical and vocational skills and foster entrepreneurship to promote youth employment in priority sectors. The project is being administered by the Ministry of Higher Education (MoHE), with a Project Steering Committee that will be co-chaired by the MoHE and the Ministry of Economic Development</w:t>
      </w:r>
      <w:r w:rsidR="0024347D">
        <w:rPr>
          <w:rFonts w:asciiTheme="majorBidi" w:hAnsiTheme="majorBidi" w:cstheme="majorBidi"/>
          <w:sz w:val="24"/>
          <w:szCs w:val="24"/>
        </w:rPr>
        <w:t xml:space="preserve"> (MED)</w:t>
      </w:r>
      <w:r w:rsidRPr="00AE48C0">
        <w:rPr>
          <w:rFonts w:asciiTheme="majorBidi" w:hAnsiTheme="majorBidi" w:cstheme="majorBidi"/>
          <w:sz w:val="24"/>
          <w:szCs w:val="24"/>
        </w:rPr>
        <w:t xml:space="preserve">. </w:t>
      </w:r>
    </w:p>
    <w:p w14:paraId="5CE71D3B" w14:textId="77777777" w:rsidR="002F41D1" w:rsidRPr="00AE48C0" w:rsidRDefault="002F41D1" w:rsidP="00AE48C0">
      <w:pPr>
        <w:widowControl w:val="0"/>
        <w:autoSpaceDE w:val="0"/>
        <w:autoSpaceDN w:val="0"/>
        <w:adjustRightInd w:val="0"/>
        <w:spacing w:line="276" w:lineRule="auto"/>
        <w:rPr>
          <w:rFonts w:asciiTheme="majorBidi" w:hAnsiTheme="majorBidi" w:cstheme="majorBidi"/>
          <w:b/>
          <w:color w:val="000000" w:themeColor="text1"/>
        </w:rPr>
      </w:pPr>
    </w:p>
    <w:p w14:paraId="295941EB" w14:textId="77777777" w:rsidR="002F41D1" w:rsidRPr="00AE48C0" w:rsidRDefault="002F41D1" w:rsidP="00AE48C0">
      <w:pPr>
        <w:spacing w:line="276" w:lineRule="auto"/>
        <w:rPr>
          <w:rFonts w:asciiTheme="majorBidi" w:hAnsiTheme="majorBidi" w:cstheme="majorBidi"/>
          <w:color w:val="000000" w:themeColor="text1"/>
        </w:rPr>
      </w:pPr>
      <w:r w:rsidRPr="00AE48C0">
        <w:rPr>
          <w:rFonts w:asciiTheme="majorBidi" w:hAnsiTheme="majorBidi" w:cstheme="majorBidi"/>
          <w:color w:val="000000" w:themeColor="text1"/>
        </w:rPr>
        <w:t>The Project Development Objective is to improve the relevance of technical and vocational skills and foster entrepreneurship to promote youth employment in priority sectors.</w:t>
      </w:r>
    </w:p>
    <w:p w14:paraId="604293E9" w14:textId="77777777" w:rsidR="002F41D1" w:rsidRPr="00AE48C0" w:rsidRDefault="002F41D1" w:rsidP="00AE48C0">
      <w:pPr>
        <w:widowControl w:val="0"/>
        <w:autoSpaceDE w:val="0"/>
        <w:autoSpaceDN w:val="0"/>
        <w:adjustRightInd w:val="0"/>
        <w:spacing w:line="276" w:lineRule="auto"/>
        <w:rPr>
          <w:rFonts w:asciiTheme="majorBidi" w:hAnsiTheme="majorBidi" w:cstheme="majorBidi"/>
          <w:b/>
          <w:color w:val="000000" w:themeColor="text1"/>
        </w:rPr>
      </w:pPr>
    </w:p>
    <w:p w14:paraId="75312CAE" w14:textId="77777777" w:rsidR="002F41D1" w:rsidRPr="00AE48C0" w:rsidRDefault="002F41D1" w:rsidP="00AE48C0">
      <w:pPr>
        <w:spacing w:line="276" w:lineRule="auto"/>
        <w:rPr>
          <w:rFonts w:asciiTheme="majorBidi" w:hAnsiTheme="majorBidi" w:cstheme="majorBidi"/>
          <w:color w:val="000000" w:themeColor="text1"/>
        </w:rPr>
      </w:pPr>
      <w:r w:rsidRPr="00AE48C0">
        <w:rPr>
          <w:rFonts w:asciiTheme="majorBidi" w:hAnsiTheme="majorBidi" w:cstheme="majorBidi"/>
          <w:color w:val="000000" w:themeColor="text1"/>
        </w:rPr>
        <w:t>Component 1: Integrating Skills Development with Labor Demand in the Tourism &amp; Construction, and ICT-related Services Sector.</w:t>
      </w:r>
    </w:p>
    <w:p w14:paraId="7A8C03A5" w14:textId="77777777" w:rsidR="002F41D1" w:rsidRPr="00AE48C0" w:rsidRDefault="002F41D1" w:rsidP="00AE48C0">
      <w:pPr>
        <w:spacing w:line="276" w:lineRule="auto"/>
        <w:rPr>
          <w:rFonts w:asciiTheme="majorBidi" w:hAnsiTheme="majorBidi" w:cstheme="majorBidi"/>
          <w:color w:val="000000" w:themeColor="text1"/>
        </w:rPr>
      </w:pPr>
    </w:p>
    <w:p w14:paraId="6874DBA2"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1.1: Labor-market assessment and analysis for demand driven skills identification</w:t>
      </w:r>
    </w:p>
    <w:p w14:paraId="661AB815"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1.2: Revision of Skills Development (TVET and Entrepreneurship) Curriculum</w:t>
      </w:r>
    </w:p>
    <w:p w14:paraId="2A14DC7D"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lastRenderedPageBreak/>
        <w:t>1.3: Face-to-Face Skills Delivery.</w:t>
      </w:r>
    </w:p>
    <w:p w14:paraId="7D5B7F99"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1.4: Support for Entrepreneurship Development.</w:t>
      </w:r>
    </w:p>
    <w:p w14:paraId="3A3B08C5" w14:textId="77777777" w:rsidR="002F41D1" w:rsidRPr="00AE48C0" w:rsidRDefault="002F41D1" w:rsidP="00AE48C0">
      <w:pPr>
        <w:spacing w:line="276" w:lineRule="auto"/>
        <w:rPr>
          <w:rFonts w:asciiTheme="majorBidi" w:hAnsiTheme="majorBidi" w:cstheme="majorBidi"/>
          <w:color w:val="000000" w:themeColor="text1"/>
        </w:rPr>
      </w:pPr>
    </w:p>
    <w:p w14:paraId="05CC2E88" w14:textId="77777777" w:rsidR="002F41D1" w:rsidRPr="00AE48C0" w:rsidRDefault="002F41D1" w:rsidP="00AE48C0">
      <w:pPr>
        <w:spacing w:line="276" w:lineRule="auto"/>
        <w:rPr>
          <w:rFonts w:asciiTheme="majorBidi" w:hAnsiTheme="majorBidi" w:cstheme="majorBidi"/>
          <w:color w:val="000000" w:themeColor="text1"/>
        </w:rPr>
      </w:pPr>
      <w:r w:rsidRPr="00AE48C0">
        <w:rPr>
          <w:rFonts w:asciiTheme="majorBidi" w:hAnsiTheme="majorBidi" w:cstheme="majorBidi"/>
          <w:color w:val="000000" w:themeColor="text1"/>
        </w:rPr>
        <w:t xml:space="preserve">Component 2. Skills Development and </w:t>
      </w:r>
      <w:r w:rsidRPr="00AE48C0">
        <w:rPr>
          <w:rFonts w:asciiTheme="majorBidi" w:hAnsiTheme="majorBidi" w:cstheme="majorBidi"/>
          <w:i/>
          <w:iCs/>
          <w:color w:val="000000" w:themeColor="text1"/>
        </w:rPr>
        <w:t>e</w:t>
      </w:r>
      <w:r w:rsidRPr="00AE48C0">
        <w:rPr>
          <w:rFonts w:asciiTheme="majorBidi" w:hAnsiTheme="majorBidi" w:cstheme="majorBidi"/>
          <w:color w:val="000000" w:themeColor="text1"/>
        </w:rPr>
        <w:t>Learning Strategy.</w:t>
      </w:r>
    </w:p>
    <w:p w14:paraId="0521DD65" w14:textId="77777777" w:rsidR="002F41D1" w:rsidRPr="00AE48C0" w:rsidRDefault="002F41D1" w:rsidP="00AE48C0">
      <w:pPr>
        <w:spacing w:line="276" w:lineRule="auto"/>
        <w:rPr>
          <w:rFonts w:asciiTheme="majorBidi" w:hAnsiTheme="majorBidi" w:cstheme="majorBidi"/>
          <w:color w:val="000000" w:themeColor="text1"/>
        </w:rPr>
      </w:pPr>
    </w:p>
    <w:p w14:paraId="7F3711D4"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2.1: Strategy Development, Strengthening and Diversifying skills development programs.</w:t>
      </w:r>
    </w:p>
    <w:p w14:paraId="7EB3DD4F"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 xml:space="preserve">2.2: IT infrastructure for skills development and jobs platform. </w:t>
      </w:r>
    </w:p>
    <w:p w14:paraId="553E2419" w14:textId="77777777" w:rsidR="002F41D1" w:rsidRPr="00AE48C0" w:rsidRDefault="002F41D1" w:rsidP="00AE48C0">
      <w:pPr>
        <w:spacing w:line="276" w:lineRule="auto"/>
        <w:rPr>
          <w:rFonts w:asciiTheme="majorBidi" w:hAnsiTheme="majorBidi" w:cstheme="majorBidi"/>
          <w:i/>
          <w:iCs/>
          <w:color w:val="000000" w:themeColor="text1"/>
        </w:rPr>
      </w:pPr>
      <w:r w:rsidRPr="00AE48C0">
        <w:rPr>
          <w:rFonts w:asciiTheme="majorBidi" w:hAnsiTheme="majorBidi" w:cstheme="majorBidi"/>
          <w:i/>
          <w:iCs/>
          <w:color w:val="000000" w:themeColor="text1"/>
        </w:rPr>
        <w:t>2.3: Career hubs for education-industry linkages.</w:t>
      </w:r>
    </w:p>
    <w:p w14:paraId="4BFBAB6C" w14:textId="77777777" w:rsidR="002F41D1" w:rsidRPr="00AE48C0" w:rsidRDefault="002F41D1" w:rsidP="00AE48C0">
      <w:pPr>
        <w:spacing w:line="276" w:lineRule="auto"/>
        <w:rPr>
          <w:rFonts w:asciiTheme="majorBidi" w:hAnsiTheme="majorBidi" w:cstheme="majorBidi"/>
          <w:color w:val="000000" w:themeColor="text1"/>
        </w:rPr>
      </w:pPr>
    </w:p>
    <w:p w14:paraId="10EC2DFF" w14:textId="13A5BD1E" w:rsidR="002F41D1" w:rsidRPr="00AE48C0" w:rsidRDefault="002F41D1" w:rsidP="00AE48C0">
      <w:pPr>
        <w:spacing w:line="276" w:lineRule="auto"/>
        <w:rPr>
          <w:rFonts w:asciiTheme="majorBidi" w:hAnsiTheme="majorBidi" w:cstheme="majorBidi"/>
          <w:color w:val="000000" w:themeColor="text1"/>
        </w:rPr>
      </w:pPr>
      <w:r w:rsidRPr="00AE48C0">
        <w:rPr>
          <w:rFonts w:asciiTheme="majorBidi" w:hAnsiTheme="majorBidi" w:cstheme="majorBidi"/>
          <w:color w:val="000000" w:themeColor="text1"/>
        </w:rPr>
        <w:t>Component 3. Project Coordination, Monitoring and Evaluation</w:t>
      </w:r>
    </w:p>
    <w:p w14:paraId="4FAD485B" w14:textId="77777777" w:rsidR="002F41D1" w:rsidRPr="00AE48C0" w:rsidRDefault="002F41D1" w:rsidP="00AE48C0">
      <w:pPr>
        <w:spacing w:line="276" w:lineRule="auto"/>
        <w:rPr>
          <w:rFonts w:asciiTheme="majorBidi" w:hAnsiTheme="majorBidi" w:cstheme="majorBidi"/>
          <w:color w:val="000000" w:themeColor="text1"/>
        </w:rPr>
      </w:pPr>
    </w:p>
    <w:p w14:paraId="54C3215C" w14:textId="77777777" w:rsidR="0006167E" w:rsidRPr="00AE48C0" w:rsidRDefault="0006167E" w:rsidP="00AE48C0">
      <w:pPr>
        <w:widowControl w:val="0"/>
        <w:autoSpaceDE w:val="0"/>
        <w:autoSpaceDN w:val="0"/>
        <w:adjustRightInd w:val="0"/>
        <w:spacing w:line="276" w:lineRule="auto"/>
        <w:rPr>
          <w:rFonts w:asciiTheme="majorBidi" w:hAnsiTheme="majorBidi" w:cstheme="majorBidi"/>
          <w:color w:val="000000"/>
        </w:rPr>
      </w:pPr>
    </w:p>
    <w:p w14:paraId="5CE3A834" w14:textId="77777777" w:rsidR="00D20E1E" w:rsidRPr="00AE48C0" w:rsidRDefault="009A60C6" w:rsidP="00AE48C0">
      <w:pPr>
        <w:pStyle w:val="ListParagraph"/>
        <w:widowControl w:val="0"/>
        <w:numPr>
          <w:ilvl w:val="0"/>
          <w:numId w:val="4"/>
        </w:numPr>
        <w:autoSpaceDE w:val="0"/>
        <w:autoSpaceDN w:val="0"/>
        <w:adjustRightInd w:val="0"/>
        <w:spacing w:line="276" w:lineRule="auto"/>
        <w:rPr>
          <w:rFonts w:asciiTheme="majorBidi" w:hAnsiTheme="majorBidi" w:cstheme="majorBidi"/>
          <w:b/>
          <w:sz w:val="24"/>
          <w:szCs w:val="24"/>
        </w:rPr>
      </w:pPr>
      <w:r w:rsidRPr="00AE48C0">
        <w:rPr>
          <w:rFonts w:asciiTheme="majorBidi" w:hAnsiTheme="majorBidi" w:cstheme="majorBidi"/>
          <w:b/>
          <w:sz w:val="24"/>
          <w:szCs w:val="24"/>
        </w:rPr>
        <w:t>Scope of Services</w:t>
      </w:r>
    </w:p>
    <w:p w14:paraId="459CB270" w14:textId="77777777" w:rsidR="0024347D" w:rsidRDefault="0024347D" w:rsidP="0024347D">
      <w:pPr>
        <w:widowControl w:val="0"/>
        <w:suppressAutoHyphens/>
        <w:autoSpaceDE w:val="0"/>
        <w:autoSpaceDN w:val="0"/>
        <w:adjustRightInd w:val="0"/>
        <w:spacing w:line="276" w:lineRule="auto"/>
        <w:rPr>
          <w:lang w:val="en-GB"/>
        </w:rPr>
      </w:pPr>
    </w:p>
    <w:p w14:paraId="63AB0257" w14:textId="69DD9E9C" w:rsidR="0024347D" w:rsidRDefault="0024347D" w:rsidP="0024347D">
      <w:pPr>
        <w:widowControl w:val="0"/>
        <w:suppressAutoHyphens/>
        <w:autoSpaceDE w:val="0"/>
        <w:autoSpaceDN w:val="0"/>
        <w:adjustRightInd w:val="0"/>
        <w:spacing w:line="276" w:lineRule="auto"/>
        <w:rPr>
          <w:lang w:val="en-GB"/>
        </w:rPr>
      </w:pPr>
      <w:r w:rsidRPr="008E5785">
        <w:rPr>
          <w:lang w:val="en-GB"/>
        </w:rPr>
        <w:t>The</w:t>
      </w:r>
      <w:r>
        <w:rPr>
          <w:lang w:val="en-GB"/>
        </w:rPr>
        <w:t xml:space="preserve"> Deputy Project </w:t>
      </w:r>
      <w:r>
        <w:rPr>
          <w:lang w:val="en-GB"/>
        </w:rPr>
        <w:t>Coordinator</w:t>
      </w:r>
      <w:r>
        <w:rPr>
          <w:lang w:val="en-GB"/>
        </w:rPr>
        <w:t xml:space="preserve"> will be</w:t>
      </w:r>
      <w:r w:rsidRPr="008E5785">
        <w:rPr>
          <w:lang w:val="en-GB"/>
        </w:rPr>
        <w:t xml:space="preserve"> responsible for managing</w:t>
      </w:r>
      <w:r>
        <w:rPr>
          <w:lang w:val="en-GB"/>
        </w:rPr>
        <w:t xml:space="preserve">, administering and </w:t>
      </w:r>
      <w:r w:rsidRPr="008E5785">
        <w:rPr>
          <w:lang w:val="en-GB"/>
        </w:rPr>
        <w:t>co</w:t>
      </w:r>
      <w:r>
        <w:rPr>
          <w:lang w:val="en-GB"/>
        </w:rPr>
        <w:t>-</w:t>
      </w:r>
      <w:r w:rsidRPr="008E5785">
        <w:rPr>
          <w:lang w:val="en-GB"/>
        </w:rPr>
        <w:t xml:space="preserve">ordinating the </w:t>
      </w:r>
      <w:r>
        <w:rPr>
          <w:lang w:val="en-GB"/>
        </w:rPr>
        <w:t xml:space="preserve">project components/ sub-components implemented by MED.  </w:t>
      </w:r>
      <w:r w:rsidRPr="008E5785">
        <w:rPr>
          <w:lang w:val="en-GB"/>
        </w:rPr>
        <w:t xml:space="preserve">The </w:t>
      </w:r>
      <w:r>
        <w:rPr>
          <w:lang w:val="en-GB"/>
        </w:rPr>
        <w:t>roles and responsibilities</w:t>
      </w:r>
      <w:r w:rsidRPr="008E5785">
        <w:rPr>
          <w:lang w:val="en-GB"/>
        </w:rPr>
        <w:t xml:space="preserve"> of the </w:t>
      </w:r>
      <w:r w:rsidRPr="001D4E66">
        <w:rPr>
          <w:lang w:val="en-GB"/>
        </w:rPr>
        <w:t xml:space="preserve">Deputy Project </w:t>
      </w:r>
      <w:r>
        <w:rPr>
          <w:lang w:val="en-GB"/>
        </w:rPr>
        <w:t xml:space="preserve">Coordinator </w:t>
      </w:r>
      <w:r>
        <w:rPr>
          <w:lang w:val="en-GB"/>
        </w:rPr>
        <w:t xml:space="preserve">would </w:t>
      </w:r>
      <w:r w:rsidRPr="008E5785">
        <w:rPr>
          <w:lang w:val="en-GB"/>
        </w:rPr>
        <w:t>include the following tasks</w:t>
      </w:r>
      <w:r>
        <w:rPr>
          <w:lang w:val="en-GB"/>
        </w:rPr>
        <w:t>;</w:t>
      </w:r>
    </w:p>
    <w:p w14:paraId="3285ACBB" w14:textId="77777777" w:rsidR="0024347D" w:rsidRPr="008E5785" w:rsidRDefault="0024347D" w:rsidP="0024347D">
      <w:pPr>
        <w:widowControl w:val="0"/>
        <w:suppressAutoHyphens/>
        <w:autoSpaceDE w:val="0"/>
        <w:autoSpaceDN w:val="0"/>
        <w:adjustRightInd w:val="0"/>
        <w:spacing w:line="276" w:lineRule="auto"/>
        <w:rPr>
          <w:lang w:val="en-GB"/>
        </w:rPr>
      </w:pPr>
    </w:p>
    <w:p w14:paraId="4D4055B4" w14:textId="77777777" w:rsidR="0024347D" w:rsidRPr="00292A59" w:rsidRDefault="0024347D" w:rsidP="0024347D">
      <w:pPr>
        <w:numPr>
          <w:ilvl w:val="0"/>
          <w:numId w:val="18"/>
        </w:numPr>
        <w:spacing w:after="200" w:line="276" w:lineRule="auto"/>
        <w:rPr>
          <w:rFonts w:eastAsiaTheme="minorEastAsia"/>
          <w:lang w:val="en-GB"/>
        </w:rPr>
      </w:pPr>
      <w:r w:rsidRPr="00B73C00">
        <w:rPr>
          <w:rFonts w:eastAsiaTheme="minorEastAsia"/>
          <w:lang w:val="en-GB"/>
        </w:rPr>
        <w:t xml:space="preserve">Coordinate </w:t>
      </w:r>
      <w:r>
        <w:rPr>
          <w:rFonts w:eastAsiaTheme="minorEastAsia"/>
          <w:lang w:val="en-GB"/>
        </w:rPr>
        <w:t>and steer p</w:t>
      </w:r>
      <w:r w:rsidRPr="00B73C00">
        <w:rPr>
          <w:rFonts w:eastAsiaTheme="minorEastAsia"/>
          <w:lang w:val="en-GB"/>
        </w:rPr>
        <w:t>roject</w:t>
      </w:r>
      <w:r>
        <w:rPr>
          <w:rFonts w:eastAsiaTheme="minorEastAsia"/>
          <w:lang w:val="en-GB"/>
        </w:rPr>
        <w:t xml:space="preserve"> components/ sub-components</w:t>
      </w:r>
      <w:r w:rsidRPr="00B73C00">
        <w:rPr>
          <w:rFonts w:eastAsiaTheme="minorEastAsia"/>
          <w:lang w:val="en-GB"/>
        </w:rPr>
        <w:t xml:space="preserve"> </w:t>
      </w:r>
      <w:r>
        <w:rPr>
          <w:rFonts w:eastAsiaTheme="minorEastAsia"/>
          <w:lang w:val="en-GB"/>
        </w:rPr>
        <w:t>implemented by MED, under the supervision of the project focal point (s) appointed by MED.</w:t>
      </w:r>
    </w:p>
    <w:p w14:paraId="3824B714" w14:textId="5F9E7E67" w:rsidR="0024347D" w:rsidRPr="00B73C00" w:rsidRDefault="0024347D" w:rsidP="0024347D">
      <w:pPr>
        <w:numPr>
          <w:ilvl w:val="0"/>
          <w:numId w:val="18"/>
        </w:numPr>
        <w:spacing w:after="200" w:line="276" w:lineRule="auto"/>
        <w:rPr>
          <w:rFonts w:eastAsiaTheme="minorEastAsia"/>
          <w:lang w:val="en-GB"/>
        </w:rPr>
      </w:pPr>
      <w:r>
        <w:rPr>
          <w:rFonts w:eastAsiaTheme="minorEastAsia"/>
          <w:lang w:val="en-GB"/>
        </w:rPr>
        <w:t xml:space="preserve">Ensure timely delivery of project components/ sub components and contracts assigned to third Parties in the delivery of these </w:t>
      </w:r>
      <w:r>
        <w:rPr>
          <w:rFonts w:eastAsiaTheme="minorEastAsia"/>
          <w:lang w:val="en-GB"/>
        </w:rPr>
        <w:t>components.:</w:t>
      </w:r>
    </w:p>
    <w:p w14:paraId="73904830" w14:textId="77777777" w:rsidR="0024347D" w:rsidRDefault="0024347D" w:rsidP="0024347D">
      <w:pPr>
        <w:numPr>
          <w:ilvl w:val="0"/>
          <w:numId w:val="19"/>
        </w:numPr>
        <w:spacing w:after="200" w:line="276" w:lineRule="auto"/>
        <w:contextualSpacing/>
        <w:rPr>
          <w:rFonts w:eastAsiaTheme="minorEastAsia"/>
          <w:lang w:val="en-GB"/>
        </w:rPr>
      </w:pPr>
      <w:r w:rsidRPr="00B73C00">
        <w:rPr>
          <w:rFonts w:eastAsiaTheme="minorEastAsia"/>
          <w:lang w:val="en-GB"/>
        </w:rPr>
        <w:t>Monitor</w:t>
      </w:r>
      <w:r>
        <w:rPr>
          <w:rFonts w:eastAsiaTheme="minorEastAsia"/>
          <w:lang w:val="en-GB"/>
        </w:rPr>
        <w:t>ing</w:t>
      </w:r>
      <w:r w:rsidRPr="00B73C00">
        <w:rPr>
          <w:rFonts w:eastAsiaTheme="minorEastAsia"/>
          <w:lang w:val="en-GB"/>
        </w:rPr>
        <w:t xml:space="preserve"> financial activities, promot</w:t>
      </w:r>
      <w:r>
        <w:rPr>
          <w:rFonts w:eastAsiaTheme="minorEastAsia"/>
          <w:lang w:val="en-GB"/>
        </w:rPr>
        <w:t>ing</w:t>
      </w:r>
      <w:r w:rsidRPr="00B73C00">
        <w:rPr>
          <w:rFonts w:eastAsiaTheme="minorEastAsia"/>
          <w:lang w:val="en-GB"/>
        </w:rPr>
        <w:t xml:space="preserve"> financial discipline and ensur</w:t>
      </w:r>
      <w:r>
        <w:rPr>
          <w:rFonts w:eastAsiaTheme="minorEastAsia"/>
          <w:lang w:val="en-GB"/>
        </w:rPr>
        <w:t>ing</w:t>
      </w:r>
      <w:r w:rsidRPr="00B73C00">
        <w:rPr>
          <w:rFonts w:eastAsiaTheme="minorEastAsia"/>
          <w:lang w:val="en-GB"/>
        </w:rPr>
        <w:t xml:space="preserve"> proper implementation of computerised financial management system</w:t>
      </w:r>
    </w:p>
    <w:p w14:paraId="012E560C" w14:textId="77777777" w:rsidR="0024347D" w:rsidRDefault="0024347D" w:rsidP="0024347D">
      <w:pPr>
        <w:numPr>
          <w:ilvl w:val="0"/>
          <w:numId w:val="19"/>
        </w:numPr>
        <w:spacing w:after="200" w:line="276" w:lineRule="auto"/>
        <w:contextualSpacing/>
        <w:rPr>
          <w:rFonts w:eastAsiaTheme="minorEastAsia"/>
          <w:lang w:val="en-GB"/>
        </w:rPr>
      </w:pPr>
      <w:r>
        <w:rPr>
          <w:rFonts w:eastAsiaTheme="minorEastAsia"/>
          <w:lang w:val="en-GB"/>
        </w:rPr>
        <w:t>Ensure timely procurement and payments for goods and services that are procured under the project components/ sub-components implemented by MED</w:t>
      </w:r>
    </w:p>
    <w:p w14:paraId="69A7C088" w14:textId="77777777" w:rsidR="0024347D" w:rsidRPr="00B73C00" w:rsidRDefault="0024347D" w:rsidP="0024347D">
      <w:pPr>
        <w:numPr>
          <w:ilvl w:val="0"/>
          <w:numId w:val="19"/>
        </w:numPr>
        <w:spacing w:after="200" w:line="276" w:lineRule="auto"/>
        <w:contextualSpacing/>
        <w:rPr>
          <w:rFonts w:eastAsiaTheme="minorEastAsia"/>
          <w:lang w:val="en-GB"/>
        </w:rPr>
      </w:pPr>
      <w:r>
        <w:rPr>
          <w:rFonts w:eastAsiaTheme="minorEastAsia"/>
          <w:lang w:val="en-GB"/>
        </w:rPr>
        <w:t>Work closely with the MED designated Government SOE to implement the Business Pitch Competitions and that the funds allocated for these are utilized for the intended purposes and in accordance with the terms and conditions set out in the Grants Manual.</w:t>
      </w:r>
    </w:p>
    <w:p w14:paraId="639207C2" w14:textId="77777777" w:rsidR="0024347D" w:rsidRPr="00B73C00" w:rsidRDefault="0024347D" w:rsidP="0024347D">
      <w:pPr>
        <w:numPr>
          <w:ilvl w:val="0"/>
          <w:numId w:val="19"/>
        </w:numPr>
        <w:spacing w:after="200" w:line="276" w:lineRule="auto"/>
        <w:contextualSpacing/>
        <w:rPr>
          <w:rFonts w:eastAsiaTheme="minorEastAsia"/>
          <w:lang w:val="en-GB"/>
        </w:rPr>
      </w:pPr>
      <w:r w:rsidRPr="00B73C00">
        <w:rPr>
          <w:rFonts w:eastAsiaTheme="minorEastAsia"/>
          <w:lang w:val="en-GB"/>
        </w:rPr>
        <w:t>Ensur</w:t>
      </w:r>
      <w:r>
        <w:rPr>
          <w:rFonts w:eastAsiaTheme="minorEastAsia"/>
          <w:lang w:val="en-GB"/>
        </w:rPr>
        <w:t>ing</w:t>
      </w:r>
      <w:r w:rsidRPr="00B73C00">
        <w:rPr>
          <w:rFonts w:eastAsiaTheme="minorEastAsia"/>
          <w:lang w:val="en-GB"/>
        </w:rPr>
        <w:t xml:space="preserve"> that procurement is carried out </w:t>
      </w:r>
      <w:r>
        <w:rPr>
          <w:rFonts w:eastAsiaTheme="minorEastAsia"/>
          <w:lang w:val="en-GB"/>
        </w:rPr>
        <w:t xml:space="preserve">in </w:t>
      </w:r>
      <w:r w:rsidRPr="00B73C00">
        <w:rPr>
          <w:rFonts w:eastAsiaTheme="minorEastAsia"/>
          <w:lang w:val="en-GB"/>
        </w:rPr>
        <w:t>accord</w:t>
      </w:r>
      <w:r>
        <w:rPr>
          <w:rFonts w:eastAsiaTheme="minorEastAsia"/>
          <w:lang w:val="en-GB"/>
        </w:rPr>
        <w:t>ance with</w:t>
      </w:r>
      <w:r w:rsidRPr="00B73C00">
        <w:rPr>
          <w:rFonts w:eastAsiaTheme="minorEastAsia"/>
          <w:lang w:val="en-GB"/>
        </w:rPr>
        <w:t xml:space="preserve"> government and IDA procedure and guidelines.</w:t>
      </w:r>
    </w:p>
    <w:p w14:paraId="7440876C" w14:textId="77777777" w:rsidR="0024347D" w:rsidRDefault="0024347D" w:rsidP="0024347D">
      <w:pPr>
        <w:numPr>
          <w:ilvl w:val="0"/>
          <w:numId w:val="19"/>
        </w:numPr>
        <w:spacing w:after="200" w:line="276" w:lineRule="auto"/>
        <w:contextualSpacing/>
        <w:rPr>
          <w:rFonts w:eastAsiaTheme="minorEastAsia"/>
          <w:lang w:val="en-GB"/>
        </w:rPr>
      </w:pPr>
      <w:r w:rsidRPr="00B73C00">
        <w:rPr>
          <w:rFonts w:eastAsiaTheme="minorEastAsia"/>
          <w:lang w:val="en-GB"/>
        </w:rPr>
        <w:t>Review</w:t>
      </w:r>
      <w:r>
        <w:rPr>
          <w:rFonts w:eastAsiaTheme="minorEastAsia"/>
          <w:lang w:val="en-GB"/>
        </w:rPr>
        <w:t>ing</w:t>
      </w:r>
      <w:r w:rsidRPr="00B73C00">
        <w:rPr>
          <w:rFonts w:eastAsiaTheme="minorEastAsia"/>
          <w:lang w:val="en-GB"/>
        </w:rPr>
        <w:t xml:space="preserve"> disbursement status of </w:t>
      </w:r>
      <w:r>
        <w:rPr>
          <w:rFonts w:eastAsiaTheme="minorEastAsia"/>
          <w:lang w:val="en-GB"/>
        </w:rPr>
        <w:t xml:space="preserve">the </w:t>
      </w:r>
      <w:r w:rsidRPr="00B73C00">
        <w:rPr>
          <w:rFonts w:eastAsiaTheme="minorEastAsia"/>
          <w:lang w:val="en-GB"/>
        </w:rPr>
        <w:t>project funds.</w:t>
      </w:r>
    </w:p>
    <w:p w14:paraId="6A98344A" w14:textId="77777777" w:rsidR="0024347D" w:rsidRPr="00B73C00" w:rsidRDefault="0024347D" w:rsidP="0024347D">
      <w:pPr>
        <w:numPr>
          <w:ilvl w:val="0"/>
          <w:numId w:val="19"/>
        </w:numPr>
        <w:spacing w:line="276" w:lineRule="auto"/>
        <w:rPr>
          <w:rFonts w:eastAsia="Calibri"/>
          <w:lang w:val="en-GB"/>
        </w:rPr>
      </w:pPr>
      <w:r w:rsidRPr="00B73C00">
        <w:rPr>
          <w:rFonts w:eastAsia="Calibri"/>
          <w:lang w:val="en-GB"/>
        </w:rPr>
        <w:t>Monitor</w:t>
      </w:r>
      <w:r>
        <w:rPr>
          <w:rFonts w:eastAsia="Calibri"/>
          <w:lang w:val="en-GB"/>
        </w:rPr>
        <w:t>ing</w:t>
      </w:r>
      <w:r w:rsidRPr="00B73C00">
        <w:rPr>
          <w:rFonts w:eastAsia="Calibri"/>
          <w:lang w:val="en-GB"/>
        </w:rPr>
        <w:t xml:space="preserve"> the progress of acti</w:t>
      </w:r>
      <w:r>
        <w:rPr>
          <w:rFonts w:eastAsia="Calibri"/>
          <w:lang w:val="en-GB"/>
        </w:rPr>
        <w:t>vities undertaken by various</w:t>
      </w:r>
      <w:r w:rsidRPr="00B73C00">
        <w:rPr>
          <w:rFonts w:eastAsia="Calibri"/>
          <w:lang w:val="en-GB"/>
        </w:rPr>
        <w:t xml:space="preserve"> agencies during the project implementation process and assist</w:t>
      </w:r>
      <w:r>
        <w:rPr>
          <w:rFonts w:eastAsia="Calibri"/>
          <w:lang w:val="en-GB"/>
        </w:rPr>
        <w:t>ing with</w:t>
      </w:r>
      <w:r w:rsidRPr="00B73C00">
        <w:rPr>
          <w:rFonts w:eastAsia="Calibri"/>
          <w:lang w:val="en-GB"/>
        </w:rPr>
        <w:t xml:space="preserve"> the efficient implementation of the project.</w:t>
      </w:r>
    </w:p>
    <w:p w14:paraId="6C1AF709" w14:textId="77777777" w:rsidR="0024347D" w:rsidRPr="00B73C00" w:rsidRDefault="0024347D" w:rsidP="0024347D">
      <w:pPr>
        <w:numPr>
          <w:ilvl w:val="0"/>
          <w:numId w:val="19"/>
        </w:numPr>
        <w:spacing w:after="200" w:line="276" w:lineRule="auto"/>
        <w:contextualSpacing/>
        <w:rPr>
          <w:rFonts w:eastAsiaTheme="minorEastAsia"/>
          <w:lang w:val="en-GB"/>
        </w:rPr>
      </w:pPr>
      <w:r>
        <w:rPr>
          <w:rFonts w:eastAsiaTheme="minorEastAsia"/>
          <w:lang w:val="en-GB"/>
        </w:rPr>
        <w:t>Liaising with</w:t>
      </w:r>
      <w:r w:rsidRPr="00B73C00">
        <w:rPr>
          <w:rFonts w:eastAsiaTheme="minorEastAsia"/>
          <w:lang w:val="en-GB"/>
        </w:rPr>
        <w:t xml:space="preserve"> project staff </w:t>
      </w:r>
      <w:r>
        <w:rPr>
          <w:rFonts w:eastAsiaTheme="minorEastAsia"/>
          <w:lang w:val="en-GB"/>
        </w:rPr>
        <w:t xml:space="preserve">to monitor </w:t>
      </w:r>
      <w:r w:rsidRPr="00B73C00">
        <w:rPr>
          <w:rFonts w:eastAsiaTheme="minorEastAsia"/>
          <w:lang w:val="en-GB"/>
        </w:rPr>
        <w:t>the progress of the project</w:t>
      </w:r>
      <w:r>
        <w:rPr>
          <w:rFonts w:eastAsiaTheme="minorEastAsia"/>
          <w:lang w:val="en-GB"/>
        </w:rPr>
        <w:t xml:space="preserve"> activities pertaining to entrepreneurship development</w:t>
      </w:r>
      <w:r w:rsidRPr="00B73C00">
        <w:rPr>
          <w:rFonts w:eastAsiaTheme="minorEastAsia"/>
          <w:lang w:val="en-GB"/>
        </w:rPr>
        <w:t>.</w:t>
      </w:r>
    </w:p>
    <w:p w14:paraId="618413A5" w14:textId="77777777" w:rsidR="0024347D" w:rsidRPr="00B73C00" w:rsidRDefault="0024347D" w:rsidP="0024347D">
      <w:pPr>
        <w:numPr>
          <w:ilvl w:val="0"/>
          <w:numId w:val="19"/>
        </w:numPr>
        <w:spacing w:line="276" w:lineRule="auto"/>
        <w:rPr>
          <w:rFonts w:eastAsia="Calibri"/>
          <w:lang w:val="en-GB"/>
        </w:rPr>
      </w:pPr>
      <w:r w:rsidRPr="00B73C00">
        <w:rPr>
          <w:rFonts w:eastAsia="Calibri"/>
          <w:lang w:val="en-GB"/>
        </w:rPr>
        <w:t xml:space="preserve">Ensure </w:t>
      </w:r>
      <w:r>
        <w:rPr>
          <w:rFonts w:eastAsia="Calibri"/>
          <w:lang w:val="en-GB"/>
        </w:rPr>
        <w:t xml:space="preserve">that </w:t>
      </w:r>
      <w:r w:rsidRPr="00B73C00">
        <w:rPr>
          <w:rFonts w:eastAsia="Calibri"/>
          <w:lang w:val="en-GB"/>
        </w:rPr>
        <w:t xml:space="preserve">timely </w:t>
      </w:r>
      <w:r>
        <w:rPr>
          <w:rFonts w:eastAsia="Calibri"/>
          <w:lang w:val="en-GB"/>
        </w:rPr>
        <w:t xml:space="preserve">requests for the </w:t>
      </w:r>
      <w:r w:rsidRPr="00B73C00">
        <w:rPr>
          <w:rFonts w:eastAsia="Calibri"/>
          <w:lang w:val="en-GB"/>
        </w:rPr>
        <w:t xml:space="preserve">withdrawal / reimbursement of funds from the </w:t>
      </w:r>
      <w:r>
        <w:rPr>
          <w:rFonts w:eastAsia="Calibri"/>
          <w:lang w:val="en-GB"/>
        </w:rPr>
        <w:t>project account is made to finance entrepreneurship development</w:t>
      </w:r>
      <w:r w:rsidRPr="00B73C00">
        <w:rPr>
          <w:rFonts w:eastAsia="Calibri"/>
          <w:lang w:val="en-GB"/>
        </w:rPr>
        <w:t xml:space="preserve"> expenditure</w:t>
      </w:r>
      <w:r>
        <w:rPr>
          <w:rFonts w:eastAsia="Calibri"/>
          <w:lang w:val="en-GB"/>
        </w:rPr>
        <w:t>s</w:t>
      </w:r>
      <w:r w:rsidRPr="00B73C00">
        <w:rPr>
          <w:rFonts w:eastAsia="Calibri"/>
          <w:lang w:val="en-GB"/>
        </w:rPr>
        <w:t>.</w:t>
      </w:r>
    </w:p>
    <w:p w14:paraId="74DA20AE" w14:textId="77777777" w:rsidR="0024347D" w:rsidRDefault="0024347D" w:rsidP="0024347D">
      <w:pPr>
        <w:numPr>
          <w:ilvl w:val="0"/>
          <w:numId w:val="19"/>
        </w:numPr>
        <w:spacing w:after="200" w:line="276" w:lineRule="auto"/>
        <w:rPr>
          <w:rFonts w:eastAsiaTheme="minorEastAsia"/>
          <w:lang w:val="en-GB"/>
        </w:rPr>
      </w:pPr>
      <w:r w:rsidRPr="00B73C00">
        <w:rPr>
          <w:rFonts w:eastAsia="Calibri"/>
          <w:lang w:val="en-GB"/>
        </w:rPr>
        <w:t>Fulfil</w:t>
      </w:r>
      <w:r w:rsidRPr="00B73C00">
        <w:rPr>
          <w:rFonts w:eastAsiaTheme="minorEastAsia"/>
          <w:lang w:val="en-GB"/>
        </w:rPr>
        <w:t xml:space="preserve"> </w:t>
      </w:r>
      <w:r>
        <w:rPr>
          <w:rFonts w:eastAsiaTheme="minorEastAsia"/>
          <w:lang w:val="en-GB"/>
        </w:rPr>
        <w:t xml:space="preserve">the </w:t>
      </w:r>
      <w:r w:rsidRPr="00B73C00">
        <w:rPr>
          <w:rFonts w:eastAsiaTheme="minorEastAsia"/>
          <w:lang w:val="en-GB"/>
        </w:rPr>
        <w:t xml:space="preserve">audit requirements of the </w:t>
      </w:r>
      <w:r w:rsidRPr="00B73C00">
        <w:rPr>
          <w:rFonts w:eastAsia="Calibri"/>
          <w:lang w:val="en-GB"/>
        </w:rPr>
        <w:t>Grant agree</w:t>
      </w:r>
      <w:bookmarkStart w:id="0" w:name="_GoBack"/>
      <w:bookmarkEnd w:id="0"/>
      <w:r w:rsidRPr="00B73C00">
        <w:rPr>
          <w:rFonts w:eastAsia="Calibri"/>
          <w:lang w:val="en-GB"/>
        </w:rPr>
        <w:t>ment</w:t>
      </w:r>
    </w:p>
    <w:p w14:paraId="5457195E" w14:textId="77777777" w:rsidR="0024347D" w:rsidRDefault="0024347D" w:rsidP="0024347D">
      <w:pPr>
        <w:numPr>
          <w:ilvl w:val="0"/>
          <w:numId w:val="19"/>
        </w:numPr>
        <w:spacing w:after="200" w:line="276" w:lineRule="auto"/>
        <w:rPr>
          <w:rFonts w:eastAsiaTheme="minorEastAsia"/>
          <w:lang w:val="en-GB"/>
        </w:rPr>
      </w:pPr>
      <w:r w:rsidRPr="0024347D">
        <w:rPr>
          <w:rFonts w:eastAsiaTheme="minorEastAsia"/>
          <w:lang w:val="en-GB"/>
        </w:rPr>
        <w:t>Lead the process of preparing and finalizing the Annual Work Plans and budgets for project components/ sub-components implemented by MED.</w:t>
      </w:r>
    </w:p>
    <w:p w14:paraId="6D994EF1" w14:textId="77777777" w:rsidR="0024347D" w:rsidRDefault="0024347D" w:rsidP="0024347D">
      <w:pPr>
        <w:numPr>
          <w:ilvl w:val="0"/>
          <w:numId w:val="19"/>
        </w:numPr>
        <w:spacing w:after="200" w:line="276" w:lineRule="auto"/>
        <w:rPr>
          <w:rFonts w:eastAsiaTheme="minorEastAsia"/>
          <w:lang w:val="en-GB"/>
        </w:rPr>
      </w:pPr>
      <w:r w:rsidRPr="0024347D">
        <w:rPr>
          <w:rFonts w:eastAsia="Calibri"/>
          <w:lang w:val="en-GB"/>
        </w:rPr>
        <w:lastRenderedPageBreak/>
        <w:t>Ensure co-</w:t>
      </w:r>
      <w:r w:rsidRPr="0024347D">
        <w:rPr>
          <w:rFonts w:eastAsiaTheme="minorEastAsia"/>
          <w:lang w:val="en-GB"/>
        </w:rPr>
        <w:t>ordination of activities carried out under project components/ sub-components implemented by MED with relevant government and private sector stakeholders</w:t>
      </w:r>
    </w:p>
    <w:p w14:paraId="3233CD16" w14:textId="77777777" w:rsidR="0024347D" w:rsidRDefault="0024347D" w:rsidP="0024347D">
      <w:pPr>
        <w:numPr>
          <w:ilvl w:val="0"/>
          <w:numId w:val="19"/>
        </w:numPr>
        <w:spacing w:after="200" w:line="276" w:lineRule="auto"/>
        <w:rPr>
          <w:rFonts w:eastAsiaTheme="minorEastAsia"/>
          <w:lang w:val="en-GB"/>
        </w:rPr>
      </w:pPr>
      <w:r w:rsidRPr="0024347D">
        <w:rPr>
          <w:rFonts w:eastAsia="Calibri"/>
          <w:lang w:val="en-GB"/>
        </w:rPr>
        <w:t xml:space="preserve">Closely liaise with the Project Coordinator and designated focal points from implementing agencies to ensure achievement of the agreed development objective under the project, </w:t>
      </w:r>
      <w:r w:rsidRPr="0024347D">
        <w:rPr>
          <w:rFonts w:eastAsiaTheme="minorEastAsia"/>
          <w:lang w:val="en-GB"/>
        </w:rPr>
        <w:t>and in conformity with the Financing Agreement for the project</w:t>
      </w:r>
      <w:r w:rsidRPr="0024347D">
        <w:rPr>
          <w:rFonts w:eastAsia="Calibri"/>
          <w:lang w:val="en-GB"/>
        </w:rPr>
        <w:t>.</w:t>
      </w:r>
    </w:p>
    <w:p w14:paraId="59979604" w14:textId="77777777" w:rsidR="0024347D" w:rsidRDefault="0024347D" w:rsidP="0024347D">
      <w:pPr>
        <w:numPr>
          <w:ilvl w:val="0"/>
          <w:numId w:val="19"/>
        </w:numPr>
        <w:spacing w:after="200" w:line="276" w:lineRule="auto"/>
        <w:rPr>
          <w:rFonts w:eastAsiaTheme="minorEastAsia"/>
          <w:lang w:val="en-GB"/>
        </w:rPr>
      </w:pPr>
      <w:r w:rsidRPr="0024347D">
        <w:rPr>
          <w:rFonts w:eastAsia="Calibri"/>
          <w:lang w:val="en-GB"/>
        </w:rPr>
        <w:t>Effectively organize, coordinate and monitor the project activities, including impact monitoring and development of the indicators relating to entrepreneurship development. In this regard, set up and implement a system for regular performance monitoring.</w:t>
      </w:r>
    </w:p>
    <w:p w14:paraId="666BA2C3" w14:textId="77777777" w:rsidR="0024347D" w:rsidRDefault="0024347D" w:rsidP="0024347D">
      <w:pPr>
        <w:numPr>
          <w:ilvl w:val="0"/>
          <w:numId w:val="19"/>
        </w:numPr>
        <w:spacing w:after="200" w:line="276" w:lineRule="auto"/>
        <w:rPr>
          <w:rFonts w:eastAsiaTheme="minorEastAsia"/>
          <w:lang w:val="en-GB"/>
        </w:rPr>
      </w:pPr>
      <w:r w:rsidRPr="0024347D">
        <w:rPr>
          <w:rFonts w:eastAsia="Calibri"/>
          <w:lang w:val="en-GB"/>
        </w:rPr>
        <w:t xml:space="preserve">Identify problems promptly as they arise during implementation and take timely remedial action in consultation with the designated focal points from MED, </w:t>
      </w:r>
      <w:proofErr w:type="spellStart"/>
      <w:r w:rsidRPr="0024347D">
        <w:rPr>
          <w:rFonts w:eastAsia="Calibri"/>
          <w:lang w:val="en-GB"/>
        </w:rPr>
        <w:t>MoHE</w:t>
      </w:r>
      <w:proofErr w:type="spellEnd"/>
      <w:r w:rsidRPr="0024347D">
        <w:rPr>
          <w:rFonts w:eastAsia="Calibri"/>
          <w:lang w:val="en-GB"/>
        </w:rPr>
        <w:t xml:space="preserve"> and the Project Coordinator.</w:t>
      </w:r>
    </w:p>
    <w:p w14:paraId="6C74DCBE" w14:textId="4A5007F4" w:rsidR="0024347D" w:rsidRPr="0024347D" w:rsidRDefault="0024347D" w:rsidP="0024347D">
      <w:pPr>
        <w:numPr>
          <w:ilvl w:val="0"/>
          <w:numId w:val="19"/>
        </w:numPr>
        <w:spacing w:after="200" w:line="276" w:lineRule="auto"/>
        <w:rPr>
          <w:rFonts w:eastAsiaTheme="minorEastAsia"/>
          <w:lang w:val="en-GB"/>
        </w:rPr>
      </w:pPr>
      <w:r>
        <w:rPr>
          <w:rFonts w:eastAsiaTheme="minorEastAsia"/>
          <w:lang w:val="en-GB"/>
        </w:rPr>
        <w:t>O</w:t>
      </w:r>
      <w:r w:rsidRPr="0024347D">
        <w:rPr>
          <w:rFonts w:eastAsia="Calibri"/>
          <w:lang w:val="en-GB"/>
        </w:rPr>
        <w:t>ther project related duties assigned by the MED and PMU.</w:t>
      </w:r>
    </w:p>
    <w:p w14:paraId="01EB5EFA" w14:textId="77777777" w:rsidR="0024347D" w:rsidRPr="001D4E66" w:rsidRDefault="0024347D" w:rsidP="0024347D">
      <w:pPr>
        <w:pStyle w:val="ListParagraph"/>
        <w:numPr>
          <w:ilvl w:val="0"/>
          <w:numId w:val="0"/>
        </w:numPr>
        <w:spacing w:line="276" w:lineRule="auto"/>
        <w:ind w:left="1440"/>
        <w:rPr>
          <w:rFonts w:eastAsia="Calibri"/>
        </w:rPr>
      </w:pPr>
    </w:p>
    <w:p w14:paraId="3DA73D1D" w14:textId="77777777" w:rsidR="0024347D" w:rsidRPr="00B73C00" w:rsidRDefault="0024347D" w:rsidP="0024347D">
      <w:pPr>
        <w:spacing w:line="276" w:lineRule="auto"/>
        <w:ind w:left="360" w:hanging="270"/>
        <w:rPr>
          <w:lang w:val="en-GB"/>
        </w:rPr>
      </w:pPr>
      <w:r>
        <w:rPr>
          <w:b/>
          <w:lang w:val="en-GB"/>
        </w:rPr>
        <w:t xml:space="preserve">3. </w:t>
      </w:r>
      <w:r w:rsidRPr="00B73C00">
        <w:rPr>
          <w:b/>
          <w:lang w:val="en-GB"/>
        </w:rPr>
        <w:t>Required Qualifications and Experience</w:t>
      </w:r>
      <w:r w:rsidRPr="00B73C00">
        <w:rPr>
          <w:lang w:val="en-GB"/>
        </w:rPr>
        <w:t>:</w:t>
      </w:r>
    </w:p>
    <w:p w14:paraId="53E06664" w14:textId="77777777" w:rsidR="0024347D" w:rsidRPr="00B73C00" w:rsidRDefault="0024347D" w:rsidP="0024347D">
      <w:pPr>
        <w:spacing w:line="276" w:lineRule="auto"/>
        <w:ind w:left="360"/>
      </w:pPr>
    </w:p>
    <w:p w14:paraId="19A0C761" w14:textId="77777777" w:rsidR="0024347D" w:rsidRPr="0024347D" w:rsidRDefault="0024347D" w:rsidP="0024347D">
      <w:pPr>
        <w:pStyle w:val="ListParagraph"/>
        <w:numPr>
          <w:ilvl w:val="0"/>
          <w:numId w:val="22"/>
        </w:numPr>
        <w:spacing w:line="276" w:lineRule="auto"/>
        <w:rPr>
          <w:sz w:val="24"/>
          <w:szCs w:val="24"/>
        </w:rPr>
      </w:pPr>
      <w:r w:rsidRPr="0024347D">
        <w:rPr>
          <w:sz w:val="24"/>
          <w:szCs w:val="24"/>
        </w:rPr>
        <w:t>Masters or Bachelor’s</w:t>
      </w:r>
      <w:r w:rsidRPr="0024347D">
        <w:rPr>
          <w:sz w:val="24"/>
          <w:szCs w:val="24"/>
        </w:rPr>
        <w:t xml:space="preserve"> Degree in Accounting, Finance, Economic, Business or a relevant discipline</w:t>
      </w:r>
      <w:r w:rsidRPr="0024347D">
        <w:rPr>
          <w:sz w:val="24"/>
          <w:szCs w:val="24"/>
        </w:rPr>
        <w:t>.</w:t>
      </w:r>
    </w:p>
    <w:p w14:paraId="62C4E78A" w14:textId="5CEFBCA2" w:rsidR="0024347D" w:rsidRPr="0024347D" w:rsidRDefault="0024347D" w:rsidP="0024347D">
      <w:pPr>
        <w:pStyle w:val="ListParagraph"/>
        <w:numPr>
          <w:ilvl w:val="0"/>
          <w:numId w:val="22"/>
        </w:numPr>
        <w:spacing w:line="276" w:lineRule="auto"/>
        <w:rPr>
          <w:sz w:val="24"/>
          <w:szCs w:val="24"/>
        </w:rPr>
      </w:pPr>
      <w:r w:rsidRPr="0024347D">
        <w:rPr>
          <w:sz w:val="24"/>
          <w:szCs w:val="24"/>
        </w:rPr>
        <w:t xml:space="preserve">At least 07 years of </w:t>
      </w:r>
      <w:r w:rsidRPr="0024347D">
        <w:rPr>
          <w:sz w:val="24"/>
          <w:szCs w:val="24"/>
        </w:rPr>
        <w:t xml:space="preserve">relevant experience </w:t>
      </w:r>
      <w:r w:rsidRPr="0024347D">
        <w:rPr>
          <w:sz w:val="24"/>
          <w:szCs w:val="24"/>
        </w:rPr>
        <w:t xml:space="preserve">in </w:t>
      </w:r>
      <w:r w:rsidRPr="0024347D">
        <w:rPr>
          <w:sz w:val="24"/>
          <w:szCs w:val="24"/>
        </w:rPr>
        <w:t xml:space="preserve">project management, support to SMEs, </w:t>
      </w:r>
      <w:r>
        <w:rPr>
          <w:sz w:val="24"/>
          <w:szCs w:val="24"/>
        </w:rPr>
        <w:t xml:space="preserve">and </w:t>
      </w:r>
      <w:r w:rsidRPr="0024347D">
        <w:rPr>
          <w:sz w:val="24"/>
          <w:szCs w:val="24"/>
        </w:rPr>
        <w:t>business development</w:t>
      </w:r>
      <w:r>
        <w:rPr>
          <w:sz w:val="24"/>
          <w:szCs w:val="24"/>
        </w:rPr>
        <w:t>.</w:t>
      </w:r>
      <w:r w:rsidRPr="0024347D">
        <w:rPr>
          <w:sz w:val="24"/>
          <w:szCs w:val="24"/>
        </w:rPr>
        <w:t xml:space="preserve"> </w:t>
      </w:r>
    </w:p>
    <w:p w14:paraId="2E8964E9" w14:textId="3616EC2B" w:rsidR="0024347D" w:rsidRPr="0024347D" w:rsidRDefault="0024347D" w:rsidP="0024347D">
      <w:pPr>
        <w:pStyle w:val="ListParagraph"/>
        <w:numPr>
          <w:ilvl w:val="0"/>
          <w:numId w:val="22"/>
        </w:numPr>
        <w:spacing w:line="276" w:lineRule="auto"/>
        <w:rPr>
          <w:sz w:val="24"/>
          <w:szCs w:val="24"/>
        </w:rPr>
      </w:pPr>
      <w:r w:rsidRPr="0024347D">
        <w:rPr>
          <w:sz w:val="24"/>
          <w:szCs w:val="24"/>
        </w:rPr>
        <w:t xml:space="preserve">Experience in </w:t>
      </w:r>
      <w:r>
        <w:rPr>
          <w:sz w:val="24"/>
          <w:szCs w:val="24"/>
        </w:rPr>
        <w:t>d</w:t>
      </w:r>
      <w:r w:rsidRPr="0024347D">
        <w:rPr>
          <w:sz w:val="24"/>
          <w:szCs w:val="24"/>
        </w:rPr>
        <w:t>onor funded projects will be an added advantage.</w:t>
      </w:r>
    </w:p>
    <w:p w14:paraId="36F37179" w14:textId="77777777" w:rsidR="0024347D" w:rsidRPr="00B73C00" w:rsidRDefault="0024347D" w:rsidP="0024347D">
      <w:pPr>
        <w:tabs>
          <w:tab w:val="left" w:pos="2295"/>
        </w:tabs>
        <w:spacing w:line="276" w:lineRule="auto"/>
        <w:rPr>
          <w:lang w:val="en-GB"/>
        </w:rPr>
      </w:pPr>
    </w:p>
    <w:p w14:paraId="34550EB7" w14:textId="77777777" w:rsidR="0024347D" w:rsidRDefault="0024347D" w:rsidP="0024347D">
      <w:pPr>
        <w:spacing w:line="276" w:lineRule="auto"/>
        <w:rPr>
          <w:rFonts w:eastAsia="Calibri"/>
          <w:lang w:val="en-GB"/>
        </w:rPr>
      </w:pPr>
      <w:r>
        <w:rPr>
          <w:rFonts w:eastAsia="Calibri"/>
          <w:b/>
          <w:lang w:val="en-GB"/>
        </w:rPr>
        <w:t xml:space="preserve">4. </w:t>
      </w:r>
      <w:r w:rsidRPr="00B73C00">
        <w:rPr>
          <w:rFonts w:eastAsia="Calibri"/>
          <w:b/>
          <w:lang w:val="en-GB"/>
        </w:rPr>
        <w:t>P</w:t>
      </w:r>
      <w:r w:rsidRPr="00B73C00">
        <w:rPr>
          <w:rFonts w:eastAsiaTheme="minorEastAsia"/>
          <w:b/>
          <w:lang w:val="en-GB"/>
        </w:rPr>
        <w:t>rofessional Competencies</w:t>
      </w:r>
      <w:r w:rsidRPr="00B73C00">
        <w:rPr>
          <w:rFonts w:eastAsia="Calibri"/>
          <w:lang w:val="en-GB"/>
        </w:rPr>
        <w:t>:</w:t>
      </w:r>
    </w:p>
    <w:p w14:paraId="3E226191" w14:textId="77777777" w:rsidR="0024347D" w:rsidRPr="00B73C00" w:rsidRDefault="0024347D" w:rsidP="0024347D">
      <w:pPr>
        <w:spacing w:line="276" w:lineRule="auto"/>
        <w:rPr>
          <w:rFonts w:eastAsia="Calibri"/>
          <w:lang w:val="en-GB"/>
        </w:rPr>
      </w:pPr>
    </w:p>
    <w:p w14:paraId="4805BE68" w14:textId="77777777" w:rsidR="0024347D" w:rsidRPr="00B73C00" w:rsidRDefault="0024347D" w:rsidP="0024347D">
      <w:pPr>
        <w:numPr>
          <w:ilvl w:val="0"/>
          <w:numId w:val="20"/>
        </w:numPr>
        <w:spacing w:before="100" w:beforeAutospacing="1" w:after="100" w:afterAutospacing="1" w:line="276" w:lineRule="auto"/>
        <w:contextualSpacing/>
        <w:jc w:val="left"/>
        <w:rPr>
          <w:rFonts w:eastAsia="Calibri"/>
        </w:rPr>
      </w:pPr>
      <w:r w:rsidRPr="00B73C00">
        <w:rPr>
          <w:rFonts w:eastAsia="Calibri"/>
        </w:rPr>
        <w:t xml:space="preserve">Ability to speak, read and write excellent English, and produce project reports in English for regular and continuous presentation to World Bank staff. </w:t>
      </w:r>
    </w:p>
    <w:p w14:paraId="1F66879B" w14:textId="77777777" w:rsidR="0024347D" w:rsidRPr="00B73C00" w:rsidRDefault="0024347D" w:rsidP="0024347D">
      <w:pPr>
        <w:numPr>
          <w:ilvl w:val="0"/>
          <w:numId w:val="20"/>
        </w:numPr>
        <w:spacing w:after="200" w:line="276" w:lineRule="auto"/>
        <w:contextualSpacing/>
        <w:jc w:val="left"/>
        <w:rPr>
          <w:rFonts w:eastAsia="Calibri"/>
        </w:rPr>
      </w:pPr>
      <w:r w:rsidRPr="00B73C00">
        <w:rPr>
          <w:rFonts w:eastAsia="Calibri"/>
        </w:rPr>
        <w:t>Ability to plan and implement a project with complex and diverse activities.</w:t>
      </w:r>
    </w:p>
    <w:p w14:paraId="3B6D0765" w14:textId="77777777" w:rsidR="0024347D" w:rsidRPr="00B73C00" w:rsidRDefault="0024347D" w:rsidP="0024347D">
      <w:pPr>
        <w:numPr>
          <w:ilvl w:val="0"/>
          <w:numId w:val="20"/>
        </w:numPr>
        <w:spacing w:after="200" w:line="276" w:lineRule="auto"/>
        <w:contextualSpacing/>
        <w:jc w:val="left"/>
        <w:rPr>
          <w:rFonts w:eastAsia="Calibri"/>
        </w:rPr>
      </w:pPr>
      <w:r w:rsidRPr="00B73C00">
        <w:rPr>
          <w:rFonts w:eastAsia="Calibri"/>
        </w:rPr>
        <w:t>Ability to effectively organize and lead the work of a multi-disciplinary team.</w:t>
      </w:r>
    </w:p>
    <w:p w14:paraId="60C18F79" w14:textId="77777777" w:rsidR="0024347D" w:rsidRPr="00B73C00" w:rsidRDefault="0024347D" w:rsidP="0024347D">
      <w:pPr>
        <w:numPr>
          <w:ilvl w:val="0"/>
          <w:numId w:val="20"/>
        </w:numPr>
        <w:spacing w:after="200" w:line="276" w:lineRule="auto"/>
        <w:contextualSpacing/>
        <w:jc w:val="left"/>
        <w:rPr>
          <w:rFonts w:eastAsia="Calibri"/>
        </w:rPr>
      </w:pPr>
      <w:r w:rsidRPr="00B73C00">
        <w:rPr>
          <w:rFonts w:eastAsia="Calibri"/>
        </w:rPr>
        <w:t>Effectiveness in analyzing and resolving project implementation issues.</w:t>
      </w:r>
    </w:p>
    <w:p w14:paraId="7CA9F05E" w14:textId="77777777" w:rsidR="0024347D" w:rsidRPr="00B73C00" w:rsidRDefault="0024347D" w:rsidP="0024347D">
      <w:pPr>
        <w:numPr>
          <w:ilvl w:val="0"/>
          <w:numId w:val="20"/>
        </w:numPr>
        <w:spacing w:after="200" w:line="276" w:lineRule="auto"/>
        <w:contextualSpacing/>
        <w:jc w:val="left"/>
        <w:rPr>
          <w:rFonts w:eastAsia="Calibri"/>
        </w:rPr>
      </w:pPr>
      <w:r w:rsidRPr="00B73C00">
        <w:rPr>
          <w:rFonts w:eastAsia="Calibri"/>
        </w:rPr>
        <w:t>Strong communication, negotiating skills and good interpersonal relations.</w:t>
      </w:r>
    </w:p>
    <w:p w14:paraId="1E773711" w14:textId="77777777" w:rsidR="0024347D" w:rsidRPr="00B73C00" w:rsidRDefault="0024347D" w:rsidP="0024347D">
      <w:pPr>
        <w:numPr>
          <w:ilvl w:val="0"/>
          <w:numId w:val="20"/>
        </w:numPr>
        <w:spacing w:after="200" w:line="276" w:lineRule="auto"/>
        <w:contextualSpacing/>
        <w:jc w:val="left"/>
        <w:rPr>
          <w:rFonts w:eastAsia="Calibri"/>
        </w:rPr>
      </w:pPr>
      <w:r w:rsidRPr="00B73C00">
        <w:rPr>
          <w:rFonts w:eastAsia="Calibri"/>
        </w:rPr>
        <w:t>Familiarity with Government procedures and regulations.</w:t>
      </w:r>
    </w:p>
    <w:p w14:paraId="5E8856D3" w14:textId="77777777" w:rsidR="0024347D" w:rsidRPr="00B73C00" w:rsidRDefault="0024347D" w:rsidP="0024347D">
      <w:pPr>
        <w:numPr>
          <w:ilvl w:val="0"/>
          <w:numId w:val="20"/>
        </w:numPr>
        <w:spacing w:after="200" w:line="276" w:lineRule="auto"/>
        <w:contextualSpacing/>
        <w:jc w:val="left"/>
        <w:rPr>
          <w:rFonts w:eastAsia="Calibri"/>
        </w:rPr>
      </w:pPr>
      <w:r w:rsidRPr="00B73C00">
        <w:rPr>
          <w:rFonts w:eastAsia="Calibri"/>
        </w:rPr>
        <w:t>Ability to promote stakeholders’ participation and commitment for effective implementation to ensure long term sustainability of the project.</w:t>
      </w:r>
    </w:p>
    <w:p w14:paraId="2F77B9B7" w14:textId="77777777" w:rsidR="0024347D" w:rsidRDefault="0024347D" w:rsidP="0024347D">
      <w:pPr>
        <w:spacing w:line="276" w:lineRule="auto"/>
        <w:contextualSpacing/>
        <w:rPr>
          <w:rFonts w:eastAsia="Calibri"/>
          <w:b/>
        </w:rPr>
      </w:pPr>
    </w:p>
    <w:p w14:paraId="1F1C6BE3" w14:textId="77777777" w:rsidR="0024347D" w:rsidRPr="00B73C00" w:rsidRDefault="0024347D" w:rsidP="0024347D">
      <w:pPr>
        <w:spacing w:line="276" w:lineRule="auto"/>
        <w:contextualSpacing/>
        <w:rPr>
          <w:rFonts w:eastAsia="Calibri"/>
        </w:rPr>
      </w:pPr>
      <w:r>
        <w:rPr>
          <w:rFonts w:eastAsia="Calibri"/>
          <w:b/>
        </w:rPr>
        <w:t xml:space="preserve">5. </w:t>
      </w:r>
      <w:r w:rsidRPr="00B73C00">
        <w:rPr>
          <w:rFonts w:eastAsia="Calibri"/>
          <w:b/>
        </w:rPr>
        <w:t>Reporting Requirement</w:t>
      </w:r>
    </w:p>
    <w:p w14:paraId="2063A51B" w14:textId="77777777" w:rsidR="0024347D" w:rsidRPr="00B73C00" w:rsidRDefault="0024347D" w:rsidP="0024347D">
      <w:pPr>
        <w:spacing w:line="276" w:lineRule="auto"/>
        <w:ind w:left="720"/>
        <w:contextualSpacing/>
        <w:rPr>
          <w:rFonts w:eastAsia="Calibri"/>
        </w:rPr>
      </w:pPr>
    </w:p>
    <w:p w14:paraId="29C1B4C8" w14:textId="6A43A460" w:rsidR="0024347D" w:rsidRDefault="0024347D" w:rsidP="0024347D">
      <w:pPr>
        <w:spacing w:line="276" w:lineRule="auto"/>
        <w:rPr>
          <w:rFonts w:eastAsia="Calibri"/>
        </w:rPr>
      </w:pPr>
      <w:r>
        <w:rPr>
          <w:rFonts w:eastAsia="Calibri"/>
        </w:rPr>
        <w:t xml:space="preserve">The Deputy Project </w:t>
      </w:r>
      <w:r>
        <w:rPr>
          <w:rFonts w:eastAsia="Calibri"/>
        </w:rPr>
        <w:t>Coordinator</w:t>
      </w:r>
      <w:r w:rsidRPr="00B73C00">
        <w:rPr>
          <w:rFonts w:eastAsia="Calibri"/>
        </w:rPr>
        <w:t xml:space="preserve"> will report</w:t>
      </w:r>
      <w:r>
        <w:rPr>
          <w:rFonts w:eastAsia="Calibri"/>
        </w:rPr>
        <w:t xml:space="preserve"> on a day to day basis to the Project Coordinator and the designated project focal point assigned by MED. The Deputy Project </w:t>
      </w:r>
      <w:r>
        <w:rPr>
          <w:rFonts w:eastAsia="Calibri"/>
        </w:rPr>
        <w:t xml:space="preserve">Coordinator </w:t>
      </w:r>
      <w:r>
        <w:rPr>
          <w:rFonts w:eastAsia="Calibri"/>
        </w:rPr>
        <w:t xml:space="preserve">will liaise with </w:t>
      </w:r>
      <w:r w:rsidRPr="00B73C00">
        <w:rPr>
          <w:rFonts w:eastAsia="Calibri"/>
        </w:rPr>
        <w:t xml:space="preserve">the </w:t>
      </w:r>
      <w:r>
        <w:rPr>
          <w:rFonts w:eastAsia="Calibri"/>
        </w:rPr>
        <w:t xml:space="preserve">Project Coordinator of the Project Management Unit on matters of project administration and finance. </w:t>
      </w:r>
    </w:p>
    <w:p w14:paraId="07412A70" w14:textId="77777777" w:rsidR="0024347D" w:rsidRPr="00466E5D" w:rsidRDefault="0024347D" w:rsidP="0024347D">
      <w:pPr>
        <w:spacing w:line="276" w:lineRule="auto"/>
        <w:rPr>
          <w:rFonts w:eastAsia="Calibri"/>
          <w:b/>
          <w:bCs/>
        </w:rPr>
      </w:pPr>
    </w:p>
    <w:p w14:paraId="6A05ACA1" w14:textId="4116F959" w:rsidR="0024347D" w:rsidRDefault="0024347D" w:rsidP="0024347D">
      <w:pPr>
        <w:spacing w:line="276" w:lineRule="auto"/>
        <w:rPr>
          <w:rFonts w:eastAsia="Calibri"/>
          <w:b/>
          <w:bCs/>
        </w:rPr>
      </w:pPr>
      <w:r w:rsidRPr="00466E5D">
        <w:rPr>
          <w:rFonts w:eastAsia="Calibri"/>
          <w:b/>
          <w:bCs/>
        </w:rPr>
        <w:t>6. Work Site</w:t>
      </w:r>
    </w:p>
    <w:p w14:paraId="2968B402" w14:textId="77777777" w:rsidR="0024347D" w:rsidRPr="00466E5D" w:rsidRDefault="0024347D" w:rsidP="0024347D">
      <w:pPr>
        <w:spacing w:line="276" w:lineRule="auto"/>
        <w:rPr>
          <w:rFonts w:eastAsia="Calibri"/>
          <w:b/>
          <w:bCs/>
        </w:rPr>
      </w:pPr>
    </w:p>
    <w:p w14:paraId="76BC8130" w14:textId="77777777" w:rsidR="0024347D" w:rsidRDefault="0024347D" w:rsidP="0024347D">
      <w:pPr>
        <w:spacing w:line="276" w:lineRule="auto"/>
        <w:rPr>
          <w:rFonts w:eastAsia="Calibri"/>
        </w:rPr>
      </w:pPr>
      <w:r>
        <w:rPr>
          <w:rFonts w:eastAsia="Calibri"/>
        </w:rPr>
        <w:t xml:space="preserve">The Deputy Project Manager will be based in MED.  </w:t>
      </w:r>
    </w:p>
    <w:p w14:paraId="38B51370" w14:textId="77777777" w:rsidR="0024347D" w:rsidRPr="00B73C00" w:rsidRDefault="0024347D" w:rsidP="0024347D">
      <w:pPr>
        <w:spacing w:line="276" w:lineRule="auto"/>
        <w:rPr>
          <w:rFonts w:eastAsia="Calibri"/>
        </w:rPr>
      </w:pPr>
      <w:r>
        <w:rPr>
          <w:rFonts w:eastAsia="Calibri"/>
        </w:rPr>
        <w:t xml:space="preserve"> </w:t>
      </w:r>
    </w:p>
    <w:p w14:paraId="15B7730D" w14:textId="77777777" w:rsidR="0024347D" w:rsidRDefault="0024347D" w:rsidP="0024347D">
      <w:pPr>
        <w:spacing w:line="276" w:lineRule="auto"/>
        <w:rPr>
          <w:rFonts w:eastAsia="Calibri"/>
          <w:b/>
        </w:rPr>
      </w:pPr>
      <w:r>
        <w:rPr>
          <w:rFonts w:eastAsia="Calibri"/>
          <w:b/>
        </w:rPr>
        <w:t xml:space="preserve">7. </w:t>
      </w:r>
      <w:r w:rsidRPr="00B73C00">
        <w:rPr>
          <w:rFonts w:eastAsia="Calibri"/>
          <w:b/>
        </w:rPr>
        <w:t>Remuneration</w:t>
      </w:r>
    </w:p>
    <w:p w14:paraId="39C57883" w14:textId="77777777" w:rsidR="0024347D" w:rsidRDefault="0024347D" w:rsidP="0024347D">
      <w:pPr>
        <w:spacing w:line="276" w:lineRule="auto"/>
        <w:rPr>
          <w:rFonts w:eastAsia="Calibri"/>
        </w:rPr>
      </w:pPr>
    </w:p>
    <w:p w14:paraId="3551D7F7" w14:textId="1099A3DB" w:rsidR="0024347D" w:rsidRPr="0024347D" w:rsidRDefault="0024347D" w:rsidP="0024347D">
      <w:pPr>
        <w:spacing w:line="276" w:lineRule="auto"/>
        <w:rPr>
          <w:rFonts w:eastAsia="Calibri"/>
          <w:b/>
        </w:rPr>
      </w:pPr>
      <w:r w:rsidRPr="00B73C00">
        <w:rPr>
          <w:rFonts w:eastAsia="Calibri"/>
        </w:rPr>
        <w:t>The position will be financed from the Project funds. The remuneration will be set in line</w:t>
      </w:r>
      <w:r>
        <w:rPr>
          <w:rFonts w:eastAsia="Calibri"/>
        </w:rPr>
        <w:t xml:space="preserve"> with other positions in the PMU</w:t>
      </w:r>
      <w:r w:rsidRPr="00B73C00">
        <w:rPr>
          <w:rFonts w:eastAsia="Calibri"/>
        </w:rPr>
        <w:t xml:space="preserve"> and agreed with the World Bank.</w:t>
      </w:r>
    </w:p>
    <w:p w14:paraId="36CDDE3F" w14:textId="77777777" w:rsidR="005624E4" w:rsidRPr="00AE48C0" w:rsidRDefault="005624E4" w:rsidP="00AE48C0">
      <w:pPr>
        <w:widowControl w:val="0"/>
        <w:suppressAutoHyphens/>
        <w:autoSpaceDE w:val="0"/>
        <w:autoSpaceDN w:val="0"/>
        <w:adjustRightInd w:val="0"/>
        <w:spacing w:line="276" w:lineRule="auto"/>
        <w:rPr>
          <w:rFonts w:asciiTheme="majorBidi" w:hAnsiTheme="majorBidi" w:cstheme="majorBidi"/>
        </w:rPr>
      </w:pPr>
    </w:p>
    <w:p w14:paraId="6E2E27E1" w14:textId="22F4E13B" w:rsidR="005F267C" w:rsidRDefault="0024347D" w:rsidP="0024347D">
      <w:pPr>
        <w:widowControl w:val="0"/>
        <w:autoSpaceDE w:val="0"/>
        <w:autoSpaceDN w:val="0"/>
        <w:adjustRightInd w:val="0"/>
        <w:spacing w:line="276" w:lineRule="auto"/>
        <w:rPr>
          <w:rFonts w:asciiTheme="majorBidi" w:hAnsiTheme="majorBidi" w:cstheme="majorBidi"/>
          <w:b/>
        </w:rPr>
      </w:pPr>
      <w:r>
        <w:rPr>
          <w:rFonts w:asciiTheme="majorBidi" w:hAnsiTheme="majorBidi" w:cstheme="majorBidi"/>
          <w:b/>
        </w:rPr>
        <w:t xml:space="preserve">8. </w:t>
      </w:r>
      <w:r w:rsidR="009659A6" w:rsidRPr="0024347D">
        <w:rPr>
          <w:rFonts w:asciiTheme="majorBidi" w:hAnsiTheme="majorBidi" w:cstheme="majorBidi"/>
          <w:b/>
        </w:rPr>
        <w:t>Duration of services and terms of payment</w:t>
      </w:r>
    </w:p>
    <w:p w14:paraId="27715001" w14:textId="77777777" w:rsidR="0024347D" w:rsidRPr="0024347D" w:rsidRDefault="0024347D" w:rsidP="0024347D">
      <w:pPr>
        <w:widowControl w:val="0"/>
        <w:autoSpaceDE w:val="0"/>
        <w:autoSpaceDN w:val="0"/>
        <w:adjustRightInd w:val="0"/>
        <w:spacing w:line="276" w:lineRule="auto"/>
        <w:rPr>
          <w:rFonts w:asciiTheme="majorBidi" w:hAnsiTheme="majorBidi" w:cstheme="majorBidi"/>
          <w:b/>
        </w:rPr>
      </w:pPr>
    </w:p>
    <w:p w14:paraId="172A5702" w14:textId="7920ABD0" w:rsidR="00537074" w:rsidRPr="00AE48C0" w:rsidRDefault="009659A6" w:rsidP="00AE48C0">
      <w:pPr>
        <w:tabs>
          <w:tab w:val="left" w:pos="720"/>
        </w:tabs>
        <w:spacing w:after="40" w:line="276" w:lineRule="auto"/>
        <w:rPr>
          <w:rFonts w:asciiTheme="majorBidi" w:eastAsia="Calibri" w:hAnsiTheme="majorBidi" w:cstheme="majorBidi"/>
        </w:rPr>
      </w:pPr>
      <w:r w:rsidRPr="00AE48C0">
        <w:rPr>
          <w:rFonts w:asciiTheme="majorBidi" w:eastAsia="Calibri" w:hAnsiTheme="majorBidi" w:cstheme="majorBidi"/>
        </w:rPr>
        <w:t>The service is initially for a period of</w:t>
      </w:r>
      <w:r w:rsidR="00421234" w:rsidRPr="00AE48C0">
        <w:rPr>
          <w:rFonts w:asciiTheme="majorBidi" w:eastAsia="Calibri" w:hAnsiTheme="majorBidi" w:cstheme="majorBidi"/>
        </w:rPr>
        <w:t xml:space="preserve"> </w:t>
      </w:r>
      <w:r w:rsidR="00131468" w:rsidRPr="00AE48C0">
        <w:rPr>
          <w:rFonts w:asciiTheme="majorBidi" w:eastAsia="Calibri" w:hAnsiTheme="majorBidi" w:cstheme="majorBidi"/>
        </w:rPr>
        <w:t>1 year</w:t>
      </w:r>
      <w:r w:rsidRPr="00AE48C0">
        <w:rPr>
          <w:rFonts w:asciiTheme="majorBidi" w:eastAsia="Calibri" w:hAnsiTheme="majorBidi" w:cstheme="majorBidi"/>
        </w:rPr>
        <w:t xml:space="preserve"> or any other time frame agreed by both parties. </w:t>
      </w:r>
      <w:r w:rsidR="005D0991" w:rsidRPr="00AE48C0">
        <w:rPr>
          <w:rFonts w:asciiTheme="majorBidi" w:eastAsia="Calibri" w:hAnsiTheme="majorBidi" w:cstheme="majorBidi"/>
        </w:rPr>
        <w:t xml:space="preserve">Any </w:t>
      </w:r>
      <w:r w:rsidR="007122A8" w:rsidRPr="00AE48C0">
        <w:rPr>
          <w:rFonts w:asciiTheme="majorBidi" w:eastAsia="Calibri" w:hAnsiTheme="majorBidi" w:cstheme="majorBidi"/>
        </w:rPr>
        <w:t>renewal will be based on a performance evaluation of the individual selected.</w:t>
      </w:r>
      <w:r w:rsidR="005624E4" w:rsidRPr="00AE48C0">
        <w:rPr>
          <w:rFonts w:asciiTheme="majorBidi" w:eastAsia="Calibri" w:hAnsiTheme="majorBidi" w:cstheme="majorBidi"/>
        </w:rPr>
        <w:t xml:space="preserve"> </w:t>
      </w:r>
      <w:r w:rsidR="00421234" w:rsidRPr="00AE48C0">
        <w:rPr>
          <w:rFonts w:asciiTheme="majorBidi" w:eastAsia="Calibri" w:hAnsiTheme="majorBidi" w:cstheme="majorBidi"/>
        </w:rPr>
        <w:t xml:space="preserve">The </w:t>
      </w:r>
      <w:r w:rsidR="00AE48C0" w:rsidRPr="00AE48C0">
        <w:rPr>
          <w:rFonts w:asciiTheme="majorBidi" w:eastAsia="Calibri" w:hAnsiTheme="majorBidi" w:cstheme="majorBidi"/>
        </w:rPr>
        <w:t>Communications Specialist</w:t>
      </w:r>
      <w:r w:rsidR="007843B7" w:rsidRPr="00AE48C0">
        <w:rPr>
          <w:rFonts w:asciiTheme="majorBidi" w:eastAsia="Calibri" w:hAnsiTheme="majorBidi" w:cstheme="majorBidi"/>
        </w:rPr>
        <w:t xml:space="preserve"> will be paid based on the qualifi</w:t>
      </w:r>
      <w:r w:rsidR="0041671B" w:rsidRPr="00AE48C0">
        <w:rPr>
          <w:rFonts w:asciiTheme="majorBidi" w:eastAsia="Calibri" w:hAnsiTheme="majorBidi" w:cstheme="majorBidi"/>
        </w:rPr>
        <w:t>cations and relevant experience</w:t>
      </w:r>
      <w:r w:rsidR="00AE48C0" w:rsidRPr="00AE48C0">
        <w:rPr>
          <w:rFonts w:asciiTheme="majorBidi" w:eastAsia="Calibri" w:hAnsiTheme="majorBidi" w:cstheme="majorBidi"/>
        </w:rPr>
        <w:t xml:space="preserve"> as per the Salary Framework for Donor Funded Projects under Ministry of Finance.</w:t>
      </w:r>
    </w:p>
    <w:sectPr w:rsidR="00537074" w:rsidRPr="00AE48C0" w:rsidSect="0006167E">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CS Basmalah normal.">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FB5"/>
    <w:multiLevelType w:val="multilevel"/>
    <w:tmpl w:val="31AC0D18"/>
    <w:lvl w:ilvl="0">
      <w:start w:val="1"/>
      <w:numFmt w:val="bullet"/>
      <w:lvlText w:val=""/>
      <w:lvlJc w:val="left"/>
      <w:pPr>
        <w:tabs>
          <w:tab w:val="num" w:pos="630"/>
        </w:tabs>
        <w:ind w:left="630" w:hanging="360"/>
      </w:pPr>
      <w:rPr>
        <w:rFonts w:ascii="Symbol" w:hAnsi="Symbol" w:hint="default"/>
        <w:sz w:val="24"/>
        <w:szCs w:val="32"/>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 w15:restartNumberingAfterBreak="0">
    <w:nsid w:val="09BE5CC1"/>
    <w:multiLevelType w:val="multilevel"/>
    <w:tmpl w:val="61B4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D6AE6"/>
    <w:multiLevelType w:val="hybridMultilevel"/>
    <w:tmpl w:val="77BCC3FC"/>
    <w:lvl w:ilvl="0" w:tplc="04090001">
      <w:start w:val="1"/>
      <w:numFmt w:val="bullet"/>
      <w:lvlText w:val=""/>
      <w:lvlJc w:val="left"/>
      <w:pPr>
        <w:ind w:left="360" w:hanging="360"/>
      </w:pPr>
      <w:rPr>
        <w:rFonts w:ascii="Symbol" w:hAnsi="Symbol" w:hint="default"/>
        <w:b/>
        <w:bCs/>
        <w:i w:val="0"/>
        <w:iCs/>
      </w:rPr>
    </w:lvl>
    <w:lvl w:ilvl="1" w:tplc="53E4D042">
      <w:start w:val="1"/>
      <w:numFmt w:val="decimal"/>
      <w:lvlText w:val="%2."/>
      <w:lvlJc w:val="left"/>
      <w:pPr>
        <w:ind w:left="1080" w:hanging="360"/>
      </w:pPr>
      <w:rPr>
        <w:color w:val="000000"/>
        <w:sz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DB46312"/>
    <w:multiLevelType w:val="hybridMultilevel"/>
    <w:tmpl w:val="0C78C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C3EE6"/>
    <w:multiLevelType w:val="hybridMultilevel"/>
    <w:tmpl w:val="9E665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8244F6"/>
    <w:multiLevelType w:val="hybridMultilevel"/>
    <w:tmpl w:val="48C4D8E0"/>
    <w:lvl w:ilvl="0" w:tplc="EB78097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5045E9"/>
    <w:multiLevelType w:val="hybridMultilevel"/>
    <w:tmpl w:val="ABB490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CB0BC4"/>
    <w:multiLevelType w:val="hybridMultilevel"/>
    <w:tmpl w:val="A73E6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06866AB"/>
    <w:multiLevelType w:val="hybridMultilevel"/>
    <w:tmpl w:val="EE10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039AF"/>
    <w:multiLevelType w:val="hybridMultilevel"/>
    <w:tmpl w:val="E7DEB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F4617"/>
    <w:multiLevelType w:val="hybridMultilevel"/>
    <w:tmpl w:val="535A1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376DF"/>
    <w:multiLevelType w:val="hybridMultilevel"/>
    <w:tmpl w:val="4628B97A"/>
    <w:lvl w:ilvl="0" w:tplc="04E2B9DC">
      <w:start w:val="1"/>
      <w:numFmt w:val="upperLetter"/>
      <w:lvlText w:val="%1."/>
      <w:lvlJc w:val="left"/>
      <w:pPr>
        <w:ind w:left="360" w:hanging="360"/>
      </w:pPr>
      <w:rPr>
        <w:b/>
        <w:bCs/>
        <w:i w:val="0"/>
        <w:iCs/>
      </w:rPr>
    </w:lvl>
    <w:lvl w:ilvl="1" w:tplc="53E4D042">
      <w:start w:val="1"/>
      <w:numFmt w:val="decimal"/>
      <w:lvlText w:val="%2."/>
      <w:lvlJc w:val="left"/>
      <w:pPr>
        <w:ind w:left="1080" w:hanging="360"/>
      </w:pPr>
      <w:rPr>
        <w:color w:val="000000"/>
        <w:sz w:val="22"/>
      </w:rPr>
    </w:lvl>
    <w:lvl w:ilvl="2" w:tplc="04090019">
      <w:start w:val="1"/>
      <w:numFmt w:val="lowerLetter"/>
      <w:lvlText w:val="%3."/>
      <w:lvlJc w:val="left"/>
      <w:pPr>
        <w:ind w:left="1800" w:hanging="180"/>
      </w:pPr>
    </w:lvl>
    <w:lvl w:ilvl="3" w:tplc="FFEED684">
      <w:start w:val="1"/>
      <w:numFmt w:val="lowerLetter"/>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B5B41CB"/>
    <w:multiLevelType w:val="hybridMultilevel"/>
    <w:tmpl w:val="70862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D3898"/>
    <w:multiLevelType w:val="multilevel"/>
    <w:tmpl w:val="AEA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91E89"/>
    <w:multiLevelType w:val="hybridMultilevel"/>
    <w:tmpl w:val="520AAC1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66284C"/>
    <w:multiLevelType w:val="hybridMultilevel"/>
    <w:tmpl w:val="4FD2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37D22"/>
    <w:multiLevelType w:val="hybridMultilevel"/>
    <w:tmpl w:val="3D845030"/>
    <w:lvl w:ilvl="0" w:tplc="FFFFFFFF">
      <w:start w:val="1"/>
      <w:numFmt w:val="bullet"/>
      <w:pStyle w:val="Bullet1"/>
      <w:lvlText w:val=""/>
      <w:legacy w:legacy="1" w:legacySpace="0" w:legacyIndent="360"/>
      <w:lvlJc w:val="left"/>
      <w:pPr>
        <w:ind w:left="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cs="Times New Roman"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cs="Times New Roman"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cs="Times New Roman"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6BEE4FE8"/>
    <w:multiLevelType w:val="hybridMultilevel"/>
    <w:tmpl w:val="31D4E6AE"/>
    <w:lvl w:ilvl="0" w:tplc="DFDCB458">
      <w:start w:val="5"/>
      <w:numFmt w:val="decimal"/>
      <w:pStyle w:val="ListParagraph"/>
      <w:lvlText w:val="2.%1.2"/>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077266"/>
    <w:multiLevelType w:val="hybridMultilevel"/>
    <w:tmpl w:val="FE2205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914E59"/>
    <w:multiLevelType w:val="hybridMultilevel"/>
    <w:tmpl w:val="0B3669B8"/>
    <w:lvl w:ilvl="0" w:tplc="151C3652">
      <w:numFmt w:val="bullet"/>
      <w:lvlText w:val=""/>
      <w:lvlJc w:val="left"/>
      <w:pPr>
        <w:ind w:left="720" w:hanging="360"/>
      </w:pPr>
      <w:rPr>
        <w:rFonts w:ascii="Symbol" w:eastAsia="Times New Roman" w:hAnsi="Symbol" w:cstheme="maj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8"/>
  </w:num>
  <w:num w:numId="5">
    <w:abstractNumId w:val="1"/>
  </w:num>
  <w:num w:numId="6">
    <w:abstractNumId w:val="0"/>
  </w:num>
  <w:num w:numId="7">
    <w:abstractNumId w:val="6"/>
  </w:num>
  <w:num w:numId="8">
    <w:abstractNumId w:val="15"/>
  </w:num>
  <w:num w:numId="9">
    <w:abstractNumId w:val="13"/>
  </w:num>
  <w:num w:numId="10">
    <w:abstractNumId w:val="1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8"/>
  </w:num>
  <w:num w:numId="21">
    <w:abstractNumId w:val="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C6"/>
    <w:rsid w:val="00014EF7"/>
    <w:rsid w:val="0006167E"/>
    <w:rsid w:val="00074C3B"/>
    <w:rsid w:val="00092052"/>
    <w:rsid w:val="000927E3"/>
    <w:rsid w:val="000B29D0"/>
    <w:rsid w:val="000F4E9A"/>
    <w:rsid w:val="00104715"/>
    <w:rsid w:val="00111D17"/>
    <w:rsid w:val="00124EB8"/>
    <w:rsid w:val="00131468"/>
    <w:rsid w:val="001531BA"/>
    <w:rsid w:val="00196971"/>
    <w:rsid w:val="00235754"/>
    <w:rsid w:val="0024347D"/>
    <w:rsid w:val="002624B1"/>
    <w:rsid w:val="002D09DC"/>
    <w:rsid w:val="002D4DAE"/>
    <w:rsid w:val="002E6905"/>
    <w:rsid w:val="002F41D1"/>
    <w:rsid w:val="002F5115"/>
    <w:rsid w:val="00340A6A"/>
    <w:rsid w:val="00366E99"/>
    <w:rsid w:val="003C3B96"/>
    <w:rsid w:val="003E6523"/>
    <w:rsid w:val="003F5FB8"/>
    <w:rsid w:val="00410941"/>
    <w:rsid w:val="0041671B"/>
    <w:rsid w:val="00421234"/>
    <w:rsid w:val="004565ED"/>
    <w:rsid w:val="00483124"/>
    <w:rsid w:val="00493DEE"/>
    <w:rsid w:val="004A191C"/>
    <w:rsid w:val="004C3862"/>
    <w:rsid w:val="004C6E8D"/>
    <w:rsid w:val="00527F40"/>
    <w:rsid w:val="00537074"/>
    <w:rsid w:val="005624E4"/>
    <w:rsid w:val="00576053"/>
    <w:rsid w:val="00594F3C"/>
    <w:rsid w:val="005B1419"/>
    <w:rsid w:val="005B1CA8"/>
    <w:rsid w:val="005B4C8E"/>
    <w:rsid w:val="005D0991"/>
    <w:rsid w:val="005D7748"/>
    <w:rsid w:val="005F267C"/>
    <w:rsid w:val="00605627"/>
    <w:rsid w:val="00613AAC"/>
    <w:rsid w:val="0061782C"/>
    <w:rsid w:val="00647342"/>
    <w:rsid w:val="00657112"/>
    <w:rsid w:val="00694021"/>
    <w:rsid w:val="006A1AB2"/>
    <w:rsid w:val="006D4314"/>
    <w:rsid w:val="006E18BA"/>
    <w:rsid w:val="00707953"/>
    <w:rsid w:val="007122A8"/>
    <w:rsid w:val="007513A9"/>
    <w:rsid w:val="007843B7"/>
    <w:rsid w:val="007A2CA4"/>
    <w:rsid w:val="007B0C60"/>
    <w:rsid w:val="007B244D"/>
    <w:rsid w:val="007C013E"/>
    <w:rsid w:val="007D10FC"/>
    <w:rsid w:val="007E0F8E"/>
    <w:rsid w:val="007E4690"/>
    <w:rsid w:val="00801309"/>
    <w:rsid w:val="00802B8A"/>
    <w:rsid w:val="008176C1"/>
    <w:rsid w:val="00842AEB"/>
    <w:rsid w:val="00845E21"/>
    <w:rsid w:val="00877496"/>
    <w:rsid w:val="00883FCB"/>
    <w:rsid w:val="008B70B5"/>
    <w:rsid w:val="008F235E"/>
    <w:rsid w:val="00961DC3"/>
    <w:rsid w:val="009659A6"/>
    <w:rsid w:val="00975E2A"/>
    <w:rsid w:val="009A22A4"/>
    <w:rsid w:val="009A60C6"/>
    <w:rsid w:val="00A04926"/>
    <w:rsid w:val="00A125F7"/>
    <w:rsid w:val="00A25EF1"/>
    <w:rsid w:val="00AA5FCA"/>
    <w:rsid w:val="00AC0527"/>
    <w:rsid w:val="00AD79F3"/>
    <w:rsid w:val="00AE48C0"/>
    <w:rsid w:val="00B32753"/>
    <w:rsid w:val="00B3665D"/>
    <w:rsid w:val="00B4312E"/>
    <w:rsid w:val="00B95B72"/>
    <w:rsid w:val="00BA6AA1"/>
    <w:rsid w:val="00BF1301"/>
    <w:rsid w:val="00BF7BAF"/>
    <w:rsid w:val="00C20983"/>
    <w:rsid w:val="00C55631"/>
    <w:rsid w:val="00C63ECF"/>
    <w:rsid w:val="00C71693"/>
    <w:rsid w:val="00CA5B5B"/>
    <w:rsid w:val="00CB3D5F"/>
    <w:rsid w:val="00CB6022"/>
    <w:rsid w:val="00CD2FA9"/>
    <w:rsid w:val="00D0757E"/>
    <w:rsid w:val="00D1053B"/>
    <w:rsid w:val="00D20E1E"/>
    <w:rsid w:val="00D21A05"/>
    <w:rsid w:val="00D22C07"/>
    <w:rsid w:val="00D41998"/>
    <w:rsid w:val="00D549BB"/>
    <w:rsid w:val="00D76358"/>
    <w:rsid w:val="00D8397F"/>
    <w:rsid w:val="00DC6426"/>
    <w:rsid w:val="00E41F0B"/>
    <w:rsid w:val="00E71C58"/>
    <w:rsid w:val="00E74DD4"/>
    <w:rsid w:val="00E96D8C"/>
    <w:rsid w:val="00F07420"/>
    <w:rsid w:val="00F307DE"/>
    <w:rsid w:val="00F406AF"/>
    <w:rsid w:val="00F50AE0"/>
    <w:rsid w:val="00F524F5"/>
    <w:rsid w:val="00F672E9"/>
    <w:rsid w:val="00F7523C"/>
    <w:rsid w:val="00FA57FC"/>
    <w:rsid w:val="00FA5871"/>
    <w:rsid w:val="00FC0189"/>
    <w:rsid w:val="00FD5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F49FA"/>
  <w15:docId w15:val="{E247B4A9-280E-4CCB-964A-FDF2FCDB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C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e 1,Numbered List Paragraph,ReferencesCxSpLast,Medium Grid 1 - Accent 21,List Paragraph nowy,List Paragraph (numbered (a)),List_Paragraph,Multilevel para_II,List Paragraph1,Normal 2,Citation List,Resume Title,Ha"/>
    <w:basedOn w:val="ListContinue"/>
    <w:link w:val="ListParagraphChar"/>
    <w:uiPriority w:val="34"/>
    <w:qFormat/>
    <w:rsid w:val="009A60C6"/>
    <w:pPr>
      <w:numPr>
        <w:numId w:val="1"/>
      </w:numPr>
    </w:pPr>
    <w:rPr>
      <w:sz w:val="20"/>
      <w:szCs w:val="20"/>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link w:val="ListParagraph"/>
    <w:uiPriority w:val="34"/>
    <w:qFormat/>
    <w:rsid w:val="009A60C6"/>
    <w:rPr>
      <w:rFonts w:ascii="Times New Roman" w:eastAsia="Times New Roman" w:hAnsi="Times New Roman" w:cs="Times New Roman"/>
      <w:sz w:val="20"/>
      <w:szCs w:val="20"/>
    </w:rPr>
  </w:style>
  <w:style w:type="paragraph" w:styleId="ListContinue">
    <w:name w:val="List Continue"/>
    <w:basedOn w:val="Normal"/>
    <w:uiPriority w:val="99"/>
    <w:semiHidden/>
    <w:unhideWhenUsed/>
    <w:rsid w:val="009A60C6"/>
    <w:pPr>
      <w:spacing w:after="120"/>
      <w:ind w:left="360"/>
      <w:contextualSpacing/>
    </w:pPr>
  </w:style>
  <w:style w:type="paragraph" w:styleId="Header">
    <w:name w:val="header"/>
    <w:basedOn w:val="Normal"/>
    <w:link w:val="HeaderChar"/>
    <w:uiPriority w:val="99"/>
    <w:rsid w:val="00E71C58"/>
    <w:pPr>
      <w:tabs>
        <w:tab w:val="center" w:pos="4320"/>
        <w:tab w:val="right" w:pos="8640"/>
      </w:tabs>
      <w:jc w:val="left"/>
    </w:pPr>
    <w:rPr>
      <w:sz w:val="20"/>
      <w:szCs w:val="20"/>
    </w:rPr>
  </w:style>
  <w:style w:type="character" w:customStyle="1" w:styleId="HeaderChar">
    <w:name w:val="Header Char"/>
    <w:basedOn w:val="DefaultParagraphFont"/>
    <w:link w:val="Header"/>
    <w:uiPriority w:val="99"/>
    <w:rsid w:val="00E71C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1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34"/>
    <w:rPr>
      <w:rFonts w:ascii="Segoe UI" w:eastAsia="Times New Roman" w:hAnsi="Segoe UI" w:cs="Segoe UI"/>
      <w:sz w:val="18"/>
      <w:szCs w:val="18"/>
    </w:rPr>
  </w:style>
  <w:style w:type="paragraph" w:styleId="NormalWeb">
    <w:name w:val="Normal (Web)"/>
    <w:basedOn w:val="Normal"/>
    <w:uiPriority w:val="99"/>
    <w:semiHidden/>
    <w:unhideWhenUsed/>
    <w:rsid w:val="007C013E"/>
    <w:pPr>
      <w:spacing w:before="100" w:beforeAutospacing="1" w:after="100" w:afterAutospacing="1"/>
      <w:jc w:val="left"/>
    </w:pPr>
  </w:style>
  <w:style w:type="paragraph" w:customStyle="1" w:styleId="Bullet1">
    <w:name w:val="Bullet1"/>
    <w:basedOn w:val="Normal"/>
    <w:rsid w:val="00613AAC"/>
    <w:pPr>
      <w:keepLines/>
      <w:numPr>
        <w:numId w:val="14"/>
      </w:numPr>
      <w:autoSpaceDE w:val="0"/>
      <w:autoSpaceDN w:val="0"/>
      <w:adjustRightInd w:val="0"/>
      <w:spacing w:before="120" w:line="240" w:lineRule="atLeast"/>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1260">
      <w:bodyDiv w:val="1"/>
      <w:marLeft w:val="0"/>
      <w:marRight w:val="0"/>
      <w:marTop w:val="0"/>
      <w:marBottom w:val="0"/>
      <w:divBdr>
        <w:top w:val="none" w:sz="0" w:space="0" w:color="auto"/>
        <w:left w:val="none" w:sz="0" w:space="0" w:color="auto"/>
        <w:bottom w:val="none" w:sz="0" w:space="0" w:color="auto"/>
        <w:right w:val="none" w:sz="0" w:space="0" w:color="auto"/>
      </w:divBdr>
    </w:div>
    <w:div w:id="183247552">
      <w:bodyDiv w:val="1"/>
      <w:marLeft w:val="0"/>
      <w:marRight w:val="0"/>
      <w:marTop w:val="0"/>
      <w:marBottom w:val="0"/>
      <w:divBdr>
        <w:top w:val="none" w:sz="0" w:space="0" w:color="auto"/>
        <w:left w:val="none" w:sz="0" w:space="0" w:color="auto"/>
        <w:bottom w:val="none" w:sz="0" w:space="0" w:color="auto"/>
        <w:right w:val="none" w:sz="0" w:space="0" w:color="auto"/>
      </w:divBdr>
    </w:div>
    <w:div w:id="192808942">
      <w:bodyDiv w:val="1"/>
      <w:marLeft w:val="0"/>
      <w:marRight w:val="0"/>
      <w:marTop w:val="0"/>
      <w:marBottom w:val="0"/>
      <w:divBdr>
        <w:top w:val="none" w:sz="0" w:space="0" w:color="auto"/>
        <w:left w:val="none" w:sz="0" w:space="0" w:color="auto"/>
        <w:bottom w:val="none" w:sz="0" w:space="0" w:color="auto"/>
        <w:right w:val="none" w:sz="0" w:space="0" w:color="auto"/>
      </w:divBdr>
    </w:div>
    <w:div w:id="334194104">
      <w:bodyDiv w:val="1"/>
      <w:marLeft w:val="0"/>
      <w:marRight w:val="0"/>
      <w:marTop w:val="0"/>
      <w:marBottom w:val="0"/>
      <w:divBdr>
        <w:top w:val="none" w:sz="0" w:space="0" w:color="auto"/>
        <w:left w:val="none" w:sz="0" w:space="0" w:color="auto"/>
        <w:bottom w:val="none" w:sz="0" w:space="0" w:color="auto"/>
        <w:right w:val="none" w:sz="0" w:space="0" w:color="auto"/>
      </w:divBdr>
    </w:div>
    <w:div w:id="417409688">
      <w:bodyDiv w:val="1"/>
      <w:marLeft w:val="0"/>
      <w:marRight w:val="0"/>
      <w:marTop w:val="0"/>
      <w:marBottom w:val="0"/>
      <w:divBdr>
        <w:top w:val="none" w:sz="0" w:space="0" w:color="auto"/>
        <w:left w:val="none" w:sz="0" w:space="0" w:color="auto"/>
        <w:bottom w:val="none" w:sz="0" w:space="0" w:color="auto"/>
        <w:right w:val="none" w:sz="0" w:space="0" w:color="auto"/>
      </w:divBdr>
    </w:div>
    <w:div w:id="444160802">
      <w:bodyDiv w:val="1"/>
      <w:marLeft w:val="0"/>
      <w:marRight w:val="0"/>
      <w:marTop w:val="0"/>
      <w:marBottom w:val="0"/>
      <w:divBdr>
        <w:top w:val="none" w:sz="0" w:space="0" w:color="auto"/>
        <w:left w:val="none" w:sz="0" w:space="0" w:color="auto"/>
        <w:bottom w:val="none" w:sz="0" w:space="0" w:color="auto"/>
        <w:right w:val="none" w:sz="0" w:space="0" w:color="auto"/>
      </w:divBdr>
    </w:div>
    <w:div w:id="544175988">
      <w:bodyDiv w:val="1"/>
      <w:marLeft w:val="0"/>
      <w:marRight w:val="0"/>
      <w:marTop w:val="0"/>
      <w:marBottom w:val="0"/>
      <w:divBdr>
        <w:top w:val="none" w:sz="0" w:space="0" w:color="auto"/>
        <w:left w:val="none" w:sz="0" w:space="0" w:color="auto"/>
        <w:bottom w:val="none" w:sz="0" w:space="0" w:color="auto"/>
        <w:right w:val="none" w:sz="0" w:space="0" w:color="auto"/>
      </w:divBdr>
    </w:div>
    <w:div w:id="589195495">
      <w:bodyDiv w:val="1"/>
      <w:marLeft w:val="0"/>
      <w:marRight w:val="0"/>
      <w:marTop w:val="0"/>
      <w:marBottom w:val="0"/>
      <w:divBdr>
        <w:top w:val="none" w:sz="0" w:space="0" w:color="auto"/>
        <w:left w:val="none" w:sz="0" w:space="0" w:color="auto"/>
        <w:bottom w:val="none" w:sz="0" w:space="0" w:color="auto"/>
        <w:right w:val="none" w:sz="0" w:space="0" w:color="auto"/>
      </w:divBdr>
    </w:div>
    <w:div w:id="638845980">
      <w:bodyDiv w:val="1"/>
      <w:marLeft w:val="0"/>
      <w:marRight w:val="0"/>
      <w:marTop w:val="0"/>
      <w:marBottom w:val="0"/>
      <w:divBdr>
        <w:top w:val="none" w:sz="0" w:space="0" w:color="auto"/>
        <w:left w:val="none" w:sz="0" w:space="0" w:color="auto"/>
        <w:bottom w:val="none" w:sz="0" w:space="0" w:color="auto"/>
        <w:right w:val="none" w:sz="0" w:space="0" w:color="auto"/>
      </w:divBdr>
    </w:div>
    <w:div w:id="651519302">
      <w:bodyDiv w:val="1"/>
      <w:marLeft w:val="0"/>
      <w:marRight w:val="0"/>
      <w:marTop w:val="0"/>
      <w:marBottom w:val="0"/>
      <w:divBdr>
        <w:top w:val="none" w:sz="0" w:space="0" w:color="auto"/>
        <w:left w:val="none" w:sz="0" w:space="0" w:color="auto"/>
        <w:bottom w:val="none" w:sz="0" w:space="0" w:color="auto"/>
        <w:right w:val="none" w:sz="0" w:space="0" w:color="auto"/>
      </w:divBdr>
    </w:div>
    <w:div w:id="653334571">
      <w:bodyDiv w:val="1"/>
      <w:marLeft w:val="0"/>
      <w:marRight w:val="0"/>
      <w:marTop w:val="0"/>
      <w:marBottom w:val="0"/>
      <w:divBdr>
        <w:top w:val="none" w:sz="0" w:space="0" w:color="auto"/>
        <w:left w:val="none" w:sz="0" w:space="0" w:color="auto"/>
        <w:bottom w:val="none" w:sz="0" w:space="0" w:color="auto"/>
        <w:right w:val="none" w:sz="0" w:space="0" w:color="auto"/>
      </w:divBdr>
    </w:div>
    <w:div w:id="668027282">
      <w:bodyDiv w:val="1"/>
      <w:marLeft w:val="0"/>
      <w:marRight w:val="0"/>
      <w:marTop w:val="0"/>
      <w:marBottom w:val="0"/>
      <w:divBdr>
        <w:top w:val="none" w:sz="0" w:space="0" w:color="auto"/>
        <w:left w:val="none" w:sz="0" w:space="0" w:color="auto"/>
        <w:bottom w:val="none" w:sz="0" w:space="0" w:color="auto"/>
        <w:right w:val="none" w:sz="0" w:space="0" w:color="auto"/>
      </w:divBdr>
    </w:div>
    <w:div w:id="967975157">
      <w:bodyDiv w:val="1"/>
      <w:marLeft w:val="0"/>
      <w:marRight w:val="0"/>
      <w:marTop w:val="0"/>
      <w:marBottom w:val="0"/>
      <w:divBdr>
        <w:top w:val="none" w:sz="0" w:space="0" w:color="auto"/>
        <w:left w:val="none" w:sz="0" w:space="0" w:color="auto"/>
        <w:bottom w:val="none" w:sz="0" w:space="0" w:color="auto"/>
        <w:right w:val="none" w:sz="0" w:space="0" w:color="auto"/>
      </w:divBdr>
    </w:div>
    <w:div w:id="976228453">
      <w:bodyDiv w:val="1"/>
      <w:marLeft w:val="0"/>
      <w:marRight w:val="0"/>
      <w:marTop w:val="0"/>
      <w:marBottom w:val="0"/>
      <w:divBdr>
        <w:top w:val="none" w:sz="0" w:space="0" w:color="auto"/>
        <w:left w:val="none" w:sz="0" w:space="0" w:color="auto"/>
        <w:bottom w:val="none" w:sz="0" w:space="0" w:color="auto"/>
        <w:right w:val="none" w:sz="0" w:space="0" w:color="auto"/>
      </w:divBdr>
    </w:div>
    <w:div w:id="978460872">
      <w:bodyDiv w:val="1"/>
      <w:marLeft w:val="0"/>
      <w:marRight w:val="0"/>
      <w:marTop w:val="0"/>
      <w:marBottom w:val="0"/>
      <w:divBdr>
        <w:top w:val="none" w:sz="0" w:space="0" w:color="auto"/>
        <w:left w:val="none" w:sz="0" w:space="0" w:color="auto"/>
        <w:bottom w:val="none" w:sz="0" w:space="0" w:color="auto"/>
        <w:right w:val="none" w:sz="0" w:space="0" w:color="auto"/>
      </w:divBdr>
    </w:div>
    <w:div w:id="1001549527">
      <w:bodyDiv w:val="1"/>
      <w:marLeft w:val="0"/>
      <w:marRight w:val="0"/>
      <w:marTop w:val="0"/>
      <w:marBottom w:val="0"/>
      <w:divBdr>
        <w:top w:val="none" w:sz="0" w:space="0" w:color="auto"/>
        <w:left w:val="none" w:sz="0" w:space="0" w:color="auto"/>
        <w:bottom w:val="none" w:sz="0" w:space="0" w:color="auto"/>
        <w:right w:val="none" w:sz="0" w:space="0" w:color="auto"/>
      </w:divBdr>
    </w:div>
    <w:div w:id="1100760237">
      <w:bodyDiv w:val="1"/>
      <w:marLeft w:val="0"/>
      <w:marRight w:val="0"/>
      <w:marTop w:val="0"/>
      <w:marBottom w:val="0"/>
      <w:divBdr>
        <w:top w:val="none" w:sz="0" w:space="0" w:color="auto"/>
        <w:left w:val="none" w:sz="0" w:space="0" w:color="auto"/>
        <w:bottom w:val="none" w:sz="0" w:space="0" w:color="auto"/>
        <w:right w:val="none" w:sz="0" w:space="0" w:color="auto"/>
      </w:divBdr>
    </w:div>
    <w:div w:id="1102261750">
      <w:bodyDiv w:val="1"/>
      <w:marLeft w:val="0"/>
      <w:marRight w:val="0"/>
      <w:marTop w:val="0"/>
      <w:marBottom w:val="0"/>
      <w:divBdr>
        <w:top w:val="none" w:sz="0" w:space="0" w:color="auto"/>
        <w:left w:val="none" w:sz="0" w:space="0" w:color="auto"/>
        <w:bottom w:val="none" w:sz="0" w:space="0" w:color="auto"/>
        <w:right w:val="none" w:sz="0" w:space="0" w:color="auto"/>
      </w:divBdr>
    </w:div>
    <w:div w:id="1125469610">
      <w:bodyDiv w:val="1"/>
      <w:marLeft w:val="0"/>
      <w:marRight w:val="0"/>
      <w:marTop w:val="0"/>
      <w:marBottom w:val="0"/>
      <w:divBdr>
        <w:top w:val="none" w:sz="0" w:space="0" w:color="auto"/>
        <w:left w:val="none" w:sz="0" w:space="0" w:color="auto"/>
        <w:bottom w:val="none" w:sz="0" w:space="0" w:color="auto"/>
        <w:right w:val="none" w:sz="0" w:space="0" w:color="auto"/>
      </w:divBdr>
    </w:div>
    <w:div w:id="1131706223">
      <w:bodyDiv w:val="1"/>
      <w:marLeft w:val="0"/>
      <w:marRight w:val="0"/>
      <w:marTop w:val="0"/>
      <w:marBottom w:val="0"/>
      <w:divBdr>
        <w:top w:val="none" w:sz="0" w:space="0" w:color="auto"/>
        <w:left w:val="none" w:sz="0" w:space="0" w:color="auto"/>
        <w:bottom w:val="none" w:sz="0" w:space="0" w:color="auto"/>
        <w:right w:val="none" w:sz="0" w:space="0" w:color="auto"/>
      </w:divBdr>
    </w:div>
    <w:div w:id="1159034223">
      <w:bodyDiv w:val="1"/>
      <w:marLeft w:val="0"/>
      <w:marRight w:val="0"/>
      <w:marTop w:val="0"/>
      <w:marBottom w:val="0"/>
      <w:divBdr>
        <w:top w:val="none" w:sz="0" w:space="0" w:color="auto"/>
        <w:left w:val="none" w:sz="0" w:space="0" w:color="auto"/>
        <w:bottom w:val="none" w:sz="0" w:space="0" w:color="auto"/>
        <w:right w:val="none" w:sz="0" w:space="0" w:color="auto"/>
      </w:divBdr>
    </w:div>
    <w:div w:id="1442453897">
      <w:bodyDiv w:val="1"/>
      <w:marLeft w:val="0"/>
      <w:marRight w:val="0"/>
      <w:marTop w:val="0"/>
      <w:marBottom w:val="0"/>
      <w:divBdr>
        <w:top w:val="none" w:sz="0" w:space="0" w:color="auto"/>
        <w:left w:val="none" w:sz="0" w:space="0" w:color="auto"/>
        <w:bottom w:val="none" w:sz="0" w:space="0" w:color="auto"/>
        <w:right w:val="none" w:sz="0" w:space="0" w:color="auto"/>
      </w:divBdr>
    </w:div>
    <w:div w:id="1460537539">
      <w:bodyDiv w:val="1"/>
      <w:marLeft w:val="0"/>
      <w:marRight w:val="0"/>
      <w:marTop w:val="0"/>
      <w:marBottom w:val="0"/>
      <w:divBdr>
        <w:top w:val="none" w:sz="0" w:space="0" w:color="auto"/>
        <w:left w:val="none" w:sz="0" w:space="0" w:color="auto"/>
        <w:bottom w:val="none" w:sz="0" w:space="0" w:color="auto"/>
        <w:right w:val="none" w:sz="0" w:space="0" w:color="auto"/>
      </w:divBdr>
    </w:div>
    <w:div w:id="1481144803">
      <w:bodyDiv w:val="1"/>
      <w:marLeft w:val="0"/>
      <w:marRight w:val="0"/>
      <w:marTop w:val="0"/>
      <w:marBottom w:val="0"/>
      <w:divBdr>
        <w:top w:val="none" w:sz="0" w:space="0" w:color="auto"/>
        <w:left w:val="none" w:sz="0" w:space="0" w:color="auto"/>
        <w:bottom w:val="none" w:sz="0" w:space="0" w:color="auto"/>
        <w:right w:val="none" w:sz="0" w:space="0" w:color="auto"/>
      </w:divBdr>
    </w:div>
    <w:div w:id="1667896419">
      <w:bodyDiv w:val="1"/>
      <w:marLeft w:val="0"/>
      <w:marRight w:val="0"/>
      <w:marTop w:val="0"/>
      <w:marBottom w:val="0"/>
      <w:divBdr>
        <w:top w:val="none" w:sz="0" w:space="0" w:color="auto"/>
        <w:left w:val="none" w:sz="0" w:space="0" w:color="auto"/>
        <w:bottom w:val="none" w:sz="0" w:space="0" w:color="auto"/>
        <w:right w:val="none" w:sz="0" w:space="0" w:color="auto"/>
      </w:divBdr>
    </w:div>
    <w:div w:id="1723944987">
      <w:bodyDiv w:val="1"/>
      <w:marLeft w:val="0"/>
      <w:marRight w:val="0"/>
      <w:marTop w:val="0"/>
      <w:marBottom w:val="0"/>
      <w:divBdr>
        <w:top w:val="none" w:sz="0" w:space="0" w:color="auto"/>
        <w:left w:val="none" w:sz="0" w:space="0" w:color="auto"/>
        <w:bottom w:val="none" w:sz="0" w:space="0" w:color="auto"/>
        <w:right w:val="none" w:sz="0" w:space="0" w:color="auto"/>
      </w:divBdr>
    </w:div>
    <w:div w:id="1912615049">
      <w:bodyDiv w:val="1"/>
      <w:marLeft w:val="0"/>
      <w:marRight w:val="0"/>
      <w:marTop w:val="0"/>
      <w:marBottom w:val="0"/>
      <w:divBdr>
        <w:top w:val="none" w:sz="0" w:space="0" w:color="auto"/>
        <w:left w:val="none" w:sz="0" w:space="0" w:color="auto"/>
        <w:bottom w:val="none" w:sz="0" w:space="0" w:color="auto"/>
        <w:right w:val="none" w:sz="0" w:space="0" w:color="auto"/>
      </w:divBdr>
    </w:div>
    <w:div w:id="2004773717">
      <w:bodyDiv w:val="1"/>
      <w:marLeft w:val="0"/>
      <w:marRight w:val="0"/>
      <w:marTop w:val="0"/>
      <w:marBottom w:val="0"/>
      <w:divBdr>
        <w:top w:val="none" w:sz="0" w:space="0" w:color="auto"/>
        <w:left w:val="none" w:sz="0" w:space="0" w:color="auto"/>
        <w:bottom w:val="none" w:sz="0" w:space="0" w:color="auto"/>
        <w:right w:val="none" w:sz="0" w:space="0" w:color="auto"/>
      </w:divBdr>
    </w:div>
    <w:div w:id="21473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c3da47a174d0629ea5a7b0addabef797">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e0990d726b7da3cb7876d979fdf9d6e8"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43A5-CA68-403F-97F7-39D7D6FF8C8F}">
  <ds:schemaRefs>
    <ds:schemaRef ds:uri="http://schemas.microsoft.com/sharepoint/v3/contenttype/forms"/>
  </ds:schemaRefs>
</ds:datastoreItem>
</file>

<file path=customXml/itemProps2.xml><?xml version="1.0" encoding="utf-8"?>
<ds:datastoreItem xmlns:ds="http://schemas.openxmlformats.org/officeDocument/2006/customXml" ds:itemID="{785D692E-4B7B-4969-BE5F-19104326C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396FE-3D0E-4B5A-A2C2-19D857FA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B1DAB-4858-47D9-B8A0-85912019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Zifany</dc:creator>
  <cp:lastModifiedBy>user</cp:lastModifiedBy>
  <cp:revision>2</cp:revision>
  <cp:lastPrinted>2019-04-02T06:00:00Z</cp:lastPrinted>
  <dcterms:created xsi:type="dcterms:W3CDTF">2019-12-15T06:41:00Z</dcterms:created>
  <dcterms:modified xsi:type="dcterms:W3CDTF">2019-12-15T06:41:00Z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