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E75D3" w14:textId="7DF4F04F" w:rsidR="00595E75" w:rsidRDefault="00370856" w:rsidP="00595E75">
      <w:pPr>
        <w:bidi/>
        <w:spacing w:after="0" w:line="240" w:lineRule="auto"/>
        <w:ind w:left="135"/>
        <w:jc w:val="center"/>
        <w:rPr>
          <w:rFonts w:ascii="Faruma" w:hAnsi="Faruma" w:cs="Faruma"/>
          <w:sz w:val="24"/>
          <w:szCs w:val="24"/>
          <w:lang w:bidi="dv-MV"/>
        </w:rPr>
      </w:pPr>
      <w:bookmarkStart w:id="0" w:name="_GoBack"/>
      <w:bookmarkEnd w:id="0"/>
      <w:r>
        <w:rPr>
          <w:rFonts w:ascii="Faruma" w:hAnsi="Faruma" w:cs="Faruma"/>
          <w:b/>
          <w:bCs/>
          <w:sz w:val="24"/>
          <w:szCs w:val="24"/>
          <w:lang w:bidi="dv-MV"/>
        </w:rPr>
        <w:tab/>
      </w:r>
      <w:r>
        <w:rPr>
          <w:rFonts w:ascii="Faruma" w:hAnsi="Faruma" w:cs="Faruma"/>
          <w:b/>
          <w:bCs/>
          <w:sz w:val="24"/>
          <w:szCs w:val="24"/>
          <w:lang w:bidi="dv-MV"/>
        </w:rPr>
        <w:tab/>
      </w:r>
      <w:r>
        <w:rPr>
          <w:rFonts w:ascii="Faruma" w:hAnsi="Faruma" w:cs="Faruma"/>
          <w:b/>
          <w:bCs/>
          <w:sz w:val="24"/>
          <w:szCs w:val="24"/>
          <w:lang w:bidi="dv-MV"/>
        </w:rPr>
        <w:tab/>
      </w:r>
      <w:r w:rsidR="00595E75" w:rsidRPr="00150133">
        <w:rPr>
          <w:rFonts w:ascii="Faruma" w:hAnsi="Faruma" w:cs="Faruma"/>
          <w:sz w:val="24"/>
          <w:szCs w:val="24"/>
          <w:lang w:bidi="dv-MV"/>
        </w:rPr>
        <w:t>`</w:t>
      </w:r>
      <w:r w:rsidR="00595E75">
        <w:rPr>
          <w:rFonts w:ascii="Faruma" w:hAnsi="Faruma" w:cs="Faruma"/>
          <w:sz w:val="24"/>
          <w:szCs w:val="24"/>
          <w:lang w:bidi="dv-MV"/>
        </w:rPr>
        <w:tab/>
      </w:r>
      <w:r w:rsidR="00595E75">
        <w:rPr>
          <w:rFonts w:ascii="Faruma" w:hAnsi="Faruma" w:cs="Faruma"/>
          <w:sz w:val="24"/>
          <w:szCs w:val="24"/>
          <w:lang w:bidi="dv-MV"/>
        </w:rPr>
        <w:tab/>
      </w:r>
      <w:r w:rsidR="00595E75">
        <w:rPr>
          <w:rFonts w:ascii="Faruma" w:hAnsi="Faruma" w:cs="Faruma"/>
          <w:sz w:val="24"/>
          <w:szCs w:val="24"/>
          <w:lang w:bidi="dv-MV"/>
        </w:rPr>
        <w:tab/>
      </w:r>
      <w:r w:rsidR="00595E75">
        <w:rPr>
          <w:rFonts w:ascii="Faruma" w:hAnsi="Faruma" w:cs="Faruma"/>
          <w:sz w:val="24"/>
          <w:szCs w:val="24"/>
          <w:lang w:bidi="dv-MV"/>
        </w:rPr>
        <w:tab/>
      </w:r>
    </w:p>
    <w:p w14:paraId="77ACD2A9" w14:textId="44A25BB2" w:rsidR="00595E75" w:rsidRPr="00150133" w:rsidRDefault="008D6DA6" w:rsidP="00595E75">
      <w:pPr>
        <w:bidi/>
        <w:spacing w:after="0" w:line="240" w:lineRule="auto"/>
        <w:ind w:left="135"/>
        <w:jc w:val="center"/>
        <w:rPr>
          <w:rFonts w:asciiTheme="majorBidi" w:hAnsiTheme="majorBidi" w:cstheme="majorBidi"/>
          <w:sz w:val="24"/>
          <w:szCs w:val="24"/>
          <w:u w:val="single"/>
          <w:lang w:bidi="dv-MV"/>
        </w:rPr>
      </w:pPr>
      <w:r>
        <w:rPr>
          <w:rFonts w:asciiTheme="majorBidi" w:hAnsiTheme="majorBidi" w:cstheme="majorBidi"/>
          <w:b/>
          <w:bCs/>
          <w:noProof/>
          <w:sz w:val="24"/>
          <w:szCs w:val="24"/>
        </w:rPr>
        <w:object w:dxaOrig="1440" w:dyaOrig="1440" w14:anchorId="76A09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7pt;margin-top:12.5pt;width:28.8pt;height:29.75pt;z-index:251658240">
            <v:imagedata r:id="rId8" o:title=""/>
            <w10:wrap side="right"/>
          </v:shape>
          <o:OLEObject Type="Embed" ProgID="CorelDraw.Graphic.15" ShapeID="_x0000_s1026" DrawAspect="Content" ObjectID="_1639294089" r:id="rId9"/>
        </w:object>
      </w:r>
    </w:p>
    <w:p w14:paraId="59BEC09D" w14:textId="77777777" w:rsidR="00743F0F" w:rsidRPr="001002B2" w:rsidRDefault="00743F0F" w:rsidP="00370856">
      <w:pPr>
        <w:spacing w:line="240" w:lineRule="auto"/>
        <w:rPr>
          <w:rFonts w:asciiTheme="majorBidi" w:hAnsiTheme="majorBidi" w:cstheme="majorBidi"/>
          <w:sz w:val="24"/>
          <w:szCs w:val="24"/>
          <w:u w:val="single"/>
        </w:rPr>
      </w:pPr>
    </w:p>
    <w:p w14:paraId="05F023F3" w14:textId="77777777" w:rsidR="00743F0F" w:rsidRPr="001002B2" w:rsidRDefault="00743F0F" w:rsidP="00743F0F">
      <w:pPr>
        <w:spacing w:line="240" w:lineRule="auto"/>
        <w:ind w:left="-270"/>
        <w:jc w:val="center"/>
        <w:rPr>
          <w:rFonts w:asciiTheme="majorBidi" w:hAnsiTheme="majorBidi" w:cstheme="majorBidi"/>
          <w:b/>
          <w:sz w:val="24"/>
          <w:szCs w:val="24"/>
          <w:u w:val="single"/>
        </w:rPr>
      </w:pPr>
    </w:p>
    <w:p w14:paraId="689FDDBE" w14:textId="51175A77" w:rsidR="00743F0F" w:rsidRDefault="00743F0F" w:rsidP="007B050C">
      <w:pPr>
        <w:tabs>
          <w:tab w:val="center" w:pos="4320"/>
          <w:tab w:val="left" w:pos="5580"/>
          <w:tab w:val="right" w:pos="8640"/>
          <w:tab w:val="right" w:pos="9810"/>
        </w:tabs>
        <w:spacing w:after="0" w:line="240" w:lineRule="auto"/>
        <w:jc w:val="center"/>
        <w:rPr>
          <w:rFonts w:ascii="Times New Roman" w:hAnsi="Times New Roman" w:cs="Times New Roman"/>
          <w:b/>
          <w:bCs/>
          <w:iCs/>
        </w:rPr>
      </w:pPr>
      <w:r w:rsidRPr="007B050C">
        <w:rPr>
          <w:rFonts w:ascii="Times New Roman" w:hAnsi="Times New Roman" w:cs="Times New Roman"/>
          <w:b/>
          <w:bCs/>
          <w:iCs/>
        </w:rPr>
        <w:t>Terms of Reference and Scope of Services</w:t>
      </w:r>
    </w:p>
    <w:p w14:paraId="07F6621F" w14:textId="77777777" w:rsidR="007105C3" w:rsidRPr="007B050C" w:rsidRDefault="007105C3" w:rsidP="007B050C">
      <w:pPr>
        <w:tabs>
          <w:tab w:val="center" w:pos="4320"/>
          <w:tab w:val="left" w:pos="5580"/>
          <w:tab w:val="right" w:pos="8640"/>
          <w:tab w:val="right" w:pos="9810"/>
        </w:tabs>
        <w:spacing w:after="0" w:line="240" w:lineRule="auto"/>
        <w:jc w:val="center"/>
        <w:rPr>
          <w:rFonts w:ascii="Times New Roman" w:hAnsi="Times New Roman" w:cs="Times New Roman"/>
          <w:b/>
          <w:bCs/>
          <w:iCs/>
        </w:rPr>
      </w:pPr>
    </w:p>
    <w:p w14:paraId="580AB244" w14:textId="121EFF67" w:rsidR="00743F0F" w:rsidRDefault="00743F0F" w:rsidP="007B050C">
      <w:pPr>
        <w:tabs>
          <w:tab w:val="center" w:pos="4320"/>
          <w:tab w:val="left" w:pos="5580"/>
          <w:tab w:val="right" w:pos="8640"/>
          <w:tab w:val="right" w:pos="9810"/>
        </w:tabs>
        <w:spacing w:after="0" w:line="240" w:lineRule="auto"/>
        <w:jc w:val="center"/>
        <w:rPr>
          <w:rFonts w:ascii="Times New Roman" w:hAnsi="Times New Roman" w:cs="Times New Roman"/>
          <w:b/>
          <w:bCs/>
          <w:iCs/>
        </w:rPr>
      </w:pPr>
      <w:r w:rsidRPr="007B050C">
        <w:rPr>
          <w:rFonts w:ascii="Times New Roman" w:hAnsi="Times New Roman" w:cs="Times New Roman"/>
          <w:b/>
          <w:bCs/>
          <w:iCs/>
        </w:rPr>
        <w:t>FOR</w:t>
      </w:r>
    </w:p>
    <w:p w14:paraId="4A38D87A" w14:textId="77777777" w:rsidR="007105C3" w:rsidRPr="007B050C" w:rsidRDefault="007105C3" w:rsidP="007B050C">
      <w:pPr>
        <w:tabs>
          <w:tab w:val="center" w:pos="4320"/>
          <w:tab w:val="left" w:pos="5580"/>
          <w:tab w:val="right" w:pos="8640"/>
          <w:tab w:val="right" w:pos="9810"/>
        </w:tabs>
        <w:spacing w:after="0" w:line="240" w:lineRule="auto"/>
        <w:jc w:val="center"/>
        <w:rPr>
          <w:rFonts w:ascii="Times New Roman" w:hAnsi="Times New Roman" w:cs="Times New Roman"/>
          <w:b/>
          <w:bCs/>
          <w:color w:val="000000"/>
          <w:lang w:val="en-GB"/>
        </w:rPr>
      </w:pPr>
    </w:p>
    <w:p w14:paraId="014954E0" w14:textId="77777777" w:rsidR="00DE10CC" w:rsidRDefault="00743F0F" w:rsidP="007B050C">
      <w:pPr>
        <w:widowControl w:val="0"/>
        <w:autoSpaceDE w:val="0"/>
        <w:autoSpaceDN w:val="0"/>
        <w:adjustRightInd w:val="0"/>
        <w:spacing w:after="0" w:line="240" w:lineRule="auto"/>
        <w:jc w:val="center"/>
        <w:rPr>
          <w:rFonts w:ascii="Times New Roman" w:hAnsi="Times New Roman" w:cs="Times New Roman"/>
          <w:b/>
          <w:u w:val="single"/>
        </w:rPr>
      </w:pPr>
      <w:r w:rsidRPr="007105C3">
        <w:rPr>
          <w:rFonts w:ascii="Times New Roman" w:hAnsi="Times New Roman" w:cs="Times New Roman"/>
          <w:b/>
          <w:bCs/>
          <w:u w:val="single"/>
        </w:rPr>
        <w:t xml:space="preserve">Consultancy to </w:t>
      </w:r>
      <w:r w:rsidRPr="007105C3">
        <w:rPr>
          <w:rFonts w:ascii="Times New Roman" w:hAnsi="Times New Roman" w:cs="Times New Roman"/>
          <w:b/>
          <w:u w:val="single"/>
        </w:rPr>
        <w:t xml:space="preserve">conduct </w:t>
      </w:r>
      <w:r w:rsidR="00514296" w:rsidRPr="007105C3">
        <w:rPr>
          <w:rFonts w:ascii="Times New Roman" w:hAnsi="Times New Roman" w:cs="Times New Roman"/>
          <w:b/>
          <w:u w:val="single"/>
        </w:rPr>
        <w:t xml:space="preserve">a Mapping Exercise of </w:t>
      </w:r>
    </w:p>
    <w:p w14:paraId="2AD08330" w14:textId="77777777" w:rsidR="00DE10CC" w:rsidRDefault="00DE10CC" w:rsidP="007B050C">
      <w:pPr>
        <w:widowControl w:val="0"/>
        <w:autoSpaceDE w:val="0"/>
        <w:autoSpaceDN w:val="0"/>
        <w:adjustRightInd w:val="0"/>
        <w:spacing w:after="0" w:line="240" w:lineRule="auto"/>
        <w:jc w:val="center"/>
        <w:rPr>
          <w:rFonts w:ascii="Times New Roman" w:hAnsi="Times New Roman" w:cs="Times New Roman"/>
          <w:b/>
          <w:u w:val="single"/>
        </w:rPr>
      </w:pPr>
    </w:p>
    <w:p w14:paraId="3AAF37CA" w14:textId="77777777" w:rsidR="00DE10CC" w:rsidRDefault="00514296" w:rsidP="007B050C">
      <w:pPr>
        <w:widowControl w:val="0"/>
        <w:autoSpaceDE w:val="0"/>
        <w:autoSpaceDN w:val="0"/>
        <w:adjustRightInd w:val="0"/>
        <w:spacing w:after="0" w:line="240" w:lineRule="auto"/>
        <w:jc w:val="center"/>
        <w:rPr>
          <w:rFonts w:ascii="Times New Roman" w:hAnsi="Times New Roman" w:cs="Times New Roman"/>
          <w:b/>
          <w:u w:val="single"/>
        </w:rPr>
      </w:pPr>
      <w:r w:rsidRPr="007105C3">
        <w:rPr>
          <w:rFonts w:ascii="Times New Roman" w:hAnsi="Times New Roman" w:cs="Times New Roman"/>
          <w:b/>
          <w:u w:val="single"/>
        </w:rPr>
        <w:t xml:space="preserve">Training Service Providers (TSP) and </w:t>
      </w:r>
      <w:r w:rsidR="00743F0F" w:rsidRPr="007105C3">
        <w:rPr>
          <w:rFonts w:ascii="Times New Roman" w:hAnsi="Times New Roman" w:cs="Times New Roman"/>
          <w:b/>
          <w:u w:val="single"/>
        </w:rPr>
        <w:t>Business Development Service</w:t>
      </w:r>
      <w:r w:rsidRPr="007105C3">
        <w:rPr>
          <w:rFonts w:ascii="Times New Roman" w:hAnsi="Times New Roman" w:cs="Times New Roman"/>
          <w:b/>
          <w:u w:val="single"/>
        </w:rPr>
        <w:t xml:space="preserve"> (BDS)</w:t>
      </w:r>
      <w:r w:rsidR="00743F0F" w:rsidRPr="007105C3">
        <w:rPr>
          <w:rFonts w:ascii="Times New Roman" w:hAnsi="Times New Roman" w:cs="Times New Roman"/>
          <w:b/>
          <w:u w:val="single"/>
        </w:rPr>
        <w:t xml:space="preserve"> Providers</w:t>
      </w:r>
      <w:r w:rsidRPr="007105C3">
        <w:rPr>
          <w:rFonts w:ascii="Times New Roman" w:hAnsi="Times New Roman" w:cs="Times New Roman"/>
          <w:b/>
          <w:u w:val="single"/>
        </w:rPr>
        <w:t xml:space="preserve"> </w:t>
      </w:r>
    </w:p>
    <w:p w14:paraId="2D65B84A" w14:textId="67EAEDBC" w:rsidR="00743F0F" w:rsidRPr="007B050C" w:rsidRDefault="00743F0F" w:rsidP="007B050C">
      <w:pPr>
        <w:widowControl w:val="0"/>
        <w:autoSpaceDE w:val="0"/>
        <w:autoSpaceDN w:val="0"/>
        <w:adjustRightInd w:val="0"/>
        <w:spacing w:after="0" w:line="240" w:lineRule="auto"/>
        <w:jc w:val="center"/>
        <w:rPr>
          <w:rFonts w:ascii="Times New Roman" w:hAnsi="Times New Roman" w:cs="Times New Roman"/>
          <w:b/>
          <w:bCs/>
          <w:u w:val="single"/>
        </w:rPr>
      </w:pPr>
      <w:r w:rsidRPr="007105C3">
        <w:rPr>
          <w:rFonts w:ascii="Times New Roman" w:hAnsi="Times New Roman" w:cs="Times New Roman"/>
          <w:b/>
          <w:u w:val="single"/>
        </w:rPr>
        <w:t xml:space="preserve">in </w:t>
      </w:r>
      <w:r w:rsidR="00514296" w:rsidRPr="007105C3">
        <w:rPr>
          <w:rFonts w:ascii="Times New Roman" w:hAnsi="Times New Roman" w:cs="Times New Roman"/>
          <w:b/>
          <w:u w:val="single"/>
        </w:rPr>
        <w:t xml:space="preserve">the </w:t>
      </w:r>
      <w:r w:rsidRPr="007105C3">
        <w:rPr>
          <w:rFonts w:ascii="Times New Roman" w:hAnsi="Times New Roman" w:cs="Times New Roman"/>
          <w:b/>
          <w:u w:val="single"/>
        </w:rPr>
        <w:t>Maldives</w:t>
      </w:r>
    </w:p>
    <w:p w14:paraId="4F30BCBB" w14:textId="77777777" w:rsidR="007105C3" w:rsidRDefault="007105C3" w:rsidP="007B050C">
      <w:pPr>
        <w:widowControl w:val="0"/>
        <w:autoSpaceDE w:val="0"/>
        <w:autoSpaceDN w:val="0"/>
        <w:adjustRightInd w:val="0"/>
        <w:spacing w:after="0" w:line="240" w:lineRule="auto"/>
        <w:jc w:val="center"/>
        <w:rPr>
          <w:rFonts w:ascii="Times New Roman" w:hAnsi="Times New Roman" w:cs="Times New Roman"/>
          <w:b/>
          <w:bCs/>
        </w:rPr>
      </w:pPr>
    </w:p>
    <w:p w14:paraId="325BC3B4" w14:textId="5EBE8CE9" w:rsidR="00743F0F" w:rsidRPr="007B050C" w:rsidRDefault="00743F0F" w:rsidP="007B050C">
      <w:pPr>
        <w:widowControl w:val="0"/>
        <w:autoSpaceDE w:val="0"/>
        <w:autoSpaceDN w:val="0"/>
        <w:adjustRightInd w:val="0"/>
        <w:spacing w:after="0" w:line="240" w:lineRule="auto"/>
        <w:jc w:val="center"/>
        <w:rPr>
          <w:rFonts w:ascii="Times New Roman" w:hAnsi="Times New Roman" w:cs="Times New Roman"/>
          <w:b/>
          <w:bCs/>
        </w:rPr>
      </w:pPr>
      <w:r w:rsidRPr="007B050C">
        <w:rPr>
          <w:rFonts w:ascii="Times New Roman" w:hAnsi="Times New Roman" w:cs="Times New Roman"/>
          <w:b/>
          <w:bCs/>
        </w:rPr>
        <w:t>Maldives: Enhancing Employability and Resilience of Youth Project (MEERY; P163818)</w:t>
      </w:r>
    </w:p>
    <w:p w14:paraId="056F9B8C" w14:textId="77777777" w:rsidR="00743F0F" w:rsidRPr="007B050C" w:rsidRDefault="00743F0F" w:rsidP="007B050C">
      <w:pPr>
        <w:spacing w:after="0" w:line="240" w:lineRule="auto"/>
        <w:jc w:val="center"/>
        <w:rPr>
          <w:rFonts w:ascii="Times New Roman" w:hAnsi="Times New Roman" w:cs="Times New Roman"/>
          <w:b/>
          <w:bCs/>
        </w:rPr>
      </w:pPr>
      <w:r w:rsidRPr="007B050C">
        <w:rPr>
          <w:rFonts w:ascii="Times New Roman" w:hAnsi="Times New Roman" w:cs="Times New Roman"/>
          <w:b/>
          <w:bCs/>
        </w:rPr>
        <w:t>Ministry of Higher Education</w:t>
      </w:r>
    </w:p>
    <w:p w14:paraId="25AF0475" w14:textId="1BC535F7" w:rsidR="00743F0F" w:rsidRDefault="00743F0F" w:rsidP="007B050C">
      <w:pPr>
        <w:spacing w:after="0" w:line="240" w:lineRule="auto"/>
        <w:jc w:val="center"/>
        <w:rPr>
          <w:rFonts w:ascii="Times New Roman" w:hAnsi="Times New Roman" w:cs="Times New Roman"/>
          <w:b/>
          <w:bCs/>
        </w:rPr>
      </w:pPr>
      <w:r w:rsidRPr="007B050C">
        <w:rPr>
          <w:rFonts w:ascii="Times New Roman" w:hAnsi="Times New Roman" w:cs="Times New Roman"/>
          <w:b/>
          <w:bCs/>
        </w:rPr>
        <w:t>Republic of Maldives</w:t>
      </w:r>
    </w:p>
    <w:p w14:paraId="77B40B03" w14:textId="77777777" w:rsidR="007105C3" w:rsidRPr="007B050C" w:rsidRDefault="007105C3" w:rsidP="007B050C">
      <w:pPr>
        <w:spacing w:after="0" w:line="240" w:lineRule="auto"/>
        <w:jc w:val="center"/>
        <w:rPr>
          <w:rFonts w:ascii="Times New Roman" w:hAnsi="Times New Roman" w:cs="Times New Roman"/>
          <w:b/>
          <w:bCs/>
        </w:rPr>
      </w:pPr>
    </w:p>
    <w:p w14:paraId="57B7218B" w14:textId="77777777" w:rsidR="00743F0F" w:rsidRPr="007B050C" w:rsidRDefault="00743F0F" w:rsidP="007B050C">
      <w:pPr>
        <w:pStyle w:val="ListParagraph"/>
        <w:numPr>
          <w:ilvl w:val="0"/>
          <w:numId w:val="6"/>
        </w:numPr>
        <w:tabs>
          <w:tab w:val="left" w:pos="10350"/>
        </w:tabs>
        <w:autoSpaceDE w:val="0"/>
        <w:autoSpaceDN w:val="0"/>
        <w:adjustRightInd w:val="0"/>
        <w:spacing w:after="0" w:line="240" w:lineRule="auto"/>
        <w:ind w:right="26"/>
        <w:contextualSpacing w:val="0"/>
        <w:jc w:val="both"/>
        <w:rPr>
          <w:rFonts w:ascii="Times New Roman" w:hAnsi="Times New Roman" w:cs="Times New Roman"/>
          <w:b/>
        </w:rPr>
      </w:pPr>
      <w:r w:rsidRPr="007B050C">
        <w:rPr>
          <w:rFonts w:ascii="Times New Roman" w:hAnsi="Times New Roman" w:cs="Times New Roman"/>
          <w:b/>
        </w:rPr>
        <w:t>Background</w:t>
      </w:r>
    </w:p>
    <w:p w14:paraId="278EA7F7" w14:textId="77777777" w:rsidR="007B050C" w:rsidRDefault="007B050C" w:rsidP="007B050C">
      <w:pPr>
        <w:widowControl w:val="0"/>
        <w:autoSpaceDE w:val="0"/>
        <w:autoSpaceDN w:val="0"/>
        <w:adjustRightInd w:val="0"/>
        <w:spacing w:after="0" w:line="240" w:lineRule="auto"/>
        <w:jc w:val="both"/>
        <w:rPr>
          <w:rFonts w:ascii="Times New Roman" w:hAnsi="Times New Roman" w:cs="Times New Roman"/>
          <w:shd w:val="clear" w:color="auto" w:fill="FFFFFF"/>
        </w:rPr>
      </w:pPr>
    </w:p>
    <w:p w14:paraId="26CE79BC" w14:textId="77777777" w:rsidR="00743F0F" w:rsidRPr="007B050C" w:rsidRDefault="00743F0F" w:rsidP="00AB1E2C">
      <w:pPr>
        <w:widowControl w:val="0"/>
        <w:autoSpaceDE w:val="0"/>
        <w:autoSpaceDN w:val="0"/>
        <w:adjustRightInd w:val="0"/>
        <w:spacing w:after="0"/>
        <w:jc w:val="both"/>
        <w:rPr>
          <w:rFonts w:ascii="Times New Roman" w:hAnsi="Times New Roman" w:cs="Times New Roman"/>
          <w:shd w:val="clear" w:color="auto" w:fill="FFFFFF"/>
        </w:rPr>
      </w:pPr>
      <w:r w:rsidRPr="007B050C">
        <w:rPr>
          <w:rFonts w:ascii="Times New Roman" w:hAnsi="Times New Roman" w:cs="Times New Roman"/>
          <w:shd w:val="clear" w:color="auto" w:fill="FFFFFF"/>
        </w:rPr>
        <w:t>Several aspects of the Maldives’ recent development pattern highlight imbalances between labor demand and supply. Public sector jobs are predominantly in the civil service with the rapid expansion of cadres in the 1990s and 2000s. However, with the increasing standard of living over time, the labor market has become more challenging for Maldivians in general. Increasing educational attainment among the younger generation and expectations have coincided/collided with the rapid growth in low-skill service jobs associated with tourism and construction, leading to a mismatch in skills supply and demand. Despite the high levels of growth and labor market conditions in public investments, tourism, fisheries and non-tradable tourism related activities, important challenges remain for young Maldivians. These relate to (i) the need for greater inclusion and productive employment for youth, especially for those who cannot rely on public sector jobs (because of a sharp reduction of public sector employment) or who are from the most vulnerable segments of the population; and (ii) an increasing reliance on foreign labor in important sectors such as tourism and construction services and limited opportunities for women.</w:t>
      </w:r>
    </w:p>
    <w:p w14:paraId="3CA34776" w14:textId="77777777" w:rsidR="007B050C" w:rsidRDefault="007B050C" w:rsidP="00AB1E2C">
      <w:pPr>
        <w:widowControl w:val="0"/>
        <w:autoSpaceDE w:val="0"/>
        <w:autoSpaceDN w:val="0"/>
        <w:adjustRightInd w:val="0"/>
        <w:spacing w:after="0"/>
        <w:jc w:val="both"/>
        <w:rPr>
          <w:rFonts w:ascii="Times New Roman" w:hAnsi="Times New Roman" w:cs="Times New Roman"/>
          <w:bCs/>
        </w:rPr>
      </w:pPr>
    </w:p>
    <w:p w14:paraId="5A20F451" w14:textId="24D3A681" w:rsidR="00743F0F" w:rsidRPr="007B050C" w:rsidRDefault="00743F0F" w:rsidP="00D132DD">
      <w:pPr>
        <w:widowControl w:val="0"/>
        <w:autoSpaceDE w:val="0"/>
        <w:autoSpaceDN w:val="0"/>
        <w:adjustRightInd w:val="0"/>
        <w:spacing w:after="0"/>
        <w:jc w:val="both"/>
        <w:rPr>
          <w:rFonts w:ascii="Times New Roman" w:hAnsi="Times New Roman" w:cs="Times New Roman"/>
        </w:rPr>
      </w:pPr>
      <w:r w:rsidRPr="007B050C">
        <w:rPr>
          <w:rFonts w:ascii="Times New Roman" w:hAnsi="Times New Roman" w:cs="Times New Roman"/>
          <w:bCs/>
        </w:rPr>
        <w:t>The Government of Maldives (GoM) is implement</w:t>
      </w:r>
      <w:r w:rsidR="00BC3EC3">
        <w:rPr>
          <w:rFonts w:ascii="Times New Roman" w:hAnsi="Times New Roman" w:cs="Times New Roman"/>
          <w:bCs/>
        </w:rPr>
        <w:t>ing</w:t>
      </w:r>
      <w:r w:rsidRPr="007B050C">
        <w:rPr>
          <w:rFonts w:ascii="Times New Roman" w:hAnsi="Times New Roman" w:cs="Times New Roman"/>
          <w:bCs/>
        </w:rPr>
        <w:t xml:space="preserve"> the “</w:t>
      </w:r>
      <w:r w:rsidRPr="007B050C">
        <w:rPr>
          <w:rFonts w:ascii="Times New Roman" w:hAnsi="Times New Roman" w:cs="Times New Roman"/>
        </w:rPr>
        <w:t>Maldives: Enhancing Employability and Resilience of Youth (MEERY)</w:t>
      </w:r>
      <w:r w:rsidRPr="007B050C">
        <w:rPr>
          <w:rFonts w:ascii="Times New Roman" w:hAnsi="Times New Roman" w:cs="Times New Roman"/>
          <w:bCs/>
        </w:rPr>
        <w:t xml:space="preserve">” Project. The project is funded by the World Bank. The objective of the project is to improve the relevance of technical and vocational skills and foster entrepreneurship to promote youth employment in priority sectors. The project is being administered by the Ministry of Higher Education (MoHE), with a Project Steering Committee that </w:t>
      </w:r>
      <w:r w:rsidR="00BC3EC3">
        <w:rPr>
          <w:rFonts w:ascii="Times New Roman" w:hAnsi="Times New Roman" w:cs="Times New Roman"/>
          <w:bCs/>
        </w:rPr>
        <w:t xml:space="preserve">is </w:t>
      </w:r>
      <w:r w:rsidRPr="007B050C">
        <w:rPr>
          <w:rFonts w:ascii="Times New Roman" w:hAnsi="Times New Roman" w:cs="Times New Roman"/>
          <w:bCs/>
        </w:rPr>
        <w:t xml:space="preserve">co-chaired by the MoHE and the Ministry of Economic Development. </w:t>
      </w:r>
    </w:p>
    <w:p w14:paraId="3D49AB28" w14:textId="77777777" w:rsidR="007B050C" w:rsidRDefault="007B050C" w:rsidP="00AB1E2C">
      <w:pPr>
        <w:spacing w:after="0"/>
        <w:jc w:val="both"/>
        <w:rPr>
          <w:rFonts w:ascii="Times New Roman" w:hAnsi="Times New Roman" w:cs="Times New Roman"/>
        </w:rPr>
      </w:pPr>
    </w:p>
    <w:p w14:paraId="4E37EE4E" w14:textId="77777777" w:rsidR="00743F0F" w:rsidRPr="007B050C" w:rsidRDefault="00743F0F" w:rsidP="00AB1E2C">
      <w:pPr>
        <w:spacing w:after="0"/>
        <w:jc w:val="both"/>
        <w:rPr>
          <w:rFonts w:ascii="Times New Roman" w:hAnsi="Times New Roman" w:cs="Times New Roman"/>
        </w:rPr>
      </w:pPr>
      <w:r w:rsidRPr="007B050C">
        <w:rPr>
          <w:rFonts w:ascii="Times New Roman" w:hAnsi="Times New Roman" w:cs="Times New Roman"/>
        </w:rPr>
        <w:t>The project comprises three components and a Contingent Emergency Component. The three primary components are;</w:t>
      </w:r>
    </w:p>
    <w:p w14:paraId="52BDF8D5" w14:textId="77777777" w:rsidR="007B050C" w:rsidRPr="007B050C" w:rsidRDefault="007B050C" w:rsidP="00AB1E2C">
      <w:pPr>
        <w:spacing w:after="0"/>
        <w:jc w:val="both"/>
        <w:rPr>
          <w:rFonts w:ascii="Times New Roman" w:hAnsi="Times New Roman" w:cs="Times New Roman"/>
          <w:u w:val="single"/>
        </w:rPr>
      </w:pPr>
    </w:p>
    <w:p w14:paraId="5CFFDCB1" w14:textId="1E8B92BD" w:rsidR="00743F0F" w:rsidRPr="007B050C" w:rsidRDefault="00743F0F" w:rsidP="00AB1E2C">
      <w:pPr>
        <w:spacing w:after="0"/>
        <w:jc w:val="both"/>
        <w:rPr>
          <w:rFonts w:ascii="Times New Roman" w:hAnsi="Times New Roman" w:cs="Times New Roman"/>
        </w:rPr>
      </w:pPr>
      <w:r w:rsidRPr="007B050C">
        <w:rPr>
          <w:rFonts w:ascii="Times New Roman" w:hAnsi="Times New Roman" w:cs="Times New Roman"/>
          <w:b/>
          <w:bCs/>
          <w:u w:val="single"/>
        </w:rPr>
        <w:t>Component 1</w:t>
      </w:r>
      <w:r w:rsidRPr="007B050C">
        <w:rPr>
          <w:rFonts w:ascii="Times New Roman" w:hAnsi="Times New Roman" w:cs="Times New Roman"/>
          <w:u w:val="single"/>
        </w:rPr>
        <w:t>:</w:t>
      </w:r>
      <w:r w:rsidRPr="007B050C">
        <w:rPr>
          <w:rFonts w:ascii="Times New Roman" w:hAnsi="Times New Roman" w:cs="Times New Roman"/>
        </w:rPr>
        <w:t xml:space="preserve"> </w:t>
      </w:r>
      <w:r w:rsidRPr="007B050C">
        <w:rPr>
          <w:rFonts w:ascii="Times New Roman" w:hAnsi="Times New Roman" w:cs="Times New Roman"/>
          <w:b/>
          <w:bCs/>
        </w:rPr>
        <w:t>Fostering skills development and entrepreneurship in priority sectors (Tourism &amp; Construction and ICT</w:t>
      </w:r>
      <w:r w:rsidR="007B050C">
        <w:rPr>
          <w:rFonts w:ascii="Times New Roman" w:hAnsi="Times New Roman" w:cs="Times New Roman"/>
          <w:b/>
          <w:bCs/>
        </w:rPr>
        <w:t xml:space="preserve"> </w:t>
      </w:r>
      <w:r w:rsidRPr="007B050C">
        <w:rPr>
          <w:rFonts w:ascii="Times New Roman" w:hAnsi="Times New Roman" w:cs="Times New Roman"/>
          <w:b/>
          <w:bCs/>
        </w:rPr>
        <w:t xml:space="preserve">related Services Sectors through four sub-components: </w:t>
      </w:r>
    </w:p>
    <w:p w14:paraId="5EC25FEB" w14:textId="77777777" w:rsidR="00743F0F" w:rsidRPr="007B050C" w:rsidRDefault="00743F0F" w:rsidP="00AB1E2C">
      <w:pPr>
        <w:spacing w:after="0"/>
        <w:jc w:val="both"/>
        <w:rPr>
          <w:rFonts w:ascii="Times New Roman" w:hAnsi="Times New Roman" w:cs="Times New Roman"/>
          <w:i/>
          <w:iCs/>
        </w:rPr>
      </w:pPr>
      <w:r w:rsidRPr="007B050C">
        <w:rPr>
          <w:rFonts w:ascii="Times New Roman" w:hAnsi="Times New Roman" w:cs="Times New Roman"/>
          <w:i/>
          <w:iCs/>
        </w:rPr>
        <w:t>1.1: Labor-market assessment and analysis for demand driven skills identification</w:t>
      </w:r>
    </w:p>
    <w:p w14:paraId="61E6B09B" w14:textId="77777777" w:rsidR="00743F0F" w:rsidRPr="007B050C" w:rsidRDefault="00743F0F" w:rsidP="00AB1E2C">
      <w:pPr>
        <w:spacing w:after="0"/>
        <w:jc w:val="both"/>
        <w:rPr>
          <w:rFonts w:ascii="Times New Roman" w:hAnsi="Times New Roman" w:cs="Times New Roman"/>
          <w:i/>
          <w:iCs/>
        </w:rPr>
      </w:pPr>
      <w:r w:rsidRPr="007B050C">
        <w:rPr>
          <w:rFonts w:ascii="Times New Roman" w:hAnsi="Times New Roman" w:cs="Times New Roman"/>
          <w:i/>
          <w:iCs/>
        </w:rPr>
        <w:t>1.2: Revision of Skills Development (TVET and Entrepreneurship) Curriculum</w:t>
      </w:r>
    </w:p>
    <w:p w14:paraId="6A121C46" w14:textId="77777777" w:rsidR="00743F0F" w:rsidRPr="007B050C" w:rsidRDefault="00743F0F" w:rsidP="00AB1E2C">
      <w:pPr>
        <w:spacing w:after="0"/>
        <w:jc w:val="both"/>
        <w:rPr>
          <w:rFonts w:ascii="Times New Roman" w:hAnsi="Times New Roman" w:cs="Times New Roman"/>
          <w:i/>
          <w:iCs/>
        </w:rPr>
      </w:pPr>
      <w:r w:rsidRPr="007B050C">
        <w:rPr>
          <w:rFonts w:ascii="Times New Roman" w:hAnsi="Times New Roman" w:cs="Times New Roman"/>
          <w:i/>
          <w:iCs/>
        </w:rPr>
        <w:t>1.3: Face-to-Face Skills Delivery.</w:t>
      </w:r>
    </w:p>
    <w:p w14:paraId="53D38DD5" w14:textId="77777777" w:rsidR="00743F0F" w:rsidRDefault="00743F0F" w:rsidP="00AB1E2C">
      <w:pPr>
        <w:spacing w:after="0"/>
        <w:jc w:val="both"/>
        <w:rPr>
          <w:rFonts w:ascii="Times New Roman" w:hAnsi="Times New Roman" w:cs="Times New Roman"/>
          <w:i/>
          <w:iCs/>
        </w:rPr>
      </w:pPr>
      <w:r w:rsidRPr="007B050C">
        <w:rPr>
          <w:rFonts w:ascii="Times New Roman" w:hAnsi="Times New Roman" w:cs="Times New Roman"/>
          <w:i/>
          <w:iCs/>
        </w:rPr>
        <w:t>1.4: Support for Entrepreneurship Development.</w:t>
      </w:r>
    </w:p>
    <w:p w14:paraId="75F50D80" w14:textId="77777777" w:rsidR="007B050C" w:rsidRPr="007B050C" w:rsidRDefault="007B050C" w:rsidP="00AB1E2C">
      <w:pPr>
        <w:spacing w:after="0"/>
        <w:jc w:val="both"/>
        <w:rPr>
          <w:rFonts w:ascii="Times New Roman" w:hAnsi="Times New Roman" w:cs="Times New Roman"/>
          <w:i/>
          <w:iCs/>
        </w:rPr>
      </w:pPr>
    </w:p>
    <w:p w14:paraId="5513E1A2" w14:textId="77777777" w:rsidR="00743F0F" w:rsidRPr="007B050C" w:rsidRDefault="00743F0F" w:rsidP="00AB1E2C">
      <w:pPr>
        <w:spacing w:after="0"/>
        <w:jc w:val="both"/>
        <w:rPr>
          <w:rFonts w:ascii="Times New Roman" w:hAnsi="Times New Roman" w:cs="Times New Roman"/>
          <w:color w:val="212121"/>
        </w:rPr>
      </w:pPr>
      <w:r w:rsidRPr="007B050C">
        <w:rPr>
          <w:rFonts w:ascii="Times New Roman" w:hAnsi="Times New Roman" w:cs="Times New Roman"/>
          <w:b/>
          <w:bCs/>
          <w:color w:val="212121"/>
        </w:rPr>
        <w:t>Component 2</w:t>
      </w:r>
      <w:r w:rsidRPr="007B050C">
        <w:rPr>
          <w:rFonts w:ascii="Times New Roman" w:hAnsi="Times New Roman" w:cs="Times New Roman"/>
          <w:color w:val="212121"/>
        </w:rPr>
        <w:t xml:space="preserve">: </w:t>
      </w:r>
      <w:r w:rsidRPr="007B050C">
        <w:rPr>
          <w:rFonts w:ascii="Times New Roman" w:hAnsi="Times New Roman" w:cs="Times New Roman"/>
          <w:b/>
          <w:color w:val="212121"/>
        </w:rPr>
        <w:t xml:space="preserve">Promoting entrepreneurship and employment through skills Development and </w:t>
      </w:r>
      <w:r w:rsidRPr="007B050C">
        <w:rPr>
          <w:rFonts w:ascii="Times New Roman" w:hAnsi="Times New Roman" w:cs="Times New Roman"/>
          <w:b/>
          <w:i/>
          <w:color w:val="212121"/>
        </w:rPr>
        <w:t>e</w:t>
      </w:r>
      <w:r w:rsidRPr="007B050C">
        <w:rPr>
          <w:rFonts w:ascii="Times New Roman" w:hAnsi="Times New Roman" w:cs="Times New Roman"/>
          <w:b/>
          <w:color w:val="212121"/>
        </w:rPr>
        <w:t xml:space="preserve">Learning Strategy through three sub-components: </w:t>
      </w:r>
    </w:p>
    <w:p w14:paraId="76C3E0AF" w14:textId="77777777" w:rsidR="00743F0F" w:rsidRPr="007B050C" w:rsidRDefault="00743F0F" w:rsidP="00AB1E2C">
      <w:pPr>
        <w:spacing w:after="0"/>
        <w:jc w:val="both"/>
        <w:rPr>
          <w:rFonts w:ascii="Times New Roman" w:hAnsi="Times New Roman" w:cs="Times New Roman"/>
          <w:i/>
          <w:iCs/>
        </w:rPr>
      </w:pPr>
      <w:r w:rsidRPr="007B050C">
        <w:rPr>
          <w:rFonts w:ascii="Times New Roman" w:hAnsi="Times New Roman" w:cs="Times New Roman"/>
          <w:i/>
          <w:iCs/>
        </w:rPr>
        <w:t>2.1: Strategy Development, Strengthening and Diversifying skills development programs.</w:t>
      </w:r>
    </w:p>
    <w:p w14:paraId="538F9BCC" w14:textId="77777777" w:rsidR="00743F0F" w:rsidRPr="007B050C" w:rsidRDefault="00743F0F" w:rsidP="00AB1E2C">
      <w:pPr>
        <w:spacing w:after="0"/>
        <w:jc w:val="both"/>
        <w:rPr>
          <w:rFonts w:ascii="Times New Roman" w:hAnsi="Times New Roman" w:cs="Times New Roman"/>
          <w:i/>
          <w:iCs/>
        </w:rPr>
      </w:pPr>
      <w:r w:rsidRPr="007B050C">
        <w:rPr>
          <w:rFonts w:ascii="Times New Roman" w:hAnsi="Times New Roman" w:cs="Times New Roman"/>
          <w:i/>
          <w:iCs/>
        </w:rPr>
        <w:t xml:space="preserve">2.2: IT infrastructure for skills development and jobs platform. </w:t>
      </w:r>
    </w:p>
    <w:p w14:paraId="4758D59F" w14:textId="77777777" w:rsidR="00743F0F" w:rsidRDefault="00743F0F" w:rsidP="00AB1E2C">
      <w:pPr>
        <w:spacing w:after="0"/>
        <w:jc w:val="both"/>
        <w:rPr>
          <w:rFonts w:ascii="Times New Roman" w:hAnsi="Times New Roman" w:cs="Times New Roman"/>
          <w:i/>
          <w:iCs/>
        </w:rPr>
      </w:pPr>
      <w:r w:rsidRPr="007B050C">
        <w:rPr>
          <w:rFonts w:ascii="Times New Roman" w:hAnsi="Times New Roman" w:cs="Times New Roman"/>
          <w:i/>
          <w:iCs/>
        </w:rPr>
        <w:t>2.3: Career hubs for education-industry linkages.</w:t>
      </w:r>
    </w:p>
    <w:p w14:paraId="36081FE9" w14:textId="77777777" w:rsidR="007B050C" w:rsidRPr="007B050C" w:rsidRDefault="007B050C" w:rsidP="00AB1E2C">
      <w:pPr>
        <w:spacing w:after="0"/>
        <w:jc w:val="both"/>
        <w:rPr>
          <w:rFonts w:ascii="Times New Roman" w:hAnsi="Times New Roman" w:cs="Times New Roman"/>
          <w:i/>
          <w:iCs/>
        </w:rPr>
      </w:pPr>
    </w:p>
    <w:p w14:paraId="70BCFDBD" w14:textId="7D9A9E36" w:rsidR="00743F0F" w:rsidRDefault="00743F0F" w:rsidP="00AB1E2C">
      <w:pPr>
        <w:spacing w:after="0"/>
        <w:jc w:val="both"/>
        <w:rPr>
          <w:rFonts w:ascii="Times New Roman" w:hAnsi="Times New Roman" w:cs="Times New Roman"/>
          <w:b/>
          <w:bCs/>
          <w:color w:val="212121"/>
        </w:rPr>
      </w:pPr>
      <w:r w:rsidRPr="007B050C">
        <w:rPr>
          <w:rFonts w:ascii="Times New Roman" w:hAnsi="Times New Roman" w:cs="Times New Roman"/>
          <w:b/>
          <w:bCs/>
          <w:color w:val="212121"/>
        </w:rPr>
        <w:t>Component 3:</w:t>
      </w:r>
      <w:r w:rsidRPr="007B050C">
        <w:rPr>
          <w:rFonts w:ascii="Times New Roman" w:hAnsi="Times New Roman" w:cs="Times New Roman"/>
          <w:color w:val="212121"/>
        </w:rPr>
        <w:t xml:space="preserve"> </w:t>
      </w:r>
      <w:r w:rsidRPr="007B050C">
        <w:rPr>
          <w:rFonts w:ascii="Times New Roman" w:hAnsi="Times New Roman" w:cs="Times New Roman"/>
          <w:b/>
          <w:bCs/>
          <w:color w:val="212121"/>
        </w:rPr>
        <w:t>Project Coordination, Monitoring and Evaluation</w:t>
      </w:r>
    </w:p>
    <w:p w14:paraId="34AEED3D" w14:textId="77777777" w:rsidR="00595E75" w:rsidRDefault="00595E75" w:rsidP="00595E75">
      <w:pPr>
        <w:spacing w:after="0" w:line="240" w:lineRule="auto"/>
        <w:jc w:val="both"/>
        <w:rPr>
          <w:rFonts w:asciiTheme="majorBidi" w:hAnsiTheme="majorBidi" w:cstheme="majorBidi"/>
          <w:color w:val="212121"/>
        </w:rPr>
      </w:pPr>
      <w:r w:rsidRPr="00EF3C61">
        <w:rPr>
          <w:rFonts w:asciiTheme="majorBidi" w:hAnsiTheme="majorBidi" w:cstheme="majorBidi"/>
          <w:color w:val="212121"/>
        </w:rPr>
        <w:t>The Project Management unit (PMU) of the MOHE, who will be in charge of implementing the project is looking for a qualified Firm to carry out this assignment.</w:t>
      </w:r>
    </w:p>
    <w:p w14:paraId="2FB46DCA" w14:textId="77777777" w:rsidR="00595E75" w:rsidRPr="007B050C" w:rsidRDefault="00595E75" w:rsidP="00AB1E2C">
      <w:pPr>
        <w:spacing w:after="0"/>
        <w:jc w:val="both"/>
        <w:rPr>
          <w:rFonts w:ascii="Times New Roman" w:hAnsi="Times New Roman" w:cs="Times New Roman"/>
          <w:b/>
          <w:bCs/>
          <w:color w:val="212121"/>
        </w:rPr>
      </w:pPr>
    </w:p>
    <w:p w14:paraId="536A9EDF" w14:textId="77777777" w:rsidR="007B050C" w:rsidRPr="007B050C" w:rsidRDefault="007B050C" w:rsidP="00AB1E2C">
      <w:pPr>
        <w:spacing w:after="0"/>
        <w:jc w:val="center"/>
        <w:rPr>
          <w:rFonts w:ascii="Times New Roman" w:hAnsi="Times New Roman" w:cs="Times New Roman"/>
          <w:b/>
          <w:u w:val="single"/>
        </w:rPr>
      </w:pPr>
    </w:p>
    <w:p w14:paraId="6A883372" w14:textId="77777777" w:rsidR="003079D4" w:rsidRPr="007B050C" w:rsidRDefault="00190FD2" w:rsidP="00AB1E2C">
      <w:pPr>
        <w:pStyle w:val="ListParagraph"/>
        <w:numPr>
          <w:ilvl w:val="0"/>
          <w:numId w:val="6"/>
        </w:numPr>
        <w:spacing w:after="0"/>
        <w:jc w:val="both"/>
        <w:rPr>
          <w:rFonts w:ascii="Times New Roman" w:hAnsi="Times New Roman" w:cs="Times New Roman"/>
          <w:b/>
        </w:rPr>
      </w:pPr>
      <w:r w:rsidRPr="007B050C">
        <w:rPr>
          <w:rFonts w:ascii="Times New Roman" w:hAnsi="Times New Roman" w:cs="Times New Roman"/>
          <w:b/>
        </w:rPr>
        <w:t>Objective of the Assignment</w:t>
      </w:r>
    </w:p>
    <w:p w14:paraId="062A86AB" w14:textId="77777777" w:rsidR="007B050C" w:rsidRDefault="007B050C" w:rsidP="00AB1E2C">
      <w:pPr>
        <w:spacing w:after="0"/>
        <w:jc w:val="both"/>
        <w:rPr>
          <w:rFonts w:ascii="Times New Roman" w:hAnsi="Times New Roman" w:cs="Times New Roman"/>
        </w:rPr>
      </w:pPr>
    </w:p>
    <w:p w14:paraId="287CF0F7" w14:textId="66A77954" w:rsidR="003079D4" w:rsidRPr="007B050C" w:rsidRDefault="003079D4" w:rsidP="00C77A9A">
      <w:pPr>
        <w:spacing w:after="0"/>
        <w:jc w:val="both"/>
        <w:rPr>
          <w:rFonts w:ascii="Times New Roman" w:eastAsia="Times New Roman" w:hAnsi="Times New Roman" w:cs="Times New Roman"/>
        </w:rPr>
      </w:pPr>
      <w:r w:rsidRPr="007B050C">
        <w:rPr>
          <w:rFonts w:ascii="Times New Roman" w:hAnsi="Times New Roman" w:cs="Times New Roman"/>
        </w:rPr>
        <w:t xml:space="preserve">The overall objective of this assignment </w:t>
      </w:r>
      <w:r w:rsidRPr="007B050C">
        <w:rPr>
          <w:rFonts w:ascii="Times New Roman" w:eastAsia="Times New Roman" w:hAnsi="Times New Roman" w:cs="Times New Roman"/>
        </w:rPr>
        <w:t xml:space="preserve">is to </w:t>
      </w:r>
      <w:r w:rsidRPr="007B050C">
        <w:rPr>
          <w:rFonts w:ascii="Times New Roman" w:hAnsi="Times New Roman" w:cs="Times New Roman"/>
        </w:rPr>
        <w:t xml:space="preserve">conduct a mapping exercise for all </w:t>
      </w:r>
      <w:r w:rsidR="007105C3">
        <w:rPr>
          <w:rFonts w:ascii="Times New Roman" w:hAnsi="Times New Roman" w:cs="Times New Roman"/>
        </w:rPr>
        <w:t xml:space="preserve">Training Service Providers (TSP) and </w:t>
      </w:r>
      <w:r w:rsidR="001E51AF">
        <w:rPr>
          <w:rFonts w:ascii="Times New Roman" w:hAnsi="Times New Roman" w:cs="Times New Roman"/>
        </w:rPr>
        <w:t>Business Delivery Service (</w:t>
      </w:r>
      <w:r w:rsidRPr="007B050C">
        <w:rPr>
          <w:rFonts w:ascii="Times New Roman" w:hAnsi="Times New Roman" w:cs="Times New Roman"/>
        </w:rPr>
        <w:t>BDS</w:t>
      </w:r>
      <w:r w:rsidR="001E51AF">
        <w:rPr>
          <w:rFonts w:ascii="Times New Roman" w:hAnsi="Times New Roman" w:cs="Times New Roman"/>
        </w:rPr>
        <w:t>)</w:t>
      </w:r>
      <w:r w:rsidRPr="007B050C">
        <w:rPr>
          <w:rFonts w:ascii="Times New Roman" w:hAnsi="Times New Roman" w:cs="Times New Roman"/>
        </w:rPr>
        <w:t xml:space="preserve">, assess the potential and capabilities of local </w:t>
      </w:r>
      <w:r w:rsidR="00514296">
        <w:rPr>
          <w:rFonts w:ascii="Times New Roman" w:hAnsi="Times New Roman" w:cs="Times New Roman"/>
        </w:rPr>
        <w:t>TSP</w:t>
      </w:r>
      <w:r w:rsidR="007105C3">
        <w:rPr>
          <w:rFonts w:ascii="Times New Roman" w:hAnsi="Times New Roman" w:cs="Times New Roman"/>
        </w:rPr>
        <w:t xml:space="preserve"> and</w:t>
      </w:r>
      <w:r w:rsidR="00C77A9A">
        <w:rPr>
          <w:rFonts w:ascii="Times New Roman" w:hAnsi="Times New Roman" w:cs="Times New Roman"/>
        </w:rPr>
        <w:t xml:space="preserve"> </w:t>
      </w:r>
      <w:r w:rsidR="00514296">
        <w:rPr>
          <w:rFonts w:ascii="Times New Roman" w:hAnsi="Times New Roman" w:cs="Times New Roman"/>
        </w:rPr>
        <w:t>BDS</w:t>
      </w:r>
      <w:r w:rsidRPr="007B050C">
        <w:rPr>
          <w:rFonts w:ascii="Times New Roman" w:hAnsi="Times New Roman" w:cs="Times New Roman"/>
        </w:rPr>
        <w:t xml:space="preserve"> providers to deliver </w:t>
      </w:r>
      <w:r w:rsidR="00000DEF">
        <w:rPr>
          <w:rFonts w:ascii="Times New Roman" w:hAnsi="Times New Roman" w:cs="Times New Roman"/>
        </w:rPr>
        <w:t>TSP and BDS</w:t>
      </w:r>
      <w:r w:rsidRPr="007B050C">
        <w:rPr>
          <w:rFonts w:ascii="Times New Roman" w:hAnsi="Times New Roman" w:cs="Times New Roman"/>
        </w:rPr>
        <w:t xml:space="preserve"> services to</w:t>
      </w:r>
      <w:r w:rsidR="007105C3">
        <w:rPr>
          <w:rFonts w:ascii="Times New Roman" w:hAnsi="Times New Roman" w:cs="Times New Roman"/>
        </w:rPr>
        <w:t xml:space="preserve"> beneficiaries (youth, communities, and </w:t>
      </w:r>
      <w:r w:rsidRPr="007B050C">
        <w:rPr>
          <w:rFonts w:ascii="Times New Roman" w:hAnsi="Times New Roman" w:cs="Times New Roman"/>
        </w:rPr>
        <w:t>S</w:t>
      </w:r>
      <w:r w:rsidR="007105C3">
        <w:rPr>
          <w:rFonts w:ascii="Times New Roman" w:hAnsi="Times New Roman" w:cs="Times New Roman"/>
        </w:rPr>
        <w:t xml:space="preserve">mall and Medium Entrepreneurs (SMEs) </w:t>
      </w:r>
      <w:r w:rsidRPr="007B050C">
        <w:rPr>
          <w:rFonts w:ascii="Times New Roman" w:hAnsi="Times New Roman" w:cs="Times New Roman"/>
        </w:rPr>
        <w:t>. The output</w:t>
      </w:r>
      <w:r w:rsidR="007105C3">
        <w:rPr>
          <w:rFonts w:ascii="Times New Roman" w:hAnsi="Times New Roman" w:cs="Times New Roman"/>
        </w:rPr>
        <w:t>s</w:t>
      </w:r>
      <w:r w:rsidRPr="007B050C">
        <w:rPr>
          <w:rFonts w:ascii="Times New Roman" w:hAnsi="Times New Roman" w:cs="Times New Roman"/>
        </w:rPr>
        <w:t xml:space="preserve"> will inform the program to upgrade the </w:t>
      </w:r>
      <w:r w:rsidR="00514296">
        <w:rPr>
          <w:rFonts w:ascii="Times New Roman" w:hAnsi="Times New Roman" w:cs="Times New Roman"/>
        </w:rPr>
        <w:t>TSP</w:t>
      </w:r>
      <w:r w:rsidR="007105C3">
        <w:rPr>
          <w:rFonts w:ascii="Times New Roman" w:hAnsi="Times New Roman" w:cs="Times New Roman"/>
        </w:rPr>
        <w:t xml:space="preserve"> and </w:t>
      </w:r>
      <w:r w:rsidR="00514296">
        <w:rPr>
          <w:rFonts w:ascii="Times New Roman" w:hAnsi="Times New Roman" w:cs="Times New Roman"/>
        </w:rPr>
        <w:t>BDS</w:t>
      </w:r>
      <w:r w:rsidRPr="007B050C">
        <w:rPr>
          <w:rFonts w:ascii="Times New Roman" w:hAnsi="Times New Roman" w:cs="Times New Roman"/>
        </w:rPr>
        <w:t xml:space="preserve"> providers’ capacity in </w:t>
      </w:r>
      <w:r w:rsidR="00C77A9A" w:rsidRPr="007B050C">
        <w:rPr>
          <w:rFonts w:ascii="Times New Roman" w:hAnsi="Times New Roman" w:cs="Times New Roman"/>
        </w:rPr>
        <w:t>Maldives</w:t>
      </w:r>
      <w:r w:rsidR="00C77A9A">
        <w:rPr>
          <w:rFonts w:ascii="Times New Roman" w:hAnsi="Times New Roman" w:cs="Times New Roman"/>
        </w:rPr>
        <w:t>, to</w:t>
      </w:r>
      <w:r w:rsidR="007105C3">
        <w:rPr>
          <w:rFonts w:ascii="Times New Roman" w:hAnsi="Times New Roman" w:cs="Times New Roman"/>
        </w:rPr>
        <w:t xml:space="preserve"> </w:t>
      </w:r>
      <w:r w:rsidRPr="007B050C">
        <w:rPr>
          <w:rFonts w:ascii="Times New Roman" w:hAnsi="Times New Roman" w:cs="Times New Roman"/>
        </w:rPr>
        <w:t xml:space="preserve">enhance the effectiveness of their services to </w:t>
      </w:r>
      <w:r w:rsidR="007105C3">
        <w:rPr>
          <w:rFonts w:ascii="Times New Roman" w:hAnsi="Times New Roman" w:cs="Times New Roman"/>
        </w:rPr>
        <w:t>beneficiaries,</w:t>
      </w:r>
      <w:r w:rsidRPr="007B050C">
        <w:rPr>
          <w:rFonts w:ascii="Times New Roman" w:hAnsi="Times New Roman" w:cs="Times New Roman"/>
        </w:rPr>
        <w:t xml:space="preserve"> and overall </w:t>
      </w:r>
      <w:r w:rsidR="007105C3">
        <w:rPr>
          <w:rFonts w:ascii="Times New Roman" w:hAnsi="Times New Roman" w:cs="Times New Roman"/>
        </w:rPr>
        <w:t xml:space="preserve">to </w:t>
      </w:r>
      <w:r w:rsidRPr="007B050C">
        <w:rPr>
          <w:rFonts w:ascii="Times New Roman" w:hAnsi="Times New Roman" w:cs="Times New Roman"/>
        </w:rPr>
        <w:t xml:space="preserve">contribute to </w:t>
      </w:r>
      <w:r w:rsidR="00C77A9A" w:rsidRPr="007B050C">
        <w:rPr>
          <w:rFonts w:ascii="Times New Roman" w:hAnsi="Times New Roman" w:cs="Times New Roman"/>
        </w:rPr>
        <w:t>improve</w:t>
      </w:r>
      <w:r w:rsidRPr="007B050C">
        <w:rPr>
          <w:rFonts w:ascii="Times New Roman" w:hAnsi="Times New Roman" w:cs="Times New Roman"/>
        </w:rPr>
        <w:t xml:space="preserve"> </w:t>
      </w:r>
      <w:r w:rsidR="007105C3">
        <w:rPr>
          <w:rFonts w:ascii="Times New Roman" w:hAnsi="Times New Roman" w:cs="Times New Roman"/>
        </w:rPr>
        <w:t xml:space="preserve">the TPS and </w:t>
      </w:r>
      <w:r w:rsidRPr="007B050C">
        <w:rPr>
          <w:rFonts w:ascii="Times New Roman" w:hAnsi="Times New Roman" w:cs="Times New Roman"/>
        </w:rPr>
        <w:t>BDS</w:t>
      </w:r>
      <w:r w:rsidR="007105C3">
        <w:rPr>
          <w:rFonts w:ascii="Times New Roman" w:hAnsi="Times New Roman" w:cs="Times New Roman"/>
        </w:rPr>
        <w:t xml:space="preserve"> </w:t>
      </w:r>
      <w:r w:rsidRPr="007B050C">
        <w:rPr>
          <w:rFonts w:ascii="Times New Roman" w:hAnsi="Times New Roman" w:cs="Times New Roman"/>
        </w:rPr>
        <w:t xml:space="preserve">ecosystem. </w:t>
      </w:r>
      <w:r w:rsidR="005B536C" w:rsidRPr="00A64360">
        <w:rPr>
          <w:rFonts w:ascii="Times New Roman" w:hAnsi="Times New Roman"/>
          <w:bCs/>
        </w:rPr>
        <w:t xml:space="preserve">The MEERY project </w:t>
      </w:r>
      <w:r w:rsidR="005B536C">
        <w:rPr>
          <w:rFonts w:ascii="Times New Roman" w:hAnsi="Times New Roman"/>
          <w:bCs/>
        </w:rPr>
        <w:t xml:space="preserve">is </w:t>
      </w:r>
      <w:r w:rsidR="005B536C" w:rsidRPr="00A64360">
        <w:rPr>
          <w:rFonts w:ascii="Times New Roman" w:hAnsi="Times New Roman"/>
          <w:bCs/>
        </w:rPr>
        <w:t>seek</w:t>
      </w:r>
      <w:r w:rsidR="005B536C">
        <w:rPr>
          <w:rFonts w:ascii="Times New Roman" w:hAnsi="Times New Roman"/>
          <w:bCs/>
        </w:rPr>
        <w:t>ing</w:t>
      </w:r>
      <w:r w:rsidR="005B536C" w:rsidRPr="00A64360">
        <w:rPr>
          <w:rFonts w:ascii="Times New Roman" w:hAnsi="Times New Roman"/>
          <w:bCs/>
        </w:rPr>
        <w:t xml:space="preserve"> to engage a qualified, experienced and competitively selected firm</w:t>
      </w:r>
      <w:r w:rsidR="005B536C">
        <w:rPr>
          <w:rFonts w:ascii="Times New Roman" w:hAnsi="Times New Roman"/>
          <w:bCs/>
        </w:rPr>
        <w:t xml:space="preserve"> to carry out this assignment using </w:t>
      </w:r>
      <w:r w:rsidR="00514296">
        <w:rPr>
          <w:rFonts w:ascii="Times New Roman" w:hAnsi="Times New Roman"/>
          <w:bCs/>
        </w:rPr>
        <w:t xml:space="preserve">the </w:t>
      </w:r>
      <w:r w:rsidR="005B536C">
        <w:rPr>
          <w:rFonts w:ascii="Times New Roman" w:hAnsi="Times New Roman"/>
          <w:bCs/>
        </w:rPr>
        <w:t>CQS method</w:t>
      </w:r>
      <w:r w:rsidR="00514296">
        <w:rPr>
          <w:rFonts w:ascii="Times New Roman" w:hAnsi="Times New Roman"/>
          <w:bCs/>
        </w:rPr>
        <w:t xml:space="preserve"> of procurement</w:t>
      </w:r>
      <w:r w:rsidR="00950E66">
        <w:rPr>
          <w:rFonts w:ascii="Times New Roman" w:hAnsi="Times New Roman"/>
          <w:bCs/>
        </w:rPr>
        <w:t xml:space="preserve"> </w:t>
      </w:r>
      <w:r w:rsidR="00C77A9A">
        <w:rPr>
          <w:rFonts w:ascii="Times New Roman" w:hAnsi="Times New Roman"/>
          <w:bCs/>
        </w:rPr>
        <w:t>using the</w:t>
      </w:r>
      <w:r w:rsidR="00950E66">
        <w:rPr>
          <w:rFonts w:ascii="Times New Roman" w:hAnsi="Times New Roman"/>
          <w:bCs/>
        </w:rPr>
        <w:t xml:space="preserve"> World Bank </w:t>
      </w:r>
      <w:r w:rsidR="007105C3">
        <w:rPr>
          <w:rFonts w:ascii="Times New Roman" w:hAnsi="Times New Roman"/>
          <w:bCs/>
        </w:rPr>
        <w:t xml:space="preserve">Group </w:t>
      </w:r>
      <w:r w:rsidR="00950E66">
        <w:rPr>
          <w:rFonts w:ascii="Times New Roman" w:hAnsi="Times New Roman"/>
          <w:bCs/>
        </w:rPr>
        <w:t>procedures</w:t>
      </w:r>
      <w:r w:rsidR="005B536C">
        <w:rPr>
          <w:rFonts w:ascii="Times New Roman" w:hAnsi="Times New Roman"/>
          <w:bCs/>
        </w:rPr>
        <w:t>.</w:t>
      </w:r>
      <w:r w:rsidRPr="007B050C">
        <w:rPr>
          <w:rFonts w:ascii="Times New Roman" w:hAnsi="Times New Roman" w:cs="Times New Roman"/>
        </w:rPr>
        <w:t xml:space="preserve"> </w:t>
      </w:r>
    </w:p>
    <w:p w14:paraId="5C34F8F6" w14:textId="77777777" w:rsidR="003079D4" w:rsidRPr="007B050C" w:rsidRDefault="003079D4" w:rsidP="00AB1E2C">
      <w:pPr>
        <w:spacing w:after="0"/>
        <w:jc w:val="both"/>
        <w:rPr>
          <w:rFonts w:ascii="Times New Roman" w:hAnsi="Times New Roman" w:cs="Times New Roman"/>
          <w:b/>
        </w:rPr>
      </w:pPr>
    </w:p>
    <w:p w14:paraId="773FEF46" w14:textId="22BE201B" w:rsidR="003079D4" w:rsidRDefault="00190FD2" w:rsidP="00AB1E2C">
      <w:pPr>
        <w:pStyle w:val="ListParagraph"/>
        <w:numPr>
          <w:ilvl w:val="0"/>
          <w:numId w:val="6"/>
        </w:numPr>
        <w:spacing w:after="0"/>
        <w:jc w:val="both"/>
        <w:rPr>
          <w:rFonts w:ascii="Times New Roman" w:hAnsi="Times New Roman" w:cs="Times New Roman"/>
          <w:b/>
        </w:rPr>
      </w:pPr>
      <w:r w:rsidRPr="007B050C">
        <w:rPr>
          <w:rFonts w:ascii="Times New Roman" w:hAnsi="Times New Roman" w:cs="Times New Roman"/>
          <w:b/>
        </w:rPr>
        <w:t>Scope of Work</w:t>
      </w:r>
      <w:r w:rsidR="007B050C">
        <w:rPr>
          <w:rFonts w:ascii="Times New Roman" w:hAnsi="Times New Roman" w:cs="Times New Roman"/>
          <w:b/>
        </w:rPr>
        <w:t>:</w:t>
      </w:r>
    </w:p>
    <w:p w14:paraId="72E266D9" w14:textId="77777777" w:rsidR="007105C3" w:rsidRDefault="007105C3" w:rsidP="00AB1E2C">
      <w:pPr>
        <w:pStyle w:val="ListParagraph"/>
        <w:spacing w:after="0"/>
        <w:ind w:left="360"/>
        <w:jc w:val="both"/>
        <w:rPr>
          <w:rFonts w:ascii="Times New Roman" w:hAnsi="Times New Roman" w:cs="Times New Roman"/>
          <w:b/>
        </w:rPr>
      </w:pPr>
    </w:p>
    <w:p w14:paraId="491AC080" w14:textId="77777777" w:rsidR="007105C3" w:rsidRDefault="001E51AF" w:rsidP="00AB1E2C">
      <w:pPr>
        <w:pStyle w:val="ListParagraph"/>
        <w:spacing w:after="0"/>
        <w:ind w:left="0"/>
        <w:jc w:val="both"/>
        <w:rPr>
          <w:rFonts w:ascii="Times New Roman" w:hAnsi="Times New Roman" w:cs="Times New Roman"/>
          <w:bCs/>
        </w:rPr>
      </w:pPr>
      <w:r>
        <w:rPr>
          <w:rFonts w:ascii="Times New Roman" w:hAnsi="Times New Roman" w:cs="Times New Roman"/>
          <w:bCs/>
        </w:rPr>
        <w:t xml:space="preserve">The scope of work will be divided into two parts: </w:t>
      </w:r>
    </w:p>
    <w:p w14:paraId="1D59FB85" w14:textId="77777777" w:rsidR="007105C3" w:rsidRDefault="007105C3" w:rsidP="00AB1E2C">
      <w:pPr>
        <w:pStyle w:val="ListParagraph"/>
        <w:spacing w:after="0"/>
        <w:ind w:left="0"/>
        <w:jc w:val="both"/>
        <w:rPr>
          <w:rFonts w:ascii="Times New Roman" w:hAnsi="Times New Roman" w:cs="Times New Roman"/>
          <w:bCs/>
        </w:rPr>
      </w:pPr>
    </w:p>
    <w:p w14:paraId="43B60293" w14:textId="54D131FE" w:rsidR="007105C3" w:rsidRPr="007105C3" w:rsidRDefault="00514296" w:rsidP="00D132DD">
      <w:pPr>
        <w:pStyle w:val="ListParagraph"/>
        <w:numPr>
          <w:ilvl w:val="0"/>
          <w:numId w:val="13"/>
        </w:numPr>
        <w:spacing w:after="0"/>
        <w:jc w:val="both"/>
        <w:rPr>
          <w:rFonts w:ascii="Times New Roman" w:hAnsi="Times New Roman" w:cs="Times New Roman"/>
          <w:bCs/>
        </w:rPr>
      </w:pPr>
      <w:r w:rsidRPr="007105C3">
        <w:rPr>
          <w:rFonts w:ascii="Times New Roman" w:hAnsi="Times New Roman" w:cs="Times New Roman"/>
          <w:bCs/>
        </w:rPr>
        <w:t xml:space="preserve">The first part will cover the mapping of TSP (public, private, NGOs, etc.) </w:t>
      </w:r>
      <w:r w:rsidR="007105C3" w:rsidRPr="007105C3">
        <w:rPr>
          <w:rFonts w:ascii="Times New Roman" w:hAnsi="Times New Roman" w:cs="Times New Roman"/>
          <w:bCs/>
        </w:rPr>
        <w:t xml:space="preserve">(a) </w:t>
      </w:r>
      <w:r w:rsidR="007105C3">
        <w:rPr>
          <w:rFonts w:ascii="Times New Roman" w:hAnsi="Times New Roman" w:cs="Times New Roman"/>
          <w:bCs/>
        </w:rPr>
        <w:t xml:space="preserve">across </w:t>
      </w:r>
      <w:r w:rsidR="007105C3" w:rsidRPr="007105C3">
        <w:rPr>
          <w:rFonts w:ascii="Times New Roman" w:hAnsi="Times New Roman" w:cs="Times New Roman"/>
          <w:bCs/>
        </w:rPr>
        <w:t>the project-specific Atolls</w:t>
      </w:r>
      <w:r w:rsidR="00000DEF">
        <w:rPr>
          <w:rFonts w:ascii="Times New Roman" w:hAnsi="Times New Roman" w:cs="Times New Roman"/>
          <w:bCs/>
        </w:rPr>
        <w:t xml:space="preserve"> (Greater Malé </w:t>
      </w:r>
      <w:r w:rsidR="00645317">
        <w:rPr>
          <w:rFonts w:ascii="Times New Roman" w:hAnsi="Times New Roman" w:cs="Times New Roman"/>
          <w:bCs/>
        </w:rPr>
        <w:t>Region</w:t>
      </w:r>
      <w:r w:rsidR="00000DEF">
        <w:rPr>
          <w:rFonts w:ascii="Times New Roman" w:hAnsi="Times New Roman" w:cs="Times New Roman"/>
          <w:bCs/>
        </w:rPr>
        <w:t xml:space="preserve">, Lhaviyani Atoll, </w:t>
      </w:r>
      <w:r w:rsidR="00645317">
        <w:rPr>
          <w:rFonts w:ascii="Times New Roman" w:hAnsi="Times New Roman" w:cs="Times New Roman"/>
          <w:bCs/>
        </w:rPr>
        <w:t>Addu City</w:t>
      </w:r>
      <w:r w:rsidR="00000DEF">
        <w:rPr>
          <w:rFonts w:ascii="Times New Roman" w:hAnsi="Times New Roman" w:cs="Times New Roman"/>
          <w:bCs/>
        </w:rPr>
        <w:t xml:space="preserve">, Fuvahmulah </w:t>
      </w:r>
      <w:r w:rsidR="00645317">
        <w:rPr>
          <w:rFonts w:ascii="Times New Roman" w:hAnsi="Times New Roman" w:cs="Times New Roman"/>
          <w:bCs/>
        </w:rPr>
        <w:t>City</w:t>
      </w:r>
      <w:r w:rsidR="00000DEF">
        <w:rPr>
          <w:rFonts w:ascii="Times New Roman" w:hAnsi="Times New Roman" w:cs="Times New Roman"/>
          <w:bCs/>
        </w:rPr>
        <w:t>, and an additional atoll to be confirmed by the government)</w:t>
      </w:r>
      <w:r w:rsidRPr="007105C3">
        <w:rPr>
          <w:rFonts w:ascii="Times New Roman" w:hAnsi="Times New Roman" w:cs="Times New Roman"/>
          <w:bCs/>
        </w:rPr>
        <w:t xml:space="preserve"> in the Maldives</w:t>
      </w:r>
      <w:r w:rsidR="007105C3" w:rsidRPr="007105C3">
        <w:rPr>
          <w:rFonts w:ascii="Times New Roman" w:hAnsi="Times New Roman" w:cs="Times New Roman"/>
          <w:bCs/>
        </w:rPr>
        <w:t xml:space="preserve"> as a first step, and then to extend the mapping to other atolls in the country</w:t>
      </w:r>
      <w:r w:rsidR="007105C3">
        <w:rPr>
          <w:rFonts w:ascii="Times New Roman" w:hAnsi="Times New Roman" w:cs="Times New Roman"/>
          <w:bCs/>
        </w:rPr>
        <w:t>, and (b)</w:t>
      </w:r>
      <w:r w:rsidR="00645317">
        <w:rPr>
          <w:rFonts w:ascii="Times New Roman" w:hAnsi="Times New Roman" w:cs="Times New Roman"/>
          <w:bCs/>
        </w:rPr>
        <w:t xml:space="preserve"> </w:t>
      </w:r>
      <w:r w:rsidRPr="007105C3">
        <w:rPr>
          <w:rFonts w:ascii="Times New Roman" w:hAnsi="Times New Roman" w:cs="Times New Roman"/>
        </w:rPr>
        <w:t>will cover only the providers of training services in the project specific areas of Tourism, Tourism related construction and ICT related services</w:t>
      </w:r>
      <w:r w:rsidR="001E51AF" w:rsidRPr="007105C3">
        <w:rPr>
          <w:rFonts w:ascii="Times New Roman" w:hAnsi="Times New Roman" w:cs="Times New Roman"/>
          <w:bCs/>
        </w:rPr>
        <w:t>; and</w:t>
      </w:r>
    </w:p>
    <w:p w14:paraId="0FFFE978" w14:textId="0D7EBBE1" w:rsidR="007105C3" w:rsidRDefault="007105C3" w:rsidP="00AB1E2C">
      <w:pPr>
        <w:pStyle w:val="ListParagraph"/>
        <w:spacing w:after="0"/>
        <w:ind w:left="540"/>
        <w:jc w:val="both"/>
        <w:rPr>
          <w:rFonts w:ascii="Times New Roman" w:hAnsi="Times New Roman" w:cs="Times New Roman"/>
          <w:bCs/>
        </w:rPr>
      </w:pPr>
    </w:p>
    <w:p w14:paraId="6ACB3E92" w14:textId="641616A6" w:rsidR="007B050C" w:rsidRPr="007105C3" w:rsidRDefault="007105C3" w:rsidP="00AB1E2C">
      <w:pPr>
        <w:spacing w:after="0"/>
        <w:ind w:left="720" w:hanging="360"/>
        <w:jc w:val="both"/>
        <w:rPr>
          <w:rFonts w:ascii="Times New Roman" w:hAnsi="Times New Roman" w:cs="Times New Roman"/>
          <w:bCs/>
        </w:rPr>
      </w:pPr>
      <w:r>
        <w:rPr>
          <w:rFonts w:ascii="Times New Roman" w:hAnsi="Times New Roman" w:cs="Times New Roman"/>
          <w:bCs/>
        </w:rPr>
        <w:t xml:space="preserve">(b) </w:t>
      </w:r>
      <w:r w:rsidR="00514296" w:rsidRPr="007105C3">
        <w:rPr>
          <w:rFonts w:ascii="Times New Roman" w:hAnsi="Times New Roman" w:cs="Times New Roman"/>
          <w:bCs/>
        </w:rPr>
        <w:t xml:space="preserve">The second part will cover the mapping of BDS providers (public, private sector, NGOs, etc.) </w:t>
      </w:r>
      <w:r w:rsidRPr="007105C3">
        <w:rPr>
          <w:rFonts w:ascii="Times New Roman" w:hAnsi="Times New Roman" w:cs="Times New Roman"/>
          <w:bCs/>
        </w:rPr>
        <w:t xml:space="preserve">(a) </w:t>
      </w:r>
      <w:r>
        <w:rPr>
          <w:rFonts w:ascii="Times New Roman" w:hAnsi="Times New Roman" w:cs="Times New Roman"/>
          <w:bCs/>
        </w:rPr>
        <w:t xml:space="preserve">across </w:t>
      </w:r>
      <w:r w:rsidRPr="007105C3">
        <w:rPr>
          <w:rFonts w:ascii="Times New Roman" w:hAnsi="Times New Roman" w:cs="Times New Roman"/>
          <w:bCs/>
        </w:rPr>
        <w:t>the project-specific Atolls in the Maldives as a first step, and t</w:t>
      </w:r>
      <w:r w:rsidR="00AB1E2C">
        <w:rPr>
          <w:rFonts w:ascii="Times New Roman" w:hAnsi="Times New Roman" w:cs="Times New Roman"/>
          <w:bCs/>
        </w:rPr>
        <w:t>//</w:t>
      </w:r>
      <w:r w:rsidRPr="007105C3">
        <w:rPr>
          <w:rFonts w:ascii="Times New Roman" w:hAnsi="Times New Roman" w:cs="Times New Roman"/>
          <w:bCs/>
        </w:rPr>
        <w:t>hen to extend the mapping to other atolls in the country</w:t>
      </w:r>
      <w:r>
        <w:rPr>
          <w:rFonts w:ascii="Times New Roman" w:hAnsi="Times New Roman" w:cs="Times New Roman"/>
          <w:bCs/>
        </w:rPr>
        <w:t>, and (b)</w:t>
      </w:r>
      <w:r w:rsidRPr="007105C3">
        <w:rPr>
          <w:rFonts w:ascii="Times New Roman" w:hAnsi="Times New Roman" w:cs="Times New Roman"/>
        </w:rPr>
        <w:t>will cover only the providers of training services in the project specific areas of Tourism, Tourism related construction and ICT related services</w:t>
      </w:r>
      <w:r w:rsidRPr="007105C3">
        <w:rPr>
          <w:rFonts w:ascii="Times New Roman" w:hAnsi="Times New Roman" w:cs="Times New Roman"/>
          <w:bCs/>
        </w:rPr>
        <w:t>;</w:t>
      </w:r>
      <w:r w:rsidR="00514296" w:rsidRPr="007105C3">
        <w:rPr>
          <w:rFonts w:ascii="Times New Roman" w:hAnsi="Times New Roman" w:cs="Times New Roman"/>
          <w:bCs/>
        </w:rPr>
        <w:t xml:space="preserve">.  The scope of work described below will be applicable to both the </w:t>
      </w:r>
      <w:r w:rsidR="00000DEF">
        <w:rPr>
          <w:rFonts w:ascii="Times New Roman" w:hAnsi="Times New Roman" w:cs="Times New Roman"/>
          <w:bCs/>
        </w:rPr>
        <w:t>TSP and BDS</w:t>
      </w:r>
      <w:r w:rsidR="00514296" w:rsidRPr="007105C3">
        <w:rPr>
          <w:rFonts w:ascii="Times New Roman" w:hAnsi="Times New Roman" w:cs="Times New Roman"/>
          <w:bCs/>
        </w:rPr>
        <w:t xml:space="preserve"> providers</w:t>
      </w:r>
      <w:r w:rsidR="001E51AF" w:rsidRPr="007105C3">
        <w:rPr>
          <w:rFonts w:ascii="Times New Roman" w:hAnsi="Times New Roman" w:cs="Times New Roman"/>
          <w:bCs/>
        </w:rPr>
        <w:t xml:space="preserve">: </w:t>
      </w:r>
    </w:p>
    <w:p w14:paraId="2E983626" w14:textId="561C03E9" w:rsidR="001E51AF" w:rsidRDefault="001E51AF" w:rsidP="00AB1E2C">
      <w:pPr>
        <w:pStyle w:val="ListParagraph"/>
        <w:spacing w:after="0"/>
        <w:ind w:left="360"/>
        <w:jc w:val="both"/>
        <w:rPr>
          <w:rFonts w:ascii="Times New Roman" w:hAnsi="Times New Roman" w:cs="Times New Roman"/>
          <w:bCs/>
        </w:rPr>
      </w:pPr>
    </w:p>
    <w:p w14:paraId="122C67D8" w14:textId="11A2BBE0" w:rsidR="003079D4" w:rsidRPr="007B050C" w:rsidRDefault="003079D4" w:rsidP="00AB1E2C">
      <w:pPr>
        <w:pStyle w:val="ListParagraph"/>
        <w:numPr>
          <w:ilvl w:val="0"/>
          <w:numId w:val="1"/>
        </w:numPr>
        <w:spacing w:after="0"/>
        <w:ind w:left="335" w:hanging="335"/>
        <w:jc w:val="both"/>
        <w:rPr>
          <w:rFonts w:ascii="Times New Roman" w:eastAsia="Times New Roman" w:hAnsi="Times New Roman" w:cs="Times New Roman"/>
        </w:rPr>
      </w:pPr>
      <w:r w:rsidRPr="007B050C">
        <w:rPr>
          <w:rFonts w:ascii="Times New Roman" w:eastAsia="Times New Roman" w:hAnsi="Times New Roman" w:cs="Times New Roman"/>
          <w:b/>
          <w:bCs/>
        </w:rPr>
        <w:t>Mapping:</w:t>
      </w:r>
      <w:r w:rsidRPr="007B050C">
        <w:rPr>
          <w:rFonts w:ascii="Times New Roman" w:eastAsia="Times New Roman" w:hAnsi="Times New Roman" w:cs="Times New Roman"/>
        </w:rPr>
        <w:t xml:space="preserve"> Conduct a mapping exercise of all </w:t>
      </w:r>
      <w:r w:rsidR="00000DEF">
        <w:rPr>
          <w:rFonts w:ascii="Times New Roman" w:eastAsia="Times New Roman" w:hAnsi="Times New Roman" w:cs="Times New Roman"/>
        </w:rPr>
        <w:t>TSP AND BDS</w:t>
      </w:r>
      <w:r w:rsidRPr="007B050C">
        <w:rPr>
          <w:rFonts w:ascii="Times New Roman" w:eastAsia="Times New Roman" w:hAnsi="Times New Roman" w:cs="Times New Roman"/>
        </w:rPr>
        <w:t xml:space="preserve"> providers (domestic and foreign), including setting a standardized definition for </w:t>
      </w:r>
      <w:r w:rsidR="00000DEF">
        <w:rPr>
          <w:rFonts w:ascii="Times New Roman" w:eastAsia="Times New Roman" w:hAnsi="Times New Roman" w:cs="Times New Roman"/>
        </w:rPr>
        <w:t>TSP AND BDS</w:t>
      </w:r>
      <w:r w:rsidRPr="007B050C">
        <w:rPr>
          <w:rFonts w:ascii="Times New Roman" w:eastAsia="Times New Roman" w:hAnsi="Times New Roman" w:cs="Times New Roman"/>
        </w:rPr>
        <w:t xml:space="preserve"> provision, identifying all types of </w:t>
      </w:r>
      <w:r w:rsidR="00000DEF">
        <w:rPr>
          <w:rFonts w:ascii="Times New Roman" w:eastAsia="Times New Roman" w:hAnsi="Times New Roman" w:cs="Times New Roman"/>
        </w:rPr>
        <w:t xml:space="preserve">TSP </w:t>
      </w:r>
      <w:r w:rsidR="005A2DDF">
        <w:rPr>
          <w:rFonts w:ascii="Times New Roman" w:eastAsia="Times New Roman" w:hAnsi="Times New Roman" w:cs="Times New Roman"/>
        </w:rPr>
        <w:t xml:space="preserve">and </w:t>
      </w:r>
      <w:r w:rsidR="00000DEF">
        <w:rPr>
          <w:rFonts w:ascii="Times New Roman" w:eastAsia="Times New Roman" w:hAnsi="Times New Roman" w:cs="Times New Roman"/>
        </w:rPr>
        <w:t>BDS</w:t>
      </w:r>
      <w:r w:rsidRPr="007B050C">
        <w:rPr>
          <w:rFonts w:ascii="Times New Roman" w:eastAsia="Times New Roman" w:hAnsi="Times New Roman" w:cs="Times New Roman"/>
        </w:rPr>
        <w:t xml:space="preserve"> offered, and their target audiences and geographical distribution. T</w:t>
      </w:r>
      <w:r w:rsidRPr="007B050C">
        <w:rPr>
          <w:rFonts w:ascii="Times New Roman" w:hAnsi="Times New Roman" w:cs="Times New Roman"/>
        </w:rPr>
        <w:t xml:space="preserve">he information gathered </w:t>
      </w:r>
      <w:r w:rsidR="00AB1E2C">
        <w:rPr>
          <w:rFonts w:ascii="Times New Roman" w:hAnsi="Times New Roman" w:cs="Times New Roman"/>
        </w:rPr>
        <w:t>will</w:t>
      </w:r>
      <w:r w:rsidR="00AB1E2C" w:rsidRPr="007B050C">
        <w:rPr>
          <w:rFonts w:ascii="Times New Roman" w:hAnsi="Times New Roman" w:cs="Times New Roman"/>
        </w:rPr>
        <w:t xml:space="preserve"> </w:t>
      </w:r>
      <w:r w:rsidRPr="007B050C">
        <w:rPr>
          <w:rFonts w:ascii="Times New Roman" w:hAnsi="Times New Roman" w:cs="Times New Roman"/>
        </w:rPr>
        <w:t xml:space="preserve">include </w:t>
      </w:r>
      <w:r w:rsidR="00000DEF">
        <w:rPr>
          <w:rFonts w:ascii="Times New Roman" w:hAnsi="Times New Roman" w:cs="Times New Roman"/>
        </w:rPr>
        <w:t xml:space="preserve">TSP </w:t>
      </w:r>
      <w:r w:rsidR="005A2DDF">
        <w:rPr>
          <w:rFonts w:ascii="Times New Roman" w:hAnsi="Times New Roman" w:cs="Times New Roman"/>
        </w:rPr>
        <w:t>and</w:t>
      </w:r>
      <w:r w:rsidR="00000DEF">
        <w:rPr>
          <w:rFonts w:ascii="Times New Roman" w:hAnsi="Times New Roman" w:cs="Times New Roman"/>
        </w:rPr>
        <w:t xml:space="preserve"> BDS</w:t>
      </w:r>
      <w:r w:rsidRPr="007B050C">
        <w:rPr>
          <w:rFonts w:ascii="Times New Roman" w:hAnsi="Times New Roman" w:cs="Times New Roman"/>
        </w:rPr>
        <w:t xml:space="preserve"> providers’ legal status (</w:t>
      </w:r>
      <w:r w:rsidR="00AB1E2C">
        <w:rPr>
          <w:rFonts w:ascii="Times New Roman" w:hAnsi="Times New Roman" w:cs="Times New Roman"/>
        </w:rPr>
        <w:t>public/private/SoEs/NGOs)</w:t>
      </w:r>
      <w:r w:rsidRPr="007B050C">
        <w:rPr>
          <w:rFonts w:ascii="Times New Roman" w:hAnsi="Times New Roman" w:cs="Times New Roman"/>
        </w:rPr>
        <w:t>, their areas of expertise and qualifications, their capability to perform services, availability of appropriate skills, their locations and areas of interventions/clients, and their ability to deliver diverse services to entrepreneurs.</w:t>
      </w:r>
    </w:p>
    <w:p w14:paraId="4C98863C" w14:textId="77777777" w:rsidR="007B050C" w:rsidRPr="007B050C" w:rsidRDefault="007B050C" w:rsidP="00AB1E2C">
      <w:pPr>
        <w:pStyle w:val="ListParagraph"/>
        <w:spacing w:after="0"/>
        <w:ind w:left="335"/>
        <w:jc w:val="both"/>
        <w:rPr>
          <w:rFonts w:ascii="Times New Roman" w:eastAsia="Times New Roman" w:hAnsi="Times New Roman" w:cs="Times New Roman"/>
        </w:rPr>
      </w:pPr>
    </w:p>
    <w:p w14:paraId="1262918D" w14:textId="563B89CD" w:rsidR="003079D4" w:rsidRDefault="003079D4" w:rsidP="00000DEF">
      <w:pPr>
        <w:pStyle w:val="ListParagraph"/>
        <w:numPr>
          <w:ilvl w:val="0"/>
          <w:numId w:val="1"/>
        </w:numPr>
        <w:spacing w:after="0"/>
        <w:ind w:left="335" w:hanging="335"/>
        <w:jc w:val="both"/>
        <w:rPr>
          <w:rFonts w:ascii="Times New Roman" w:eastAsia="Times New Roman" w:hAnsi="Times New Roman" w:cs="Times New Roman"/>
        </w:rPr>
      </w:pPr>
      <w:r w:rsidRPr="007B050C">
        <w:rPr>
          <w:rFonts w:ascii="Times New Roman" w:eastAsia="Times New Roman" w:hAnsi="Times New Roman" w:cs="Times New Roman"/>
          <w:b/>
          <w:bCs/>
        </w:rPr>
        <w:lastRenderedPageBreak/>
        <w:t>Gap Analysis:</w:t>
      </w:r>
      <w:r w:rsidRPr="007B050C">
        <w:rPr>
          <w:rFonts w:ascii="Times New Roman" w:eastAsia="Times New Roman" w:hAnsi="Times New Roman" w:cs="Times New Roman"/>
        </w:rPr>
        <w:t xml:space="preserve"> Conduct a gap analysis and where possible a training needs assessment (TNA) on the following: skills set and needs of </w:t>
      </w:r>
      <w:r w:rsidR="00000DEF">
        <w:rPr>
          <w:rFonts w:ascii="Times New Roman" w:eastAsia="Times New Roman" w:hAnsi="Times New Roman" w:cs="Times New Roman"/>
        </w:rPr>
        <w:t>TSP and BDS</w:t>
      </w:r>
      <w:r w:rsidRPr="007B050C">
        <w:rPr>
          <w:rFonts w:ascii="Times New Roman" w:eastAsia="Times New Roman" w:hAnsi="Times New Roman" w:cs="Times New Roman"/>
        </w:rPr>
        <w:t xml:space="preserve"> providers, (by region, by sector), learning and skills upgrading mechanism, the services often requested by the clients and skills needed to offer these services, </w:t>
      </w:r>
      <w:r w:rsidR="00AB1E2C">
        <w:rPr>
          <w:rFonts w:ascii="Times New Roman" w:eastAsia="Times New Roman" w:hAnsi="Times New Roman" w:cs="Times New Roman"/>
        </w:rPr>
        <w:t xml:space="preserve">and </w:t>
      </w:r>
      <w:r w:rsidRPr="007B050C">
        <w:rPr>
          <w:rFonts w:ascii="Times New Roman" w:eastAsia="Times New Roman" w:hAnsi="Times New Roman" w:cs="Times New Roman"/>
        </w:rPr>
        <w:t xml:space="preserve">how they reach out to their targeted audiences, among others. </w:t>
      </w:r>
      <w:r w:rsidR="00000DEF">
        <w:rPr>
          <w:rFonts w:ascii="Times New Roman" w:eastAsia="Times New Roman" w:hAnsi="Times New Roman" w:cs="Times New Roman"/>
        </w:rPr>
        <w:t>Of specific importance are: (a) t</w:t>
      </w:r>
      <w:r w:rsidRPr="007B050C">
        <w:rPr>
          <w:rFonts w:ascii="Times New Roman" w:eastAsia="Times New Roman" w:hAnsi="Times New Roman" w:cs="Times New Roman"/>
        </w:rPr>
        <w:t xml:space="preserve">he </w:t>
      </w:r>
      <w:r w:rsidR="00000DEF">
        <w:rPr>
          <w:rFonts w:ascii="Times New Roman" w:eastAsia="Times New Roman" w:hAnsi="Times New Roman" w:cs="Times New Roman"/>
        </w:rPr>
        <w:t>TSP and BDS</w:t>
      </w:r>
      <w:r w:rsidRPr="007B050C">
        <w:rPr>
          <w:rFonts w:ascii="Times New Roman" w:eastAsia="Times New Roman" w:hAnsi="Times New Roman" w:cs="Times New Roman"/>
        </w:rPr>
        <w:t xml:space="preserve"> providers’ interest in and understanding of women entrepreneurs and business owners’ needs</w:t>
      </w:r>
      <w:r w:rsidR="00000DEF">
        <w:rPr>
          <w:rFonts w:ascii="Times New Roman" w:eastAsia="Times New Roman" w:hAnsi="Times New Roman" w:cs="Times New Roman"/>
        </w:rPr>
        <w:t>, and (b) t</w:t>
      </w:r>
      <w:r w:rsidRPr="007B050C">
        <w:rPr>
          <w:rFonts w:ascii="Times New Roman" w:eastAsia="Times New Roman" w:hAnsi="Times New Roman" w:cs="Times New Roman"/>
        </w:rPr>
        <w:t xml:space="preserve">he level of understanding and application of the interdependency between financial and non-financial </w:t>
      </w:r>
      <w:r w:rsidR="00000DEF">
        <w:rPr>
          <w:rFonts w:ascii="Times New Roman" w:eastAsia="Times New Roman" w:hAnsi="Times New Roman" w:cs="Times New Roman"/>
        </w:rPr>
        <w:t>BDS</w:t>
      </w:r>
      <w:r w:rsidRPr="007B050C">
        <w:rPr>
          <w:rFonts w:ascii="Times New Roman" w:eastAsia="Times New Roman" w:hAnsi="Times New Roman" w:cs="Times New Roman"/>
        </w:rPr>
        <w:t xml:space="preserve"> services for export and supply development programs.</w:t>
      </w:r>
    </w:p>
    <w:p w14:paraId="00400007" w14:textId="77777777" w:rsidR="007B050C" w:rsidRPr="007B050C" w:rsidRDefault="007B050C" w:rsidP="00000DEF">
      <w:pPr>
        <w:spacing w:after="0"/>
        <w:jc w:val="both"/>
        <w:rPr>
          <w:rFonts w:ascii="Times New Roman" w:hAnsi="Times New Roman" w:cs="Times New Roman"/>
        </w:rPr>
      </w:pPr>
    </w:p>
    <w:p w14:paraId="324DC172" w14:textId="798CB934" w:rsidR="003079D4" w:rsidRPr="007B050C" w:rsidRDefault="003079D4" w:rsidP="00000DEF">
      <w:pPr>
        <w:pStyle w:val="ListParagraph"/>
        <w:numPr>
          <w:ilvl w:val="0"/>
          <w:numId w:val="1"/>
        </w:numPr>
        <w:spacing w:after="0"/>
        <w:ind w:left="335" w:hanging="335"/>
        <w:jc w:val="both"/>
        <w:rPr>
          <w:rFonts w:ascii="Times New Roman" w:eastAsia="Times New Roman" w:hAnsi="Times New Roman" w:cs="Times New Roman"/>
        </w:rPr>
      </w:pPr>
      <w:r w:rsidRPr="007B050C">
        <w:rPr>
          <w:rFonts w:ascii="Times New Roman" w:eastAsia="Times New Roman" w:hAnsi="Times New Roman" w:cs="Times New Roman"/>
          <w:b/>
          <w:bCs/>
        </w:rPr>
        <w:t xml:space="preserve">Recommendations </w:t>
      </w:r>
      <w:r w:rsidR="005A2DDF">
        <w:rPr>
          <w:rFonts w:ascii="Times New Roman" w:eastAsia="Times New Roman" w:hAnsi="Times New Roman" w:cs="Times New Roman"/>
          <w:b/>
          <w:bCs/>
        </w:rPr>
        <w:t>on how to serve targeted youth in project specific atolls</w:t>
      </w:r>
      <w:r w:rsidRPr="007B050C">
        <w:rPr>
          <w:rFonts w:ascii="Times New Roman" w:eastAsia="Times New Roman" w:hAnsi="Times New Roman" w:cs="Times New Roman"/>
          <w:b/>
          <w:bCs/>
        </w:rPr>
        <w:t xml:space="preserve">: </w:t>
      </w:r>
      <w:r w:rsidRPr="007B050C">
        <w:rPr>
          <w:rFonts w:ascii="Times New Roman" w:eastAsia="Times New Roman" w:hAnsi="Times New Roman" w:cs="Times New Roman"/>
          <w:bCs/>
        </w:rPr>
        <w:t xml:space="preserve">Propose </w:t>
      </w:r>
      <w:r w:rsidRPr="007B050C">
        <w:rPr>
          <w:rFonts w:ascii="Times New Roman" w:eastAsia="Times New Roman" w:hAnsi="Times New Roman" w:cs="Times New Roman"/>
        </w:rPr>
        <w:t xml:space="preserve">specific </w:t>
      </w:r>
      <w:r w:rsidRPr="007B050C">
        <w:rPr>
          <w:rFonts w:ascii="Times New Roman" w:eastAsia="Times New Roman" w:hAnsi="Times New Roman" w:cs="Times New Roman"/>
          <w:bCs/>
        </w:rPr>
        <w:t>recommendations</w:t>
      </w:r>
      <w:r w:rsidRPr="007B050C">
        <w:rPr>
          <w:rFonts w:ascii="Times New Roman" w:eastAsia="Times New Roman" w:hAnsi="Times New Roman" w:cs="Times New Roman"/>
        </w:rPr>
        <w:t xml:space="preserve"> based on the </w:t>
      </w:r>
      <w:r w:rsidR="00000DEF">
        <w:rPr>
          <w:rFonts w:ascii="Times New Roman" w:eastAsia="Times New Roman" w:hAnsi="Times New Roman" w:cs="Times New Roman"/>
        </w:rPr>
        <w:t xml:space="preserve">Consulting </w:t>
      </w:r>
      <w:r w:rsidR="00962231">
        <w:rPr>
          <w:rFonts w:ascii="Times New Roman" w:eastAsia="Times New Roman" w:hAnsi="Times New Roman" w:cs="Times New Roman"/>
        </w:rPr>
        <w:t xml:space="preserve">firm’s </w:t>
      </w:r>
      <w:r w:rsidR="00962231" w:rsidRPr="007B050C">
        <w:rPr>
          <w:rFonts w:ascii="Times New Roman" w:eastAsia="Times New Roman" w:hAnsi="Times New Roman" w:cs="Times New Roman"/>
        </w:rPr>
        <w:t>findings</w:t>
      </w:r>
      <w:r w:rsidRPr="007B050C">
        <w:rPr>
          <w:rFonts w:ascii="Times New Roman" w:eastAsia="Times New Roman" w:hAnsi="Times New Roman" w:cs="Times New Roman"/>
        </w:rPr>
        <w:t xml:space="preserve"> and conclusions, focusing on how </w:t>
      </w:r>
      <w:r w:rsidR="005A2DDF">
        <w:rPr>
          <w:rFonts w:ascii="Times New Roman" w:eastAsia="Times New Roman" w:hAnsi="Times New Roman" w:cs="Times New Roman"/>
        </w:rPr>
        <w:t xml:space="preserve">TSP and BDS will deliver good </w:t>
      </w:r>
      <w:r w:rsidRPr="007B050C">
        <w:rPr>
          <w:rFonts w:ascii="Times New Roman" w:eastAsia="Times New Roman" w:hAnsi="Times New Roman" w:cs="Times New Roman"/>
        </w:rPr>
        <w:t>quality</w:t>
      </w:r>
      <w:r w:rsidR="005A2DDF">
        <w:rPr>
          <w:rFonts w:ascii="Times New Roman" w:eastAsia="Times New Roman" w:hAnsi="Times New Roman" w:cs="Times New Roman"/>
        </w:rPr>
        <w:t xml:space="preserve"> services to targeted youth in project specific atolls</w:t>
      </w:r>
      <w:r w:rsidR="005A2DDF" w:rsidRPr="007B050C">
        <w:rPr>
          <w:rFonts w:ascii="Times New Roman" w:eastAsia="Times New Roman" w:hAnsi="Times New Roman" w:cs="Times New Roman"/>
        </w:rPr>
        <w:t>,</w:t>
      </w:r>
      <w:r w:rsidR="005A2DDF">
        <w:rPr>
          <w:rFonts w:ascii="Times New Roman" w:eastAsia="Times New Roman" w:hAnsi="Times New Roman" w:cs="Times New Roman"/>
        </w:rPr>
        <w:t xml:space="preserve"> mobilization capacity</w:t>
      </w:r>
      <w:r w:rsidRPr="007B050C">
        <w:rPr>
          <w:rFonts w:ascii="Times New Roman" w:eastAsia="Times New Roman" w:hAnsi="Times New Roman" w:cs="Times New Roman"/>
        </w:rPr>
        <w:t xml:space="preserve"> availability, sustainability, and relevance. This section would specifically </w:t>
      </w:r>
      <w:r w:rsidR="005A2DDF">
        <w:rPr>
          <w:rFonts w:ascii="Times New Roman" w:eastAsia="Times New Roman" w:hAnsi="Times New Roman" w:cs="Times New Roman"/>
        </w:rPr>
        <w:t>highlight</w:t>
      </w:r>
      <w:r w:rsidRPr="007B050C">
        <w:rPr>
          <w:rFonts w:ascii="Times New Roman" w:eastAsia="Times New Roman" w:hAnsi="Times New Roman" w:cs="Times New Roman"/>
        </w:rPr>
        <w:t xml:space="preserve"> the</w:t>
      </w:r>
      <w:r w:rsidR="005A2DDF">
        <w:rPr>
          <w:rFonts w:ascii="Times New Roman" w:eastAsia="Times New Roman" w:hAnsi="Times New Roman" w:cs="Times New Roman"/>
        </w:rPr>
        <w:t xml:space="preserve"> outreach capacity</w:t>
      </w:r>
      <w:r w:rsidRPr="007B050C">
        <w:rPr>
          <w:rFonts w:ascii="Times New Roman" w:eastAsia="Times New Roman" w:hAnsi="Times New Roman" w:cs="Times New Roman"/>
        </w:rPr>
        <w:t xml:space="preserve"> of specific public/private</w:t>
      </w:r>
      <w:r w:rsidR="00000DEF">
        <w:rPr>
          <w:rFonts w:ascii="Times New Roman" w:eastAsia="Times New Roman" w:hAnsi="Times New Roman" w:cs="Times New Roman"/>
        </w:rPr>
        <w:t>/SOE/NGO</w:t>
      </w:r>
      <w:r w:rsidRPr="007B050C">
        <w:rPr>
          <w:rFonts w:ascii="Times New Roman" w:eastAsia="Times New Roman" w:hAnsi="Times New Roman" w:cs="Times New Roman"/>
        </w:rPr>
        <w:t xml:space="preserve"> </w:t>
      </w:r>
      <w:r w:rsidR="00000DEF">
        <w:rPr>
          <w:rFonts w:ascii="Times New Roman" w:eastAsia="Times New Roman" w:hAnsi="Times New Roman" w:cs="Times New Roman"/>
        </w:rPr>
        <w:t>TSP and BDS</w:t>
      </w:r>
      <w:r w:rsidRPr="007B050C">
        <w:rPr>
          <w:rFonts w:ascii="Times New Roman" w:eastAsia="Times New Roman" w:hAnsi="Times New Roman" w:cs="Times New Roman"/>
        </w:rPr>
        <w:t xml:space="preserve"> providers</w:t>
      </w:r>
      <w:r w:rsidR="00000DEF">
        <w:rPr>
          <w:rFonts w:ascii="Times New Roman" w:eastAsia="Times New Roman" w:hAnsi="Times New Roman" w:cs="Times New Roman"/>
        </w:rPr>
        <w:t>,</w:t>
      </w:r>
      <w:r w:rsidRPr="007B050C">
        <w:rPr>
          <w:rFonts w:ascii="Times New Roman" w:eastAsia="Times New Roman" w:hAnsi="Times New Roman" w:cs="Times New Roman"/>
        </w:rPr>
        <w:t xml:space="preserve"> and propose interventions to </w:t>
      </w:r>
      <w:r w:rsidR="005A2DDF">
        <w:rPr>
          <w:rFonts w:ascii="Times New Roman" w:eastAsia="Times New Roman" w:hAnsi="Times New Roman" w:cs="Times New Roman"/>
        </w:rPr>
        <w:t xml:space="preserve">match their services/footprint capacity </w:t>
      </w:r>
      <w:r w:rsidRPr="007B050C">
        <w:rPr>
          <w:rFonts w:ascii="Times New Roman" w:eastAsia="Times New Roman" w:hAnsi="Times New Roman" w:cs="Times New Roman"/>
        </w:rPr>
        <w:t>to serve</w:t>
      </w:r>
      <w:r w:rsidR="00000DEF">
        <w:rPr>
          <w:rFonts w:ascii="Times New Roman" w:eastAsia="Times New Roman" w:hAnsi="Times New Roman" w:cs="Times New Roman"/>
        </w:rPr>
        <w:t xml:space="preserve"> youth, communities, and</w:t>
      </w:r>
      <w:r w:rsidRPr="007B050C">
        <w:rPr>
          <w:rFonts w:ascii="Times New Roman" w:eastAsia="Times New Roman" w:hAnsi="Times New Roman" w:cs="Times New Roman"/>
        </w:rPr>
        <w:t xml:space="preserve"> SMEs/entrepreneurs</w:t>
      </w:r>
      <w:r w:rsidR="00000DEF">
        <w:rPr>
          <w:rFonts w:ascii="Times New Roman" w:eastAsia="Times New Roman" w:hAnsi="Times New Roman" w:cs="Times New Roman"/>
        </w:rPr>
        <w:t xml:space="preserve"> respectively,</w:t>
      </w:r>
      <w:r w:rsidRPr="007B050C">
        <w:rPr>
          <w:rFonts w:ascii="Times New Roman" w:eastAsia="Times New Roman" w:hAnsi="Times New Roman" w:cs="Times New Roman"/>
        </w:rPr>
        <w:t xml:space="preserve"> more effectively. </w:t>
      </w:r>
    </w:p>
    <w:p w14:paraId="6C02EF08" w14:textId="77777777" w:rsidR="003A221D" w:rsidRPr="007B050C" w:rsidRDefault="003A221D" w:rsidP="00000DEF">
      <w:pPr>
        <w:pStyle w:val="ListParagraph"/>
        <w:spacing w:after="0"/>
        <w:ind w:left="335"/>
        <w:jc w:val="both"/>
        <w:rPr>
          <w:rFonts w:ascii="Times New Roman" w:eastAsia="Times New Roman" w:hAnsi="Times New Roman" w:cs="Times New Roman"/>
          <w:b/>
        </w:rPr>
      </w:pPr>
    </w:p>
    <w:p w14:paraId="4798EC1C" w14:textId="77777777" w:rsidR="003079D4" w:rsidRPr="007B050C" w:rsidRDefault="00190FD2" w:rsidP="00000DEF">
      <w:pPr>
        <w:pStyle w:val="ListParagraph"/>
        <w:numPr>
          <w:ilvl w:val="0"/>
          <w:numId w:val="6"/>
        </w:numPr>
        <w:spacing w:after="0"/>
        <w:rPr>
          <w:rFonts w:ascii="Times New Roman" w:eastAsia="Times New Roman" w:hAnsi="Times New Roman" w:cs="Times New Roman"/>
          <w:b/>
        </w:rPr>
      </w:pPr>
      <w:r w:rsidRPr="007B050C">
        <w:rPr>
          <w:rFonts w:ascii="Times New Roman" w:eastAsia="Times New Roman" w:hAnsi="Times New Roman" w:cs="Times New Roman"/>
          <w:b/>
          <w:bCs/>
        </w:rPr>
        <w:t>Deliverables and Timeline</w:t>
      </w:r>
    </w:p>
    <w:p w14:paraId="50A6BEB8" w14:textId="77777777" w:rsidR="007B050C" w:rsidRPr="007B050C" w:rsidRDefault="007B050C" w:rsidP="00000DEF">
      <w:pPr>
        <w:pStyle w:val="ListParagraph"/>
        <w:spacing w:after="0"/>
        <w:ind w:left="360"/>
        <w:rPr>
          <w:rFonts w:ascii="Times New Roman" w:eastAsia="Times New Roman" w:hAnsi="Times New Roman" w:cs="Times New Roman"/>
          <w:b/>
        </w:rPr>
      </w:pPr>
    </w:p>
    <w:p w14:paraId="27EF7CCD" w14:textId="134E14F1" w:rsidR="003079D4" w:rsidRPr="007B050C" w:rsidRDefault="003079D4" w:rsidP="00000DEF">
      <w:pPr>
        <w:spacing w:after="0"/>
        <w:ind w:left="-25"/>
        <w:jc w:val="both"/>
        <w:rPr>
          <w:rFonts w:ascii="Times New Roman" w:eastAsia="Times New Roman" w:hAnsi="Times New Roman" w:cs="Times New Roman"/>
        </w:rPr>
      </w:pPr>
      <w:r w:rsidRPr="007B050C">
        <w:rPr>
          <w:rFonts w:ascii="Times New Roman" w:eastAsia="Times New Roman" w:hAnsi="Times New Roman" w:cs="Times New Roman"/>
        </w:rPr>
        <w:t xml:space="preserve">The main deliverable will </w:t>
      </w:r>
      <w:r w:rsidR="00000DEF">
        <w:rPr>
          <w:rFonts w:ascii="Times New Roman" w:eastAsia="Times New Roman" w:hAnsi="Times New Roman" w:cs="Times New Roman"/>
        </w:rPr>
        <w:t>comprise a report in two parts</w:t>
      </w:r>
      <w:r w:rsidRPr="007B050C">
        <w:rPr>
          <w:rFonts w:ascii="Times New Roman" w:eastAsia="Times New Roman" w:hAnsi="Times New Roman" w:cs="Times New Roman"/>
        </w:rPr>
        <w:t xml:space="preserve"> that will include:</w:t>
      </w:r>
    </w:p>
    <w:p w14:paraId="299383CA" w14:textId="7877AE0B" w:rsidR="003079D4" w:rsidRPr="007B050C" w:rsidRDefault="003079D4" w:rsidP="00000DEF">
      <w:pPr>
        <w:pStyle w:val="ListParagraph"/>
        <w:numPr>
          <w:ilvl w:val="0"/>
          <w:numId w:val="2"/>
        </w:numPr>
        <w:spacing w:after="0"/>
        <w:jc w:val="both"/>
        <w:rPr>
          <w:rFonts w:ascii="Times New Roman" w:eastAsia="Times New Roman" w:hAnsi="Times New Roman" w:cs="Times New Roman"/>
        </w:rPr>
      </w:pPr>
      <w:r w:rsidRPr="007B050C">
        <w:rPr>
          <w:rFonts w:ascii="Times New Roman" w:eastAsia="Times New Roman" w:hAnsi="Times New Roman" w:cs="Times New Roman"/>
        </w:rPr>
        <w:t xml:space="preserve">A comprehensive database and map of </w:t>
      </w:r>
      <w:r w:rsidR="00000DEF">
        <w:rPr>
          <w:rFonts w:ascii="Times New Roman" w:eastAsia="Times New Roman" w:hAnsi="Times New Roman" w:cs="Times New Roman"/>
        </w:rPr>
        <w:t xml:space="preserve">TSP </w:t>
      </w:r>
      <w:r w:rsidR="0074184C">
        <w:rPr>
          <w:rFonts w:ascii="Times New Roman" w:eastAsia="Times New Roman" w:hAnsi="Times New Roman" w:cs="Times New Roman"/>
        </w:rPr>
        <w:t>and</w:t>
      </w:r>
      <w:r w:rsidR="00000DEF">
        <w:rPr>
          <w:rFonts w:ascii="Times New Roman" w:eastAsia="Times New Roman" w:hAnsi="Times New Roman" w:cs="Times New Roman"/>
        </w:rPr>
        <w:t xml:space="preserve"> BDS</w:t>
      </w:r>
      <w:r w:rsidRPr="007B050C">
        <w:rPr>
          <w:rFonts w:ascii="Times New Roman" w:eastAsia="Times New Roman" w:hAnsi="Times New Roman" w:cs="Times New Roman"/>
        </w:rPr>
        <w:t xml:space="preserve"> providers in Maldives broken down by services provided, size, geography, organizational type, etc.</w:t>
      </w:r>
    </w:p>
    <w:p w14:paraId="26EE7C65" w14:textId="38E9AABB" w:rsidR="003079D4" w:rsidRPr="007B050C" w:rsidRDefault="003079D4" w:rsidP="00000DEF">
      <w:pPr>
        <w:pStyle w:val="ListParagraph"/>
        <w:numPr>
          <w:ilvl w:val="0"/>
          <w:numId w:val="2"/>
        </w:numPr>
        <w:spacing w:after="0"/>
        <w:jc w:val="both"/>
        <w:rPr>
          <w:rFonts w:ascii="Times New Roman" w:eastAsia="Times New Roman" w:hAnsi="Times New Roman" w:cs="Times New Roman"/>
        </w:rPr>
      </w:pPr>
      <w:r w:rsidRPr="007B050C">
        <w:rPr>
          <w:rFonts w:ascii="Times New Roman" w:eastAsia="Times New Roman" w:hAnsi="Times New Roman" w:cs="Times New Roman"/>
        </w:rPr>
        <w:t xml:space="preserve">A gap analysis section as described above clearly defining the real and perceived gaps with respect to the provision of market led </w:t>
      </w:r>
      <w:r w:rsidR="00000DEF">
        <w:rPr>
          <w:rFonts w:ascii="Times New Roman" w:eastAsia="Times New Roman" w:hAnsi="Times New Roman" w:cs="Times New Roman"/>
        </w:rPr>
        <w:t xml:space="preserve">TSP </w:t>
      </w:r>
      <w:r w:rsidR="0074184C">
        <w:rPr>
          <w:rFonts w:ascii="Times New Roman" w:eastAsia="Times New Roman" w:hAnsi="Times New Roman" w:cs="Times New Roman"/>
        </w:rPr>
        <w:t>and</w:t>
      </w:r>
      <w:r w:rsidR="00000DEF">
        <w:rPr>
          <w:rFonts w:ascii="Times New Roman" w:eastAsia="Times New Roman" w:hAnsi="Times New Roman" w:cs="Times New Roman"/>
        </w:rPr>
        <w:t xml:space="preserve"> BDS</w:t>
      </w:r>
      <w:r w:rsidRPr="007B050C">
        <w:rPr>
          <w:rFonts w:ascii="Times New Roman" w:eastAsia="Times New Roman" w:hAnsi="Times New Roman" w:cs="Times New Roman"/>
        </w:rPr>
        <w:t xml:space="preserve"> services (general and technical/sector specific) and meeting the needs of all SMEs/entrepreneurs, including women entrepreneurs. </w:t>
      </w:r>
    </w:p>
    <w:p w14:paraId="2626EB63" w14:textId="35162A37" w:rsidR="003079D4" w:rsidRPr="007B050C" w:rsidRDefault="003079D4" w:rsidP="00000DEF">
      <w:pPr>
        <w:pStyle w:val="ListParagraph"/>
        <w:numPr>
          <w:ilvl w:val="0"/>
          <w:numId w:val="2"/>
        </w:numPr>
        <w:spacing w:after="0"/>
        <w:jc w:val="both"/>
        <w:rPr>
          <w:rFonts w:ascii="Times New Roman" w:eastAsia="Times New Roman" w:hAnsi="Times New Roman" w:cs="Times New Roman"/>
        </w:rPr>
      </w:pPr>
      <w:r w:rsidRPr="007B050C">
        <w:rPr>
          <w:rFonts w:ascii="Times New Roman" w:eastAsia="Times New Roman" w:hAnsi="Times New Roman" w:cs="Times New Roman"/>
        </w:rPr>
        <w:t xml:space="preserve">A final section with recommendations on how to measurably </w:t>
      </w:r>
      <w:r w:rsidR="005A2DDF">
        <w:rPr>
          <w:rFonts w:ascii="Times New Roman" w:eastAsia="Times New Roman" w:hAnsi="Times New Roman" w:cs="Times New Roman"/>
        </w:rPr>
        <w:t xml:space="preserve">increase the outreach/intake of youth and match </w:t>
      </w:r>
      <w:r w:rsidR="003B392B">
        <w:rPr>
          <w:rFonts w:ascii="Times New Roman" w:eastAsia="Times New Roman" w:hAnsi="Times New Roman" w:cs="Times New Roman"/>
        </w:rPr>
        <w:t xml:space="preserve">them to </w:t>
      </w:r>
      <w:r w:rsidRPr="007B050C">
        <w:rPr>
          <w:rFonts w:ascii="Times New Roman" w:eastAsia="Times New Roman" w:hAnsi="Times New Roman" w:cs="Times New Roman"/>
        </w:rPr>
        <w:t xml:space="preserve">market driven </w:t>
      </w:r>
      <w:r w:rsidR="00000DEF">
        <w:rPr>
          <w:rFonts w:ascii="Times New Roman" w:eastAsia="Times New Roman" w:hAnsi="Times New Roman" w:cs="Times New Roman"/>
        </w:rPr>
        <w:t xml:space="preserve">TSP </w:t>
      </w:r>
      <w:r w:rsidR="0074184C">
        <w:rPr>
          <w:rFonts w:ascii="Times New Roman" w:eastAsia="Times New Roman" w:hAnsi="Times New Roman" w:cs="Times New Roman"/>
        </w:rPr>
        <w:t>and</w:t>
      </w:r>
      <w:r w:rsidR="00000DEF">
        <w:rPr>
          <w:rFonts w:ascii="Times New Roman" w:eastAsia="Times New Roman" w:hAnsi="Times New Roman" w:cs="Times New Roman"/>
        </w:rPr>
        <w:t xml:space="preserve"> BDS</w:t>
      </w:r>
      <w:r w:rsidRPr="007B050C">
        <w:rPr>
          <w:rFonts w:ascii="Times New Roman" w:eastAsia="Times New Roman" w:hAnsi="Times New Roman" w:cs="Times New Roman"/>
        </w:rPr>
        <w:t xml:space="preserve"> services in </w:t>
      </w:r>
      <w:r w:rsidR="003B392B">
        <w:rPr>
          <w:rFonts w:ascii="Times New Roman" w:eastAsia="Times New Roman" w:hAnsi="Times New Roman" w:cs="Times New Roman"/>
        </w:rPr>
        <w:t>project specific atolls,</w:t>
      </w:r>
      <w:r w:rsidRPr="007B050C">
        <w:rPr>
          <w:rFonts w:ascii="Times New Roman" w:eastAsia="Times New Roman" w:hAnsi="Times New Roman" w:cs="Times New Roman"/>
        </w:rPr>
        <w:t xml:space="preserve"> with a specific emphasis on women and youth entrepreneurs. The recommendations should be actionable in the short and medium term and include interventions that will be well received by both the providers and receivers of </w:t>
      </w:r>
      <w:r w:rsidR="00000DEF">
        <w:rPr>
          <w:rFonts w:ascii="Times New Roman" w:eastAsia="Times New Roman" w:hAnsi="Times New Roman" w:cs="Times New Roman"/>
        </w:rPr>
        <w:t xml:space="preserve">TSP </w:t>
      </w:r>
      <w:r w:rsidR="0074184C">
        <w:rPr>
          <w:rFonts w:ascii="Times New Roman" w:eastAsia="Times New Roman" w:hAnsi="Times New Roman" w:cs="Times New Roman"/>
        </w:rPr>
        <w:t>and</w:t>
      </w:r>
      <w:r w:rsidR="00000DEF">
        <w:rPr>
          <w:rFonts w:ascii="Times New Roman" w:eastAsia="Times New Roman" w:hAnsi="Times New Roman" w:cs="Times New Roman"/>
        </w:rPr>
        <w:t xml:space="preserve"> BDS</w:t>
      </w:r>
      <w:r w:rsidRPr="007B050C">
        <w:rPr>
          <w:rFonts w:ascii="Times New Roman" w:eastAsia="Times New Roman" w:hAnsi="Times New Roman" w:cs="Times New Roman"/>
        </w:rPr>
        <w:t xml:space="preserve"> assistance. </w:t>
      </w:r>
    </w:p>
    <w:p w14:paraId="3E20ED63" w14:textId="77777777" w:rsidR="007B050C" w:rsidRDefault="007B050C" w:rsidP="00000DEF">
      <w:pPr>
        <w:spacing w:after="0"/>
        <w:ind w:left="65"/>
        <w:jc w:val="both"/>
        <w:rPr>
          <w:rFonts w:ascii="Times New Roman" w:eastAsia="Times New Roman" w:hAnsi="Times New Roman" w:cs="Times New Roman"/>
        </w:rPr>
      </w:pPr>
    </w:p>
    <w:p w14:paraId="103FC031" w14:textId="1F84AB31" w:rsidR="003079D4" w:rsidRDefault="003079D4" w:rsidP="00962231">
      <w:pPr>
        <w:spacing w:after="0"/>
        <w:ind w:left="65"/>
        <w:jc w:val="both"/>
        <w:rPr>
          <w:rFonts w:ascii="Times New Roman" w:eastAsia="Times New Roman" w:hAnsi="Times New Roman" w:cs="Times New Roman"/>
        </w:rPr>
      </w:pPr>
      <w:r w:rsidRPr="007B050C">
        <w:rPr>
          <w:rFonts w:ascii="Times New Roman" w:eastAsia="Times New Roman" w:hAnsi="Times New Roman" w:cs="Times New Roman"/>
        </w:rPr>
        <w:t xml:space="preserve">The </w:t>
      </w:r>
      <w:r w:rsidR="005B536C">
        <w:rPr>
          <w:rFonts w:ascii="Times New Roman" w:eastAsia="Times New Roman" w:hAnsi="Times New Roman" w:cs="Times New Roman"/>
        </w:rPr>
        <w:t>Firm</w:t>
      </w:r>
      <w:r w:rsidRPr="007B050C">
        <w:rPr>
          <w:rFonts w:ascii="Times New Roman" w:eastAsia="Times New Roman" w:hAnsi="Times New Roman" w:cs="Times New Roman"/>
        </w:rPr>
        <w:t xml:space="preserve"> will provide regular updates to the PMU and the </w:t>
      </w:r>
      <w:r w:rsidR="0074184C">
        <w:rPr>
          <w:rFonts w:ascii="Times New Roman" w:eastAsia="Times New Roman" w:hAnsi="Times New Roman" w:cs="Times New Roman"/>
        </w:rPr>
        <w:t>World Bank Group project</w:t>
      </w:r>
      <w:r w:rsidR="003B392B">
        <w:rPr>
          <w:rFonts w:ascii="Times New Roman" w:eastAsia="Times New Roman" w:hAnsi="Times New Roman" w:cs="Times New Roman"/>
        </w:rPr>
        <w:t xml:space="preserve"> </w:t>
      </w:r>
      <w:r w:rsidRPr="007B050C">
        <w:rPr>
          <w:rFonts w:ascii="Times New Roman" w:eastAsia="Times New Roman" w:hAnsi="Times New Roman" w:cs="Times New Roman"/>
        </w:rPr>
        <w:t>team</w:t>
      </w:r>
      <w:r w:rsidR="0074184C">
        <w:rPr>
          <w:rFonts w:ascii="Times New Roman" w:eastAsia="Times New Roman" w:hAnsi="Times New Roman" w:cs="Times New Roman"/>
        </w:rPr>
        <w:t xml:space="preserve">, liaising with the PMU to request clarifications and make adjustments during the assignment. The Firm will </w:t>
      </w:r>
      <w:r w:rsidRPr="007B050C">
        <w:rPr>
          <w:rFonts w:ascii="Times New Roman" w:eastAsia="Times New Roman" w:hAnsi="Times New Roman" w:cs="Times New Roman"/>
        </w:rPr>
        <w:t>provide an interim report</w:t>
      </w:r>
      <w:r w:rsidR="0074184C">
        <w:rPr>
          <w:rFonts w:ascii="Times New Roman" w:eastAsia="Times New Roman" w:hAnsi="Times New Roman" w:cs="Times New Roman"/>
        </w:rPr>
        <w:t>, and a final</w:t>
      </w:r>
      <w:r w:rsidR="003B392B">
        <w:rPr>
          <w:rFonts w:ascii="Times New Roman" w:eastAsia="Times New Roman" w:hAnsi="Times New Roman" w:cs="Times New Roman"/>
        </w:rPr>
        <w:t xml:space="preserve"> </w:t>
      </w:r>
      <w:r w:rsidRPr="007B050C">
        <w:rPr>
          <w:rFonts w:ascii="Times New Roman" w:eastAsia="Times New Roman" w:hAnsi="Times New Roman" w:cs="Times New Roman"/>
        </w:rPr>
        <w:t xml:space="preserve">report </w:t>
      </w:r>
      <w:r w:rsidR="0074184C">
        <w:rPr>
          <w:rFonts w:ascii="Times New Roman" w:eastAsia="Times New Roman" w:hAnsi="Times New Roman" w:cs="Times New Roman"/>
        </w:rPr>
        <w:t>that</w:t>
      </w:r>
      <w:r w:rsidR="0074184C" w:rsidRPr="007B050C">
        <w:rPr>
          <w:rFonts w:ascii="Times New Roman" w:eastAsia="Times New Roman" w:hAnsi="Times New Roman" w:cs="Times New Roman"/>
        </w:rPr>
        <w:t xml:space="preserve"> </w:t>
      </w:r>
      <w:r w:rsidRPr="007B050C">
        <w:rPr>
          <w:rFonts w:ascii="Times New Roman" w:eastAsia="Times New Roman" w:hAnsi="Times New Roman" w:cs="Times New Roman"/>
        </w:rPr>
        <w:t>integrate</w:t>
      </w:r>
      <w:r w:rsidR="0074184C">
        <w:rPr>
          <w:rFonts w:ascii="Times New Roman" w:eastAsia="Times New Roman" w:hAnsi="Times New Roman" w:cs="Times New Roman"/>
        </w:rPr>
        <w:t>s</w:t>
      </w:r>
      <w:r w:rsidRPr="007B050C">
        <w:rPr>
          <w:rFonts w:ascii="Times New Roman" w:eastAsia="Times New Roman" w:hAnsi="Times New Roman" w:cs="Times New Roman"/>
        </w:rPr>
        <w:t xml:space="preserve"> all comments received from the PMU and the </w:t>
      </w:r>
      <w:r w:rsidR="0074184C">
        <w:rPr>
          <w:rFonts w:ascii="Times New Roman" w:eastAsia="Times New Roman" w:hAnsi="Times New Roman" w:cs="Times New Roman"/>
        </w:rPr>
        <w:t>World Bank</w:t>
      </w:r>
      <w:r w:rsidR="003B392B">
        <w:rPr>
          <w:rFonts w:ascii="Times New Roman" w:eastAsia="Times New Roman" w:hAnsi="Times New Roman" w:cs="Times New Roman"/>
        </w:rPr>
        <w:t xml:space="preserve"> </w:t>
      </w:r>
      <w:r w:rsidR="0074184C">
        <w:rPr>
          <w:rFonts w:ascii="Times New Roman" w:eastAsia="Times New Roman" w:hAnsi="Times New Roman" w:cs="Times New Roman"/>
        </w:rPr>
        <w:t>Group project</w:t>
      </w:r>
      <w:r w:rsidRPr="007B050C">
        <w:rPr>
          <w:rFonts w:ascii="Times New Roman" w:eastAsia="Times New Roman" w:hAnsi="Times New Roman" w:cs="Times New Roman"/>
        </w:rPr>
        <w:t xml:space="preserve"> team. The total timeline allocation for this assignment </w:t>
      </w:r>
      <w:r w:rsidRPr="0074184C">
        <w:rPr>
          <w:rFonts w:ascii="Times New Roman" w:eastAsia="Times New Roman" w:hAnsi="Times New Roman" w:cs="Times New Roman"/>
          <w:bCs/>
        </w:rPr>
        <w:t xml:space="preserve">is </w:t>
      </w:r>
      <w:r w:rsidR="008F5EC3" w:rsidRPr="0074184C">
        <w:rPr>
          <w:rFonts w:ascii="Times New Roman" w:eastAsia="Times New Roman" w:hAnsi="Times New Roman" w:cs="Times New Roman"/>
          <w:bCs/>
        </w:rPr>
        <w:t>8</w:t>
      </w:r>
      <w:r w:rsidR="00646719" w:rsidRPr="0074184C">
        <w:rPr>
          <w:rFonts w:ascii="Times New Roman" w:eastAsia="Times New Roman" w:hAnsi="Times New Roman" w:cs="Times New Roman"/>
        </w:rPr>
        <w:t xml:space="preserve"> weeks (see suggested Team composition).</w:t>
      </w:r>
    </w:p>
    <w:p w14:paraId="4E3B5B31" w14:textId="3D14C196" w:rsidR="007B050C" w:rsidRDefault="007B050C" w:rsidP="00000DEF">
      <w:pPr>
        <w:spacing w:after="0"/>
        <w:ind w:left="65"/>
        <w:jc w:val="both"/>
        <w:rPr>
          <w:rFonts w:ascii="Times New Roman" w:eastAsia="Times New Roman" w:hAnsi="Times New Roman" w:cs="Times New Roman"/>
        </w:rPr>
      </w:pPr>
    </w:p>
    <w:p w14:paraId="60536351" w14:textId="77777777" w:rsidR="0074184C" w:rsidRDefault="0074184C" w:rsidP="00000DEF">
      <w:pPr>
        <w:spacing w:after="0"/>
        <w:ind w:left="65"/>
        <w:jc w:val="both"/>
        <w:rPr>
          <w:rFonts w:ascii="Times New Roman" w:eastAsia="Times New Roman" w:hAnsi="Times New Roman" w:cs="Times New Roman"/>
        </w:rPr>
      </w:pPr>
    </w:p>
    <w:p w14:paraId="026314E6" w14:textId="77777777" w:rsidR="007B050C" w:rsidRPr="001D41B7" w:rsidRDefault="007B050C" w:rsidP="00000DEF">
      <w:pPr>
        <w:pStyle w:val="ListParagraph"/>
        <w:numPr>
          <w:ilvl w:val="0"/>
          <w:numId w:val="6"/>
        </w:numPr>
        <w:spacing w:after="0"/>
        <w:jc w:val="both"/>
        <w:rPr>
          <w:rFonts w:ascii="Times New Roman" w:hAnsi="Times New Roman" w:cs="Times New Roman"/>
          <w:b/>
          <w:u w:val="single"/>
        </w:rPr>
      </w:pPr>
      <w:r w:rsidRPr="001D41B7">
        <w:rPr>
          <w:rFonts w:ascii="Times New Roman" w:hAnsi="Times New Roman" w:cs="Times New Roman"/>
          <w:b/>
          <w:u w:val="single"/>
        </w:rPr>
        <w:t>Confidentiality, Ethics and Conflict of Interest</w:t>
      </w:r>
    </w:p>
    <w:p w14:paraId="2E255D80" w14:textId="77777777" w:rsidR="007B050C" w:rsidRPr="00D85EA9" w:rsidRDefault="007B050C" w:rsidP="00000DEF">
      <w:pPr>
        <w:spacing w:after="0"/>
        <w:jc w:val="both"/>
        <w:rPr>
          <w:rFonts w:ascii="Times New Roman" w:hAnsi="Times New Roman" w:cs="Times New Roman"/>
          <w:b/>
          <w:bCs/>
        </w:rPr>
      </w:pPr>
    </w:p>
    <w:p w14:paraId="6A80B5D7" w14:textId="5E597D2D" w:rsidR="007B050C" w:rsidRDefault="007B050C" w:rsidP="00DE74F3">
      <w:pPr>
        <w:spacing w:after="0"/>
        <w:jc w:val="both"/>
        <w:rPr>
          <w:rFonts w:ascii="Times New Roman" w:hAnsi="Times New Roman" w:cs="Times New Roman"/>
        </w:rPr>
      </w:pPr>
      <w:r w:rsidRPr="00D85EA9">
        <w:rPr>
          <w:rFonts w:ascii="Times New Roman" w:hAnsi="Times New Roman" w:cs="Times New Roman"/>
        </w:rPr>
        <w:t xml:space="preserve">The selected Firm undertakes to comply with the World Bank’s rules with regard to corrupt and fraudulent practices, conflict of interest and confidentially. The Firm shall maintain confidentially on all sensitive information obtained during the assignment and shall not publish wholly or in part the findings or such information, without prior written consent by the </w:t>
      </w:r>
      <w:r w:rsidR="00DE74F3">
        <w:rPr>
          <w:rFonts w:ascii="Times New Roman" w:hAnsi="Times New Roman" w:cs="Times New Roman"/>
        </w:rPr>
        <w:t>PMU</w:t>
      </w:r>
      <w:r w:rsidR="00F102DD">
        <w:rPr>
          <w:rFonts w:ascii="Times New Roman" w:hAnsi="Times New Roman" w:cs="Times New Roman"/>
        </w:rPr>
        <w:t xml:space="preserve">. </w:t>
      </w:r>
      <w:r w:rsidRPr="00D85EA9">
        <w:rPr>
          <w:rFonts w:ascii="Times New Roman" w:hAnsi="Times New Roman" w:cs="Times New Roman"/>
        </w:rPr>
        <w:t xml:space="preserve">Any draft reports and other documents produced by the Firm will be discussed and cleared with the DOSMEP before their final issue. </w:t>
      </w:r>
    </w:p>
    <w:p w14:paraId="66CCEEBE" w14:textId="77777777" w:rsidR="007B050C" w:rsidRDefault="007B050C" w:rsidP="00000DEF">
      <w:pPr>
        <w:pStyle w:val="ListParagraph"/>
        <w:spacing w:after="0"/>
        <w:ind w:left="630"/>
        <w:rPr>
          <w:rFonts w:ascii="Times New Roman" w:hAnsi="Times New Roman" w:cs="Times New Roman"/>
          <w:b/>
        </w:rPr>
      </w:pPr>
    </w:p>
    <w:p w14:paraId="5EEFCF9B" w14:textId="784F5F1D" w:rsidR="007B050C" w:rsidRDefault="007B050C" w:rsidP="00000DEF">
      <w:pPr>
        <w:pStyle w:val="ListParagraph"/>
        <w:numPr>
          <w:ilvl w:val="0"/>
          <w:numId w:val="6"/>
        </w:numPr>
        <w:spacing w:after="0"/>
        <w:rPr>
          <w:rFonts w:ascii="Times New Roman" w:hAnsi="Times New Roman" w:cs="Times New Roman"/>
          <w:b/>
        </w:rPr>
      </w:pPr>
      <w:r w:rsidRPr="00A64360">
        <w:rPr>
          <w:rFonts w:ascii="Times New Roman" w:hAnsi="Times New Roman" w:cs="Times New Roman"/>
          <w:b/>
        </w:rPr>
        <w:t>Reporting</w:t>
      </w:r>
    </w:p>
    <w:p w14:paraId="1800C749" w14:textId="77777777" w:rsidR="0074184C" w:rsidRPr="00A64360" w:rsidRDefault="0074184C" w:rsidP="0074184C">
      <w:pPr>
        <w:pStyle w:val="ListParagraph"/>
        <w:spacing w:after="0"/>
        <w:ind w:left="360"/>
        <w:rPr>
          <w:rFonts w:ascii="Times New Roman" w:hAnsi="Times New Roman" w:cs="Times New Roman"/>
          <w:b/>
        </w:rPr>
      </w:pPr>
    </w:p>
    <w:p w14:paraId="5AAD70DB" w14:textId="14A9736A" w:rsidR="0074184C" w:rsidRDefault="007B050C" w:rsidP="00000DEF">
      <w:pPr>
        <w:spacing w:after="0"/>
        <w:rPr>
          <w:rFonts w:ascii="Times New Roman" w:hAnsi="Times New Roman" w:cs="Times New Roman"/>
        </w:rPr>
      </w:pPr>
      <w:r w:rsidRPr="00A64360">
        <w:rPr>
          <w:rFonts w:ascii="Times New Roman" w:hAnsi="Times New Roman" w:cs="Times New Roman"/>
        </w:rPr>
        <w:t xml:space="preserve">The Firm will report </w:t>
      </w:r>
      <w:r>
        <w:rPr>
          <w:rFonts w:ascii="Times New Roman" w:hAnsi="Times New Roman" w:cs="Times New Roman"/>
        </w:rPr>
        <w:t>to the Project Director/Project Coordinator of the MoHE/PMU.</w:t>
      </w:r>
    </w:p>
    <w:p w14:paraId="43BD580A" w14:textId="77777777" w:rsidR="0074184C" w:rsidRDefault="0074184C" w:rsidP="00000DEF">
      <w:pPr>
        <w:spacing w:after="0"/>
        <w:rPr>
          <w:rFonts w:ascii="Times New Roman" w:hAnsi="Times New Roman" w:cs="Times New Roman"/>
        </w:rPr>
      </w:pPr>
    </w:p>
    <w:p w14:paraId="7D39BB30" w14:textId="51E749C1" w:rsidR="003079D4" w:rsidRPr="0074184C" w:rsidRDefault="00190FD2" w:rsidP="00000DEF">
      <w:pPr>
        <w:pStyle w:val="ListParagraph"/>
        <w:numPr>
          <w:ilvl w:val="0"/>
          <w:numId w:val="6"/>
        </w:numPr>
        <w:spacing w:after="0"/>
        <w:rPr>
          <w:rFonts w:ascii="Times New Roman" w:eastAsia="Times New Roman" w:hAnsi="Times New Roman" w:cs="Times New Roman"/>
          <w:b/>
        </w:rPr>
      </w:pPr>
      <w:r w:rsidRPr="007B050C">
        <w:rPr>
          <w:rFonts w:ascii="Times New Roman" w:eastAsia="Times New Roman" w:hAnsi="Times New Roman" w:cs="Times New Roman"/>
          <w:b/>
          <w:bCs/>
        </w:rPr>
        <w:t>Qualifications</w:t>
      </w:r>
    </w:p>
    <w:p w14:paraId="31054DF3" w14:textId="77777777" w:rsidR="0074184C" w:rsidRPr="007B050C" w:rsidRDefault="0074184C" w:rsidP="0074184C">
      <w:pPr>
        <w:pStyle w:val="ListParagraph"/>
        <w:spacing w:after="0"/>
        <w:ind w:left="360"/>
        <w:rPr>
          <w:rFonts w:ascii="Times New Roman" w:eastAsia="Times New Roman" w:hAnsi="Times New Roman" w:cs="Times New Roman"/>
          <w:b/>
        </w:rPr>
      </w:pPr>
    </w:p>
    <w:p w14:paraId="2ACF1075" w14:textId="338C3F24" w:rsidR="003079D4" w:rsidRPr="007B050C" w:rsidRDefault="00A40B8D" w:rsidP="00000DEF">
      <w:pPr>
        <w:pStyle w:val="ListParagraph"/>
        <w:numPr>
          <w:ilvl w:val="0"/>
          <w:numId w:val="3"/>
        </w:numPr>
        <w:spacing w:after="0"/>
        <w:rPr>
          <w:rFonts w:ascii="Times New Roman" w:eastAsia="Times New Roman" w:hAnsi="Times New Roman" w:cs="Times New Roman"/>
        </w:rPr>
      </w:pPr>
      <w:r w:rsidRPr="007B050C">
        <w:rPr>
          <w:rFonts w:ascii="Times New Roman" w:eastAsia="Times New Roman" w:hAnsi="Times New Roman" w:cs="Times New Roman"/>
        </w:rPr>
        <w:t>10 years or more</w:t>
      </w:r>
      <w:r w:rsidR="003079D4" w:rsidRPr="007B050C">
        <w:rPr>
          <w:rFonts w:ascii="Times New Roman" w:eastAsia="Times New Roman" w:hAnsi="Times New Roman" w:cs="Times New Roman"/>
        </w:rPr>
        <w:t xml:space="preserve"> in organizational development with extensive experience in </w:t>
      </w:r>
      <w:r w:rsidR="00FF67AA">
        <w:rPr>
          <w:rFonts w:ascii="Times New Roman" w:eastAsia="Times New Roman" w:hAnsi="Times New Roman" w:cs="Times New Roman"/>
        </w:rPr>
        <w:t>Training Serv</w:t>
      </w:r>
      <w:r w:rsidR="0074184C">
        <w:rPr>
          <w:rFonts w:ascii="Times New Roman" w:eastAsia="Times New Roman" w:hAnsi="Times New Roman" w:cs="Times New Roman"/>
        </w:rPr>
        <w:t>i</w:t>
      </w:r>
      <w:r w:rsidR="00FF67AA">
        <w:rPr>
          <w:rFonts w:ascii="Times New Roman" w:eastAsia="Times New Roman" w:hAnsi="Times New Roman" w:cs="Times New Roman"/>
        </w:rPr>
        <w:t xml:space="preserve">ces and </w:t>
      </w:r>
      <w:r w:rsidR="003079D4" w:rsidRPr="007B050C">
        <w:rPr>
          <w:rFonts w:ascii="Times New Roman" w:eastAsia="Times New Roman" w:hAnsi="Times New Roman" w:cs="Times New Roman"/>
        </w:rPr>
        <w:t>Business Development Services provision.</w:t>
      </w:r>
    </w:p>
    <w:p w14:paraId="64B72142" w14:textId="055B7485" w:rsidR="003079D4" w:rsidRPr="007B050C" w:rsidRDefault="003079D4" w:rsidP="00D132DD">
      <w:pPr>
        <w:pStyle w:val="ListParagraph"/>
        <w:numPr>
          <w:ilvl w:val="0"/>
          <w:numId w:val="3"/>
        </w:numPr>
        <w:spacing w:after="0"/>
        <w:rPr>
          <w:rFonts w:ascii="Times New Roman" w:eastAsia="Times New Roman" w:hAnsi="Times New Roman" w:cs="Times New Roman"/>
        </w:rPr>
      </w:pPr>
      <w:r w:rsidRPr="007B050C">
        <w:rPr>
          <w:rFonts w:ascii="Times New Roman" w:eastAsia="Times New Roman" w:hAnsi="Times New Roman" w:cs="Times New Roman"/>
        </w:rPr>
        <w:t xml:space="preserve">Preferably </w:t>
      </w:r>
      <w:r w:rsidR="0074184C">
        <w:rPr>
          <w:rFonts w:ascii="Times New Roman" w:eastAsia="Times New Roman" w:hAnsi="Times New Roman" w:cs="Times New Roman"/>
        </w:rPr>
        <w:t xml:space="preserve">demonstrated (with real success stories) </w:t>
      </w:r>
      <w:r w:rsidRPr="007B050C">
        <w:rPr>
          <w:rFonts w:ascii="Times New Roman" w:eastAsia="Times New Roman" w:hAnsi="Times New Roman" w:cs="Times New Roman"/>
        </w:rPr>
        <w:t xml:space="preserve">experience in </w:t>
      </w:r>
      <w:r w:rsidR="00595E75" w:rsidRPr="007B050C">
        <w:rPr>
          <w:rFonts w:ascii="Times New Roman" w:eastAsia="Times New Roman" w:hAnsi="Times New Roman" w:cs="Times New Roman"/>
        </w:rPr>
        <w:t>working or</w:t>
      </w:r>
      <w:r w:rsidRPr="007B050C">
        <w:rPr>
          <w:rFonts w:ascii="Times New Roman" w:eastAsia="Times New Roman" w:hAnsi="Times New Roman" w:cs="Times New Roman"/>
        </w:rPr>
        <w:t xml:space="preserve"> a degree in</w:t>
      </w:r>
      <w:r w:rsidR="0074184C">
        <w:rPr>
          <w:rFonts w:ascii="Times New Roman" w:eastAsia="Times New Roman" w:hAnsi="Times New Roman" w:cs="Times New Roman"/>
        </w:rPr>
        <w:t xml:space="preserve"> </w:t>
      </w:r>
      <w:r w:rsidR="00D132DD">
        <w:rPr>
          <w:rFonts w:ascii="Times New Roman" w:eastAsia="Times New Roman" w:hAnsi="Times New Roman" w:cs="Times New Roman"/>
        </w:rPr>
        <w:t>training,entrepreneurship</w:t>
      </w:r>
      <w:r w:rsidRPr="007B050C">
        <w:rPr>
          <w:rFonts w:ascii="Times New Roman" w:eastAsia="Times New Roman" w:hAnsi="Times New Roman" w:cs="Times New Roman"/>
        </w:rPr>
        <w:t>, management, innovation or business development or related field.</w:t>
      </w:r>
    </w:p>
    <w:p w14:paraId="6083C920" w14:textId="0CFB1367" w:rsidR="003079D4" w:rsidRPr="007B050C" w:rsidRDefault="0074184C" w:rsidP="00000DEF">
      <w:pPr>
        <w:pStyle w:val="ListParagraph"/>
        <w:numPr>
          <w:ilvl w:val="0"/>
          <w:numId w:val="3"/>
        </w:numPr>
        <w:spacing w:after="0"/>
        <w:rPr>
          <w:rFonts w:ascii="Times New Roman" w:eastAsia="Times New Roman" w:hAnsi="Times New Roman" w:cs="Times New Roman"/>
        </w:rPr>
      </w:pPr>
      <w:r>
        <w:rPr>
          <w:rFonts w:ascii="Times New Roman" w:eastAsia="Times New Roman" w:hAnsi="Times New Roman" w:cs="Times New Roman"/>
        </w:rPr>
        <w:t>I</w:t>
      </w:r>
      <w:r w:rsidR="003079D4" w:rsidRPr="007B050C">
        <w:rPr>
          <w:rFonts w:ascii="Times New Roman" w:eastAsia="Times New Roman" w:hAnsi="Times New Roman" w:cs="Times New Roman"/>
        </w:rPr>
        <w:t xml:space="preserve">nternational experience or knowledge </w:t>
      </w:r>
      <w:r>
        <w:rPr>
          <w:rFonts w:ascii="Times New Roman" w:eastAsia="Times New Roman" w:hAnsi="Times New Roman" w:cs="Times New Roman"/>
        </w:rPr>
        <w:t xml:space="preserve">in the area of </w:t>
      </w:r>
      <w:r w:rsidR="003079D4" w:rsidRPr="007B050C">
        <w:rPr>
          <w:rFonts w:ascii="Times New Roman" w:eastAsia="Times New Roman" w:hAnsi="Times New Roman" w:cs="Times New Roman"/>
        </w:rPr>
        <w:t>BDS international best practices.</w:t>
      </w:r>
    </w:p>
    <w:p w14:paraId="3AC7BCE6" w14:textId="172402DA" w:rsidR="003079D4" w:rsidRPr="007B050C" w:rsidRDefault="003079D4" w:rsidP="00000DEF">
      <w:pPr>
        <w:pStyle w:val="ListParagraph"/>
        <w:numPr>
          <w:ilvl w:val="0"/>
          <w:numId w:val="3"/>
        </w:numPr>
        <w:spacing w:after="0"/>
        <w:rPr>
          <w:rFonts w:ascii="Times New Roman" w:eastAsia="Times New Roman" w:hAnsi="Times New Roman" w:cs="Times New Roman"/>
        </w:rPr>
      </w:pPr>
      <w:r w:rsidRPr="007B050C">
        <w:rPr>
          <w:rFonts w:ascii="Times New Roman" w:eastAsia="Times New Roman" w:hAnsi="Times New Roman" w:cs="Times New Roman"/>
        </w:rPr>
        <w:t xml:space="preserve">Prior </w:t>
      </w:r>
      <w:r w:rsidR="0074184C">
        <w:rPr>
          <w:rFonts w:ascii="Times New Roman" w:eastAsia="Times New Roman" w:hAnsi="Times New Roman" w:cs="Times New Roman"/>
        </w:rPr>
        <w:t xml:space="preserve">and </w:t>
      </w:r>
      <w:r w:rsidRPr="007B050C">
        <w:rPr>
          <w:rFonts w:ascii="Times New Roman" w:eastAsia="Times New Roman" w:hAnsi="Times New Roman" w:cs="Times New Roman"/>
        </w:rPr>
        <w:t>focused</w:t>
      </w:r>
      <w:r w:rsidR="0074184C">
        <w:rPr>
          <w:rFonts w:ascii="Times New Roman" w:eastAsia="Times New Roman" w:hAnsi="Times New Roman" w:cs="Times New Roman"/>
        </w:rPr>
        <w:t>/</w:t>
      </w:r>
      <w:r w:rsidRPr="007B050C">
        <w:rPr>
          <w:rFonts w:ascii="Times New Roman" w:eastAsia="Times New Roman" w:hAnsi="Times New Roman" w:cs="Times New Roman"/>
        </w:rPr>
        <w:t>in-depth experience working with SMEs development organizations</w:t>
      </w:r>
      <w:r w:rsidRPr="007B050C">
        <w:rPr>
          <w:rFonts w:ascii="Times New Roman" w:eastAsia="Times New Roman" w:hAnsi="Times New Roman" w:cs="Times New Roman"/>
          <w:b/>
          <w:bCs/>
        </w:rPr>
        <w:t>.</w:t>
      </w:r>
    </w:p>
    <w:p w14:paraId="1BA68917" w14:textId="5B8E3405" w:rsidR="003079D4" w:rsidRPr="007B050C" w:rsidRDefault="003079D4" w:rsidP="00000DEF">
      <w:pPr>
        <w:pStyle w:val="ListParagraph"/>
        <w:numPr>
          <w:ilvl w:val="0"/>
          <w:numId w:val="3"/>
        </w:numPr>
        <w:spacing w:after="0"/>
        <w:rPr>
          <w:rFonts w:ascii="Times New Roman" w:eastAsia="Times New Roman" w:hAnsi="Times New Roman" w:cs="Times New Roman"/>
        </w:rPr>
      </w:pPr>
      <w:r w:rsidRPr="007B050C">
        <w:rPr>
          <w:rFonts w:ascii="Times New Roman" w:eastAsia="Times New Roman" w:hAnsi="Times New Roman" w:cs="Times New Roman"/>
        </w:rPr>
        <w:t>Preferabl</w:t>
      </w:r>
      <w:r w:rsidR="0074184C">
        <w:rPr>
          <w:rFonts w:ascii="Times New Roman" w:eastAsia="Times New Roman" w:hAnsi="Times New Roman" w:cs="Times New Roman"/>
        </w:rPr>
        <w:t>y</w:t>
      </w:r>
      <w:r w:rsidRPr="007B050C">
        <w:rPr>
          <w:rFonts w:ascii="Times New Roman" w:eastAsia="Times New Roman" w:hAnsi="Times New Roman" w:cs="Times New Roman"/>
        </w:rPr>
        <w:t xml:space="preserve"> focused knowledge on capacity building for areas of business linkages, value chain development, and export development</w:t>
      </w:r>
      <w:r w:rsidR="0074184C">
        <w:rPr>
          <w:rFonts w:ascii="Times New Roman" w:eastAsia="Times New Roman" w:hAnsi="Times New Roman" w:cs="Times New Roman"/>
        </w:rPr>
        <w:t>.</w:t>
      </w:r>
    </w:p>
    <w:p w14:paraId="4087C10C" w14:textId="77777777" w:rsidR="0074184C" w:rsidRDefault="003079D4" w:rsidP="00000DEF">
      <w:pPr>
        <w:pStyle w:val="ListParagraph"/>
        <w:numPr>
          <w:ilvl w:val="0"/>
          <w:numId w:val="3"/>
        </w:numPr>
        <w:spacing w:after="0"/>
        <w:rPr>
          <w:rFonts w:ascii="Times New Roman" w:eastAsia="Times New Roman" w:hAnsi="Times New Roman" w:cs="Times New Roman"/>
        </w:rPr>
      </w:pPr>
      <w:r w:rsidRPr="007B050C">
        <w:rPr>
          <w:rFonts w:ascii="Times New Roman" w:eastAsia="Times New Roman" w:hAnsi="Times New Roman" w:cs="Times New Roman"/>
        </w:rPr>
        <w:t xml:space="preserve">An understanding of Maldives governmental and non-governmental organizations and private sector. </w:t>
      </w:r>
    </w:p>
    <w:p w14:paraId="5EE60069" w14:textId="1F55E204" w:rsidR="003079D4" w:rsidRPr="007B050C" w:rsidRDefault="0074184C" w:rsidP="00000DEF">
      <w:pPr>
        <w:pStyle w:val="ListParagraph"/>
        <w:numPr>
          <w:ilvl w:val="0"/>
          <w:numId w:val="3"/>
        </w:numPr>
        <w:spacing w:after="0"/>
        <w:rPr>
          <w:rFonts w:ascii="Times New Roman" w:eastAsia="Times New Roman" w:hAnsi="Times New Roman" w:cs="Times New Roman"/>
        </w:rPr>
      </w:pPr>
      <w:r>
        <w:rPr>
          <w:rFonts w:ascii="Times New Roman" w:eastAsia="Times New Roman" w:hAnsi="Times New Roman" w:cs="Times New Roman"/>
        </w:rPr>
        <w:t xml:space="preserve">Additionally, an </w:t>
      </w:r>
      <w:r w:rsidR="003079D4" w:rsidRPr="007B050C">
        <w:rPr>
          <w:rFonts w:ascii="Times New Roman" w:eastAsia="Times New Roman" w:hAnsi="Times New Roman" w:cs="Times New Roman"/>
        </w:rPr>
        <w:t>understanding of issues facing women and youth in Maldives.</w:t>
      </w:r>
    </w:p>
    <w:p w14:paraId="38AA99CE" w14:textId="77777777" w:rsidR="003079D4" w:rsidRPr="007B050C" w:rsidRDefault="003079D4" w:rsidP="00000DEF">
      <w:pPr>
        <w:pStyle w:val="ListParagraph"/>
        <w:numPr>
          <w:ilvl w:val="0"/>
          <w:numId w:val="3"/>
        </w:numPr>
        <w:spacing w:after="0"/>
        <w:rPr>
          <w:rFonts w:ascii="Times New Roman" w:eastAsia="Times New Roman" w:hAnsi="Times New Roman" w:cs="Times New Roman"/>
        </w:rPr>
      </w:pPr>
      <w:r w:rsidRPr="007B050C">
        <w:rPr>
          <w:rFonts w:ascii="Times New Roman" w:eastAsia="Times New Roman" w:hAnsi="Times New Roman" w:cs="Times New Roman"/>
        </w:rPr>
        <w:t>Ability to engage in, and knowledge of in-depth analysis in organizational performance management.</w:t>
      </w:r>
    </w:p>
    <w:p w14:paraId="03DB4FA1" w14:textId="3D4AEC29" w:rsidR="0065783A" w:rsidRDefault="003079D4" w:rsidP="00000DEF">
      <w:pPr>
        <w:pStyle w:val="ListParagraph"/>
        <w:numPr>
          <w:ilvl w:val="0"/>
          <w:numId w:val="3"/>
        </w:numPr>
        <w:spacing w:after="0"/>
        <w:rPr>
          <w:rFonts w:ascii="Times New Roman" w:eastAsia="Times New Roman" w:hAnsi="Times New Roman" w:cs="Times New Roman"/>
        </w:rPr>
      </w:pPr>
      <w:r w:rsidRPr="007B050C">
        <w:rPr>
          <w:rFonts w:ascii="Times New Roman" w:eastAsia="Times New Roman" w:hAnsi="Times New Roman" w:cs="Times New Roman"/>
        </w:rPr>
        <w:t xml:space="preserve">General awareness of key stakeholders and players in the </w:t>
      </w:r>
      <w:r w:rsidR="0074184C">
        <w:rPr>
          <w:rFonts w:ascii="Times New Roman" w:eastAsia="Times New Roman" w:hAnsi="Times New Roman" w:cs="Times New Roman"/>
        </w:rPr>
        <w:t xml:space="preserve">training and </w:t>
      </w:r>
      <w:r w:rsidRPr="007B050C">
        <w:rPr>
          <w:rFonts w:ascii="Times New Roman" w:eastAsia="Times New Roman" w:hAnsi="Times New Roman" w:cs="Times New Roman"/>
        </w:rPr>
        <w:t xml:space="preserve">entrepreneurship ecosystem in Maldives with a focus on BDS providers. </w:t>
      </w:r>
    </w:p>
    <w:p w14:paraId="78220C66" w14:textId="77777777" w:rsidR="00804F18" w:rsidRPr="007B050C" w:rsidRDefault="00804F18" w:rsidP="00000DEF">
      <w:pPr>
        <w:pStyle w:val="ListParagraph"/>
        <w:spacing w:after="0"/>
        <w:ind w:left="495"/>
        <w:rPr>
          <w:rFonts w:ascii="Times New Roman" w:eastAsia="Times New Roman" w:hAnsi="Times New Roman" w:cs="Times New Roman"/>
        </w:rPr>
      </w:pPr>
    </w:p>
    <w:p w14:paraId="0F8A7429" w14:textId="1115635D" w:rsidR="003A221D" w:rsidRDefault="00804F18" w:rsidP="00000DEF">
      <w:pPr>
        <w:spacing w:after="0"/>
        <w:textAlignment w:val="baseline"/>
        <w:rPr>
          <w:rFonts w:ascii="Times New Roman" w:eastAsia="Times New Roman" w:hAnsi="Times New Roman" w:cs="Times New Roman"/>
          <w:b/>
          <w:bCs/>
          <w:bdr w:val="none" w:sz="0" w:space="0" w:color="auto" w:frame="1"/>
        </w:rPr>
      </w:pPr>
      <w:r>
        <w:rPr>
          <w:rFonts w:ascii="Times New Roman" w:eastAsia="Times New Roman" w:hAnsi="Times New Roman" w:cs="Times New Roman"/>
          <w:b/>
          <w:bCs/>
          <w:bdr w:val="none" w:sz="0" w:space="0" w:color="auto" w:frame="1"/>
        </w:rPr>
        <w:t xml:space="preserve"> The suggested composition of the Team would be as follows:</w:t>
      </w:r>
    </w:p>
    <w:p w14:paraId="7C91A8B8" w14:textId="7D095740" w:rsidR="00804F18" w:rsidRDefault="00804F18" w:rsidP="00000DEF">
      <w:pPr>
        <w:pStyle w:val="ListParagraph"/>
        <w:numPr>
          <w:ilvl w:val="0"/>
          <w:numId w:val="11"/>
        </w:numPr>
        <w:spacing w:after="0"/>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Team Leader: Expert in </w:t>
      </w:r>
      <w:r w:rsidR="00FF67AA">
        <w:rPr>
          <w:rFonts w:ascii="Times New Roman" w:eastAsia="Times New Roman" w:hAnsi="Times New Roman" w:cs="Times New Roman"/>
          <w:bdr w:val="none" w:sz="0" w:space="0" w:color="auto" w:frame="1"/>
        </w:rPr>
        <w:t xml:space="preserve">Training and </w:t>
      </w:r>
      <w:r>
        <w:rPr>
          <w:rFonts w:ascii="Times New Roman" w:eastAsia="Times New Roman" w:hAnsi="Times New Roman" w:cs="Times New Roman"/>
          <w:bdr w:val="none" w:sz="0" w:space="0" w:color="auto" w:frame="1"/>
        </w:rPr>
        <w:t>BDS.  If the person is local, needs to have good international experience in BDS.</w:t>
      </w:r>
      <w:r w:rsidR="00646719">
        <w:rPr>
          <w:rFonts w:ascii="Times New Roman" w:eastAsia="Times New Roman" w:hAnsi="Times New Roman" w:cs="Times New Roman"/>
          <w:bdr w:val="none" w:sz="0" w:space="0" w:color="auto" w:frame="1"/>
        </w:rPr>
        <w:t xml:space="preserve"> (</w:t>
      </w:r>
      <w:r w:rsidR="003B392B">
        <w:rPr>
          <w:rFonts w:ascii="Times New Roman" w:eastAsia="Times New Roman" w:hAnsi="Times New Roman" w:cs="Times New Roman"/>
          <w:bdr w:val="none" w:sz="0" w:space="0" w:color="auto" w:frame="1"/>
        </w:rPr>
        <w:t>4</w:t>
      </w:r>
      <w:r w:rsidR="00646719">
        <w:rPr>
          <w:rFonts w:ascii="Times New Roman" w:eastAsia="Times New Roman" w:hAnsi="Times New Roman" w:cs="Times New Roman"/>
          <w:bdr w:val="none" w:sz="0" w:space="0" w:color="auto" w:frame="1"/>
        </w:rPr>
        <w:t xml:space="preserve"> weeks)</w:t>
      </w:r>
    </w:p>
    <w:p w14:paraId="67FF2D70" w14:textId="633DA231" w:rsidR="00804F18" w:rsidRDefault="00804F18" w:rsidP="00000DEF">
      <w:pPr>
        <w:pStyle w:val="ListParagraph"/>
        <w:numPr>
          <w:ilvl w:val="0"/>
          <w:numId w:val="11"/>
        </w:numPr>
        <w:spacing w:after="0"/>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3 Local </w:t>
      </w:r>
      <w:r w:rsidR="00FF67AA">
        <w:rPr>
          <w:rFonts w:ascii="Times New Roman" w:eastAsia="Times New Roman" w:hAnsi="Times New Roman" w:cs="Times New Roman"/>
          <w:bdr w:val="none" w:sz="0" w:space="0" w:color="auto" w:frame="1"/>
        </w:rPr>
        <w:t>Training</w:t>
      </w:r>
      <w:r w:rsidR="003B392B">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rPr>
        <w:t>BDS experts</w:t>
      </w:r>
      <w:r w:rsidR="00646719">
        <w:rPr>
          <w:rFonts w:ascii="Times New Roman" w:eastAsia="Times New Roman" w:hAnsi="Times New Roman" w:cs="Times New Roman"/>
          <w:bdr w:val="none" w:sz="0" w:space="0" w:color="auto" w:frame="1"/>
        </w:rPr>
        <w:t>. (</w:t>
      </w:r>
      <w:r w:rsidR="003B392B">
        <w:rPr>
          <w:rFonts w:ascii="Times New Roman" w:eastAsia="Times New Roman" w:hAnsi="Times New Roman" w:cs="Times New Roman"/>
          <w:bdr w:val="none" w:sz="0" w:space="0" w:color="auto" w:frame="1"/>
        </w:rPr>
        <w:t>2</w:t>
      </w:r>
      <w:r w:rsidR="00646719">
        <w:rPr>
          <w:rFonts w:ascii="Times New Roman" w:eastAsia="Times New Roman" w:hAnsi="Times New Roman" w:cs="Times New Roman"/>
          <w:bdr w:val="none" w:sz="0" w:space="0" w:color="auto" w:frame="1"/>
        </w:rPr>
        <w:t xml:space="preserve"> weeks each)</w:t>
      </w:r>
    </w:p>
    <w:p w14:paraId="1C07065E" w14:textId="02DBCB2A" w:rsidR="00804F18" w:rsidRPr="00804F18" w:rsidRDefault="00804F18" w:rsidP="00000DEF">
      <w:pPr>
        <w:pStyle w:val="ListParagraph"/>
        <w:numPr>
          <w:ilvl w:val="0"/>
          <w:numId w:val="11"/>
        </w:numPr>
        <w:spacing w:after="0"/>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3 Local support persons</w:t>
      </w:r>
      <w:r w:rsidR="00FF67AA">
        <w:rPr>
          <w:rFonts w:ascii="Times New Roman" w:eastAsia="Times New Roman" w:hAnsi="Times New Roman" w:cs="Times New Roman"/>
          <w:bdr w:val="none" w:sz="0" w:space="0" w:color="auto" w:frame="1"/>
        </w:rPr>
        <w:t xml:space="preserve"> with backgrounds in Training</w:t>
      </w:r>
      <w:r w:rsidR="0074184C">
        <w:rPr>
          <w:rFonts w:ascii="Times New Roman" w:eastAsia="Times New Roman" w:hAnsi="Times New Roman" w:cs="Times New Roman"/>
          <w:bdr w:val="none" w:sz="0" w:space="0" w:color="auto" w:frame="1"/>
        </w:rPr>
        <w:t>/BDS</w:t>
      </w:r>
      <w:r>
        <w:rPr>
          <w:rFonts w:ascii="Times New Roman" w:eastAsia="Times New Roman" w:hAnsi="Times New Roman" w:cs="Times New Roman"/>
          <w:bdr w:val="none" w:sz="0" w:space="0" w:color="auto" w:frame="1"/>
        </w:rPr>
        <w:t>.</w:t>
      </w:r>
      <w:r w:rsidR="00646719">
        <w:rPr>
          <w:rFonts w:ascii="Times New Roman" w:eastAsia="Times New Roman" w:hAnsi="Times New Roman" w:cs="Times New Roman"/>
          <w:bdr w:val="none" w:sz="0" w:space="0" w:color="auto" w:frame="1"/>
        </w:rPr>
        <w:t xml:space="preserve"> (</w:t>
      </w:r>
      <w:r w:rsidR="003B392B">
        <w:rPr>
          <w:rFonts w:ascii="Times New Roman" w:eastAsia="Times New Roman" w:hAnsi="Times New Roman" w:cs="Times New Roman"/>
          <w:bdr w:val="none" w:sz="0" w:space="0" w:color="auto" w:frame="1"/>
        </w:rPr>
        <w:t>2</w:t>
      </w:r>
      <w:r w:rsidR="00646719">
        <w:rPr>
          <w:rFonts w:ascii="Times New Roman" w:eastAsia="Times New Roman" w:hAnsi="Times New Roman" w:cs="Times New Roman"/>
          <w:bdr w:val="none" w:sz="0" w:space="0" w:color="auto" w:frame="1"/>
        </w:rPr>
        <w:t xml:space="preserve"> weeks each).</w:t>
      </w:r>
    </w:p>
    <w:p w14:paraId="4B4ABF67" w14:textId="501FAFE5" w:rsidR="00804F18" w:rsidRDefault="00804F18" w:rsidP="00000DEF">
      <w:pPr>
        <w:spacing w:after="0"/>
        <w:textAlignment w:val="baseline"/>
        <w:rPr>
          <w:rFonts w:ascii="Times New Roman" w:eastAsia="Times New Roman" w:hAnsi="Times New Roman" w:cs="Times New Roman"/>
          <w:b/>
          <w:bCs/>
          <w:bdr w:val="none" w:sz="0" w:space="0" w:color="auto" w:frame="1"/>
        </w:rPr>
      </w:pPr>
    </w:p>
    <w:p w14:paraId="6AABC299" w14:textId="77777777" w:rsidR="004D13F8" w:rsidRPr="007B050C" w:rsidRDefault="004D13F8" w:rsidP="00000DEF">
      <w:pPr>
        <w:spacing w:after="0"/>
        <w:textAlignment w:val="baseline"/>
        <w:rPr>
          <w:rFonts w:ascii="Times New Roman" w:eastAsia="Times New Roman" w:hAnsi="Times New Roman" w:cs="Times New Roman"/>
          <w:b/>
          <w:bCs/>
          <w:bdr w:val="none" w:sz="0" w:space="0" w:color="auto" w:frame="1"/>
        </w:rPr>
      </w:pPr>
    </w:p>
    <w:p w14:paraId="4D9703DD" w14:textId="77777777" w:rsidR="00190FD2" w:rsidRPr="007B050C" w:rsidRDefault="00190FD2" w:rsidP="00000DEF">
      <w:pPr>
        <w:pStyle w:val="ListParagraph"/>
        <w:numPr>
          <w:ilvl w:val="0"/>
          <w:numId w:val="6"/>
        </w:numPr>
        <w:spacing w:after="0"/>
        <w:textAlignment w:val="baseline"/>
        <w:rPr>
          <w:rFonts w:ascii="Times New Roman" w:eastAsia="Times New Roman" w:hAnsi="Times New Roman" w:cs="Times New Roman"/>
          <w:b/>
        </w:rPr>
      </w:pPr>
      <w:r w:rsidRPr="007B050C">
        <w:rPr>
          <w:rFonts w:ascii="Times New Roman" w:eastAsia="Times New Roman" w:hAnsi="Times New Roman" w:cs="Times New Roman"/>
          <w:b/>
          <w:bCs/>
          <w:bdr w:val="none" w:sz="0" w:space="0" w:color="auto" w:frame="1"/>
        </w:rPr>
        <w:t>Evaluation criteria</w:t>
      </w:r>
    </w:p>
    <w:p w14:paraId="357C0D40" w14:textId="77777777" w:rsidR="007B050C" w:rsidRDefault="007B050C" w:rsidP="00000DEF">
      <w:pPr>
        <w:spacing w:after="0"/>
        <w:textAlignment w:val="baseline"/>
        <w:rPr>
          <w:rFonts w:ascii="Times New Roman" w:eastAsia="Times New Roman" w:hAnsi="Times New Roman" w:cs="Times New Roman"/>
        </w:rPr>
      </w:pPr>
    </w:p>
    <w:p w14:paraId="73153387" w14:textId="77777777" w:rsidR="00190FD2" w:rsidRPr="007B050C" w:rsidRDefault="00190FD2" w:rsidP="00000DEF">
      <w:pPr>
        <w:spacing w:after="0"/>
        <w:textAlignment w:val="baseline"/>
        <w:rPr>
          <w:rFonts w:ascii="Times New Roman" w:eastAsia="Times New Roman" w:hAnsi="Times New Roman" w:cs="Times New Roman"/>
        </w:rPr>
      </w:pPr>
      <w:r w:rsidRPr="007B050C">
        <w:rPr>
          <w:rFonts w:ascii="Times New Roman" w:eastAsia="Times New Roman" w:hAnsi="Times New Roman" w:cs="Times New Roman"/>
        </w:rPr>
        <w:t xml:space="preserve">The award of the contract will be made to the </w:t>
      </w:r>
      <w:r w:rsidR="007B050C">
        <w:rPr>
          <w:rFonts w:ascii="Times New Roman" w:eastAsia="Times New Roman" w:hAnsi="Times New Roman" w:cs="Times New Roman"/>
        </w:rPr>
        <w:t>Firm</w:t>
      </w:r>
      <w:r w:rsidRPr="007B050C">
        <w:rPr>
          <w:rFonts w:ascii="Times New Roman" w:eastAsia="Times New Roman" w:hAnsi="Times New Roman" w:cs="Times New Roman"/>
        </w:rPr>
        <w:t xml:space="preserve"> whose offer has been evaluated and determined as having received the highest combined score of the technical and financial scores.</w:t>
      </w:r>
    </w:p>
    <w:p w14:paraId="0F66B5BC" w14:textId="03E6148D" w:rsidR="00190FD2" w:rsidRPr="007B050C" w:rsidRDefault="00190FD2" w:rsidP="00595E75">
      <w:pPr>
        <w:numPr>
          <w:ilvl w:val="0"/>
          <w:numId w:val="4"/>
        </w:numPr>
        <w:spacing w:after="0"/>
        <w:ind w:left="750"/>
        <w:textAlignment w:val="baseline"/>
        <w:rPr>
          <w:rFonts w:ascii="Times New Roman" w:eastAsia="Times New Roman" w:hAnsi="Times New Roman" w:cs="Times New Roman"/>
        </w:rPr>
      </w:pPr>
      <w:r w:rsidRPr="007B050C">
        <w:rPr>
          <w:rFonts w:ascii="Times New Roman" w:eastAsia="Times New Roman" w:hAnsi="Times New Roman" w:cs="Times New Roman"/>
        </w:rPr>
        <w:t xml:space="preserve">Technical Criteria weight: </w:t>
      </w:r>
      <w:r w:rsidR="00595E75">
        <w:rPr>
          <w:rFonts w:ascii="Times New Roman" w:eastAsia="Times New Roman" w:hAnsi="Times New Roman" w:cs="Times New Roman"/>
        </w:rPr>
        <w:t>8</w:t>
      </w:r>
      <w:r w:rsidR="00595E75" w:rsidRPr="007B050C">
        <w:rPr>
          <w:rFonts w:ascii="Times New Roman" w:eastAsia="Times New Roman" w:hAnsi="Times New Roman" w:cs="Times New Roman"/>
        </w:rPr>
        <w:t>0</w:t>
      </w:r>
      <w:r w:rsidRPr="007B050C">
        <w:rPr>
          <w:rFonts w:ascii="Times New Roman" w:eastAsia="Times New Roman" w:hAnsi="Times New Roman" w:cs="Times New Roman"/>
        </w:rPr>
        <w:t>%</w:t>
      </w:r>
    </w:p>
    <w:p w14:paraId="7256B227" w14:textId="6CEF1899" w:rsidR="00190FD2" w:rsidRPr="007B050C" w:rsidRDefault="00190FD2" w:rsidP="00595E75">
      <w:pPr>
        <w:numPr>
          <w:ilvl w:val="0"/>
          <w:numId w:val="4"/>
        </w:numPr>
        <w:spacing w:after="0"/>
        <w:ind w:left="750"/>
        <w:textAlignment w:val="baseline"/>
        <w:rPr>
          <w:rFonts w:ascii="Times New Roman" w:eastAsia="Times New Roman" w:hAnsi="Times New Roman" w:cs="Times New Roman"/>
        </w:rPr>
      </w:pPr>
      <w:r w:rsidRPr="007B050C">
        <w:rPr>
          <w:rFonts w:ascii="Times New Roman" w:eastAsia="Times New Roman" w:hAnsi="Times New Roman" w:cs="Times New Roman"/>
        </w:rPr>
        <w:t xml:space="preserve">Financial Criteria weight: </w:t>
      </w:r>
      <w:r w:rsidR="00595E75">
        <w:rPr>
          <w:rFonts w:ascii="Times New Roman" w:eastAsia="Times New Roman" w:hAnsi="Times New Roman" w:cs="Times New Roman"/>
        </w:rPr>
        <w:t>2</w:t>
      </w:r>
      <w:r w:rsidR="00595E75" w:rsidRPr="007B050C">
        <w:rPr>
          <w:rFonts w:ascii="Times New Roman" w:eastAsia="Times New Roman" w:hAnsi="Times New Roman" w:cs="Times New Roman"/>
        </w:rPr>
        <w:t>0</w:t>
      </w:r>
      <w:r w:rsidRPr="007B050C">
        <w:rPr>
          <w:rFonts w:ascii="Times New Roman" w:eastAsia="Times New Roman" w:hAnsi="Times New Roman" w:cs="Times New Roman"/>
        </w:rPr>
        <w:t>%</w:t>
      </w:r>
    </w:p>
    <w:p w14:paraId="02FD7F9A" w14:textId="77777777" w:rsidR="007B050C" w:rsidRDefault="007B050C" w:rsidP="00000DEF">
      <w:pPr>
        <w:spacing w:after="0"/>
        <w:textAlignment w:val="baseline"/>
        <w:rPr>
          <w:rFonts w:ascii="Times New Roman" w:eastAsia="Times New Roman" w:hAnsi="Times New Roman" w:cs="Times New Roman"/>
        </w:rPr>
      </w:pPr>
    </w:p>
    <w:p w14:paraId="5214ED1E" w14:textId="2F37FC98" w:rsidR="00190FD2" w:rsidRPr="007B050C" w:rsidRDefault="005114B3" w:rsidP="00595E75">
      <w:pPr>
        <w:spacing w:after="0"/>
        <w:textAlignment w:val="baseline"/>
        <w:rPr>
          <w:rFonts w:ascii="Times New Roman" w:eastAsia="Times New Roman" w:hAnsi="Times New Roman" w:cs="Times New Roman"/>
        </w:rPr>
      </w:pPr>
      <w:r w:rsidRPr="007B050C">
        <w:rPr>
          <w:rFonts w:ascii="Times New Roman" w:eastAsia="Times New Roman" w:hAnsi="Times New Roman" w:cs="Times New Roman"/>
        </w:rPr>
        <w:t xml:space="preserve">Only </w:t>
      </w:r>
      <w:r w:rsidR="00595E75">
        <w:rPr>
          <w:rFonts w:ascii="Times New Roman" w:eastAsia="Times New Roman" w:hAnsi="Times New Roman" w:cs="Times New Roman"/>
        </w:rPr>
        <w:t>the</w:t>
      </w:r>
      <w:r w:rsidR="00BA5042">
        <w:rPr>
          <w:rFonts w:ascii="Times New Roman" w:eastAsia="Times New Roman" w:hAnsi="Times New Roman" w:cs="Times New Roman"/>
        </w:rPr>
        <w:t xml:space="preserve"> </w:t>
      </w:r>
      <w:r w:rsidR="00595E75">
        <w:rPr>
          <w:rFonts w:ascii="Times New Roman" w:eastAsia="Times New Roman" w:hAnsi="Times New Roman" w:cs="Times New Roman"/>
        </w:rPr>
        <w:t>firms that</w:t>
      </w:r>
      <w:r w:rsidRPr="007B050C">
        <w:rPr>
          <w:rFonts w:ascii="Times New Roman" w:eastAsia="Times New Roman" w:hAnsi="Times New Roman" w:cs="Times New Roman"/>
        </w:rPr>
        <w:t xml:space="preserve"> obtain</w:t>
      </w:r>
      <w:r w:rsidR="00190FD2" w:rsidRPr="007B050C">
        <w:rPr>
          <w:rFonts w:ascii="Times New Roman" w:eastAsia="Times New Roman" w:hAnsi="Times New Roman" w:cs="Times New Roman"/>
        </w:rPr>
        <w:t xml:space="preserve"> a minimum of 70 points out of 100 points at the technical evaluation will be considered for the financial evaluation.</w:t>
      </w:r>
    </w:p>
    <w:p w14:paraId="6D55677F" w14:textId="77777777" w:rsidR="00BD4629" w:rsidRDefault="00BD4629" w:rsidP="007B050C">
      <w:pPr>
        <w:tabs>
          <w:tab w:val="right" w:pos="8640"/>
        </w:tabs>
        <w:spacing w:after="0" w:line="240" w:lineRule="auto"/>
        <w:jc w:val="both"/>
        <w:rPr>
          <w:rFonts w:ascii="Times New Roman" w:hAnsi="Times New Roman" w:cs="Times New Roman"/>
          <w:b/>
        </w:rPr>
      </w:pPr>
    </w:p>
    <w:p w14:paraId="2BC151E8" w14:textId="77777777" w:rsidR="00BD4629" w:rsidRDefault="00BD4629" w:rsidP="00BD4629">
      <w:pPr>
        <w:tabs>
          <w:tab w:val="left" w:pos="426"/>
        </w:tabs>
        <w:spacing w:line="240" w:lineRule="auto"/>
        <w:jc w:val="both"/>
        <w:rPr>
          <w:rFonts w:ascii="Times New Roman" w:hAnsi="Times New Roman" w:cs="Times New Roman"/>
          <w:b/>
          <w:bCs/>
        </w:rPr>
      </w:pPr>
      <w:r>
        <w:rPr>
          <w:rFonts w:ascii="Times New Roman" w:hAnsi="Times New Roman" w:cs="Times New Roman"/>
          <w:b/>
          <w:bCs/>
        </w:rPr>
        <w:t xml:space="preserve">1. </w:t>
      </w:r>
      <w:r>
        <w:rPr>
          <w:rFonts w:ascii="Times New Roman" w:hAnsi="Times New Roman" w:cs="Times New Roman"/>
          <w:b/>
          <w:bCs/>
        </w:rPr>
        <w:tab/>
      </w:r>
      <w:r w:rsidRPr="00A64360">
        <w:rPr>
          <w:rFonts w:ascii="Times New Roman" w:hAnsi="Times New Roman" w:cs="Times New Roman"/>
          <w:b/>
          <w:bCs/>
        </w:rPr>
        <w:t xml:space="preserve">Specific experience of the </w:t>
      </w:r>
      <w:r>
        <w:rPr>
          <w:rFonts w:ascii="Times New Roman" w:hAnsi="Times New Roman" w:cs="Times New Roman"/>
          <w:b/>
          <w:bCs/>
        </w:rPr>
        <w:t>F</w:t>
      </w:r>
      <w:r w:rsidRPr="00A64360">
        <w:rPr>
          <w:rFonts w:ascii="Times New Roman" w:hAnsi="Times New Roman" w:cs="Times New Roman"/>
          <w:b/>
          <w:bCs/>
        </w:rPr>
        <w:t>irm relevant to the Assignment:</w:t>
      </w:r>
      <w:r w:rsidRPr="00A64360">
        <w:rPr>
          <w:rFonts w:ascii="Times New Roman" w:hAnsi="Times New Roman" w:cs="Times New Roman"/>
          <w:b/>
          <w:bCs/>
        </w:rPr>
        <w:tab/>
      </w:r>
      <w:r w:rsidRPr="00A64360">
        <w:rPr>
          <w:rFonts w:ascii="Times New Roman" w:hAnsi="Times New Roman" w:cs="Times New Roman"/>
          <w:b/>
          <w:bCs/>
        </w:rPr>
        <w:tab/>
      </w:r>
      <w:r>
        <w:rPr>
          <w:rFonts w:ascii="Times New Roman" w:hAnsi="Times New Roman" w:cs="Times New Roman"/>
          <w:b/>
          <w:bCs/>
        </w:rPr>
        <w:t xml:space="preserve">             20</w:t>
      </w:r>
      <w:r w:rsidRPr="00A64360">
        <w:rPr>
          <w:rFonts w:ascii="Times New Roman" w:hAnsi="Times New Roman" w:cs="Times New Roman"/>
          <w:b/>
          <w:bCs/>
        </w:rPr>
        <w:tab/>
      </w:r>
      <w:r w:rsidRPr="00A64360">
        <w:rPr>
          <w:rFonts w:ascii="Times New Roman" w:hAnsi="Times New Roman" w:cs="Times New Roman"/>
          <w:b/>
          <w:bCs/>
        </w:rPr>
        <w:tab/>
      </w:r>
    </w:p>
    <w:p w14:paraId="327009EC" w14:textId="77777777" w:rsidR="00BD4629" w:rsidRPr="00A64360" w:rsidRDefault="00BD4629" w:rsidP="00BD4629">
      <w:pPr>
        <w:tabs>
          <w:tab w:val="left" w:pos="426"/>
        </w:tabs>
        <w:spacing w:line="240" w:lineRule="auto"/>
        <w:jc w:val="both"/>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Pr="00A64360">
        <w:rPr>
          <w:rFonts w:ascii="Times New Roman" w:hAnsi="Times New Roman" w:cs="Times New Roman"/>
          <w:b/>
          <w:bCs/>
        </w:rPr>
        <w:t>Key Experts’ qualifications and competence for the Assignment:</w:t>
      </w:r>
    </w:p>
    <w:p w14:paraId="0F397802" w14:textId="77777777" w:rsidR="00BD4629" w:rsidRPr="00A64360" w:rsidRDefault="00BD4629" w:rsidP="00BD4629">
      <w:pPr>
        <w:spacing w:line="240" w:lineRule="auto"/>
        <w:ind w:left="709"/>
        <w:jc w:val="both"/>
        <w:rPr>
          <w:rFonts w:ascii="Times New Roman" w:hAnsi="Times New Roman" w:cs="Times New Roman"/>
          <w:i/>
          <w:iCs/>
        </w:rPr>
      </w:pPr>
      <w:r w:rsidRPr="00A64360">
        <w:rPr>
          <w:rFonts w:ascii="Times New Roman" w:hAnsi="Times New Roman" w:cs="Times New Roman"/>
          <w:i/>
          <w:iCs/>
        </w:rPr>
        <w:t>a) Member 1:</w:t>
      </w:r>
      <w:r w:rsidRPr="00A64360">
        <w:rPr>
          <w:rFonts w:ascii="Times New Roman" w:hAnsi="Times New Roman" w:cs="Times New Roman"/>
          <w:i/>
          <w:iCs/>
        </w:rPr>
        <w:tab/>
      </w:r>
      <w:r>
        <w:rPr>
          <w:rFonts w:ascii="Times New Roman" w:hAnsi="Times New Roman" w:cs="Times New Roman"/>
          <w:i/>
          <w:iCs/>
        </w:rPr>
        <w:t>Team Leader</w:t>
      </w:r>
      <w:r w:rsidRPr="00A64360">
        <w:rPr>
          <w:rFonts w:ascii="Times New Roman" w:hAnsi="Times New Roman" w:cs="Times New Roman"/>
          <w:i/>
          <w:iCs/>
        </w:rPr>
        <w:tab/>
      </w:r>
      <w:r w:rsidRPr="00A64360">
        <w:rPr>
          <w:rFonts w:ascii="Times New Roman" w:hAnsi="Times New Roman" w:cs="Times New Roman"/>
          <w:i/>
          <w:iCs/>
        </w:rPr>
        <w:tab/>
      </w:r>
      <w:r w:rsidRPr="00A64360">
        <w:rPr>
          <w:rFonts w:ascii="Times New Roman" w:hAnsi="Times New Roman" w:cs="Times New Roman"/>
          <w:i/>
          <w:iCs/>
        </w:rPr>
        <w:tab/>
      </w:r>
      <w:r w:rsidRPr="00A64360">
        <w:rPr>
          <w:rFonts w:ascii="Times New Roman" w:hAnsi="Times New Roman" w:cs="Times New Roman"/>
          <w:i/>
          <w:iCs/>
        </w:rPr>
        <w:tab/>
      </w:r>
      <w:r w:rsidRPr="00A64360">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A64360">
        <w:rPr>
          <w:rFonts w:ascii="Times New Roman" w:hAnsi="Times New Roman" w:cs="Times New Roman"/>
        </w:rPr>
        <w:t>[</w:t>
      </w:r>
      <w:r>
        <w:rPr>
          <w:rFonts w:ascii="Times New Roman" w:hAnsi="Times New Roman" w:cs="Times New Roman"/>
        </w:rPr>
        <w:t>35</w:t>
      </w:r>
      <w:r w:rsidRPr="00A64360">
        <w:rPr>
          <w:rFonts w:ascii="Times New Roman" w:hAnsi="Times New Roman" w:cs="Times New Roman"/>
        </w:rPr>
        <w:t>]</w:t>
      </w:r>
    </w:p>
    <w:p w14:paraId="2ABD8CF7" w14:textId="77777777" w:rsidR="00BD4629" w:rsidRPr="00A64360" w:rsidRDefault="00BD4629" w:rsidP="00BD4629">
      <w:pPr>
        <w:spacing w:line="240" w:lineRule="auto"/>
        <w:ind w:left="709"/>
        <w:jc w:val="both"/>
        <w:rPr>
          <w:rFonts w:ascii="Times New Roman" w:hAnsi="Times New Roman" w:cs="Times New Roman"/>
        </w:rPr>
      </w:pPr>
      <w:r w:rsidRPr="00A64360">
        <w:rPr>
          <w:rFonts w:ascii="Times New Roman" w:hAnsi="Times New Roman" w:cs="Times New Roman"/>
          <w:i/>
          <w:iCs/>
        </w:rPr>
        <w:t>b) Member 2:</w:t>
      </w:r>
      <w:r w:rsidRPr="00A64360">
        <w:rPr>
          <w:rFonts w:ascii="Times New Roman" w:hAnsi="Times New Roman" w:cs="Times New Roman"/>
          <w:i/>
          <w:iCs/>
        </w:rPr>
        <w:tab/>
      </w:r>
      <w:r>
        <w:rPr>
          <w:rFonts w:ascii="Times New Roman" w:hAnsi="Times New Roman" w:cs="Times New Roman"/>
          <w:i/>
          <w:iCs/>
        </w:rPr>
        <w:t>Local BDS/Training Expert</w:t>
      </w:r>
      <w:r w:rsidRPr="00A64360">
        <w:rPr>
          <w:rFonts w:ascii="Times New Roman" w:hAnsi="Times New Roman" w:cs="Times New Roman"/>
          <w:i/>
          <w:iCs/>
        </w:rPr>
        <w:tab/>
      </w:r>
      <w:r w:rsidRPr="00A64360">
        <w:rPr>
          <w:rFonts w:ascii="Times New Roman" w:hAnsi="Times New Roman" w:cs="Times New Roman"/>
          <w:i/>
          <w:iCs/>
        </w:rPr>
        <w:tab/>
      </w:r>
      <w:r w:rsidRPr="00A64360">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A64360">
        <w:rPr>
          <w:rFonts w:ascii="Times New Roman" w:hAnsi="Times New Roman" w:cs="Times New Roman"/>
        </w:rPr>
        <w:t>[</w:t>
      </w:r>
      <w:r>
        <w:rPr>
          <w:rFonts w:ascii="Times New Roman" w:hAnsi="Times New Roman" w:cs="Times New Roman"/>
        </w:rPr>
        <w:t>15</w:t>
      </w:r>
      <w:r w:rsidRPr="00A64360">
        <w:rPr>
          <w:rFonts w:ascii="Times New Roman" w:hAnsi="Times New Roman" w:cs="Times New Roman"/>
        </w:rPr>
        <w:t>]</w:t>
      </w:r>
    </w:p>
    <w:p w14:paraId="44D5A7F6" w14:textId="77777777" w:rsidR="00BD4629" w:rsidRPr="00A64360" w:rsidRDefault="00BD4629" w:rsidP="00BD4629">
      <w:pPr>
        <w:spacing w:line="240" w:lineRule="auto"/>
        <w:ind w:left="709"/>
        <w:jc w:val="both"/>
        <w:rPr>
          <w:rFonts w:ascii="Times New Roman" w:hAnsi="Times New Roman" w:cs="Times New Roman"/>
          <w:i/>
          <w:iCs/>
        </w:rPr>
      </w:pPr>
      <w:r w:rsidRPr="00A64360">
        <w:rPr>
          <w:rFonts w:ascii="Times New Roman" w:hAnsi="Times New Roman" w:cs="Times New Roman"/>
          <w:i/>
          <w:iCs/>
        </w:rPr>
        <w:t>c) Member 3:</w:t>
      </w:r>
      <w:r w:rsidRPr="00A64360">
        <w:rPr>
          <w:rFonts w:ascii="Times New Roman" w:hAnsi="Times New Roman" w:cs="Times New Roman"/>
          <w:i/>
          <w:iCs/>
        </w:rPr>
        <w:tab/>
      </w:r>
      <w:r>
        <w:rPr>
          <w:rFonts w:ascii="Times New Roman" w:hAnsi="Times New Roman" w:cs="Times New Roman"/>
          <w:i/>
          <w:iCs/>
        </w:rPr>
        <w:t>Local BDS/Training Expert</w:t>
      </w:r>
      <w:r w:rsidRPr="00A64360">
        <w:rPr>
          <w:rFonts w:ascii="Times New Roman" w:hAnsi="Times New Roman" w:cs="Times New Roman"/>
          <w:i/>
          <w:iCs/>
        </w:rPr>
        <w:tab/>
      </w:r>
      <w:r w:rsidRPr="00A64360">
        <w:rPr>
          <w:rFonts w:ascii="Times New Roman" w:hAnsi="Times New Roman" w:cs="Times New Roman"/>
          <w:i/>
          <w:iCs/>
        </w:rPr>
        <w:tab/>
      </w:r>
      <w:r w:rsidRPr="00A64360">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A64360">
        <w:rPr>
          <w:rFonts w:ascii="Times New Roman" w:hAnsi="Times New Roman" w:cs="Times New Roman"/>
        </w:rPr>
        <w:t>[</w:t>
      </w:r>
      <w:r>
        <w:rPr>
          <w:rFonts w:ascii="Times New Roman" w:hAnsi="Times New Roman" w:cs="Times New Roman"/>
        </w:rPr>
        <w:t>15</w:t>
      </w:r>
      <w:r w:rsidRPr="00A64360">
        <w:rPr>
          <w:rFonts w:ascii="Times New Roman" w:hAnsi="Times New Roman" w:cs="Times New Roman"/>
        </w:rPr>
        <w:t>]</w:t>
      </w:r>
    </w:p>
    <w:p w14:paraId="5399661A" w14:textId="77777777" w:rsidR="00BD4629" w:rsidRPr="00A64360" w:rsidRDefault="00BD4629" w:rsidP="00BD4629">
      <w:pPr>
        <w:spacing w:line="240" w:lineRule="auto"/>
        <w:ind w:left="709"/>
        <w:jc w:val="both"/>
        <w:rPr>
          <w:rFonts w:ascii="Times New Roman" w:hAnsi="Times New Roman" w:cs="Times New Roman"/>
        </w:rPr>
      </w:pPr>
      <w:r w:rsidRPr="00A64360">
        <w:rPr>
          <w:rFonts w:ascii="Times New Roman" w:hAnsi="Times New Roman" w:cs="Times New Roman"/>
          <w:i/>
          <w:iCs/>
        </w:rPr>
        <w:t>d) Member 4:</w:t>
      </w:r>
      <w:r w:rsidRPr="00A64360">
        <w:rPr>
          <w:rFonts w:ascii="Times New Roman" w:hAnsi="Times New Roman" w:cs="Times New Roman"/>
          <w:i/>
          <w:iCs/>
        </w:rPr>
        <w:tab/>
      </w:r>
      <w:r>
        <w:rPr>
          <w:rFonts w:ascii="Times New Roman" w:hAnsi="Times New Roman" w:cs="Times New Roman"/>
          <w:i/>
          <w:iCs/>
        </w:rPr>
        <w:t xml:space="preserve">Local BDS/Training Expert   </w:t>
      </w:r>
      <w:r w:rsidRPr="00A64360">
        <w:rPr>
          <w:rFonts w:ascii="Times New Roman" w:hAnsi="Times New Roman" w:cs="Times New Roman"/>
          <w:i/>
          <w:iCs/>
        </w:rPr>
        <w:tab/>
      </w:r>
      <w:r w:rsidRPr="00A64360">
        <w:rPr>
          <w:rFonts w:ascii="Times New Roman" w:hAnsi="Times New Roman" w:cs="Times New Roman"/>
          <w:i/>
          <w:iCs/>
        </w:rPr>
        <w:tab/>
      </w:r>
      <w:r w:rsidRPr="00A64360">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A64360">
        <w:rPr>
          <w:rFonts w:ascii="Times New Roman" w:hAnsi="Times New Roman" w:cs="Times New Roman"/>
        </w:rPr>
        <w:t>[</w:t>
      </w:r>
      <w:r>
        <w:rPr>
          <w:rFonts w:ascii="Times New Roman" w:hAnsi="Times New Roman" w:cs="Times New Roman"/>
        </w:rPr>
        <w:t>15]</w:t>
      </w:r>
    </w:p>
    <w:p w14:paraId="3EEED634" w14:textId="77777777" w:rsidR="00BD4629" w:rsidRPr="00D4418C" w:rsidRDefault="00BD4629" w:rsidP="00BD4629">
      <w:pPr>
        <w:spacing w:after="0" w:line="240" w:lineRule="auto"/>
        <w:ind w:left="709"/>
        <w:jc w:val="both"/>
        <w:rPr>
          <w:rFonts w:ascii="Times New Roman" w:hAnsi="Times New Roman" w:cs="Times New Roman"/>
          <w:i/>
          <w:iCs/>
        </w:rPr>
      </w:pPr>
      <w:r w:rsidRPr="00A64360">
        <w:rPr>
          <w:rFonts w:ascii="Times New Roman" w:hAnsi="Times New Roman" w:cs="Times New Roman"/>
          <w:i/>
          <w:iCs/>
        </w:rPr>
        <w:tab/>
      </w:r>
      <w:r w:rsidRPr="00A64360">
        <w:rPr>
          <w:rFonts w:ascii="Times New Roman" w:hAnsi="Times New Roman" w:cs="Times New Roman"/>
          <w:b/>
          <w:bCs/>
          <w:i/>
          <w:iCs/>
        </w:rPr>
        <w:t>Total points for criterion (ii)</w:t>
      </w:r>
      <w:r w:rsidRPr="00A64360">
        <w:rPr>
          <w:rFonts w:ascii="Times New Roman" w:hAnsi="Times New Roman" w:cs="Times New Roman"/>
          <w:i/>
          <w:iCs/>
        </w:rPr>
        <w:tab/>
      </w:r>
      <w:r w:rsidRPr="00A64360">
        <w:rPr>
          <w:rFonts w:ascii="Times New Roman" w:hAnsi="Times New Roman" w:cs="Times New Roman"/>
          <w:i/>
          <w:iCs/>
        </w:rPr>
        <w:tab/>
      </w:r>
      <w:r w:rsidRPr="00A64360">
        <w:rPr>
          <w:rFonts w:ascii="Times New Roman" w:hAnsi="Times New Roman" w:cs="Times New Roman"/>
          <w:i/>
          <w:iCs/>
        </w:rPr>
        <w:tab/>
      </w:r>
      <w:r w:rsidRPr="00A64360">
        <w:rPr>
          <w:rFonts w:ascii="Times New Roman" w:hAnsi="Times New Roman" w:cs="Times New Roman"/>
          <w:i/>
          <w:iCs/>
        </w:rPr>
        <w:tab/>
      </w:r>
      <w:r w:rsidRPr="00A64360">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A64360">
        <w:rPr>
          <w:rFonts w:ascii="Times New Roman" w:hAnsi="Times New Roman" w:cs="Times New Roman"/>
          <w:b/>
          <w:bCs/>
        </w:rPr>
        <w:t>[</w:t>
      </w:r>
      <w:r>
        <w:rPr>
          <w:rFonts w:ascii="Times New Roman" w:hAnsi="Times New Roman" w:cs="Times New Roman"/>
          <w:b/>
          <w:bCs/>
        </w:rPr>
        <w:t>8</w:t>
      </w:r>
      <w:r w:rsidRPr="00A64360">
        <w:rPr>
          <w:rFonts w:ascii="Times New Roman" w:hAnsi="Times New Roman" w:cs="Times New Roman"/>
          <w:b/>
          <w:bCs/>
        </w:rPr>
        <w:t>0</w:t>
      </w:r>
      <w:r>
        <w:rPr>
          <w:rFonts w:ascii="Times New Roman" w:hAnsi="Times New Roman" w:cs="Times New Roman"/>
          <w:b/>
          <w:bCs/>
        </w:rPr>
        <w:t>]</w:t>
      </w:r>
      <w:r w:rsidRPr="00A64360">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B9C4BCD" w14:textId="77777777" w:rsidR="00BD4629" w:rsidRPr="00A64360" w:rsidRDefault="00BD4629" w:rsidP="00BD4629">
      <w:pPr>
        <w:spacing w:after="0" w:line="240" w:lineRule="auto"/>
        <w:ind w:firstLine="720"/>
        <w:jc w:val="both"/>
        <w:rPr>
          <w:rFonts w:ascii="Times New Roman" w:hAnsi="Times New Roman" w:cs="Times New Roman"/>
          <w:b/>
          <w:bCs/>
        </w:rPr>
      </w:pPr>
      <w:r w:rsidRPr="00A64360">
        <w:rPr>
          <w:rFonts w:ascii="Times New Roman" w:hAnsi="Times New Roman" w:cs="Times New Roman"/>
          <w:b/>
          <w:bCs/>
        </w:rPr>
        <w:t>Total Score</w:t>
      </w:r>
      <w:r w:rsidRPr="00A64360">
        <w:rPr>
          <w:rFonts w:ascii="Times New Roman" w:hAnsi="Times New Roman" w:cs="Times New Roman"/>
          <w:b/>
          <w:bCs/>
        </w:rPr>
        <w:tab/>
      </w:r>
      <w:r w:rsidRPr="00A64360">
        <w:rPr>
          <w:rFonts w:ascii="Times New Roman" w:hAnsi="Times New Roman" w:cs="Times New Roman"/>
          <w:b/>
          <w:bCs/>
        </w:rPr>
        <w:tab/>
      </w:r>
      <w:r w:rsidRPr="00A64360">
        <w:rPr>
          <w:rFonts w:ascii="Times New Roman" w:hAnsi="Times New Roman" w:cs="Times New Roman"/>
          <w:b/>
          <w:bCs/>
        </w:rPr>
        <w:tab/>
      </w:r>
      <w:r w:rsidRPr="00A64360">
        <w:rPr>
          <w:rFonts w:ascii="Times New Roman" w:hAnsi="Times New Roman" w:cs="Times New Roman"/>
          <w:b/>
          <w:bCs/>
        </w:rPr>
        <w:tab/>
      </w:r>
      <w:r w:rsidRPr="00A64360">
        <w:rPr>
          <w:rFonts w:ascii="Times New Roman" w:hAnsi="Times New Roman" w:cs="Times New Roman"/>
          <w:b/>
          <w:bCs/>
        </w:rPr>
        <w:tab/>
      </w:r>
      <w:r w:rsidRPr="00A64360">
        <w:rPr>
          <w:rFonts w:ascii="Times New Roman" w:hAnsi="Times New Roman" w:cs="Times New Roman"/>
          <w:b/>
          <w:bCs/>
        </w:rPr>
        <w:tab/>
      </w:r>
      <w:r w:rsidRPr="00A64360">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64360">
        <w:rPr>
          <w:rFonts w:ascii="Times New Roman" w:hAnsi="Times New Roman" w:cs="Times New Roman"/>
          <w:b/>
          <w:bCs/>
        </w:rPr>
        <w:t>[100]</w:t>
      </w:r>
    </w:p>
    <w:p w14:paraId="02409DF9" w14:textId="48DC8E28" w:rsidR="00ED734A" w:rsidRPr="007B050C" w:rsidRDefault="00ED734A" w:rsidP="007B050C">
      <w:pPr>
        <w:tabs>
          <w:tab w:val="right" w:pos="8640"/>
        </w:tabs>
        <w:spacing w:after="0" w:line="240" w:lineRule="auto"/>
        <w:jc w:val="both"/>
        <w:rPr>
          <w:rFonts w:ascii="Times New Roman" w:hAnsi="Times New Roman" w:cs="Times New Roman"/>
          <w:b/>
        </w:rPr>
      </w:pPr>
    </w:p>
    <w:p w14:paraId="7E85D6EA" w14:textId="77777777" w:rsidR="00370856" w:rsidRPr="007B050C" w:rsidRDefault="00370856" w:rsidP="007B050C">
      <w:pPr>
        <w:pStyle w:val="ListParagraph"/>
        <w:numPr>
          <w:ilvl w:val="0"/>
          <w:numId w:val="6"/>
        </w:numPr>
        <w:spacing w:after="0" w:line="240" w:lineRule="auto"/>
        <w:jc w:val="both"/>
        <w:rPr>
          <w:rFonts w:ascii="Times New Roman" w:hAnsi="Times New Roman" w:cs="Times New Roman"/>
          <w:b/>
        </w:rPr>
      </w:pPr>
      <w:bookmarkStart w:id="1" w:name="_Hlk24785536"/>
      <w:r w:rsidRPr="007B050C">
        <w:rPr>
          <w:rFonts w:ascii="Times New Roman" w:hAnsi="Times New Roman" w:cs="Times New Roman"/>
          <w:b/>
        </w:rPr>
        <w:t xml:space="preserve">Duty of Care </w:t>
      </w:r>
    </w:p>
    <w:p w14:paraId="6F92C139" w14:textId="77777777" w:rsidR="00370856" w:rsidRPr="007B050C" w:rsidRDefault="00370856" w:rsidP="007B050C">
      <w:pPr>
        <w:pStyle w:val="ListParagraph"/>
        <w:spacing w:after="0" w:line="240" w:lineRule="auto"/>
        <w:ind w:left="360"/>
        <w:jc w:val="both"/>
        <w:rPr>
          <w:rFonts w:ascii="Times New Roman" w:hAnsi="Times New Roman" w:cs="Times New Roman"/>
          <w:b/>
        </w:rPr>
      </w:pPr>
    </w:p>
    <w:p w14:paraId="6C0BA882" w14:textId="77777777" w:rsidR="00370856" w:rsidRPr="007B050C" w:rsidRDefault="00370856" w:rsidP="007B050C">
      <w:pPr>
        <w:pStyle w:val="ListParagraph"/>
        <w:numPr>
          <w:ilvl w:val="1"/>
          <w:numId w:val="7"/>
        </w:numPr>
        <w:spacing w:after="0" w:line="240" w:lineRule="auto"/>
        <w:ind w:left="965"/>
        <w:jc w:val="both"/>
        <w:rPr>
          <w:rFonts w:ascii="Times New Roman" w:hAnsi="Times New Roman" w:cs="Times New Roman"/>
        </w:rPr>
      </w:pPr>
      <w:r w:rsidRPr="007B050C">
        <w:rPr>
          <w:rFonts w:ascii="Times New Roman" w:hAnsi="Times New Roman" w:cs="Times New Roman"/>
        </w:rPr>
        <w:t xml:space="preserve">The Firm will be responsible for the safety and well-being of their personnel and Third Parties affected by their activities during this assignment, including appropriate security arrangements. They will also be responsible for the provision of suitable security arrangements for their domestic and business property. </w:t>
      </w:r>
    </w:p>
    <w:p w14:paraId="164C665C" w14:textId="77777777" w:rsidR="00370856" w:rsidRPr="007B050C" w:rsidRDefault="00370856" w:rsidP="007B050C">
      <w:pPr>
        <w:pStyle w:val="ListParagraph"/>
        <w:numPr>
          <w:ilvl w:val="1"/>
          <w:numId w:val="7"/>
        </w:numPr>
        <w:spacing w:after="0" w:line="240" w:lineRule="auto"/>
        <w:ind w:left="965"/>
        <w:jc w:val="both"/>
        <w:rPr>
          <w:rFonts w:ascii="Times New Roman" w:hAnsi="Times New Roman" w:cs="Times New Roman"/>
        </w:rPr>
      </w:pPr>
      <w:r w:rsidRPr="007B050C">
        <w:rPr>
          <w:rFonts w:ascii="Times New Roman" w:hAnsi="Times New Roman" w:cs="Times New Roman"/>
        </w:rPr>
        <w:t xml:space="preserve">The MEERY Project will share available information with awardees on security status and developments in Maldives where appropriate. </w:t>
      </w:r>
    </w:p>
    <w:p w14:paraId="0BFF96E4" w14:textId="77777777" w:rsidR="00370856" w:rsidRPr="007B050C" w:rsidRDefault="00370856" w:rsidP="007B050C">
      <w:pPr>
        <w:pStyle w:val="ListParagraph"/>
        <w:numPr>
          <w:ilvl w:val="1"/>
          <w:numId w:val="7"/>
        </w:numPr>
        <w:spacing w:after="0" w:line="240" w:lineRule="auto"/>
        <w:ind w:left="965"/>
        <w:jc w:val="both"/>
        <w:rPr>
          <w:rFonts w:ascii="Times New Roman" w:hAnsi="Times New Roman" w:cs="Times New Roman"/>
        </w:rPr>
      </w:pPr>
      <w:r w:rsidRPr="007B050C">
        <w:rPr>
          <w:rFonts w:ascii="Times New Roman" w:hAnsi="Times New Roman" w:cs="Times New Roman"/>
        </w:rPr>
        <w:t>The Firm will be responsible for ensuring appropriate safety and security briefings for all their personnel working under the MEERY Project and ensuring that their expatriate personnel are registered.</w:t>
      </w:r>
    </w:p>
    <w:bookmarkEnd w:id="1"/>
    <w:p w14:paraId="674C5688" w14:textId="77777777" w:rsidR="00370856" w:rsidRPr="007B050C" w:rsidRDefault="00370856" w:rsidP="007B050C">
      <w:pPr>
        <w:spacing w:after="0" w:line="240" w:lineRule="auto"/>
        <w:rPr>
          <w:rFonts w:ascii="Times New Roman" w:hAnsi="Times New Roman" w:cs="Times New Roman"/>
        </w:rPr>
      </w:pPr>
    </w:p>
    <w:sectPr w:rsidR="00370856" w:rsidRPr="007B050C" w:rsidSect="00DE74F3">
      <w:footerReference w:type="default" r:id="rId10"/>
      <w:pgSz w:w="12240" w:h="15840"/>
      <w:pgMar w:top="1152"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59917" w16cid:durableId="218F833B"/>
  <w16cid:commentId w16cid:paraId="73203465" w16cid:durableId="218F847B"/>
  <w16cid:commentId w16cid:paraId="67772CB8" w16cid:durableId="218F84F4"/>
  <w16cid:commentId w16cid:paraId="0F6F7066" w16cid:durableId="2182062D"/>
  <w16cid:commentId w16cid:paraId="5D4E9D50" w16cid:durableId="217E53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85F8F" w14:textId="77777777" w:rsidR="008D6DA6" w:rsidRDefault="008D6DA6" w:rsidP="0074184C">
      <w:pPr>
        <w:spacing w:after="0" w:line="240" w:lineRule="auto"/>
      </w:pPr>
      <w:r>
        <w:separator/>
      </w:r>
    </w:p>
  </w:endnote>
  <w:endnote w:type="continuationSeparator" w:id="0">
    <w:p w14:paraId="4A728798" w14:textId="77777777" w:rsidR="008D6DA6" w:rsidRDefault="008D6DA6" w:rsidP="0074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uma">
    <w:altName w:val="MV Boli"/>
    <w:panose1 w:val="02000500030200090000"/>
    <w:charset w:val="00"/>
    <w:family w:val="modern"/>
    <w:notTrueType/>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518CC" w14:textId="6608CE24" w:rsidR="0074184C" w:rsidRPr="00DC653A" w:rsidRDefault="0074184C">
    <w:pPr>
      <w:pStyle w:val="Footer"/>
      <w:tabs>
        <w:tab w:val="clear" w:pos="4680"/>
        <w:tab w:val="clear" w:pos="9360"/>
      </w:tabs>
      <w:jc w:val="center"/>
      <w:rPr>
        <w:rFonts w:ascii="Times New Roman" w:hAnsi="Times New Roman" w:cs="Times New Roman"/>
        <w:caps/>
        <w:noProof/>
      </w:rPr>
    </w:pPr>
    <w:r w:rsidRPr="00DC653A">
      <w:rPr>
        <w:rFonts w:ascii="Times New Roman" w:hAnsi="Times New Roman" w:cs="Times New Roman"/>
        <w:caps/>
      </w:rPr>
      <w:fldChar w:fldCharType="begin"/>
    </w:r>
    <w:r w:rsidRPr="00DE10CC">
      <w:rPr>
        <w:rFonts w:ascii="Times New Roman" w:hAnsi="Times New Roman" w:cs="Times New Roman"/>
        <w:caps/>
      </w:rPr>
      <w:instrText xml:space="preserve"> PAGE   \* MERGEFORMAT </w:instrText>
    </w:r>
    <w:r w:rsidRPr="00DC653A">
      <w:rPr>
        <w:rFonts w:ascii="Times New Roman" w:hAnsi="Times New Roman" w:cs="Times New Roman"/>
        <w:caps/>
      </w:rPr>
      <w:fldChar w:fldCharType="separate"/>
    </w:r>
    <w:r w:rsidR="00043589">
      <w:rPr>
        <w:rFonts w:ascii="Times New Roman" w:hAnsi="Times New Roman" w:cs="Times New Roman"/>
        <w:caps/>
        <w:noProof/>
      </w:rPr>
      <w:t>2</w:t>
    </w:r>
    <w:r w:rsidRPr="00DC653A">
      <w:rPr>
        <w:rFonts w:ascii="Times New Roman" w:hAnsi="Times New Roman" w:cs="Times New Roman"/>
        <w:caps/>
        <w:noProof/>
      </w:rPr>
      <w:fldChar w:fldCharType="end"/>
    </w:r>
  </w:p>
  <w:p w14:paraId="62574064" w14:textId="77777777" w:rsidR="0074184C" w:rsidRDefault="0074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C7F8" w14:textId="77777777" w:rsidR="008D6DA6" w:rsidRDefault="008D6DA6" w:rsidP="0074184C">
      <w:pPr>
        <w:spacing w:after="0" w:line="240" w:lineRule="auto"/>
      </w:pPr>
      <w:r>
        <w:separator/>
      </w:r>
    </w:p>
  </w:footnote>
  <w:footnote w:type="continuationSeparator" w:id="0">
    <w:p w14:paraId="7E2A37B7" w14:textId="77777777" w:rsidR="008D6DA6" w:rsidRDefault="008D6DA6" w:rsidP="00741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734"/>
    <w:multiLevelType w:val="hybridMultilevel"/>
    <w:tmpl w:val="CC686272"/>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15:restartNumberingAfterBreak="0">
    <w:nsid w:val="0B0D2A12"/>
    <w:multiLevelType w:val="hybridMultilevel"/>
    <w:tmpl w:val="B3263BE2"/>
    <w:lvl w:ilvl="0" w:tplc="32E27EEC">
      <w:start w:val="1"/>
      <w:numFmt w:val="low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 w15:restartNumberingAfterBreak="0">
    <w:nsid w:val="1B3C7422"/>
    <w:multiLevelType w:val="hybridMultilevel"/>
    <w:tmpl w:val="F2D098A6"/>
    <w:lvl w:ilvl="0" w:tplc="35044C70">
      <w:start w:val="1"/>
      <w:numFmt w:val="lowerRoman"/>
      <w:lvlText w:val="(%1)"/>
      <w:lvlJc w:val="left"/>
      <w:pPr>
        <w:ind w:left="1055" w:hanging="72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 w15:restartNumberingAfterBreak="0">
    <w:nsid w:val="2DC633E7"/>
    <w:multiLevelType w:val="hybridMultilevel"/>
    <w:tmpl w:val="86587242"/>
    <w:lvl w:ilvl="0" w:tplc="04090017">
      <w:start w:val="1"/>
      <w:numFmt w:val="lowerLetter"/>
      <w:lvlText w:val="%1)"/>
      <w:lvlJc w:val="left"/>
      <w:pPr>
        <w:ind w:left="720" w:hanging="360"/>
      </w:pPr>
      <w:rPr>
        <w:rFonts w:hint="default"/>
      </w:rPr>
    </w:lvl>
    <w:lvl w:ilvl="1" w:tplc="C0D079A8">
      <w:start w:val="1"/>
      <w:numFmt w:val="lowerRoman"/>
      <w:lvlText w:val="%2."/>
      <w:lvlJc w:val="left"/>
      <w:pPr>
        <w:ind w:left="1800" w:hanging="72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63726"/>
    <w:multiLevelType w:val="hybridMultilevel"/>
    <w:tmpl w:val="8228DE48"/>
    <w:lvl w:ilvl="0" w:tplc="8C2A99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023928"/>
    <w:multiLevelType w:val="hybridMultilevel"/>
    <w:tmpl w:val="002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F2652"/>
    <w:multiLevelType w:val="hybridMultilevel"/>
    <w:tmpl w:val="B274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24E4B"/>
    <w:multiLevelType w:val="hybridMultilevel"/>
    <w:tmpl w:val="3B2683E8"/>
    <w:lvl w:ilvl="0" w:tplc="FEFA49D2">
      <w:start w:val="2"/>
      <w:numFmt w:val="bullet"/>
      <w:lvlText w:val="-"/>
      <w:lvlJc w:val="left"/>
      <w:pPr>
        <w:ind w:left="135" w:hanging="360"/>
      </w:pPr>
      <w:rPr>
        <w:rFonts w:ascii="Calibri" w:eastAsia="Times New Roman" w:hAnsi="Calibri" w:cs="Calibri"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8" w15:restartNumberingAfterBreak="0">
    <w:nsid w:val="613E44C2"/>
    <w:multiLevelType w:val="hybridMultilevel"/>
    <w:tmpl w:val="1CC8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564F2"/>
    <w:multiLevelType w:val="hybridMultilevel"/>
    <w:tmpl w:val="229AD53C"/>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0" w15:restartNumberingAfterBreak="0">
    <w:nsid w:val="6FA3009F"/>
    <w:multiLevelType w:val="multilevel"/>
    <w:tmpl w:val="C450A666"/>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7B012D1C"/>
    <w:multiLevelType w:val="hybridMultilevel"/>
    <w:tmpl w:val="969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23805"/>
    <w:multiLevelType w:val="multilevel"/>
    <w:tmpl w:val="C792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9"/>
  </w:num>
  <w:num w:numId="4">
    <w:abstractNumId w:val="12"/>
  </w:num>
  <w:num w:numId="5">
    <w:abstractNumId w:val="8"/>
  </w:num>
  <w:num w:numId="6">
    <w:abstractNumId w:val="10"/>
  </w:num>
  <w:num w:numId="7">
    <w:abstractNumId w:val="3"/>
  </w:num>
  <w:num w:numId="8">
    <w:abstractNumId w:val="6"/>
  </w:num>
  <w:num w:numId="9">
    <w:abstractNumId w:val="4"/>
  </w:num>
  <w:num w:numId="10">
    <w:abstractNumId w:val="11"/>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E4"/>
    <w:rsid w:val="00000DEF"/>
    <w:rsid w:val="00005D0F"/>
    <w:rsid w:val="00043589"/>
    <w:rsid w:val="000D3CE4"/>
    <w:rsid w:val="00140826"/>
    <w:rsid w:val="00190FD2"/>
    <w:rsid w:val="001B75AB"/>
    <w:rsid w:val="001E51AF"/>
    <w:rsid w:val="001F1594"/>
    <w:rsid w:val="002355C0"/>
    <w:rsid w:val="00240940"/>
    <w:rsid w:val="003079D4"/>
    <w:rsid w:val="00370856"/>
    <w:rsid w:val="003823BC"/>
    <w:rsid w:val="00392B1C"/>
    <w:rsid w:val="003A221D"/>
    <w:rsid w:val="003B392B"/>
    <w:rsid w:val="004D13F8"/>
    <w:rsid w:val="004E268B"/>
    <w:rsid w:val="004F097F"/>
    <w:rsid w:val="005114B3"/>
    <w:rsid w:val="00514296"/>
    <w:rsid w:val="005643BD"/>
    <w:rsid w:val="00582C64"/>
    <w:rsid w:val="00595E75"/>
    <w:rsid w:val="005A2DDF"/>
    <w:rsid w:val="005B536C"/>
    <w:rsid w:val="00636CF3"/>
    <w:rsid w:val="00645317"/>
    <w:rsid w:val="00646719"/>
    <w:rsid w:val="0065343F"/>
    <w:rsid w:val="0065783A"/>
    <w:rsid w:val="006908B1"/>
    <w:rsid w:val="00694883"/>
    <w:rsid w:val="007105C3"/>
    <w:rsid w:val="007242EC"/>
    <w:rsid w:val="0074184C"/>
    <w:rsid w:val="00743F0F"/>
    <w:rsid w:val="007B050C"/>
    <w:rsid w:val="00804F18"/>
    <w:rsid w:val="008D6DA6"/>
    <w:rsid w:val="008F5EC3"/>
    <w:rsid w:val="00950E66"/>
    <w:rsid w:val="00962231"/>
    <w:rsid w:val="00966C63"/>
    <w:rsid w:val="00A40B8D"/>
    <w:rsid w:val="00A956D5"/>
    <w:rsid w:val="00AB1E2C"/>
    <w:rsid w:val="00B076DA"/>
    <w:rsid w:val="00B13119"/>
    <w:rsid w:val="00B37257"/>
    <w:rsid w:val="00B9562F"/>
    <w:rsid w:val="00BA5042"/>
    <w:rsid w:val="00BC3EC3"/>
    <w:rsid w:val="00BD4629"/>
    <w:rsid w:val="00C77A9A"/>
    <w:rsid w:val="00D132DD"/>
    <w:rsid w:val="00D92019"/>
    <w:rsid w:val="00DC653A"/>
    <w:rsid w:val="00DE10CC"/>
    <w:rsid w:val="00DE74F3"/>
    <w:rsid w:val="00E832AC"/>
    <w:rsid w:val="00EB2A36"/>
    <w:rsid w:val="00EB2E3C"/>
    <w:rsid w:val="00ED734A"/>
    <w:rsid w:val="00F102DD"/>
    <w:rsid w:val="00FD125D"/>
    <w:rsid w:val="00FF67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E9789D"/>
  <w15:chartTrackingRefBased/>
  <w15:docId w15:val="{3F697D56-9D9F-417C-B0C0-BA5539E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3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0D3CE4"/>
    <w:pPr>
      <w:ind w:left="720"/>
      <w:contextualSpacing/>
    </w:pPr>
  </w:style>
  <w:style w:type="table" w:styleId="TableGrid">
    <w:name w:val="Table Grid"/>
    <w:basedOn w:val="TableNormal"/>
    <w:uiPriority w:val="59"/>
    <w:rsid w:val="000D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qFormat/>
    <w:rsid w:val="000D3CE4"/>
  </w:style>
  <w:style w:type="paragraph" w:styleId="BalloonText">
    <w:name w:val="Balloon Text"/>
    <w:basedOn w:val="Normal"/>
    <w:link w:val="BalloonTextChar"/>
    <w:uiPriority w:val="99"/>
    <w:semiHidden/>
    <w:unhideWhenUsed/>
    <w:rsid w:val="005B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6C"/>
    <w:rPr>
      <w:rFonts w:ascii="Segoe UI" w:hAnsi="Segoe UI" w:cs="Segoe UI"/>
      <w:sz w:val="18"/>
      <w:szCs w:val="18"/>
    </w:rPr>
  </w:style>
  <w:style w:type="character" w:styleId="CommentReference">
    <w:name w:val="annotation reference"/>
    <w:basedOn w:val="DefaultParagraphFont"/>
    <w:uiPriority w:val="99"/>
    <w:semiHidden/>
    <w:unhideWhenUsed/>
    <w:rsid w:val="00240940"/>
    <w:rPr>
      <w:sz w:val="16"/>
      <w:szCs w:val="16"/>
    </w:rPr>
  </w:style>
  <w:style w:type="paragraph" w:styleId="CommentText">
    <w:name w:val="annotation text"/>
    <w:basedOn w:val="Normal"/>
    <w:link w:val="CommentTextChar"/>
    <w:uiPriority w:val="99"/>
    <w:semiHidden/>
    <w:unhideWhenUsed/>
    <w:rsid w:val="00240940"/>
    <w:pPr>
      <w:spacing w:line="240" w:lineRule="auto"/>
    </w:pPr>
    <w:rPr>
      <w:sz w:val="20"/>
      <w:szCs w:val="20"/>
    </w:rPr>
  </w:style>
  <w:style w:type="character" w:customStyle="1" w:styleId="CommentTextChar">
    <w:name w:val="Comment Text Char"/>
    <w:basedOn w:val="DefaultParagraphFont"/>
    <w:link w:val="CommentText"/>
    <w:uiPriority w:val="99"/>
    <w:semiHidden/>
    <w:rsid w:val="00240940"/>
    <w:rPr>
      <w:sz w:val="20"/>
      <w:szCs w:val="20"/>
    </w:rPr>
  </w:style>
  <w:style w:type="paragraph" w:styleId="CommentSubject">
    <w:name w:val="annotation subject"/>
    <w:basedOn w:val="CommentText"/>
    <w:next w:val="CommentText"/>
    <w:link w:val="CommentSubjectChar"/>
    <w:uiPriority w:val="99"/>
    <w:semiHidden/>
    <w:unhideWhenUsed/>
    <w:rsid w:val="00240940"/>
    <w:rPr>
      <w:b/>
      <w:bCs/>
    </w:rPr>
  </w:style>
  <w:style w:type="character" w:customStyle="1" w:styleId="CommentSubjectChar">
    <w:name w:val="Comment Subject Char"/>
    <w:basedOn w:val="CommentTextChar"/>
    <w:link w:val="CommentSubject"/>
    <w:uiPriority w:val="99"/>
    <w:semiHidden/>
    <w:rsid w:val="00240940"/>
    <w:rPr>
      <w:b/>
      <w:bCs/>
      <w:sz w:val="20"/>
      <w:szCs w:val="20"/>
    </w:rPr>
  </w:style>
  <w:style w:type="paragraph" w:styleId="Header">
    <w:name w:val="header"/>
    <w:basedOn w:val="Normal"/>
    <w:link w:val="HeaderChar"/>
    <w:uiPriority w:val="99"/>
    <w:unhideWhenUsed/>
    <w:rsid w:val="00741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84C"/>
  </w:style>
  <w:style w:type="paragraph" w:styleId="Footer">
    <w:name w:val="footer"/>
    <w:basedOn w:val="Normal"/>
    <w:link w:val="FooterChar"/>
    <w:uiPriority w:val="99"/>
    <w:unhideWhenUsed/>
    <w:rsid w:val="00741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89846-7DC2-4D43-BF62-DBAC15F21522}">
  <ds:schemaRefs>
    <ds:schemaRef ds:uri="http://schemas.openxmlformats.org/officeDocument/2006/bibliography"/>
  </ds:schemaRefs>
</ds:datastoreItem>
</file>

<file path=customXml/itemProps2.xml><?xml version="1.0" encoding="utf-8"?>
<ds:datastoreItem xmlns:ds="http://schemas.openxmlformats.org/officeDocument/2006/customXml" ds:itemID="{008DE81D-39C7-42E3-ABA9-A5ABCCA3029D}"/>
</file>

<file path=customXml/itemProps3.xml><?xml version="1.0" encoding="utf-8"?>
<ds:datastoreItem xmlns:ds="http://schemas.openxmlformats.org/officeDocument/2006/customXml" ds:itemID="{2DEF74FF-6DDB-46DD-9430-EAFF9659274D}"/>
</file>

<file path=customXml/itemProps4.xml><?xml version="1.0" encoding="utf-8"?>
<ds:datastoreItem xmlns:ds="http://schemas.openxmlformats.org/officeDocument/2006/customXml" ds:itemID="{34DB1921-FBC2-4992-8D7B-1A4BD99F3736}"/>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2019-12-31T05:42:00Z</dcterms:created>
  <dcterms:modified xsi:type="dcterms:W3CDTF">2019-12-31T05:42:00Z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