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9"/>
      </w:tblGrid>
      <w:tr w:rsidR="008B5D87" w14:paraId="3A292C35" w14:textId="77777777" w:rsidTr="008B5D87">
        <w:trPr>
          <w:trHeight w:hRule="exact" w:val="142"/>
        </w:trPr>
        <w:tc>
          <w:tcPr>
            <w:tcW w:w="4616" w:type="dxa"/>
          </w:tcPr>
          <w:p w14:paraId="0AD96971" w14:textId="77777777" w:rsidR="008B5D87" w:rsidRDefault="008B5D87" w:rsidP="00506A48">
            <w:pPr>
              <w:tabs>
                <w:tab w:val="left" w:pos="1053"/>
              </w:tabs>
              <w:rPr>
                <w:rFonts w:ascii="Times New Roman" w:hAnsi="Times New Roman" w:cs="MV Boli"/>
                <w:sz w:val="24"/>
                <w:lang w:bidi="dv-MV"/>
              </w:rPr>
            </w:pPr>
          </w:p>
        </w:tc>
        <w:tc>
          <w:tcPr>
            <w:tcW w:w="4627" w:type="dxa"/>
          </w:tcPr>
          <w:p w14:paraId="51AECE32" w14:textId="77777777" w:rsidR="008B5D87" w:rsidRDefault="008B5D87" w:rsidP="00506A48">
            <w:pPr>
              <w:jc w:val="right"/>
              <w:rPr>
                <w:rFonts w:ascii="Times New Roman" w:hAnsi="Times New Roman" w:cs="MV Boli"/>
                <w:sz w:val="24"/>
                <w:lang w:bidi="dv-MV"/>
              </w:rPr>
            </w:pPr>
          </w:p>
        </w:tc>
      </w:tr>
    </w:tbl>
    <w:p w14:paraId="5891B123" w14:textId="77777777" w:rsidR="00A627BB" w:rsidRDefault="00A627BB" w:rsidP="00A627BB">
      <w:pPr>
        <w:pStyle w:val="Heading1a"/>
        <w:keepNext w:val="0"/>
        <w:keepLines w:val="0"/>
        <w:tabs>
          <w:tab w:val="clear" w:pos="-720"/>
        </w:tabs>
        <w:suppressAutoHyphens w:val="0"/>
        <w:rPr>
          <w:bCs/>
          <w:smallCaps w:val="0"/>
          <w:sz w:val="28"/>
          <w:szCs w:val="28"/>
        </w:rPr>
      </w:pPr>
    </w:p>
    <w:p w14:paraId="68457B48" w14:textId="77777777" w:rsidR="00A627BB" w:rsidRDefault="00A627BB" w:rsidP="00A627BB">
      <w:pPr>
        <w:pStyle w:val="Heading1a"/>
        <w:keepNext w:val="0"/>
        <w:keepLines w:val="0"/>
        <w:tabs>
          <w:tab w:val="clear" w:pos="-720"/>
        </w:tabs>
        <w:suppressAutoHyphens w:val="0"/>
        <w:rPr>
          <w:bCs/>
          <w:smallCaps w:val="0"/>
          <w:sz w:val="28"/>
          <w:szCs w:val="28"/>
        </w:rPr>
      </w:pPr>
    </w:p>
    <w:p w14:paraId="4C9764C1" w14:textId="77777777" w:rsidR="00A627BB" w:rsidRPr="00CC7E05" w:rsidRDefault="00A627BB" w:rsidP="00C84991">
      <w:pPr>
        <w:pStyle w:val="Heading1a"/>
        <w:keepNext w:val="0"/>
        <w:keepLines w:val="0"/>
        <w:tabs>
          <w:tab w:val="clear" w:pos="-720"/>
        </w:tabs>
        <w:suppressAutoHyphens w:val="0"/>
        <w:spacing w:line="276" w:lineRule="auto"/>
        <w:rPr>
          <w:bCs/>
          <w:smallCaps w:val="0"/>
          <w:sz w:val="22"/>
          <w:szCs w:val="22"/>
        </w:rPr>
      </w:pPr>
      <w:r w:rsidRPr="00CC7E05">
        <w:rPr>
          <w:bCs/>
          <w:smallCaps w:val="0"/>
          <w:sz w:val="22"/>
          <w:szCs w:val="22"/>
        </w:rPr>
        <w:t>REQUEST FOR EXPRESSIONS OF INTEREST</w:t>
      </w:r>
    </w:p>
    <w:p w14:paraId="670113A8" w14:textId="0508009D" w:rsidR="00A627BB" w:rsidRDefault="00A627BB" w:rsidP="00C84991">
      <w:pPr>
        <w:pStyle w:val="Heading1a"/>
        <w:keepNext w:val="0"/>
        <w:keepLines w:val="0"/>
        <w:tabs>
          <w:tab w:val="clear" w:pos="-720"/>
        </w:tabs>
        <w:suppressAutoHyphens w:val="0"/>
        <w:spacing w:line="276" w:lineRule="auto"/>
        <w:rPr>
          <w:bCs/>
          <w:smallCaps w:val="0"/>
          <w:sz w:val="22"/>
          <w:szCs w:val="22"/>
        </w:rPr>
      </w:pPr>
      <w:r w:rsidRPr="00CC7E05">
        <w:rPr>
          <w:bCs/>
          <w:smallCaps w:val="0"/>
          <w:sz w:val="22"/>
          <w:szCs w:val="22"/>
        </w:rPr>
        <w:t xml:space="preserve">(CONSULTING SERVICES – SELECTION OF </w:t>
      </w:r>
      <w:r w:rsidR="00342CB2">
        <w:rPr>
          <w:bCs/>
          <w:smallCaps w:val="0"/>
          <w:sz w:val="22"/>
          <w:szCs w:val="22"/>
        </w:rPr>
        <w:t>FIRMS</w:t>
      </w:r>
      <w:r w:rsidRPr="00CC7E05">
        <w:rPr>
          <w:bCs/>
          <w:smallCaps w:val="0"/>
          <w:sz w:val="22"/>
          <w:szCs w:val="22"/>
        </w:rPr>
        <w:t>)</w:t>
      </w:r>
    </w:p>
    <w:p w14:paraId="2F5C022D" w14:textId="77777777" w:rsidR="00A627BB" w:rsidRPr="00B022F4" w:rsidRDefault="00A627BB" w:rsidP="00C84991">
      <w:pPr>
        <w:suppressAutoHyphens/>
        <w:spacing w:line="276" w:lineRule="auto"/>
        <w:jc w:val="center"/>
        <w:rPr>
          <w:rFonts w:ascii="Times New Roman" w:hAnsi="Times New Roman"/>
          <w:spacing w:val="-2"/>
          <w:sz w:val="10"/>
          <w:szCs w:val="10"/>
        </w:rPr>
      </w:pPr>
    </w:p>
    <w:p w14:paraId="77CC52A2" w14:textId="129B29D4" w:rsidR="00A627BB" w:rsidRPr="00F819A5" w:rsidRDefault="00A627BB" w:rsidP="00B022F4">
      <w:pPr>
        <w:pStyle w:val="BodyText"/>
        <w:spacing w:line="276" w:lineRule="auto"/>
        <w:jc w:val="both"/>
        <w:rPr>
          <w:rFonts w:ascii="Times New Roman" w:hAnsi="Times New Roman" w:cs="MV Boli"/>
          <w:b/>
          <w:sz w:val="22"/>
          <w:szCs w:val="22"/>
          <w:lang w:bidi="dv-MV"/>
        </w:rPr>
      </w:pPr>
      <w:r w:rsidRPr="00CC7E05">
        <w:rPr>
          <w:rFonts w:ascii="Times New Roman" w:hAnsi="Times New Roman"/>
          <w:b/>
          <w:sz w:val="22"/>
          <w:szCs w:val="22"/>
        </w:rPr>
        <w:t xml:space="preserve">Assignment </w:t>
      </w:r>
      <w:r w:rsidR="000B7D96" w:rsidRPr="00CC7E05">
        <w:rPr>
          <w:rFonts w:ascii="Times New Roman" w:hAnsi="Times New Roman"/>
          <w:b/>
          <w:sz w:val="22"/>
          <w:szCs w:val="22"/>
        </w:rPr>
        <w:t>Title</w:t>
      </w:r>
      <w:r w:rsidR="000B7D96" w:rsidRPr="009421FA">
        <w:rPr>
          <w:rFonts w:asciiTheme="majorBidi" w:eastAsiaTheme="minorHAnsi" w:hAnsiTheme="majorBidi" w:cstheme="majorBidi"/>
          <w:b/>
          <w:color w:val="0070C0"/>
          <w:spacing w:val="0"/>
          <w:szCs w:val="24"/>
        </w:rPr>
        <w:t>:</w:t>
      </w:r>
      <w:r w:rsidR="00342CB2">
        <w:rPr>
          <w:rFonts w:asciiTheme="majorBidi" w:eastAsiaTheme="minorHAnsi" w:hAnsiTheme="majorBidi" w:cstheme="majorBidi"/>
          <w:b/>
          <w:color w:val="0070C0"/>
          <w:spacing w:val="0"/>
          <w:szCs w:val="24"/>
        </w:rPr>
        <w:t xml:space="preserve"> </w:t>
      </w:r>
      <w:r w:rsidR="00342CB2" w:rsidRPr="00342CB2">
        <w:rPr>
          <w:rFonts w:ascii="Times New Roman" w:hAnsi="Times New Roman"/>
          <w:b/>
          <w:sz w:val="22"/>
          <w:szCs w:val="22"/>
        </w:rPr>
        <w:t>Selection of Consultant to</w:t>
      </w:r>
      <w:r w:rsidR="000B7D96" w:rsidRPr="000B7D96">
        <w:rPr>
          <w:rFonts w:ascii="Times New Roman" w:hAnsi="Times New Roman"/>
          <w:b/>
          <w:sz w:val="22"/>
          <w:szCs w:val="22"/>
        </w:rPr>
        <w:t xml:space="preserve"> prepare the detailed design for Fire Protection System in R. Vandhoo and Supervision </w:t>
      </w:r>
      <w:r w:rsidR="000B7D96">
        <w:rPr>
          <w:rFonts w:ascii="Times New Roman" w:hAnsi="Times New Roman"/>
          <w:b/>
          <w:sz w:val="22"/>
          <w:szCs w:val="22"/>
        </w:rPr>
        <w:t xml:space="preserve">Consultancy </w:t>
      </w:r>
    </w:p>
    <w:p w14:paraId="748B0C55" w14:textId="77777777" w:rsidR="00A627BB" w:rsidRPr="00CC7E05" w:rsidRDefault="00A627BB" w:rsidP="00B022F4">
      <w:pPr>
        <w:pStyle w:val="BodyText"/>
        <w:spacing w:line="276" w:lineRule="auto"/>
        <w:jc w:val="both"/>
        <w:rPr>
          <w:rFonts w:ascii="Times New Roman" w:hAnsi="Times New Roman"/>
          <w:b/>
          <w:sz w:val="22"/>
          <w:szCs w:val="22"/>
        </w:rPr>
      </w:pPr>
    </w:p>
    <w:p w14:paraId="1564FFE9" w14:textId="77777777" w:rsidR="00A627BB" w:rsidRPr="00CC7E05" w:rsidRDefault="00A627BB" w:rsidP="00B022F4">
      <w:pPr>
        <w:suppressAutoHyphens/>
        <w:spacing w:line="276" w:lineRule="auto"/>
        <w:jc w:val="both"/>
        <w:rPr>
          <w:rFonts w:ascii="Times New Roman" w:hAnsi="Times New Roman"/>
          <w:b/>
          <w:spacing w:val="-2"/>
          <w:szCs w:val="22"/>
        </w:rPr>
      </w:pPr>
      <w:r w:rsidRPr="00CC7E05">
        <w:rPr>
          <w:rFonts w:ascii="Times New Roman" w:hAnsi="Times New Roman"/>
          <w:b/>
          <w:spacing w:val="-2"/>
          <w:szCs w:val="22"/>
        </w:rPr>
        <w:t>SAAFU RAAJJE - MALDIVES CLEAN ENVIRONMENT PROJECT</w:t>
      </w:r>
    </w:p>
    <w:p w14:paraId="5EBA37D4" w14:textId="77777777" w:rsidR="00A627BB" w:rsidRPr="00CC7E05" w:rsidRDefault="00A627BB" w:rsidP="00B022F4">
      <w:pPr>
        <w:pStyle w:val="BodyText"/>
        <w:spacing w:line="276" w:lineRule="auto"/>
        <w:jc w:val="both"/>
        <w:rPr>
          <w:rFonts w:asciiTheme="majorBidi" w:hAnsiTheme="majorBidi" w:cstheme="majorBidi"/>
          <w:sz w:val="22"/>
          <w:szCs w:val="22"/>
        </w:rPr>
      </w:pPr>
      <w:r w:rsidRPr="00CC7E05">
        <w:rPr>
          <w:rFonts w:asciiTheme="majorBidi" w:hAnsiTheme="majorBidi" w:cstheme="majorBidi"/>
          <w:sz w:val="22"/>
          <w:szCs w:val="22"/>
        </w:rPr>
        <w:t xml:space="preserve">Grant No.: </w:t>
      </w:r>
      <w:r w:rsidRPr="00CC7E05">
        <w:rPr>
          <w:rFonts w:asciiTheme="majorBidi" w:hAnsiTheme="majorBidi" w:cstheme="majorBidi"/>
          <w:sz w:val="22"/>
          <w:szCs w:val="22"/>
          <w:shd w:val="clear" w:color="auto" w:fill="FFFFFF"/>
        </w:rPr>
        <w:t>D199-MV</w:t>
      </w:r>
    </w:p>
    <w:p w14:paraId="28FCA3F9" w14:textId="77777777" w:rsidR="00A627BB" w:rsidRPr="00CC7E05" w:rsidRDefault="00A627BB" w:rsidP="00B022F4">
      <w:pPr>
        <w:pStyle w:val="BodyText"/>
        <w:spacing w:line="276" w:lineRule="auto"/>
        <w:jc w:val="both"/>
        <w:rPr>
          <w:rFonts w:ascii="Times New Roman" w:hAnsi="Times New Roman"/>
          <w:b/>
          <w:sz w:val="22"/>
          <w:szCs w:val="22"/>
        </w:rPr>
      </w:pPr>
    </w:p>
    <w:p w14:paraId="4C0EA040" w14:textId="6AC5699B" w:rsidR="00A627BB" w:rsidRPr="00CC7E05" w:rsidRDefault="0008704F" w:rsidP="009822D3">
      <w:pPr>
        <w:suppressAutoHyphens/>
        <w:spacing w:line="276" w:lineRule="auto"/>
        <w:jc w:val="both"/>
        <w:rPr>
          <w:rFonts w:ascii="Times New Roman" w:hAnsi="Times New Roman"/>
          <w:b/>
          <w:bCs/>
          <w:spacing w:val="-2"/>
          <w:szCs w:val="22"/>
        </w:rPr>
      </w:pPr>
      <w:r>
        <w:rPr>
          <w:rFonts w:ascii="Times New Roman" w:hAnsi="Times New Roman"/>
          <w:b/>
          <w:bCs/>
          <w:spacing w:val="-2"/>
          <w:szCs w:val="22"/>
        </w:rPr>
        <w:t xml:space="preserve">Number: </w:t>
      </w:r>
      <w:r w:rsidR="00F819A5">
        <w:rPr>
          <w:rFonts w:ascii="Times New Roman" w:hAnsi="Times New Roman"/>
          <w:b/>
          <w:bCs/>
          <w:spacing w:val="-2"/>
          <w:szCs w:val="22"/>
        </w:rPr>
        <w:tab/>
      </w:r>
      <w:r w:rsidR="00014768" w:rsidRPr="00014768">
        <w:rPr>
          <w:rFonts w:ascii="Times New Roman" w:hAnsi="Times New Roman"/>
          <w:spacing w:val="-2"/>
          <w:szCs w:val="22"/>
        </w:rPr>
        <w:t>(IUL)438-MCEP/438/2020/65</w:t>
      </w:r>
      <w:r w:rsidR="009822D3">
        <w:rPr>
          <w:rFonts w:ascii="Times New Roman" w:hAnsi="Times New Roman"/>
          <w:spacing w:val="-2"/>
          <w:szCs w:val="22"/>
        </w:rPr>
        <w:t xml:space="preserve"> </w:t>
      </w:r>
      <w:r w:rsidR="00A627BB" w:rsidRPr="00CC7E05">
        <w:rPr>
          <w:rFonts w:ascii="Times New Roman" w:hAnsi="Times New Roman"/>
          <w:b/>
          <w:bCs/>
          <w:spacing w:val="-2"/>
          <w:szCs w:val="22"/>
        </w:rPr>
        <w:t xml:space="preserve">Invitation No: </w:t>
      </w:r>
      <w:r w:rsidR="00096B0C" w:rsidRPr="00096B0C">
        <w:rPr>
          <w:rFonts w:ascii="Times New Roman" w:hAnsi="Times New Roman"/>
          <w:b/>
          <w:bCs/>
          <w:spacing w:val="-2"/>
          <w:szCs w:val="22"/>
        </w:rPr>
        <w:tab/>
      </w:r>
      <w:r w:rsidR="0073200B" w:rsidRPr="0073200B">
        <w:rPr>
          <w:rFonts w:ascii="Times New Roman" w:hAnsi="Times New Roman"/>
          <w:b/>
          <w:bCs/>
          <w:spacing w:val="-2"/>
          <w:szCs w:val="22"/>
        </w:rPr>
        <w:t>MV-MEE-142985-CS-CQS</w:t>
      </w:r>
    </w:p>
    <w:p w14:paraId="68269A4E" w14:textId="77777777" w:rsidR="00A627BB" w:rsidRPr="00CC7E05" w:rsidRDefault="00A627BB" w:rsidP="00B022F4">
      <w:pPr>
        <w:suppressAutoHyphens/>
        <w:spacing w:line="276" w:lineRule="auto"/>
        <w:jc w:val="both"/>
        <w:rPr>
          <w:rFonts w:ascii="Times New Roman" w:hAnsi="Times New Roman"/>
          <w:b/>
          <w:spacing w:val="-2"/>
          <w:szCs w:val="22"/>
        </w:rPr>
      </w:pPr>
    </w:p>
    <w:p w14:paraId="2BFA811F" w14:textId="59E9B102" w:rsidR="00A627BB" w:rsidRPr="00CC7E05" w:rsidRDefault="00A627BB" w:rsidP="00B022F4">
      <w:pPr>
        <w:suppressAutoHyphens/>
        <w:spacing w:line="276" w:lineRule="auto"/>
        <w:jc w:val="both"/>
        <w:rPr>
          <w:rFonts w:ascii="Times New Roman" w:hAnsi="Times New Roman"/>
          <w:b/>
          <w:spacing w:val="-2"/>
          <w:szCs w:val="22"/>
        </w:rPr>
      </w:pPr>
      <w:r w:rsidRPr="00CC7E05">
        <w:rPr>
          <w:rFonts w:ascii="Times New Roman" w:hAnsi="Times New Roman"/>
          <w:b/>
          <w:spacing w:val="-2"/>
          <w:szCs w:val="22"/>
        </w:rPr>
        <w:t xml:space="preserve">Date: </w:t>
      </w:r>
      <w:r w:rsidR="00F819A5">
        <w:rPr>
          <w:rFonts w:ascii="Times New Roman" w:hAnsi="Times New Roman"/>
          <w:b/>
          <w:spacing w:val="-2"/>
          <w:szCs w:val="22"/>
        </w:rPr>
        <w:tab/>
      </w:r>
      <w:r w:rsidR="00F819A5">
        <w:rPr>
          <w:rFonts w:ascii="Times New Roman" w:hAnsi="Times New Roman"/>
          <w:b/>
          <w:spacing w:val="-2"/>
          <w:szCs w:val="22"/>
        </w:rPr>
        <w:tab/>
      </w:r>
      <w:r w:rsidR="0073200B">
        <w:rPr>
          <w:rFonts w:ascii="Times New Roman" w:hAnsi="Times New Roman"/>
          <w:spacing w:val="-2"/>
          <w:szCs w:val="22"/>
        </w:rPr>
        <w:t>March</w:t>
      </w:r>
      <w:r w:rsidR="00096B0C">
        <w:rPr>
          <w:rFonts w:ascii="Times New Roman" w:hAnsi="Times New Roman"/>
          <w:spacing w:val="-2"/>
          <w:szCs w:val="22"/>
        </w:rPr>
        <w:t xml:space="preserve"> </w:t>
      </w:r>
      <w:r w:rsidR="0073200B">
        <w:rPr>
          <w:rFonts w:ascii="Times New Roman" w:hAnsi="Times New Roman"/>
          <w:spacing w:val="-2"/>
          <w:szCs w:val="22"/>
        </w:rPr>
        <w:t>02</w:t>
      </w:r>
      <w:r w:rsidRPr="00CC7E05">
        <w:rPr>
          <w:rFonts w:ascii="Times New Roman" w:hAnsi="Times New Roman"/>
          <w:spacing w:val="-2"/>
          <w:szCs w:val="22"/>
        </w:rPr>
        <w:t xml:space="preserve">, </w:t>
      </w:r>
      <w:r w:rsidR="0073200B">
        <w:rPr>
          <w:rFonts w:ascii="Times New Roman" w:hAnsi="Times New Roman"/>
          <w:spacing w:val="-2"/>
          <w:szCs w:val="22"/>
        </w:rPr>
        <w:t>2020</w:t>
      </w:r>
    </w:p>
    <w:p w14:paraId="4438537C" w14:textId="77777777" w:rsidR="00A627BB" w:rsidRPr="00CC7E05" w:rsidRDefault="00A627BB" w:rsidP="00B022F4">
      <w:pPr>
        <w:suppressAutoHyphens/>
        <w:spacing w:line="276" w:lineRule="auto"/>
        <w:jc w:val="both"/>
        <w:rPr>
          <w:rFonts w:ascii="Times New Roman" w:hAnsi="Times New Roman"/>
          <w:spacing w:val="-2"/>
          <w:szCs w:val="22"/>
        </w:rPr>
      </w:pPr>
    </w:p>
    <w:p w14:paraId="7DD2AFB4" w14:textId="77777777" w:rsidR="0040277E" w:rsidRPr="0040277E" w:rsidRDefault="0040277E" w:rsidP="00B022F4">
      <w:pPr>
        <w:suppressAutoHyphens/>
        <w:spacing w:before="120" w:after="120" w:line="276" w:lineRule="auto"/>
        <w:jc w:val="both"/>
        <w:rPr>
          <w:rFonts w:ascii="Times New Roman" w:hAnsi="Times New Roman"/>
          <w:spacing w:val="-2"/>
          <w:szCs w:val="22"/>
        </w:rPr>
      </w:pPr>
      <w:r w:rsidRPr="0040277E">
        <w:rPr>
          <w:rFonts w:ascii="Times New Roman" w:hAnsi="Times New Roman"/>
          <w:spacing w:val="-2"/>
          <w:szCs w:val="22"/>
        </w:rPr>
        <w:t>Solid Waste Management (SWM) including the management of Hazardous Waste is a priority sector for the Maldives due to the fact of high economic and social depen</w:t>
      </w:r>
      <w:bookmarkStart w:id="0" w:name="_GoBack"/>
      <w:bookmarkEnd w:id="0"/>
      <w:r w:rsidRPr="0040277E">
        <w:rPr>
          <w:rFonts w:ascii="Times New Roman" w:hAnsi="Times New Roman"/>
          <w:spacing w:val="-2"/>
          <w:szCs w:val="22"/>
        </w:rPr>
        <w:t xml:space="preserve">dence on a healthy marine environment. In recent years there has been a significant increase in the magnitude of waste management problems throughout the country for a number of reasons, including but not limited to population increase, changing lifestyle, dependence on importation, coupled with the environmental challenges brought about by the growing tourism. The amount of hazardous waste generated in islands such as lithium batteries, used paints, thinners and waste oil has also increased over the years primarily due to technological advancements, coupled with the rapid explanation of construction industry. Hazardous waste is considered as a priority waste that needs to be stored and managed carefully with special precaution. Potential for fires and explosions are high due to the toxic nature of such wastes. It is planned to only carryout storage of hazardous waste at island level, while treatment and final disposal will be facilitated at the regional waste management facility (RWMF). Hence, it is paramount for the RWMFs to be equipped with proper firefighting mechanisms.  </w:t>
      </w:r>
    </w:p>
    <w:p w14:paraId="6DD434C2" w14:textId="6CFCF6A4" w:rsidR="009421FA" w:rsidRDefault="0040277E" w:rsidP="00B022F4">
      <w:pPr>
        <w:suppressAutoHyphens/>
        <w:spacing w:before="120" w:after="120" w:line="276" w:lineRule="auto"/>
        <w:jc w:val="both"/>
        <w:rPr>
          <w:rFonts w:asciiTheme="majorBidi" w:hAnsiTheme="majorBidi" w:cstheme="majorBidi"/>
          <w:sz w:val="24"/>
          <w:szCs w:val="24"/>
        </w:rPr>
      </w:pPr>
      <w:r w:rsidRPr="0040277E">
        <w:rPr>
          <w:rFonts w:ascii="Times New Roman" w:hAnsi="Times New Roman"/>
          <w:spacing w:val="-2"/>
          <w:szCs w:val="22"/>
        </w:rPr>
        <w:t>The Ministry of Environment now invites eligible individual consultants to submit their “Expression of Interest” (EOI) for providing the services. Interested individual consultants should provide information demonstrating that they have the required qualifications and relevant experience to perform the services.</w:t>
      </w:r>
      <w:r>
        <w:rPr>
          <w:rFonts w:ascii="Times New Roman" w:hAnsi="Times New Roman"/>
          <w:spacing w:val="-2"/>
          <w:szCs w:val="22"/>
        </w:rPr>
        <w:t xml:space="preserve"> </w:t>
      </w:r>
      <w:r w:rsidR="009421FA" w:rsidRPr="00E92F76">
        <w:rPr>
          <w:rFonts w:asciiTheme="majorBidi" w:hAnsiTheme="majorBidi" w:cstheme="majorBidi"/>
          <w:szCs w:val="22"/>
        </w:rPr>
        <w:t>The scope of work as follows:</w:t>
      </w:r>
    </w:p>
    <w:p w14:paraId="0ABB3C28" w14:textId="77777777" w:rsidR="0040277E" w:rsidRDefault="0040277E" w:rsidP="00B022F4">
      <w:pPr>
        <w:spacing w:line="276" w:lineRule="auto"/>
        <w:jc w:val="both"/>
        <w:rPr>
          <w:rFonts w:asciiTheme="majorBidi" w:hAnsiTheme="majorBidi" w:cstheme="majorBidi"/>
        </w:rPr>
      </w:pPr>
      <w:r>
        <w:rPr>
          <w:rFonts w:asciiTheme="majorBidi" w:hAnsiTheme="majorBidi" w:cstheme="majorBidi"/>
        </w:rPr>
        <w:t xml:space="preserve">A master plan layout is already prepared by ME to show the existing facilities and required facilities for RWMF. </w:t>
      </w:r>
    </w:p>
    <w:p w14:paraId="0B08CEAC" w14:textId="77777777" w:rsidR="0073200B" w:rsidRDefault="0073200B" w:rsidP="00B022F4">
      <w:pPr>
        <w:spacing w:line="276" w:lineRule="auto"/>
        <w:jc w:val="both"/>
        <w:rPr>
          <w:rFonts w:asciiTheme="majorBidi" w:hAnsiTheme="majorBidi" w:cstheme="majorBidi"/>
        </w:rPr>
      </w:pPr>
    </w:p>
    <w:p w14:paraId="0A8BBD42" w14:textId="77777777" w:rsidR="0073200B" w:rsidRDefault="0073200B" w:rsidP="00B022F4">
      <w:pPr>
        <w:spacing w:line="276" w:lineRule="auto"/>
        <w:jc w:val="both"/>
        <w:rPr>
          <w:rFonts w:asciiTheme="majorBidi" w:hAnsiTheme="majorBidi" w:cstheme="majorBidi"/>
        </w:rPr>
      </w:pPr>
    </w:p>
    <w:p w14:paraId="421472C7" w14:textId="77777777" w:rsidR="0073200B" w:rsidRDefault="0073200B" w:rsidP="00B022F4">
      <w:pPr>
        <w:spacing w:line="276" w:lineRule="auto"/>
        <w:jc w:val="both"/>
        <w:rPr>
          <w:rFonts w:asciiTheme="majorBidi" w:hAnsiTheme="majorBidi" w:cstheme="majorBidi"/>
        </w:rPr>
      </w:pPr>
    </w:p>
    <w:p w14:paraId="580F9F7D" w14:textId="77777777" w:rsidR="0073200B" w:rsidRDefault="0073200B" w:rsidP="00B022F4">
      <w:pPr>
        <w:spacing w:line="276" w:lineRule="auto"/>
        <w:jc w:val="both"/>
        <w:rPr>
          <w:rFonts w:asciiTheme="majorBidi" w:hAnsiTheme="majorBidi" w:cstheme="majorBidi"/>
        </w:rPr>
      </w:pPr>
    </w:p>
    <w:p w14:paraId="72BEE7A5" w14:textId="77777777" w:rsidR="0073200B" w:rsidRDefault="0073200B" w:rsidP="00B022F4">
      <w:pPr>
        <w:spacing w:line="276" w:lineRule="auto"/>
        <w:jc w:val="both"/>
        <w:rPr>
          <w:rFonts w:asciiTheme="majorBidi" w:hAnsiTheme="majorBidi" w:cstheme="majorBidi"/>
        </w:rPr>
      </w:pPr>
    </w:p>
    <w:p w14:paraId="705EAA61" w14:textId="77777777" w:rsidR="0073200B" w:rsidRDefault="0073200B" w:rsidP="00B022F4">
      <w:pPr>
        <w:spacing w:line="276" w:lineRule="auto"/>
        <w:jc w:val="both"/>
        <w:rPr>
          <w:rFonts w:asciiTheme="majorBidi" w:hAnsiTheme="majorBidi" w:cstheme="majorBidi"/>
        </w:rPr>
      </w:pPr>
    </w:p>
    <w:p w14:paraId="7BEB7B02" w14:textId="77777777" w:rsidR="0073200B" w:rsidRDefault="0073200B" w:rsidP="00B022F4">
      <w:pPr>
        <w:spacing w:line="276" w:lineRule="auto"/>
        <w:jc w:val="both"/>
        <w:rPr>
          <w:rFonts w:asciiTheme="majorBidi" w:hAnsiTheme="majorBidi" w:cstheme="majorBidi"/>
        </w:rPr>
      </w:pPr>
    </w:p>
    <w:p w14:paraId="4BFF77F0" w14:textId="13DAEEBF" w:rsidR="0040277E" w:rsidRDefault="0040277E" w:rsidP="00B022F4">
      <w:pPr>
        <w:spacing w:line="276" w:lineRule="auto"/>
        <w:jc w:val="both"/>
        <w:rPr>
          <w:rFonts w:asciiTheme="majorBidi" w:hAnsiTheme="majorBidi" w:cstheme="majorBidi"/>
        </w:rPr>
      </w:pPr>
      <w:r w:rsidRPr="1AB99611">
        <w:rPr>
          <w:rFonts w:asciiTheme="majorBidi" w:hAnsiTheme="majorBidi" w:cstheme="majorBidi"/>
        </w:rPr>
        <w:t>Based on this, this assignment includes:</w:t>
      </w:r>
    </w:p>
    <w:p w14:paraId="22A90EE0"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Prepare a study on existing fire safety system and planned upgrades; to identify deficiencies and additional requirements.</w:t>
      </w:r>
    </w:p>
    <w:p w14:paraId="4AAC754D"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1AB99611">
        <w:rPr>
          <w:rFonts w:asciiTheme="majorBidi" w:hAnsiTheme="majorBidi" w:cstheme="majorBidi"/>
        </w:rPr>
        <w:t xml:space="preserve">To design fire safety system as per </w:t>
      </w:r>
      <w:r>
        <w:rPr>
          <w:rFonts w:asciiTheme="majorBidi" w:hAnsiTheme="majorBidi" w:cstheme="majorBidi"/>
        </w:rPr>
        <w:t xml:space="preserve">Maldives National </w:t>
      </w:r>
      <w:proofErr w:type="spellStart"/>
      <w:r>
        <w:rPr>
          <w:rFonts w:asciiTheme="majorBidi" w:hAnsiTheme="majorBidi" w:cstheme="majorBidi"/>
        </w:rPr>
        <w:t>Defence</w:t>
      </w:r>
      <w:proofErr w:type="spellEnd"/>
      <w:r>
        <w:rPr>
          <w:rFonts w:asciiTheme="majorBidi" w:hAnsiTheme="majorBidi" w:cstheme="majorBidi"/>
        </w:rPr>
        <w:t xml:space="preserve"> Force (</w:t>
      </w:r>
      <w:r w:rsidRPr="1AB99611">
        <w:rPr>
          <w:rFonts w:asciiTheme="majorBidi" w:hAnsiTheme="majorBidi" w:cstheme="majorBidi"/>
        </w:rPr>
        <w:t>MNDF</w:t>
      </w:r>
      <w:r>
        <w:rPr>
          <w:rFonts w:asciiTheme="majorBidi" w:hAnsiTheme="majorBidi" w:cstheme="majorBidi"/>
        </w:rPr>
        <w:t>)</w:t>
      </w:r>
      <w:r w:rsidRPr="1AB99611">
        <w:rPr>
          <w:rFonts w:asciiTheme="majorBidi" w:hAnsiTheme="majorBidi" w:cstheme="majorBidi"/>
        </w:rPr>
        <w:t xml:space="preserve"> accepted standards at R. Vandhoo, incorporate any existing fire safety items that can be used. Expected deliverable include but not limited to:</w:t>
      </w:r>
    </w:p>
    <w:p w14:paraId="551CE137" w14:textId="77777777" w:rsidR="0040277E" w:rsidRPr="00DF00FE" w:rsidRDefault="0040277E" w:rsidP="0073200B">
      <w:pPr>
        <w:spacing w:before="120" w:after="120" w:line="276" w:lineRule="auto"/>
        <w:ind w:left="1080"/>
        <w:jc w:val="both"/>
        <w:rPr>
          <w:rFonts w:asciiTheme="majorBidi" w:hAnsiTheme="majorBidi" w:cstheme="majorBidi"/>
        </w:rPr>
      </w:pPr>
      <w:r w:rsidRPr="00DF00FE">
        <w:rPr>
          <w:rFonts w:asciiTheme="majorBidi" w:hAnsiTheme="majorBidi" w:cstheme="majorBidi"/>
        </w:rPr>
        <w:t>Meet with stakeholders to discuss the requirements (MCEP / MNDF / WAMCO)</w:t>
      </w:r>
    </w:p>
    <w:p w14:paraId="4FF8D771" w14:textId="77777777" w:rsidR="0040277E" w:rsidRPr="00DF00FE" w:rsidRDefault="0040277E" w:rsidP="0073200B">
      <w:pPr>
        <w:spacing w:before="120" w:after="120" w:line="276" w:lineRule="auto"/>
        <w:ind w:left="1080"/>
        <w:jc w:val="both"/>
        <w:rPr>
          <w:rFonts w:asciiTheme="majorBidi" w:hAnsiTheme="majorBidi" w:cstheme="majorBidi"/>
        </w:rPr>
      </w:pPr>
      <w:r w:rsidRPr="00DF00FE">
        <w:rPr>
          <w:rFonts w:asciiTheme="majorBidi" w:hAnsiTheme="majorBidi" w:cstheme="majorBidi"/>
        </w:rPr>
        <w:t>Propose draft design as per client and stakeholders' recommendations</w:t>
      </w:r>
    </w:p>
    <w:p w14:paraId="186DE970" w14:textId="77777777" w:rsidR="0040277E" w:rsidRPr="00DF00FE" w:rsidRDefault="0040277E" w:rsidP="0073200B">
      <w:pPr>
        <w:spacing w:before="120" w:after="120" w:line="276" w:lineRule="auto"/>
        <w:ind w:left="1080"/>
        <w:jc w:val="both"/>
        <w:rPr>
          <w:rFonts w:asciiTheme="majorBidi" w:hAnsiTheme="majorBidi" w:cstheme="majorBidi"/>
        </w:rPr>
      </w:pPr>
      <w:r w:rsidRPr="00DF00FE">
        <w:rPr>
          <w:rFonts w:asciiTheme="majorBidi" w:hAnsiTheme="majorBidi" w:cstheme="majorBidi"/>
        </w:rPr>
        <w:t>Submit the final report approved by MNDF, which shall include</w:t>
      </w:r>
    </w:p>
    <w:p w14:paraId="4BA129EE" w14:textId="77777777" w:rsidR="0040277E" w:rsidRPr="005469E9" w:rsidRDefault="0040277E" w:rsidP="0073200B">
      <w:pPr>
        <w:pStyle w:val="ListParagraph"/>
        <w:numPr>
          <w:ilvl w:val="2"/>
          <w:numId w:val="7"/>
        </w:numPr>
        <w:spacing w:before="120" w:after="120" w:line="276" w:lineRule="auto"/>
        <w:jc w:val="both"/>
        <w:rPr>
          <w:rFonts w:asciiTheme="majorBidi" w:hAnsiTheme="majorBidi" w:cstheme="majorBidi"/>
        </w:rPr>
      </w:pPr>
      <w:r w:rsidRPr="005469E9">
        <w:rPr>
          <w:rFonts w:asciiTheme="majorBidi" w:hAnsiTheme="majorBidi" w:cstheme="majorBidi"/>
        </w:rPr>
        <w:t xml:space="preserve">Design Report </w:t>
      </w:r>
    </w:p>
    <w:p w14:paraId="00D26ACD" w14:textId="77777777" w:rsidR="0040277E" w:rsidRPr="005469E9" w:rsidRDefault="0040277E" w:rsidP="0073200B">
      <w:pPr>
        <w:pStyle w:val="ListParagraph"/>
        <w:numPr>
          <w:ilvl w:val="2"/>
          <w:numId w:val="7"/>
        </w:numPr>
        <w:spacing w:before="120" w:after="120" w:line="276" w:lineRule="auto"/>
        <w:jc w:val="both"/>
        <w:rPr>
          <w:rFonts w:asciiTheme="majorBidi" w:hAnsiTheme="majorBidi" w:cstheme="majorBidi"/>
        </w:rPr>
      </w:pPr>
      <w:r w:rsidRPr="005469E9">
        <w:rPr>
          <w:rFonts w:asciiTheme="majorBidi" w:hAnsiTheme="majorBidi" w:cstheme="majorBidi"/>
        </w:rPr>
        <w:t>Design Drawings</w:t>
      </w:r>
    </w:p>
    <w:p w14:paraId="2357FE0F" w14:textId="77777777" w:rsidR="0040277E" w:rsidRPr="005469E9" w:rsidRDefault="0040277E" w:rsidP="0073200B">
      <w:pPr>
        <w:pStyle w:val="ListParagraph"/>
        <w:numPr>
          <w:ilvl w:val="2"/>
          <w:numId w:val="7"/>
        </w:numPr>
        <w:spacing w:before="120" w:after="120" w:line="276" w:lineRule="auto"/>
        <w:jc w:val="both"/>
        <w:rPr>
          <w:rFonts w:asciiTheme="majorBidi" w:hAnsiTheme="majorBidi" w:cstheme="majorBidi"/>
        </w:rPr>
      </w:pPr>
      <w:r w:rsidRPr="005469E9">
        <w:rPr>
          <w:rFonts w:asciiTheme="majorBidi" w:hAnsiTheme="majorBidi" w:cstheme="majorBidi"/>
        </w:rPr>
        <w:t>Specifications</w:t>
      </w:r>
    </w:p>
    <w:p w14:paraId="01BA5926" w14:textId="64EF23DA" w:rsidR="0040277E" w:rsidRDefault="0040277E" w:rsidP="0073200B">
      <w:pPr>
        <w:pStyle w:val="ListParagraph"/>
        <w:numPr>
          <w:ilvl w:val="2"/>
          <w:numId w:val="7"/>
        </w:numPr>
        <w:spacing w:before="120" w:after="120" w:line="276" w:lineRule="auto"/>
        <w:jc w:val="both"/>
        <w:rPr>
          <w:rFonts w:asciiTheme="majorBidi" w:hAnsiTheme="majorBidi" w:cstheme="majorBidi"/>
        </w:rPr>
      </w:pPr>
      <w:r w:rsidRPr="1AB99611">
        <w:rPr>
          <w:rFonts w:asciiTheme="majorBidi" w:hAnsiTheme="majorBidi" w:cstheme="majorBidi"/>
        </w:rPr>
        <w:t>B</w:t>
      </w:r>
      <w:r>
        <w:rPr>
          <w:rFonts w:asciiTheme="majorBidi" w:hAnsiTheme="majorBidi" w:cstheme="majorBidi"/>
        </w:rPr>
        <w:t xml:space="preserve">ill of </w:t>
      </w:r>
      <w:r w:rsidRPr="1AB99611">
        <w:rPr>
          <w:rFonts w:asciiTheme="majorBidi" w:hAnsiTheme="majorBidi" w:cstheme="majorBidi"/>
        </w:rPr>
        <w:t>Q</w:t>
      </w:r>
      <w:r>
        <w:rPr>
          <w:rFonts w:asciiTheme="majorBidi" w:hAnsiTheme="majorBidi" w:cstheme="majorBidi"/>
        </w:rPr>
        <w:t>uantities</w:t>
      </w:r>
      <w:r w:rsidRPr="1AB99611">
        <w:rPr>
          <w:rFonts w:asciiTheme="majorBidi" w:hAnsiTheme="majorBidi" w:cstheme="majorBidi"/>
        </w:rPr>
        <w:t xml:space="preserve"> (priced and for bidders)</w:t>
      </w:r>
    </w:p>
    <w:p w14:paraId="64FAC1A9"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 xml:space="preserve">Providing assistance and advice during the </w:t>
      </w:r>
      <w:r>
        <w:rPr>
          <w:rFonts w:asciiTheme="majorBidi" w:hAnsiTheme="majorBidi" w:cstheme="majorBidi"/>
        </w:rPr>
        <w:t>bidding</w:t>
      </w:r>
      <w:r w:rsidRPr="005469E9">
        <w:rPr>
          <w:rFonts w:asciiTheme="majorBidi" w:hAnsiTheme="majorBidi" w:cstheme="majorBidi"/>
        </w:rPr>
        <w:t xml:space="preserve"> for a contractor. This includes preparation of TOR / RFP and other documents required for bidding.</w:t>
      </w:r>
    </w:p>
    <w:p w14:paraId="02E45119"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Evaluation of the received proposal subject to the bidding process conducted for the above RFP.</w:t>
      </w:r>
    </w:p>
    <w:p w14:paraId="0C07CC9B"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Undertake periodic site inspection, check work in progress regarding workmanship, quality control, and performance as described in the contract documents.</w:t>
      </w:r>
    </w:p>
    <w:p w14:paraId="22410358"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Provide instructions to clarify the contract documents where required.</w:t>
      </w:r>
    </w:p>
    <w:p w14:paraId="332A17CF"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Administer variations and obtain client approvals.</w:t>
      </w:r>
    </w:p>
    <w:p w14:paraId="70E02A6A"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Assess progress claims and issue progress certificates.</w:t>
      </w:r>
    </w:p>
    <w:p w14:paraId="62C80E44"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Assess and approve claims for extension of time.</w:t>
      </w:r>
    </w:p>
    <w:p w14:paraId="2FD84290"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Prepare defects list prior to practical completion.</w:t>
      </w:r>
    </w:p>
    <w:p w14:paraId="167E4B75"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Inspect rectification and issue notice of practical completion.</w:t>
      </w:r>
    </w:p>
    <w:p w14:paraId="06218360" w14:textId="77777777" w:rsidR="0040277E" w:rsidRPr="005469E9"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Assess the final contract account.</w:t>
      </w:r>
    </w:p>
    <w:p w14:paraId="1F0268E6" w14:textId="02FF1ED9" w:rsidR="0040277E" w:rsidRPr="00B022F4" w:rsidRDefault="0040277E" w:rsidP="0073200B">
      <w:pPr>
        <w:pStyle w:val="ListParagraph"/>
        <w:numPr>
          <w:ilvl w:val="0"/>
          <w:numId w:val="7"/>
        </w:numPr>
        <w:spacing w:before="120" w:after="120" w:line="276" w:lineRule="auto"/>
        <w:jc w:val="both"/>
        <w:rPr>
          <w:rFonts w:asciiTheme="majorBidi" w:hAnsiTheme="majorBidi" w:cstheme="majorBidi"/>
        </w:rPr>
      </w:pPr>
      <w:r w:rsidRPr="005469E9">
        <w:rPr>
          <w:rFonts w:asciiTheme="majorBidi" w:hAnsiTheme="majorBidi" w:cstheme="majorBidi"/>
        </w:rPr>
        <w:t>Issue the final certificate on completion of all defects and outstanding work.</w:t>
      </w:r>
    </w:p>
    <w:p w14:paraId="44FCBEB4" w14:textId="0DCD3175" w:rsidR="0040277E" w:rsidRDefault="0040277E" w:rsidP="00B022F4">
      <w:pPr>
        <w:spacing w:line="276" w:lineRule="auto"/>
        <w:jc w:val="both"/>
        <w:rPr>
          <w:rFonts w:asciiTheme="majorBidi" w:hAnsiTheme="majorBidi" w:cstheme="majorBidi"/>
          <w:b/>
          <w:bCs/>
        </w:rPr>
      </w:pPr>
      <w:r w:rsidRPr="000F0FD1">
        <w:rPr>
          <w:rFonts w:asciiTheme="majorBidi" w:hAnsiTheme="majorBidi" w:cstheme="majorBidi"/>
          <w:b/>
          <w:bCs/>
        </w:rPr>
        <w:t xml:space="preserve">The layout and requirements of all the deliverables shall be discussed with ME </w:t>
      </w:r>
      <w:r>
        <w:rPr>
          <w:rFonts w:asciiTheme="majorBidi" w:hAnsiTheme="majorBidi" w:cstheme="majorBidi"/>
          <w:b/>
          <w:bCs/>
        </w:rPr>
        <w:t xml:space="preserve">and MNDF </w:t>
      </w:r>
      <w:r w:rsidRPr="000F0FD1">
        <w:rPr>
          <w:rFonts w:asciiTheme="majorBidi" w:hAnsiTheme="majorBidi" w:cstheme="majorBidi"/>
          <w:b/>
          <w:bCs/>
        </w:rPr>
        <w:t xml:space="preserve">and </w:t>
      </w:r>
      <w:r>
        <w:rPr>
          <w:rFonts w:asciiTheme="majorBidi" w:hAnsiTheme="majorBidi" w:cstheme="majorBidi"/>
          <w:b/>
          <w:bCs/>
        </w:rPr>
        <w:t>preliminary</w:t>
      </w:r>
      <w:r w:rsidRPr="000F0FD1">
        <w:rPr>
          <w:rFonts w:asciiTheme="majorBidi" w:hAnsiTheme="majorBidi" w:cstheme="majorBidi"/>
          <w:b/>
          <w:bCs/>
        </w:rPr>
        <w:t xml:space="preserve"> design shared and agreed upon before proceeding with detailed design.</w:t>
      </w:r>
    </w:p>
    <w:p w14:paraId="13EF0CCE" w14:textId="77777777" w:rsidR="0040277E" w:rsidRPr="000F0FD1" w:rsidRDefault="0040277E" w:rsidP="00B022F4">
      <w:pPr>
        <w:spacing w:line="276" w:lineRule="auto"/>
        <w:jc w:val="both"/>
        <w:rPr>
          <w:rFonts w:asciiTheme="majorBidi" w:hAnsiTheme="majorBidi" w:cstheme="majorBidi"/>
          <w:b/>
          <w:bCs/>
        </w:rPr>
      </w:pPr>
    </w:p>
    <w:p w14:paraId="2F2CD137" w14:textId="77777777" w:rsidR="0040277E" w:rsidRDefault="0040277E" w:rsidP="00B022F4">
      <w:pPr>
        <w:pStyle w:val="ListParagraph"/>
        <w:numPr>
          <w:ilvl w:val="0"/>
          <w:numId w:val="6"/>
        </w:numPr>
        <w:spacing w:line="276" w:lineRule="auto"/>
        <w:jc w:val="both"/>
        <w:rPr>
          <w:rFonts w:asciiTheme="majorBidi" w:hAnsiTheme="majorBidi" w:cstheme="majorBidi"/>
        </w:rPr>
      </w:pPr>
      <w:r>
        <w:rPr>
          <w:rFonts w:asciiTheme="majorBidi" w:hAnsiTheme="majorBidi" w:cstheme="majorBidi"/>
        </w:rPr>
        <w:t>The consultant</w:t>
      </w:r>
      <w:r w:rsidRPr="00C00853">
        <w:rPr>
          <w:rFonts w:asciiTheme="majorBidi" w:hAnsiTheme="majorBidi" w:cstheme="majorBidi"/>
        </w:rPr>
        <w:t xml:space="preserve"> shall produce</w:t>
      </w:r>
      <w:r>
        <w:rPr>
          <w:rFonts w:asciiTheme="majorBidi" w:hAnsiTheme="majorBidi" w:cstheme="majorBidi"/>
        </w:rPr>
        <w:t xml:space="preserve"> all the detailed drawings and </w:t>
      </w:r>
      <w:proofErr w:type="spellStart"/>
      <w:r>
        <w:rPr>
          <w:rFonts w:asciiTheme="majorBidi" w:hAnsiTheme="majorBidi" w:cstheme="majorBidi"/>
        </w:rPr>
        <w:t>BoQ</w:t>
      </w:r>
      <w:proofErr w:type="spellEnd"/>
      <w:r>
        <w:rPr>
          <w:rFonts w:asciiTheme="majorBidi" w:hAnsiTheme="majorBidi" w:cstheme="majorBidi"/>
        </w:rPr>
        <w:t xml:space="preserve"> as per NFPA, and shall conform with local standards and regulations</w:t>
      </w:r>
      <w:r w:rsidRPr="000F0FD1">
        <w:rPr>
          <w:rFonts w:asciiTheme="majorBidi" w:hAnsiTheme="majorBidi" w:cstheme="majorBidi"/>
        </w:rPr>
        <w:t>. The</w:t>
      </w:r>
      <w:r w:rsidRPr="00C00853">
        <w:rPr>
          <w:rFonts w:asciiTheme="majorBidi" w:hAnsiTheme="majorBidi" w:cstheme="majorBidi"/>
        </w:rPr>
        <w:t xml:space="preserve"> tasks to be undertaken by the </w:t>
      </w:r>
      <w:r>
        <w:rPr>
          <w:rFonts w:asciiTheme="majorBidi" w:hAnsiTheme="majorBidi" w:cstheme="majorBidi"/>
        </w:rPr>
        <w:t>consultant</w:t>
      </w:r>
      <w:r w:rsidRPr="00C00853">
        <w:rPr>
          <w:rFonts w:asciiTheme="majorBidi" w:hAnsiTheme="majorBidi" w:cstheme="majorBidi"/>
        </w:rPr>
        <w:t xml:space="preserve"> under this Terms of Reference are to be managed in close collaboration with</w:t>
      </w:r>
      <w:r>
        <w:rPr>
          <w:rFonts w:asciiTheme="majorBidi" w:hAnsiTheme="majorBidi" w:cstheme="majorBidi"/>
        </w:rPr>
        <w:t xml:space="preserve"> Civil Engineer and Environmental and Social Safeguards Specialist </w:t>
      </w:r>
      <w:r w:rsidRPr="00C00853">
        <w:rPr>
          <w:rFonts w:asciiTheme="majorBidi" w:hAnsiTheme="majorBidi" w:cstheme="majorBidi"/>
        </w:rPr>
        <w:t xml:space="preserve">of the </w:t>
      </w:r>
      <w:r>
        <w:rPr>
          <w:rFonts w:asciiTheme="majorBidi" w:hAnsiTheme="majorBidi" w:cstheme="majorBidi"/>
        </w:rPr>
        <w:t>Project Management Unit (</w:t>
      </w:r>
      <w:r w:rsidRPr="00C00853">
        <w:rPr>
          <w:rFonts w:asciiTheme="majorBidi" w:hAnsiTheme="majorBidi" w:cstheme="majorBidi"/>
        </w:rPr>
        <w:t>PMU</w:t>
      </w:r>
      <w:r>
        <w:rPr>
          <w:rFonts w:asciiTheme="majorBidi" w:hAnsiTheme="majorBidi" w:cstheme="majorBidi"/>
        </w:rPr>
        <w:t>)</w:t>
      </w:r>
      <w:r w:rsidRPr="00C00853">
        <w:rPr>
          <w:rFonts w:asciiTheme="majorBidi" w:hAnsiTheme="majorBidi" w:cstheme="majorBidi"/>
        </w:rPr>
        <w:t xml:space="preserve"> of </w:t>
      </w:r>
      <w:r>
        <w:rPr>
          <w:rFonts w:asciiTheme="majorBidi" w:hAnsiTheme="majorBidi" w:cstheme="majorBidi"/>
        </w:rPr>
        <w:t>MCEP at ME</w:t>
      </w:r>
      <w:r w:rsidRPr="00C00853">
        <w:rPr>
          <w:rFonts w:asciiTheme="majorBidi" w:hAnsiTheme="majorBidi" w:cstheme="majorBidi"/>
        </w:rPr>
        <w:t>,</w:t>
      </w:r>
    </w:p>
    <w:p w14:paraId="008CC3CC" w14:textId="77777777" w:rsidR="00A627BB" w:rsidRPr="00B022F4" w:rsidRDefault="00A627BB" w:rsidP="00B022F4">
      <w:pPr>
        <w:suppressAutoHyphens/>
        <w:spacing w:line="276" w:lineRule="auto"/>
        <w:jc w:val="both"/>
        <w:rPr>
          <w:rFonts w:ascii="Times New Roman" w:hAnsi="Times New Roman"/>
          <w:spacing w:val="-2"/>
          <w:sz w:val="4"/>
          <w:szCs w:val="4"/>
        </w:rPr>
      </w:pPr>
    </w:p>
    <w:p w14:paraId="334029A0" w14:textId="5DE19359" w:rsidR="000A32F3" w:rsidRDefault="00A91C95" w:rsidP="00B022F4">
      <w:pPr>
        <w:suppressAutoHyphens/>
        <w:spacing w:line="276" w:lineRule="auto"/>
        <w:jc w:val="both"/>
        <w:rPr>
          <w:rFonts w:ascii="Times New Roman" w:hAnsi="Times New Roman"/>
          <w:spacing w:val="-2"/>
          <w:szCs w:val="22"/>
        </w:rPr>
      </w:pPr>
      <w:r w:rsidRPr="00CC7E05">
        <w:rPr>
          <w:rFonts w:ascii="Times New Roman" w:hAnsi="Times New Roman"/>
          <w:spacing w:val="-2"/>
          <w:szCs w:val="22"/>
        </w:rPr>
        <w:t xml:space="preserve">The Ministry of Environment and Energy now invites eligible </w:t>
      </w:r>
      <w:r w:rsidR="00E92F76">
        <w:rPr>
          <w:rFonts w:ascii="Times New Roman" w:hAnsi="Times New Roman"/>
          <w:spacing w:val="-2"/>
          <w:szCs w:val="22"/>
        </w:rPr>
        <w:t>Firms</w:t>
      </w:r>
      <w:r w:rsidR="005C73FE">
        <w:rPr>
          <w:rFonts w:ascii="Times New Roman" w:hAnsi="Times New Roman"/>
          <w:spacing w:val="-2"/>
          <w:szCs w:val="22"/>
        </w:rPr>
        <w:t xml:space="preserve"> </w:t>
      </w:r>
      <w:r w:rsidRPr="00CC7E05">
        <w:rPr>
          <w:rFonts w:ascii="Times New Roman" w:hAnsi="Times New Roman"/>
          <w:spacing w:val="-2"/>
          <w:szCs w:val="22"/>
        </w:rPr>
        <w:t xml:space="preserve">to submit their “Expression of Interest” (EOI) for providing the services. Interested </w:t>
      </w:r>
      <w:r w:rsidR="00E92F76">
        <w:rPr>
          <w:rFonts w:ascii="Times New Roman" w:hAnsi="Times New Roman"/>
          <w:b/>
          <w:bCs/>
          <w:spacing w:val="-2"/>
          <w:szCs w:val="22"/>
          <w:u w:val="single"/>
        </w:rPr>
        <w:t>Firms</w:t>
      </w:r>
      <w:r w:rsidRPr="00CC7E05">
        <w:rPr>
          <w:rFonts w:ascii="Times New Roman" w:hAnsi="Times New Roman"/>
          <w:spacing w:val="-2"/>
          <w:szCs w:val="22"/>
        </w:rPr>
        <w:t xml:space="preserve"> should provide information demonstrating that they have the required qualifications and relevant expe</w:t>
      </w:r>
      <w:r w:rsidR="00096B0C">
        <w:rPr>
          <w:rFonts w:ascii="Times New Roman" w:hAnsi="Times New Roman"/>
          <w:spacing w:val="-2"/>
          <w:szCs w:val="22"/>
        </w:rPr>
        <w:t>rience to perform the services along with the following documents:</w:t>
      </w:r>
    </w:p>
    <w:p w14:paraId="1E0BC120" w14:textId="0565AC4A" w:rsidR="00096B0C" w:rsidRDefault="00096B0C" w:rsidP="00B022F4">
      <w:pPr>
        <w:pStyle w:val="ListParagraph"/>
        <w:numPr>
          <w:ilvl w:val="0"/>
          <w:numId w:val="2"/>
        </w:numPr>
        <w:suppressAutoHyphens/>
        <w:spacing w:line="276" w:lineRule="auto"/>
        <w:jc w:val="both"/>
        <w:rPr>
          <w:rFonts w:ascii="Times New Roman" w:hAnsi="Times New Roman"/>
          <w:spacing w:val="-2"/>
        </w:rPr>
      </w:pPr>
      <w:r w:rsidRPr="00096B0C">
        <w:rPr>
          <w:rFonts w:ascii="Times New Roman" w:hAnsi="Times New Roman"/>
          <w:spacing w:val="-2"/>
        </w:rPr>
        <w:t>Updated CV</w:t>
      </w:r>
    </w:p>
    <w:p w14:paraId="288F4383" w14:textId="226F70CA" w:rsidR="00E92F76" w:rsidRPr="00E92F76" w:rsidRDefault="00E92F76" w:rsidP="00B022F4">
      <w:pPr>
        <w:pStyle w:val="ListParagraph"/>
        <w:numPr>
          <w:ilvl w:val="0"/>
          <w:numId w:val="2"/>
        </w:numPr>
        <w:suppressAutoHyphens/>
        <w:spacing w:line="276" w:lineRule="auto"/>
        <w:jc w:val="both"/>
        <w:rPr>
          <w:rFonts w:ascii="Times New Roman" w:hAnsi="Times New Roman"/>
          <w:spacing w:val="-2"/>
        </w:rPr>
      </w:pPr>
      <w:r w:rsidRPr="00E92F76">
        <w:rPr>
          <w:rFonts w:ascii="Times New Roman" w:eastAsia="Calibri" w:hAnsi="Times New Roman" w:cs="Times New Roman"/>
        </w:rPr>
        <w:t>Attested copies of accredited educational certificates.</w:t>
      </w:r>
    </w:p>
    <w:p w14:paraId="693CA309" w14:textId="77777777" w:rsidR="00E92F76" w:rsidRPr="00E92F76" w:rsidRDefault="00E92F76" w:rsidP="00B022F4">
      <w:pPr>
        <w:pStyle w:val="ListParagraph"/>
        <w:numPr>
          <w:ilvl w:val="0"/>
          <w:numId w:val="2"/>
        </w:numPr>
        <w:spacing w:line="276" w:lineRule="auto"/>
        <w:jc w:val="both"/>
        <w:rPr>
          <w:rFonts w:ascii="Times New Roman" w:hAnsi="Times New Roman"/>
          <w:spacing w:val="-2"/>
        </w:rPr>
      </w:pPr>
      <w:r w:rsidRPr="00E92F76">
        <w:rPr>
          <w:rFonts w:ascii="Times New Roman" w:hAnsi="Times New Roman"/>
          <w:spacing w:val="-2"/>
        </w:rPr>
        <w:t xml:space="preserve">A copy of the EIA consultant license. </w:t>
      </w:r>
    </w:p>
    <w:p w14:paraId="43FCB9FF" w14:textId="77777777" w:rsidR="00096B0C" w:rsidRPr="00096B0C" w:rsidRDefault="00096B0C" w:rsidP="00B022F4">
      <w:pPr>
        <w:pStyle w:val="ListParagraph"/>
        <w:numPr>
          <w:ilvl w:val="0"/>
          <w:numId w:val="2"/>
        </w:numPr>
        <w:suppressAutoHyphens/>
        <w:spacing w:line="276" w:lineRule="auto"/>
        <w:jc w:val="both"/>
        <w:rPr>
          <w:rFonts w:ascii="Times New Roman" w:hAnsi="Times New Roman"/>
          <w:spacing w:val="-2"/>
        </w:rPr>
      </w:pPr>
      <w:r w:rsidRPr="00096B0C">
        <w:rPr>
          <w:rFonts w:ascii="Times New Roman" w:hAnsi="Times New Roman"/>
          <w:spacing w:val="-2"/>
        </w:rPr>
        <w:t>Details of relevant experience with regard to the assignment (with supporting docs)</w:t>
      </w:r>
    </w:p>
    <w:p w14:paraId="51784F84" w14:textId="70EA8ABE" w:rsidR="000A32F3" w:rsidRPr="00096B0C" w:rsidRDefault="00E92F76" w:rsidP="00B022F4">
      <w:pPr>
        <w:pStyle w:val="ListParagraph"/>
        <w:numPr>
          <w:ilvl w:val="0"/>
          <w:numId w:val="2"/>
        </w:numPr>
        <w:suppressAutoHyphens/>
        <w:spacing w:line="276" w:lineRule="auto"/>
        <w:jc w:val="both"/>
        <w:rPr>
          <w:rFonts w:ascii="Times New Roman" w:hAnsi="Times New Roman"/>
          <w:spacing w:val="-2"/>
        </w:rPr>
      </w:pPr>
      <w:r>
        <w:rPr>
          <w:rFonts w:ascii="Times New Roman" w:hAnsi="Times New Roman"/>
          <w:spacing w:val="-2"/>
        </w:rPr>
        <w:t>Company Profile</w:t>
      </w:r>
    </w:p>
    <w:p w14:paraId="0F8F59AA" w14:textId="77777777" w:rsidR="00096B0C" w:rsidRDefault="00096B0C" w:rsidP="00B022F4">
      <w:pPr>
        <w:suppressAutoHyphens/>
        <w:spacing w:line="276" w:lineRule="auto"/>
        <w:jc w:val="both"/>
        <w:rPr>
          <w:rFonts w:asciiTheme="majorBidi" w:hAnsiTheme="majorBidi" w:cstheme="majorBidi"/>
          <w:szCs w:val="22"/>
        </w:rPr>
      </w:pPr>
    </w:p>
    <w:p w14:paraId="73B720FF" w14:textId="77777777" w:rsidR="0073200B" w:rsidRDefault="0073200B" w:rsidP="00B022F4">
      <w:pPr>
        <w:suppressAutoHyphens/>
        <w:spacing w:line="276" w:lineRule="auto"/>
        <w:jc w:val="both"/>
        <w:rPr>
          <w:rFonts w:asciiTheme="majorBidi" w:hAnsiTheme="majorBidi" w:cstheme="majorBidi"/>
          <w:szCs w:val="22"/>
        </w:rPr>
      </w:pPr>
    </w:p>
    <w:p w14:paraId="034252B8" w14:textId="77777777" w:rsidR="0073200B" w:rsidRDefault="0073200B" w:rsidP="00B022F4">
      <w:pPr>
        <w:suppressAutoHyphens/>
        <w:spacing w:line="276" w:lineRule="auto"/>
        <w:jc w:val="both"/>
        <w:rPr>
          <w:rFonts w:asciiTheme="majorBidi" w:hAnsiTheme="majorBidi" w:cstheme="majorBidi"/>
          <w:szCs w:val="22"/>
        </w:rPr>
      </w:pPr>
    </w:p>
    <w:p w14:paraId="096F9904" w14:textId="5379D08B" w:rsidR="000A32F3" w:rsidRPr="00CC7E05" w:rsidRDefault="000A32F3" w:rsidP="00B022F4">
      <w:pPr>
        <w:suppressAutoHyphens/>
        <w:spacing w:line="276" w:lineRule="auto"/>
        <w:jc w:val="both"/>
        <w:rPr>
          <w:rFonts w:ascii="Times New Roman" w:hAnsi="Times New Roman"/>
          <w:spacing w:val="-2"/>
          <w:szCs w:val="22"/>
        </w:rPr>
      </w:pPr>
      <w:r w:rsidRPr="00CC7E05">
        <w:rPr>
          <w:rFonts w:asciiTheme="majorBidi" w:hAnsiTheme="majorBidi" w:cstheme="majorBidi"/>
          <w:szCs w:val="22"/>
        </w:rPr>
        <w:t>The TOR for the consulting services</w:t>
      </w:r>
      <w:r w:rsidR="00F819A5">
        <w:rPr>
          <w:rFonts w:asciiTheme="majorBidi" w:hAnsiTheme="majorBidi" w:cstheme="majorBidi"/>
          <w:szCs w:val="22"/>
        </w:rPr>
        <w:t xml:space="preserve"> is attached with this REOI and</w:t>
      </w:r>
      <w:r w:rsidRPr="00CC7E05">
        <w:rPr>
          <w:rFonts w:asciiTheme="majorBidi" w:hAnsiTheme="majorBidi" w:cstheme="majorBidi"/>
          <w:szCs w:val="22"/>
        </w:rPr>
        <w:t xml:space="preserve"> will </w:t>
      </w:r>
      <w:r w:rsidR="00F819A5">
        <w:rPr>
          <w:rFonts w:asciiTheme="majorBidi" w:hAnsiTheme="majorBidi" w:cstheme="majorBidi"/>
          <w:szCs w:val="22"/>
        </w:rPr>
        <w:t xml:space="preserve">also </w:t>
      </w:r>
      <w:r w:rsidRPr="00CC7E05">
        <w:rPr>
          <w:rFonts w:asciiTheme="majorBidi" w:hAnsiTheme="majorBidi" w:cstheme="majorBidi"/>
          <w:szCs w:val="22"/>
        </w:rPr>
        <w:t>be available on the Ministry website www.environment.gov.mv.</w:t>
      </w:r>
    </w:p>
    <w:p w14:paraId="194DE228" w14:textId="77777777" w:rsidR="00A91C95" w:rsidRPr="00CC7E05" w:rsidRDefault="00A91C95" w:rsidP="00B022F4">
      <w:pPr>
        <w:suppressAutoHyphens/>
        <w:spacing w:line="276" w:lineRule="auto"/>
        <w:jc w:val="both"/>
        <w:rPr>
          <w:rFonts w:ascii="Times New Roman" w:hAnsi="Times New Roman"/>
          <w:spacing w:val="-2"/>
          <w:szCs w:val="22"/>
        </w:rPr>
      </w:pPr>
    </w:p>
    <w:p w14:paraId="5BE9D8BE" w14:textId="77777777" w:rsidR="00A627BB" w:rsidRPr="00CC7E05" w:rsidRDefault="00A627BB" w:rsidP="00B022F4">
      <w:pPr>
        <w:suppressAutoHyphens/>
        <w:spacing w:line="276" w:lineRule="auto"/>
        <w:jc w:val="both"/>
        <w:rPr>
          <w:rFonts w:ascii="Times New Roman" w:hAnsi="Times New Roman"/>
          <w:spacing w:val="-2"/>
          <w:szCs w:val="22"/>
        </w:rPr>
      </w:pPr>
      <w:r w:rsidRPr="00CC7E05">
        <w:rPr>
          <w:rFonts w:ascii="Times New Roman" w:hAnsi="Times New Roman"/>
          <w:spacing w:val="-2"/>
          <w:szCs w:val="22"/>
        </w:rPr>
        <w:t xml:space="preserve">The attention of interested consulting </w:t>
      </w:r>
      <w:r w:rsidR="007F5CA2" w:rsidRPr="00CC7E05">
        <w:rPr>
          <w:rFonts w:ascii="Times New Roman" w:hAnsi="Times New Roman"/>
          <w:spacing w:val="-2"/>
          <w:szCs w:val="22"/>
        </w:rPr>
        <w:t>individual</w:t>
      </w:r>
      <w:r w:rsidRPr="00CC7E05">
        <w:rPr>
          <w:rFonts w:ascii="Times New Roman" w:hAnsi="Times New Roman"/>
          <w:spacing w:val="-2"/>
          <w:szCs w:val="22"/>
        </w:rPr>
        <w:t xml:space="preserve"> is drawn to paragraphs 3.14, 3.16, 3.17 and 3.18 of the </w:t>
      </w:r>
      <w:r w:rsidRPr="00CC7E05">
        <w:rPr>
          <w:szCs w:val="22"/>
        </w:rPr>
        <w:t xml:space="preserve">World Bank Procurement Regulations for Borrowers under Investment Project Financing, dated July 1, 2016, </w:t>
      </w:r>
      <w:r w:rsidRPr="00CC7E05">
        <w:rPr>
          <w:rFonts w:ascii="Times New Roman" w:hAnsi="Times New Roman"/>
          <w:spacing w:val="-2"/>
          <w:szCs w:val="22"/>
        </w:rPr>
        <w:t xml:space="preserve">setting forth the World Bank’s policy on conflict of interest. </w:t>
      </w:r>
    </w:p>
    <w:p w14:paraId="352CE46A" w14:textId="77777777" w:rsidR="00A627BB" w:rsidRPr="00CC7E05" w:rsidRDefault="00A627BB" w:rsidP="00B022F4">
      <w:pPr>
        <w:suppressAutoHyphens/>
        <w:spacing w:line="276" w:lineRule="auto"/>
        <w:jc w:val="both"/>
        <w:rPr>
          <w:rFonts w:ascii="Times New Roman" w:hAnsi="Times New Roman"/>
          <w:spacing w:val="-2"/>
          <w:szCs w:val="22"/>
        </w:rPr>
      </w:pPr>
    </w:p>
    <w:p w14:paraId="164385DC" w14:textId="414A8481" w:rsidR="00A627BB" w:rsidRPr="00CC7E05" w:rsidRDefault="00975565" w:rsidP="00B022F4">
      <w:pPr>
        <w:suppressAutoHyphens/>
        <w:spacing w:line="276" w:lineRule="auto"/>
        <w:jc w:val="both"/>
        <w:rPr>
          <w:szCs w:val="22"/>
        </w:rPr>
      </w:pPr>
      <w:r w:rsidRPr="00975565">
        <w:rPr>
          <w:rFonts w:ascii="Times New Roman" w:hAnsi="Times New Roman"/>
          <w:spacing w:val="-2"/>
          <w:szCs w:val="22"/>
        </w:rPr>
        <w:t xml:space="preserve">A Consultant will be selected in accordance with the </w:t>
      </w:r>
      <w:r w:rsidR="00E92F76">
        <w:rPr>
          <w:rFonts w:ascii="Times New Roman" w:hAnsi="Times New Roman"/>
          <w:spacing w:val="-2"/>
          <w:szCs w:val="22"/>
        </w:rPr>
        <w:t>Consultant’s Qualification-Bases Selection</w:t>
      </w:r>
      <w:r w:rsidRPr="00975565">
        <w:rPr>
          <w:rFonts w:ascii="Times New Roman" w:hAnsi="Times New Roman"/>
          <w:spacing w:val="-2"/>
          <w:szCs w:val="22"/>
        </w:rPr>
        <w:t xml:space="preserve"> method set out</w:t>
      </w:r>
      <w:r>
        <w:rPr>
          <w:rFonts w:ascii="Times New Roman" w:hAnsi="Times New Roman"/>
          <w:spacing w:val="-2"/>
          <w:szCs w:val="22"/>
        </w:rPr>
        <w:t xml:space="preserve"> in the Procurement Regulations</w:t>
      </w:r>
      <w:r w:rsidR="00A627BB" w:rsidRPr="00CC7E05">
        <w:rPr>
          <w:spacing w:val="-2"/>
          <w:szCs w:val="22"/>
        </w:rPr>
        <w:t xml:space="preserve"> </w:t>
      </w:r>
      <w:r w:rsidR="00A627BB" w:rsidRPr="00CC7E05">
        <w:rPr>
          <w:szCs w:val="22"/>
        </w:rPr>
        <w:t>for Borrowers under Investment Project Financing, dated July 1, 2016.</w:t>
      </w:r>
    </w:p>
    <w:p w14:paraId="37730A1C" w14:textId="5FE69C43" w:rsidR="00A627BB" w:rsidRDefault="00A627BB" w:rsidP="00B022F4">
      <w:pPr>
        <w:suppressAutoHyphens/>
        <w:spacing w:line="276" w:lineRule="auto"/>
        <w:jc w:val="both"/>
        <w:rPr>
          <w:rFonts w:ascii="Times New Roman" w:hAnsi="Times New Roman"/>
          <w:spacing w:val="-2"/>
          <w:szCs w:val="22"/>
        </w:rPr>
      </w:pPr>
    </w:p>
    <w:p w14:paraId="5357AF0F" w14:textId="240DE2E5" w:rsidR="00A627BB" w:rsidRPr="00CC7E05" w:rsidRDefault="00A627BB" w:rsidP="00B022F4">
      <w:pPr>
        <w:suppressAutoHyphens/>
        <w:spacing w:line="276" w:lineRule="auto"/>
        <w:jc w:val="both"/>
        <w:rPr>
          <w:rFonts w:ascii="Times New Roman" w:hAnsi="Times New Roman"/>
          <w:b/>
          <w:bCs/>
          <w:spacing w:val="-2"/>
          <w:szCs w:val="22"/>
        </w:rPr>
      </w:pPr>
      <w:r w:rsidRPr="00CC7E05">
        <w:rPr>
          <w:rFonts w:ascii="Times New Roman" w:hAnsi="Times New Roman"/>
          <w:spacing w:val="-2"/>
          <w:szCs w:val="22"/>
        </w:rPr>
        <w:t xml:space="preserve">Expressions of interest must be delivered in a written form to the address below (in person, or by mail, or by fax, or by e-mail) by </w:t>
      </w:r>
      <w:r w:rsidRPr="00CC7E05">
        <w:rPr>
          <w:rFonts w:ascii="Times New Roman" w:hAnsi="Times New Roman"/>
          <w:b/>
          <w:bCs/>
          <w:spacing w:val="-2"/>
          <w:szCs w:val="22"/>
        </w:rPr>
        <w:t>13</w:t>
      </w:r>
      <w:r w:rsidR="009421FA">
        <w:rPr>
          <w:rFonts w:ascii="Times New Roman" w:hAnsi="Times New Roman"/>
          <w:b/>
          <w:bCs/>
          <w:spacing w:val="-2"/>
          <w:szCs w:val="22"/>
        </w:rPr>
        <w:t>0</w:t>
      </w:r>
      <w:r w:rsidRPr="00CC7E05">
        <w:rPr>
          <w:rFonts w:ascii="Times New Roman" w:hAnsi="Times New Roman"/>
          <w:b/>
          <w:bCs/>
          <w:spacing w:val="-2"/>
          <w:szCs w:val="22"/>
        </w:rPr>
        <w:t xml:space="preserve">0 </w:t>
      </w:r>
      <w:proofErr w:type="spellStart"/>
      <w:r w:rsidRPr="00CC7E05">
        <w:rPr>
          <w:rFonts w:ascii="Times New Roman" w:hAnsi="Times New Roman"/>
          <w:b/>
          <w:bCs/>
          <w:spacing w:val="-2"/>
          <w:szCs w:val="22"/>
        </w:rPr>
        <w:t>hrs</w:t>
      </w:r>
      <w:proofErr w:type="spellEnd"/>
      <w:r w:rsidRPr="00CC7E05">
        <w:rPr>
          <w:rFonts w:ascii="Times New Roman" w:hAnsi="Times New Roman"/>
          <w:b/>
          <w:bCs/>
          <w:spacing w:val="-2"/>
          <w:szCs w:val="22"/>
        </w:rPr>
        <w:t xml:space="preserve"> Maldivian time on </w:t>
      </w:r>
      <w:r w:rsidR="0073200B">
        <w:rPr>
          <w:rFonts w:ascii="Times New Roman" w:hAnsi="Times New Roman" w:cs="MV Boli"/>
          <w:b/>
          <w:bCs/>
          <w:spacing w:val="-2"/>
          <w:szCs w:val="22"/>
          <w:lang w:bidi="dv-MV"/>
        </w:rPr>
        <w:t>Sunday</w:t>
      </w:r>
      <w:r w:rsidR="005C73FE">
        <w:rPr>
          <w:rFonts w:ascii="Times New Roman" w:hAnsi="Times New Roman" w:cs="MV Boli"/>
          <w:b/>
          <w:bCs/>
          <w:spacing w:val="-2"/>
          <w:szCs w:val="22"/>
          <w:lang w:bidi="dv-MV"/>
        </w:rPr>
        <w:t xml:space="preserve">, </w:t>
      </w:r>
      <w:r w:rsidR="0073200B">
        <w:rPr>
          <w:rFonts w:ascii="Times New Roman" w:hAnsi="Times New Roman"/>
          <w:b/>
          <w:bCs/>
          <w:spacing w:val="-2"/>
          <w:szCs w:val="22"/>
        </w:rPr>
        <w:t>March</w:t>
      </w:r>
      <w:r w:rsidR="00E57F7E">
        <w:rPr>
          <w:rFonts w:ascii="Times New Roman" w:hAnsi="Times New Roman"/>
          <w:b/>
          <w:bCs/>
          <w:spacing w:val="-2"/>
          <w:szCs w:val="22"/>
        </w:rPr>
        <w:t xml:space="preserve"> </w:t>
      </w:r>
      <w:r w:rsidR="0073200B">
        <w:rPr>
          <w:rFonts w:ascii="Times New Roman" w:hAnsi="Times New Roman" w:cs="MV Boli"/>
          <w:b/>
          <w:bCs/>
          <w:spacing w:val="-2"/>
          <w:szCs w:val="22"/>
          <w:lang w:bidi="dv-MV"/>
        </w:rPr>
        <w:t>22</w:t>
      </w:r>
      <w:r w:rsidRPr="00CC7E05">
        <w:rPr>
          <w:rFonts w:ascii="Times New Roman" w:hAnsi="Times New Roman"/>
          <w:b/>
          <w:bCs/>
          <w:spacing w:val="-2"/>
          <w:szCs w:val="22"/>
        </w:rPr>
        <w:t>, 20</w:t>
      </w:r>
      <w:r w:rsidR="0073200B">
        <w:rPr>
          <w:rFonts w:ascii="Times New Roman" w:hAnsi="Times New Roman"/>
          <w:b/>
          <w:bCs/>
          <w:spacing w:val="-2"/>
          <w:szCs w:val="22"/>
        </w:rPr>
        <w:t>20</w:t>
      </w:r>
      <w:r w:rsidRPr="00CC7E05">
        <w:rPr>
          <w:rFonts w:ascii="Times New Roman" w:hAnsi="Times New Roman"/>
          <w:b/>
          <w:bCs/>
          <w:spacing w:val="-2"/>
          <w:szCs w:val="22"/>
        </w:rPr>
        <w:t>.</w:t>
      </w:r>
    </w:p>
    <w:p w14:paraId="65E3B8F3" w14:textId="77777777" w:rsidR="00A627BB" w:rsidRPr="00CC7E05" w:rsidRDefault="00A627BB" w:rsidP="00B022F4">
      <w:pPr>
        <w:suppressAutoHyphens/>
        <w:spacing w:line="276" w:lineRule="auto"/>
        <w:jc w:val="both"/>
        <w:rPr>
          <w:rFonts w:ascii="Times New Roman" w:hAnsi="Times New Roman"/>
          <w:spacing w:val="-2"/>
          <w:szCs w:val="22"/>
        </w:rPr>
      </w:pPr>
    </w:p>
    <w:p w14:paraId="6C3B2EB2" w14:textId="77777777" w:rsidR="00A627BB" w:rsidRPr="00CC7E05" w:rsidRDefault="00A627BB" w:rsidP="00B022F4">
      <w:pPr>
        <w:pStyle w:val="NoSpacing"/>
        <w:spacing w:line="276" w:lineRule="auto"/>
        <w:jc w:val="both"/>
        <w:rPr>
          <w:rFonts w:asciiTheme="majorBidi" w:hAnsiTheme="majorBidi" w:cstheme="majorBidi"/>
          <w:szCs w:val="22"/>
        </w:rPr>
      </w:pPr>
      <w:r w:rsidRPr="00CC7E05">
        <w:rPr>
          <w:rStyle w:val="Strong"/>
          <w:rFonts w:asciiTheme="majorBidi" w:hAnsiTheme="majorBidi" w:cstheme="majorBidi"/>
          <w:color w:val="000000"/>
          <w:szCs w:val="22"/>
        </w:rPr>
        <w:t>Mr. Ahmed Nizam,</w:t>
      </w:r>
    </w:p>
    <w:p w14:paraId="357B5C80" w14:textId="4C452A5E" w:rsidR="00A627BB" w:rsidRDefault="00A627BB" w:rsidP="00B022F4">
      <w:pPr>
        <w:pStyle w:val="NoSpacing"/>
        <w:spacing w:line="276" w:lineRule="auto"/>
        <w:jc w:val="both"/>
        <w:rPr>
          <w:rFonts w:asciiTheme="majorBidi" w:hAnsiTheme="majorBidi" w:cstheme="majorBidi"/>
          <w:szCs w:val="22"/>
        </w:rPr>
      </w:pPr>
      <w:r w:rsidRPr="00CC7E05">
        <w:rPr>
          <w:rFonts w:asciiTheme="majorBidi" w:hAnsiTheme="majorBidi" w:cstheme="majorBidi"/>
          <w:szCs w:val="22"/>
        </w:rPr>
        <w:t>Project Manager</w:t>
      </w:r>
    </w:p>
    <w:p w14:paraId="14772BFF" w14:textId="0298F4B2" w:rsidR="00F819A5" w:rsidRPr="00CC7E05" w:rsidRDefault="00F819A5" w:rsidP="00B022F4">
      <w:pPr>
        <w:pStyle w:val="NoSpacing"/>
        <w:spacing w:line="276" w:lineRule="auto"/>
        <w:jc w:val="both"/>
        <w:rPr>
          <w:rFonts w:asciiTheme="majorBidi" w:hAnsiTheme="majorBidi" w:cstheme="majorBidi"/>
          <w:szCs w:val="22"/>
        </w:rPr>
      </w:pPr>
      <w:r>
        <w:rPr>
          <w:rFonts w:asciiTheme="majorBidi" w:hAnsiTheme="majorBidi" w:cstheme="majorBidi"/>
          <w:szCs w:val="22"/>
        </w:rPr>
        <w:t>Maldives Clean Environment Project</w:t>
      </w:r>
    </w:p>
    <w:p w14:paraId="58985B76" w14:textId="77777777" w:rsidR="00A627BB" w:rsidRPr="00CC7E05" w:rsidRDefault="00A627BB" w:rsidP="00B022F4">
      <w:pPr>
        <w:pStyle w:val="NoSpacing"/>
        <w:spacing w:line="276" w:lineRule="auto"/>
        <w:jc w:val="both"/>
        <w:rPr>
          <w:rFonts w:asciiTheme="majorBidi" w:hAnsiTheme="majorBidi" w:cstheme="majorBidi"/>
          <w:szCs w:val="22"/>
        </w:rPr>
      </w:pPr>
      <w:r w:rsidRPr="00CC7E05">
        <w:rPr>
          <w:rFonts w:asciiTheme="majorBidi" w:hAnsiTheme="majorBidi" w:cstheme="majorBidi"/>
          <w:szCs w:val="22"/>
        </w:rPr>
        <w:t>Ministry of Environment and Energy</w:t>
      </w:r>
    </w:p>
    <w:p w14:paraId="67F9AA36" w14:textId="77777777" w:rsidR="00A627BB" w:rsidRPr="00CC7E05" w:rsidRDefault="00A627BB" w:rsidP="00B022F4">
      <w:pPr>
        <w:pStyle w:val="NoSpacing"/>
        <w:spacing w:line="276" w:lineRule="auto"/>
        <w:jc w:val="both"/>
        <w:rPr>
          <w:rFonts w:asciiTheme="majorBidi" w:hAnsiTheme="majorBidi" w:cstheme="majorBidi"/>
          <w:szCs w:val="22"/>
        </w:rPr>
      </w:pPr>
      <w:proofErr w:type="spellStart"/>
      <w:r w:rsidRPr="00CC7E05">
        <w:rPr>
          <w:rFonts w:asciiTheme="majorBidi" w:hAnsiTheme="majorBidi" w:cstheme="majorBidi"/>
          <w:szCs w:val="22"/>
        </w:rPr>
        <w:t>Handhuvaree</w:t>
      </w:r>
      <w:proofErr w:type="spellEnd"/>
      <w:r w:rsidRPr="00CC7E05">
        <w:rPr>
          <w:rFonts w:asciiTheme="majorBidi" w:hAnsiTheme="majorBidi" w:cstheme="majorBidi"/>
          <w:szCs w:val="22"/>
        </w:rPr>
        <w:t xml:space="preserve"> </w:t>
      </w:r>
      <w:proofErr w:type="spellStart"/>
      <w:r w:rsidRPr="00CC7E05">
        <w:rPr>
          <w:rFonts w:asciiTheme="majorBidi" w:hAnsiTheme="majorBidi" w:cstheme="majorBidi"/>
          <w:szCs w:val="22"/>
        </w:rPr>
        <w:t>Hingun</w:t>
      </w:r>
      <w:proofErr w:type="spellEnd"/>
      <w:r w:rsidRPr="00CC7E05">
        <w:rPr>
          <w:rFonts w:asciiTheme="majorBidi" w:hAnsiTheme="majorBidi" w:cstheme="majorBidi"/>
          <w:szCs w:val="22"/>
        </w:rPr>
        <w:t>, Male’, Maldives</w:t>
      </w:r>
    </w:p>
    <w:p w14:paraId="7003CC7B" w14:textId="77777777" w:rsidR="00433CB6" w:rsidRDefault="00A627BB" w:rsidP="00B022F4">
      <w:pPr>
        <w:pStyle w:val="NoSpacing"/>
        <w:spacing w:line="276" w:lineRule="auto"/>
        <w:jc w:val="both"/>
        <w:rPr>
          <w:rFonts w:ascii="Times New Roman" w:hAnsi="Times New Roman" w:cs="MV Boli"/>
          <w:sz w:val="24"/>
          <w:lang w:bidi="dv-MV"/>
        </w:rPr>
      </w:pPr>
      <w:r w:rsidRPr="00CC7E05">
        <w:rPr>
          <w:rFonts w:asciiTheme="majorBidi" w:hAnsiTheme="majorBidi" w:cstheme="majorBidi"/>
          <w:szCs w:val="22"/>
        </w:rPr>
        <w:t>Email: </w:t>
      </w:r>
      <w:r w:rsidRPr="00CC7E05">
        <w:rPr>
          <w:rFonts w:asciiTheme="majorBidi" w:hAnsiTheme="majorBidi" w:cstheme="majorBidi"/>
          <w:szCs w:val="22"/>
        </w:rPr>
        <w:tab/>
      </w:r>
      <w:hyperlink r:id="rId7" w:history="1">
        <w:r w:rsidRPr="00CC7E05">
          <w:rPr>
            <w:rStyle w:val="Hyperlink"/>
            <w:rFonts w:asciiTheme="majorBidi" w:hAnsiTheme="majorBidi" w:cstheme="majorBidi"/>
            <w:szCs w:val="22"/>
          </w:rPr>
          <w:t>mcep@environment.gov.mv</w:t>
        </w:r>
      </w:hyperlink>
    </w:p>
    <w:sectPr w:rsidR="00433CB6" w:rsidSect="00433CB6">
      <w:headerReference w:type="default" r:id="rId8"/>
      <w:footerReference w:type="default" r:id="rId9"/>
      <w:headerReference w:type="first" r:id="rId10"/>
      <w:footerReference w:type="first" r:id="rId11"/>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6B43C" w14:textId="77777777" w:rsidR="00194C03" w:rsidRDefault="00194C03" w:rsidP="009412C7">
      <w:r>
        <w:separator/>
      </w:r>
    </w:p>
  </w:endnote>
  <w:endnote w:type="continuationSeparator" w:id="0">
    <w:p w14:paraId="6AEEC9E0" w14:textId="77777777" w:rsidR="00194C03" w:rsidRDefault="00194C03" w:rsidP="0094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14:paraId="502C9199" w14:textId="27D13F74"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BB0D1C">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BB0D1C">
          <w:rPr>
            <w:rFonts w:asciiTheme="majorBidi" w:hAnsiTheme="majorBidi" w:cstheme="majorBidi"/>
            <w:i/>
            <w:iCs/>
            <w:noProof/>
            <w:color w:val="595959" w:themeColor="text1" w:themeTint="A6"/>
            <w:sz w:val="16"/>
            <w:szCs w:val="16"/>
          </w:rPr>
          <w:t>3</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14:paraId="4D4FC6A5" w14:textId="77777777" w:rsidTr="00271890">
      <w:tc>
        <w:tcPr>
          <w:tcW w:w="5920" w:type="dxa"/>
          <w:gridSpan w:val="2"/>
        </w:tcPr>
        <w:p w14:paraId="58DA728C" w14:textId="77777777"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b/>
              <w:bCs/>
              <w:noProof/>
              <w:sz w:val="8"/>
              <w:szCs w:val="8"/>
            </w:rPr>
            <mc:AlternateContent>
              <mc:Choice Requires="wps">
                <w:drawing>
                  <wp:anchor distT="0" distB="0" distL="114300" distR="114300" simplePos="0" relativeHeight="251682816" behindDoc="0" locked="0" layoutInCell="1" allowOverlap="1" wp14:anchorId="6972A1C8" wp14:editId="6DB55BC8">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D198D" w14:textId="77777777" w:rsidR="00F30AE3" w:rsidRPr="00BD391A" w:rsidRDefault="00AD26D6" w:rsidP="00F30AE3">
                                <w:pPr>
                                  <w:rPr>
                                    <w:rFonts w:cs="MV Boli"/>
                                    <w:lang w:bidi="dv-MV"/>
                                  </w:rPr>
                                </w:pPr>
                                <w:r>
                                  <w:rPr>
                                    <w:rFonts w:cs="MV Boli"/>
                                    <w:noProof/>
                                  </w:rPr>
                                  <w:drawing>
                                    <wp:inline distT="0" distB="0" distL="0" distR="0" wp14:anchorId="601D0855" wp14:editId="54D58C21">
                                      <wp:extent cx="42545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72A1C8"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14:paraId="162D198D" w14:textId="77777777" w:rsidR="00F30AE3" w:rsidRPr="00BD391A" w:rsidRDefault="00AD26D6" w:rsidP="00F30AE3">
                          <w:pPr>
                            <w:rPr>
                              <w:rFonts w:cs="MV Boli"/>
                              <w:lang w:bidi="dv-MV"/>
                            </w:rPr>
                          </w:pPr>
                          <w:r>
                            <w:rPr>
                              <w:rFonts w:cs="MV Boli"/>
                              <w:noProof/>
                            </w:rPr>
                            <w:drawing>
                              <wp:inline distT="0" distB="0" distL="0" distR="0" wp14:anchorId="601D0855" wp14:editId="54D58C21">
                                <wp:extent cx="42545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5450" cy="6032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14:paraId="4F694824" w14:textId="77777777" w:rsidR="00F30AE3" w:rsidRPr="00EB12C7" w:rsidRDefault="00F30AE3" w:rsidP="00271890">
          <w:pPr>
            <w:pStyle w:val="Footer"/>
            <w:tabs>
              <w:tab w:val="clear" w:pos="4680"/>
              <w:tab w:val="clear" w:pos="9360"/>
            </w:tabs>
            <w:ind w:left="2552"/>
            <w:rPr>
              <w:rFonts w:cs="Tahoma"/>
              <w:sz w:val="15"/>
              <w:szCs w:val="15"/>
              <w:lang w:bidi="dv-MV"/>
            </w:rPr>
          </w:pPr>
          <w:r w:rsidRPr="00EB12C7">
            <w:rPr>
              <w:noProof/>
              <w:sz w:val="15"/>
              <w:szCs w:val="15"/>
            </w:rPr>
            <w:drawing>
              <wp:anchor distT="0" distB="0" distL="114300" distR="114300" simplePos="0" relativeHeight="251683840" behindDoc="0" locked="0" layoutInCell="1" allowOverlap="1" wp14:anchorId="618EF799" wp14:editId="44BD90CF">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14:paraId="15015A68" w14:textId="77777777"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hint="cs"/>
              <w:sz w:val="14"/>
              <w:szCs w:val="14"/>
              <w:rtl/>
            </w:rPr>
            <w:t>،</w:t>
          </w:r>
        </w:p>
        <w:p w14:paraId="6FF60CA3" w14:textId="77777777"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14:paraId="54BB4BCE" w14:textId="77777777" w:rsidTr="00271890">
      <w:tc>
        <w:tcPr>
          <w:tcW w:w="2802" w:type="dxa"/>
        </w:tcPr>
        <w:p w14:paraId="0884847B" w14:textId="77777777" w:rsidR="00F30AE3" w:rsidRPr="00EB12C7" w:rsidRDefault="00F30AE3" w:rsidP="00271890">
          <w:pPr>
            <w:pStyle w:val="Footer"/>
            <w:tabs>
              <w:tab w:val="clear" w:pos="4680"/>
              <w:tab w:val="clear" w:pos="9360"/>
              <w:tab w:val="right" w:pos="2879"/>
            </w:tabs>
            <w:rPr>
              <w:rFonts w:cs="Tahoma"/>
              <w:sz w:val="15"/>
              <w:szCs w:val="15"/>
              <w:lang w:bidi="dv-MV"/>
            </w:rPr>
          </w:pPr>
          <w:r w:rsidRPr="00EB12C7">
            <w:rPr>
              <w:noProof/>
              <w:sz w:val="15"/>
              <w:szCs w:val="15"/>
            </w:rPr>
            <w:drawing>
              <wp:anchor distT="0" distB="0" distL="114300" distR="114300" simplePos="0" relativeHeight="251684864" behindDoc="0" locked="0" layoutInCell="1" allowOverlap="1" wp14:anchorId="37692214" wp14:editId="574D1AAD">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ab/>
          </w:r>
        </w:p>
      </w:tc>
      <w:tc>
        <w:tcPr>
          <w:tcW w:w="3626" w:type="dxa"/>
          <w:gridSpan w:val="2"/>
        </w:tcPr>
        <w:p w14:paraId="5EDB22AC" w14:textId="77777777"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1 8</w:t>
          </w:r>
          <w:r w:rsidRPr="00EB12C7">
            <w:rPr>
              <w:sz w:val="15"/>
              <w:szCs w:val="15"/>
              <w:lang w:bidi="dv-MV"/>
            </w:rPr>
            <w:t>300</w:t>
          </w:r>
        </w:p>
      </w:tc>
      <w:tc>
        <w:tcPr>
          <w:tcW w:w="2894" w:type="dxa"/>
        </w:tcPr>
        <w:p w14:paraId="17CDFEF9" w14:textId="77777777"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noProof/>
              <w:sz w:val="15"/>
              <w:szCs w:val="15"/>
            </w:rPr>
            <w:drawing>
              <wp:anchor distT="0" distB="0" distL="114300" distR="114300" simplePos="0" relativeHeight="251686912" behindDoc="0" locked="0" layoutInCell="1" allowOverlap="1" wp14:anchorId="44054EA4" wp14:editId="1AA6C3B8">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secretariat@environment.gov.mv</w:t>
          </w:r>
        </w:p>
      </w:tc>
    </w:tr>
    <w:tr w:rsidR="00F30AE3" w14:paraId="6B0FDC0B" w14:textId="77777777" w:rsidTr="00271890">
      <w:tc>
        <w:tcPr>
          <w:tcW w:w="2802" w:type="dxa"/>
        </w:tcPr>
        <w:p w14:paraId="30580444" w14:textId="77777777"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14:paraId="3BA863CB" w14:textId="77777777"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w:t>
          </w:r>
          <w:r w:rsidRPr="00EB12C7">
            <w:rPr>
              <w:sz w:val="15"/>
              <w:szCs w:val="15"/>
              <w:lang w:bidi="dv-MV"/>
            </w:rPr>
            <w:t xml:space="preserve"> </w:t>
          </w:r>
          <w:r>
            <w:rPr>
              <w:sz w:val="15"/>
              <w:szCs w:val="15"/>
              <w:lang w:bidi="dv-MV"/>
            </w:rPr>
            <w:t>8</w:t>
          </w:r>
          <w:r w:rsidRPr="00EB12C7">
            <w:rPr>
              <w:sz w:val="15"/>
              <w:szCs w:val="15"/>
              <w:lang w:bidi="dv-MV"/>
            </w:rPr>
            <w:t>301</w:t>
          </w:r>
        </w:p>
      </w:tc>
      <w:tc>
        <w:tcPr>
          <w:tcW w:w="2894" w:type="dxa"/>
        </w:tcPr>
        <w:p w14:paraId="46093A56" w14:textId="77777777"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noProof/>
              <w:sz w:val="15"/>
              <w:szCs w:val="15"/>
            </w:rPr>
            <w:drawing>
              <wp:anchor distT="0" distB="0" distL="114300" distR="114300" simplePos="0" relativeHeight="251687936" behindDoc="0" locked="0" layoutInCell="1" allowOverlap="1" wp14:anchorId="0AAF3107" wp14:editId="7DF8A272">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w:t>
          </w:r>
          <w:r w:rsidRPr="007446DE">
            <w:rPr>
              <w:color w:val="000000" w:themeColor="text1"/>
              <w:sz w:val="15"/>
              <w:szCs w:val="15"/>
              <w:lang w:bidi="dv-MV"/>
            </w:rPr>
            <w:t xml:space="preserve"> </w:t>
          </w:r>
          <w:hyperlink r:id="rId7" w:history="1">
            <w:r w:rsidRPr="007446DE">
              <w:rPr>
                <w:rStyle w:val="Hyperlink"/>
                <w:color w:val="000000" w:themeColor="text1"/>
                <w:sz w:val="15"/>
                <w:szCs w:val="15"/>
                <w:u w:val="none"/>
                <w:lang w:bidi="dv-MV"/>
              </w:rPr>
              <w:t>www.twitter.com/ENVgovMV</w:t>
            </w:r>
          </w:hyperlink>
        </w:p>
      </w:tc>
    </w:tr>
    <w:tr w:rsidR="00F30AE3" w14:paraId="32A5C692" w14:textId="77777777" w:rsidTr="00271890">
      <w:tc>
        <w:tcPr>
          <w:tcW w:w="2802" w:type="dxa"/>
        </w:tcPr>
        <w:p w14:paraId="5A7973ED" w14:textId="77777777" w:rsidR="00F30AE3" w:rsidRPr="00EB12C7" w:rsidRDefault="00F30AE3" w:rsidP="00271890">
          <w:pPr>
            <w:pStyle w:val="Footer"/>
            <w:tabs>
              <w:tab w:val="clear" w:pos="4680"/>
              <w:tab w:val="clear" w:pos="9360"/>
              <w:tab w:val="center" w:pos="4536"/>
              <w:tab w:val="right" w:pos="9072"/>
            </w:tabs>
            <w:rPr>
              <w:noProof/>
              <w:sz w:val="15"/>
              <w:szCs w:val="15"/>
            </w:rPr>
          </w:pPr>
          <w:r w:rsidRPr="00EB12C7">
            <w:rPr>
              <w:noProof/>
              <w:sz w:val="15"/>
              <w:szCs w:val="15"/>
            </w:rPr>
            <w:drawing>
              <wp:anchor distT="0" distB="0" distL="114300" distR="114300" simplePos="0" relativeHeight="251685888" behindDoc="0" locked="0" layoutInCell="1" allowOverlap="1" wp14:anchorId="467CE580" wp14:editId="407D4388">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14:paraId="00613487" w14:textId="77777777" w:rsidR="00F30AE3" w:rsidRPr="00EB12C7" w:rsidRDefault="00F30AE3" w:rsidP="00271890">
          <w:pPr>
            <w:pStyle w:val="Footer"/>
            <w:tabs>
              <w:tab w:val="clear" w:pos="4680"/>
              <w:tab w:val="clear" w:pos="9360"/>
              <w:tab w:val="center" w:pos="4536"/>
              <w:tab w:val="right" w:pos="9072"/>
            </w:tabs>
            <w:ind w:left="33"/>
            <w:rPr>
              <w:noProof/>
              <w:sz w:val="15"/>
              <w:szCs w:val="15"/>
            </w:rPr>
          </w:pPr>
          <w:r w:rsidRPr="00EB12C7">
            <w:rPr>
              <w:noProof/>
              <w:sz w:val="15"/>
              <w:szCs w:val="15"/>
            </w:rPr>
            <w:drawing>
              <wp:anchor distT="0" distB="0" distL="114300" distR="114300" simplePos="0" relativeHeight="251688960" behindDoc="0" locked="0" layoutInCell="1" allowOverlap="1" wp14:anchorId="20947EB1" wp14:editId="7BCD0E4F">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sz w:val="15"/>
              <w:szCs w:val="15"/>
              <w:lang w:bidi="dv-MV"/>
            </w:rPr>
            <w:t xml:space="preserve">  </w:t>
          </w:r>
          <w:r w:rsidRPr="00EB12C7">
            <w:rPr>
              <w:sz w:val="15"/>
              <w:szCs w:val="15"/>
              <w:lang w:bidi="dv-MV"/>
            </w:rPr>
            <w:t>www.environment.gov.mv</w:t>
          </w:r>
        </w:p>
      </w:tc>
      <w:tc>
        <w:tcPr>
          <w:tcW w:w="2894" w:type="dxa"/>
        </w:tcPr>
        <w:p w14:paraId="2C28C1F6" w14:textId="77777777" w:rsidR="00F30AE3" w:rsidRPr="00EB12C7" w:rsidRDefault="00F30AE3" w:rsidP="00271890">
          <w:pPr>
            <w:pStyle w:val="Footer"/>
            <w:tabs>
              <w:tab w:val="clear" w:pos="4680"/>
              <w:tab w:val="clear" w:pos="9360"/>
              <w:tab w:val="center" w:pos="4536"/>
              <w:tab w:val="right" w:pos="9072"/>
            </w:tabs>
            <w:jc w:val="right"/>
            <w:rPr>
              <w:noProof/>
              <w:sz w:val="15"/>
              <w:szCs w:val="15"/>
            </w:rPr>
          </w:pPr>
          <w:r>
            <w:rPr>
              <w:sz w:val="15"/>
              <w:szCs w:val="15"/>
              <w:lang w:bidi="dv-MV"/>
            </w:rPr>
            <w:t xml:space="preserve">   </w:t>
          </w:r>
          <w:r w:rsidRPr="007446DE">
            <w:rPr>
              <w:color w:val="000000" w:themeColor="text1"/>
              <w:sz w:val="15"/>
              <w:szCs w:val="15"/>
              <w:lang w:bidi="dv-MV"/>
            </w:rPr>
            <w:t>www.facebook.com/environment.gov.mv</w:t>
          </w:r>
        </w:p>
      </w:tc>
    </w:tr>
  </w:tbl>
  <w:p w14:paraId="1CBFACDA" w14:textId="77777777" w:rsidR="00F30AE3" w:rsidRDefault="00F30AE3" w:rsidP="00F3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14:paraId="3227EC23" w14:textId="73E93CD2"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A9208C">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A9208C">
          <w:rPr>
            <w:rFonts w:asciiTheme="majorBidi" w:hAnsiTheme="majorBidi" w:cstheme="majorBidi"/>
            <w:i/>
            <w:iCs/>
            <w:noProof/>
            <w:color w:val="595959" w:themeColor="text1" w:themeTint="A6"/>
            <w:sz w:val="16"/>
            <w:szCs w:val="16"/>
          </w:rPr>
          <w:t>3</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14:paraId="2BF98E33" w14:textId="77777777" w:rsidTr="005D608A">
      <w:tc>
        <w:tcPr>
          <w:tcW w:w="5920" w:type="dxa"/>
          <w:gridSpan w:val="2"/>
        </w:tcPr>
        <w:p w14:paraId="409AC5A5" w14:textId="77777777"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b/>
              <w:bCs/>
              <w:noProof/>
              <w:sz w:val="8"/>
              <w:szCs w:val="8"/>
            </w:rPr>
            <mc:AlternateContent>
              <mc:Choice Requires="wps">
                <w:drawing>
                  <wp:anchor distT="0" distB="0" distL="114300" distR="114300" simplePos="0" relativeHeight="251671552" behindDoc="0" locked="0" layoutInCell="1" allowOverlap="1" wp14:anchorId="43BB9816" wp14:editId="0EC650A6">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A66CB" w14:textId="77777777" w:rsidR="00433CB6" w:rsidRPr="00BD391A" w:rsidRDefault="00FA6A3B" w:rsidP="00433CB6">
                                <w:pPr>
                                  <w:rPr>
                                    <w:rFonts w:cs="MV Boli"/>
                                    <w:lang w:bidi="dv-MV"/>
                                  </w:rPr>
                                </w:pPr>
                                <w:r>
                                  <w:rPr>
                                    <w:rFonts w:cs="MV Boli"/>
                                    <w:noProof/>
                                  </w:rPr>
                                  <w:drawing>
                                    <wp:inline distT="0" distB="0" distL="0" distR="0" wp14:anchorId="295C897E" wp14:editId="5E1361F7">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BB9816"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14:paraId="177A66CB" w14:textId="77777777" w:rsidR="00433CB6" w:rsidRPr="00BD391A" w:rsidRDefault="00FA6A3B" w:rsidP="00433CB6">
                          <w:pPr>
                            <w:rPr>
                              <w:rFonts w:cs="MV Boli"/>
                              <w:lang w:bidi="dv-MV"/>
                            </w:rPr>
                          </w:pPr>
                          <w:r>
                            <w:rPr>
                              <w:rFonts w:cs="MV Boli"/>
                              <w:noProof/>
                            </w:rPr>
                            <w:drawing>
                              <wp:inline distT="0" distB="0" distL="0" distR="0" wp14:anchorId="295C897E" wp14:editId="5E1361F7">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14:paraId="0C9D16FF" w14:textId="77777777" w:rsidR="00433CB6" w:rsidRPr="00EB12C7" w:rsidRDefault="00433CB6" w:rsidP="00433CB6">
          <w:pPr>
            <w:pStyle w:val="Footer"/>
            <w:tabs>
              <w:tab w:val="clear" w:pos="4680"/>
              <w:tab w:val="clear" w:pos="9360"/>
            </w:tabs>
            <w:ind w:left="2552"/>
            <w:rPr>
              <w:rFonts w:cs="Tahoma"/>
              <w:sz w:val="15"/>
              <w:szCs w:val="15"/>
              <w:lang w:bidi="dv-MV"/>
            </w:rPr>
          </w:pPr>
          <w:r w:rsidRPr="00EB12C7">
            <w:rPr>
              <w:noProof/>
              <w:sz w:val="15"/>
              <w:szCs w:val="15"/>
            </w:rPr>
            <w:drawing>
              <wp:anchor distT="0" distB="0" distL="114300" distR="114300" simplePos="0" relativeHeight="251673600" behindDoc="0" locked="0" layoutInCell="1" allowOverlap="1" wp14:anchorId="69109CCF" wp14:editId="3D5CAD5B">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14:paraId="0187F621" w14:textId="77777777"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hint="cs"/>
              <w:sz w:val="14"/>
              <w:szCs w:val="14"/>
              <w:rtl/>
            </w:rPr>
            <w:t>،</w:t>
          </w:r>
        </w:p>
        <w:p w14:paraId="57F9FA06" w14:textId="77777777"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14:paraId="52858EFC" w14:textId="77777777" w:rsidTr="005D608A">
      <w:tc>
        <w:tcPr>
          <w:tcW w:w="2802" w:type="dxa"/>
        </w:tcPr>
        <w:p w14:paraId="1FD10D8D" w14:textId="77777777" w:rsidR="00433CB6" w:rsidRPr="00EB12C7" w:rsidRDefault="00433CB6" w:rsidP="00433CB6">
          <w:pPr>
            <w:pStyle w:val="Footer"/>
            <w:tabs>
              <w:tab w:val="clear" w:pos="4680"/>
              <w:tab w:val="clear" w:pos="9360"/>
              <w:tab w:val="right" w:pos="2879"/>
            </w:tabs>
            <w:rPr>
              <w:rFonts w:cs="Tahoma"/>
              <w:sz w:val="15"/>
              <w:szCs w:val="15"/>
              <w:lang w:bidi="dv-MV"/>
            </w:rPr>
          </w:pPr>
          <w:r w:rsidRPr="00EB12C7">
            <w:rPr>
              <w:noProof/>
              <w:sz w:val="15"/>
              <w:szCs w:val="15"/>
            </w:rPr>
            <w:drawing>
              <wp:anchor distT="0" distB="0" distL="114300" distR="114300" simplePos="0" relativeHeight="251674624" behindDoc="0" locked="0" layoutInCell="1" allowOverlap="1" wp14:anchorId="27735513" wp14:editId="0E938BA7">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ab/>
          </w:r>
        </w:p>
      </w:tc>
      <w:tc>
        <w:tcPr>
          <w:tcW w:w="3626" w:type="dxa"/>
          <w:gridSpan w:val="2"/>
        </w:tcPr>
        <w:p w14:paraId="32019797" w14:textId="77777777"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1 8</w:t>
          </w:r>
          <w:r w:rsidRPr="00EB12C7">
            <w:rPr>
              <w:sz w:val="15"/>
              <w:szCs w:val="15"/>
              <w:lang w:bidi="dv-MV"/>
            </w:rPr>
            <w:t>300</w:t>
          </w:r>
        </w:p>
      </w:tc>
      <w:tc>
        <w:tcPr>
          <w:tcW w:w="2894" w:type="dxa"/>
        </w:tcPr>
        <w:p w14:paraId="02214CA2" w14:textId="77777777"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noProof/>
              <w:sz w:val="15"/>
              <w:szCs w:val="15"/>
            </w:rPr>
            <w:drawing>
              <wp:anchor distT="0" distB="0" distL="114300" distR="114300" simplePos="0" relativeHeight="251676672" behindDoc="0" locked="0" layoutInCell="1" allowOverlap="1" wp14:anchorId="4D613FA9" wp14:editId="26D426DD">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secretariat@environment.gov.mv</w:t>
          </w:r>
        </w:p>
      </w:tc>
    </w:tr>
    <w:tr w:rsidR="00433CB6" w14:paraId="483E5F8C" w14:textId="77777777" w:rsidTr="005D608A">
      <w:tc>
        <w:tcPr>
          <w:tcW w:w="2802" w:type="dxa"/>
        </w:tcPr>
        <w:p w14:paraId="68CB32DD" w14:textId="77777777"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14:paraId="566B268B" w14:textId="77777777"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w:t>
          </w:r>
          <w:r w:rsidRPr="00EB12C7">
            <w:rPr>
              <w:sz w:val="15"/>
              <w:szCs w:val="15"/>
              <w:lang w:bidi="dv-MV"/>
            </w:rPr>
            <w:t xml:space="preserve"> </w:t>
          </w:r>
          <w:r>
            <w:rPr>
              <w:sz w:val="15"/>
              <w:szCs w:val="15"/>
              <w:lang w:bidi="dv-MV"/>
            </w:rPr>
            <w:t>8</w:t>
          </w:r>
          <w:r w:rsidRPr="00EB12C7">
            <w:rPr>
              <w:sz w:val="15"/>
              <w:szCs w:val="15"/>
              <w:lang w:bidi="dv-MV"/>
            </w:rPr>
            <w:t>301</w:t>
          </w:r>
        </w:p>
      </w:tc>
      <w:tc>
        <w:tcPr>
          <w:tcW w:w="2894" w:type="dxa"/>
        </w:tcPr>
        <w:p w14:paraId="67B28FAA" w14:textId="77777777"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noProof/>
              <w:sz w:val="15"/>
              <w:szCs w:val="15"/>
            </w:rPr>
            <w:drawing>
              <wp:anchor distT="0" distB="0" distL="114300" distR="114300" simplePos="0" relativeHeight="251677696" behindDoc="0" locked="0" layoutInCell="1" allowOverlap="1" wp14:anchorId="33E3B86A" wp14:editId="422682F7">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w:t>
          </w:r>
          <w:r w:rsidRPr="007446DE">
            <w:rPr>
              <w:color w:val="000000" w:themeColor="text1"/>
              <w:sz w:val="15"/>
              <w:szCs w:val="15"/>
              <w:lang w:bidi="dv-MV"/>
            </w:rPr>
            <w:t xml:space="preserve"> </w:t>
          </w:r>
          <w:hyperlink r:id="rId7" w:history="1">
            <w:r w:rsidRPr="007446DE">
              <w:rPr>
                <w:rStyle w:val="Hyperlink"/>
                <w:color w:val="000000" w:themeColor="text1"/>
                <w:sz w:val="15"/>
                <w:szCs w:val="15"/>
                <w:u w:val="none"/>
                <w:lang w:bidi="dv-MV"/>
              </w:rPr>
              <w:t>www.twitter.com/ENVgovMV</w:t>
            </w:r>
          </w:hyperlink>
        </w:p>
      </w:tc>
    </w:tr>
    <w:tr w:rsidR="00433CB6" w14:paraId="406BA67C" w14:textId="77777777" w:rsidTr="005D608A">
      <w:tc>
        <w:tcPr>
          <w:tcW w:w="2802" w:type="dxa"/>
        </w:tcPr>
        <w:p w14:paraId="1BE46231" w14:textId="77777777" w:rsidR="00433CB6" w:rsidRPr="00EB12C7" w:rsidRDefault="00433CB6" w:rsidP="00433CB6">
          <w:pPr>
            <w:pStyle w:val="Footer"/>
            <w:tabs>
              <w:tab w:val="clear" w:pos="4680"/>
              <w:tab w:val="clear" w:pos="9360"/>
              <w:tab w:val="center" w:pos="4536"/>
              <w:tab w:val="right" w:pos="9072"/>
            </w:tabs>
            <w:rPr>
              <w:noProof/>
              <w:sz w:val="15"/>
              <w:szCs w:val="15"/>
            </w:rPr>
          </w:pPr>
          <w:r w:rsidRPr="00EB12C7">
            <w:rPr>
              <w:noProof/>
              <w:sz w:val="15"/>
              <w:szCs w:val="15"/>
            </w:rPr>
            <w:drawing>
              <wp:anchor distT="0" distB="0" distL="114300" distR="114300" simplePos="0" relativeHeight="251675648" behindDoc="0" locked="0" layoutInCell="1" allowOverlap="1" wp14:anchorId="5A7B0A02" wp14:editId="3D3BC51F">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14:paraId="2397AD98" w14:textId="77777777" w:rsidR="00433CB6" w:rsidRPr="00EB12C7" w:rsidRDefault="00433CB6" w:rsidP="00433CB6">
          <w:pPr>
            <w:pStyle w:val="Footer"/>
            <w:tabs>
              <w:tab w:val="clear" w:pos="4680"/>
              <w:tab w:val="clear" w:pos="9360"/>
              <w:tab w:val="center" w:pos="4536"/>
              <w:tab w:val="right" w:pos="9072"/>
            </w:tabs>
            <w:ind w:left="33"/>
            <w:rPr>
              <w:noProof/>
              <w:sz w:val="15"/>
              <w:szCs w:val="15"/>
            </w:rPr>
          </w:pPr>
          <w:r w:rsidRPr="00EB12C7">
            <w:rPr>
              <w:noProof/>
              <w:sz w:val="15"/>
              <w:szCs w:val="15"/>
            </w:rPr>
            <w:drawing>
              <wp:anchor distT="0" distB="0" distL="114300" distR="114300" simplePos="0" relativeHeight="251678720" behindDoc="0" locked="0" layoutInCell="1" allowOverlap="1" wp14:anchorId="3905FA4C" wp14:editId="35600CC0">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sz w:val="15"/>
              <w:szCs w:val="15"/>
              <w:lang w:bidi="dv-MV"/>
            </w:rPr>
            <w:t xml:space="preserve">  </w:t>
          </w:r>
          <w:r w:rsidRPr="00EB12C7">
            <w:rPr>
              <w:sz w:val="15"/>
              <w:szCs w:val="15"/>
              <w:lang w:bidi="dv-MV"/>
            </w:rPr>
            <w:t>www.environment.gov.mv</w:t>
          </w:r>
        </w:p>
      </w:tc>
      <w:tc>
        <w:tcPr>
          <w:tcW w:w="2894" w:type="dxa"/>
        </w:tcPr>
        <w:p w14:paraId="0CEB781D" w14:textId="77777777" w:rsidR="00433CB6" w:rsidRPr="00EB12C7" w:rsidRDefault="00433CB6" w:rsidP="00433CB6">
          <w:pPr>
            <w:pStyle w:val="Footer"/>
            <w:tabs>
              <w:tab w:val="clear" w:pos="4680"/>
              <w:tab w:val="clear" w:pos="9360"/>
              <w:tab w:val="center" w:pos="4536"/>
              <w:tab w:val="right" w:pos="9072"/>
            </w:tabs>
            <w:jc w:val="right"/>
            <w:rPr>
              <w:noProof/>
              <w:sz w:val="15"/>
              <w:szCs w:val="15"/>
            </w:rPr>
          </w:pPr>
          <w:r>
            <w:rPr>
              <w:sz w:val="15"/>
              <w:szCs w:val="15"/>
              <w:lang w:bidi="dv-MV"/>
            </w:rPr>
            <w:t xml:space="preserve">   </w:t>
          </w:r>
          <w:r w:rsidRPr="007446DE">
            <w:rPr>
              <w:color w:val="000000" w:themeColor="text1"/>
              <w:sz w:val="15"/>
              <w:szCs w:val="15"/>
              <w:lang w:bidi="dv-MV"/>
            </w:rPr>
            <w:t>www.facebook.com/environment.gov.mv</w:t>
          </w:r>
        </w:p>
      </w:tc>
    </w:tr>
  </w:tbl>
  <w:p w14:paraId="7CDEB47E" w14:textId="77777777" w:rsidR="00433CB6" w:rsidRDefault="00433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2E7A" w14:textId="77777777" w:rsidR="00194C03" w:rsidRDefault="00194C03" w:rsidP="009412C7">
      <w:r>
        <w:separator/>
      </w:r>
    </w:p>
  </w:footnote>
  <w:footnote w:type="continuationSeparator" w:id="0">
    <w:p w14:paraId="051A3265" w14:textId="77777777" w:rsidR="00194C03" w:rsidRDefault="00194C03" w:rsidP="0094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9D7C" w14:textId="77777777" w:rsidR="00F30AE3" w:rsidRDefault="00F30AE3">
    <w:pPr>
      <w:pStyle w:val="Header"/>
    </w:pPr>
    <w:r>
      <w:rPr>
        <w:rFonts w:ascii="Faruma" w:hAnsi="Faruma" w:cs="Faruma"/>
        <w:noProof/>
        <w:sz w:val="24"/>
        <w:szCs w:val="24"/>
      </w:rPr>
      <mc:AlternateContent>
        <mc:Choice Requires="wps">
          <w:drawing>
            <wp:anchor distT="0" distB="0" distL="114300" distR="114300" simplePos="0" relativeHeight="251692032" behindDoc="0" locked="0" layoutInCell="1" allowOverlap="1" wp14:anchorId="2BD3ED11" wp14:editId="7C3A739F">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051B" w14:textId="77777777" w:rsidR="00F30AE3" w:rsidRDefault="00F30AE3" w:rsidP="00F30AE3">
                          <w:pPr>
                            <w:jc w:val="center"/>
                          </w:pPr>
                          <w:r>
                            <w:rPr>
                              <w:noProof/>
                            </w:rPr>
                            <w:drawing>
                              <wp:inline distT="0" distB="0" distL="0" distR="0" wp14:anchorId="7CD6C68F" wp14:editId="568C5170">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3ED11"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" filled="f" stroked="f">
              <v:textbox>
                <w:txbxContent>
                  <w:p w14:paraId="40D6051B" w14:textId="77777777" w:rsidR="00F30AE3" w:rsidRDefault="00F30AE3" w:rsidP="00F30AE3">
                    <w:pPr>
                      <w:jc w:val="center"/>
                    </w:pPr>
                    <w:r>
                      <w:rPr>
                        <w:noProof/>
                      </w:rPr>
                      <w:drawing>
                        <wp:inline distT="0" distB="0" distL="0" distR="0" wp14:anchorId="7CD6C68F" wp14:editId="568C5170">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2EBE" w14:textId="77777777"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14:paraId="0E1AEABF" w14:textId="77777777"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anchor distT="0" distB="0" distL="114300" distR="114300" simplePos="0" relativeHeight="251659776" behindDoc="0" locked="0" layoutInCell="1" allowOverlap="1" wp14:anchorId="04AAEDE1" wp14:editId="2C7489E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4DD6" w14:textId="77777777" w:rsidR="00433CB6" w:rsidRDefault="00433CB6" w:rsidP="00433CB6">
                          <w:pPr>
                            <w:jc w:val="center"/>
                          </w:pPr>
                          <w:r>
                            <w:rPr>
                              <w:noProof/>
                            </w:rPr>
                            <w:drawing>
                              <wp:inline distT="0" distB="0" distL="0" distR="0" wp14:anchorId="1F6DB35E" wp14:editId="4E86EDC5">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AEDE1"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" filled="f" stroked="f">
              <v:textbox>
                <w:txbxContent>
                  <w:p w14:paraId="576B4DD6" w14:textId="77777777" w:rsidR="00433CB6" w:rsidRDefault="00433CB6" w:rsidP="00433CB6">
                    <w:pPr>
                      <w:jc w:val="center"/>
                    </w:pPr>
                    <w:r>
                      <w:rPr>
                        <w:noProof/>
                      </w:rPr>
                      <w:drawing>
                        <wp:inline distT="0" distB="0" distL="0" distR="0" wp14:anchorId="1F6DB35E" wp14:editId="4E86EDC5">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14:paraId="39AC5A55" w14:textId="77777777"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14:paraId="24124A85" w14:textId="77777777"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b/>
        <w:bCs/>
        <w:sz w:val="24"/>
        <w:szCs w:val="24"/>
        <w:lang w:bidi="dv-MV"/>
      </w:rPr>
      <w:t xml:space="preserve">Ministry of </w:t>
    </w:r>
    <w:r>
      <w:rPr>
        <w:rFonts w:ascii="Times New Roman" w:hAnsi="Times New Roman"/>
        <w:b/>
        <w:bCs/>
        <w:sz w:val="24"/>
        <w:szCs w:val="24"/>
        <w:lang w:bidi="dv-MV"/>
      </w:rPr>
      <w:t>Environment and Energy</w:t>
    </w:r>
    <w:r>
      <w:rPr>
        <w:rFonts w:ascii="Times New Roman" w:hAnsi="Times New Roman"/>
        <w:b/>
        <w:bCs/>
        <w:sz w:val="24"/>
        <w:szCs w:val="24"/>
        <w:lang w:bidi="dv-MV"/>
      </w:rPr>
      <w:br/>
    </w:r>
    <w:r w:rsidRPr="0064498D">
      <w:rPr>
        <w:rFonts w:ascii="Faruma" w:hAnsi="Faruma" w:cs="Faruma" w:hint="cs"/>
        <w:sz w:val="20"/>
        <w:rtl/>
        <w:lang w:bidi="dv-MV"/>
      </w:rPr>
      <w:t>މާލެ، ދިވެހިރާއްޖެ.</w:t>
    </w:r>
    <w:r w:rsidRPr="0064498D">
      <w:rPr>
        <w:rFonts w:asciiTheme="majorBidi" w:hAnsiTheme="majorBidi" w:cstheme="majorBidi"/>
        <w:sz w:val="20"/>
        <w:rtl/>
        <w:lang w:bidi="dv-MV"/>
      </w:rPr>
      <w:tab/>
    </w:r>
    <w:r w:rsidRPr="0064498D">
      <w:rPr>
        <w:rFonts w:asciiTheme="majorBidi" w:hAnsiTheme="majorBidi" w:cstheme="majorBidi"/>
        <w:sz w:val="20"/>
        <w:rtl/>
        <w:lang w:bidi="dv-MV"/>
      </w:rPr>
      <w:tab/>
    </w:r>
    <w:r w:rsidRPr="0064498D">
      <w:rPr>
        <w:rFonts w:asciiTheme="majorBidi" w:hAnsiTheme="majorBidi" w:cstheme="majorBidi"/>
        <w:sz w:val="20"/>
        <w:lang w:bidi="dv-MV"/>
      </w:rPr>
      <w:t xml:space="preserve">Male’, </w:t>
    </w:r>
    <w:r>
      <w:rPr>
        <w:rFonts w:asciiTheme="majorBidi" w:hAnsiTheme="majorBidi" w:cstheme="majorBidi"/>
        <w:sz w:val="20"/>
        <w:lang w:bidi="dv-MV"/>
      </w:rPr>
      <w:t xml:space="preserve">Republic of </w:t>
    </w:r>
    <w:r w:rsidRPr="0064498D">
      <w:rPr>
        <w:rFonts w:asciiTheme="majorBidi" w:hAnsiTheme="majorBidi" w:cstheme="majorBidi"/>
        <w:sz w:val="20"/>
        <w:lang w:bidi="dv-MV"/>
      </w:rPr>
      <w:t>Maldives.</w:t>
    </w:r>
  </w:p>
  <w:p w14:paraId="6CC18969" w14:textId="77777777"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rPr>
      <mc:AlternateContent>
        <mc:Choice Requires="wps">
          <w:drawing>
            <wp:anchor distT="0" distB="0" distL="114300" distR="114300" simplePos="0" relativeHeight="251694080" behindDoc="0" locked="0" layoutInCell="1" allowOverlap="1" wp14:anchorId="0DDB79D4" wp14:editId="37DD66C0">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14:paraId="75E19D9B" w14:textId="77777777"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B79D4"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14:paraId="75E19D9B" w14:textId="77777777"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2E3"/>
    <w:multiLevelType w:val="hybridMultilevel"/>
    <w:tmpl w:val="7746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D10E0"/>
    <w:multiLevelType w:val="hybridMultilevel"/>
    <w:tmpl w:val="0A048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64CB1"/>
    <w:multiLevelType w:val="hybridMultilevel"/>
    <w:tmpl w:val="D078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F5033"/>
    <w:multiLevelType w:val="hybridMultilevel"/>
    <w:tmpl w:val="DAD0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01386"/>
    <w:multiLevelType w:val="hybridMultilevel"/>
    <w:tmpl w:val="E6AAA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77EB6"/>
    <w:multiLevelType w:val="hybridMultilevel"/>
    <w:tmpl w:val="A18C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270C7"/>
    <w:multiLevelType w:val="hybridMultilevel"/>
    <w:tmpl w:val="7E68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BB"/>
    <w:rsid w:val="00014768"/>
    <w:rsid w:val="00035B9C"/>
    <w:rsid w:val="00071801"/>
    <w:rsid w:val="0008704F"/>
    <w:rsid w:val="00096B0C"/>
    <w:rsid w:val="000A32F3"/>
    <w:rsid w:val="000B7D96"/>
    <w:rsid w:val="00103B1D"/>
    <w:rsid w:val="00194C03"/>
    <w:rsid w:val="001A71B1"/>
    <w:rsid w:val="00203C5D"/>
    <w:rsid w:val="0022733F"/>
    <w:rsid w:val="00342CB2"/>
    <w:rsid w:val="003602CF"/>
    <w:rsid w:val="0040277E"/>
    <w:rsid w:val="0040481F"/>
    <w:rsid w:val="00433CB6"/>
    <w:rsid w:val="0045717C"/>
    <w:rsid w:val="00481751"/>
    <w:rsid w:val="004F42B1"/>
    <w:rsid w:val="00524BFC"/>
    <w:rsid w:val="00554250"/>
    <w:rsid w:val="005C73FE"/>
    <w:rsid w:val="005E3116"/>
    <w:rsid w:val="006A7CB6"/>
    <w:rsid w:val="006C0628"/>
    <w:rsid w:val="0073200B"/>
    <w:rsid w:val="007446DE"/>
    <w:rsid w:val="007A665D"/>
    <w:rsid w:val="007F5CA2"/>
    <w:rsid w:val="008B00C0"/>
    <w:rsid w:val="008B5D87"/>
    <w:rsid w:val="009412C7"/>
    <w:rsid w:val="009421FA"/>
    <w:rsid w:val="00975565"/>
    <w:rsid w:val="009822D3"/>
    <w:rsid w:val="00A40551"/>
    <w:rsid w:val="00A627BB"/>
    <w:rsid w:val="00A91C95"/>
    <w:rsid w:val="00A9208C"/>
    <w:rsid w:val="00AD26D6"/>
    <w:rsid w:val="00B022F4"/>
    <w:rsid w:val="00B649DD"/>
    <w:rsid w:val="00B71DB5"/>
    <w:rsid w:val="00B80728"/>
    <w:rsid w:val="00BB0D1C"/>
    <w:rsid w:val="00C268C6"/>
    <w:rsid w:val="00C84991"/>
    <w:rsid w:val="00CC5246"/>
    <w:rsid w:val="00CC7E05"/>
    <w:rsid w:val="00CD7E2A"/>
    <w:rsid w:val="00D43FFD"/>
    <w:rsid w:val="00E25844"/>
    <w:rsid w:val="00E4475F"/>
    <w:rsid w:val="00E57F7E"/>
    <w:rsid w:val="00E87B2D"/>
    <w:rsid w:val="00E92F76"/>
    <w:rsid w:val="00EF616C"/>
    <w:rsid w:val="00EF6E80"/>
    <w:rsid w:val="00F30AE3"/>
    <w:rsid w:val="00F819A5"/>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BC43DC"/>
  <w15:docId w15:val="{FA5044F5-73A5-43F5-A0CD-29087C39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BB"/>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unhideWhenUsed/>
    <w:qFormat/>
    <w:rsid w:val="00A91C95"/>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9412C7"/>
    <w:rPr>
      <w:color w:val="0000FF" w:themeColor="hyperlink"/>
      <w:u w:val="single"/>
    </w:rPr>
  </w:style>
  <w:style w:type="paragraph" w:customStyle="1" w:styleId="Heading1a">
    <w:name w:val="Heading 1a"/>
    <w:rsid w:val="00A627B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semiHidden/>
    <w:rsid w:val="00A627BB"/>
    <w:pPr>
      <w:suppressAutoHyphens/>
    </w:pPr>
    <w:rPr>
      <w:spacing w:val="-2"/>
      <w:sz w:val="24"/>
    </w:rPr>
  </w:style>
  <w:style w:type="character" w:customStyle="1" w:styleId="BodyTextChar">
    <w:name w:val="Body Text Char"/>
    <w:basedOn w:val="DefaultParagraphFont"/>
    <w:link w:val="BodyText"/>
    <w:semiHidden/>
    <w:rsid w:val="00A627BB"/>
    <w:rPr>
      <w:rFonts w:ascii="CG Times" w:eastAsia="Times New Roman" w:hAnsi="CG Times" w:cs="Times New Roman"/>
      <w:spacing w:val="-2"/>
      <w:sz w:val="24"/>
      <w:szCs w:val="20"/>
    </w:rPr>
  </w:style>
  <w:style w:type="character" w:styleId="Strong">
    <w:name w:val="Strong"/>
    <w:basedOn w:val="DefaultParagraphFont"/>
    <w:uiPriority w:val="22"/>
    <w:qFormat/>
    <w:rsid w:val="00A627BB"/>
    <w:rPr>
      <w:b/>
      <w:bCs/>
    </w:rPr>
  </w:style>
  <w:style w:type="paragraph" w:styleId="NoSpacing">
    <w:name w:val="No Spacing"/>
    <w:uiPriority w:val="1"/>
    <w:qFormat/>
    <w:rsid w:val="00A627BB"/>
    <w:pPr>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91C95"/>
    <w:rPr>
      <w:rFonts w:asciiTheme="majorHAnsi" w:eastAsiaTheme="majorEastAsia" w:hAnsiTheme="majorHAnsi" w:cstheme="majorBidi"/>
      <w:color w:val="365F91" w:themeColor="accent1" w:themeShade="BF"/>
      <w:sz w:val="26"/>
      <w:szCs w:val="26"/>
      <w:lang w:val="en-GB"/>
    </w:rPr>
  </w:style>
  <w:style w:type="character" w:customStyle="1" w:styleId="changecolor">
    <w:name w:val="changecolor"/>
    <w:basedOn w:val="DefaultParagraphFont"/>
    <w:rsid w:val="0008704F"/>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Normal"/>
    <w:link w:val="ListParagraphChar"/>
    <w:uiPriority w:val="34"/>
    <w:qFormat/>
    <w:rsid w:val="00096B0C"/>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40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ep@environment.gov.m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emf"/><Relationship Id="rId1" Type="http://schemas.openxmlformats.org/officeDocument/2006/relationships/image" Target="media/image2.e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90.jpeg"/><Relationship Id="rId1" Type="http://schemas.openxmlformats.org/officeDocument/2006/relationships/image" Target="media/image9.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122</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Waheed</dc:creator>
  <cp:lastModifiedBy>Abdulla Waheed</cp:lastModifiedBy>
  <cp:revision>18</cp:revision>
  <cp:lastPrinted>2018-04-15T07:25:00Z</cp:lastPrinted>
  <dcterms:created xsi:type="dcterms:W3CDTF">2018-06-06T07:43:00Z</dcterms:created>
  <dcterms:modified xsi:type="dcterms:W3CDTF">2020-03-02T07:25:00Z</dcterms:modified>
</cp:coreProperties>
</file>