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before="72"/>
        <w:ind w:left="0" w:firstLine="0"/>
        <w:jc w:val="center"/>
      </w:pPr>
      <w:r>
        <w:rPr>
          <w:color w:val="0F162A"/>
        </w:rPr>
        <w:t>REQUEST</w:t>
      </w:r>
      <w:r>
        <w:rPr>
          <w:color w:val="0F162A"/>
          <w:spacing w:val="-2"/>
        </w:rPr>
        <w:t> </w:t>
      </w:r>
      <w:r>
        <w:rPr>
          <w:color w:val="0F162A"/>
        </w:rPr>
        <w:t>FOR</w:t>
      </w:r>
      <w:r>
        <w:rPr>
          <w:color w:val="0F162A"/>
          <w:spacing w:val="-2"/>
        </w:rPr>
        <w:t> </w:t>
      </w:r>
      <w:r>
        <w:rPr>
          <w:color w:val="0F162A"/>
        </w:rPr>
        <w:t>QUALIFICATIONS</w:t>
      </w:r>
      <w:r>
        <w:rPr>
          <w:color w:val="0F162A"/>
          <w:spacing w:val="-2"/>
        </w:rPr>
        <w:t> </w:t>
      </w:r>
      <w:r>
        <w:rPr>
          <w:color w:val="0F162A"/>
        </w:rPr>
        <w:t>&amp;</w:t>
      </w:r>
      <w:r>
        <w:rPr>
          <w:color w:val="0F162A"/>
          <w:spacing w:val="-2"/>
        </w:rPr>
        <w:t> </w:t>
      </w:r>
      <w:r>
        <w:rPr>
          <w:color w:val="0F162A"/>
        </w:rPr>
        <w:t>PROPOSALS</w:t>
      </w:r>
      <w:r>
        <w:rPr>
          <w:color w:val="0F162A"/>
          <w:spacing w:val="-1"/>
        </w:rPr>
        <w:t> </w:t>
      </w:r>
      <w:r>
        <w:rPr>
          <w:color w:val="0F162A"/>
          <w:spacing w:val="-2"/>
        </w:rPr>
        <w:t>(RFQ/RFP)</w:t>
      </w:r>
    </w:p>
    <w:p>
      <w:pPr>
        <w:pStyle w:val="Heading3"/>
        <w:spacing w:line="300" w:lineRule="auto" w:before="168"/>
        <w:ind w:left="67" w:right="71"/>
        <w:jc w:val="center"/>
      </w:pPr>
      <w:r>
        <w:rPr>
          <w:color w:val="21242A"/>
        </w:rPr>
        <w:t>SELECTION</w:t>
      </w:r>
      <w:r>
        <w:rPr>
          <w:color w:val="21242A"/>
          <w:spacing w:val="-5"/>
        </w:rPr>
        <w:t> </w:t>
      </w:r>
      <w:r>
        <w:rPr>
          <w:color w:val="21242A"/>
        </w:rPr>
        <w:t>OF</w:t>
      </w:r>
      <w:r>
        <w:rPr>
          <w:color w:val="21242A"/>
          <w:spacing w:val="-5"/>
        </w:rPr>
        <w:t> </w:t>
      </w:r>
      <w:r>
        <w:rPr>
          <w:color w:val="21242A"/>
        </w:rPr>
        <w:t>HOSTING</w:t>
      </w:r>
      <w:r>
        <w:rPr>
          <w:color w:val="21242A"/>
          <w:spacing w:val="-5"/>
        </w:rPr>
        <w:t> </w:t>
      </w:r>
      <w:r>
        <w:rPr>
          <w:color w:val="21242A"/>
        </w:rPr>
        <w:t>PARTNERS:</w:t>
      </w:r>
      <w:r>
        <w:rPr>
          <w:color w:val="21242A"/>
          <w:spacing w:val="-5"/>
        </w:rPr>
        <w:t> </w:t>
      </w:r>
      <w:r>
        <w:rPr>
          <w:color w:val="21242A"/>
        </w:rPr>
        <w:t>1ST</w:t>
      </w:r>
      <w:r>
        <w:rPr>
          <w:color w:val="21242A"/>
          <w:spacing w:val="-5"/>
        </w:rPr>
        <w:t> </w:t>
      </w:r>
      <w:r>
        <w:rPr>
          <w:color w:val="21242A"/>
        </w:rPr>
        <w:t>NATIONAL</w:t>
      </w:r>
      <w:r>
        <w:rPr>
          <w:color w:val="21242A"/>
          <w:spacing w:val="-5"/>
        </w:rPr>
        <w:t> </w:t>
      </w:r>
      <w:r>
        <w:rPr>
          <w:color w:val="21242A"/>
        </w:rPr>
        <w:t>BEACH</w:t>
      </w:r>
      <w:r>
        <w:rPr>
          <w:color w:val="21242A"/>
          <w:spacing w:val="-5"/>
        </w:rPr>
        <w:t> </w:t>
      </w:r>
      <w:r>
        <w:rPr>
          <w:color w:val="21242A"/>
        </w:rPr>
        <w:t>HANDBALL</w:t>
      </w:r>
      <w:r>
        <w:rPr>
          <w:color w:val="21242A"/>
          <w:spacing w:val="-5"/>
        </w:rPr>
        <w:t> </w:t>
      </w:r>
      <w:r>
        <w:rPr>
          <w:color w:val="21242A"/>
        </w:rPr>
        <w:t>TOURNAMENT</w:t>
      </w:r>
      <w:r>
        <w:rPr>
          <w:color w:val="21242A"/>
        </w:rPr>
        <w:t> </w:t>
      </w:r>
      <w:r>
        <w:rPr>
          <w:color w:val="21242A"/>
          <w:spacing w:val="-4"/>
        </w:rPr>
        <w:t>2026</w:t>
      </w:r>
    </w:p>
    <w:p>
      <w:pPr>
        <w:pStyle w:val="BodyText"/>
        <w:spacing w:before="57"/>
        <w:rPr>
          <w:b/>
        </w:rPr>
      </w:pPr>
    </w:p>
    <w:p>
      <w:pPr>
        <w:spacing w:before="0"/>
        <w:ind w:left="22" w:right="0" w:firstLine="0"/>
        <w:jc w:val="left"/>
        <w:rPr>
          <w:sz w:val="20"/>
        </w:rPr>
      </w:pPr>
      <w:r>
        <w:rPr>
          <w:b/>
          <w:color w:val="21242A"/>
          <w:sz w:val="20"/>
        </w:rPr>
        <w:t>RFP</w:t>
      </w:r>
      <w:r>
        <w:rPr>
          <w:b/>
          <w:color w:val="21242A"/>
          <w:spacing w:val="-4"/>
          <w:sz w:val="20"/>
        </w:rPr>
        <w:t> </w:t>
      </w:r>
      <w:r>
        <w:rPr>
          <w:b/>
          <w:color w:val="21242A"/>
          <w:sz w:val="20"/>
        </w:rPr>
        <w:t>Reference</w:t>
      </w:r>
      <w:r>
        <w:rPr>
          <w:b/>
          <w:color w:val="21242A"/>
          <w:spacing w:val="-3"/>
          <w:sz w:val="20"/>
        </w:rPr>
        <w:t> </w:t>
      </w:r>
      <w:r>
        <w:rPr>
          <w:b/>
          <w:color w:val="21242A"/>
          <w:sz w:val="20"/>
        </w:rPr>
        <w:t>No:</w:t>
      </w:r>
      <w:r>
        <w:rPr>
          <w:b/>
          <w:color w:val="21242A"/>
          <w:spacing w:val="-3"/>
          <w:sz w:val="20"/>
        </w:rPr>
        <w:t> </w:t>
      </w:r>
      <w:r>
        <w:rPr>
          <w:color w:val="21242A"/>
          <w:spacing w:val="-2"/>
          <w:sz w:val="20"/>
        </w:rPr>
        <w:t>HM/RFP/2026/01</w:t>
      </w:r>
    </w:p>
    <w:p>
      <w:pPr>
        <w:spacing w:before="58"/>
        <w:ind w:left="22" w:right="0" w:firstLine="0"/>
        <w:jc w:val="left"/>
        <w:rPr>
          <w:sz w:val="20"/>
        </w:rPr>
      </w:pPr>
      <w:r>
        <w:rPr>
          <w:b/>
          <w:color w:val="21242A"/>
          <w:sz w:val="20"/>
        </w:rPr>
        <w:t>Date</w:t>
      </w:r>
      <w:r>
        <w:rPr>
          <w:b/>
          <w:color w:val="21242A"/>
          <w:spacing w:val="-1"/>
          <w:sz w:val="20"/>
        </w:rPr>
        <w:t> </w:t>
      </w:r>
      <w:r>
        <w:rPr>
          <w:b/>
          <w:color w:val="21242A"/>
          <w:sz w:val="20"/>
        </w:rPr>
        <w:t>of</w:t>
      </w:r>
      <w:r>
        <w:rPr>
          <w:b/>
          <w:color w:val="21242A"/>
          <w:spacing w:val="-1"/>
          <w:sz w:val="20"/>
        </w:rPr>
        <w:t> </w:t>
      </w:r>
      <w:r>
        <w:rPr>
          <w:b/>
          <w:color w:val="21242A"/>
          <w:sz w:val="20"/>
        </w:rPr>
        <w:t>Issuance:</w:t>
      </w:r>
      <w:r>
        <w:rPr>
          <w:b/>
          <w:color w:val="21242A"/>
          <w:spacing w:val="-1"/>
          <w:sz w:val="20"/>
        </w:rPr>
        <w:t> </w:t>
      </w:r>
      <w:r>
        <w:rPr>
          <w:color w:val="21242A"/>
          <w:sz w:val="20"/>
        </w:rPr>
        <w:t>October</w:t>
      </w:r>
      <w:r>
        <w:rPr>
          <w:color w:val="21242A"/>
          <w:spacing w:val="-1"/>
          <w:sz w:val="20"/>
        </w:rPr>
        <w:t> </w:t>
      </w:r>
      <w:r>
        <w:rPr>
          <w:color w:val="21242A"/>
          <w:sz w:val="20"/>
        </w:rPr>
        <w:t>26,</w:t>
      </w:r>
      <w:r>
        <w:rPr>
          <w:color w:val="21242A"/>
          <w:spacing w:val="-1"/>
          <w:sz w:val="20"/>
        </w:rPr>
        <w:t> </w:t>
      </w:r>
      <w:r>
        <w:rPr>
          <w:color w:val="21242A"/>
          <w:spacing w:val="-4"/>
          <w:sz w:val="20"/>
        </w:rPr>
        <w:t>2026</w:t>
      </w:r>
    </w:p>
    <w:p>
      <w:pPr>
        <w:spacing w:before="57"/>
        <w:ind w:left="22" w:right="0" w:firstLine="0"/>
        <w:jc w:val="left"/>
        <w:rPr>
          <w:sz w:val="20"/>
        </w:rPr>
      </w:pPr>
      <w:r>
        <w:rPr>
          <w:b/>
          <w:color w:val="21242A"/>
          <w:sz w:val="20"/>
        </w:rPr>
        <w:t>Official</w:t>
      </w:r>
      <w:r>
        <w:rPr>
          <w:b/>
          <w:color w:val="21242A"/>
          <w:spacing w:val="-2"/>
          <w:sz w:val="20"/>
        </w:rPr>
        <w:t> </w:t>
      </w:r>
      <w:r>
        <w:rPr>
          <w:b/>
          <w:color w:val="21242A"/>
          <w:sz w:val="20"/>
        </w:rPr>
        <w:t>Tournament</w:t>
      </w:r>
      <w:r>
        <w:rPr>
          <w:b/>
          <w:color w:val="21242A"/>
          <w:spacing w:val="-2"/>
          <w:sz w:val="20"/>
        </w:rPr>
        <w:t> </w:t>
      </w:r>
      <w:r>
        <w:rPr>
          <w:b/>
          <w:color w:val="21242A"/>
          <w:sz w:val="20"/>
        </w:rPr>
        <w:t>Dates:</w:t>
      </w:r>
      <w:r>
        <w:rPr>
          <w:b/>
          <w:color w:val="21242A"/>
          <w:spacing w:val="4"/>
          <w:sz w:val="20"/>
        </w:rPr>
        <w:t> </w:t>
      </w:r>
      <w:r>
        <w:rPr>
          <w:color w:val="21242A"/>
          <w:sz w:val="20"/>
        </w:rPr>
        <w:t>28th</w:t>
      </w:r>
      <w:r>
        <w:rPr>
          <w:color w:val="21242A"/>
          <w:spacing w:val="-2"/>
          <w:sz w:val="20"/>
        </w:rPr>
        <w:t> </w:t>
      </w:r>
      <w:r>
        <w:rPr>
          <w:color w:val="21242A"/>
          <w:sz w:val="20"/>
        </w:rPr>
        <w:t>November</w:t>
      </w:r>
      <w:r>
        <w:rPr>
          <w:color w:val="21242A"/>
          <w:spacing w:val="-2"/>
          <w:sz w:val="20"/>
        </w:rPr>
        <w:t> </w:t>
      </w:r>
      <w:r>
        <w:rPr>
          <w:color w:val="21242A"/>
          <w:sz w:val="20"/>
        </w:rPr>
        <w:t>2026</w:t>
      </w:r>
      <w:r>
        <w:rPr>
          <w:color w:val="21242A"/>
          <w:spacing w:val="-2"/>
          <w:sz w:val="20"/>
        </w:rPr>
        <w:t> </w:t>
      </w:r>
      <w:r>
        <w:rPr>
          <w:color w:val="21242A"/>
          <w:sz w:val="20"/>
        </w:rPr>
        <w:t>to</w:t>
      </w:r>
      <w:r>
        <w:rPr>
          <w:color w:val="21242A"/>
          <w:spacing w:val="-2"/>
          <w:sz w:val="20"/>
        </w:rPr>
        <w:t> </w:t>
      </w:r>
      <w:r>
        <w:rPr>
          <w:color w:val="21242A"/>
          <w:sz w:val="20"/>
        </w:rPr>
        <w:t>10th</w:t>
      </w:r>
      <w:r>
        <w:rPr>
          <w:color w:val="21242A"/>
          <w:spacing w:val="-2"/>
          <w:sz w:val="20"/>
        </w:rPr>
        <w:t> </w:t>
      </w:r>
      <w:r>
        <w:rPr>
          <w:color w:val="21242A"/>
          <w:sz w:val="20"/>
        </w:rPr>
        <w:t>December</w:t>
      </w:r>
      <w:r>
        <w:rPr>
          <w:color w:val="21242A"/>
          <w:spacing w:val="-1"/>
          <w:sz w:val="20"/>
        </w:rPr>
        <w:t> </w:t>
      </w:r>
      <w:r>
        <w:rPr>
          <w:color w:val="21242A"/>
          <w:spacing w:val="-4"/>
          <w:sz w:val="20"/>
        </w:rPr>
        <w:t>2026</w:t>
      </w:r>
    </w:p>
    <w:p>
      <w:pPr>
        <w:spacing w:before="35"/>
        <w:ind w:left="22" w:right="0" w:firstLine="0"/>
        <w:jc w:val="left"/>
        <w:rPr>
          <w:sz w:val="20"/>
        </w:rPr>
      </w:pPr>
      <w:r>
        <w:rPr>
          <w:b/>
          <w:color w:val="21242A"/>
          <w:sz w:val="20"/>
        </w:rPr>
        <w:t>Submission</w:t>
      </w:r>
      <w:r>
        <w:rPr>
          <w:b/>
          <w:color w:val="21242A"/>
          <w:spacing w:val="-3"/>
          <w:sz w:val="20"/>
        </w:rPr>
        <w:t> </w:t>
      </w:r>
      <w:r>
        <w:rPr>
          <w:b/>
          <w:color w:val="21242A"/>
          <w:sz w:val="20"/>
        </w:rPr>
        <w:t>Deadline:</w:t>
      </w:r>
      <w:r>
        <w:rPr>
          <w:b/>
          <w:color w:val="21242A"/>
          <w:spacing w:val="-2"/>
          <w:sz w:val="20"/>
        </w:rPr>
        <w:t> </w:t>
      </w:r>
      <w:r>
        <w:rPr>
          <w:color w:val="21242A"/>
          <w:sz w:val="20"/>
        </w:rPr>
        <w:t>5</w:t>
      </w:r>
      <w:r>
        <w:rPr>
          <w:color w:val="21242A"/>
          <w:sz w:val="20"/>
          <w:vertAlign w:val="superscript"/>
        </w:rPr>
        <w:t>th</w:t>
      </w:r>
      <w:r>
        <w:rPr>
          <w:color w:val="21242A"/>
          <w:spacing w:val="-2"/>
          <w:sz w:val="20"/>
          <w:vertAlign w:val="baseline"/>
        </w:rPr>
        <w:t> </w:t>
      </w:r>
      <w:r>
        <w:rPr>
          <w:color w:val="21242A"/>
          <w:sz w:val="20"/>
          <w:vertAlign w:val="baseline"/>
        </w:rPr>
        <w:t>November</w:t>
      </w:r>
      <w:r>
        <w:rPr>
          <w:color w:val="21242A"/>
          <w:spacing w:val="-3"/>
          <w:sz w:val="20"/>
          <w:vertAlign w:val="baseline"/>
        </w:rPr>
        <w:t> </w:t>
      </w:r>
      <w:r>
        <w:rPr>
          <w:color w:val="21242A"/>
          <w:sz w:val="20"/>
          <w:vertAlign w:val="baseline"/>
        </w:rPr>
        <w:t>2026</w:t>
      </w:r>
      <w:r>
        <w:rPr>
          <w:color w:val="21242A"/>
          <w:spacing w:val="-2"/>
          <w:sz w:val="20"/>
          <w:vertAlign w:val="baseline"/>
        </w:rPr>
        <w:t> 12:00hrs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9"/>
      </w:pPr>
    </w:p>
    <w:p>
      <w:pPr>
        <w:pStyle w:val="Heading1"/>
        <w:ind w:left="22"/>
      </w:pPr>
      <w:r>
        <w:rPr>
          <w:color w:val="0F162A"/>
        </w:rPr>
        <w:t>Section</w:t>
      </w:r>
      <w:r>
        <w:rPr>
          <w:color w:val="0F162A"/>
          <w:spacing w:val="-5"/>
        </w:rPr>
        <w:t> </w:t>
      </w:r>
      <w:r>
        <w:rPr>
          <w:color w:val="0F162A"/>
        </w:rPr>
        <w:t>1:</w:t>
      </w:r>
      <w:r>
        <w:rPr>
          <w:color w:val="0F162A"/>
          <w:spacing w:val="-2"/>
        </w:rPr>
        <w:t> </w:t>
      </w:r>
      <w:r>
        <w:rPr>
          <w:color w:val="0F162A"/>
        </w:rPr>
        <w:t>Invitation</w:t>
      </w:r>
      <w:r>
        <w:rPr>
          <w:color w:val="0F162A"/>
          <w:spacing w:val="-2"/>
        </w:rPr>
        <w:t> </w:t>
      </w:r>
      <w:r>
        <w:rPr>
          <w:color w:val="0F162A"/>
        </w:rPr>
        <w:t>&amp;</w:t>
      </w:r>
      <w:r>
        <w:rPr>
          <w:color w:val="0F162A"/>
          <w:spacing w:val="-2"/>
        </w:rPr>
        <w:t> </w:t>
      </w:r>
      <w:r>
        <w:rPr>
          <w:color w:val="0F162A"/>
        </w:rPr>
        <w:t>General</w:t>
      </w:r>
      <w:r>
        <w:rPr>
          <w:color w:val="0F162A"/>
          <w:spacing w:val="-2"/>
        </w:rPr>
        <w:t> Information</w:t>
      </w:r>
    </w:p>
    <w:p>
      <w:pPr>
        <w:pStyle w:val="BodyText"/>
        <w:spacing w:before="20"/>
        <w:rPr>
          <w:b/>
          <w:sz w:val="40"/>
        </w:rPr>
      </w:pPr>
    </w:p>
    <w:p>
      <w:pPr>
        <w:pStyle w:val="Heading2"/>
        <w:numPr>
          <w:ilvl w:val="1"/>
          <w:numId w:val="1"/>
        </w:numPr>
        <w:tabs>
          <w:tab w:pos="488" w:val="left" w:leader="none"/>
        </w:tabs>
        <w:spacing w:line="240" w:lineRule="auto" w:before="0" w:after="0"/>
        <w:ind w:left="488" w:right="0" w:hanging="466"/>
        <w:jc w:val="left"/>
      </w:pPr>
      <w:r>
        <w:rPr>
          <w:color w:val="0F162A"/>
        </w:rPr>
        <w:t>Executive</w:t>
      </w:r>
      <w:r>
        <w:rPr>
          <w:color w:val="0F162A"/>
          <w:spacing w:val="-5"/>
        </w:rPr>
        <w:t> </w:t>
      </w:r>
      <w:r>
        <w:rPr>
          <w:color w:val="0F162A"/>
          <w:spacing w:val="-2"/>
        </w:rPr>
        <w:t>Summary</w:t>
      </w:r>
    </w:p>
    <w:p>
      <w:pPr>
        <w:pStyle w:val="BodyText"/>
        <w:spacing w:line="300" w:lineRule="auto" w:before="168"/>
        <w:ind w:left="22" w:right="23"/>
        <w:jc w:val="both"/>
      </w:pPr>
      <w:r>
        <w:rPr>
          <w:color w:val="21242A"/>
        </w:rPr>
        <w:t>Handball Maldives invites registered sports clubs, NGOs, local councils, youth organizations, </w:t>
      </w:r>
      <w:r>
        <w:rPr>
          <w:color w:val="21242A"/>
        </w:rPr>
        <w:t>and</w:t>
      </w:r>
      <w:r>
        <w:rPr>
          <w:color w:val="21242A"/>
        </w:rPr>
        <w:t> private</w:t>
      </w:r>
      <w:r>
        <w:rPr>
          <w:color w:val="21242A"/>
          <w:spacing w:val="-14"/>
        </w:rPr>
        <w:t> </w:t>
      </w:r>
      <w:r>
        <w:rPr>
          <w:color w:val="21242A"/>
        </w:rPr>
        <w:t>entities</w:t>
      </w:r>
      <w:r>
        <w:rPr>
          <w:color w:val="21242A"/>
          <w:spacing w:val="-14"/>
        </w:rPr>
        <w:t> </w:t>
      </w:r>
      <w:r>
        <w:rPr>
          <w:color w:val="21242A"/>
        </w:rPr>
        <w:t>in</w:t>
      </w:r>
      <w:r>
        <w:rPr>
          <w:color w:val="21242A"/>
          <w:spacing w:val="-14"/>
        </w:rPr>
        <w:t> </w:t>
      </w:r>
      <w:r>
        <w:rPr>
          <w:color w:val="21242A"/>
        </w:rPr>
        <w:t>the</w:t>
      </w:r>
      <w:r>
        <w:rPr>
          <w:color w:val="21242A"/>
          <w:spacing w:val="-14"/>
        </w:rPr>
        <w:t> </w:t>
      </w:r>
      <w:r>
        <w:rPr>
          <w:color w:val="21242A"/>
        </w:rPr>
        <w:t>Maldives</w:t>
      </w:r>
      <w:r>
        <w:rPr>
          <w:color w:val="21242A"/>
          <w:spacing w:val="-14"/>
        </w:rPr>
        <w:t> </w:t>
      </w:r>
      <w:r>
        <w:rPr>
          <w:color w:val="21242A"/>
        </w:rPr>
        <w:t>to</w:t>
      </w:r>
      <w:r>
        <w:rPr>
          <w:color w:val="21242A"/>
          <w:spacing w:val="-14"/>
        </w:rPr>
        <w:t> </w:t>
      </w:r>
      <w:r>
        <w:rPr>
          <w:color w:val="21242A"/>
        </w:rPr>
        <w:t>submit</w:t>
      </w:r>
      <w:r>
        <w:rPr>
          <w:color w:val="21242A"/>
          <w:spacing w:val="-14"/>
        </w:rPr>
        <w:t> </w:t>
      </w:r>
      <w:r>
        <w:rPr>
          <w:color w:val="21242A"/>
        </w:rPr>
        <w:t>proposals</w:t>
      </w:r>
      <w:r>
        <w:rPr>
          <w:color w:val="21242A"/>
          <w:spacing w:val="-14"/>
        </w:rPr>
        <w:t> </w:t>
      </w:r>
      <w:r>
        <w:rPr>
          <w:color w:val="21242A"/>
        </w:rPr>
        <w:t>for</w:t>
      </w:r>
      <w:r>
        <w:rPr>
          <w:color w:val="21242A"/>
          <w:spacing w:val="-14"/>
        </w:rPr>
        <w:t> </w:t>
      </w:r>
      <w:r>
        <w:rPr>
          <w:color w:val="21242A"/>
        </w:rPr>
        <w:t>serving</w:t>
      </w:r>
      <w:r>
        <w:rPr>
          <w:color w:val="21242A"/>
          <w:spacing w:val="-13"/>
        </w:rPr>
        <w:t> </w:t>
      </w:r>
      <w:r>
        <w:rPr>
          <w:color w:val="21242A"/>
        </w:rPr>
        <w:t>as</w:t>
      </w:r>
      <w:r>
        <w:rPr>
          <w:color w:val="21242A"/>
          <w:spacing w:val="-14"/>
        </w:rPr>
        <w:t> </w:t>
      </w:r>
      <w:r>
        <w:rPr>
          <w:color w:val="21242A"/>
        </w:rPr>
        <w:t>the</w:t>
      </w:r>
      <w:r>
        <w:rPr>
          <w:color w:val="21242A"/>
          <w:spacing w:val="-14"/>
        </w:rPr>
        <w:t> </w:t>
      </w:r>
      <w:r>
        <w:rPr>
          <w:color w:val="21242A"/>
        </w:rPr>
        <w:t>Hosting</w:t>
      </w:r>
      <w:r>
        <w:rPr>
          <w:color w:val="21242A"/>
          <w:spacing w:val="-14"/>
        </w:rPr>
        <w:t> </w:t>
      </w:r>
      <w:r>
        <w:rPr>
          <w:color w:val="21242A"/>
        </w:rPr>
        <w:t>Partner</w:t>
      </w:r>
      <w:r>
        <w:rPr>
          <w:color w:val="21242A"/>
          <w:spacing w:val="-14"/>
        </w:rPr>
        <w:t> </w:t>
      </w:r>
      <w:r>
        <w:rPr>
          <w:color w:val="21242A"/>
        </w:rPr>
        <w:t>for</w:t>
      </w:r>
      <w:r>
        <w:rPr>
          <w:color w:val="21242A"/>
          <w:spacing w:val="-14"/>
        </w:rPr>
        <w:t> </w:t>
      </w:r>
      <w:r>
        <w:rPr>
          <w:color w:val="21242A"/>
        </w:rPr>
        <w:t>the</w:t>
      </w:r>
      <w:r>
        <w:rPr>
          <w:color w:val="21242A"/>
          <w:spacing w:val="-14"/>
        </w:rPr>
        <w:t> </w:t>
      </w:r>
      <w:r>
        <w:rPr>
          <w:color w:val="21242A"/>
        </w:rPr>
        <w:t>1st</w:t>
      </w:r>
      <w:r>
        <w:rPr>
          <w:color w:val="21242A"/>
          <w:spacing w:val="-14"/>
        </w:rPr>
        <w:t> </w:t>
      </w:r>
      <w:r>
        <w:rPr>
          <w:color w:val="21242A"/>
        </w:rPr>
        <w:t>National</w:t>
      </w:r>
      <w:r>
        <w:rPr>
          <w:color w:val="21242A"/>
        </w:rPr>
        <w:t> Beach Handball Tournament 2026, scheduled to take place from 28th November 2026 to </w:t>
      </w:r>
      <w:r>
        <w:rPr>
          <w:color w:val="21242A"/>
        </w:rPr>
        <w:t>10th</w:t>
      </w:r>
      <w:r>
        <w:rPr>
          <w:color w:val="21242A"/>
        </w:rPr>
        <w:t> December 2026.</w:t>
      </w:r>
    </w:p>
    <w:p>
      <w:pPr>
        <w:pStyle w:val="BodyText"/>
        <w:spacing w:before="58"/>
      </w:pPr>
    </w:p>
    <w:p>
      <w:pPr>
        <w:pStyle w:val="BodyText"/>
        <w:spacing w:line="300" w:lineRule="auto"/>
        <w:ind w:left="22" w:right="24"/>
        <w:jc w:val="both"/>
      </w:pPr>
      <w:r>
        <w:rPr>
          <w:color w:val="21242A"/>
        </w:rPr>
        <w:t>The</w:t>
      </w:r>
      <w:r>
        <w:rPr>
          <w:color w:val="21242A"/>
          <w:spacing w:val="-7"/>
        </w:rPr>
        <w:t> </w:t>
      </w:r>
      <w:r>
        <w:rPr>
          <w:color w:val="21242A"/>
        </w:rPr>
        <w:t>tournament</w:t>
      </w:r>
      <w:r>
        <w:rPr>
          <w:color w:val="21242A"/>
          <w:spacing w:val="-7"/>
        </w:rPr>
        <w:t> </w:t>
      </w:r>
      <w:r>
        <w:rPr>
          <w:color w:val="21242A"/>
        </w:rPr>
        <w:t>will</w:t>
      </w:r>
      <w:r>
        <w:rPr>
          <w:color w:val="21242A"/>
          <w:spacing w:val="-7"/>
        </w:rPr>
        <w:t> </w:t>
      </w:r>
      <w:r>
        <w:rPr>
          <w:color w:val="21242A"/>
        </w:rPr>
        <w:t>be</w:t>
      </w:r>
      <w:r>
        <w:rPr>
          <w:color w:val="21242A"/>
          <w:spacing w:val="-7"/>
        </w:rPr>
        <w:t> </w:t>
      </w:r>
      <w:r>
        <w:rPr>
          <w:color w:val="21242A"/>
        </w:rPr>
        <w:t>hosted</w:t>
      </w:r>
      <w:r>
        <w:rPr>
          <w:color w:val="21242A"/>
          <w:spacing w:val="-7"/>
        </w:rPr>
        <w:t> </w:t>
      </w:r>
      <w:r>
        <w:rPr>
          <w:color w:val="21242A"/>
        </w:rPr>
        <w:t>at</w:t>
      </w:r>
      <w:r>
        <w:rPr>
          <w:color w:val="21242A"/>
          <w:spacing w:val="-7"/>
        </w:rPr>
        <w:t> </w:t>
      </w:r>
      <w:r>
        <w:rPr>
          <w:color w:val="21242A"/>
        </w:rPr>
        <w:t>the</w:t>
      </w:r>
      <w:r>
        <w:rPr>
          <w:color w:val="21242A"/>
          <w:spacing w:val="-7"/>
        </w:rPr>
        <w:t> </w:t>
      </w:r>
      <w:r>
        <w:rPr>
          <w:color w:val="21242A"/>
        </w:rPr>
        <w:t>venue</w:t>
      </w:r>
      <w:r>
        <w:rPr>
          <w:color w:val="21242A"/>
          <w:spacing w:val="-7"/>
        </w:rPr>
        <w:t> </w:t>
      </w:r>
      <w:r>
        <w:rPr>
          <w:color w:val="21242A"/>
        </w:rPr>
        <w:t>proposed</w:t>
      </w:r>
      <w:r>
        <w:rPr>
          <w:color w:val="21242A"/>
          <w:spacing w:val="-7"/>
        </w:rPr>
        <w:t> </w:t>
      </w:r>
      <w:r>
        <w:rPr>
          <w:color w:val="21242A"/>
        </w:rPr>
        <w:t>and</w:t>
      </w:r>
      <w:r>
        <w:rPr>
          <w:color w:val="21242A"/>
          <w:spacing w:val="-7"/>
        </w:rPr>
        <w:t> </w:t>
      </w:r>
      <w:r>
        <w:rPr>
          <w:color w:val="21242A"/>
        </w:rPr>
        <w:t>successfully</w:t>
      </w:r>
      <w:r>
        <w:rPr>
          <w:color w:val="21242A"/>
          <w:spacing w:val="-7"/>
        </w:rPr>
        <w:t> </w:t>
      </w:r>
      <w:r>
        <w:rPr>
          <w:color w:val="21242A"/>
        </w:rPr>
        <w:t>awarded</w:t>
      </w:r>
      <w:r>
        <w:rPr>
          <w:color w:val="21242A"/>
          <w:spacing w:val="-7"/>
        </w:rPr>
        <w:t> </w:t>
      </w:r>
      <w:r>
        <w:rPr>
          <w:color w:val="21242A"/>
        </w:rPr>
        <w:t>to</w:t>
      </w:r>
      <w:r>
        <w:rPr>
          <w:color w:val="21242A"/>
          <w:spacing w:val="-7"/>
        </w:rPr>
        <w:t> </w:t>
      </w:r>
      <w:r>
        <w:rPr>
          <w:color w:val="21242A"/>
        </w:rPr>
        <w:t>the</w:t>
      </w:r>
      <w:r>
        <w:rPr>
          <w:color w:val="21242A"/>
          <w:spacing w:val="-7"/>
        </w:rPr>
        <w:t> </w:t>
      </w:r>
      <w:r>
        <w:rPr>
          <w:color w:val="21242A"/>
        </w:rPr>
        <w:t>winning</w:t>
      </w:r>
      <w:r>
        <w:rPr>
          <w:color w:val="21242A"/>
          <w:spacing w:val="-7"/>
        </w:rPr>
        <w:t> </w:t>
      </w:r>
      <w:r>
        <w:rPr>
          <w:color w:val="21242A"/>
        </w:rPr>
        <w:t>Hosting</w:t>
      </w:r>
      <w:r>
        <w:rPr>
          <w:color w:val="21242A"/>
        </w:rPr>
        <w:t> Partner, selected from the two designated official venue options:</w:t>
      </w:r>
    </w:p>
    <w:p>
      <w:pPr>
        <w:pStyle w:val="BodyText"/>
        <w:spacing w:before="57"/>
      </w:pPr>
    </w:p>
    <w:p>
      <w:pPr>
        <w:pStyle w:val="ListParagraph"/>
        <w:numPr>
          <w:ilvl w:val="2"/>
          <w:numId w:val="1"/>
        </w:numPr>
        <w:tabs>
          <w:tab w:pos="742" w:val="left" w:leader="none"/>
        </w:tabs>
        <w:spacing w:line="240" w:lineRule="auto" w:before="0" w:after="0"/>
        <w:ind w:left="742" w:right="0" w:hanging="360"/>
        <w:jc w:val="left"/>
        <w:rPr>
          <w:color w:val="21242A"/>
          <w:sz w:val="20"/>
        </w:rPr>
      </w:pPr>
      <w:r>
        <w:rPr>
          <w:color w:val="21242A"/>
          <w:sz w:val="20"/>
        </w:rPr>
        <w:t>Option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A: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Hulhumalé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Beach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Handball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Ground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(Phase</w:t>
      </w:r>
      <w:r>
        <w:rPr>
          <w:color w:val="21242A"/>
          <w:spacing w:val="-5"/>
          <w:sz w:val="20"/>
        </w:rPr>
        <w:t> 1)</w:t>
      </w:r>
    </w:p>
    <w:p>
      <w:pPr>
        <w:pStyle w:val="ListParagraph"/>
        <w:numPr>
          <w:ilvl w:val="2"/>
          <w:numId w:val="1"/>
        </w:numPr>
        <w:tabs>
          <w:tab w:pos="742" w:val="left" w:leader="none"/>
        </w:tabs>
        <w:spacing w:line="240" w:lineRule="auto" w:before="58" w:after="0"/>
        <w:ind w:left="742" w:right="0" w:hanging="360"/>
        <w:jc w:val="left"/>
        <w:rPr>
          <w:color w:val="21242A"/>
          <w:sz w:val="20"/>
        </w:rPr>
      </w:pPr>
      <w:r>
        <w:rPr>
          <w:color w:val="21242A"/>
          <w:sz w:val="20"/>
        </w:rPr>
        <w:t>Option</w:t>
      </w:r>
      <w:r>
        <w:rPr>
          <w:color w:val="21242A"/>
          <w:spacing w:val="-6"/>
          <w:sz w:val="20"/>
        </w:rPr>
        <w:t> </w:t>
      </w:r>
      <w:r>
        <w:rPr>
          <w:color w:val="21242A"/>
          <w:sz w:val="20"/>
        </w:rPr>
        <w:t>B: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National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Beach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Handball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Stadium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of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Handball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Maldives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(Hdh.</w:t>
      </w:r>
      <w:r>
        <w:rPr>
          <w:color w:val="21242A"/>
          <w:spacing w:val="-3"/>
          <w:sz w:val="20"/>
        </w:rPr>
        <w:t> </w:t>
      </w:r>
      <w:r>
        <w:rPr>
          <w:color w:val="21242A"/>
          <w:spacing w:val="-2"/>
          <w:sz w:val="20"/>
        </w:rPr>
        <w:t>Kulhudhuffushi)</w:t>
      </w:r>
    </w:p>
    <w:p>
      <w:pPr>
        <w:pStyle w:val="BodyText"/>
      </w:pPr>
    </w:p>
    <w:p>
      <w:pPr>
        <w:pStyle w:val="BodyText"/>
        <w:spacing w:before="77"/>
      </w:pPr>
    </w:p>
    <w:p>
      <w:pPr>
        <w:pStyle w:val="Heading2"/>
        <w:numPr>
          <w:ilvl w:val="1"/>
          <w:numId w:val="1"/>
        </w:numPr>
        <w:tabs>
          <w:tab w:pos="488" w:val="left" w:leader="none"/>
        </w:tabs>
        <w:spacing w:line="240" w:lineRule="auto" w:before="0" w:after="0"/>
        <w:ind w:left="488" w:right="0" w:hanging="466"/>
        <w:jc w:val="left"/>
      </w:pPr>
      <w:r>
        <w:rPr>
          <w:color w:val="0F162A"/>
        </w:rPr>
        <w:t>Tournament</w:t>
      </w:r>
      <w:r>
        <w:rPr>
          <w:color w:val="0F162A"/>
          <w:spacing w:val="-4"/>
        </w:rPr>
        <w:t> </w:t>
      </w:r>
      <w:r>
        <w:rPr>
          <w:color w:val="0F162A"/>
        </w:rPr>
        <w:t>Format</w:t>
      </w:r>
      <w:r>
        <w:rPr>
          <w:color w:val="0F162A"/>
          <w:spacing w:val="-2"/>
        </w:rPr>
        <w:t> </w:t>
      </w:r>
      <w:r>
        <w:rPr>
          <w:color w:val="0F162A"/>
        </w:rPr>
        <w:t>&amp;</w:t>
      </w:r>
      <w:r>
        <w:rPr>
          <w:color w:val="0F162A"/>
          <w:spacing w:val="-2"/>
        </w:rPr>
        <w:t> </w:t>
      </w:r>
      <w:r>
        <w:rPr>
          <w:color w:val="0F162A"/>
        </w:rPr>
        <w:t>Dual-Venue</w:t>
      </w:r>
      <w:r>
        <w:rPr>
          <w:color w:val="0F162A"/>
          <w:spacing w:val="-2"/>
        </w:rPr>
        <w:t> Logistics</w:t>
      </w:r>
    </w:p>
    <w:p>
      <w:pPr>
        <w:pStyle w:val="ListParagraph"/>
        <w:numPr>
          <w:ilvl w:val="2"/>
          <w:numId w:val="1"/>
        </w:numPr>
        <w:tabs>
          <w:tab w:pos="743" w:val="left" w:leader="none"/>
        </w:tabs>
        <w:spacing w:line="295" w:lineRule="auto" w:before="161" w:after="0"/>
        <w:ind w:left="743" w:right="23" w:hanging="360"/>
        <w:jc w:val="both"/>
        <w:rPr>
          <w:sz w:val="22"/>
        </w:rPr>
      </w:pPr>
      <w:r>
        <w:rPr>
          <w:b/>
          <w:color w:val="21242A"/>
          <w:sz w:val="20"/>
        </w:rPr>
        <w:t>Venue Selection: </w:t>
      </w:r>
      <w:r>
        <w:rPr>
          <w:color w:val="21242A"/>
          <w:sz w:val="20"/>
        </w:rPr>
        <w:t>Bidders may submit proposals to host the tournament at either of the </w:t>
      </w:r>
      <w:r>
        <w:rPr>
          <w:color w:val="21242A"/>
          <w:sz w:val="20"/>
        </w:rPr>
        <w:t>two</w:t>
      </w:r>
      <w:r>
        <w:rPr>
          <w:color w:val="21242A"/>
          <w:sz w:val="20"/>
        </w:rPr>
        <w:t> designated locations based on their operational capacity. The winning Hosting </w:t>
      </w:r>
      <w:r>
        <w:rPr>
          <w:color w:val="21242A"/>
          <w:sz w:val="20"/>
        </w:rPr>
        <w:t>Partner's</w:t>
      </w:r>
      <w:r>
        <w:rPr>
          <w:color w:val="21242A"/>
          <w:sz w:val="20"/>
        </w:rPr>
        <w:t> proposed venue shall serve as the official tournament venue.</w:t>
      </w:r>
    </w:p>
    <w:p>
      <w:pPr>
        <w:pStyle w:val="ListParagraph"/>
        <w:numPr>
          <w:ilvl w:val="2"/>
          <w:numId w:val="1"/>
        </w:numPr>
        <w:tabs>
          <w:tab w:pos="743" w:val="left" w:leader="none"/>
        </w:tabs>
        <w:spacing w:line="295" w:lineRule="auto" w:before="0" w:after="0"/>
        <w:ind w:left="743" w:right="23" w:hanging="360"/>
        <w:jc w:val="both"/>
        <w:rPr>
          <w:sz w:val="22"/>
        </w:rPr>
      </w:pPr>
      <w:r>
        <w:rPr>
          <w:b/>
          <w:color w:val="21242A"/>
          <w:sz w:val="20"/>
        </w:rPr>
        <w:t>Match Schedule &amp; Structure: </w:t>
      </w:r>
      <w:r>
        <w:rPr>
          <w:color w:val="21242A"/>
          <w:sz w:val="20"/>
        </w:rPr>
        <w:t>Group matches, knockout stages, semi-finals, finals, and </w:t>
      </w:r>
      <w:r>
        <w:rPr>
          <w:color w:val="21242A"/>
          <w:sz w:val="20"/>
        </w:rPr>
        <w:t>the</w:t>
      </w:r>
      <w:r>
        <w:rPr>
          <w:color w:val="21242A"/>
          <w:sz w:val="20"/>
        </w:rPr>
        <w:t> closing</w:t>
      </w:r>
      <w:r>
        <w:rPr>
          <w:color w:val="21242A"/>
          <w:spacing w:val="-13"/>
          <w:sz w:val="20"/>
        </w:rPr>
        <w:t> </w:t>
      </w:r>
      <w:r>
        <w:rPr>
          <w:color w:val="21242A"/>
          <w:sz w:val="20"/>
        </w:rPr>
        <w:t>ceremony</w:t>
      </w:r>
      <w:r>
        <w:rPr>
          <w:color w:val="21242A"/>
          <w:spacing w:val="-13"/>
          <w:sz w:val="20"/>
        </w:rPr>
        <w:t> </w:t>
      </w:r>
      <w:r>
        <w:rPr>
          <w:color w:val="21242A"/>
          <w:sz w:val="20"/>
        </w:rPr>
        <w:t>will</w:t>
      </w:r>
      <w:r>
        <w:rPr>
          <w:color w:val="21242A"/>
          <w:spacing w:val="-13"/>
          <w:sz w:val="20"/>
        </w:rPr>
        <w:t> </w:t>
      </w:r>
      <w:r>
        <w:rPr>
          <w:color w:val="21242A"/>
          <w:sz w:val="20"/>
        </w:rPr>
        <w:t>be</w:t>
      </w:r>
      <w:r>
        <w:rPr>
          <w:color w:val="21242A"/>
          <w:spacing w:val="-13"/>
          <w:sz w:val="20"/>
        </w:rPr>
        <w:t> </w:t>
      </w:r>
      <w:r>
        <w:rPr>
          <w:color w:val="21242A"/>
          <w:sz w:val="20"/>
        </w:rPr>
        <w:t>conducted</w:t>
      </w:r>
      <w:r>
        <w:rPr>
          <w:color w:val="21242A"/>
          <w:spacing w:val="-13"/>
          <w:sz w:val="20"/>
        </w:rPr>
        <w:t> </w:t>
      </w:r>
      <w:r>
        <w:rPr>
          <w:color w:val="21242A"/>
          <w:sz w:val="20"/>
        </w:rPr>
        <w:t>entirely</w:t>
      </w:r>
      <w:r>
        <w:rPr>
          <w:color w:val="21242A"/>
          <w:spacing w:val="-13"/>
          <w:sz w:val="20"/>
        </w:rPr>
        <w:t> </w:t>
      </w:r>
      <w:r>
        <w:rPr>
          <w:color w:val="21242A"/>
          <w:sz w:val="20"/>
        </w:rPr>
        <w:t>at</w:t>
      </w:r>
      <w:r>
        <w:rPr>
          <w:color w:val="21242A"/>
          <w:spacing w:val="-13"/>
          <w:sz w:val="20"/>
        </w:rPr>
        <w:t> </w:t>
      </w:r>
      <w:r>
        <w:rPr>
          <w:color w:val="21242A"/>
          <w:sz w:val="20"/>
        </w:rPr>
        <w:t>the</w:t>
      </w:r>
      <w:r>
        <w:rPr>
          <w:color w:val="21242A"/>
          <w:spacing w:val="-13"/>
          <w:sz w:val="20"/>
        </w:rPr>
        <w:t> </w:t>
      </w:r>
      <w:r>
        <w:rPr>
          <w:color w:val="21242A"/>
          <w:sz w:val="20"/>
        </w:rPr>
        <w:t>awarded</w:t>
      </w:r>
      <w:r>
        <w:rPr>
          <w:color w:val="21242A"/>
          <w:spacing w:val="-13"/>
          <w:sz w:val="20"/>
        </w:rPr>
        <w:t> </w:t>
      </w:r>
      <w:r>
        <w:rPr>
          <w:color w:val="21242A"/>
          <w:sz w:val="20"/>
        </w:rPr>
        <w:t>Hosting</w:t>
      </w:r>
      <w:r>
        <w:rPr>
          <w:color w:val="21242A"/>
          <w:spacing w:val="-13"/>
          <w:sz w:val="20"/>
        </w:rPr>
        <w:t> </w:t>
      </w:r>
      <w:r>
        <w:rPr>
          <w:color w:val="21242A"/>
          <w:sz w:val="20"/>
        </w:rPr>
        <w:t>Partner's</w:t>
      </w:r>
      <w:r>
        <w:rPr>
          <w:color w:val="21242A"/>
          <w:spacing w:val="-13"/>
          <w:sz w:val="20"/>
        </w:rPr>
        <w:t> </w:t>
      </w:r>
      <w:r>
        <w:rPr>
          <w:color w:val="21242A"/>
          <w:sz w:val="20"/>
        </w:rPr>
        <w:t>venue</w:t>
      </w:r>
      <w:r>
        <w:rPr>
          <w:color w:val="21242A"/>
          <w:spacing w:val="-13"/>
          <w:sz w:val="20"/>
        </w:rPr>
        <w:t> </w:t>
      </w:r>
      <w:r>
        <w:rPr>
          <w:color w:val="21242A"/>
          <w:sz w:val="20"/>
        </w:rPr>
        <w:t>throughout</w:t>
      </w:r>
      <w:r>
        <w:rPr>
          <w:color w:val="21242A"/>
          <w:sz w:val="20"/>
        </w:rPr>
        <w:t> the tournament period (28th November 2026 – 10th December 2026).</w:t>
      </w:r>
    </w:p>
    <w:p>
      <w:pPr>
        <w:pStyle w:val="BodyText"/>
      </w:pPr>
    </w:p>
    <w:p>
      <w:pPr>
        <w:pStyle w:val="BodyText"/>
        <w:spacing w:before="22"/>
      </w:pPr>
    </w:p>
    <w:p>
      <w:pPr>
        <w:pStyle w:val="Heading2"/>
        <w:numPr>
          <w:ilvl w:val="1"/>
          <w:numId w:val="1"/>
        </w:numPr>
        <w:tabs>
          <w:tab w:pos="489" w:val="left" w:leader="none"/>
        </w:tabs>
        <w:spacing w:line="240" w:lineRule="auto" w:before="0" w:after="0"/>
        <w:ind w:left="489" w:right="0" w:hanging="466"/>
        <w:jc w:val="left"/>
      </w:pPr>
      <w:r>
        <w:rPr>
          <w:color w:val="0F162A"/>
        </w:rPr>
        <w:t>Scope</w:t>
      </w:r>
      <w:r>
        <w:rPr>
          <w:color w:val="0F162A"/>
          <w:spacing w:val="-2"/>
        </w:rPr>
        <w:t> </w:t>
      </w:r>
      <w:r>
        <w:rPr>
          <w:color w:val="0F162A"/>
        </w:rPr>
        <w:t>of</w:t>
      </w:r>
      <w:r>
        <w:rPr>
          <w:color w:val="0F162A"/>
          <w:spacing w:val="-1"/>
        </w:rPr>
        <w:t> </w:t>
      </w:r>
      <w:r>
        <w:rPr>
          <w:color w:val="0F162A"/>
        </w:rPr>
        <w:t>Hosting</w:t>
      </w:r>
      <w:r>
        <w:rPr>
          <w:color w:val="0F162A"/>
          <w:spacing w:val="-1"/>
        </w:rPr>
        <w:t> </w:t>
      </w:r>
      <w:r>
        <w:rPr>
          <w:color w:val="0F162A"/>
          <w:spacing w:val="-2"/>
        </w:rPr>
        <w:t>Partnership</w:t>
      </w:r>
    </w:p>
    <w:p>
      <w:pPr>
        <w:pStyle w:val="BodyText"/>
        <w:spacing w:line="300" w:lineRule="auto" w:before="168"/>
        <w:ind w:left="23" w:right="22"/>
        <w:jc w:val="both"/>
      </w:pPr>
      <w:r>
        <w:rPr>
          <w:color w:val="21242A"/>
        </w:rPr>
        <w:t>The selected Hosting Partner will be responsible for setting up and managing the approved venue </w:t>
      </w:r>
      <w:r>
        <w:rPr>
          <w:color w:val="21242A"/>
        </w:rPr>
        <w:t>in</w:t>
      </w:r>
      <w:r>
        <w:rPr>
          <w:color w:val="21242A"/>
        </w:rPr>
        <w:t> full</w:t>
      </w:r>
      <w:r>
        <w:rPr>
          <w:color w:val="21242A"/>
          <w:spacing w:val="-14"/>
        </w:rPr>
        <w:t> </w:t>
      </w:r>
      <w:r>
        <w:rPr>
          <w:color w:val="21242A"/>
        </w:rPr>
        <w:t>compliance</w:t>
      </w:r>
      <w:r>
        <w:rPr>
          <w:color w:val="21242A"/>
          <w:spacing w:val="-14"/>
        </w:rPr>
        <w:t> </w:t>
      </w:r>
      <w:r>
        <w:rPr>
          <w:color w:val="21242A"/>
        </w:rPr>
        <w:t>with</w:t>
      </w:r>
      <w:r>
        <w:rPr>
          <w:color w:val="21242A"/>
          <w:spacing w:val="-14"/>
        </w:rPr>
        <w:t> </w:t>
      </w:r>
      <w:r>
        <w:rPr>
          <w:color w:val="21242A"/>
        </w:rPr>
        <w:t>Handball</w:t>
      </w:r>
      <w:r>
        <w:rPr>
          <w:color w:val="21242A"/>
          <w:spacing w:val="-14"/>
        </w:rPr>
        <w:t> </w:t>
      </w:r>
      <w:r>
        <w:rPr>
          <w:color w:val="21242A"/>
        </w:rPr>
        <w:t>Maldives</w:t>
      </w:r>
      <w:r>
        <w:rPr>
          <w:color w:val="21242A"/>
          <w:spacing w:val="-14"/>
        </w:rPr>
        <w:t> </w:t>
      </w:r>
      <w:r>
        <w:rPr>
          <w:color w:val="21242A"/>
        </w:rPr>
        <w:t>standards,</w:t>
      </w:r>
      <w:r>
        <w:rPr>
          <w:color w:val="21242A"/>
          <w:spacing w:val="-14"/>
        </w:rPr>
        <w:t> </w:t>
      </w:r>
      <w:r>
        <w:rPr>
          <w:color w:val="21242A"/>
        </w:rPr>
        <w:t>providing</w:t>
      </w:r>
      <w:r>
        <w:rPr>
          <w:color w:val="21242A"/>
          <w:spacing w:val="-14"/>
        </w:rPr>
        <w:t> </w:t>
      </w:r>
      <w:r>
        <w:rPr>
          <w:color w:val="21242A"/>
        </w:rPr>
        <w:t>necessary</w:t>
      </w:r>
      <w:r>
        <w:rPr>
          <w:color w:val="21242A"/>
          <w:spacing w:val="-14"/>
        </w:rPr>
        <w:t> </w:t>
      </w:r>
      <w:r>
        <w:rPr>
          <w:color w:val="21242A"/>
        </w:rPr>
        <w:t>infrastructure,</w:t>
      </w:r>
      <w:r>
        <w:rPr>
          <w:color w:val="21242A"/>
          <w:spacing w:val="-14"/>
        </w:rPr>
        <w:t> </w:t>
      </w:r>
      <w:r>
        <w:rPr>
          <w:color w:val="21242A"/>
        </w:rPr>
        <w:t>logistics,</w:t>
      </w:r>
      <w:r>
        <w:rPr>
          <w:color w:val="21242A"/>
          <w:spacing w:val="-13"/>
        </w:rPr>
        <w:t> </w:t>
      </w:r>
      <w:r>
        <w:rPr>
          <w:color w:val="21242A"/>
        </w:rPr>
        <w:t>security,</w:t>
      </w:r>
      <w:r>
        <w:rPr>
          <w:color w:val="21242A"/>
        </w:rPr>
        <w:t> live broadcasting, and hospitality provisions as outlined in this RFQ.</w:t>
      </w:r>
    </w:p>
    <w:p>
      <w:pPr>
        <w:pStyle w:val="BodyText"/>
        <w:spacing w:after="0" w:line="300" w:lineRule="auto"/>
        <w:jc w:val="both"/>
        <w:sectPr>
          <w:type w:val="continuous"/>
          <w:pgSz w:w="11910" w:h="16840"/>
          <w:pgMar w:top="1560" w:bottom="280" w:left="1417" w:right="1417"/>
        </w:sectPr>
      </w:pPr>
    </w:p>
    <w:p>
      <w:pPr>
        <w:pStyle w:val="Heading1"/>
        <w:spacing w:before="72"/>
      </w:pPr>
      <w:r>
        <w:rPr>
          <w:color w:val="0F162A"/>
        </w:rPr>
        <w:t>Section</w:t>
      </w:r>
      <w:r>
        <w:rPr>
          <w:color w:val="0F162A"/>
          <w:spacing w:val="-7"/>
        </w:rPr>
        <w:t> </w:t>
      </w:r>
      <w:r>
        <w:rPr>
          <w:color w:val="0F162A"/>
        </w:rPr>
        <w:t>2:</w:t>
      </w:r>
      <w:r>
        <w:rPr>
          <w:color w:val="0F162A"/>
          <w:spacing w:val="-7"/>
        </w:rPr>
        <w:t> </w:t>
      </w:r>
      <w:r>
        <w:rPr>
          <w:color w:val="0F162A"/>
        </w:rPr>
        <w:t>Instructions</w:t>
      </w:r>
      <w:r>
        <w:rPr>
          <w:color w:val="0F162A"/>
          <w:spacing w:val="-7"/>
        </w:rPr>
        <w:t> </w:t>
      </w:r>
      <w:r>
        <w:rPr>
          <w:color w:val="0F162A"/>
        </w:rPr>
        <w:t>to</w:t>
      </w:r>
      <w:r>
        <w:rPr>
          <w:color w:val="0F162A"/>
          <w:spacing w:val="-7"/>
        </w:rPr>
        <w:t> </w:t>
      </w:r>
      <w:r>
        <w:rPr>
          <w:color w:val="0F162A"/>
        </w:rPr>
        <w:t>Bidders</w:t>
      </w:r>
      <w:r>
        <w:rPr>
          <w:color w:val="0F162A"/>
          <w:spacing w:val="-7"/>
        </w:rPr>
        <w:t> </w:t>
      </w:r>
      <w:r>
        <w:rPr>
          <w:color w:val="0F162A"/>
        </w:rPr>
        <w:t>&amp;</w:t>
      </w:r>
      <w:r>
        <w:rPr>
          <w:color w:val="0F162A"/>
          <w:spacing w:val="-7"/>
        </w:rPr>
        <w:t> </w:t>
      </w:r>
      <w:r>
        <w:rPr>
          <w:color w:val="0F162A"/>
        </w:rPr>
        <w:t>Evaluat</w:t>
      </w:r>
      <w:r>
        <w:rPr>
          <w:color w:val="0F162A"/>
        </w:rPr>
        <w:t>ion</w:t>
      </w:r>
      <w:r>
        <w:rPr>
          <w:color w:val="0F162A"/>
        </w:rPr>
        <w:t> </w:t>
      </w:r>
      <w:r>
        <w:rPr>
          <w:color w:val="0F162A"/>
          <w:spacing w:val="-2"/>
        </w:rPr>
        <w:t>Criteria</w:t>
      </w:r>
    </w:p>
    <w:p>
      <w:pPr>
        <w:pStyle w:val="BodyText"/>
        <w:spacing w:before="20"/>
        <w:rPr>
          <w:b/>
          <w:sz w:val="40"/>
        </w:rPr>
      </w:pPr>
    </w:p>
    <w:p>
      <w:pPr>
        <w:pStyle w:val="Heading2"/>
        <w:numPr>
          <w:ilvl w:val="1"/>
          <w:numId w:val="2"/>
        </w:numPr>
        <w:tabs>
          <w:tab w:pos="489" w:val="left" w:leader="none"/>
        </w:tabs>
        <w:spacing w:line="240" w:lineRule="auto" w:before="0" w:after="0"/>
        <w:ind w:left="489" w:right="0" w:hanging="466"/>
        <w:jc w:val="left"/>
      </w:pPr>
      <w:r>
        <w:rPr>
          <w:color w:val="0F162A"/>
        </w:rPr>
        <w:t>Eligibility</w:t>
      </w:r>
      <w:r>
        <w:rPr>
          <w:color w:val="0F162A"/>
          <w:spacing w:val="-1"/>
        </w:rPr>
        <w:t> </w:t>
      </w:r>
      <w:r>
        <w:rPr>
          <w:color w:val="0F162A"/>
          <w:spacing w:val="-2"/>
        </w:rPr>
        <w:t>Requirements</w:t>
      </w:r>
    </w:p>
    <w:p>
      <w:pPr>
        <w:pStyle w:val="ListParagraph"/>
        <w:numPr>
          <w:ilvl w:val="2"/>
          <w:numId w:val="2"/>
        </w:numPr>
        <w:tabs>
          <w:tab w:pos="742" w:val="left" w:leader="none"/>
        </w:tabs>
        <w:spacing w:line="240" w:lineRule="auto" w:before="161" w:after="0"/>
        <w:ind w:left="742" w:right="0" w:hanging="359"/>
        <w:jc w:val="left"/>
        <w:rPr>
          <w:sz w:val="20"/>
        </w:rPr>
      </w:pPr>
      <w:r>
        <w:rPr>
          <w:color w:val="21242A"/>
          <w:sz w:val="20"/>
        </w:rPr>
        <w:t>Registered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Maldivian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NGOs,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Sports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Clubs,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Local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Councils,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or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Private</w:t>
      </w:r>
      <w:r>
        <w:rPr>
          <w:color w:val="21242A"/>
          <w:spacing w:val="-4"/>
          <w:sz w:val="20"/>
        </w:rPr>
        <w:t> </w:t>
      </w:r>
      <w:r>
        <w:rPr>
          <w:color w:val="21242A"/>
          <w:spacing w:val="-2"/>
          <w:sz w:val="20"/>
        </w:rPr>
        <w:t>Businesses.</w:t>
      </w:r>
    </w:p>
    <w:p>
      <w:pPr>
        <w:pStyle w:val="ListParagraph"/>
        <w:numPr>
          <w:ilvl w:val="2"/>
          <w:numId w:val="2"/>
        </w:numPr>
        <w:tabs>
          <w:tab w:pos="742" w:val="left" w:leader="none"/>
        </w:tabs>
        <w:spacing w:line="240" w:lineRule="auto" w:before="46" w:after="0"/>
        <w:ind w:left="742" w:right="0" w:hanging="359"/>
        <w:jc w:val="left"/>
        <w:rPr>
          <w:sz w:val="20"/>
        </w:rPr>
      </w:pPr>
      <w:r>
        <w:rPr>
          <w:color w:val="21242A"/>
          <w:sz w:val="20"/>
        </w:rPr>
        <w:t>Valid</w:t>
      </w:r>
      <w:r>
        <w:rPr>
          <w:color w:val="21242A"/>
          <w:spacing w:val="-6"/>
          <w:sz w:val="20"/>
        </w:rPr>
        <w:t> </w:t>
      </w:r>
      <w:r>
        <w:rPr>
          <w:color w:val="21242A"/>
          <w:sz w:val="20"/>
        </w:rPr>
        <w:t>Registration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Certificate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&amp;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Exco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Registration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from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COS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(where</w:t>
      </w:r>
      <w:r>
        <w:rPr>
          <w:color w:val="21242A"/>
          <w:spacing w:val="-5"/>
          <w:sz w:val="20"/>
        </w:rPr>
        <w:t> </w:t>
      </w:r>
      <w:r>
        <w:rPr>
          <w:color w:val="21242A"/>
          <w:spacing w:val="-2"/>
          <w:sz w:val="20"/>
        </w:rPr>
        <w:t>applicable).</w:t>
      </w:r>
    </w:p>
    <w:p>
      <w:pPr>
        <w:pStyle w:val="BodyText"/>
      </w:pPr>
    </w:p>
    <w:p>
      <w:pPr>
        <w:pStyle w:val="BodyText"/>
        <w:spacing w:before="73"/>
      </w:pPr>
    </w:p>
    <w:p>
      <w:pPr>
        <w:pStyle w:val="Heading2"/>
        <w:numPr>
          <w:ilvl w:val="1"/>
          <w:numId w:val="2"/>
        </w:numPr>
        <w:tabs>
          <w:tab w:pos="489" w:val="left" w:leader="none"/>
        </w:tabs>
        <w:spacing w:line="240" w:lineRule="auto" w:before="0" w:after="0"/>
        <w:ind w:left="489" w:right="0" w:hanging="466"/>
        <w:jc w:val="left"/>
      </w:pPr>
      <w:r>
        <w:rPr>
          <w:color w:val="0F162A"/>
        </w:rPr>
        <w:t>Submission</w:t>
      </w:r>
      <w:r>
        <w:rPr>
          <w:color w:val="0F162A"/>
          <w:spacing w:val="-3"/>
        </w:rPr>
        <w:t> </w:t>
      </w:r>
      <w:r>
        <w:rPr>
          <w:color w:val="0F162A"/>
          <w:spacing w:val="-2"/>
        </w:rPr>
        <w:t>Documents</w:t>
      </w:r>
    </w:p>
    <w:p>
      <w:pPr>
        <w:pStyle w:val="BodyText"/>
        <w:spacing w:before="168"/>
        <w:ind w:left="23"/>
      </w:pPr>
      <w:r>
        <w:rPr>
          <w:color w:val="21242A"/>
        </w:rPr>
        <w:t>Bidders</w:t>
      </w:r>
      <w:r>
        <w:rPr>
          <w:color w:val="21242A"/>
          <w:spacing w:val="-4"/>
        </w:rPr>
        <w:t> </w:t>
      </w:r>
      <w:r>
        <w:rPr>
          <w:color w:val="21242A"/>
        </w:rPr>
        <w:t>must</w:t>
      </w:r>
      <w:r>
        <w:rPr>
          <w:color w:val="21242A"/>
          <w:spacing w:val="-4"/>
        </w:rPr>
        <w:t> </w:t>
      </w:r>
      <w:r>
        <w:rPr>
          <w:color w:val="21242A"/>
        </w:rPr>
        <w:t>submit</w:t>
      </w:r>
      <w:r>
        <w:rPr>
          <w:color w:val="21242A"/>
          <w:spacing w:val="-4"/>
        </w:rPr>
        <w:t> </w:t>
      </w:r>
      <w:r>
        <w:rPr>
          <w:color w:val="21242A"/>
        </w:rPr>
        <w:t>a</w:t>
      </w:r>
      <w:r>
        <w:rPr>
          <w:color w:val="21242A"/>
          <w:spacing w:val="-4"/>
        </w:rPr>
        <w:t> </w:t>
      </w:r>
      <w:r>
        <w:rPr>
          <w:color w:val="21242A"/>
        </w:rPr>
        <w:t>complete</w:t>
      </w:r>
      <w:r>
        <w:rPr>
          <w:color w:val="21242A"/>
          <w:spacing w:val="-4"/>
        </w:rPr>
        <w:t> </w:t>
      </w:r>
      <w:r>
        <w:rPr>
          <w:color w:val="21242A"/>
        </w:rPr>
        <w:t>proposal</w:t>
      </w:r>
      <w:r>
        <w:rPr>
          <w:color w:val="21242A"/>
          <w:spacing w:val="-4"/>
        </w:rPr>
        <w:t> </w:t>
      </w:r>
      <w:r>
        <w:rPr>
          <w:color w:val="21242A"/>
        </w:rPr>
        <w:t>package</w:t>
      </w:r>
      <w:r>
        <w:rPr>
          <w:color w:val="21242A"/>
          <w:spacing w:val="-4"/>
        </w:rPr>
        <w:t> </w:t>
      </w:r>
      <w:r>
        <w:rPr>
          <w:color w:val="21242A"/>
          <w:spacing w:val="-2"/>
        </w:rPr>
        <w:t>comprising:</w:t>
      </w:r>
    </w:p>
    <w:p>
      <w:pPr>
        <w:pStyle w:val="BodyText"/>
        <w:spacing w:before="108"/>
      </w:pPr>
    </w:p>
    <w:p>
      <w:pPr>
        <w:pStyle w:val="ListParagraph"/>
        <w:numPr>
          <w:ilvl w:val="0"/>
          <w:numId w:val="3"/>
        </w:numPr>
        <w:tabs>
          <w:tab w:pos="741" w:val="left" w:leader="none"/>
        </w:tabs>
        <w:spacing w:line="240" w:lineRule="auto" w:before="0" w:after="0"/>
        <w:ind w:left="741" w:right="0" w:hanging="358"/>
        <w:jc w:val="left"/>
        <w:rPr>
          <w:sz w:val="20"/>
        </w:rPr>
      </w:pPr>
      <w:r>
        <w:rPr>
          <w:b/>
          <w:color w:val="21242A"/>
          <w:sz w:val="20"/>
        </w:rPr>
        <w:t>Form</w:t>
      </w:r>
      <w:r>
        <w:rPr>
          <w:b/>
          <w:color w:val="21242A"/>
          <w:spacing w:val="-5"/>
          <w:sz w:val="20"/>
        </w:rPr>
        <w:t> </w:t>
      </w:r>
      <w:r>
        <w:rPr>
          <w:b/>
          <w:color w:val="21242A"/>
          <w:sz w:val="20"/>
        </w:rPr>
        <w:t>4.1:</w:t>
      </w:r>
      <w:r>
        <w:rPr>
          <w:b/>
          <w:color w:val="21242A"/>
          <w:spacing w:val="-2"/>
          <w:sz w:val="20"/>
        </w:rPr>
        <w:t> </w:t>
      </w:r>
      <w:r>
        <w:rPr>
          <w:color w:val="21242A"/>
          <w:sz w:val="20"/>
        </w:rPr>
        <w:t>Letter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of</w:t>
      </w:r>
      <w:r>
        <w:rPr>
          <w:color w:val="21242A"/>
          <w:spacing w:val="-2"/>
          <w:sz w:val="20"/>
        </w:rPr>
        <w:t> </w:t>
      </w:r>
      <w:r>
        <w:rPr>
          <w:color w:val="21242A"/>
          <w:sz w:val="20"/>
        </w:rPr>
        <w:t>Proposal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&amp;</w:t>
      </w:r>
      <w:r>
        <w:rPr>
          <w:color w:val="21242A"/>
          <w:spacing w:val="-2"/>
          <w:sz w:val="20"/>
        </w:rPr>
        <w:t> </w:t>
      </w:r>
      <w:r>
        <w:rPr>
          <w:color w:val="21242A"/>
          <w:sz w:val="20"/>
        </w:rPr>
        <w:t>Hosting</w:t>
      </w:r>
      <w:r>
        <w:rPr>
          <w:color w:val="21242A"/>
          <w:spacing w:val="-2"/>
          <w:sz w:val="20"/>
        </w:rPr>
        <w:t> Undertaking.</w:t>
      </w:r>
    </w:p>
    <w:p>
      <w:pPr>
        <w:pStyle w:val="ListParagraph"/>
        <w:numPr>
          <w:ilvl w:val="0"/>
          <w:numId w:val="3"/>
        </w:numPr>
        <w:tabs>
          <w:tab w:pos="741" w:val="left" w:leader="none"/>
        </w:tabs>
        <w:spacing w:line="240" w:lineRule="auto" w:before="46" w:after="0"/>
        <w:ind w:left="741" w:right="0" w:hanging="358"/>
        <w:jc w:val="left"/>
        <w:rPr>
          <w:sz w:val="20"/>
        </w:rPr>
      </w:pPr>
      <w:r>
        <w:rPr>
          <w:b/>
          <w:color w:val="21242A"/>
          <w:sz w:val="20"/>
        </w:rPr>
        <w:t>Form</w:t>
      </w:r>
      <w:r>
        <w:rPr>
          <w:b/>
          <w:color w:val="21242A"/>
          <w:spacing w:val="-4"/>
          <w:sz w:val="20"/>
        </w:rPr>
        <w:t> </w:t>
      </w:r>
      <w:r>
        <w:rPr>
          <w:b/>
          <w:color w:val="21242A"/>
          <w:sz w:val="20"/>
        </w:rPr>
        <w:t>4.2:</w:t>
      </w:r>
      <w:r>
        <w:rPr>
          <w:b/>
          <w:color w:val="21242A"/>
          <w:spacing w:val="-3"/>
          <w:sz w:val="20"/>
        </w:rPr>
        <w:t> </w:t>
      </w:r>
      <w:r>
        <w:rPr>
          <w:color w:val="21242A"/>
          <w:sz w:val="20"/>
        </w:rPr>
        <w:t>Bidder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Information</w:t>
      </w:r>
      <w:r>
        <w:rPr>
          <w:color w:val="21242A"/>
          <w:spacing w:val="-3"/>
          <w:sz w:val="20"/>
        </w:rPr>
        <w:t> </w:t>
      </w:r>
      <w:r>
        <w:rPr>
          <w:color w:val="21242A"/>
          <w:spacing w:val="-2"/>
          <w:sz w:val="20"/>
        </w:rPr>
        <w:t>Form.</w:t>
      </w:r>
    </w:p>
    <w:p>
      <w:pPr>
        <w:pStyle w:val="ListParagraph"/>
        <w:numPr>
          <w:ilvl w:val="0"/>
          <w:numId w:val="3"/>
        </w:numPr>
        <w:tabs>
          <w:tab w:pos="741" w:val="left" w:leader="none"/>
          <w:tab w:pos="743" w:val="left" w:leader="none"/>
        </w:tabs>
        <w:spacing w:line="290" w:lineRule="auto" w:before="46" w:after="0"/>
        <w:ind w:left="743" w:right="25" w:hanging="360"/>
        <w:jc w:val="left"/>
        <w:rPr>
          <w:sz w:val="20"/>
        </w:rPr>
      </w:pPr>
      <w:r>
        <w:rPr>
          <w:b/>
          <w:color w:val="21242A"/>
          <w:sz w:val="20"/>
        </w:rPr>
        <w:t>Form</w:t>
      </w:r>
      <w:r>
        <w:rPr>
          <w:b/>
          <w:color w:val="21242A"/>
          <w:spacing w:val="30"/>
          <w:sz w:val="20"/>
        </w:rPr>
        <w:t> </w:t>
      </w:r>
      <w:r>
        <w:rPr>
          <w:b/>
          <w:color w:val="21242A"/>
          <w:sz w:val="20"/>
        </w:rPr>
        <w:t>4.3:</w:t>
      </w:r>
      <w:r>
        <w:rPr>
          <w:b/>
          <w:color w:val="21242A"/>
          <w:spacing w:val="31"/>
          <w:sz w:val="20"/>
        </w:rPr>
        <w:t> </w:t>
      </w:r>
      <w:r>
        <w:rPr>
          <w:color w:val="21242A"/>
          <w:sz w:val="20"/>
        </w:rPr>
        <w:t>Hosting</w:t>
      </w:r>
      <w:r>
        <w:rPr>
          <w:color w:val="21242A"/>
          <w:spacing w:val="30"/>
          <w:sz w:val="20"/>
        </w:rPr>
        <w:t> </w:t>
      </w:r>
      <w:r>
        <w:rPr>
          <w:color w:val="21242A"/>
          <w:sz w:val="20"/>
        </w:rPr>
        <w:t>&amp;</w:t>
      </w:r>
      <w:r>
        <w:rPr>
          <w:color w:val="21242A"/>
          <w:spacing w:val="30"/>
          <w:sz w:val="20"/>
        </w:rPr>
        <w:t> </w:t>
      </w:r>
      <w:r>
        <w:rPr>
          <w:color w:val="21242A"/>
          <w:sz w:val="20"/>
        </w:rPr>
        <w:t>Sponsorship</w:t>
      </w:r>
      <w:r>
        <w:rPr>
          <w:color w:val="21242A"/>
          <w:spacing w:val="30"/>
          <w:sz w:val="20"/>
        </w:rPr>
        <w:t> </w:t>
      </w:r>
      <w:r>
        <w:rPr>
          <w:color w:val="21242A"/>
          <w:sz w:val="20"/>
        </w:rPr>
        <w:t>Support</w:t>
      </w:r>
      <w:r>
        <w:rPr>
          <w:color w:val="21242A"/>
          <w:spacing w:val="30"/>
          <w:sz w:val="20"/>
        </w:rPr>
        <w:t> </w:t>
      </w:r>
      <w:r>
        <w:rPr>
          <w:color w:val="21242A"/>
          <w:sz w:val="20"/>
        </w:rPr>
        <w:t>Offer</w:t>
      </w:r>
      <w:r>
        <w:rPr>
          <w:color w:val="21242A"/>
          <w:spacing w:val="30"/>
          <w:sz w:val="20"/>
        </w:rPr>
        <w:t> </w:t>
      </w:r>
      <w:r>
        <w:rPr>
          <w:color w:val="21242A"/>
          <w:sz w:val="20"/>
        </w:rPr>
        <w:t>Sheet</w:t>
      </w:r>
      <w:r>
        <w:rPr>
          <w:color w:val="21242A"/>
          <w:spacing w:val="30"/>
          <w:sz w:val="20"/>
        </w:rPr>
        <w:t> </w:t>
      </w:r>
      <w:r>
        <w:rPr>
          <w:color w:val="21242A"/>
          <w:sz w:val="20"/>
        </w:rPr>
        <w:t>(Detailing</w:t>
      </w:r>
      <w:r>
        <w:rPr>
          <w:color w:val="21242A"/>
          <w:spacing w:val="30"/>
          <w:sz w:val="20"/>
        </w:rPr>
        <w:t> </w:t>
      </w:r>
      <w:r>
        <w:rPr>
          <w:color w:val="21242A"/>
          <w:sz w:val="20"/>
        </w:rPr>
        <w:t>additional</w:t>
      </w:r>
      <w:r>
        <w:rPr>
          <w:color w:val="21242A"/>
          <w:spacing w:val="30"/>
          <w:sz w:val="20"/>
        </w:rPr>
        <w:t> </w:t>
      </w:r>
      <w:r>
        <w:rPr>
          <w:color w:val="21242A"/>
          <w:sz w:val="20"/>
        </w:rPr>
        <w:t>facilities,</w:t>
      </w:r>
      <w:r>
        <w:rPr>
          <w:color w:val="21242A"/>
          <w:spacing w:val="30"/>
          <w:sz w:val="20"/>
        </w:rPr>
        <w:t> </w:t>
      </w:r>
      <w:r>
        <w:rPr>
          <w:color w:val="21242A"/>
          <w:sz w:val="20"/>
        </w:rPr>
        <w:t>FOC</w:t>
      </w:r>
      <w:r>
        <w:rPr>
          <w:color w:val="21242A"/>
          <w:sz w:val="20"/>
        </w:rPr>
        <w:t> provisions, accommodation, and transportation support).</w:t>
      </w:r>
    </w:p>
    <w:p>
      <w:pPr>
        <w:pStyle w:val="ListParagraph"/>
        <w:numPr>
          <w:ilvl w:val="0"/>
          <w:numId w:val="3"/>
        </w:numPr>
        <w:tabs>
          <w:tab w:pos="741" w:val="left" w:leader="none"/>
        </w:tabs>
        <w:spacing w:line="240" w:lineRule="auto" w:before="3" w:after="0"/>
        <w:ind w:left="741" w:right="0" w:hanging="358"/>
        <w:jc w:val="left"/>
        <w:rPr>
          <w:sz w:val="20"/>
        </w:rPr>
      </w:pPr>
      <w:r>
        <w:rPr>
          <w:b/>
          <w:color w:val="21242A"/>
          <w:sz w:val="20"/>
        </w:rPr>
        <w:t>Form</w:t>
      </w:r>
      <w:r>
        <w:rPr>
          <w:b/>
          <w:color w:val="21242A"/>
          <w:spacing w:val="-4"/>
          <w:sz w:val="20"/>
        </w:rPr>
        <w:t> </w:t>
      </w:r>
      <w:r>
        <w:rPr>
          <w:b/>
          <w:color w:val="21242A"/>
          <w:sz w:val="20"/>
        </w:rPr>
        <w:t>4.4:</w:t>
      </w:r>
      <w:r>
        <w:rPr>
          <w:b/>
          <w:color w:val="21242A"/>
          <w:spacing w:val="-3"/>
          <w:sz w:val="20"/>
        </w:rPr>
        <w:t> </w:t>
      </w:r>
      <w:r>
        <w:rPr>
          <w:color w:val="21242A"/>
          <w:sz w:val="20"/>
        </w:rPr>
        <w:t>Declaration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of</w:t>
      </w:r>
      <w:r>
        <w:rPr>
          <w:color w:val="21242A"/>
          <w:spacing w:val="-3"/>
          <w:sz w:val="20"/>
        </w:rPr>
        <w:t> </w:t>
      </w:r>
      <w:r>
        <w:rPr>
          <w:color w:val="21242A"/>
          <w:spacing w:val="-2"/>
          <w:sz w:val="20"/>
        </w:rPr>
        <w:t>Compliance.</w:t>
      </w:r>
    </w:p>
    <w:p>
      <w:pPr>
        <w:pStyle w:val="BodyText"/>
      </w:pPr>
    </w:p>
    <w:p>
      <w:pPr>
        <w:pStyle w:val="BodyText"/>
        <w:spacing w:before="73"/>
      </w:pPr>
    </w:p>
    <w:p>
      <w:pPr>
        <w:pStyle w:val="Heading2"/>
        <w:numPr>
          <w:ilvl w:val="1"/>
          <w:numId w:val="2"/>
        </w:numPr>
        <w:tabs>
          <w:tab w:pos="488" w:val="left" w:leader="none"/>
        </w:tabs>
        <w:spacing w:line="240" w:lineRule="auto" w:before="0" w:after="0"/>
        <w:ind w:left="488" w:right="0" w:hanging="466"/>
        <w:jc w:val="left"/>
      </w:pPr>
      <w:r>
        <w:rPr>
          <w:color w:val="0F162A"/>
        </w:rPr>
        <w:t>Evaluation</w:t>
      </w:r>
      <w:r>
        <w:rPr>
          <w:color w:val="0F162A"/>
          <w:spacing w:val="-3"/>
        </w:rPr>
        <w:t> </w:t>
      </w:r>
      <w:r>
        <w:rPr>
          <w:color w:val="0F162A"/>
        </w:rPr>
        <w:t>&amp;</w:t>
      </w:r>
      <w:r>
        <w:rPr>
          <w:color w:val="0F162A"/>
          <w:spacing w:val="-3"/>
        </w:rPr>
        <w:t> </w:t>
      </w:r>
      <w:r>
        <w:rPr>
          <w:color w:val="0F162A"/>
        </w:rPr>
        <w:t>Scoring</w:t>
      </w:r>
      <w:r>
        <w:rPr>
          <w:color w:val="0F162A"/>
          <w:spacing w:val="-3"/>
        </w:rPr>
        <w:t> </w:t>
      </w:r>
      <w:r>
        <w:rPr>
          <w:color w:val="0F162A"/>
        </w:rPr>
        <w:t>Matrix</w:t>
      </w:r>
      <w:r>
        <w:rPr>
          <w:color w:val="0F162A"/>
          <w:spacing w:val="-3"/>
        </w:rPr>
        <w:t> </w:t>
      </w:r>
      <w:r>
        <w:rPr>
          <w:color w:val="0F162A"/>
        </w:rPr>
        <w:t>(100</w:t>
      </w:r>
      <w:r>
        <w:rPr>
          <w:color w:val="0F162A"/>
          <w:spacing w:val="-3"/>
        </w:rPr>
        <w:t> </w:t>
      </w:r>
      <w:r>
        <w:rPr>
          <w:color w:val="0F162A"/>
        </w:rPr>
        <w:t>Marks</w:t>
      </w:r>
      <w:r>
        <w:rPr>
          <w:color w:val="0F162A"/>
          <w:spacing w:val="-2"/>
        </w:rPr>
        <w:t> Total)</w:t>
      </w:r>
    </w:p>
    <w:p>
      <w:pPr>
        <w:pStyle w:val="BodyText"/>
        <w:spacing w:line="300" w:lineRule="auto" w:before="168"/>
        <w:ind w:left="22"/>
      </w:pPr>
      <w:r>
        <w:rPr>
          <w:color w:val="21242A"/>
        </w:rPr>
        <w:t>Proposals</w:t>
      </w:r>
      <w:r>
        <w:rPr>
          <w:color w:val="21242A"/>
          <w:spacing w:val="26"/>
        </w:rPr>
        <w:t> </w:t>
      </w:r>
      <w:r>
        <w:rPr>
          <w:color w:val="21242A"/>
        </w:rPr>
        <w:t>will</w:t>
      </w:r>
      <w:r>
        <w:rPr>
          <w:color w:val="21242A"/>
          <w:spacing w:val="26"/>
        </w:rPr>
        <w:t> </w:t>
      </w:r>
      <w:r>
        <w:rPr>
          <w:color w:val="21242A"/>
        </w:rPr>
        <w:t>be</w:t>
      </w:r>
      <w:r>
        <w:rPr>
          <w:color w:val="21242A"/>
          <w:spacing w:val="26"/>
        </w:rPr>
        <w:t> </w:t>
      </w:r>
      <w:r>
        <w:rPr>
          <w:color w:val="21242A"/>
        </w:rPr>
        <w:t>evaluated</w:t>
      </w:r>
      <w:r>
        <w:rPr>
          <w:color w:val="21242A"/>
          <w:spacing w:val="26"/>
        </w:rPr>
        <w:t> </w:t>
      </w:r>
      <w:r>
        <w:rPr>
          <w:color w:val="21242A"/>
        </w:rPr>
        <w:t>objectively</w:t>
      </w:r>
      <w:r>
        <w:rPr>
          <w:color w:val="21242A"/>
          <w:spacing w:val="26"/>
        </w:rPr>
        <w:t> </w:t>
      </w:r>
      <w:r>
        <w:rPr>
          <w:color w:val="21242A"/>
        </w:rPr>
        <w:t>using</w:t>
      </w:r>
      <w:r>
        <w:rPr>
          <w:color w:val="21242A"/>
          <w:spacing w:val="26"/>
        </w:rPr>
        <w:t> </w:t>
      </w:r>
      <w:r>
        <w:rPr>
          <w:color w:val="21242A"/>
        </w:rPr>
        <w:t>a</w:t>
      </w:r>
      <w:r>
        <w:rPr>
          <w:color w:val="21242A"/>
          <w:spacing w:val="26"/>
        </w:rPr>
        <w:t> </w:t>
      </w:r>
      <w:r>
        <w:rPr>
          <w:color w:val="21242A"/>
        </w:rPr>
        <w:t>comprehensive</w:t>
      </w:r>
      <w:r>
        <w:rPr>
          <w:color w:val="21242A"/>
          <w:spacing w:val="26"/>
        </w:rPr>
        <w:t> </w:t>
      </w:r>
      <w:r>
        <w:rPr>
          <w:color w:val="21242A"/>
        </w:rPr>
        <w:t>scoring</w:t>
      </w:r>
      <w:r>
        <w:rPr>
          <w:color w:val="21242A"/>
          <w:spacing w:val="26"/>
        </w:rPr>
        <w:t> </w:t>
      </w:r>
      <w:r>
        <w:rPr>
          <w:color w:val="21242A"/>
        </w:rPr>
        <w:t>system</w:t>
      </w:r>
      <w:r>
        <w:rPr>
          <w:color w:val="21242A"/>
          <w:spacing w:val="26"/>
        </w:rPr>
        <w:t> </w:t>
      </w:r>
      <w:r>
        <w:rPr>
          <w:color w:val="21242A"/>
        </w:rPr>
        <w:t>designed</w:t>
      </w:r>
      <w:r>
        <w:rPr>
          <w:color w:val="21242A"/>
          <w:spacing w:val="26"/>
        </w:rPr>
        <w:t> </w:t>
      </w:r>
      <w:r>
        <w:rPr>
          <w:color w:val="21242A"/>
        </w:rPr>
        <w:t>to</w:t>
      </w:r>
      <w:r>
        <w:rPr>
          <w:color w:val="21242A"/>
          <w:spacing w:val="26"/>
        </w:rPr>
        <w:t> </w:t>
      </w:r>
      <w:r>
        <w:rPr>
          <w:color w:val="21242A"/>
        </w:rPr>
        <w:t>reward</w:t>
      </w:r>
      <w:r>
        <w:rPr>
          <w:color w:val="21242A"/>
        </w:rPr>
        <w:t> complete operational readiness and value-added sponsorship support:</w:t>
      </w:r>
    </w:p>
    <w:p>
      <w:pPr>
        <w:pStyle w:val="BodyText"/>
      </w:pPr>
    </w:p>
    <w:p>
      <w:pPr>
        <w:pStyle w:val="BodyText"/>
        <w:spacing w:before="110"/>
      </w:pPr>
    </w:p>
    <w:tbl>
      <w:tblPr>
        <w:tblW w:w="0" w:type="auto"/>
        <w:jc w:val="left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09"/>
        <w:gridCol w:w="1859"/>
        <w:gridCol w:w="4157"/>
      </w:tblGrid>
      <w:tr>
        <w:trPr>
          <w:trHeight w:val="229" w:hRule="atLeast"/>
        </w:trPr>
        <w:tc>
          <w:tcPr>
            <w:tcW w:w="3009" w:type="dxa"/>
          </w:tcPr>
          <w:p>
            <w:pPr>
              <w:pStyle w:val="TableParagraph"/>
              <w:spacing w:line="205" w:lineRule="exact" w:before="5"/>
              <w:rPr>
                <w:sz w:val="20"/>
              </w:rPr>
            </w:pPr>
            <w:r>
              <w:rPr>
                <w:color w:val="21242A"/>
                <w:sz w:val="20"/>
              </w:rPr>
              <w:t>Evaluation</w:t>
            </w:r>
            <w:r>
              <w:rPr>
                <w:color w:val="21242A"/>
                <w:spacing w:val="-9"/>
                <w:sz w:val="20"/>
              </w:rPr>
              <w:t> </w:t>
            </w:r>
            <w:r>
              <w:rPr>
                <w:color w:val="21242A"/>
                <w:spacing w:val="-2"/>
                <w:sz w:val="20"/>
              </w:rPr>
              <w:t>Criteria</w:t>
            </w:r>
          </w:p>
        </w:tc>
        <w:tc>
          <w:tcPr>
            <w:tcW w:w="1859" w:type="dxa"/>
          </w:tcPr>
          <w:p>
            <w:pPr>
              <w:pStyle w:val="TableParagraph"/>
              <w:spacing w:line="205" w:lineRule="exact" w:before="5"/>
              <w:ind w:left="108"/>
              <w:rPr>
                <w:sz w:val="20"/>
              </w:rPr>
            </w:pPr>
            <w:r>
              <w:rPr>
                <w:color w:val="21242A"/>
                <w:sz w:val="20"/>
              </w:rPr>
              <w:t>Maximum </w:t>
            </w:r>
            <w:r>
              <w:rPr>
                <w:color w:val="21242A"/>
                <w:spacing w:val="-2"/>
                <w:sz w:val="20"/>
              </w:rPr>
              <w:t>Score</w:t>
            </w:r>
          </w:p>
        </w:tc>
        <w:tc>
          <w:tcPr>
            <w:tcW w:w="4157" w:type="dxa"/>
          </w:tcPr>
          <w:p>
            <w:pPr>
              <w:pStyle w:val="TableParagraph"/>
              <w:spacing w:line="205" w:lineRule="exact" w:before="5"/>
              <w:ind w:left="108"/>
              <w:rPr>
                <w:sz w:val="20"/>
              </w:rPr>
            </w:pPr>
            <w:r>
              <w:rPr>
                <w:color w:val="21242A"/>
                <w:sz w:val="20"/>
              </w:rPr>
              <w:t>Description</w:t>
            </w:r>
            <w:r>
              <w:rPr>
                <w:color w:val="21242A"/>
                <w:spacing w:val="-8"/>
                <w:sz w:val="20"/>
              </w:rPr>
              <w:t> </w:t>
            </w:r>
            <w:r>
              <w:rPr>
                <w:color w:val="21242A"/>
                <w:sz w:val="20"/>
              </w:rPr>
              <w:t>&amp;</w:t>
            </w:r>
            <w:r>
              <w:rPr>
                <w:color w:val="21242A"/>
                <w:spacing w:val="-5"/>
                <w:sz w:val="20"/>
              </w:rPr>
              <w:t> </w:t>
            </w:r>
            <w:r>
              <w:rPr>
                <w:color w:val="21242A"/>
                <w:sz w:val="20"/>
              </w:rPr>
              <w:t>Scoring</w:t>
            </w:r>
            <w:r>
              <w:rPr>
                <w:color w:val="21242A"/>
                <w:spacing w:val="-5"/>
                <w:sz w:val="20"/>
              </w:rPr>
              <w:t> </w:t>
            </w:r>
            <w:r>
              <w:rPr>
                <w:color w:val="21242A"/>
                <w:spacing w:val="-2"/>
                <w:sz w:val="20"/>
              </w:rPr>
              <w:t>Methodology</w:t>
            </w:r>
          </w:p>
        </w:tc>
      </w:tr>
      <w:tr>
        <w:trPr>
          <w:trHeight w:val="689" w:hRule="atLeast"/>
        </w:trPr>
        <w:tc>
          <w:tcPr>
            <w:tcW w:w="3009" w:type="dxa"/>
          </w:tcPr>
          <w:p>
            <w:pPr>
              <w:pStyle w:val="TableParagraph"/>
              <w:spacing w:before="5"/>
              <w:ind w:right="718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1. Venue Suitability </w:t>
            </w:r>
            <w:r>
              <w:rPr>
                <w:b/>
                <w:color w:val="21242A"/>
                <w:sz w:val="20"/>
              </w:rPr>
              <w:t>&amp;</w:t>
            </w:r>
            <w:r>
              <w:rPr>
                <w:b/>
                <w:color w:val="21242A"/>
                <w:sz w:val="20"/>
              </w:rPr>
              <w:t> Operational</w:t>
            </w:r>
            <w:r>
              <w:rPr>
                <w:b/>
                <w:color w:val="21242A"/>
                <w:spacing w:val="-14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Readiness</w:t>
            </w:r>
          </w:p>
        </w:tc>
        <w:tc>
          <w:tcPr>
            <w:tcW w:w="1859" w:type="dxa"/>
          </w:tcPr>
          <w:p>
            <w:pPr>
              <w:pStyle w:val="TableParagraph"/>
              <w:spacing w:before="5"/>
              <w:ind w:left="108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15</w:t>
            </w:r>
            <w:r>
              <w:rPr>
                <w:b/>
                <w:color w:val="21242A"/>
                <w:spacing w:val="-1"/>
                <w:sz w:val="20"/>
              </w:rPr>
              <w:t> </w:t>
            </w:r>
            <w:r>
              <w:rPr>
                <w:b/>
                <w:color w:val="21242A"/>
                <w:spacing w:val="-2"/>
                <w:sz w:val="20"/>
              </w:rPr>
              <w:t>Marks</w:t>
            </w:r>
          </w:p>
        </w:tc>
        <w:tc>
          <w:tcPr>
            <w:tcW w:w="4157" w:type="dxa"/>
          </w:tcPr>
          <w:p>
            <w:pPr>
              <w:pStyle w:val="TableParagraph"/>
              <w:spacing w:before="5"/>
              <w:ind w:left="108" w:right="175"/>
              <w:rPr>
                <w:sz w:val="20"/>
              </w:rPr>
            </w:pPr>
            <w:r>
              <w:rPr>
                <w:color w:val="21242A"/>
                <w:sz w:val="20"/>
              </w:rPr>
              <w:t>Quality</w:t>
            </w:r>
            <w:r>
              <w:rPr>
                <w:color w:val="21242A"/>
                <w:spacing w:val="-8"/>
                <w:sz w:val="20"/>
              </w:rPr>
              <w:t> </w:t>
            </w:r>
            <w:r>
              <w:rPr>
                <w:color w:val="21242A"/>
                <w:sz w:val="20"/>
              </w:rPr>
              <w:t>and</w:t>
            </w:r>
            <w:r>
              <w:rPr>
                <w:color w:val="21242A"/>
                <w:spacing w:val="-8"/>
                <w:sz w:val="20"/>
              </w:rPr>
              <w:t> </w:t>
            </w:r>
            <w:r>
              <w:rPr>
                <w:color w:val="21242A"/>
                <w:sz w:val="20"/>
              </w:rPr>
              <w:t>readiness</w:t>
            </w:r>
            <w:r>
              <w:rPr>
                <w:color w:val="21242A"/>
                <w:spacing w:val="-8"/>
                <w:sz w:val="20"/>
              </w:rPr>
              <w:t> </w:t>
            </w:r>
            <w:r>
              <w:rPr>
                <w:color w:val="21242A"/>
                <w:sz w:val="20"/>
              </w:rPr>
              <w:t>of</w:t>
            </w:r>
            <w:r>
              <w:rPr>
                <w:color w:val="21242A"/>
                <w:spacing w:val="-8"/>
                <w:sz w:val="20"/>
              </w:rPr>
              <w:t> </w:t>
            </w:r>
            <w:r>
              <w:rPr>
                <w:color w:val="21242A"/>
                <w:sz w:val="20"/>
              </w:rPr>
              <w:t>the</w:t>
            </w:r>
            <w:r>
              <w:rPr>
                <w:color w:val="21242A"/>
                <w:spacing w:val="-8"/>
                <w:sz w:val="20"/>
              </w:rPr>
              <w:t> </w:t>
            </w:r>
            <w:r>
              <w:rPr>
                <w:color w:val="21242A"/>
                <w:sz w:val="20"/>
              </w:rPr>
              <w:t>proposed</w:t>
            </w:r>
            <w:r>
              <w:rPr>
                <w:color w:val="21242A"/>
                <w:sz w:val="20"/>
              </w:rPr>
              <w:t> venue (Hulhumalé Phase 1 or Hdh.</w:t>
            </w:r>
          </w:p>
          <w:p>
            <w:pPr>
              <w:pStyle w:val="TableParagraph"/>
              <w:spacing w:line="205" w:lineRule="exact"/>
              <w:ind w:left="108"/>
              <w:rPr>
                <w:sz w:val="20"/>
              </w:rPr>
            </w:pPr>
            <w:r>
              <w:rPr>
                <w:color w:val="21242A"/>
                <w:spacing w:val="-2"/>
                <w:sz w:val="20"/>
              </w:rPr>
              <w:t>Kulhudhuffushi).</w:t>
            </w:r>
          </w:p>
        </w:tc>
      </w:tr>
      <w:tr>
        <w:trPr>
          <w:trHeight w:val="689" w:hRule="atLeast"/>
        </w:trPr>
        <w:tc>
          <w:tcPr>
            <w:tcW w:w="3009" w:type="dxa"/>
          </w:tcPr>
          <w:p>
            <w:pPr>
              <w:pStyle w:val="TableParagraph"/>
              <w:spacing w:before="5"/>
              <w:ind w:right="830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2. Technical &amp; </w:t>
            </w:r>
            <w:r>
              <w:rPr>
                <w:b/>
                <w:color w:val="21242A"/>
                <w:sz w:val="20"/>
              </w:rPr>
              <w:t>Venue</w:t>
            </w:r>
            <w:r>
              <w:rPr>
                <w:b/>
                <w:color w:val="21242A"/>
                <w:sz w:val="20"/>
              </w:rPr>
              <w:t> Standard</w:t>
            </w:r>
            <w:r>
              <w:rPr>
                <w:b/>
                <w:color w:val="21242A"/>
                <w:spacing w:val="-14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Compliance</w:t>
            </w:r>
          </w:p>
        </w:tc>
        <w:tc>
          <w:tcPr>
            <w:tcW w:w="1859" w:type="dxa"/>
          </w:tcPr>
          <w:p>
            <w:pPr>
              <w:pStyle w:val="TableParagraph"/>
              <w:spacing w:before="5"/>
              <w:ind w:left="108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20</w:t>
            </w:r>
            <w:r>
              <w:rPr>
                <w:b/>
                <w:color w:val="21242A"/>
                <w:spacing w:val="-1"/>
                <w:sz w:val="20"/>
              </w:rPr>
              <w:t> </w:t>
            </w:r>
            <w:r>
              <w:rPr>
                <w:b/>
                <w:color w:val="21242A"/>
                <w:spacing w:val="-2"/>
                <w:sz w:val="20"/>
              </w:rPr>
              <w:t>Marks</w:t>
            </w:r>
          </w:p>
        </w:tc>
        <w:tc>
          <w:tcPr>
            <w:tcW w:w="4157" w:type="dxa"/>
          </w:tcPr>
          <w:p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color w:val="21242A"/>
                <w:sz w:val="20"/>
              </w:rPr>
              <w:t>Full</w:t>
            </w:r>
            <w:r>
              <w:rPr>
                <w:color w:val="21242A"/>
                <w:spacing w:val="-9"/>
                <w:sz w:val="20"/>
              </w:rPr>
              <w:t> </w:t>
            </w:r>
            <w:r>
              <w:rPr>
                <w:color w:val="21242A"/>
                <w:sz w:val="20"/>
              </w:rPr>
              <w:t>compliance</w:t>
            </w:r>
            <w:r>
              <w:rPr>
                <w:color w:val="21242A"/>
                <w:spacing w:val="-9"/>
                <w:sz w:val="20"/>
              </w:rPr>
              <w:t> </w:t>
            </w:r>
            <w:r>
              <w:rPr>
                <w:color w:val="21242A"/>
                <w:sz w:val="20"/>
              </w:rPr>
              <w:t>with</w:t>
            </w:r>
            <w:r>
              <w:rPr>
                <w:color w:val="21242A"/>
                <w:spacing w:val="-9"/>
                <w:sz w:val="20"/>
              </w:rPr>
              <w:t> </w:t>
            </w:r>
            <w:r>
              <w:rPr>
                <w:color w:val="21242A"/>
                <w:sz w:val="20"/>
              </w:rPr>
              <w:t>court</w:t>
            </w:r>
            <w:r>
              <w:rPr>
                <w:color w:val="21242A"/>
                <w:spacing w:val="-9"/>
                <w:sz w:val="20"/>
              </w:rPr>
              <w:t> </w:t>
            </w:r>
            <w:r>
              <w:rPr>
                <w:color w:val="21242A"/>
                <w:sz w:val="20"/>
              </w:rPr>
              <w:t>dimensions,</w:t>
            </w:r>
            <w:r>
              <w:rPr>
                <w:color w:val="21242A"/>
                <w:spacing w:val="-9"/>
                <w:sz w:val="20"/>
              </w:rPr>
              <w:t> </w:t>
            </w:r>
            <w:r>
              <w:rPr>
                <w:color w:val="21242A"/>
                <w:sz w:val="20"/>
              </w:rPr>
              <w:t>sand</w:t>
            </w:r>
            <w:r>
              <w:rPr>
                <w:color w:val="21242A"/>
                <w:sz w:val="20"/>
              </w:rPr>
              <w:t> depth/specs, line markings, anchors, </w:t>
            </w:r>
            <w:r>
              <w:rPr>
                <w:color w:val="21242A"/>
                <w:sz w:val="20"/>
              </w:rPr>
              <w:t>catch</w:t>
            </w:r>
            <w:r>
              <w:rPr>
                <w:color w:val="21242A"/>
                <w:sz w:val="20"/>
              </w:rPr>
              <w:t> nets, and lighting (1000–1500 lux).</w:t>
            </w:r>
          </w:p>
        </w:tc>
      </w:tr>
      <w:tr>
        <w:trPr>
          <w:trHeight w:val="1149" w:hRule="atLeast"/>
        </w:trPr>
        <w:tc>
          <w:tcPr>
            <w:tcW w:w="3009" w:type="dxa"/>
          </w:tcPr>
          <w:p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3.</w:t>
            </w:r>
            <w:r>
              <w:rPr>
                <w:b/>
                <w:color w:val="21242A"/>
                <w:spacing w:val="-14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Accommodation</w:t>
            </w:r>
            <w:r>
              <w:rPr>
                <w:b/>
                <w:color w:val="21242A"/>
                <w:spacing w:val="-14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&amp;</w:t>
            </w:r>
            <w:r>
              <w:rPr>
                <w:b/>
                <w:color w:val="21242A"/>
                <w:sz w:val="20"/>
              </w:rPr>
              <w:t> Hospitality Support</w:t>
            </w:r>
          </w:p>
        </w:tc>
        <w:tc>
          <w:tcPr>
            <w:tcW w:w="1859" w:type="dxa"/>
          </w:tcPr>
          <w:p>
            <w:pPr>
              <w:pStyle w:val="TableParagraph"/>
              <w:spacing w:before="5"/>
              <w:ind w:left="108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20</w:t>
            </w:r>
            <w:r>
              <w:rPr>
                <w:b/>
                <w:color w:val="21242A"/>
                <w:spacing w:val="-1"/>
                <w:sz w:val="20"/>
              </w:rPr>
              <w:t> </w:t>
            </w:r>
            <w:r>
              <w:rPr>
                <w:b/>
                <w:color w:val="21242A"/>
                <w:spacing w:val="-2"/>
                <w:sz w:val="20"/>
              </w:rPr>
              <w:t>Marks</w:t>
            </w:r>
          </w:p>
        </w:tc>
        <w:tc>
          <w:tcPr>
            <w:tcW w:w="4157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233" w:val="left" w:leader="none"/>
              </w:tabs>
              <w:spacing w:line="240" w:lineRule="auto" w:before="5" w:after="0"/>
              <w:ind w:left="108" w:right="232" w:firstLine="0"/>
              <w:jc w:val="left"/>
              <w:rPr>
                <w:b/>
                <w:sz w:val="20"/>
              </w:rPr>
            </w:pPr>
            <w:r>
              <w:rPr>
                <w:color w:val="21242A"/>
                <w:sz w:val="20"/>
              </w:rPr>
              <w:t>Provision</w:t>
            </w:r>
            <w:r>
              <w:rPr>
                <w:color w:val="21242A"/>
                <w:spacing w:val="-7"/>
                <w:sz w:val="20"/>
              </w:rPr>
              <w:t> </w:t>
            </w:r>
            <w:r>
              <w:rPr>
                <w:color w:val="21242A"/>
                <w:sz w:val="20"/>
              </w:rPr>
              <w:t>of</w:t>
            </w:r>
            <w:r>
              <w:rPr>
                <w:color w:val="21242A"/>
                <w:spacing w:val="-7"/>
                <w:sz w:val="20"/>
              </w:rPr>
              <w:t> </w:t>
            </w:r>
            <w:r>
              <w:rPr>
                <w:color w:val="21242A"/>
                <w:sz w:val="20"/>
              </w:rPr>
              <w:t>required</w:t>
            </w:r>
            <w:r>
              <w:rPr>
                <w:color w:val="21242A"/>
                <w:spacing w:val="-7"/>
                <w:sz w:val="20"/>
              </w:rPr>
              <w:t> </w:t>
            </w:r>
            <w:r>
              <w:rPr>
                <w:color w:val="21242A"/>
                <w:sz w:val="20"/>
              </w:rPr>
              <w:t>rooms</w:t>
            </w:r>
            <w:r>
              <w:rPr>
                <w:color w:val="21242A"/>
                <w:spacing w:val="-7"/>
                <w:sz w:val="20"/>
              </w:rPr>
              <w:t> </w:t>
            </w:r>
            <w:r>
              <w:rPr>
                <w:color w:val="21242A"/>
                <w:sz w:val="20"/>
              </w:rPr>
              <w:t>for</w:t>
            </w:r>
            <w:r>
              <w:rPr>
                <w:color w:val="21242A"/>
                <w:spacing w:val="-7"/>
                <w:sz w:val="20"/>
              </w:rPr>
              <w:t> </w:t>
            </w:r>
            <w:r>
              <w:rPr>
                <w:color w:val="21242A"/>
                <w:sz w:val="20"/>
              </w:rPr>
              <w:t>officials</w:t>
            </w:r>
            <w:r>
              <w:rPr>
                <w:color w:val="21242A"/>
                <w:spacing w:val="-7"/>
                <w:sz w:val="20"/>
              </w:rPr>
              <w:t> </w:t>
            </w:r>
            <w:r>
              <w:rPr>
                <w:color w:val="21242A"/>
                <w:sz w:val="20"/>
              </w:rPr>
              <w:t>(if</w:t>
            </w:r>
            <w:r>
              <w:rPr>
                <w:color w:val="21242A"/>
                <w:sz w:val="20"/>
              </w:rPr>
              <w:t> Venue 2) </w:t>
            </w:r>
            <w:r>
              <w:rPr>
                <w:b/>
                <w:color w:val="21242A"/>
                <w:sz w:val="20"/>
              </w:rPr>
              <w:t>(10 Marks)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33" w:val="left" w:leader="none"/>
              </w:tabs>
              <w:spacing w:line="230" w:lineRule="atLeast" w:before="0" w:after="0"/>
              <w:ind w:left="108" w:right="256" w:firstLine="0"/>
              <w:jc w:val="left"/>
              <w:rPr>
                <w:b/>
                <w:sz w:val="20"/>
              </w:rPr>
            </w:pPr>
            <w:r>
              <w:rPr>
                <w:color w:val="21242A"/>
                <w:sz w:val="20"/>
              </w:rPr>
              <w:t>Value-add FOC (Free of </w:t>
            </w:r>
            <w:r>
              <w:rPr>
                <w:color w:val="21242A"/>
                <w:sz w:val="20"/>
              </w:rPr>
              <w:t>Charge)</w:t>
            </w:r>
            <w:r>
              <w:rPr>
                <w:color w:val="21242A"/>
                <w:sz w:val="20"/>
              </w:rPr>
              <w:t> accommodation</w:t>
            </w:r>
            <w:r>
              <w:rPr>
                <w:color w:val="21242A"/>
                <w:spacing w:val="-10"/>
                <w:sz w:val="20"/>
              </w:rPr>
              <w:t> </w:t>
            </w:r>
            <w:r>
              <w:rPr>
                <w:color w:val="21242A"/>
                <w:sz w:val="20"/>
              </w:rPr>
              <w:t>for</w:t>
            </w:r>
            <w:r>
              <w:rPr>
                <w:color w:val="21242A"/>
                <w:spacing w:val="-10"/>
                <w:sz w:val="20"/>
              </w:rPr>
              <w:t> </w:t>
            </w:r>
            <w:r>
              <w:rPr>
                <w:color w:val="21242A"/>
                <w:sz w:val="20"/>
              </w:rPr>
              <w:t>participating</w:t>
            </w:r>
            <w:r>
              <w:rPr>
                <w:color w:val="21242A"/>
                <w:spacing w:val="-10"/>
                <w:sz w:val="20"/>
              </w:rPr>
              <w:t> </w:t>
            </w:r>
            <w:r>
              <w:rPr>
                <w:color w:val="21242A"/>
                <w:sz w:val="20"/>
              </w:rPr>
              <w:t>teams</w:t>
            </w:r>
            <w:r>
              <w:rPr>
                <w:color w:val="21242A"/>
                <w:spacing w:val="-10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(10</w:t>
            </w:r>
            <w:r>
              <w:rPr>
                <w:b/>
                <w:color w:val="21242A"/>
                <w:sz w:val="20"/>
              </w:rPr>
              <w:t> </w:t>
            </w:r>
            <w:r>
              <w:rPr>
                <w:b/>
                <w:color w:val="21242A"/>
                <w:spacing w:val="-2"/>
                <w:sz w:val="20"/>
              </w:rPr>
              <w:t>Marks)</w:t>
            </w:r>
          </w:p>
        </w:tc>
      </w:tr>
      <w:tr>
        <w:trPr>
          <w:trHeight w:val="454" w:hRule="atLeast"/>
        </w:trPr>
        <w:tc>
          <w:tcPr>
            <w:tcW w:w="3009" w:type="dxa"/>
          </w:tcPr>
          <w:p>
            <w:pPr>
              <w:pStyle w:val="TableParagraph"/>
              <w:spacing w:line="230" w:lineRule="atLeast"/>
              <w:ind w:right="718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4.</w:t>
            </w:r>
            <w:r>
              <w:rPr>
                <w:b/>
                <w:color w:val="21242A"/>
                <w:spacing w:val="-14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Transportation</w:t>
            </w:r>
            <w:r>
              <w:rPr>
                <w:b/>
                <w:color w:val="21242A"/>
                <w:spacing w:val="-14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&amp;</w:t>
            </w:r>
            <w:r>
              <w:rPr>
                <w:b/>
                <w:color w:val="21242A"/>
                <w:sz w:val="20"/>
              </w:rPr>
              <w:t> Logistical Support</w:t>
            </w:r>
          </w:p>
        </w:tc>
        <w:tc>
          <w:tcPr>
            <w:tcW w:w="1859" w:type="dxa"/>
          </w:tcPr>
          <w:p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15</w:t>
            </w:r>
            <w:r>
              <w:rPr>
                <w:b/>
                <w:color w:val="21242A"/>
                <w:spacing w:val="-1"/>
                <w:sz w:val="20"/>
              </w:rPr>
              <w:t> </w:t>
            </w:r>
            <w:r>
              <w:rPr>
                <w:b/>
                <w:color w:val="21242A"/>
                <w:spacing w:val="-2"/>
                <w:sz w:val="20"/>
              </w:rPr>
              <w:t>Marks</w:t>
            </w:r>
          </w:p>
        </w:tc>
        <w:tc>
          <w:tcPr>
            <w:tcW w:w="4157" w:type="dxa"/>
          </w:tcPr>
          <w:p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color w:val="21242A"/>
                <w:sz w:val="20"/>
              </w:rPr>
              <w:t>Domestic</w:t>
            </w:r>
            <w:r>
              <w:rPr>
                <w:color w:val="21242A"/>
                <w:spacing w:val="-10"/>
                <w:sz w:val="20"/>
              </w:rPr>
              <w:t> </w:t>
            </w:r>
            <w:r>
              <w:rPr>
                <w:color w:val="21242A"/>
                <w:sz w:val="20"/>
              </w:rPr>
              <w:t>air/sea/land</w:t>
            </w:r>
            <w:r>
              <w:rPr>
                <w:color w:val="21242A"/>
                <w:spacing w:val="-10"/>
                <w:sz w:val="20"/>
              </w:rPr>
              <w:t> </w:t>
            </w:r>
            <w:r>
              <w:rPr>
                <w:color w:val="21242A"/>
                <w:sz w:val="20"/>
              </w:rPr>
              <w:t>transfers</w:t>
            </w:r>
            <w:r>
              <w:rPr>
                <w:color w:val="21242A"/>
                <w:spacing w:val="-10"/>
                <w:sz w:val="20"/>
              </w:rPr>
              <w:t> </w:t>
            </w:r>
            <w:r>
              <w:rPr>
                <w:color w:val="21242A"/>
                <w:sz w:val="20"/>
              </w:rPr>
              <w:t>for</w:t>
            </w:r>
            <w:r>
              <w:rPr>
                <w:color w:val="21242A"/>
                <w:spacing w:val="-10"/>
                <w:sz w:val="20"/>
              </w:rPr>
              <w:t> </w:t>
            </w:r>
            <w:r>
              <w:rPr>
                <w:color w:val="21242A"/>
                <w:sz w:val="20"/>
              </w:rPr>
              <w:t>teams,</w:t>
            </w:r>
            <w:r>
              <w:rPr>
                <w:color w:val="21242A"/>
                <w:sz w:val="20"/>
              </w:rPr>
              <w:t> officials, and gear.</w:t>
            </w:r>
          </w:p>
        </w:tc>
      </w:tr>
      <w:tr>
        <w:trPr>
          <w:trHeight w:val="1374" w:hRule="atLeast"/>
        </w:trPr>
        <w:tc>
          <w:tcPr>
            <w:tcW w:w="3009" w:type="dxa"/>
          </w:tcPr>
          <w:p>
            <w:pPr>
              <w:pStyle w:val="TableParagraph"/>
              <w:ind w:right="297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5. Premium Value-Add </w:t>
            </w:r>
            <w:r>
              <w:rPr>
                <w:b/>
                <w:color w:val="21242A"/>
                <w:sz w:val="20"/>
              </w:rPr>
              <w:t>&amp;</w:t>
            </w:r>
            <w:r>
              <w:rPr>
                <w:b/>
                <w:color w:val="21242A"/>
                <w:sz w:val="20"/>
              </w:rPr>
              <w:t> Sponsorship</w:t>
            </w:r>
            <w:r>
              <w:rPr>
                <w:b/>
                <w:color w:val="21242A"/>
                <w:spacing w:val="-14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Contributions</w:t>
            </w:r>
          </w:p>
        </w:tc>
        <w:tc>
          <w:tcPr>
            <w:tcW w:w="1859" w:type="dxa"/>
          </w:tcPr>
          <w:p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20</w:t>
            </w:r>
            <w:r>
              <w:rPr>
                <w:b/>
                <w:color w:val="21242A"/>
                <w:spacing w:val="-1"/>
                <w:sz w:val="20"/>
              </w:rPr>
              <w:t> </w:t>
            </w:r>
            <w:r>
              <w:rPr>
                <w:b/>
                <w:color w:val="21242A"/>
                <w:spacing w:val="-2"/>
                <w:sz w:val="20"/>
              </w:rPr>
              <w:t>Marks</w:t>
            </w:r>
          </w:p>
        </w:tc>
        <w:tc>
          <w:tcPr>
            <w:tcW w:w="4157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233" w:val="left" w:leader="none"/>
              </w:tabs>
              <w:spacing w:line="240" w:lineRule="auto" w:before="0" w:after="0"/>
              <w:ind w:left="108" w:right="390" w:firstLine="0"/>
              <w:jc w:val="left"/>
              <w:rPr>
                <w:sz w:val="20"/>
              </w:rPr>
            </w:pPr>
            <w:r>
              <w:rPr>
                <w:color w:val="21242A"/>
                <w:sz w:val="20"/>
              </w:rPr>
              <w:t>Full/Partial sponsorship of </w:t>
            </w:r>
            <w:r>
              <w:rPr>
                <w:color w:val="21242A"/>
                <w:sz w:val="20"/>
              </w:rPr>
              <w:t>Trophies,</w:t>
            </w:r>
            <w:r>
              <w:rPr>
                <w:color w:val="21242A"/>
                <w:sz w:val="20"/>
              </w:rPr>
              <w:t> Medals</w:t>
            </w:r>
            <w:r>
              <w:rPr>
                <w:color w:val="21242A"/>
                <w:spacing w:val="-8"/>
                <w:sz w:val="20"/>
              </w:rPr>
              <w:t> </w:t>
            </w:r>
            <w:r>
              <w:rPr>
                <w:color w:val="21242A"/>
                <w:sz w:val="20"/>
              </w:rPr>
              <w:t>&amp;</w:t>
            </w:r>
            <w:r>
              <w:rPr>
                <w:color w:val="21242A"/>
                <w:spacing w:val="-8"/>
                <w:sz w:val="20"/>
              </w:rPr>
              <w:t> </w:t>
            </w:r>
            <w:r>
              <w:rPr>
                <w:color w:val="21242A"/>
                <w:sz w:val="20"/>
              </w:rPr>
              <w:t>Certificates</w:t>
            </w:r>
            <w:r>
              <w:rPr>
                <w:color w:val="21242A"/>
                <w:spacing w:val="-8"/>
                <w:sz w:val="20"/>
              </w:rPr>
              <w:t> </w:t>
            </w:r>
            <w:r>
              <w:rPr>
                <w:color w:val="21242A"/>
                <w:sz w:val="20"/>
              </w:rPr>
              <w:t>production</w:t>
            </w:r>
            <w:r>
              <w:rPr>
                <w:color w:val="21242A"/>
                <w:spacing w:val="-8"/>
                <w:sz w:val="20"/>
              </w:rPr>
              <w:t> </w:t>
            </w:r>
            <w:r>
              <w:rPr>
                <w:color w:val="21242A"/>
                <w:sz w:val="20"/>
              </w:rPr>
              <w:t>cost</w:t>
            </w:r>
            <w:r>
              <w:rPr>
                <w:color w:val="21242A"/>
                <w:spacing w:val="-8"/>
                <w:sz w:val="20"/>
              </w:rPr>
              <w:t> </w:t>
            </w:r>
            <w:r>
              <w:rPr>
                <w:color w:val="21242A"/>
                <w:sz w:val="20"/>
              </w:rPr>
              <w:t>(</w:t>
            </w:r>
            <w:r>
              <w:rPr>
                <w:b/>
                <w:color w:val="21242A"/>
                <w:sz w:val="20"/>
              </w:rPr>
              <w:t>10</w:t>
            </w:r>
            <w:r>
              <w:rPr>
                <w:b/>
                <w:color w:val="21242A"/>
                <w:sz w:val="20"/>
              </w:rPr>
              <w:t> </w:t>
            </w:r>
            <w:r>
              <w:rPr>
                <w:b/>
                <w:color w:val="21242A"/>
                <w:spacing w:val="-2"/>
                <w:sz w:val="20"/>
              </w:rPr>
              <w:t>Marks</w:t>
            </w:r>
            <w:r>
              <w:rPr>
                <w:color w:val="21242A"/>
                <w:spacing w:val="-2"/>
                <w:sz w:val="20"/>
              </w:rPr>
              <w:t>)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33" w:val="left" w:leader="none"/>
              </w:tabs>
              <w:spacing w:line="230" w:lineRule="atLeast" w:before="0" w:after="0"/>
              <w:ind w:left="108" w:right="358" w:firstLine="0"/>
              <w:jc w:val="left"/>
              <w:rPr>
                <w:sz w:val="20"/>
              </w:rPr>
            </w:pPr>
            <w:r>
              <w:rPr>
                <w:color w:val="21242A"/>
                <w:sz w:val="20"/>
              </w:rPr>
              <w:t>Providing meals, refreshments, or </w:t>
            </w:r>
            <w:r>
              <w:rPr>
                <w:color w:val="21242A"/>
                <w:sz w:val="20"/>
              </w:rPr>
              <w:t>local</w:t>
            </w:r>
            <w:r>
              <w:rPr>
                <w:color w:val="21242A"/>
                <w:sz w:val="20"/>
              </w:rPr>
              <w:t> transport</w:t>
            </w:r>
            <w:r>
              <w:rPr>
                <w:color w:val="21242A"/>
                <w:spacing w:val="-8"/>
                <w:sz w:val="20"/>
              </w:rPr>
              <w:t> </w:t>
            </w:r>
            <w:r>
              <w:rPr>
                <w:color w:val="21242A"/>
                <w:sz w:val="20"/>
              </w:rPr>
              <w:t>subsidies</w:t>
            </w:r>
            <w:r>
              <w:rPr>
                <w:color w:val="21242A"/>
                <w:spacing w:val="-8"/>
                <w:sz w:val="20"/>
              </w:rPr>
              <w:t> </w:t>
            </w:r>
            <w:r>
              <w:rPr>
                <w:color w:val="21242A"/>
                <w:sz w:val="20"/>
              </w:rPr>
              <w:t>for</w:t>
            </w:r>
            <w:r>
              <w:rPr>
                <w:color w:val="21242A"/>
                <w:spacing w:val="-8"/>
                <w:sz w:val="20"/>
              </w:rPr>
              <w:t> </w:t>
            </w:r>
            <w:r>
              <w:rPr>
                <w:color w:val="21242A"/>
                <w:sz w:val="20"/>
              </w:rPr>
              <w:t>teams</w:t>
            </w:r>
            <w:r>
              <w:rPr>
                <w:color w:val="21242A"/>
                <w:spacing w:val="-8"/>
                <w:sz w:val="20"/>
              </w:rPr>
              <w:t> </w:t>
            </w:r>
            <w:r>
              <w:rPr>
                <w:color w:val="21242A"/>
                <w:sz w:val="20"/>
              </w:rPr>
              <w:t>and</w:t>
            </w:r>
            <w:r>
              <w:rPr>
                <w:color w:val="21242A"/>
                <w:spacing w:val="-8"/>
                <w:sz w:val="20"/>
              </w:rPr>
              <w:t> </w:t>
            </w:r>
            <w:r>
              <w:rPr>
                <w:color w:val="21242A"/>
                <w:sz w:val="20"/>
              </w:rPr>
              <w:t>officials</w:t>
            </w:r>
            <w:r>
              <w:rPr>
                <w:color w:val="21242A"/>
                <w:sz w:val="20"/>
              </w:rPr>
              <w:t> (</w:t>
            </w:r>
            <w:r>
              <w:rPr>
                <w:b/>
                <w:color w:val="21242A"/>
                <w:sz w:val="20"/>
              </w:rPr>
              <w:t>10 Marks</w:t>
            </w:r>
            <w:r>
              <w:rPr>
                <w:color w:val="21242A"/>
                <w:sz w:val="20"/>
              </w:rPr>
              <w:t>)</w:t>
            </w:r>
          </w:p>
        </w:tc>
      </w:tr>
      <w:tr>
        <w:trPr>
          <w:trHeight w:val="454" w:hRule="atLeast"/>
        </w:trPr>
        <w:tc>
          <w:tcPr>
            <w:tcW w:w="3009" w:type="dxa"/>
          </w:tcPr>
          <w:p>
            <w:pPr>
              <w:pStyle w:val="TableParagraph"/>
              <w:spacing w:line="230" w:lineRule="exact"/>
              <w:ind w:right="885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6. Venue Facilities </w:t>
            </w:r>
            <w:r>
              <w:rPr>
                <w:b/>
                <w:color w:val="21242A"/>
                <w:sz w:val="20"/>
              </w:rPr>
              <w:t>&amp;</w:t>
            </w:r>
            <w:r>
              <w:rPr>
                <w:b/>
                <w:color w:val="21242A"/>
                <w:sz w:val="20"/>
              </w:rPr>
              <w:t> Technical</w:t>
            </w:r>
            <w:r>
              <w:rPr>
                <w:b/>
                <w:color w:val="21242A"/>
                <w:spacing w:val="-14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Provisions</w:t>
            </w:r>
          </w:p>
        </w:tc>
        <w:tc>
          <w:tcPr>
            <w:tcW w:w="1859" w:type="dxa"/>
          </w:tcPr>
          <w:p>
            <w:pPr>
              <w:pStyle w:val="TableParagraph"/>
              <w:spacing w:line="230" w:lineRule="exact"/>
              <w:ind w:left="108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10</w:t>
            </w:r>
            <w:r>
              <w:rPr>
                <w:b/>
                <w:color w:val="21242A"/>
                <w:spacing w:val="-1"/>
                <w:sz w:val="20"/>
              </w:rPr>
              <w:t> </w:t>
            </w:r>
            <w:r>
              <w:rPr>
                <w:b/>
                <w:color w:val="21242A"/>
                <w:spacing w:val="-2"/>
                <w:sz w:val="20"/>
              </w:rPr>
              <w:t>Marks</w:t>
            </w:r>
          </w:p>
        </w:tc>
        <w:tc>
          <w:tcPr>
            <w:tcW w:w="4157" w:type="dxa"/>
          </w:tcPr>
          <w:p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color w:val="21242A"/>
                <w:sz w:val="20"/>
              </w:rPr>
              <w:t>Tents,</w:t>
            </w:r>
            <w:r>
              <w:rPr>
                <w:color w:val="21242A"/>
                <w:spacing w:val="-9"/>
                <w:sz w:val="20"/>
              </w:rPr>
              <w:t> </w:t>
            </w:r>
            <w:r>
              <w:rPr>
                <w:color w:val="21242A"/>
                <w:sz w:val="20"/>
              </w:rPr>
              <w:t>300+</w:t>
            </w:r>
            <w:r>
              <w:rPr>
                <w:color w:val="21242A"/>
                <w:spacing w:val="-9"/>
                <w:sz w:val="20"/>
              </w:rPr>
              <w:t> </w:t>
            </w:r>
            <w:r>
              <w:rPr>
                <w:color w:val="21242A"/>
                <w:sz w:val="20"/>
              </w:rPr>
              <w:t>bleachers,</w:t>
            </w:r>
            <w:r>
              <w:rPr>
                <w:color w:val="21242A"/>
                <w:spacing w:val="-9"/>
                <w:sz w:val="20"/>
              </w:rPr>
              <w:t> </w:t>
            </w:r>
            <w:r>
              <w:rPr>
                <w:color w:val="21242A"/>
                <w:sz w:val="20"/>
              </w:rPr>
              <w:t>VIP</w:t>
            </w:r>
            <w:r>
              <w:rPr>
                <w:color w:val="21242A"/>
                <w:spacing w:val="-9"/>
                <w:sz w:val="20"/>
              </w:rPr>
              <w:t> </w:t>
            </w:r>
            <w:r>
              <w:rPr>
                <w:color w:val="21242A"/>
                <w:sz w:val="20"/>
              </w:rPr>
              <w:t>area,</w:t>
            </w:r>
            <w:r>
              <w:rPr>
                <w:color w:val="21242A"/>
                <w:spacing w:val="-9"/>
                <w:sz w:val="20"/>
              </w:rPr>
              <w:t> </w:t>
            </w:r>
            <w:r>
              <w:rPr>
                <w:color w:val="21242A"/>
                <w:sz w:val="20"/>
              </w:rPr>
              <w:t>live</w:t>
            </w:r>
            <w:r>
              <w:rPr>
                <w:color w:val="21242A"/>
                <w:sz w:val="20"/>
              </w:rPr>
              <w:t> broadcast &amp; RAW photography.</w:t>
            </w:r>
          </w:p>
        </w:tc>
      </w:tr>
      <w:tr>
        <w:trPr>
          <w:trHeight w:val="454" w:hRule="atLeast"/>
        </w:trPr>
        <w:tc>
          <w:tcPr>
            <w:tcW w:w="3009" w:type="dxa"/>
          </w:tcPr>
          <w:p>
            <w:pPr>
              <w:pStyle w:val="TableParagraph"/>
              <w:spacing w:line="230" w:lineRule="exact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TOTAL</w:t>
            </w:r>
            <w:r>
              <w:rPr>
                <w:b/>
                <w:color w:val="21242A"/>
                <w:spacing w:val="-4"/>
                <w:sz w:val="20"/>
              </w:rPr>
              <w:t> </w:t>
            </w:r>
            <w:r>
              <w:rPr>
                <w:b/>
                <w:color w:val="21242A"/>
                <w:spacing w:val="-2"/>
                <w:sz w:val="20"/>
              </w:rPr>
              <w:t>SCORE</w:t>
            </w:r>
          </w:p>
        </w:tc>
        <w:tc>
          <w:tcPr>
            <w:tcW w:w="1859" w:type="dxa"/>
          </w:tcPr>
          <w:p>
            <w:pPr>
              <w:pStyle w:val="TableParagraph"/>
              <w:spacing w:line="230" w:lineRule="exact"/>
              <w:ind w:left="108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100</w:t>
            </w:r>
            <w:r>
              <w:rPr>
                <w:b/>
                <w:color w:val="21242A"/>
                <w:spacing w:val="-2"/>
                <w:sz w:val="20"/>
              </w:rPr>
              <w:t> Marks</w:t>
            </w:r>
          </w:p>
        </w:tc>
        <w:tc>
          <w:tcPr>
            <w:tcW w:w="4157" w:type="dxa"/>
          </w:tcPr>
          <w:p>
            <w:pPr>
              <w:pStyle w:val="TableParagraph"/>
              <w:spacing w:line="230" w:lineRule="exact"/>
              <w:ind w:left="108" w:right="175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Highest</w:t>
            </w:r>
            <w:r>
              <w:rPr>
                <w:b/>
                <w:color w:val="21242A"/>
                <w:spacing w:val="-10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scoring</w:t>
            </w:r>
            <w:r>
              <w:rPr>
                <w:b/>
                <w:color w:val="21242A"/>
                <w:spacing w:val="-10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applicant</w:t>
            </w:r>
            <w:r>
              <w:rPr>
                <w:b/>
                <w:color w:val="21242A"/>
                <w:spacing w:val="-10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will</w:t>
            </w:r>
            <w:r>
              <w:rPr>
                <w:b/>
                <w:color w:val="21242A"/>
                <w:spacing w:val="-10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be</w:t>
            </w:r>
            <w:r>
              <w:rPr>
                <w:b/>
                <w:color w:val="21242A"/>
                <w:sz w:val="20"/>
              </w:rPr>
              <w:t> awarded hosting rights.</w:t>
            </w:r>
          </w:p>
        </w:tc>
      </w:tr>
    </w:tbl>
    <w:p>
      <w:pPr>
        <w:pStyle w:val="TableParagraph"/>
        <w:spacing w:after="0" w:line="230" w:lineRule="exact"/>
        <w:rPr>
          <w:b/>
          <w:sz w:val="20"/>
        </w:rPr>
        <w:sectPr>
          <w:pgSz w:w="11910" w:h="16840"/>
          <w:pgMar w:top="1080" w:bottom="280" w:left="1417" w:right="1417"/>
        </w:sectPr>
      </w:pPr>
    </w:p>
    <w:p>
      <w:pPr>
        <w:pStyle w:val="Heading1"/>
        <w:spacing w:before="72"/>
      </w:pPr>
      <w:r>
        <w:rPr>
          <w:color w:val="0F162A"/>
        </w:rPr>
        <w:t>Section</w:t>
      </w:r>
      <w:r>
        <w:rPr>
          <w:color w:val="0F162A"/>
          <w:spacing w:val="-10"/>
        </w:rPr>
        <w:t> </w:t>
      </w:r>
      <w:r>
        <w:rPr>
          <w:color w:val="0F162A"/>
        </w:rPr>
        <w:t>3:</w:t>
      </w:r>
      <w:r>
        <w:rPr>
          <w:color w:val="0F162A"/>
          <w:spacing w:val="-10"/>
        </w:rPr>
        <w:t> </w:t>
      </w:r>
      <w:r>
        <w:rPr>
          <w:color w:val="0F162A"/>
        </w:rPr>
        <w:t>Employer's</w:t>
      </w:r>
      <w:r>
        <w:rPr>
          <w:color w:val="0F162A"/>
          <w:spacing w:val="-10"/>
        </w:rPr>
        <w:t> </w:t>
      </w:r>
      <w:r>
        <w:rPr>
          <w:color w:val="0F162A"/>
        </w:rPr>
        <w:t>Requirements</w:t>
      </w:r>
      <w:r>
        <w:rPr>
          <w:color w:val="0F162A"/>
          <w:spacing w:val="-10"/>
        </w:rPr>
        <w:t> </w:t>
      </w:r>
      <w:r>
        <w:rPr>
          <w:color w:val="0F162A"/>
        </w:rPr>
        <w:t>&amp;</w:t>
      </w:r>
      <w:r>
        <w:rPr>
          <w:color w:val="0F162A"/>
        </w:rPr>
        <w:t> Technical Specifications</w:t>
      </w:r>
    </w:p>
    <w:p>
      <w:pPr>
        <w:pStyle w:val="BodyText"/>
        <w:spacing w:before="20"/>
        <w:rPr>
          <w:b/>
          <w:sz w:val="40"/>
        </w:rPr>
      </w:pPr>
    </w:p>
    <w:p>
      <w:pPr>
        <w:pStyle w:val="Heading2"/>
        <w:numPr>
          <w:ilvl w:val="1"/>
          <w:numId w:val="6"/>
        </w:numPr>
        <w:tabs>
          <w:tab w:pos="489" w:val="left" w:leader="none"/>
        </w:tabs>
        <w:spacing w:line="240" w:lineRule="auto" w:before="0" w:after="0"/>
        <w:ind w:left="489" w:right="0" w:hanging="466"/>
        <w:jc w:val="left"/>
      </w:pPr>
      <w:r>
        <w:rPr>
          <w:color w:val="0F162A"/>
        </w:rPr>
        <w:t>Playing</w:t>
      </w:r>
      <w:r>
        <w:rPr>
          <w:color w:val="0F162A"/>
          <w:spacing w:val="-2"/>
        </w:rPr>
        <w:t> </w:t>
      </w:r>
      <w:r>
        <w:rPr>
          <w:color w:val="0F162A"/>
        </w:rPr>
        <w:t>Surface</w:t>
      </w:r>
      <w:r>
        <w:rPr>
          <w:color w:val="0F162A"/>
          <w:spacing w:val="-2"/>
        </w:rPr>
        <w:t> </w:t>
      </w:r>
      <w:r>
        <w:rPr>
          <w:color w:val="0F162A"/>
        </w:rPr>
        <w:t>&amp;</w:t>
      </w:r>
      <w:r>
        <w:rPr>
          <w:color w:val="0F162A"/>
          <w:spacing w:val="-2"/>
        </w:rPr>
        <w:t> </w:t>
      </w:r>
      <w:r>
        <w:rPr>
          <w:color w:val="0F162A"/>
        </w:rPr>
        <w:t>Sand</w:t>
      </w:r>
      <w:r>
        <w:rPr>
          <w:color w:val="0F162A"/>
          <w:spacing w:val="-1"/>
        </w:rPr>
        <w:t> </w:t>
      </w:r>
      <w:r>
        <w:rPr>
          <w:color w:val="0F162A"/>
          <w:spacing w:val="-2"/>
        </w:rPr>
        <w:t>Specifications</w:t>
      </w:r>
    </w:p>
    <w:p>
      <w:pPr>
        <w:pStyle w:val="ListParagraph"/>
        <w:numPr>
          <w:ilvl w:val="2"/>
          <w:numId w:val="6"/>
        </w:numPr>
        <w:tabs>
          <w:tab w:pos="743" w:val="left" w:leader="none"/>
        </w:tabs>
        <w:spacing w:line="290" w:lineRule="auto" w:before="161" w:after="0"/>
        <w:ind w:left="743" w:right="22" w:hanging="360"/>
        <w:jc w:val="left"/>
        <w:rPr>
          <w:sz w:val="20"/>
        </w:rPr>
      </w:pPr>
      <w:r>
        <w:rPr>
          <w:b/>
          <w:color w:val="21242A"/>
          <w:sz w:val="20"/>
        </w:rPr>
        <w:t>Sand Depth: </w:t>
      </w:r>
      <w:r>
        <w:rPr>
          <w:color w:val="21242A"/>
          <w:sz w:val="20"/>
        </w:rPr>
        <w:t>Minimum 40 cm deep fine white sand layer, filled over a 10 cm </w:t>
      </w:r>
      <w:r>
        <w:rPr>
          <w:color w:val="21242A"/>
          <w:sz w:val="20"/>
        </w:rPr>
        <w:t>gravel/coarse</w:t>
      </w:r>
      <w:r>
        <w:rPr>
          <w:color w:val="21242A"/>
          <w:spacing w:val="40"/>
          <w:sz w:val="20"/>
        </w:rPr>
        <w:t> </w:t>
      </w:r>
      <w:r>
        <w:rPr>
          <w:color w:val="21242A"/>
          <w:sz w:val="20"/>
        </w:rPr>
        <w:t>sand base.</w:t>
      </w:r>
    </w:p>
    <w:p>
      <w:pPr>
        <w:pStyle w:val="ListParagraph"/>
        <w:numPr>
          <w:ilvl w:val="2"/>
          <w:numId w:val="6"/>
        </w:numPr>
        <w:tabs>
          <w:tab w:pos="742" w:val="left" w:leader="none"/>
        </w:tabs>
        <w:spacing w:line="240" w:lineRule="auto" w:before="2" w:after="0"/>
        <w:ind w:left="742" w:right="0" w:hanging="359"/>
        <w:jc w:val="left"/>
        <w:rPr>
          <w:sz w:val="20"/>
        </w:rPr>
      </w:pPr>
      <w:r>
        <w:rPr>
          <w:b/>
          <w:color w:val="21242A"/>
          <w:sz w:val="20"/>
        </w:rPr>
        <w:t>Grain</w:t>
      </w:r>
      <w:r>
        <w:rPr>
          <w:b/>
          <w:color w:val="21242A"/>
          <w:spacing w:val="-3"/>
          <w:sz w:val="20"/>
        </w:rPr>
        <w:t> </w:t>
      </w:r>
      <w:r>
        <w:rPr>
          <w:b/>
          <w:color w:val="21242A"/>
          <w:sz w:val="20"/>
        </w:rPr>
        <w:t>Diameter:</w:t>
      </w:r>
      <w:r>
        <w:rPr>
          <w:b/>
          <w:color w:val="21242A"/>
          <w:spacing w:val="-2"/>
          <w:sz w:val="20"/>
        </w:rPr>
        <w:t> </w:t>
      </w:r>
      <w:r>
        <w:rPr>
          <w:color w:val="21242A"/>
          <w:sz w:val="20"/>
        </w:rPr>
        <w:t>Fine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white</w:t>
      </w:r>
      <w:r>
        <w:rPr>
          <w:color w:val="21242A"/>
          <w:spacing w:val="-2"/>
          <w:sz w:val="20"/>
        </w:rPr>
        <w:t> </w:t>
      </w:r>
      <w:r>
        <w:rPr>
          <w:color w:val="21242A"/>
          <w:sz w:val="20"/>
        </w:rPr>
        <w:t>sand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with</w:t>
      </w:r>
      <w:r>
        <w:rPr>
          <w:color w:val="21242A"/>
          <w:spacing w:val="-2"/>
          <w:sz w:val="20"/>
        </w:rPr>
        <w:t> </w:t>
      </w:r>
      <w:r>
        <w:rPr>
          <w:color w:val="21242A"/>
          <w:sz w:val="20"/>
        </w:rPr>
        <w:t>grain</w:t>
      </w:r>
      <w:r>
        <w:rPr>
          <w:color w:val="21242A"/>
          <w:spacing w:val="-2"/>
          <w:sz w:val="20"/>
        </w:rPr>
        <w:t> </w:t>
      </w:r>
      <w:r>
        <w:rPr>
          <w:color w:val="21242A"/>
          <w:sz w:val="20"/>
        </w:rPr>
        <w:t>diameter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ranging</w:t>
      </w:r>
      <w:r>
        <w:rPr>
          <w:color w:val="21242A"/>
          <w:spacing w:val="-2"/>
          <w:sz w:val="20"/>
        </w:rPr>
        <w:t> </w:t>
      </w:r>
      <w:r>
        <w:rPr>
          <w:color w:val="21242A"/>
          <w:sz w:val="20"/>
        </w:rPr>
        <w:t>from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0.125</w:t>
      </w:r>
      <w:r>
        <w:rPr>
          <w:color w:val="21242A"/>
          <w:spacing w:val="-2"/>
          <w:sz w:val="20"/>
        </w:rPr>
        <w:t> </w:t>
      </w:r>
      <w:r>
        <w:rPr>
          <w:color w:val="21242A"/>
          <w:sz w:val="20"/>
        </w:rPr>
        <w:t>mm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to</w:t>
      </w:r>
      <w:r>
        <w:rPr>
          <w:color w:val="21242A"/>
          <w:spacing w:val="-2"/>
          <w:sz w:val="20"/>
        </w:rPr>
        <w:t> </w:t>
      </w:r>
      <w:r>
        <w:rPr>
          <w:color w:val="21242A"/>
          <w:sz w:val="20"/>
        </w:rPr>
        <w:t>0.5</w:t>
      </w:r>
      <w:r>
        <w:rPr>
          <w:color w:val="21242A"/>
          <w:spacing w:val="-2"/>
          <w:sz w:val="20"/>
        </w:rPr>
        <w:t> </w:t>
      </w:r>
      <w:r>
        <w:rPr>
          <w:color w:val="21242A"/>
          <w:spacing w:val="-5"/>
          <w:sz w:val="20"/>
        </w:rPr>
        <w:t>mm.</w:t>
      </w:r>
    </w:p>
    <w:p>
      <w:pPr>
        <w:pStyle w:val="ListParagraph"/>
        <w:numPr>
          <w:ilvl w:val="2"/>
          <w:numId w:val="6"/>
        </w:numPr>
        <w:tabs>
          <w:tab w:pos="742" w:val="left" w:leader="none"/>
        </w:tabs>
        <w:spacing w:line="240" w:lineRule="auto" w:before="46" w:after="0"/>
        <w:ind w:left="742" w:right="0" w:hanging="359"/>
        <w:jc w:val="left"/>
        <w:rPr>
          <w:sz w:val="20"/>
        </w:rPr>
      </w:pPr>
      <w:r>
        <w:rPr>
          <w:b/>
          <w:color w:val="21242A"/>
          <w:sz w:val="20"/>
        </w:rPr>
        <w:t>Safety:</w:t>
      </w:r>
      <w:r>
        <w:rPr>
          <w:b/>
          <w:color w:val="21242A"/>
          <w:spacing w:val="-3"/>
          <w:sz w:val="20"/>
        </w:rPr>
        <w:t> </w:t>
      </w:r>
      <w:r>
        <w:rPr>
          <w:color w:val="21242A"/>
          <w:sz w:val="20"/>
        </w:rPr>
        <w:t>Free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of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stones,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shells,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or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sharp</w:t>
      </w:r>
      <w:r>
        <w:rPr>
          <w:color w:val="21242A"/>
          <w:spacing w:val="-2"/>
          <w:sz w:val="20"/>
        </w:rPr>
        <w:t> debris.</w:t>
      </w:r>
    </w:p>
    <w:p>
      <w:pPr>
        <w:pStyle w:val="ListParagraph"/>
        <w:numPr>
          <w:ilvl w:val="2"/>
          <w:numId w:val="6"/>
        </w:numPr>
        <w:tabs>
          <w:tab w:pos="742" w:val="left" w:leader="none"/>
        </w:tabs>
        <w:spacing w:line="240" w:lineRule="auto" w:before="46" w:after="0"/>
        <w:ind w:left="742" w:right="0" w:hanging="359"/>
        <w:jc w:val="left"/>
        <w:rPr>
          <w:i/>
          <w:sz w:val="20"/>
        </w:rPr>
      </w:pPr>
      <w:r>
        <w:rPr>
          <w:i/>
          <w:color w:val="21242A"/>
          <w:sz w:val="20"/>
        </w:rPr>
        <w:t>(Refer</w:t>
      </w:r>
      <w:r>
        <w:rPr>
          <w:i/>
          <w:color w:val="21242A"/>
          <w:spacing w:val="-5"/>
          <w:sz w:val="20"/>
        </w:rPr>
        <w:t> </w:t>
      </w:r>
      <w:r>
        <w:rPr>
          <w:i/>
          <w:color w:val="21242A"/>
          <w:sz w:val="20"/>
        </w:rPr>
        <w:t>to</w:t>
      </w:r>
      <w:r>
        <w:rPr>
          <w:i/>
          <w:color w:val="21242A"/>
          <w:spacing w:val="-4"/>
          <w:sz w:val="20"/>
        </w:rPr>
        <w:t> </w:t>
      </w:r>
      <w:r>
        <w:rPr>
          <w:i/>
          <w:color w:val="21242A"/>
          <w:sz w:val="20"/>
        </w:rPr>
        <w:t>Drawing:</w:t>
      </w:r>
      <w:r>
        <w:rPr>
          <w:i/>
          <w:color w:val="21242A"/>
          <w:spacing w:val="-4"/>
          <w:sz w:val="20"/>
        </w:rPr>
        <w:t> </w:t>
      </w:r>
      <w:r>
        <w:rPr>
          <w:i/>
          <w:color w:val="21242A"/>
          <w:sz w:val="20"/>
        </w:rPr>
        <w:t>Beach</w:t>
      </w:r>
      <w:r>
        <w:rPr>
          <w:i/>
          <w:color w:val="21242A"/>
          <w:spacing w:val="-4"/>
          <w:sz w:val="20"/>
        </w:rPr>
        <w:t> </w:t>
      </w:r>
      <w:r>
        <w:rPr>
          <w:i/>
          <w:color w:val="21242A"/>
          <w:sz w:val="20"/>
        </w:rPr>
        <w:t>Handball</w:t>
      </w:r>
      <w:r>
        <w:rPr>
          <w:i/>
          <w:color w:val="21242A"/>
          <w:spacing w:val="-4"/>
          <w:sz w:val="20"/>
        </w:rPr>
        <w:t> </w:t>
      </w:r>
      <w:r>
        <w:rPr>
          <w:i/>
          <w:color w:val="21242A"/>
          <w:sz w:val="20"/>
        </w:rPr>
        <w:t>Court</w:t>
      </w:r>
      <w:r>
        <w:rPr>
          <w:i/>
          <w:color w:val="21242A"/>
          <w:spacing w:val="-4"/>
          <w:sz w:val="20"/>
        </w:rPr>
        <w:t> </w:t>
      </w:r>
      <w:r>
        <w:rPr>
          <w:i/>
          <w:color w:val="21242A"/>
          <w:sz w:val="20"/>
        </w:rPr>
        <w:t>Filling</w:t>
      </w:r>
      <w:r>
        <w:rPr>
          <w:i/>
          <w:color w:val="21242A"/>
          <w:spacing w:val="-4"/>
          <w:sz w:val="20"/>
        </w:rPr>
        <w:t> </w:t>
      </w:r>
      <w:r>
        <w:rPr>
          <w:i/>
          <w:color w:val="21242A"/>
          <w:spacing w:val="-2"/>
          <w:sz w:val="20"/>
        </w:rPr>
        <w:t>Layout)</w:t>
      </w:r>
    </w:p>
    <w:p>
      <w:pPr>
        <w:pStyle w:val="BodyText"/>
        <w:rPr>
          <w:i/>
        </w:rPr>
      </w:pPr>
    </w:p>
    <w:p>
      <w:pPr>
        <w:pStyle w:val="BodyText"/>
        <w:spacing w:before="73"/>
        <w:rPr>
          <w:i/>
        </w:rPr>
      </w:pPr>
    </w:p>
    <w:p>
      <w:pPr>
        <w:pStyle w:val="Heading2"/>
        <w:numPr>
          <w:ilvl w:val="1"/>
          <w:numId w:val="6"/>
        </w:numPr>
        <w:tabs>
          <w:tab w:pos="489" w:val="left" w:leader="none"/>
        </w:tabs>
        <w:spacing w:line="240" w:lineRule="auto" w:before="0" w:after="0"/>
        <w:ind w:left="489" w:right="0" w:hanging="466"/>
        <w:jc w:val="left"/>
      </w:pPr>
      <w:r>
        <w:rPr>
          <w:color w:val="0F162A"/>
        </w:rPr>
        <w:t>Court</w:t>
      </w:r>
      <w:r>
        <w:rPr>
          <w:color w:val="0F162A"/>
          <w:spacing w:val="-2"/>
        </w:rPr>
        <w:t> </w:t>
      </w:r>
      <w:r>
        <w:rPr>
          <w:color w:val="0F162A"/>
        </w:rPr>
        <w:t>Dimensions</w:t>
      </w:r>
      <w:r>
        <w:rPr>
          <w:color w:val="0F162A"/>
          <w:spacing w:val="-1"/>
        </w:rPr>
        <w:t> </w:t>
      </w:r>
      <w:r>
        <w:rPr>
          <w:color w:val="0F162A"/>
        </w:rPr>
        <w:t>&amp;</w:t>
      </w:r>
      <w:r>
        <w:rPr>
          <w:color w:val="0F162A"/>
          <w:spacing w:val="-1"/>
        </w:rPr>
        <w:t> </w:t>
      </w:r>
      <w:r>
        <w:rPr>
          <w:color w:val="0F162A"/>
        </w:rPr>
        <w:t>Line</w:t>
      </w:r>
      <w:r>
        <w:rPr>
          <w:color w:val="0F162A"/>
          <w:spacing w:val="-1"/>
        </w:rPr>
        <w:t> </w:t>
      </w:r>
      <w:r>
        <w:rPr>
          <w:color w:val="0F162A"/>
          <w:spacing w:val="-2"/>
        </w:rPr>
        <w:t>Markings</w:t>
      </w:r>
    </w:p>
    <w:p>
      <w:pPr>
        <w:pStyle w:val="ListParagraph"/>
        <w:numPr>
          <w:ilvl w:val="2"/>
          <w:numId w:val="6"/>
        </w:numPr>
        <w:tabs>
          <w:tab w:pos="742" w:val="left" w:leader="none"/>
        </w:tabs>
        <w:spacing w:line="240" w:lineRule="auto" w:before="161" w:after="0"/>
        <w:ind w:left="742" w:right="0" w:hanging="359"/>
        <w:jc w:val="left"/>
        <w:rPr>
          <w:sz w:val="20"/>
        </w:rPr>
      </w:pPr>
      <w:r>
        <w:rPr>
          <w:b/>
          <w:color w:val="21242A"/>
          <w:sz w:val="20"/>
        </w:rPr>
        <w:t>Playing</w:t>
      </w:r>
      <w:r>
        <w:rPr>
          <w:b/>
          <w:color w:val="21242A"/>
          <w:spacing w:val="-5"/>
          <w:sz w:val="20"/>
        </w:rPr>
        <w:t> </w:t>
      </w:r>
      <w:r>
        <w:rPr>
          <w:b/>
          <w:color w:val="21242A"/>
          <w:sz w:val="20"/>
        </w:rPr>
        <w:t>Court</w:t>
      </w:r>
      <w:r>
        <w:rPr>
          <w:b/>
          <w:color w:val="21242A"/>
          <w:spacing w:val="-2"/>
          <w:sz w:val="20"/>
        </w:rPr>
        <w:t> </w:t>
      </w:r>
      <w:r>
        <w:rPr>
          <w:b/>
          <w:color w:val="21242A"/>
          <w:sz w:val="20"/>
        </w:rPr>
        <w:t>(FOP):</w:t>
      </w:r>
      <w:r>
        <w:rPr>
          <w:b/>
          <w:color w:val="21242A"/>
          <w:spacing w:val="-2"/>
          <w:sz w:val="20"/>
        </w:rPr>
        <w:t> </w:t>
      </w:r>
      <w:r>
        <w:rPr>
          <w:color w:val="21242A"/>
          <w:sz w:val="20"/>
        </w:rPr>
        <w:t>27.00</w:t>
      </w:r>
      <w:r>
        <w:rPr>
          <w:color w:val="21242A"/>
          <w:spacing w:val="-2"/>
          <w:sz w:val="20"/>
        </w:rPr>
        <w:t> </w:t>
      </w:r>
      <w:r>
        <w:rPr>
          <w:color w:val="21242A"/>
          <w:sz w:val="20"/>
        </w:rPr>
        <w:t>m</w:t>
      </w:r>
      <w:r>
        <w:rPr>
          <w:color w:val="21242A"/>
          <w:spacing w:val="-2"/>
          <w:sz w:val="20"/>
        </w:rPr>
        <w:t> </w:t>
      </w:r>
      <w:r>
        <w:rPr>
          <w:color w:val="21242A"/>
          <w:sz w:val="20"/>
        </w:rPr>
        <w:t>length</w:t>
      </w:r>
      <w:r>
        <w:rPr>
          <w:color w:val="21242A"/>
          <w:spacing w:val="-2"/>
          <w:sz w:val="20"/>
        </w:rPr>
        <w:t> </w:t>
      </w:r>
      <w:r>
        <w:rPr>
          <w:color w:val="21242A"/>
          <w:sz w:val="20"/>
        </w:rPr>
        <w:t>×</w:t>
      </w:r>
      <w:r>
        <w:rPr>
          <w:color w:val="21242A"/>
          <w:spacing w:val="-2"/>
          <w:sz w:val="20"/>
        </w:rPr>
        <w:t> </w:t>
      </w:r>
      <w:r>
        <w:rPr>
          <w:color w:val="21242A"/>
          <w:sz w:val="20"/>
        </w:rPr>
        <w:t>12.00</w:t>
      </w:r>
      <w:r>
        <w:rPr>
          <w:color w:val="21242A"/>
          <w:spacing w:val="-2"/>
          <w:sz w:val="20"/>
        </w:rPr>
        <w:t> </w:t>
      </w:r>
      <w:r>
        <w:rPr>
          <w:color w:val="21242A"/>
          <w:sz w:val="20"/>
        </w:rPr>
        <w:t>m</w:t>
      </w:r>
      <w:r>
        <w:rPr>
          <w:color w:val="21242A"/>
          <w:spacing w:val="-2"/>
          <w:sz w:val="20"/>
        </w:rPr>
        <w:t> width.</w:t>
      </w:r>
    </w:p>
    <w:p>
      <w:pPr>
        <w:pStyle w:val="ListParagraph"/>
        <w:numPr>
          <w:ilvl w:val="2"/>
          <w:numId w:val="6"/>
        </w:numPr>
        <w:tabs>
          <w:tab w:pos="743" w:val="left" w:leader="none"/>
        </w:tabs>
        <w:spacing w:line="290" w:lineRule="auto" w:before="47" w:after="0"/>
        <w:ind w:left="743" w:right="21" w:hanging="360"/>
        <w:jc w:val="left"/>
        <w:rPr>
          <w:sz w:val="20"/>
        </w:rPr>
      </w:pPr>
      <w:r>
        <w:rPr>
          <w:b/>
          <w:color w:val="21242A"/>
          <w:sz w:val="20"/>
        </w:rPr>
        <w:t>Overall Court Layout: </w:t>
      </w:r>
      <w:r>
        <w:rPr>
          <w:color w:val="21242A"/>
          <w:sz w:val="20"/>
        </w:rPr>
        <w:t>33.00 m length × 18.00 m width including free zones (3.00 m </w:t>
      </w:r>
      <w:r>
        <w:rPr>
          <w:color w:val="21242A"/>
          <w:sz w:val="20"/>
        </w:rPr>
        <w:t>safety</w:t>
      </w:r>
      <w:r>
        <w:rPr>
          <w:color w:val="21242A"/>
          <w:sz w:val="20"/>
        </w:rPr>
        <w:t> buffer surrounding FOP).</w:t>
      </w:r>
    </w:p>
    <w:p>
      <w:pPr>
        <w:pStyle w:val="ListParagraph"/>
        <w:numPr>
          <w:ilvl w:val="2"/>
          <w:numId w:val="6"/>
        </w:numPr>
        <w:tabs>
          <w:tab w:pos="743" w:val="left" w:leader="none"/>
        </w:tabs>
        <w:spacing w:line="290" w:lineRule="auto" w:before="2" w:after="0"/>
        <w:ind w:left="743" w:right="23" w:hanging="360"/>
        <w:jc w:val="left"/>
        <w:rPr>
          <w:sz w:val="20"/>
        </w:rPr>
      </w:pPr>
      <w:r>
        <w:rPr>
          <w:b/>
          <w:color w:val="21242A"/>
          <w:sz w:val="20"/>
        </w:rPr>
        <w:t>Line Width &amp; Color: </w:t>
      </w:r>
      <w:r>
        <w:rPr>
          <w:color w:val="21242A"/>
          <w:sz w:val="20"/>
        </w:rPr>
        <w:t>5 cm to 8 cm wide flexible, hard-wearing tape in solid contrasting </w:t>
      </w:r>
      <w:r>
        <w:rPr>
          <w:color w:val="21242A"/>
          <w:sz w:val="20"/>
        </w:rPr>
        <w:t>color</w:t>
      </w:r>
      <w:r>
        <w:rPr>
          <w:color w:val="21242A"/>
          <w:sz w:val="20"/>
        </w:rPr>
        <w:t> (blue, yellow, or red).</w:t>
      </w:r>
    </w:p>
    <w:p>
      <w:pPr>
        <w:pStyle w:val="ListParagraph"/>
        <w:numPr>
          <w:ilvl w:val="2"/>
          <w:numId w:val="6"/>
        </w:numPr>
        <w:tabs>
          <w:tab w:pos="743" w:val="left" w:leader="none"/>
        </w:tabs>
        <w:spacing w:line="290" w:lineRule="auto" w:before="2" w:after="0"/>
        <w:ind w:left="743" w:right="22" w:hanging="360"/>
        <w:jc w:val="left"/>
        <w:rPr>
          <w:sz w:val="20"/>
        </w:rPr>
      </w:pPr>
      <w:r>
        <w:rPr>
          <w:b/>
          <w:color w:val="21242A"/>
          <w:sz w:val="20"/>
        </w:rPr>
        <w:t>Anchoring:</w:t>
      </w:r>
      <w:r>
        <w:rPr>
          <w:b/>
          <w:color w:val="21242A"/>
          <w:spacing w:val="28"/>
          <w:sz w:val="20"/>
        </w:rPr>
        <w:t> </w:t>
      </w:r>
      <w:r>
        <w:rPr>
          <w:color w:val="21242A"/>
          <w:sz w:val="20"/>
        </w:rPr>
        <w:t>Lines</w:t>
      </w:r>
      <w:r>
        <w:rPr>
          <w:color w:val="21242A"/>
          <w:spacing w:val="28"/>
          <w:sz w:val="20"/>
        </w:rPr>
        <w:t> </w:t>
      </w:r>
      <w:r>
        <w:rPr>
          <w:color w:val="21242A"/>
          <w:sz w:val="20"/>
        </w:rPr>
        <w:t>firmly</w:t>
      </w:r>
      <w:r>
        <w:rPr>
          <w:color w:val="21242A"/>
          <w:spacing w:val="28"/>
          <w:sz w:val="20"/>
        </w:rPr>
        <w:t> </w:t>
      </w:r>
      <w:r>
        <w:rPr>
          <w:color w:val="21242A"/>
          <w:sz w:val="20"/>
        </w:rPr>
        <w:t>anchored</w:t>
      </w:r>
      <w:r>
        <w:rPr>
          <w:color w:val="21242A"/>
          <w:spacing w:val="28"/>
          <w:sz w:val="20"/>
        </w:rPr>
        <w:t> </w:t>
      </w:r>
      <w:r>
        <w:rPr>
          <w:color w:val="21242A"/>
          <w:sz w:val="20"/>
        </w:rPr>
        <w:t>with</w:t>
      </w:r>
      <w:r>
        <w:rPr>
          <w:color w:val="21242A"/>
          <w:spacing w:val="28"/>
          <w:sz w:val="20"/>
        </w:rPr>
        <w:t> </w:t>
      </w:r>
      <w:r>
        <w:rPr>
          <w:color w:val="21242A"/>
          <w:sz w:val="20"/>
        </w:rPr>
        <w:t>flexible</w:t>
      </w:r>
      <w:r>
        <w:rPr>
          <w:color w:val="21242A"/>
          <w:spacing w:val="28"/>
          <w:sz w:val="20"/>
        </w:rPr>
        <w:t> </w:t>
      </w:r>
      <w:r>
        <w:rPr>
          <w:color w:val="21242A"/>
          <w:sz w:val="20"/>
        </w:rPr>
        <w:t>bungee</w:t>
      </w:r>
      <w:r>
        <w:rPr>
          <w:color w:val="21242A"/>
          <w:spacing w:val="28"/>
          <w:sz w:val="20"/>
        </w:rPr>
        <w:t> </w:t>
      </w:r>
      <w:r>
        <w:rPr>
          <w:color w:val="21242A"/>
          <w:sz w:val="20"/>
        </w:rPr>
        <w:t>cords</w:t>
      </w:r>
      <w:r>
        <w:rPr>
          <w:color w:val="21242A"/>
          <w:spacing w:val="28"/>
          <w:sz w:val="20"/>
        </w:rPr>
        <w:t> </w:t>
      </w:r>
      <w:r>
        <w:rPr>
          <w:color w:val="21242A"/>
          <w:sz w:val="20"/>
        </w:rPr>
        <w:t>attached</w:t>
      </w:r>
      <w:r>
        <w:rPr>
          <w:color w:val="21242A"/>
          <w:spacing w:val="28"/>
          <w:sz w:val="20"/>
        </w:rPr>
        <w:t> </w:t>
      </w:r>
      <w:r>
        <w:rPr>
          <w:color w:val="21242A"/>
          <w:sz w:val="20"/>
        </w:rPr>
        <w:t>to</w:t>
      </w:r>
      <w:r>
        <w:rPr>
          <w:color w:val="21242A"/>
          <w:spacing w:val="28"/>
          <w:sz w:val="20"/>
        </w:rPr>
        <w:t> </w:t>
      </w:r>
      <w:r>
        <w:rPr>
          <w:color w:val="21242A"/>
          <w:sz w:val="20"/>
        </w:rPr>
        <w:t>buried</w:t>
      </w:r>
      <w:r>
        <w:rPr>
          <w:color w:val="21242A"/>
          <w:spacing w:val="28"/>
          <w:sz w:val="20"/>
        </w:rPr>
        <w:t> </w:t>
      </w:r>
      <w:r>
        <w:rPr>
          <w:color w:val="21242A"/>
          <w:sz w:val="20"/>
        </w:rPr>
        <w:t>Deadman</w:t>
      </w:r>
      <w:r>
        <w:rPr>
          <w:color w:val="21242A"/>
          <w:sz w:val="20"/>
        </w:rPr>
        <w:t> wood or plastic anchor disks without sharp edges.</w:t>
      </w:r>
    </w:p>
    <w:p>
      <w:pPr>
        <w:pStyle w:val="ListParagraph"/>
        <w:numPr>
          <w:ilvl w:val="2"/>
          <w:numId w:val="6"/>
        </w:numPr>
        <w:tabs>
          <w:tab w:pos="742" w:val="left" w:leader="none"/>
        </w:tabs>
        <w:spacing w:line="240" w:lineRule="auto" w:before="2" w:after="0"/>
        <w:ind w:left="742" w:right="0" w:hanging="359"/>
        <w:jc w:val="left"/>
        <w:rPr>
          <w:i/>
          <w:sz w:val="20"/>
        </w:rPr>
      </w:pPr>
      <w:r>
        <w:rPr>
          <w:i/>
          <w:color w:val="21242A"/>
          <w:sz w:val="20"/>
        </w:rPr>
        <w:t>(Refer</w:t>
      </w:r>
      <w:r>
        <w:rPr>
          <w:i/>
          <w:color w:val="21242A"/>
          <w:spacing w:val="-4"/>
          <w:sz w:val="20"/>
        </w:rPr>
        <w:t> </w:t>
      </w:r>
      <w:r>
        <w:rPr>
          <w:i/>
          <w:color w:val="21242A"/>
          <w:sz w:val="20"/>
        </w:rPr>
        <w:t>to</w:t>
      </w:r>
      <w:r>
        <w:rPr>
          <w:i/>
          <w:color w:val="21242A"/>
          <w:spacing w:val="-4"/>
          <w:sz w:val="20"/>
        </w:rPr>
        <w:t> </w:t>
      </w:r>
      <w:r>
        <w:rPr>
          <w:i/>
          <w:color w:val="21242A"/>
          <w:sz w:val="20"/>
        </w:rPr>
        <w:t>Drawings:</w:t>
      </w:r>
      <w:r>
        <w:rPr>
          <w:i/>
          <w:color w:val="21242A"/>
          <w:spacing w:val="-3"/>
          <w:sz w:val="20"/>
        </w:rPr>
        <w:t> </w:t>
      </w:r>
      <w:r>
        <w:rPr>
          <w:i/>
          <w:color w:val="21242A"/>
          <w:sz w:val="20"/>
        </w:rPr>
        <w:t>Beach</w:t>
      </w:r>
      <w:r>
        <w:rPr>
          <w:i/>
          <w:color w:val="21242A"/>
          <w:spacing w:val="-4"/>
          <w:sz w:val="20"/>
        </w:rPr>
        <w:t> </w:t>
      </w:r>
      <w:r>
        <w:rPr>
          <w:i/>
          <w:color w:val="21242A"/>
          <w:sz w:val="20"/>
        </w:rPr>
        <w:t>Handball</w:t>
      </w:r>
      <w:r>
        <w:rPr>
          <w:i/>
          <w:color w:val="21242A"/>
          <w:spacing w:val="-3"/>
          <w:sz w:val="20"/>
        </w:rPr>
        <w:t> </w:t>
      </w:r>
      <w:r>
        <w:rPr>
          <w:i/>
          <w:color w:val="21242A"/>
          <w:sz w:val="20"/>
        </w:rPr>
        <w:t>Court</w:t>
      </w:r>
      <w:r>
        <w:rPr>
          <w:i/>
          <w:color w:val="21242A"/>
          <w:spacing w:val="-4"/>
          <w:sz w:val="20"/>
        </w:rPr>
        <w:t> </w:t>
      </w:r>
      <w:r>
        <w:rPr>
          <w:i/>
          <w:color w:val="21242A"/>
          <w:sz w:val="20"/>
        </w:rPr>
        <w:t>Lining</w:t>
      </w:r>
      <w:r>
        <w:rPr>
          <w:i/>
          <w:color w:val="21242A"/>
          <w:spacing w:val="-3"/>
          <w:sz w:val="20"/>
        </w:rPr>
        <w:t> </w:t>
      </w:r>
      <w:r>
        <w:rPr>
          <w:i/>
          <w:color w:val="21242A"/>
          <w:sz w:val="20"/>
        </w:rPr>
        <w:t>&amp;</w:t>
      </w:r>
      <w:r>
        <w:rPr>
          <w:i/>
          <w:color w:val="21242A"/>
          <w:spacing w:val="-4"/>
          <w:sz w:val="20"/>
        </w:rPr>
        <w:t> </w:t>
      </w:r>
      <w:r>
        <w:rPr>
          <w:i/>
          <w:color w:val="21242A"/>
          <w:sz w:val="20"/>
        </w:rPr>
        <w:t>Plan</w:t>
      </w:r>
      <w:r>
        <w:rPr>
          <w:i/>
          <w:color w:val="21242A"/>
          <w:spacing w:val="-3"/>
          <w:sz w:val="20"/>
        </w:rPr>
        <w:t> </w:t>
      </w:r>
      <w:r>
        <w:rPr>
          <w:i/>
          <w:color w:val="21242A"/>
          <w:spacing w:val="-2"/>
          <w:sz w:val="20"/>
        </w:rPr>
        <w:t>View)</w:t>
      </w:r>
    </w:p>
    <w:p>
      <w:pPr>
        <w:pStyle w:val="BodyText"/>
        <w:rPr>
          <w:i/>
        </w:rPr>
      </w:pPr>
    </w:p>
    <w:p>
      <w:pPr>
        <w:pStyle w:val="BodyText"/>
        <w:spacing w:before="73"/>
        <w:rPr>
          <w:i/>
        </w:rPr>
      </w:pPr>
    </w:p>
    <w:p>
      <w:pPr>
        <w:pStyle w:val="Heading2"/>
        <w:numPr>
          <w:ilvl w:val="1"/>
          <w:numId w:val="6"/>
        </w:numPr>
        <w:tabs>
          <w:tab w:pos="489" w:val="left" w:leader="none"/>
        </w:tabs>
        <w:spacing w:line="240" w:lineRule="auto" w:before="0" w:after="0"/>
        <w:ind w:left="489" w:right="0" w:hanging="466"/>
        <w:jc w:val="left"/>
      </w:pPr>
      <w:r>
        <w:rPr>
          <w:color w:val="0F162A"/>
        </w:rPr>
        <w:t>Goal</w:t>
      </w:r>
      <w:r>
        <w:rPr>
          <w:color w:val="0F162A"/>
          <w:spacing w:val="-3"/>
        </w:rPr>
        <w:t> </w:t>
      </w:r>
      <w:r>
        <w:rPr>
          <w:color w:val="0F162A"/>
        </w:rPr>
        <w:t>Posts,</w:t>
      </w:r>
      <w:r>
        <w:rPr>
          <w:color w:val="0F162A"/>
          <w:spacing w:val="-2"/>
        </w:rPr>
        <w:t> </w:t>
      </w:r>
      <w:r>
        <w:rPr>
          <w:color w:val="0F162A"/>
        </w:rPr>
        <w:t>Nets</w:t>
      </w:r>
      <w:r>
        <w:rPr>
          <w:color w:val="0F162A"/>
          <w:spacing w:val="-3"/>
        </w:rPr>
        <w:t> </w:t>
      </w:r>
      <w:r>
        <w:rPr>
          <w:color w:val="0F162A"/>
        </w:rPr>
        <w:t>&amp;</w:t>
      </w:r>
      <w:r>
        <w:rPr>
          <w:color w:val="0F162A"/>
          <w:spacing w:val="-2"/>
        </w:rPr>
        <w:t> </w:t>
      </w:r>
      <w:r>
        <w:rPr>
          <w:color w:val="0F162A"/>
        </w:rPr>
        <w:t>Safety</w:t>
      </w:r>
      <w:r>
        <w:rPr>
          <w:color w:val="0F162A"/>
          <w:spacing w:val="-3"/>
        </w:rPr>
        <w:t> </w:t>
      </w:r>
      <w:r>
        <w:rPr>
          <w:color w:val="0F162A"/>
        </w:rPr>
        <w:t>Catch</w:t>
      </w:r>
      <w:r>
        <w:rPr>
          <w:color w:val="0F162A"/>
          <w:spacing w:val="-2"/>
        </w:rPr>
        <w:t> </w:t>
      </w:r>
      <w:r>
        <w:rPr>
          <w:color w:val="0F162A"/>
          <w:spacing w:val="-4"/>
        </w:rPr>
        <w:t>Nets</w:t>
      </w:r>
    </w:p>
    <w:p>
      <w:pPr>
        <w:pStyle w:val="ListParagraph"/>
        <w:numPr>
          <w:ilvl w:val="2"/>
          <w:numId w:val="6"/>
        </w:numPr>
        <w:tabs>
          <w:tab w:pos="742" w:val="left" w:leader="none"/>
        </w:tabs>
        <w:spacing w:line="290" w:lineRule="auto" w:before="161" w:after="0"/>
        <w:ind w:left="742" w:right="22" w:hanging="360"/>
        <w:jc w:val="left"/>
        <w:rPr>
          <w:sz w:val="20"/>
        </w:rPr>
      </w:pPr>
      <w:r>
        <w:rPr>
          <w:b/>
          <w:color w:val="21242A"/>
          <w:sz w:val="20"/>
        </w:rPr>
        <w:t>Goal Dimensions: </w:t>
      </w:r>
      <w:r>
        <w:rPr>
          <w:color w:val="21242A"/>
          <w:sz w:val="20"/>
        </w:rPr>
        <w:t>3.00 m internal width × 2.00 m internal height. Tubular aluminum </w:t>
      </w:r>
      <w:r>
        <w:rPr>
          <w:color w:val="21242A"/>
          <w:sz w:val="20"/>
        </w:rPr>
        <w:t>frame</w:t>
      </w:r>
      <w:r>
        <w:rPr>
          <w:color w:val="21242A"/>
          <w:spacing w:val="40"/>
          <w:sz w:val="20"/>
        </w:rPr>
        <w:t> </w:t>
      </w:r>
      <w:r>
        <w:rPr>
          <w:color w:val="21242A"/>
          <w:sz w:val="20"/>
        </w:rPr>
        <w:t>with 8 cm external diameter.</w:t>
      </w:r>
    </w:p>
    <w:p>
      <w:pPr>
        <w:pStyle w:val="ListParagraph"/>
        <w:numPr>
          <w:ilvl w:val="2"/>
          <w:numId w:val="6"/>
        </w:numPr>
        <w:tabs>
          <w:tab w:pos="743" w:val="left" w:leader="none"/>
        </w:tabs>
        <w:spacing w:line="290" w:lineRule="auto" w:before="2" w:after="0"/>
        <w:ind w:left="743" w:right="23" w:hanging="360"/>
        <w:jc w:val="left"/>
        <w:rPr>
          <w:sz w:val="20"/>
        </w:rPr>
      </w:pPr>
      <w:r>
        <w:rPr>
          <w:b/>
          <w:color w:val="21242A"/>
          <w:sz w:val="20"/>
        </w:rPr>
        <w:t>Net Specs: </w:t>
      </w:r>
      <w:r>
        <w:rPr>
          <w:color w:val="21242A"/>
          <w:sz w:val="20"/>
        </w:rPr>
        <w:t>Heavy-duty knotless synthetic nylon (mesh ≤ 80 mm × 80 mm, 6 mm </w:t>
      </w:r>
      <w:r>
        <w:rPr>
          <w:color w:val="21242A"/>
          <w:sz w:val="20"/>
        </w:rPr>
        <w:t>thickness),</w:t>
      </w:r>
      <w:r>
        <w:rPr>
          <w:color w:val="21242A"/>
          <w:sz w:val="20"/>
        </w:rPr>
        <w:t> securely fastened with bottom curved tubing support.</w:t>
      </w:r>
    </w:p>
    <w:p>
      <w:pPr>
        <w:pStyle w:val="ListParagraph"/>
        <w:numPr>
          <w:ilvl w:val="2"/>
          <w:numId w:val="6"/>
        </w:numPr>
        <w:tabs>
          <w:tab w:pos="742" w:val="left" w:leader="none"/>
        </w:tabs>
        <w:spacing w:line="240" w:lineRule="auto" w:before="3" w:after="0"/>
        <w:ind w:left="742" w:right="0" w:hanging="359"/>
        <w:jc w:val="left"/>
        <w:rPr>
          <w:sz w:val="20"/>
        </w:rPr>
      </w:pPr>
      <w:r>
        <w:rPr>
          <w:b/>
          <w:color w:val="21242A"/>
          <w:sz w:val="20"/>
        </w:rPr>
        <w:t>Stopping/Catch</w:t>
      </w:r>
      <w:r>
        <w:rPr>
          <w:b/>
          <w:color w:val="21242A"/>
          <w:spacing w:val="3"/>
          <w:sz w:val="20"/>
        </w:rPr>
        <w:t> </w:t>
      </w:r>
      <w:r>
        <w:rPr>
          <w:b/>
          <w:color w:val="21242A"/>
          <w:sz w:val="20"/>
        </w:rPr>
        <w:t>Nets:</w:t>
      </w:r>
      <w:r>
        <w:rPr>
          <w:b/>
          <w:color w:val="21242A"/>
          <w:spacing w:val="6"/>
          <w:sz w:val="20"/>
        </w:rPr>
        <w:t> </w:t>
      </w:r>
      <w:r>
        <w:rPr>
          <w:color w:val="21242A"/>
          <w:sz w:val="20"/>
        </w:rPr>
        <w:t>Positioned</w:t>
      </w:r>
      <w:r>
        <w:rPr>
          <w:color w:val="21242A"/>
          <w:spacing w:val="3"/>
          <w:sz w:val="20"/>
        </w:rPr>
        <w:t> </w:t>
      </w:r>
      <w:r>
        <w:rPr>
          <w:color w:val="21242A"/>
          <w:sz w:val="20"/>
        </w:rPr>
        <w:t>3.00</w:t>
      </w:r>
      <w:r>
        <w:rPr>
          <w:color w:val="21242A"/>
          <w:spacing w:val="4"/>
          <w:sz w:val="20"/>
        </w:rPr>
        <w:t> </w:t>
      </w:r>
      <w:r>
        <w:rPr>
          <w:color w:val="21242A"/>
          <w:sz w:val="20"/>
        </w:rPr>
        <w:t>m</w:t>
      </w:r>
      <w:r>
        <w:rPr>
          <w:color w:val="21242A"/>
          <w:spacing w:val="4"/>
          <w:sz w:val="20"/>
        </w:rPr>
        <w:t> </w:t>
      </w:r>
      <w:r>
        <w:rPr>
          <w:color w:val="21242A"/>
          <w:sz w:val="20"/>
        </w:rPr>
        <w:t>behind</w:t>
      </w:r>
      <w:r>
        <w:rPr>
          <w:color w:val="21242A"/>
          <w:spacing w:val="4"/>
          <w:sz w:val="20"/>
        </w:rPr>
        <w:t> </w:t>
      </w:r>
      <w:r>
        <w:rPr>
          <w:color w:val="21242A"/>
          <w:sz w:val="20"/>
        </w:rPr>
        <w:t>each</w:t>
      </w:r>
      <w:r>
        <w:rPr>
          <w:color w:val="21242A"/>
          <w:spacing w:val="3"/>
          <w:sz w:val="20"/>
        </w:rPr>
        <w:t> </w:t>
      </w:r>
      <w:r>
        <w:rPr>
          <w:color w:val="21242A"/>
          <w:sz w:val="20"/>
        </w:rPr>
        <w:t>goal</w:t>
      </w:r>
      <w:r>
        <w:rPr>
          <w:color w:val="21242A"/>
          <w:spacing w:val="4"/>
          <w:sz w:val="20"/>
        </w:rPr>
        <w:t> </w:t>
      </w:r>
      <w:r>
        <w:rPr>
          <w:color w:val="21242A"/>
          <w:sz w:val="20"/>
        </w:rPr>
        <w:t>area,</w:t>
      </w:r>
      <w:r>
        <w:rPr>
          <w:color w:val="21242A"/>
          <w:spacing w:val="4"/>
          <w:sz w:val="20"/>
        </w:rPr>
        <w:t> </w:t>
      </w:r>
      <w:r>
        <w:rPr>
          <w:color w:val="21242A"/>
          <w:sz w:val="20"/>
        </w:rPr>
        <w:t>spanning</w:t>
      </w:r>
      <w:r>
        <w:rPr>
          <w:color w:val="21242A"/>
          <w:spacing w:val="3"/>
          <w:sz w:val="20"/>
        </w:rPr>
        <w:t> </w:t>
      </w:r>
      <w:r>
        <w:rPr>
          <w:color w:val="21242A"/>
          <w:sz w:val="20"/>
        </w:rPr>
        <w:t>12.00</w:t>
      </w:r>
      <w:r>
        <w:rPr>
          <w:color w:val="21242A"/>
          <w:spacing w:val="4"/>
          <w:sz w:val="20"/>
        </w:rPr>
        <w:t> </w:t>
      </w:r>
      <w:r>
        <w:rPr>
          <w:color w:val="21242A"/>
          <w:sz w:val="20"/>
        </w:rPr>
        <w:t>m</w:t>
      </w:r>
      <w:r>
        <w:rPr>
          <w:color w:val="21242A"/>
          <w:spacing w:val="4"/>
          <w:sz w:val="20"/>
        </w:rPr>
        <w:t> </w:t>
      </w:r>
      <w:r>
        <w:rPr>
          <w:color w:val="21242A"/>
          <w:sz w:val="20"/>
        </w:rPr>
        <w:t>length</w:t>
      </w:r>
      <w:r>
        <w:rPr>
          <w:color w:val="21242A"/>
          <w:spacing w:val="4"/>
          <w:sz w:val="20"/>
        </w:rPr>
        <w:t> </w:t>
      </w:r>
      <w:r>
        <w:rPr>
          <w:color w:val="21242A"/>
          <w:spacing w:val="-10"/>
          <w:sz w:val="20"/>
        </w:rPr>
        <w:t>×</w:t>
      </w:r>
    </w:p>
    <w:p>
      <w:pPr>
        <w:pStyle w:val="BodyText"/>
        <w:spacing w:before="53"/>
        <w:ind w:left="743"/>
      </w:pPr>
      <w:r>
        <w:rPr>
          <w:color w:val="21242A"/>
        </w:rPr>
        <w:t>7.00</w:t>
      </w:r>
      <w:r>
        <w:rPr>
          <w:color w:val="21242A"/>
          <w:spacing w:val="-4"/>
        </w:rPr>
        <w:t> </w:t>
      </w:r>
      <w:r>
        <w:rPr>
          <w:color w:val="21242A"/>
        </w:rPr>
        <w:t>m</w:t>
      </w:r>
      <w:r>
        <w:rPr>
          <w:color w:val="21242A"/>
          <w:spacing w:val="-4"/>
        </w:rPr>
        <w:t> </w:t>
      </w:r>
      <w:r>
        <w:rPr>
          <w:color w:val="21242A"/>
        </w:rPr>
        <w:t>height,</w:t>
      </w:r>
      <w:r>
        <w:rPr>
          <w:color w:val="21242A"/>
          <w:spacing w:val="-4"/>
        </w:rPr>
        <w:t> </w:t>
      </w:r>
      <w:r>
        <w:rPr>
          <w:color w:val="21242A"/>
        </w:rPr>
        <w:t>loosely</w:t>
      </w:r>
      <w:r>
        <w:rPr>
          <w:color w:val="21242A"/>
          <w:spacing w:val="-3"/>
        </w:rPr>
        <w:t> </w:t>
      </w:r>
      <w:r>
        <w:rPr>
          <w:color w:val="21242A"/>
        </w:rPr>
        <w:t>suspended</w:t>
      </w:r>
      <w:r>
        <w:rPr>
          <w:color w:val="21242A"/>
          <w:spacing w:val="-4"/>
        </w:rPr>
        <w:t> </w:t>
      </w:r>
      <w:r>
        <w:rPr>
          <w:color w:val="21242A"/>
        </w:rPr>
        <w:t>reaching</w:t>
      </w:r>
      <w:r>
        <w:rPr>
          <w:color w:val="21242A"/>
          <w:spacing w:val="-4"/>
        </w:rPr>
        <w:t> </w:t>
      </w:r>
      <w:r>
        <w:rPr>
          <w:color w:val="21242A"/>
        </w:rPr>
        <w:t>the</w:t>
      </w:r>
      <w:r>
        <w:rPr>
          <w:color w:val="21242A"/>
          <w:spacing w:val="-3"/>
        </w:rPr>
        <w:t> </w:t>
      </w:r>
      <w:r>
        <w:rPr>
          <w:color w:val="21242A"/>
          <w:spacing w:val="-2"/>
        </w:rPr>
        <w:t>sand.</w:t>
      </w:r>
    </w:p>
    <w:p>
      <w:pPr>
        <w:pStyle w:val="ListParagraph"/>
        <w:numPr>
          <w:ilvl w:val="2"/>
          <w:numId w:val="6"/>
        </w:numPr>
        <w:tabs>
          <w:tab w:pos="742" w:val="left" w:leader="none"/>
        </w:tabs>
        <w:spacing w:line="240" w:lineRule="auto" w:before="50" w:after="0"/>
        <w:ind w:left="742" w:right="0" w:hanging="359"/>
        <w:jc w:val="left"/>
        <w:rPr>
          <w:i/>
          <w:sz w:val="20"/>
        </w:rPr>
      </w:pPr>
      <w:r>
        <w:rPr>
          <w:i/>
          <w:color w:val="21242A"/>
          <w:sz w:val="20"/>
        </w:rPr>
        <w:t>(Refer</w:t>
      </w:r>
      <w:r>
        <w:rPr>
          <w:i/>
          <w:color w:val="21242A"/>
          <w:spacing w:val="-4"/>
          <w:sz w:val="20"/>
        </w:rPr>
        <w:t> </w:t>
      </w:r>
      <w:r>
        <w:rPr>
          <w:i/>
          <w:color w:val="21242A"/>
          <w:sz w:val="20"/>
        </w:rPr>
        <w:t>to</w:t>
      </w:r>
      <w:r>
        <w:rPr>
          <w:i/>
          <w:color w:val="21242A"/>
          <w:spacing w:val="-4"/>
          <w:sz w:val="20"/>
        </w:rPr>
        <w:t> </w:t>
      </w:r>
      <w:r>
        <w:rPr>
          <w:i/>
          <w:color w:val="21242A"/>
          <w:sz w:val="20"/>
        </w:rPr>
        <w:t>Drawing:</w:t>
      </w:r>
      <w:r>
        <w:rPr>
          <w:i/>
          <w:color w:val="21242A"/>
          <w:spacing w:val="-3"/>
          <w:sz w:val="20"/>
        </w:rPr>
        <w:t> </w:t>
      </w:r>
      <w:r>
        <w:rPr>
          <w:i/>
          <w:color w:val="21242A"/>
          <w:sz w:val="20"/>
        </w:rPr>
        <w:t>Beach</w:t>
      </w:r>
      <w:r>
        <w:rPr>
          <w:i/>
          <w:color w:val="21242A"/>
          <w:spacing w:val="-4"/>
          <w:sz w:val="20"/>
        </w:rPr>
        <w:t> </w:t>
      </w:r>
      <w:r>
        <w:rPr>
          <w:i/>
          <w:color w:val="21242A"/>
          <w:sz w:val="20"/>
        </w:rPr>
        <w:t>Handball</w:t>
      </w:r>
      <w:r>
        <w:rPr>
          <w:i/>
          <w:color w:val="21242A"/>
          <w:spacing w:val="-4"/>
          <w:sz w:val="20"/>
        </w:rPr>
        <w:t> </w:t>
      </w:r>
      <w:r>
        <w:rPr>
          <w:i/>
          <w:color w:val="21242A"/>
          <w:sz w:val="20"/>
        </w:rPr>
        <w:t>Goal</w:t>
      </w:r>
      <w:r>
        <w:rPr>
          <w:i/>
          <w:color w:val="21242A"/>
          <w:spacing w:val="-3"/>
          <w:sz w:val="20"/>
        </w:rPr>
        <w:t> </w:t>
      </w:r>
      <w:r>
        <w:rPr>
          <w:i/>
          <w:color w:val="21242A"/>
          <w:spacing w:val="-2"/>
          <w:sz w:val="20"/>
        </w:rPr>
        <w:t>Specification)</w:t>
      </w:r>
    </w:p>
    <w:p>
      <w:pPr>
        <w:pStyle w:val="BodyText"/>
        <w:rPr>
          <w:i/>
        </w:rPr>
      </w:pPr>
    </w:p>
    <w:p>
      <w:pPr>
        <w:pStyle w:val="BodyText"/>
        <w:spacing w:before="73"/>
        <w:rPr>
          <w:i/>
        </w:rPr>
      </w:pPr>
    </w:p>
    <w:p>
      <w:pPr>
        <w:pStyle w:val="Heading2"/>
        <w:numPr>
          <w:ilvl w:val="1"/>
          <w:numId w:val="6"/>
        </w:numPr>
        <w:tabs>
          <w:tab w:pos="489" w:val="left" w:leader="none"/>
        </w:tabs>
        <w:spacing w:line="240" w:lineRule="auto" w:before="0" w:after="0"/>
        <w:ind w:left="489" w:right="0" w:hanging="466"/>
        <w:jc w:val="left"/>
      </w:pPr>
      <w:r>
        <w:rPr>
          <w:color w:val="0F162A"/>
        </w:rPr>
        <w:t>Artificial</w:t>
      </w:r>
      <w:r>
        <w:rPr>
          <w:color w:val="0F162A"/>
          <w:spacing w:val="-4"/>
        </w:rPr>
        <w:t> </w:t>
      </w:r>
      <w:r>
        <w:rPr>
          <w:color w:val="0F162A"/>
        </w:rPr>
        <w:t>Lighting</w:t>
      </w:r>
      <w:r>
        <w:rPr>
          <w:color w:val="0F162A"/>
          <w:spacing w:val="-3"/>
        </w:rPr>
        <w:t> </w:t>
      </w:r>
      <w:r>
        <w:rPr>
          <w:color w:val="0F162A"/>
          <w:spacing w:val="-2"/>
        </w:rPr>
        <w:t>Specifications</w:t>
      </w:r>
    </w:p>
    <w:p>
      <w:pPr>
        <w:pStyle w:val="ListParagraph"/>
        <w:numPr>
          <w:ilvl w:val="2"/>
          <w:numId w:val="6"/>
        </w:numPr>
        <w:tabs>
          <w:tab w:pos="743" w:val="left" w:leader="none"/>
        </w:tabs>
        <w:spacing w:line="290" w:lineRule="auto" w:before="162" w:after="0"/>
        <w:ind w:left="743" w:right="24" w:hanging="360"/>
        <w:jc w:val="left"/>
        <w:rPr>
          <w:sz w:val="20"/>
        </w:rPr>
      </w:pPr>
      <w:r>
        <w:rPr>
          <w:b/>
          <w:color w:val="21242A"/>
          <w:sz w:val="20"/>
        </w:rPr>
        <w:t>Lux Level: </w:t>
      </w:r>
      <w:r>
        <w:rPr>
          <w:color w:val="21242A"/>
          <w:sz w:val="20"/>
        </w:rPr>
        <w:t>1000 to 1500 Lux (minimum) measured at 1 m above the playing surface for </w:t>
      </w:r>
      <w:r>
        <w:rPr>
          <w:color w:val="21242A"/>
          <w:sz w:val="20"/>
        </w:rPr>
        <w:t>night</w:t>
      </w:r>
      <w:r>
        <w:rPr>
          <w:color w:val="21242A"/>
          <w:sz w:val="20"/>
        </w:rPr>
        <w:t> </w:t>
      </w:r>
      <w:r>
        <w:rPr>
          <w:color w:val="21242A"/>
          <w:spacing w:val="-2"/>
          <w:sz w:val="20"/>
        </w:rPr>
        <w:t>matches.</w:t>
      </w:r>
    </w:p>
    <w:p>
      <w:pPr>
        <w:pStyle w:val="ListParagraph"/>
        <w:numPr>
          <w:ilvl w:val="2"/>
          <w:numId w:val="6"/>
        </w:numPr>
        <w:tabs>
          <w:tab w:pos="742" w:val="left" w:leader="none"/>
        </w:tabs>
        <w:spacing w:line="240" w:lineRule="auto" w:before="2" w:after="0"/>
        <w:ind w:left="742" w:right="0" w:hanging="359"/>
        <w:jc w:val="left"/>
        <w:rPr>
          <w:sz w:val="20"/>
        </w:rPr>
      </w:pPr>
      <w:r>
        <w:rPr>
          <w:b/>
          <w:color w:val="21242A"/>
          <w:sz w:val="20"/>
        </w:rPr>
        <w:t>Fixture</w:t>
      </w:r>
      <w:r>
        <w:rPr>
          <w:b/>
          <w:color w:val="21242A"/>
          <w:spacing w:val="-3"/>
          <w:sz w:val="20"/>
        </w:rPr>
        <w:t> </w:t>
      </w:r>
      <w:r>
        <w:rPr>
          <w:b/>
          <w:color w:val="21242A"/>
          <w:sz w:val="20"/>
        </w:rPr>
        <w:t>Height:</w:t>
      </w:r>
      <w:r>
        <w:rPr>
          <w:b/>
          <w:color w:val="21242A"/>
          <w:spacing w:val="-2"/>
          <w:sz w:val="20"/>
        </w:rPr>
        <w:t> </w:t>
      </w:r>
      <w:r>
        <w:rPr>
          <w:color w:val="21242A"/>
          <w:sz w:val="20"/>
        </w:rPr>
        <w:t>Minimum</w:t>
      </w:r>
      <w:r>
        <w:rPr>
          <w:color w:val="21242A"/>
          <w:spacing w:val="-2"/>
          <w:sz w:val="20"/>
        </w:rPr>
        <w:t> </w:t>
      </w:r>
      <w:r>
        <w:rPr>
          <w:color w:val="21242A"/>
          <w:sz w:val="20"/>
        </w:rPr>
        <w:t>8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meters</w:t>
      </w:r>
      <w:r>
        <w:rPr>
          <w:color w:val="21242A"/>
          <w:spacing w:val="-2"/>
          <w:sz w:val="20"/>
        </w:rPr>
        <w:t> </w:t>
      </w:r>
      <w:r>
        <w:rPr>
          <w:color w:val="21242A"/>
          <w:sz w:val="20"/>
        </w:rPr>
        <w:t>height</w:t>
      </w:r>
      <w:r>
        <w:rPr>
          <w:color w:val="21242A"/>
          <w:spacing w:val="-2"/>
          <w:sz w:val="20"/>
        </w:rPr>
        <w:t> </w:t>
      </w:r>
      <w:r>
        <w:rPr>
          <w:color w:val="21242A"/>
          <w:sz w:val="20"/>
        </w:rPr>
        <w:t>to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ensure</w:t>
      </w:r>
      <w:r>
        <w:rPr>
          <w:color w:val="21242A"/>
          <w:spacing w:val="-2"/>
          <w:sz w:val="20"/>
        </w:rPr>
        <w:t> </w:t>
      </w:r>
      <w:r>
        <w:rPr>
          <w:color w:val="21242A"/>
          <w:sz w:val="20"/>
        </w:rPr>
        <w:t>glare</w:t>
      </w:r>
      <w:r>
        <w:rPr>
          <w:color w:val="21242A"/>
          <w:spacing w:val="-2"/>
          <w:sz w:val="20"/>
        </w:rPr>
        <w:t> reduction.</w:t>
      </w:r>
    </w:p>
    <w:p>
      <w:pPr>
        <w:pStyle w:val="BodyText"/>
      </w:pPr>
    </w:p>
    <w:p>
      <w:pPr>
        <w:pStyle w:val="BodyText"/>
        <w:spacing w:before="73"/>
      </w:pPr>
    </w:p>
    <w:p>
      <w:pPr>
        <w:pStyle w:val="Heading2"/>
        <w:numPr>
          <w:ilvl w:val="1"/>
          <w:numId w:val="6"/>
        </w:numPr>
        <w:tabs>
          <w:tab w:pos="489" w:val="left" w:leader="none"/>
        </w:tabs>
        <w:spacing w:line="240" w:lineRule="auto" w:before="0" w:after="0"/>
        <w:ind w:left="489" w:right="0" w:hanging="466"/>
        <w:jc w:val="left"/>
      </w:pPr>
      <w:r>
        <w:rPr>
          <w:color w:val="0F162A"/>
        </w:rPr>
        <w:t>Required</w:t>
      </w:r>
      <w:r>
        <w:rPr>
          <w:color w:val="0F162A"/>
          <w:spacing w:val="-4"/>
        </w:rPr>
        <w:t> </w:t>
      </w:r>
      <w:r>
        <w:rPr>
          <w:color w:val="0F162A"/>
        </w:rPr>
        <w:t>Venue</w:t>
      </w:r>
      <w:r>
        <w:rPr>
          <w:color w:val="0F162A"/>
          <w:spacing w:val="-3"/>
        </w:rPr>
        <w:t> </w:t>
      </w:r>
      <w:r>
        <w:rPr>
          <w:color w:val="0F162A"/>
        </w:rPr>
        <w:t>Infrastructure</w:t>
      </w:r>
      <w:r>
        <w:rPr>
          <w:color w:val="0F162A"/>
          <w:spacing w:val="-4"/>
        </w:rPr>
        <w:t> </w:t>
      </w:r>
      <w:r>
        <w:rPr>
          <w:color w:val="0F162A"/>
        </w:rPr>
        <w:t>&amp;</w:t>
      </w:r>
      <w:r>
        <w:rPr>
          <w:color w:val="0F162A"/>
          <w:spacing w:val="-3"/>
        </w:rPr>
        <w:t> </w:t>
      </w:r>
      <w:r>
        <w:rPr>
          <w:color w:val="0F162A"/>
          <w:spacing w:val="-4"/>
        </w:rPr>
        <w:t>Setup</w:t>
      </w:r>
    </w:p>
    <w:p>
      <w:pPr>
        <w:pStyle w:val="ListParagraph"/>
        <w:numPr>
          <w:ilvl w:val="2"/>
          <w:numId w:val="6"/>
        </w:numPr>
        <w:tabs>
          <w:tab w:pos="743" w:val="left" w:leader="none"/>
        </w:tabs>
        <w:spacing w:line="290" w:lineRule="auto" w:before="161" w:after="0"/>
        <w:ind w:left="743" w:right="26" w:hanging="360"/>
        <w:jc w:val="left"/>
        <w:rPr>
          <w:sz w:val="20"/>
        </w:rPr>
      </w:pPr>
      <w:r>
        <w:rPr>
          <w:b/>
          <w:color w:val="21242A"/>
          <w:sz w:val="20"/>
        </w:rPr>
        <w:t>Medical</w:t>
      </w:r>
      <w:r>
        <w:rPr>
          <w:b/>
          <w:color w:val="21242A"/>
          <w:spacing w:val="69"/>
          <w:sz w:val="20"/>
        </w:rPr>
        <w:t> </w:t>
      </w:r>
      <w:r>
        <w:rPr>
          <w:b/>
          <w:color w:val="21242A"/>
          <w:sz w:val="20"/>
        </w:rPr>
        <w:t>Tent:</w:t>
      </w:r>
      <w:r>
        <w:rPr>
          <w:b/>
          <w:color w:val="21242A"/>
          <w:spacing w:val="70"/>
          <w:sz w:val="20"/>
        </w:rPr>
        <w:t> </w:t>
      </w:r>
      <w:r>
        <w:rPr>
          <w:color w:val="21242A"/>
          <w:sz w:val="20"/>
        </w:rPr>
        <w:t>Fully</w:t>
      </w:r>
      <w:r>
        <w:rPr>
          <w:color w:val="21242A"/>
          <w:spacing w:val="69"/>
          <w:sz w:val="20"/>
        </w:rPr>
        <w:t> </w:t>
      </w:r>
      <w:r>
        <w:rPr>
          <w:color w:val="21242A"/>
          <w:sz w:val="20"/>
        </w:rPr>
        <w:t>equipped</w:t>
      </w:r>
      <w:r>
        <w:rPr>
          <w:color w:val="21242A"/>
          <w:spacing w:val="69"/>
          <w:sz w:val="20"/>
        </w:rPr>
        <w:t> </w:t>
      </w:r>
      <w:r>
        <w:rPr>
          <w:color w:val="21242A"/>
          <w:sz w:val="20"/>
        </w:rPr>
        <w:t>with</w:t>
      </w:r>
      <w:r>
        <w:rPr>
          <w:color w:val="21242A"/>
          <w:spacing w:val="69"/>
          <w:sz w:val="20"/>
        </w:rPr>
        <w:t> </w:t>
      </w:r>
      <w:r>
        <w:rPr>
          <w:color w:val="21242A"/>
          <w:sz w:val="20"/>
        </w:rPr>
        <w:t>bed/bench,</w:t>
      </w:r>
      <w:r>
        <w:rPr>
          <w:color w:val="21242A"/>
          <w:spacing w:val="69"/>
          <w:sz w:val="20"/>
        </w:rPr>
        <w:t> </w:t>
      </w:r>
      <w:r>
        <w:rPr>
          <w:color w:val="21242A"/>
          <w:sz w:val="20"/>
        </w:rPr>
        <w:t>curtain</w:t>
      </w:r>
      <w:r>
        <w:rPr>
          <w:color w:val="21242A"/>
          <w:spacing w:val="69"/>
          <w:sz w:val="20"/>
        </w:rPr>
        <w:t> </w:t>
      </w:r>
      <w:r>
        <w:rPr>
          <w:color w:val="21242A"/>
          <w:sz w:val="20"/>
        </w:rPr>
        <w:t>divider,</w:t>
      </w:r>
      <w:r>
        <w:rPr>
          <w:color w:val="21242A"/>
          <w:spacing w:val="69"/>
          <w:sz w:val="20"/>
        </w:rPr>
        <w:t> </w:t>
      </w:r>
      <w:r>
        <w:rPr>
          <w:color w:val="21242A"/>
          <w:sz w:val="20"/>
        </w:rPr>
        <w:t>chair,</w:t>
      </w:r>
      <w:r>
        <w:rPr>
          <w:color w:val="21242A"/>
          <w:spacing w:val="69"/>
          <w:sz w:val="20"/>
        </w:rPr>
        <w:t> </w:t>
      </w:r>
      <w:r>
        <w:rPr>
          <w:color w:val="21242A"/>
          <w:sz w:val="20"/>
        </w:rPr>
        <w:t>and</w:t>
      </w:r>
      <w:r>
        <w:rPr>
          <w:color w:val="21242A"/>
          <w:spacing w:val="69"/>
          <w:sz w:val="20"/>
        </w:rPr>
        <w:t> </w:t>
      </w:r>
      <w:r>
        <w:rPr>
          <w:color w:val="21242A"/>
          <w:sz w:val="20"/>
        </w:rPr>
        <w:t>table.</w:t>
      </w:r>
      <w:r>
        <w:rPr>
          <w:color w:val="21242A"/>
          <w:spacing w:val="69"/>
          <w:sz w:val="20"/>
        </w:rPr>
        <w:t> </w:t>
      </w:r>
      <w:r>
        <w:rPr>
          <w:color w:val="21242A"/>
          <w:sz w:val="20"/>
        </w:rPr>
        <w:t>Direct</w:t>
      </w:r>
      <w:r>
        <w:rPr>
          <w:color w:val="21242A"/>
          <w:sz w:val="20"/>
        </w:rPr>
        <w:t> ambulance access and standby facility.</w:t>
      </w:r>
    </w:p>
    <w:p>
      <w:pPr>
        <w:pStyle w:val="ListParagraph"/>
        <w:numPr>
          <w:ilvl w:val="2"/>
          <w:numId w:val="6"/>
        </w:numPr>
        <w:tabs>
          <w:tab w:pos="743" w:val="left" w:leader="none"/>
        </w:tabs>
        <w:spacing w:line="290" w:lineRule="auto" w:before="2" w:after="0"/>
        <w:ind w:left="743" w:right="23" w:hanging="360"/>
        <w:jc w:val="left"/>
        <w:rPr>
          <w:sz w:val="20"/>
        </w:rPr>
      </w:pPr>
      <w:r>
        <w:rPr>
          <w:b/>
          <w:color w:val="21242A"/>
          <w:sz w:val="20"/>
        </w:rPr>
        <w:t>Tents:</w:t>
      </w:r>
      <w:r>
        <w:rPr>
          <w:b/>
          <w:color w:val="21242A"/>
          <w:spacing w:val="40"/>
          <w:sz w:val="20"/>
        </w:rPr>
        <w:t> </w:t>
      </w:r>
      <w:r>
        <w:rPr>
          <w:color w:val="21242A"/>
          <w:sz w:val="20"/>
        </w:rPr>
        <w:t>Athletes</w:t>
      </w:r>
      <w:r>
        <w:rPr>
          <w:color w:val="21242A"/>
          <w:spacing w:val="40"/>
          <w:sz w:val="20"/>
        </w:rPr>
        <w:t> </w:t>
      </w:r>
      <w:r>
        <w:rPr>
          <w:color w:val="21242A"/>
          <w:sz w:val="20"/>
        </w:rPr>
        <w:t>Changing</w:t>
      </w:r>
      <w:r>
        <w:rPr>
          <w:color w:val="21242A"/>
          <w:spacing w:val="40"/>
          <w:sz w:val="20"/>
        </w:rPr>
        <w:t> </w:t>
      </w:r>
      <w:r>
        <w:rPr>
          <w:color w:val="21242A"/>
          <w:sz w:val="20"/>
        </w:rPr>
        <w:t>Tent,</w:t>
      </w:r>
      <w:r>
        <w:rPr>
          <w:color w:val="21242A"/>
          <w:spacing w:val="40"/>
          <w:sz w:val="20"/>
        </w:rPr>
        <w:t> </w:t>
      </w:r>
      <w:r>
        <w:rPr>
          <w:color w:val="21242A"/>
          <w:sz w:val="20"/>
        </w:rPr>
        <w:t>Referees</w:t>
      </w:r>
      <w:r>
        <w:rPr>
          <w:color w:val="21242A"/>
          <w:spacing w:val="40"/>
          <w:sz w:val="20"/>
        </w:rPr>
        <w:t> </w:t>
      </w:r>
      <w:r>
        <w:rPr>
          <w:color w:val="21242A"/>
          <w:sz w:val="20"/>
        </w:rPr>
        <w:t>&amp;</w:t>
      </w:r>
      <w:r>
        <w:rPr>
          <w:color w:val="21242A"/>
          <w:spacing w:val="40"/>
          <w:sz w:val="20"/>
        </w:rPr>
        <w:t> </w:t>
      </w:r>
      <w:r>
        <w:rPr>
          <w:color w:val="21242A"/>
          <w:sz w:val="20"/>
        </w:rPr>
        <w:t>Officials</w:t>
      </w:r>
      <w:r>
        <w:rPr>
          <w:color w:val="21242A"/>
          <w:spacing w:val="40"/>
          <w:sz w:val="20"/>
        </w:rPr>
        <w:t> </w:t>
      </w:r>
      <w:r>
        <w:rPr>
          <w:color w:val="21242A"/>
          <w:sz w:val="20"/>
        </w:rPr>
        <w:t>Changing</w:t>
      </w:r>
      <w:r>
        <w:rPr>
          <w:color w:val="21242A"/>
          <w:spacing w:val="40"/>
          <w:sz w:val="20"/>
        </w:rPr>
        <w:t> </w:t>
      </w:r>
      <w:r>
        <w:rPr>
          <w:color w:val="21242A"/>
          <w:sz w:val="20"/>
        </w:rPr>
        <w:t>Tent,</w:t>
      </w:r>
      <w:r>
        <w:rPr>
          <w:color w:val="21242A"/>
          <w:spacing w:val="40"/>
          <w:sz w:val="20"/>
        </w:rPr>
        <w:t> </w:t>
      </w:r>
      <w:r>
        <w:rPr>
          <w:color w:val="21242A"/>
          <w:sz w:val="20"/>
        </w:rPr>
        <w:t>Prayer</w:t>
      </w:r>
      <w:r>
        <w:rPr>
          <w:color w:val="21242A"/>
          <w:spacing w:val="40"/>
          <w:sz w:val="20"/>
        </w:rPr>
        <w:t> </w:t>
      </w:r>
      <w:r>
        <w:rPr>
          <w:color w:val="21242A"/>
          <w:sz w:val="20"/>
        </w:rPr>
        <w:t>Area</w:t>
      </w:r>
      <w:r>
        <w:rPr>
          <w:color w:val="21242A"/>
          <w:spacing w:val="40"/>
          <w:sz w:val="20"/>
        </w:rPr>
        <w:t> </w:t>
      </w:r>
      <w:r>
        <w:rPr>
          <w:color w:val="21242A"/>
          <w:sz w:val="20"/>
        </w:rPr>
        <w:t>Tent,</w:t>
      </w:r>
      <w:r>
        <w:rPr>
          <w:color w:val="21242A"/>
          <w:sz w:val="20"/>
        </w:rPr>
        <w:t> Information Desk, Security Tent.</w:t>
      </w:r>
    </w:p>
    <w:p>
      <w:pPr>
        <w:pStyle w:val="ListParagraph"/>
        <w:spacing w:after="0" w:line="290" w:lineRule="auto"/>
        <w:jc w:val="left"/>
        <w:rPr>
          <w:sz w:val="20"/>
        </w:rPr>
        <w:sectPr>
          <w:pgSz w:w="11910" w:h="16840"/>
          <w:pgMar w:top="1080" w:bottom="280" w:left="1417" w:right="1417"/>
        </w:sectPr>
      </w:pPr>
    </w:p>
    <w:p>
      <w:pPr>
        <w:pStyle w:val="ListParagraph"/>
        <w:numPr>
          <w:ilvl w:val="2"/>
          <w:numId w:val="6"/>
        </w:numPr>
        <w:tabs>
          <w:tab w:pos="742" w:val="left" w:leader="none"/>
        </w:tabs>
        <w:spacing w:line="290" w:lineRule="auto" w:before="65" w:after="0"/>
        <w:ind w:left="742" w:right="23" w:hanging="360"/>
        <w:jc w:val="both"/>
        <w:rPr>
          <w:sz w:val="20"/>
        </w:rPr>
      </w:pPr>
      <w:r>
        <w:rPr>
          <w:b/>
          <w:color w:val="21242A"/>
          <w:sz w:val="20"/>
        </w:rPr>
        <w:t>Spectator Facilities: </w:t>
      </w:r>
      <w:r>
        <w:rPr>
          <w:color w:val="21242A"/>
          <w:sz w:val="20"/>
        </w:rPr>
        <w:t>Bleachers with minimum 300 seating capacity, dedicated VIP </w:t>
      </w:r>
      <w:r>
        <w:rPr>
          <w:color w:val="21242A"/>
          <w:sz w:val="20"/>
        </w:rPr>
        <w:t>Seating</w:t>
      </w:r>
      <w:r>
        <w:rPr>
          <w:color w:val="21242A"/>
          <w:sz w:val="20"/>
        </w:rPr>
        <w:t> Area, Public Washrooms (Men &amp; Women within walking distance).</w:t>
      </w:r>
    </w:p>
    <w:p>
      <w:pPr>
        <w:pStyle w:val="ListParagraph"/>
        <w:numPr>
          <w:ilvl w:val="2"/>
          <w:numId w:val="6"/>
        </w:numPr>
        <w:tabs>
          <w:tab w:pos="742" w:val="left" w:leader="none"/>
        </w:tabs>
        <w:spacing w:line="240" w:lineRule="auto" w:before="2" w:after="0"/>
        <w:ind w:left="742" w:right="0" w:hanging="359"/>
        <w:jc w:val="both"/>
        <w:rPr>
          <w:sz w:val="20"/>
        </w:rPr>
      </w:pPr>
      <w:r>
        <w:rPr>
          <w:b/>
          <w:color w:val="21242A"/>
          <w:sz w:val="20"/>
        </w:rPr>
        <w:t>Sound,</w:t>
      </w:r>
      <w:r>
        <w:rPr>
          <w:b/>
          <w:color w:val="21242A"/>
          <w:spacing w:val="-6"/>
          <w:sz w:val="20"/>
        </w:rPr>
        <w:t> </w:t>
      </w:r>
      <w:r>
        <w:rPr>
          <w:b/>
          <w:color w:val="21242A"/>
          <w:sz w:val="20"/>
        </w:rPr>
        <w:t>DJ</w:t>
      </w:r>
      <w:r>
        <w:rPr>
          <w:b/>
          <w:color w:val="21242A"/>
          <w:spacing w:val="-3"/>
          <w:sz w:val="20"/>
        </w:rPr>
        <w:t> </w:t>
      </w:r>
      <w:r>
        <w:rPr>
          <w:b/>
          <w:color w:val="21242A"/>
          <w:sz w:val="20"/>
        </w:rPr>
        <w:t>&amp;</w:t>
      </w:r>
      <w:r>
        <w:rPr>
          <w:b/>
          <w:color w:val="21242A"/>
          <w:spacing w:val="-3"/>
          <w:sz w:val="20"/>
        </w:rPr>
        <w:t> </w:t>
      </w:r>
      <w:r>
        <w:rPr>
          <w:b/>
          <w:color w:val="21242A"/>
          <w:sz w:val="20"/>
        </w:rPr>
        <w:t>MC:</w:t>
      </w:r>
      <w:r>
        <w:rPr>
          <w:b/>
          <w:color w:val="21242A"/>
          <w:spacing w:val="-3"/>
          <w:sz w:val="20"/>
        </w:rPr>
        <w:t> </w:t>
      </w:r>
      <w:r>
        <w:rPr>
          <w:color w:val="21242A"/>
          <w:sz w:val="20"/>
        </w:rPr>
        <w:t>Professional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sound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system,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DJ,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and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MC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setup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for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match</w:t>
      </w:r>
      <w:r>
        <w:rPr>
          <w:color w:val="21242A"/>
          <w:spacing w:val="-3"/>
          <w:sz w:val="20"/>
        </w:rPr>
        <w:t> </w:t>
      </w:r>
      <w:r>
        <w:rPr>
          <w:color w:val="21242A"/>
          <w:spacing w:val="-2"/>
          <w:sz w:val="20"/>
        </w:rPr>
        <w:t>presentation.</w:t>
      </w:r>
    </w:p>
    <w:p>
      <w:pPr>
        <w:pStyle w:val="ListParagraph"/>
        <w:numPr>
          <w:ilvl w:val="2"/>
          <w:numId w:val="6"/>
        </w:numPr>
        <w:tabs>
          <w:tab w:pos="743" w:val="left" w:leader="none"/>
        </w:tabs>
        <w:spacing w:line="297" w:lineRule="auto" w:before="46" w:after="0"/>
        <w:ind w:left="743" w:right="21" w:hanging="360"/>
        <w:jc w:val="both"/>
        <w:rPr>
          <w:sz w:val="20"/>
        </w:rPr>
      </w:pPr>
      <w:r>
        <w:rPr>
          <w:b/>
          <w:color w:val="21242A"/>
          <w:sz w:val="20"/>
        </w:rPr>
        <w:t>Live Broadcast &amp; Photography: </w:t>
      </w:r>
      <w:r>
        <w:rPr>
          <w:color w:val="21242A"/>
          <w:sz w:val="20"/>
        </w:rPr>
        <w:t>Live stream required on Hosting Partner's channels </w:t>
      </w:r>
      <w:r>
        <w:rPr>
          <w:color w:val="21242A"/>
          <w:sz w:val="20"/>
        </w:rPr>
        <w:t>and</w:t>
      </w:r>
      <w:r>
        <w:rPr>
          <w:color w:val="21242A"/>
          <w:sz w:val="20"/>
        </w:rPr>
        <w:t> cross-posted to Handball Maldives official Facebook page. Must include logos of </w:t>
      </w:r>
      <w:r>
        <w:rPr>
          <w:color w:val="21242A"/>
          <w:sz w:val="20"/>
        </w:rPr>
        <w:t>Handball</w:t>
      </w:r>
      <w:r>
        <w:rPr>
          <w:color w:val="21242A"/>
          <w:sz w:val="20"/>
        </w:rPr>
        <w:t> Maldives, Dhiraagu, and Ministry of Sports. High-resolution RAW photos delivered via </w:t>
      </w:r>
      <w:r>
        <w:rPr>
          <w:color w:val="21242A"/>
          <w:sz w:val="20"/>
        </w:rPr>
        <w:t>cloud</w:t>
      </w:r>
      <w:r>
        <w:rPr>
          <w:color w:val="21242A"/>
          <w:sz w:val="20"/>
        </w:rPr>
        <w:t> </w:t>
      </w:r>
      <w:r>
        <w:rPr>
          <w:color w:val="21242A"/>
          <w:spacing w:val="-2"/>
          <w:sz w:val="20"/>
        </w:rPr>
        <w:t>drive.</w:t>
      </w:r>
    </w:p>
    <w:p>
      <w:pPr>
        <w:pStyle w:val="BodyText"/>
      </w:pPr>
    </w:p>
    <w:p>
      <w:pPr>
        <w:pStyle w:val="BodyText"/>
        <w:spacing w:before="19"/>
      </w:pPr>
    </w:p>
    <w:p>
      <w:pPr>
        <w:pStyle w:val="Heading1"/>
      </w:pPr>
      <w:r>
        <w:rPr>
          <w:color w:val="0F162A"/>
        </w:rPr>
        <w:t>Section</w:t>
      </w:r>
      <w:r>
        <w:rPr>
          <w:color w:val="0F162A"/>
          <w:spacing w:val="-4"/>
        </w:rPr>
        <w:t> </w:t>
      </w:r>
      <w:r>
        <w:rPr>
          <w:color w:val="0F162A"/>
        </w:rPr>
        <w:t>4:</w:t>
      </w:r>
      <w:r>
        <w:rPr>
          <w:color w:val="0F162A"/>
          <w:spacing w:val="-1"/>
        </w:rPr>
        <w:t> </w:t>
      </w:r>
      <w:r>
        <w:rPr>
          <w:color w:val="0F162A"/>
        </w:rPr>
        <w:t>Roles</w:t>
      </w:r>
      <w:r>
        <w:rPr>
          <w:color w:val="0F162A"/>
          <w:spacing w:val="-1"/>
        </w:rPr>
        <w:t> </w:t>
      </w:r>
      <w:r>
        <w:rPr>
          <w:color w:val="0F162A"/>
        </w:rPr>
        <w:t>&amp;</w:t>
      </w:r>
      <w:r>
        <w:rPr>
          <w:color w:val="0F162A"/>
          <w:spacing w:val="-1"/>
        </w:rPr>
        <w:t> </w:t>
      </w:r>
      <w:r>
        <w:rPr>
          <w:color w:val="0F162A"/>
          <w:spacing w:val="-2"/>
        </w:rPr>
        <w:t>Responsibilities</w:t>
      </w:r>
    </w:p>
    <w:p>
      <w:pPr>
        <w:pStyle w:val="BodyText"/>
        <w:spacing w:before="20"/>
        <w:rPr>
          <w:b/>
          <w:sz w:val="40"/>
        </w:rPr>
      </w:pPr>
    </w:p>
    <w:p>
      <w:pPr>
        <w:pStyle w:val="Heading2"/>
        <w:numPr>
          <w:ilvl w:val="1"/>
          <w:numId w:val="7"/>
        </w:numPr>
        <w:tabs>
          <w:tab w:pos="489" w:val="left" w:leader="none"/>
        </w:tabs>
        <w:spacing w:line="240" w:lineRule="auto" w:before="0" w:after="0"/>
        <w:ind w:left="489" w:right="0" w:hanging="466"/>
        <w:jc w:val="left"/>
      </w:pPr>
      <w:r>
        <w:rPr>
          <w:color w:val="0F162A"/>
        </w:rPr>
        <w:t>Provided</w:t>
      </w:r>
      <w:r>
        <w:rPr>
          <w:color w:val="0F162A"/>
          <w:spacing w:val="-4"/>
        </w:rPr>
        <w:t> </w:t>
      </w:r>
      <w:r>
        <w:rPr>
          <w:color w:val="0F162A"/>
        </w:rPr>
        <w:t>by</w:t>
      </w:r>
      <w:r>
        <w:rPr>
          <w:color w:val="0F162A"/>
          <w:spacing w:val="-2"/>
        </w:rPr>
        <w:t> </w:t>
      </w:r>
      <w:r>
        <w:rPr>
          <w:color w:val="0F162A"/>
        </w:rPr>
        <w:t>Handball</w:t>
      </w:r>
      <w:r>
        <w:rPr>
          <w:color w:val="0F162A"/>
          <w:spacing w:val="-2"/>
        </w:rPr>
        <w:t> Maldives</w:t>
      </w:r>
    </w:p>
    <w:p>
      <w:pPr>
        <w:pStyle w:val="ListParagraph"/>
        <w:numPr>
          <w:ilvl w:val="2"/>
          <w:numId w:val="7"/>
        </w:numPr>
        <w:tabs>
          <w:tab w:pos="741" w:val="left" w:leader="none"/>
        </w:tabs>
        <w:spacing w:line="240" w:lineRule="auto" w:before="161" w:after="0"/>
        <w:ind w:left="741" w:right="0" w:hanging="358"/>
        <w:jc w:val="left"/>
        <w:rPr>
          <w:sz w:val="20"/>
        </w:rPr>
      </w:pPr>
      <w:r>
        <w:rPr>
          <w:color w:val="21242A"/>
          <w:sz w:val="20"/>
        </w:rPr>
        <w:t>Official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Hosting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Partner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Rights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&amp;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Designation</w:t>
      </w:r>
      <w:r>
        <w:rPr>
          <w:color w:val="21242A"/>
          <w:spacing w:val="-3"/>
          <w:sz w:val="20"/>
        </w:rPr>
        <w:t> </w:t>
      </w:r>
      <w:r>
        <w:rPr>
          <w:color w:val="21242A"/>
          <w:spacing w:val="-2"/>
          <w:sz w:val="20"/>
        </w:rPr>
        <w:t>Letter.</w:t>
      </w:r>
    </w:p>
    <w:p>
      <w:pPr>
        <w:pStyle w:val="ListParagraph"/>
        <w:numPr>
          <w:ilvl w:val="2"/>
          <w:numId w:val="7"/>
        </w:numPr>
        <w:tabs>
          <w:tab w:pos="741" w:val="left" w:leader="none"/>
          <w:tab w:pos="743" w:val="left" w:leader="none"/>
        </w:tabs>
        <w:spacing w:line="290" w:lineRule="auto" w:before="46" w:after="0"/>
        <w:ind w:left="743" w:right="27" w:hanging="360"/>
        <w:jc w:val="left"/>
        <w:rPr>
          <w:sz w:val="20"/>
        </w:rPr>
      </w:pPr>
      <w:r>
        <w:rPr>
          <w:color w:val="21242A"/>
          <w:sz w:val="20"/>
        </w:rPr>
        <w:t>Official Tournament Branding, Logos (Handball Maldives, Digital Partner "Dhiraagu", </w:t>
      </w:r>
      <w:r>
        <w:rPr>
          <w:color w:val="21242A"/>
          <w:sz w:val="20"/>
        </w:rPr>
        <w:t>Media</w:t>
      </w:r>
      <w:r>
        <w:rPr>
          <w:color w:val="21242A"/>
          <w:sz w:val="20"/>
        </w:rPr>
        <w:t> Partner "Gaafu", MILO, Ministry of Sports).</w:t>
      </w:r>
    </w:p>
    <w:p>
      <w:pPr>
        <w:pStyle w:val="ListParagraph"/>
        <w:numPr>
          <w:ilvl w:val="2"/>
          <w:numId w:val="7"/>
        </w:numPr>
        <w:tabs>
          <w:tab w:pos="741" w:val="left" w:leader="none"/>
        </w:tabs>
        <w:spacing w:line="240" w:lineRule="auto" w:before="3" w:after="0"/>
        <w:ind w:left="741" w:right="0" w:hanging="358"/>
        <w:jc w:val="left"/>
        <w:rPr>
          <w:sz w:val="20"/>
        </w:rPr>
      </w:pPr>
      <w:r>
        <w:rPr>
          <w:color w:val="21242A"/>
          <w:sz w:val="20"/>
        </w:rPr>
        <w:t>All</w:t>
      </w:r>
      <w:r>
        <w:rPr>
          <w:color w:val="21242A"/>
          <w:spacing w:val="-7"/>
          <w:sz w:val="20"/>
        </w:rPr>
        <w:t> </w:t>
      </w:r>
      <w:r>
        <w:rPr>
          <w:color w:val="21242A"/>
          <w:sz w:val="20"/>
        </w:rPr>
        <w:t>Official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Accreditation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Passes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for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Athletes,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Referees,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Team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Members,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and</w:t>
      </w:r>
      <w:r>
        <w:rPr>
          <w:color w:val="21242A"/>
          <w:spacing w:val="-4"/>
          <w:sz w:val="20"/>
        </w:rPr>
        <w:t> </w:t>
      </w:r>
      <w:r>
        <w:rPr>
          <w:color w:val="21242A"/>
          <w:spacing w:val="-2"/>
          <w:sz w:val="20"/>
        </w:rPr>
        <w:t>Officials.</w:t>
      </w:r>
    </w:p>
    <w:p>
      <w:pPr>
        <w:pStyle w:val="ListParagraph"/>
        <w:numPr>
          <w:ilvl w:val="2"/>
          <w:numId w:val="7"/>
        </w:numPr>
        <w:tabs>
          <w:tab w:pos="741" w:val="left" w:leader="none"/>
        </w:tabs>
        <w:spacing w:line="240" w:lineRule="auto" w:before="46" w:after="0"/>
        <w:ind w:left="741" w:right="0" w:hanging="358"/>
        <w:jc w:val="left"/>
        <w:rPr>
          <w:sz w:val="20"/>
        </w:rPr>
      </w:pPr>
      <w:r>
        <w:rPr>
          <w:color w:val="21242A"/>
          <w:sz w:val="20"/>
        </w:rPr>
        <w:t>Technical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Officials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and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Referees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(including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referee</w:t>
      </w:r>
      <w:r>
        <w:rPr>
          <w:color w:val="21242A"/>
          <w:spacing w:val="-4"/>
          <w:sz w:val="20"/>
        </w:rPr>
        <w:t> </w:t>
      </w:r>
      <w:r>
        <w:rPr>
          <w:color w:val="21242A"/>
          <w:spacing w:val="-2"/>
          <w:sz w:val="20"/>
        </w:rPr>
        <w:t>allowances).</w:t>
      </w:r>
    </w:p>
    <w:p>
      <w:pPr>
        <w:pStyle w:val="ListParagraph"/>
        <w:numPr>
          <w:ilvl w:val="2"/>
          <w:numId w:val="7"/>
        </w:numPr>
        <w:tabs>
          <w:tab w:pos="741" w:val="left" w:leader="none"/>
        </w:tabs>
        <w:spacing w:line="240" w:lineRule="auto" w:before="46" w:after="0"/>
        <w:ind w:left="741" w:right="0" w:hanging="358"/>
        <w:jc w:val="left"/>
        <w:rPr>
          <w:sz w:val="20"/>
        </w:rPr>
      </w:pPr>
      <w:r>
        <w:rPr>
          <w:color w:val="21242A"/>
          <w:sz w:val="20"/>
        </w:rPr>
        <w:t>Trophies,</w:t>
      </w:r>
      <w:r>
        <w:rPr>
          <w:color w:val="21242A"/>
          <w:spacing w:val="-6"/>
          <w:sz w:val="20"/>
        </w:rPr>
        <w:t> </w:t>
      </w:r>
      <w:r>
        <w:rPr>
          <w:color w:val="21242A"/>
          <w:sz w:val="20"/>
        </w:rPr>
        <w:t>Medals,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and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Official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Certificates</w:t>
      </w:r>
      <w:r>
        <w:rPr>
          <w:color w:val="21242A"/>
          <w:spacing w:val="-6"/>
          <w:sz w:val="20"/>
        </w:rPr>
        <w:t> </w:t>
      </w:r>
      <w:r>
        <w:rPr>
          <w:color w:val="21242A"/>
          <w:sz w:val="20"/>
        </w:rPr>
        <w:t>(incorporating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Hosting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Partner</w:t>
      </w:r>
      <w:r>
        <w:rPr>
          <w:color w:val="21242A"/>
          <w:spacing w:val="-5"/>
          <w:sz w:val="20"/>
        </w:rPr>
        <w:t> </w:t>
      </w:r>
      <w:r>
        <w:rPr>
          <w:color w:val="21242A"/>
          <w:spacing w:val="-2"/>
          <w:sz w:val="20"/>
        </w:rPr>
        <w:t>Logo).</w:t>
      </w:r>
    </w:p>
    <w:p>
      <w:pPr>
        <w:pStyle w:val="ListParagraph"/>
        <w:numPr>
          <w:ilvl w:val="2"/>
          <w:numId w:val="7"/>
        </w:numPr>
        <w:tabs>
          <w:tab w:pos="741" w:val="left" w:leader="none"/>
        </w:tabs>
        <w:spacing w:line="240" w:lineRule="auto" w:before="46" w:after="0"/>
        <w:ind w:left="741" w:right="0" w:hanging="358"/>
        <w:jc w:val="left"/>
        <w:rPr>
          <w:sz w:val="20"/>
        </w:rPr>
      </w:pPr>
      <w:r>
        <w:rPr>
          <w:color w:val="21242A"/>
          <w:sz w:val="20"/>
        </w:rPr>
        <w:t>Internet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Connection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from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digital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partner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“Dhiraagu”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to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the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venue</w:t>
      </w:r>
      <w:r>
        <w:rPr>
          <w:color w:val="21242A"/>
          <w:spacing w:val="-3"/>
          <w:sz w:val="20"/>
        </w:rPr>
        <w:t> </w:t>
      </w:r>
      <w:r>
        <w:rPr>
          <w:color w:val="21242A"/>
          <w:spacing w:val="-2"/>
          <w:sz w:val="20"/>
        </w:rPr>
        <w:t>location.</w:t>
      </w:r>
    </w:p>
    <w:p>
      <w:pPr>
        <w:pStyle w:val="BodyText"/>
      </w:pPr>
    </w:p>
    <w:p>
      <w:pPr>
        <w:pStyle w:val="BodyText"/>
        <w:spacing w:before="73"/>
      </w:pPr>
    </w:p>
    <w:p>
      <w:pPr>
        <w:pStyle w:val="Heading2"/>
        <w:numPr>
          <w:ilvl w:val="1"/>
          <w:numId w:val="7"/>
        </w:numPr>
        <w:tabs>
          <w:tab w:pos="489" w:val="left" w:leader="none"/>
        </w:tabs>
        <w:spacing w:line="240" w:lineRule="auto" w:before="0" w:after="0"/>
        <w:ind w:left="489" w:right="0" w:hanging="466"/>
        <w:jc w:val="left"/>
      </w:pPr>
      <w:r>
        <w:rPr>
          <w:color w:val="0F162A"/>
        </w:rPr>
        <w:t>Provided</w:t>
      </w:r>
      <w:r>
        <w:rPr>
          <w:color w:val="0F162A"/>
          <w:spacing w:val="-2"/>
        </w:rPr>
        <w:t> </w:t>
      </w:r>
      <w:r>
        <w:rPr>
          <w:color w:val="0F162A"/>
        </w:rPr>
        <w:t>by</w:t>
      </w:r>
      <w:r>
        <w:rPr>
          <w:color w:val="0F162A"/>
          <w:spacing w:val="-2"/>
        </w:rPr>
        <w:t> </w:t>
      </w:r>
      <w:r>
        <w:rPr>
          <w:color w:val="0F162A"/>
        </w:rPr>
        <w:t>Hosting</w:t>
      </w:r>
      <w:r>
        <w:rPr>
          <w:color w:val="0F162A"/>
          <w:spacing w:val="-2"/>
        </w:rPr>
        <w:t> Partner</w:t>
      </w:r>
    </w:p>
    <w:p>
      <w:pPr>
        <w:pStyle w:val="ListParagraph"/>
        <w:numPr>
          <w:ilvl w:val="2"/>
          <w:numId w:val="7"/>
        </w:numPr>
        <w:tabs>
          <w:tab w:pos="741" w:val="left" w:leader="none"/>
          <w:tab w:pos="743" w:val="left" w:leader="none"/>
        </w:tabs>
        <w:spacing w:line="290" w:lineRule="auto" w:before="161" w:after="0"/>
        <w:ind w:left="743" w:right="28" w:hanging="360"/>
        <w:jc w:val="left"/>
        <w:rPr>
          <w:sz w:val="20"/>
        </w:rPr>
      </w:pPr>
      <w:r>
        <w:rPr>
          <w:color w:val="21242A"/>
          <w:sz w:val="20"/>
        </w:rPr>
        <w:t>Complete court setup, sand filling, line marking, goals, nets, catch nets, lighting, and tents </w:t>
      </w:r>
      <w:r>
        <w:rPr>
          <w:color w:val="21242A"/>
          <w:sz w:val="20"/>
        </w:rPr>
        <w:t>as</w:t>
      </w:r>
      <w:r>
        <w:rPr>
          <w:color w:val="21242A"/>
          <w:sz w:val="20"/>
        </w:rPr>
        <w:t> per Section 3.</w:t>
      </w:r>
    </w:p>
    <w:p>
      <w:pPr>
        <w:pStyle w:val="ListParagraph"/>
        <w:numPr>
          <w:ilvl w:val="2"/>
          <w:numId w:val="7"/>
        </w:numPr>
        <w:tabs>
          <w:tab w:pos="741" w:val="left" w:leader="none"/>
        </w:tabs>
        <w:spacing w:line="240" w:lineRule="auto" w:before="2" w:after="0"/>
        <w:ind w:left="741" w:right="0" w:hanging="358"/>
        <w:jc w:val="left"/>
        <w:rPr>
          <w:sz w:val="20"/>
        </w:rPr>
      </w:pPr>
      <w:r>
        <w:rPr>
          <w:color w:val="21242A"/>
          <w:sz w:val="20"/>
        </w:rPr>
        <w:t>Event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security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throughout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the</w:t>
      </w:r>
      <w:r>
        <w:rPr>
          <w:color w:val="21242A"/>
          <w:spacing w:val="-3"/>
          <w:sz w:val="20"/>
        </w:rPr>
        <w:t> </w:t>
      </w:r>
      <w:r>
        <w:rPr>
          <w:color w:val="21242A"/>
          <w:spacing w:val="-2"/>
          <w:sz w:val="20"/>
        </w:rPr>
        <w:t>tournament.</w:t>
      </w:r>
    </w:p>
    <w:p>
      <w:pPr>
        <w:pStyle w:val="ListParagraph"/>
        <w:numPr>
          <w:ilvl w:val="2"/>
          <w:numId w:val="7"/>
        </w:numPr>
        <w:tabs>
          <w:tab w:pos="741" w:val="left" w:leader="none"/>
        </w:tabs>
        <w:spacing w:line="240" w:lineRule="auto" w:before="46" w:after="0"/>
        <w:ind w:left="741" w:right="0" w:hanging="358"/>
        <w:jc w:val="left"/>
        <w:rPr>
          <w:sz w:val="20"/>
        </w:rPr>
      </w:pPr>
      <w:r>
        <w:rPr>
          <w:color w:val="21242A"/>
          <w:sz w:val="20"/>
        </w:rPr>
        <w:t>Live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broadcasting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and</w:t>
      </w:r>
      <w:r>
        <w:rPr>
          <w:color w:val="21242A"/>
          <w:spacing w:val="-5"/>
          <w:sz w:val="20"/>
        </w:rPr>
        <w:t> </w:t>
      </w:r>
      <w:r>
        <w:rPr>
          <w:color w:val="21242A"/>
          <w:sz w:val="20"/>
        </w:rPr>
        <w:t>event</w:t>
      </w:r>
      <w:r>
        <w:rPr>
          <w:color w:val="21242A"/>
          <w:spacing w:val="-5"/>
          <w:sz w:val="20"/>
        </w:rPr>
        <w:t> </w:t>
      </w:r>
      <w:r>
        <w:rPr>
          <w:color w:val="21242A"/>
          <w:spacing w:val="-2"/>
          <w:sz w:val="20"/>
        </w:rPr>
        <w:t>photography.</w:t>
      </w:r>
    </w:p>
    <w:p>
      <w:pPr>
        <w:pStyle w:val="ListParagraph"/>
        <w:numPr>
          <w:ilvl w:val="2"/>
          <w:numId w:val="7"/>
        </w:numPr>
        <w:tabs>
          <w:tab w:pos="741" w:val="left" w:leader="none"/>
        </w:tabs>
        <w:spacing w:line="240" w:lineRule="auto" w:before="46" w:after="0"/>
        <w:ind w:left="741" w:right="0" w:hanging="358"/>
        <w:jc w:val="left"/>
        <w:rPr>
          <w:sz w:val="20"/>
        </w:rPr>
      </w:pPr>
      <w:r>
        <w:rPr>
          <w:color w:val="21242A"/>
          <w:sz w:val="20"/>
        </w:rPr>
        <w:t>Water</w:t>
      </w:r>
      <w:r>
        <w:rPr>
          <w:color w:val="21242A"/>
          <w:spacing w:val="-6"/>
          <w:sz w:val="20"/>
        </w:rPr>
        <w:t> </w:t>
      </w:r>
      <w:r>
        <w:rPr>
          <w:color w:val="21242A"/>
          <w:sz w:val="20"/>
        </w:rPr>
        <w:t>and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refreshments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for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referees,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technical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officials,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VIPs,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and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Handball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Maldives</w:t>
      </w:r>
      <w:r>
        <w:rPr>
          <w:color w:val="21242A"/>
          <w:spacing w:val="-3"/>
          <w:sz w:val="20"/>
        </w:rPr>
        <w:t> </w:t>
      </w:r>
      <w:r>
        <w:rPr>
          <w:color w:val="21242A"/>
          <w:spacing w:val="-2"/>
          <w:sz w:val="20"/>
        </w:rPr>
        <w:t>staff.</w:t>
      </w:r>
    </w:p>
    <w:p>
      <w:pPr>
        <w:pStyle w:val="ListParagraph"/>
        <w:numPr>
          <w:ilvl w:val="2"/>
          <w:numId w:val="7"/>
        </w:numPr>
        <w:tabs>
          <w:tab w:pos="741" w:val="left" w:leader="none"/>
        </w:tabs>
        <w:spacing w:line="240" w:lineRule="auto" w:before="46" w:after="0"/>
        <w:ind w:left="741" w:right="0" w:hanging="358"/>
        <w:jc w:val="left"/>
        <w:rPr>
          <w:sz w:val="20"/>
        </w:rPr>
      </w:pPr>
      <w:r>
        <w:rPr>
          <w:color w:val="21242A"/>
          <w:sz w:val="20"/>
        </w:rPr>
        <w:t>Accommodation</w:t>
      </w:r>
      <w:r>
        <w:rPr>
          <w:color w:val="21242A"/>
          <w:spacing w:val="-6"/>
          <w:sz w:val="20"/>
        </w:rPr>
        <w:t> </w:t>
      </w:r>
      <w:r>
        <w:rPr>
          <w:color w:val="21242A"/>
          <w:sz w:val="20"/>
        </w:rPr>
        <w:t>and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other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arrangements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as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committed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in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the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winning</w:t>
      </w:r>
      <w:r>
        <w:rPr>
          <w:color w:val="21242A"/>
          <w:spacing w:val="-3"/>
          <w:sz w:val="20"/>
        </w:rPr>
        <w:t> </w:t>
      </w:r>
      <w:r>
        <w:rPr>
          <w:color w:val="21242A"/>
          <w:spacing w:val="-2"/>
          <w:sz w:val="20"/>
        </w:rPr>
        <w:t>proposal.</w:t>
      </w:r>
    </w:p>
    <w:p>
      <w:pPr>
        <w:pStyle w:val="BodyText"/>
      </w:pPr>
    </w:p>
    <w:p>
      <w:pPr>
        <w:pStyle w:val="BodyText"/>
        <w:spacing w:before="73"/>
      </w:pPr>
    </w:p>
    <w:p>
      <w:pPr>
        <w:pStyle w:val="Heading1"/>
        <w:spacing w:before="1"/>
      </w:pPr>
      <w:r>
        <w:rPr>
          <w:color w:val="0F162A"/>
        </w:rPr>
        <w:t>Section</w:t>
      </w:r>
      <w:r>
        <w:rPr>
          <w:color w:val="0F162A"/>
          <w:spacing w:val="-7"/>
        </w:rPr>
        <w:t> </w:t>
      </w:r>
      <w:r>
        <w:rPr>
          <w:color w:val="0F162A"/>
        </w:rPr>
        <w:t>5:</w:t>
      </w:r>
      <w:r>
        <w:rPr>
          <w:color w:val="0F162A"/>
          <w:spacing w:val="-7"/>
        </w:rPr>
        <w:t> </w:t>
      </w:r>
      <w:r>
        <w:rPr>
          <w:color w:val="0F162A"/>
        </w:rPr>
        <w:t>Key</w:t>
      </w:r>
      <w:r>
        <w:rPr>
          <w:color w:val="0F162A"/>
          <w:spacing w:val="-7"/>
        </w:rPr>
        <w:t> </w:t>
      </w:r>
      <w:r>
        <w:rPr>
          <w:color w:val="0F162A"/>
        </w:rPr>
        <w:t>Commercial</w:t>
      </w:r>
      <w:r>
        <w:rPr>
          <w:color w:val="0F162A"/>
          <w:spacing w:val="-7"/>
        </w:rPr>
        <w:t> </w:t>
      </w:r>
      <w:r>
        <w:rPr>
          <w:color w:val="0F162A"/>
        </w:rPr>
        <w:t>&amp;</w:t>
      </w:r>
      <w:r>
        <w:rPr>
          <w:color w:val="0F162A"/>
          <w:spacing w:val="-7"/>
        </w:rPr>
        <w:t> </w:t>
      </w:r>
      <w:r>
        <w:rPr>
          <w:color w:val="0F162A"/>
        </w:rPr>
        <w:t>Contract</w:t>
      </w:r>
      <w:r>
        <w:rPr>
          <w:color w:val="0F162A"/>
          <w:spacing w:val="-7"/>
        </w:rPr>
        <w:t> </w:t>
      </w:r>
      <w:r>
        <w:rPr>
          <w:color w:val="0F162A"/>
        </w:rPr>
        <w:t>T</w:t>
      </w:r>
      <w:r>
        <w:rPr>
          <w:color w:val="0F162A"/>
        </w:rPr>
        <w:t>erms</w:t>
      </w:r>
      <w:r>
        <w:rPr>
          <w:color w:val="0F162A"/>
        </w:rPr>
        <w:t> (Term Sheet)</w:t>
      </w:r>
    </w:p>
    <w:p>
      <w:pPr>
        <w:pStyle w:val="BodyText"/>
        <w:rPr>
          <w:b/>
          <w:sz w:val="10"/>
        </w:rPr>
      </w:pPr>
    </w:p>
    <w:tbl>
      <w:tblPr>
        <w:tblW w:w="0" w:type="auto"/>
        <w:jc w:val="left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3"/>
        <w:gridCol w:w="4513"/>
      </w:tblGrid>
      <w:tr>
        <w:trPr>
          <w:trHeight w:val="229" w:hRule="atLeast"/>
        </w:trPr>
        <w:tc>
          <w:tcPr>
            <w:tcW w:w="4513" w:type="dxa"/>
          </w:tcPr>
          <w:p>
            <w:pPr>
              <w:pStyle w:val="TableParagraph"/>
              <w:spacing w:line="205" w:lineRule="exact" w:before="5"/>
              <w:rPr>
                <w:sz w:val="20"/>
              </w:rPr>
            </w:pPr>
            <w:r>
              <w:rPr>
                <w:color w:val="21242A"/>
                <w:spacing w:val="-2"/>
                <w:sz w:val="20"/>
              </w:rPr>
              <w:t>Provision</w:t>
            </w:r>
          </w:p>
        </w:tc>
        <w:tc>
          <w:tcPr>
            <w:tcW w:w="4513" w:type="dxa"/>
          </w:tcPr>
          <w:p>
            <w:pPr>
              <w:pStyle w:val="TableParagraph"/>
              <w:spacing w:line="205" w:lineRule="exact" w:before="5"/>
              <w:rPr>
                <w:sz w:val="20"/>
              </w:rPr>
            </w:pPr>
            <w:r>
              <w:rPr>
                <w:color w:val="21242A"/>
                <w:sz w:val="20"/>
              </w:rPr>
              <w:t>Contractual</w:t>
            </w:r>
            <w:r>
              <w:rPr>
                <w:color w:val="21242A"/>
                <w:spacing w:val="-10"/>
                <w:sz w:val="20"/>
              </w:rPr>
              <w:t> </w:t>
            </w:r>
            <w:r>
              <w:rPr>
                <w:color w:val="21242A"/>
                <w:spacing w:val="-2"/>
                <w:sz w:val="20"/>
              </w:rPr>
              <w:t>Terms</w:t>
            </w:r>
          </w:p>
        </w:tc>
      </w:tr>
      <w:tr>
        <w:trPr>
          <w:trHeight w:val="459" w:hRule="atLeast"/>
        </w:trPr>
        <w:tc>
          <w:tcPr>
            <w:tcW w:w="4513" w:type="dxa"/>
          </w:tcPr>
          <w:p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Contract </w:t>
            </w:r>
            <w:r>
              <w:rPr>
                <w:b/>
                <w:color w:val="21242A"/>
                <w:spacing w:val="-4"/>
                <w:sz w:val="20"/>
              </w:rPr>
              <w:t>Name</w:t>
            </w:r>
          </w:p>
        </w:tc>
        <w:tc>
          <w:tcPr>
            <w:tcW w:w="4513" w:type="dxa"/>
          </w:tcPr>
          <w:p>
            <w:pPr>
              <w:pStyle w:val="TableParagraph"/>
              <w:spacing w:line="230" w:lineRule="atLeast"/>
              <w:ind w:right="98"/>
              <w:rPr>
                <w:sz w:val="20"/>
              </w:rPr>
            </w:pPr>
            <w:r>
              <w:rPr>
                <w:color w:val="21242A"/>
                <w:sz w:val="20"/>
              </w:rPr>
              <w:t>Hosting</w:t>
            </w:r>
            <w:r>
              <w:rPr>
                <w:color w:val="21242A"/>
                <w:spacing w:val="-8"/>
                <w:sz w:val="20"/>
              </w:rPr>
              <w:t> </w:t>
            </w:r>
            <w:r>
              <w:rPr>
                <w:color w:val="21242A"/>
                <w:sz w:val="20"/>
              </w:rPr>
              <w:t>Partner</w:t>
            </w:r>
            <w:r>
              <w:rPr>
                <w:color w:val="21242A"/>
                <w:spacing w:val="-8"/>
                <w:sz w:val="20"/>
              </w:rPr>
              <w:t> </w:t>
            </w:r>
            <w:r>
              <w:rPr>
                <w:color w:val="21242A"/>
                <w:sz w:val="20"/>
              </w:rPr>
              <w:t>Agreement</w:t>
            </w:r>
            <w:r>
              <w:rPr>
                <w:color w:val="21242A"/>
                <w:spacing w:val="-8"/>
                <w:sz w:val="20"/>
              </w:rPr>
              <w:t> </w:t>
            </w:r>
            <w:r>
              <w:rPr>
                <w:color w:val="21242A"/>
                <w:sz w:val="20"/>
              </w:rPr>
              <w:t>—</w:t>
            </w:r>
            <w:r>
              <w:rPr>
                <w:color w:val="21242A"/>
                <w:spacing w:val="-8"/>
                <w:sz w:val="20"/>
              </w:rPr>
              <w:t> </w:t>
            </w:r>
            <w:r>
              <w:rPr>
                <w:color w:val="21242A"/>
                <w:sz w:val="20"/>
              </w:rPr>
              <w:t>1st</w:t>
            </w:r>
            <w:r>
              <w:rPr>
                <w:color w:val="21242A"/>
                <w:spacing w:val="-8"/>
                <w:sz w:val="20"/>
              </w:rPr>
              <w:t> </w:t>
            </w:r>
            <w:r>
              <w:rPr>
                <w:color w:val="21242A"/>
                <w:sz w:val="20"/>
              </w:rPr>
              <w:t>National</w:t>
            </w:r>
            <w:r>
              <w:rPr>
                <w:color w:val="21242A"/>
                <w:sz w:val="20"/>
              </w:rPr>
              <w:t> Beach Handball Tournament 2026</w:t>
            </w:r>
          </w:p>
        </w:tc>
      </w:tr>
      <w:tr>
        <w:trPr>
          <w:trHeight w:val="459" w:hRule="atLeast"/>
        </w:trPr>
        <w:tc>
          <w:tcPr>
            <w:tcW w:w="4513" w:type="dxa"/>
          </w:tcPr>
          <w:p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color w:val="21242A"/>
                <w:spacing w:val="-2"/>
                <w:sz w:val="20"/>
              </w:rPr>
              <w:t>Employer</w:t>
            </w:r>
          </w:p>
        </w:tc>
        <w:tc>
          <w:tcPr>
            <w:tcW w:w="4513" w:type="dxa"/>
          </w:tcPr>
          <w:p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b/>
                <w:color w:val="21242A"/>
                <w:sz w:val="20"/>
              </w:rPr>
              <w:t>HANDBALL</w:t>
            </w:r>
            <w:r>
              <w:rPr>
                <w:b/>
                <w:color w:val="21242A"/>
                <w:spacing w:val="-10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MALDIVES</w:t>
            </w:r>
            <w:r>
              <w:rPr>
                <w:color w:val="21242A"/>
                <w:sz w:val="20"/>
              </w:rPr>
              <w:t>,</w:t>
            </w:r>
            <w:r>
              <w:rPr>
                <w:color w:val="21242A"/>
                <w:spacing w:val="-10"/>
                <w:sz w:val="20"/>
              </w:rPr>
              <w:t> </w:t>
            </w:r>
            <w:r>
              <w:rPr>
                <w:color w:val="21242A"/>
                <w:sz w:val="20"/>
              </w:rPr>
              <w:t>Malé,</w:t>
            </w:r>
            <w:r>
              <w:rPr>
                <w:color w:val="21242A"/>
                <w:spacing w:val="-10"/>
                <w:sz w:val="20"/>
              </w:rPr>
              <w:t> </w:t>
            </w:r>
            <w:r>
              <w:rPr>
                <w:color w:val="21242A"/>
                <w:sz w:val="20"/>
              </w:rPr>
              <w:t>Republic</w:t>
            </w:r>
            <w:r>
              <w:rPr>
                <w:color w:val="21242A"/>
                <w:spacing w:val="-10"/>
                <w:sz w:val="20"/>
              </w:rPr>
              <w:t> </w:t>
            </w:r>
            <w:r>
              <w:rPr>
                <w:color w:val="21242A"/>
                <w:sz w:val="20"/>
              </w:rPr>
              <w:t>of</w:t>
            </w:r>
            <w:r>
              <w:rPr>
                <w:color w:val="21242A"/>
                <w:sz w:val="20"/>
              </w:rPr>
              <w:t> </w:t>
            </w:r>
            <w:r>
              <w:rPr>
                <w:color w:val="21242A"/>
                <w:spacing w:val="-2"/>
                <w:sz w:val="20"/>
              </w:rPr>
              <w:t>Maldives</w:t>
            </w:r>
          </w:p>
        </w:tc>
      </w:tr>
      <w:tr>
        <w:trPr>
          <w:trHeight w:val="229" w:hRule="atLeast"/>
        </w:trPr>
        <w:tc>
          <w:tcPr>
            <w:tcW w:w="4513" w:type="dxa"/>
          </w:tcPr>
          <w:p>
            <w:pPr>
              <w:pStyle w:val="TableParagraph"/>
              <w:spacing w:line="205" w:lineRule="exact" w:before="5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Tournament </w:t>
            </w:r>
            <w:r>
              <w:rPr>
                <w:b/>
                <w:color w:val="21242A"/>
                <w:spacing w:val="-2"/>
                <w:sz w:val="20"/>
              </w:rPr>
              <w:t>Dates</w:t>
            </w:r>
          </w:p>
        </w:tc>
        <w:tc>
          <w:tcPr>
            <w:tcW w:w="4513" w:type="dxa"/>
          </w:tcPr>
          <w:p>
            <w:pPr>
              <w:pStyle w:val="TableParagraph"/>
              <w:spacing w:line="205" w:lineRule="exact" w:before="5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28th</w:t>
            </w:r>
            <w:r>
              <w:rPr>
                <w:b/>
                <w:color w:val="21242A"/>
                <w:spacing w:val="-4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November</w:t>
            </w:r>
            <w:r>
              <w:rPr>
                <w:b/>
                <w:color w:val="21242A"/>
                <w:spacing w:val="-4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2026</w:t>
            </w:r>
            <w:r>
              <w:rPr>
                <w:b/>
                <w:color w:val="21242A"/>
                <w:spacing w:val="-4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to</w:t>
            </w:r>
            <w:r>
              <w:rPr>
                <w:b/>
                <w:color w:val="21242A"/>
                <w:spacing w:val="-4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10th</w:t>
            </w:r>
            <w:r>
              <w:rPr>
                <w:b/>
                <w:color w:val="21242A"/>
                <w:spacing w:val="-4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December</w:t>
            </w:r>
            <w:r>
              <w:rPr>
                <w:b/>
                <w:color w:val="21242A"/>
                <w:spacing w:val="-4"/>
                <w:sz w:val="20"/>
              </w:rPr>
              <w:t> 2026</w:t>
            </w:r>
          </w:p>
        </w:tc>
      </w:tr>
      <w:tr>
        <w:trPr>
          <w:trHeight w:val="459" w:hRule="atLeast"/>
        </w:trPr>
        <w:tc>
          <w:tcPr>
            <w:tcW w:w="4513" w:type="dxa"/>
          </w:tcPr>
          <w:p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Hosting</w:t>
            </w:r>
            <w:r>
              <w:rPr>
                <w:b/>
                <w:color w:val="21242A"/>
                <w:spacing w:val="-6"/>
                <w:sz w:val="20"/>
              </w:rPr>
              <w:t> </w:t>
            </w:r>
            <w:r>
              <w:rPr>
                <w:b/>
                <w:color w:val="21242A"/>
                <w:spacing w:val="-2"/>
                <w:sz w:val="20"/>
              </w:rPr>
              <w:t>Rights</w:t>
            </w:r>
          </w:p>
        </w:tc>
        <w:tc>
          <w:tcPr>
            <w:tcW w:w="4513" w:type="dxa"/>
          </w:tcPr>
          <w:p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21242A"/>
                <w:sz w:val="20"/>
              </w:rPr>
              <w:t>Exclusive</w:t>
            </w:r>
            <w:r>
              <w:rPr>
                <w:color w:val="21242A"/>
                <w:spacing w:val="-7"/>
                <w:sz w:val="20"/>
              </w:rPr>
              <w:t> </w:t>
            </w:r>
            <w:r>
              <w:rPr>
                <w:color w:val="21242A"/>
                <w:sz w:val="20"/>
              </w:rPr>
              <w:t>hosting</w:t>
            </w:r>
            <w:r>
              <w:rPr>
                <w:color w:val="21242A"/>
                <w:spacing w:val="-7"/>
                <w:sz w:val="20"/>
              </w:rPr>
              <w:t> </w:t>
            </w:r>
            <w:r>
              <w:rPr>
                <w:color w:val="21242A"/>
                <w:sz w:val="20"/>
              </w:rPr>
              <w:t>rights</w:t>
            </w:r>
            <w:r>
              <w:rPr>
                <w:color w:val="21242A"/>
                <w:spacing w:val="-7"/>
                <w:sz w:val="20"/>
              </w:rPr>
              <w:t> </w:t>
            </w:r>
            <w:r>
              <w:rPr>
                <w:color w:val="21242A"/>
                <w:sz w:val="20"/>
              </w:rPr>
              <w:t>granted</w:t>
            </w:r>
            <w:r>
              <w:rPr>
                <w:color w:val="21242A"/>
                <w:spacing w:val="-7"/>
                <w:sz w:val="20"/>
              </w:rPr>
              <w:t> </w:t>
            </w:r>
            <w:r>
              <w:rPr>
                <w:color w:val="21242A"/>
                <w:sz w:val="20"/>
              </w:rPr>
              <w:t>for</w:t>
            </w:r>
            <w:r>
              <w:rPr>
                <w:color w:val="21242A"/>
                <w:spacing w:val="-7"/>
                <w:sz w:val="20"/>
              </w:rPr>
              <w:t> </w:t>
            </w:r>
            <w:r>
              <w:rPr>
                <w:color w:val="21242A"/>
                <w:sz w:val="20"/>
              </w:rPr>
              <w:t>the</w:t>
            </w:r>
            <w:r>
              <w:rPr>
                <w:color w:val="21242A"/>
                <w:spacing w:val="-7"/>
                <w:sz w:val="20"/>
              </w:rPr>
              <w:t> </w:t>
            </w:r>
            <w:r>
              <w:rPr>
                <w:color w:val="21242A"/>
                <w:sz w:val="20"/>
              </w:rPr>
              <w:t>winning</w:t>
            </w:r>
            <w:r>
              <w:rPr>
                <w:color w:val="21242A"/>
                <w:sz w:val="20"/>
              </w:rPr>
              <w:t> partner's proposed venue.</w:t>
            </w:r>
          </w:p>
        </w:tc>
      </w:tr>
      <w:tr>
        <w:trPr>
          <w:trHeight w:val="689" w:hRule="atLeast"/>
        </w:trPr>
        <w:tc>
          <w:tcPr>
            <w:tcW w:w="4513" w:type="dxa"/>
          </w:tcPr>
          <w:p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Sponsorship</w:t>
            </w:r>
            <w:r>
              <w:rPr>
                <w:b/>
                <w:color w:val="21242A"/>
                <w:spacing w:val="-10"/>
                <w:sz w:val="20"/>
              </w:rPr>
              <w:t> </w:t>
            </w:r>
            <w:r>
              <w:rPr>
                <w:b/>
                <w:color w:val="21242A"/>
                <w:spacing w:val="-2"/>
                <w:sz w:val="20"/>
              </w:rPr>
              <w:t>Guidelines</w:t>
            </w:r>
          </w:p>
        </w:tc>
        <w:tc>
          <w:tcPr>
            <w:tcW w:w="4513" w:type="dxa"/>
          </w:tcPr>
          <w:p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21242A"/>
                <w:sz w:val="20"/>
              </w:rPr>
              <w:t>Hosting</w:t>
            </w:r>
            <w:r>
              <w:rPr>
                <w:color w:val="21242A"/>
                <w:spacing w:val="-8"/>
                <w:sz w:val="20"/>
              </w:rPr>
              <w:t> </w:t>
            </w:r>
            <w:r>
              <w:rPr>
                <w:color w:val="21242A"/>
                <w:sz w:val="20"/>
              </w:rPr>
              <w:t>Partner</w:t>
            </w:r>
            <w:r>
              <w:rPr>
                <w:color w:val="21242A"/>
                <w:spacing w:val="-8"/>
                <w:sz w:val="20"/>
              </w:rPr>
              <w:t> </w:t>
            </w:r>
            <w:r>
              <w:rPr>
                <w:color w:val="21242A"/>
                <w:sz w:val="20"/>
              </w:rPr>
              <w:t>may</w:t>
            </w:r>
            <w:r>
              <w:rPr>
                <w:color w:val="21242A"/>
                <w:spacing w:val="-8"/>
                <w:sz w:val="20"/>
              </w:rPr>
              <w:t> </w:t>
            </w:r>
            <w:r>
              <w:rPr>
                <w:color w:val="21242A"/>
                <w:sz w:val="20"/>
              </w:rPr>
              <w:t>sign</w:t>
            </w:r>
            <w:r>
              <w:rPr>
                <w:color w:val="21242A"/>
                <w:spacing w:val="-8"/>
                <w:sz w:val="20"/>
              </w:rPr>
              <w:t> </w:t>
            </w:r>
            <w:r>
              <w:rPr>
                <w:color w:val="21242A"/>
                <w:sz w:val="20"/>
              </w:rPr>
              <w:t>third-party</w:t>
            </w:r>
            <w:r>
              <w:rPr>
                <w:color w:val="21242A"/>
                <w:spacing w:val="-8"/>
                <w:sz w:val="20"/>
              </w:rPr>
              <w:t> </w:t>
            </w:r>
            <w:r>
              <w:rPr>
                <w:color w:val="21242A"/>
                <w:sz w:val="20"/>
              </w:rPr>
              <w:t>sponsors</w:t>
            </w:r>
            <w:r>
              <w:rPr>
                <w:color w:val="21242A"/>
                <w:sz w:val="20"/>
              </w:rPr>
              <w:t> provided they do not conflict with </w:t>
            </w:r>
            <w:r>
              <w:rPr>
                <w:color w:val="21242A"/>
                <w:sz w:val="20"/>
              </w:rPr>
              <w:t>Handball</w:t>
            </w:r>
            <w:r>
              <w:rPr>
                <w:color w:val="21242A"/>
                <w:sz w:val="20"/>
              </w:rPr>
              <w:t> Maldives' official Digital Partner </w:t>
            </w:r>
            <w:r>
              <w:rPr>
                <w:b/>
                <w:color w:val="21242A"/>
                <w:sz w:val="20"/>
              </w:rPr>
              <w:t>"Dhiraagu"</w:t>
            </w:r>
            <w:r>
              <w:rPr>
                <w:color w:val="21242A"/>
                <w:sz w:val="20"/>
              </w:rPr>
              <w:t>.</w:t>
            </w:r>
          </w:p>
        </w:tc>
      </w:tr>
      <w:tr>
        <w:trPr>
          <w:trHeight w:val="919" w:hRule="atLeast"/>
        </w:trPr>
        <w:tc>
          <w:tcPr>
            <w:tcW w:w="4513" w:type="dxa"/>
          </w:tcPr>
          <w:p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Branding</w:t>
            </w:r>
            <w:r>
              <w:rPr>
                <w:b/>
                <w:color w:val="21242A"/>
                <w:spacing w:val="-7"/>
                <w:sz w:val="20"/>
              </w:rPr>
              <w:t> </w:t>
            </w:r>
            <w:r>
              <w:rPr>
                <w:b/>
                <w:color w:val="21242A"/>
                <w:spacing w:val="-2"/>
                <w:sz w:val="20"/>
              </w:rPr>
              <w:t>Placement</w:t>
            </w:r>
          </w:p>
        </w:tc>
        <w:tc>
          <w:tcPr>
            <w:tcW w:w="4513" w:type="dxa"/>
          </w:tcPr>
          <w:p>
            <w:pPr>
              <w:pStyle w:val="TableParagraph"/>
              <w:spacing w:line="230" w:lineRule="atLeast"/>
              <w:ind w:right="98"/>
              <w:rPr>
                <w:sz w:val="20"/>
              </w:rPr>
            </w:pPr>
            <w:r>
              <w:rPr>
                <w:color w:val="21242A"/>
                <w:sz w:val="20"/>
              </w:rPr>
              <w:t>Backdrop, entrance, stage, social media, </w:t>
            </w:r>
            <w:r>
              <w:rPr>
                <w:color w:val="21242A"/>
                <w:sz w:val="20"/>
              </w:rPr>
              <w:t>and</w:t>
            </w:r>
            <w:r>
              <w:rPr>
                <w:color w:val="21242A"/>
                <w:sz w:val="20"/>
              </w:rPr>
              <w:t> venue</w:t>
            </w:r>
            <w:r>
              <w:rPr>
                <w:color w:val="21242A"/>
                <w:spacing w:val="-7"/>
                <w:sz w:val="20"/>
              </w:rPr>
              <w:t> </w:t>
            </w:r>
            <w:r>
              <w:rPr>
                <w:color w:val="21242A"/>
                <w:sz w:val="20"/>
              </w:rPr>
              <w:t>banners</w:t>
            </w:r>
            <w:r>
              <w:rPr>
                <w:color w:val="21242A"/>
                <w:spacing w:val="-7"/>
                <w:sz w:val="20"/>
              </w:rPr>
              <w:t> </w:t>
            </w:r>
            <w:r>
              <w:rPr>
                <w:color w:val="21242A"/>
                <w:sz w:val="20"/>
              </w:rPr>
              <w:t>must</w:t>
            </w:r>
            <w:r>
              <w:rPr>
                <w:color w:val="21242A"/>
                <w:spacing w:val="-7"/>
                <w:sz w:val="20"/>
              </w:rPr>
              <w:t> </w:t>
            </w:r>
            <w:r>
              <w:rPr>
                <w:color w:val="21242A"/>
                <w:sz w:val="20"/>
              </w:rPr>
              <w:t>display</w:t>
            </w:r>
            <w:r>
              <w:rPr>
                <w:color w:val="21242A"/>
                <w:spacing w:val="-7"/>
                <w:sz w:val="20"/>
              </w:rPr>
              <w:t> </w:t>
            </w:r>
            <w:r>
              <w:rPr>
                <w:color w:val="21242A"/>
                <w:sz w:val="20"/>
              </w:rPr>
              <w:t>logos</w:t>
            </w:r>
            <w:r>
              <w:rPr>
                <w:color w:val="21242A"/>
                <w:spacing w:val="-7"/>
                <w:sz w:val="20"/>
              </w:rPr>
              <w:t> </w:t>
            </w:r>
            <w:r>
              <w:rPr>
                <w:color w:val="21242A"/>
                <w:sz w:val="20"/>
              </w:rPr>
              <w:t>of</w:t>
            </w:r>
            <w:r>
              <w:rPr>
                <w:color w:val="21242A"/>
                <w:spacing w:val="-7"/>
                <w:sz w:val="20"/>
              </w:rPr>
              <w:t> </w:t>
            </w:r>
            <w:r>
              <w:rPr>
                <w:color w:val="21242A"/>
                <w:sz w:val="20"/>
              </w:rPr>
              <w:t>Handball</w:t>
            </w:r>
            <w:r>
              <w:rPr>
                <w:color w:val="21242A"/>
                <w:sz w:val="20"/>
              </w:rPr>
              <w:t> Maldives, Dhiraagu, Gaafu, MILO and </w:t>
            </w:r>
            <w:r>
              <w:rPr>
                <w:color w:val="21242A"/>
                <w:sz w:val="20"/>
              </w:rPr>
              <w:t>the</w:t>
            </w:r>
            <w:r>
              <w:rPr>
                <w:color w:val="21242A"/>
                <w:sz w:val="20"/>
              </w:rPr>
              <w:t> Ministry of Sports.</w:t>
            </w:r>
          </w:p>
        </w:tc>
      </w:tr>
      <w:tr>
        <w:trPr>
          <w:trHeight w:val="229" w:hRule="atLeast"/>
        </w:trPr>
        <w:tc>
          <w:tcPr>
            <w:tcW w:w="4513" w:type="dxa"/>
          </w:tcPr>
          <w:p>
            <w:pPr>
              <w:pStyle w:val="TableParagraph"/>
              <w:spacing w:line="205" w:lineRule="exact" w:before="5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Governing</w:t>
            </w:r>
            <w:r>
              <w:rPr>
                <w:b/>
                <w:color w:val="21242A"/>
                <w:spacing w:val="-8"/>
                <w:sz w:val="20"/>
              </w:rPr>
              <w:t> </w:t>
            </w:r>
            <w:r>
              <w:rPr>
                <w:b/>
                <w:color w:val="21242A"/>
                <w:spacing w:val="-5"/>
                <w:sz w:val="20"/>
              </w:rPr>
              <w:t>Law</w:t>
            </w:r>
          </w:p>
        </w:tc>
        <w:tc>
          <w:tcPr>
            <w:tcW w:w="4513" w:type="dxa"/>
          </w:tcPr>
          <w:p>
            <w:pPr>
              <w:pStyle w:val="TableParagraph"/>
              <w:spacing w:line="205" w:lineRule="exact" w:before="5"/>
              <w:rPr>
                <w:sz w:val="20"/>
              </w:rPr>
            </w:pPr>
            <w:r>
              <w:rPr>
                <w:color w:val="21242A"/>
                <w:sz w:val="20"/>
              </w:rPr>
              <w:t>Laws</w:t>
            </w:r>
            <w:r>
              <w:rPr>
                <w:color w:val="21242A"/>
                <w:spacing w:val="-3"/>
                <w:sz w:val="20"/>
              </w:rPr>
              <w:t> </w:t>
            </w:r>
            <w:r>
              <w:rPr>
                <w:color w:val="21242A"/>
                <w:sz w:val="20"/>
              </w:rPr>
              <w:t>of</w:t>
            </w:r>
            <w:r>
              <w:rPr>
                <w:color w:val="21242A"/>
                <w:spacing w:val="-1"/>
                <w:sz w:val="20"/>
              </w:rPr>
              <w:t> </w:t>
            </w:r>
            <w:r>
              <w:rPr>
                <w:color w:val="21242A"/>
                <w:sz w:val="20"/>
              </w:rPr>
              <w:t>the</w:t>
            </w:r>
            <w:r>
              <w:rPr>
                <w:color w:val="21242A"/>
                <w:spacing w:val="-1"/>
                <w:sz w:val="20"/>
              </w:rPr>
              <w:t> </w:t>
            </w:r>
            <w:r>
              <w:rPr>
                <w:color w:val="21242A"/>
                <w:sz w:val="20"/>
              </w:rPr>
              <w:t>Republic</w:t>
            </w:r>
            <w:r>
              <w:rPr>
                <w:color w:val="21242A"/>
                <w:spacing w:val="-1"/>
                <w:sz w:val="20"/>
              </w:rPr>
              <w:t> </w:t>
            </w:r>
            <w:r>
              <w:rPr>
                <w:color w:val="21242A"/>
                <w:sz w:val="20"/>
              </w:rPr>
              <w:t>of </w:t>
            </w:r>
            <w:r>
              <w:rPr>
                <w:color w:val="21242A"/>
                <w:spacing w:val="-2"/>
                <w:sz w:val="20"/>
              </w:rPr>
              <w:t>Maldives.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10" w:h="16840"/>
          <w:pgMar w:top="1080" w:bottom="280" w:left="1417" w:right="1417"/>
        </w:sectPr>
      </w:pPr>
    </w:p>
    <w:p>
      <w:pPr>
        <w:pStyle w:val="Heading1"/>
        <w:spacing w:before="59"/>
      </w:pPr>
      <w:r>
        <w:rPr>
          <w:color w:val="0F162A"/>
        </w:rPr>
        <w:t>Section</w:t>
      </w:r>
      <w:r>
        <w:rPr>
          <w:color w:val="0F162A"/>
          <w:spacing w:val="-3"/>
        </w:rPr>
        <w:t> </w:t>
      </w:r>
      <w:r>
        <w:rPr>
          <w:color w:val="0F162A"/>
        </w:rPr>
        <w:t>6:</w:t>
      </w:r>
      <w:r>
        <w:rPr>
          <w:color w:val="0F162A"/>
          <w:spacing w:val="-2"/>
        </w:rPr>
        <w:t> </w:t>
      </w:r>
      <w:r>
        <w:rPr>
          <w:color w:val="0F162A"/>
        </w:rPr>
        <w:t>Proposal</w:t>
      </w:r>
      <w:r>
        <w:rPr>
          <w:color w:val="0F162A"/>
          <w:spacing w:val="-2"/>
        </w:rPr>
        <w:t> </w:t>
      </w:r>
      <w:r>
        <w:rPr>
          <w:color w:val="0F162A"/>
        </w:rPr>
        <w:t>Submission</w:t>
      </w:r>
      <w:r>
        <w:rPr>
          <w:color w:val="0F162A"/>
          <w:spacing w:val="-2"/>
        </w:rPr>
        <w:t> Forms</w:t>
      </w:r>
    </w:p>
    <w:p>
      <w:pPr>
        <w:pStyle w:val="BodyText"/>
        <w:spacing w:before="20"/>
        <w:rPr>
          <w:b/>
          <w:sz w:val="40"/>
        </w:rPr>
      </w:pPr>
    </w:p>
    <w:p>
      <w:pPr>
        <w:pStyle w:val="Heading2"/>
        <w:ind w:left="23" w:firstLine="0"/>
      </w:pPr>
      <w:r>
        <w:rPr>
          <w:color w:val="0F162A"/>
        </w:rPr>
        <w:t>Form</w:t>
      </w:r>
      <w:r>
        <w:rPr>
          <w:color w:val="0F162A"/>
          <w:spacing w:val="-4"/>
        </w:rPr>
        <w:t> </w:t>
      </w:r>
      <w:r>
        <w:rPr>
          <w:color w:val="0F162A"/>
        </w:rPr>
        <w:t>4.1:</w:t>
      </w:r>
      <w:r>
        <w:rPr>
          <w:color w:val="0F162A"/>
          <w:spacing w:val="-2"/>
        </w:rPr>
        <w:t> </w:t>
      </w:r>
      <w:r>
        <w:rPr>
          <w:color w:val="0F162A"/>
        </w:rPr>
        <w:t>Letter</w:t>
      </w:r>
      <w:r>
        <w:rPr>
          <w:color w:val="0F162A"/>
          <w:spacing w:val="-2"/>
        </w:rPr>
        <w:t> </w:t>
      </w:r>
      <w:r>
        <w:rPr>
          <w:color w:val="0F162A"/>
        </w:rPr>
        <w:t>of</w:t>
      </w:r>
      <w:r>
        <w:rPr>
          <w:color w:val="0F162A"/>
          <w:spacing w:val="-1"/>
        </w:rPr>
        <w:t> </w:t>
      </w:r>
      <w:r>
        <w:rPr>
          <w:color w:val="0F162A"/>
        </w:rPr>
        <w:t>Proposal</w:t>
      </w:r>
      <w:r>
        <w:rPr>
          <w:color w:val="0F162A"/>
          <w:spacing w:val="-2"/>
        </w:rPr>
        <w:t> </w:t>
      </w:r>
      <w:r>
        <w:rPr>
          <w:color w:val="0F162A"/>
        </w:rPr>
        <w:t>&amp;</w:t>
      </w:r>
      <w:r>
        <w:rPr>
          <w:color w:val="0F162A"/>
          <w:spacing w:val="-2"/>
        </w:rPr>
        <w:t> </w:t>
      </w:r>
      <w:r>
        <w:rPr>
          <w:color w:val="0F162A"/>
        </w:rPr>
        <w:t>Hosting</w:t>
      </w:r>
      <w:r>
        <w:rPr>
          <w:color w:val="0F162A"/>
          <w:spacing w:val="-1"/>
        </w:rPr>
        <w:t> </w:t>
      </w:r>
      <w:r>
        <w:rPr>
          <w:color w:val="0F162A"/>
          <w:spacing w:val="-2"/>
        </w:rPr>
        <w:t>Undertaking</w:t>
      </w:r>
    </w:p>
    <w:p>
      <w:pPr>
        <w:pStyle w:val="BodyText"/>
        <w:spacing w:before="169"/>
        <w:ind w:left="23"/>
      </w:pPr>
      <w:r>
        <w:rPr>
          <w:color w:val="21242A"/>
          <w:spacing w:val="-5"/>
        </w:rPr>
        <w:t>To:</w:t>
      </w:r>
    </w:p>
    <w:p>
      <w:pPr>
        <w:pStyle w:val="Heading3"/>
        <w:spacing w:before="57"/>
      </w:pPr>
      <w:r>
        <w:rPr>
          <w:color w:val="21242A"/>
        </w:rPr>
        <w:t>Handball</w:t>
      </w:r>
      <w:r>
        <w:rPr>
          <w:color w:val="21242A"/>
          <w:spacing w:val="-7"/>
        </w:rPr>
        <w:t> </w:t>
      </w:r>
      <w:r>
        <w:rPr>
          <w:color w:val="21242A"/>
          <w:spacing w:val="-2"/>
        </w:rPr>
        <w:t>Maldives</w:t>
      </w:r>
    </w:p>
    <w:p>
      <w:pPr>
        <w:pStyle w:val="BodyText"/>
        <w:spacing w:before="57"/>
        <w:ind w:left="23"/>
      </w:pPr>
      <w:r>
        <w:rPr>
          <w:color w:val="21242A"/>
        </w:rPr>
        <w:t>Malé,</w:t>
      </w:r>
      <w:r>
        <w:rPr>
          <w:color w:val="21242A"/>
          <w:spacing w:val="-4"/>
        </w:rPr>
        <w:t> </w:t>
      </w:r>
      <w:r>
        <w:rPr>
          <w:color w:val="21242A"/>
        </w:rPr>
        <w:t>Republic</w:t>
      </w:r>
      <w:r>
        <w:rPr>
          <w:color w:val="21242A"/>
          <w:spacing w:val="-2"/>
        </w:rPr>
        <w:t> </w:t>
      </w:r>
      <w:r>
        <w:rPr>
          <w:color w:val="21242A"/>
        </w:rPr>
        <w:t>of</w:t>
      </w:r>
      <w:r>
        <w:rPr>
          <w:color w:val="21242A"/>
          <w:spacing w:val="-1"/>
        </w:rPr>
        <w:t> </w:t>
      </w:r>
      <w:r>
        <w:rPr>
          <w:color w:val="21242A"/>
          <w:spacing w:val="-2"/>
        </w:rPr>
        <w:t>Maldives</w:t>
      </w:r>
    </w:p>
    <w:p>
      <w:pPr>
        <w:pStyle w:val="BodyText"/>
        <w:spacing w:before="115"/>
      </w:pPr>
    </w:p>
    <w:p>
      <w:pPr>
        <w:pStyle w:val="Heading3"/>
        <w:spacing w:line="300" w:lineRule="auto"/>
      </w:pPr>
      <w:r>
        <w:rPr>
          <w:color w:val="21242A"/>
        </w:rPr>
        <w:t>Subject:</w:t>
      </w:r>
      <w:r>
        <w:rPr>
          <w:color w:val="21242A"/>
          <w:spacing w:val="-4"/>
        </w:rPr>
        <w:t> </w:t>
      </w:r>
      <w:r>
        <w:rPr>
          <w:color w:val="21242A"/>
        </w:rPr>
        <w:t>Submission</w:t>
      </w:r>
      <w:r>
        <w:rPr>
          <w:color w:val="21242A"/>
          <w:spacing w:val="-4"/>
        </w:rPr>
        <w:t> </w:t>
      </w:r>
      <w:r>
        <w:rPr>
          <w:color w:val="21242A"/>
        </w:rPr>
        <w:t>of</w:t>
      </w:r>
      <w:r>
        <w:rPr>
          <w:color w:val="21242A"/>
          <w:spacing w:val="-4"/>
        </w:rPr>
        <w:t> </w:t>
      </w:r>
      <w:r>
        <w:rPr>
          <w:color w:val="21242A"/>
        </w:rPr>
        <w:t>Proposal</w:t>
      </w:r>
      <w:r>
        <w:rPr>
          <w:color w:val="21242A"/>
          <w:spacing w:val="-4"/>
        </w:rPr>
        <w:t> </w:t>
      </w:r>
      <w:r>
        <w:rPr>
          <w:color w:val="21242A"/>
        </w:rPr>
        <w:t>for</w:t>
      </w:r>
      <w:r>
        <w:rPr>
          <w:color w:val="21242A"/>
          <w:spacing w:val="-4"/>
        </w:rPr>
        <w:t> </w:t>
      </w:r>
      <w:r>
        <w:rPr>
          <w:color w:val="21242A"/>
        </w:rPr>
        <w:t>Hosting</w:t>
      </w:r>
      <w:r>
        <w:rPr>
          <w:color w:val="21242A"/>
          <w:spacing w:val="-4"/>
        </w:rPr>
        <w:t> </w:t>
      </w:r>
      <w:r>
        <w:rPr>
          <w:color w:val="21242A"/>
        </w:rPr>
        <w:t>Partner</w:t>
      </w:r>
      <w:r>
        <w:rPr>
          <w:color w:val="21242A"/>
          <w:spacing w:val="-4"/>
        </w:rPr>
        <w:t> </w:t>
      </w:r>
      <w:r>
        <w:rPr>
          <w:color w:val="21242A"/>
        </w:rPr>
        <w:t>—</w:t>
      </w:r>
      <w:r>
        <w:rPr>
          <w:color w:val="21242A"/>
          <w:spacing w:val="-4"/>
        </w:rPr>
        <w:t> </w:t>
      </w:r>
      <w:r>
        <w:rPr>
          <w:color w:val="21242A"/>
        </w:rPr>
        <w:t>1st</w:t>
      </w:r>
      <w:r>
        <w:rPr>
          <w:color w:val="21242A"/>
          <w:spacing w:val="-4"/>
        </w:rPr>
        <w:t> </w:t>
      </w:r>
      <w:r>
        <w:rPr>
          <w:color w:val="21242A"/>
        </w:rPr>
        <w:t>National</w:t>
      </w:r>
      <w:r>
        <w:rPr>
          <w:color w:val="21242A"/>
          <w:spacing w:val="-4"/>
        </w:rPr>
        <w:t> </w:t>
      </w:r>
      <w:r>
        <w:rPr>
          <w:color w:val="21242A"/>
        </w:rPr>
        <w:t>Beach</w:t>
      </w:r>
      <w:r>
        <w:rPr>
          <w:color w:val="21242A"/>
          <w:spacing w:val="-4"/>
        </w:rPr>
        <w:t> </w:t>
      </w:r>
      <w:r>
        <w:rPr>
          <w:color w:val="21242A"/>
        </w:rPr>
        <w:t>Handball</w:t>
      </w:r>
      <w:r>
        <w:rPr>
          <w:color w:val="21242A"/>
        </w:rPr>
        <w:t> Tournament 2026</w:t>
      </w:r>
    </w:p>
    <w:p>
      <w:pPr>
        <w:pStyle w:val="BodyText"/>
        <w:spacing w:before="58"/>
        <w:rPr>
          <w:b/>
        </w:rPr>
      </w:pPr>
    </w:p>
    <w:p>
      <w:pPr>
        <w:pStyle w:val="BodyText"/>
        <w:ind w:left="23"/>
      </w:pPr>
      <w:r>
        <w:rPr>
          <w:color w:val="21242A"/>
        </w:rPr>
        <w:t>Dear </w:t>
      </w:r>
      <w:r>
        <w:rPr>
          <w:color w:val="21242A"/>
          <w:spacing w:val="-2"/>
        </w:rPr>
        <w:t>Sir/Madam,</w:t>
      </w:r>
    </w:p>
    <w:p>
      <w:pPr>
        <w:pStyle w:val="BodyText"/>
        <w:spacing w:before="115"/>
      </w:pPr>
    </w:p>
    <w:p>
      <w:pPr>
        <w:pStyle w:val="BodyText"/>
        <w:spacing w:line="300" w:lineRule="auto"/>
        <w:ind w:left="23" w:right="21"/>
        <w:jc w:val="both"/>
      </w:pPr>
      <w:r>
        <w:rPr>
          <w:color w:val="21242A"/>
        </w:rPr>
        <w:t>Having examined the Request for Proposals (RFP Ref No: HM/RFP/2026/01), we, the </w:t>
      </w:r>
      <w:r>
        <w:rPr>
          <w:color w:val="21242A"/>
        </w:rPr>
        <w:t>undersigned,</w:t>
      </w:r>
      <w:r>
        <w:rPr>
          <w:color w:val="21242A"/>
        </w:rPr>
        <w:t> offer to serve as the Hosting Partner for the 1st National Beach Handball Tournament 2026 </w:t>
      </w:r>
      <w:r>
        <w:rPr>
          <w:color w:val="21242A"/>
        </w:rPr>
        <w:t>(28th</w:t>
      </w:r>
      <w:r>
        <w:rPr>
          <w:color w:val="21242A"/>
        </w:rPr>
        <w:t> November – 10th December 2026) in full conformity with the Employer's Requirements and </w:t>
      </w:r>
      <w:r>
        <w:rPr>
          <w:color w:val="21242A"/>
        </w:rPr>
        <w:t>Technical</w:t>
      </w:r>
      <w:r>
        <w:rPr>
          <w:color w:val="21242A"/>
        </w:rPr>
        <w:t> </w:t>
      </w:r>
      <w:r>
        <w:rPr>
          <w:color w:val="21242A"/>
          <w:spacing w:val="-2"/>
        </w:rPr>
        <w:t>Specifications.</w:t>
      </w:r>
    </w:p>
    <w:p>
      <w:pPr>
        <w:pStyle w:val="BodyText"/>
        <w:spacing w:before="50"/>
      </w:pPr>
    </w:p>
    <w:p>
      <w:pPr>
        <w:pStyle w:val="Heading3"/>
        <w:numPr>
          <w:ilvl w:val="0"/>
          <w:numId w:val="8"/>
        </w:numPr>
        <w:tabs>
          <w:tab w:pos="741" w:val="left" w:leader="none"/>
        </w:tabs>
        <w:spacing w:line="240" w:lineRule="auto" w:before="0" w:after="0"/>
        <w:ind w:left="741" w:right="0" w:hanging="358"/>
        <w:jc w:val="left"/>
      </w:pPr>
      <w:r>
        <w:rPr>
          <w:color w:val="21242A"/>
        </w:rPr>
        <w:t>Proposed</w:t>
      </w:r>
      <w:r>
        <w:rPr>
          <w:color w:val="21242A"/>
          <w:spacing w:val="-6"/>
        </w:rPr>
        <w:t> </w:t>
      </w:r>
      <w:r>
        <w:rPr>
          <w:color w:val="21242A"/>
        </w:rPr>
        <w:t>Venue</w:t>
      </w:r>
      <w:r>
        <w:rPr>
          <w:color w:val="21242A"/>
          <w:spacing w:val="-5"/>
        </w:rPr>
        <w:t> </w:t>
      </w:r>
      <w:r>
        <w:rPr>
          <w:color w:val="21242A"/>
          <w:spacing w:val="-2"/>
        </w:rPr>
        <w:t>Selection:</w:t>
      </w:r>
    </w:p>
    <w:p>
      <w:pPr>
        <w:pStyle w:val="BodyText"/>
        <w:spacing w:before="65"/>
        <w:ind w:left="1463"/>
      </w:pPr>
      <w:r>
        <w:rPr>
          <w:color w:val="21242A"/>
        </w:rPr>
        <w:t>Venue</w:t>
      </w:r>
      <w:r>
        <w:rPr>
          <w:color w:val="21242A"/>
          <w:spacing w:val="-5"/>
        </w:rPr>
        <w:t> </w:t>
      </w:r>
      <w:r>
        <w:rPr>
          <w:color w:val="21242A"/>
        </w:rPr>
        <w:t>1</w:t>
      </w:r>
      <w:r>
        <w:rPr>
          <w:color w:val="21242A"/>
          <w:spacing w:val="-5"/>
        </w:rPr>
        <w:t> </w:t>
      </w:r>
      <w:r>
        <w:rPr>
          <w:color w:val="21242A"/>
        </w:rPr>
        <w:t>(Hulhumalé</w:t>
      </w:r>
      <w:r>
        <w:rPr>
          <w:color w:val="21242A"/>
          <w:spacing w:val="-5"/>
        </w:rPr>
        <w:t> </w:t>
      </w:r>
      <w:r>
        <w:rPr>
          <w:color w:val="21242A"/>
        </w:rPr>
        <w:t>Beach</w:t>
      </w:r>
      <w:r>
        <w:rPr>
          <w:color w:val="21242A"/>
          <w:spacing w:val="-4"/>
        </w:rPr>
        <w:t> </w:t>
      </w:r>
      <w:r>
        <w:rPr>
          <w:color w:val="21242A"/>
        </w:rPr>
        <w:t>Handball</w:t>
      </w:r>
      <w:r>
        <w:rPr>
          <w:color w:val="21242A"/>
          <w:spacing w:val="-5"/>
        </w:rPr>
        <w:t> </w:t>
      </w:r>
      <w:r>
        <w:rPr>
          <w:color w:val="21242A"/>
        </w:rPr>
        <w:t>Ground</w:t>
      </w:r>
      <w:r>
        <w:rPr>
          <w:color w:val="21242A"/>
          <w:spacing w:val="-5"/>
        </w:rPr>
        <w:t> </w:t>
      </w:r>
      <w:r>
        <w:rPr>
          <w:color w:val="21242A"/>
        </w:rPr>
        <w:t>Phase</w:t>
      </w:r>
      <w:r>
        <w:rPr>
          <w:color w:val="21242A"/>
          <w:spacing w:val="-4"/>
        </w:rPr>
        <w:t> </w:t>
      </w:r>
      <w:r>
        <w:rPr>
          <w:color w:val="21242A"/>
          <w:spacing w:val="-5"/>
        </w:rPr>
        <w:t>1)</w:t>
      </w:r>
    </w:p>
    <w:p>
      <w:pPr>
        <w:pStyle w:val="BodyText"/>
        <w:spacing w:line="312" w:lineRule="auto" w:before="69"/>
        <w:ind w:left="1463" w:right="1426"/>
      </w:pPr>
      <w:r>
        <w:rPr>
          <w:color w:val="21242A"/>
        </w:rPr>
        <w:t>Venue</w:t>
      </w:r>
      <w:r>
        <w:rPr>
          <w:color w:val="21242A"/>
          <w:spacing w:val="-6"/>
        </w:rPr>
        <w:t> </w:t>
      </w:r>
      <w:r>
        <w:rPr>
          <w:color w:val="21242A"/>
        </w:rPr>
        <w:t>2</w:t>
      </w:r>
      <w:r>
        <w:rPr>
          <w:color w:val="21242A"/>
          <w:spacing w:val="-6"/>
        </w:rPr>
        <w:t> </w:t>
      </w:r>
      <w:r>
        <w:rPr>
          <w:color w:val="21242A"/>
        </w:rPr>
        <w:t>(National</w:t>
      </w:r>
      <w:r>
        <w:rPr>
          <w:color w:val="21242A"/>
          <w:spacing w:val="-6"/>
        </w:rPr>
        <w:t> </w:t>
      </w:r>
      <w:r>
        <w:rPr>
          <w:color w:val="21242A"/>
        </w:rPr>
        <w:t>Beach</w:t>
      </w:r>
      <w:r>
        <w:rPr>
          <w:color w:val="21242A"/>
          <w:spacing w:val="-6"/>
        </w:rPr>
        <w:t> </w:t>
      </w:r>
      <w:r>
        <w:rPr>
          <w:color w:val="21242A"/>
        </w:rPr>
        <w:t>Handball</w:t>
      </w:r>
      <w:r>
        <w:rPr>
          <w:color w:val="21242A"/>
          <w:spacing w:val="-6"/>
        </w:rPr>
        <w:t> </w:t>
      </w:r>
      <w:r>
        <w:rPr>
          <w:color w:val="21242A"/>
        </w:rPr>
        <w:t>Stadium,</w:t>
      </w:r>
      <w:r>
        <w:rPr>
          <w:color w:val="21242A"/>
          <w:spacing w:val="-6"/>
        </w:rPr>
        <w:t> </w:t>
      </w:r>
      <w:r>
        <w:rPr>
          <w:color w:val="21242A"/>
        </w:rPr>
        <w:t>Hdh.</w:t>
      </w:r>
      <w:r>
        <w:rPr>
          <w:color w:val="21242A"/>
          <w:spacing w:val="-6"/>
        </w:rPr>
        <w:t> </w:t>
      </w:r>
      <w:r>
        <w:rPr>
          <w:color w:val="21242A"/>
        </w:rPr>
        <w:t>Kulhudhuffushi)</w:t>
      </w:r>
      <w:r>
        <w:rPr>
          <w:color w:val="21242A"/>
        </w:rPr>
        <w:t> Both Venues (Venue 1 &amp; Venue 2)</w:t>
      </w:r>
    </w:p>
    <w:p>
      <w:pPr>
        <w:pStyle w:val="Heading3"/>
        <w:numPr>
          <w:ilvl w:val="0"/>
          <w:numId w:val="8"/>
        </w:numPr>
        <w:tabs>
          <w:tab w:pos="741" w:val="left" w:leader="none"/>
        </w:tabs>
        <w:spacing w:line="234" w:lineRule="exact" w:before="0" w:after="0"/>
        <w:ind w:left="741" w:right="0" w:hanging="358"/>
        <w:jc w:val="left"/>
      </w:pPr>
      <w:r>
        <w:rPr>
          <w:color w:val="21242A"/>
        </w:rPr>
        <w:t>Undertaking</w:t>
      </w:r>
      <w:r>
        <w:rPr>
          <w:color w:val="21242A"/>
          <w:spacing w:val="-5"/>
        </w:rPr>
        <w:t> </w:t>
      </w:r>
      <w:r>
        <w:rPr>
          <w:color w:val="21242A"/>
        </w:rPr>
        <w:t>&amp;</w:t>
      </w:r>
      <w:r>
        <w:rPr>
          <w:color w:val="21242A"/>
          <w:spacing w:val="-5"/>
        </w:rPr>
        <w:t> </w:t>
      </w:r>
      <w:r>
        <w:rPr>
          <w:color w:val="21242A"/>
          <w:spacing w:val="-2"/>
        </w:rPr>
        <w:t>Compliance:</w:t>
      </w:r>
    </w:p>
    <w:p>
      <w:pPr>
        <w:pStyle w:val="BodyText"/>
        <w:spacing w:line="300" w:lineRule="auto" w:before="53"/>
        <w:ind w:left="743"/>
      </w:pPr>
      <w:r>
        <w:rPr>
          <w:color w:val="21242A"/>
        </w:rPr>
        <w:t>We undertake to execute the full setup, logistics, technical requirements, and </w:t>
      </w:r>
      <w:r>
        <w:rPr>
          <w:color w:val="21242A"/>
        </w:rPr>
        <w:t>hosting</w:t>
      </w:r>
      <w:r>
        <w:rPr>
          <w:color w:val="21242A"/>
        </w:rPr>
        <w:t> responsibilities</w:t>
      </w:r>
      <w:r>
        <w:rPr>
          <w:color w:val="21242A"/>
          <w:spacing w:val="-3"/>
        </w:rPr>
        <w:t> </w:t>
      </w:r>
      <w:r>
        <w:rPr>
          <w:color w:val="21242A"/>
        </w:rPr>
        <w:t>as</w:t>
      </w:r>
      <w:r>
        <w:rPr>
          <w:color w:val="21242A"/>
          <w:spacing w:val="-3"/>
        </w:rPr>
        <w:t> </w:t>
      </w:r>
      <w:r>
        <w:rPr>
          <w:color w:val="21242A"/>
        </w:rPr>
        <w:t>detailed</w:t>
      </w:r>
      <w:r>
        <w:rPr>
          <w:color w:val="21242A"/>
          <w:spacing w:val="-3"/>
        </w:rPr>
        <w:t> </w:t>
      </w:r>
      <w:r>
        <w:rPr>
          <w:color w:val="21242A"/>
        </w:rPr>
        <w:t>in</w:t>
      </w:r>
      <w:r>
        <w:rPr>
          <w:color w:val="21242A"/>
          <w:spacing w:val="-3"/>
        </w:rPr>
        <w:t> </w:t>
      </w:r>
      <w:r>
        <w:rPr>
          <w:color w:val="21242A"/>
        </w:rPr>
        <w:t>our</w:t>
      </w:r>
      <w:r>
        <w:rPr>
          <w:color w:val="21242A"/>
          <w:spacing w:val="-3"/>
        </w:rPr>
        <w:t> </w:t>
      </w:r>
      <w:r>
        <w:rPr>
          <w:color w:val="21242A"/>
        </w:rPr>
        <w:t>proposal.</w:t>
      </w:r>
      <w:r>
        <w:rPr>
          <w:color w:val="21242A"/>
          <w:spacing w:val="-3"/>
        </w:rPr>
        <w:t> </w:t>
      </w:r>
      <w:r>
        <w:rPr>
          <w:color w:val="21242A"/>
        </w:rPr>
        <w:t>We</w:t>
      </w:r>
      <w:r>
        <w:rPr>
          <w:color w:val="21242A"/>
          <w:spacing w:val="-3"/>
        </w:rPr>
        <w:t> </w:t>
      </w:r>
      <w:r>
        <w:rPr>
          <w:color w:val="21242A"/>
        </w:rPr>
        <w:t>agree</w:t>
      </w:r>
      <w:r>
        <w:rPr>
          <w:color w:val="21242A"/>
          <w:spacing w:val="-3"/>
        </w:rPr>
        <w:t> </w:t>
      </w:r>
      <w:r>
        <w:rPr>
          <w:color w:val="21242A"/>
        </w:rPr>
        <w:t>to</w:t>
      </w:r>
      <w:r>
        <w:rPr>
          <w:color w:val="21242A"/>
          <w:spacing w:val="-3"/>
        </w:rPr>
        <w:t> </w:t>
      </w:r>
      <w:r>
        <w:rPr>
          <w:color w:val="21242A"/>
        </w:rPr>
        <w:t>abide</w:t>
      </w:r>
      <w:r>
        <w:rPr>
          <w:color w:val="21242A"/>
          <w:spacing w:val="-3"/>
        </w:rPr>
        <w:t> </w:t>
      </w:r>
      <w:r>
        <w:rPr>
          <w:color w:val="21242A"/>
        </w:rPr>
        <w:t>by</w:t>
      </w:r>
      <w:r>
        <w:rPr>
          <w:color w:val="21242A"/>
          <w:spacing w:val="-3"/>
        </w:rPr>
        <w:t> </w:t>
      </w:r>
      <w:r>
        <w:rPr>
          <w:color w:val="21242A"/>
        </w:rPr>
        <w:t>this</w:t>
      </w:r>
      <w:r>
        <w:rPr>
          <w:color w:val="21242A"/>
          <w:spacing w:val="-3"/>
        </w:rPr>
        <w:t> </w:t>
      </w:r>
      <w:r>
        <w:rPr>
          <w:color w:val="21242A"/>
        </w:rPr>
        <w:t>proposal</w:t>
      </w:r>
      <w:r>
        <w:rPr>
          <w:color w:val="21242A"/>
          <w:spacing w:val="-3"/>
        </w:rPr>
        <w:t> </w:t>
      </w:r>
      <w:r>
        <w:rPr>
          <w:color w:val="21242A"/>
        </w:rPr>
        <w:t>for</w:t>
      </w:r>
      <w:r>
        <w:rPr>
          <w:color w:val="21242A"/>
          <w:spacing w:val="-3"/>
        </w:rPr>
        <w:t> </w:t>
      </w:r>
      <w:r>
        <w:rPr>
          <w:color w:val="21242A"/>
        </w:rPr>
        <w:t>a</w:t>
      </w:r>
      <w:r>
        <w:rPr>
          <w:color w:val="21242A"/>
          <w:spacing w:val="-3"/>
        </w:rPr>
        <w:t> </w:t>
      </w:r>
      <w:r>
        <w:rPr>
          <w:color w:val="21242A"/>
        </w:rPr>
        <w:t>period</w:t>
      </w:r>
      <w:r>
        <w:rPr>
          <w:color w:val="21242A"/>
          <w:spacing w:val="-3"/>
        </w:rPr>
        <w:t> </w:t>
      </w:r>
      <w:r>
        <w:rPr>
          <w:color w:val="21242A"/>
        </w:rPr>
        <w:t>of</w:t>
      </w:r>
      <w:r>
        <w:rPr>
          <w:color w:val="21242A"/>
        </w:rPr>
        <w:t> 90 days from the date fixed for proposal submission.</w:t>
      </w:r>
    </w:p>
    <w:p>
      <w:pPr>
        <w:pStyle w:val="BodyText"/>
        <w:spacing w:before="58"/>
      </w:pPr>
    </w:p>
    <w:p>
      <w:pPr>
        <w:pStyle w:val="BodyText"/>
        <w:spacing w:line="300" w:lineRule="auto"/>
        <w:ind w:left="23" w:right="6634"/>
      </w:pPr>
      <w:r>
        <w:rPr>
          <w:color w:val="21242A"/>
        </w:rPr>
        <w:t>Authorized</w:t>
      </w:r>
      <w:r>
        <w:rPr>
          <w:color w:val="21242A"/>
          <w:spacing w:val="-14"/>
        </w:rPr>
        <w:t> </w:t>
      </w:r>
      <w:r>
        <w:rPr>
          <w:color w:val="21242A"/>
        </w:rPr>
        <w:t>Representative:</w:t>
      </w:r>
      <w:r>
        <w:rPr>
          <w:color w:val="21242A"/>
        </w:rPr>
        <w:t> </w:t>
      </w:r>
      <w:r>
        <w:rPr>
          <w:color w:val="21242A"/>
          <w:spacing w:val="-2"/>
        </w:rPr>
        <w:t>Designation:</w:t>
      </w:r>
    </w:p>
    <w:p>
      <w:pPr>
        <w:pStyle w:val="BodyText"/>
        <w:ind w:left="23"/>
      </w:pPr>
      <w:r>
        <w:rPr>
          <w:color w:val="21242A"/>
        </w:rPr>
        <w:t>Organization</w:t>
      </w:r>
      <w:r>
        <w:rPr>
          <w:color w:val="21242A"/>
          <w:spacing w:val="-11"/>
        </w:rPr>
        <w:t> </w:t>
      </w:r>
      <w:r>
        <w:rPr>
          <w:color w:val="21242A"/>
          <w:spacing w:val="-2"/>
        </w:rPr>
        <w:t>Name:</w:t>
      </w:r>
    </w:p>
    <w:p>
      <w:pPr>
        <w:pStyle w:val="BodyText"/>
        <w:spacing w:before="57"/>
        <w:ind w:left="23"/>
      </w:pPr>
      <w:r>
        <w:rPr>
          <w:color w:val="21242A"/>
          <w:spacing w:val="-2"/>
        </w:rPr>
        <w:t>Date:</w:t>
      </w:r>
    </w:p>
    <w:p>
      <w:pPr>
        <w:pStyle w:val="BodyText"/>
        <w:tabs>
          <w:tab w:pos="4125" w:val="left" w:leader="none"/>
        </w:tabs>
        <w:spacing w:before="58"/>
        <w:ind w:left="23"/>
        <w:rPr>
          <w:rFonts w:ascii="Times New Roman"/>
        </w:rPr>
      </w:pPr>
      <w:r>
        <w:rPr>
          <w:color w:val="21242A"/>
        </w:rPr>
        <w:t>Signature &amp; Seal: </w:t>
      </w:r>
      <w:r>
        <w:rPr>
          <w:rFonts w:ascii="Times New Roman"/>
          <w:color w:val="21242A"/>
          <w:u w:val="single" w:color="202329"/>
        </w:rPr>
        <w:tab/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146"/>
        <w:rPr>
          <w:rFonts w:ascii="Times New Roman"/>
          <w:sz w:val="28"/>
        </w:rPr>
      </w:pPr>
    </w:p>
    <w:p>
      <w:pPr>
        <w:pStyle w:val="Heading2"/>
        <w:ind w:left="23" w:firstLine="0"/>
      </w:pPr>
      <w:r>
        <w:rPr>
          <w:color w:val="0F162A"/>
        </w:rPr>
        <w:t>Form</w:t>
      </w:r>
      <w:r>
        <w:rPr>
          <w:color w:val="0F162A"/>
          <w:spacing w:val="-3"/>
        </w:rPr>
        <w:t> </w:t>
      </w:r>
      <w:r>
        <w:rPr>
          <w:color w:val="0F162A"/>
        </w:rPr>
        <w:t>4.2:</w:t>
      </w:r>
      <w:r>
        <w:rPr>
          <w:color w:val="0F162A"/>
          <w:spacing w:val="-2"/>
        </w:rPr>
        <w:t> </w:t>
      </w:r>
      <w:r>
        <w:rPr>
          <w:color w:val="0F162A"/>
        </w:rPr>
        <w:t>Bidder</w:t>
      </w:r>
      <w:r>
        <w:rPr>
          <w:color w:val="0F162A"/>
          <w:spacing w:val="-2"/>
        </w:rPr>
        <w:t> </w:t>
      </w:r>
      <w:r>
        <w:rPr>
          <w:color w:val="0F162A"/>
        </w:rPr>
        <w:t>Information</w:t>
      </w:r>
      <w:r>
        <w:rPr>
          <w:color w:val="0F162A"/>
          <w:spacing w:val="-2"/>
        </w:rPr>
        <w:t> </w:t>
      </w:r>
      <w:r>
        <w:rPr>
          <w:color w:val="0F162A"/>
          <w:spacing w:val="-4"/>
        </w:rPr>
        <w:t>Form</w:t>
      </w:r>
    </w:p>
    <w:p>
      <w:pPr>
        <w:pStyle w:val="BodyText"/>
        <w:spacing w:before="3"/>
        <w:rPr>
          <w:b/>
          <w:sz w:val="14"/>
        </w:rPr>
      </w:pPr>
    </w:p>
    <w:tbl>
      <w:tblPr>
        <w:tblW w:w="0" w:type="auto"/>
        <w:jc w:val="left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3"/>
        <w:gridCol w:w="4513"/>
      </w:tblGrid>
      <w:tr>
        <w:trPr>
          <w:trHeight w:val="229" w:hRule="atLeast"/>
        </w:trPr>
        <w:tc>
          <w:tcPr>
            <w:tcW w:w="4513" w:type="dxa"/>
          </w:tcPr>
          <w:p>
            <w:pPr>
              <w:pStyle w:val="TableParagraph"/>
              <w:spacing w:line="205" w:lineRule="exact" w:before="5"/>
              <w:rPr>
                <w:sz w:val="20"/>
              </w:rPr>
            </w:pPr>
            <w:r>
              <w:rPr>
                <w:color w:val="21242A"/>
                <w:sz w:val="20"/>
              </w:rPr>
              <w:t>Information</w:t>
            </w:r>
            <w:r>
              <w:rPr>
                <w:color w:val="21242A"/>
                <w:spacing w:val="-10"/>
                <w:sz w:val="20"/>
              </w:rPr>
              <w:t> </w:t>
            </w:r>
            <w:r>
              <w:rPr>
                <w:color w:val="21242A"/>
                <w:spacing w:val="-2"/>
                <w:sz w:val="20"/>
              </w:rPr>
              <w:t>Field</w:t>
            </w:r>
          </w:p>
        </w:tc>
        <w:tc>
          <w:tcPr>
            <w:tcW w:w="4513" w:type="dxa"/>
          </w:tcPr>
          <w:p>
            <w:pPr>
              <w:pStyle w:val="TableParagraph"/>
              <w:spacing w:line="205" w:lineRule="exact" w:before="5"/>
              <w:rPr>
                <w:sz w:val="20"/>
              </w:rPr>
            </w:pPr>
            <w:r>
              <w:rPr>
                <w:color w:val="21242A"/>
                <w:sz w:val="20"/>
              </w:rPr>
              <w:t>Bidder </w:t>
            </w:r>
            <w:r>
              <w:rPr>
                <w:color w:val="21242A"/>
                <w:spacing w:val="-2"/>
                <w:sz w:val="20"/>
              </w:rPr>
              <w:t>Details</w:t>
            </w:r>
          </w:p>
        </w:tc>
      </w:tr>
      <w:tr>
        <w:trPr>
          <w:trHeight w:val="229" w:hRule="atLeast"/>
        </w:trPr>
        <w:tc>
          <w:tcPr>
            <w:tcW w:w="4513" w:type="dxa"/>
          </w:tcPr>
          <w:p>
            <w:pPr>
              <w:pStyle w:val="TableParagraph"/>
              <w:spacing w:line="205" w:lineRule="exact" w:before="5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Organization</w:t>
            </w:r>
            <w:r>
              <w:rPr>
                <w:b/>
                <w:color w:val="21242A"/>
                <w:spacing w:val="-6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/</w:t>
            </w:r>
            <w:r>
              <w:rPr>
                <w:b/>
                <w:color w:val="21242A"/>
                <w:spacing w:val="-5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Entity</w:t>
            </w:r>
            <w:r>
              <w:rPr>
                <w:b/>
                <w:color w:val="21242A"/>
                <w:spacing w:val="-5"/>
                <w:sz w:val="20"/>
              </w:rPr>
              <w:t> </w:t>
            </w:r>
            <w:r>
              <w:rPr>
                <w:b/>
                <w:color w:val="21242A"/>
                <w:spacing w:val="-4"/>
                <w:sz w:val="20"/>
              </w:rPr>
              <w:t>Name</w:t>
            </w:r>
          </w:p>
        </w:tc>
        <w:tc>
          <w:tcPr>
            <w:tcW w:w="4513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4513" w:type="dxa"/>
          </w:tcPr>
          <w:p>
            <w:pPr>
              <w:pStyle w:val="TableParagraph"/>
              <w:spacing w:line="205" w:lineRule="exact" w:before="5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Registration</w:t>
            </w:r>
            <w:r>
              <w:rPr>
                <w:b/>
                <w:color w:val="21242A"/>
                <w:spacing w:val="-11"/>
                <w:sz w:val="20"/>
              </w:rPr>
              <w:t> </w:t>
            </w:r>
            <w:r>
              <w:rPr>
                <w:b/>
                <w:color w:val="21242A"/>
                <w:spacing w:val="-2"/>
                <w:sz w:val="20"/>
              </w:rPr>
              <w:t>Number</w:t>
            </w:r>
          </w:p>
        </w:tc>
        <w:tc>
          <w:tcPr>
            <w:tcW w:w="4513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459" w:hRule="atLeast"/>
        </w:trPr>
        <w:tc>
          <w:tcPr>
            <w:tcW w:w="4513" w:type="dxa"/>
          </w:tcPr>
          <w:p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Entity</w:t>
            </w:r>
            <w:r>
              <w:rPr>
                <w:b/>
                <w:color w:val="21242A"/>
                <w:spacing w:val="-5"/>
                <w:sz w:val="20"/>
              </w:rPr>
              <w:t> </w:t>
            </w:r>
            <w:r>
              <w:rPr>
                <w:b/>
                <w:color w:val="21242A"/>
                <w:spacing w:val="-4"/>
                <w:sz w:val="20"/>
              </w:rPr>
              <w:t>Type</w:t>
            </w:r>
          </w:p>
        </w:tc>
        <w:tc>
          <w:tcPr>
            <w:tcW w:w="4513" w:type="dxa"/>
          </w:tcPr>
          <w:p>
            <w:pPr>
              <w:pStyle w:val="TableParagraph"/>
              <w:tabs>
                <w:tab w:pos="2219" w:val="left" w:leader="none"/>
              </w:tabs>
              <w:spacing w:line="230" w:lineRule="atLeast"/>
              <w:ind w:right="859"/>
              <w:rPr>
                <w:sz w:val="20"/>
              </w:rPr>
            </w:pPr>
            <w:r>
              <w:rPr>
                <w:color w:val="21242A"/>
                <w:sz w:val="20"/>
              </w:rPr>
              <w:t>[ ] NGO / Sports Club</w:t>
              <w:tab/>
              <w:t>[</w:t>
            </w:r>
            <w:r>
              <w:rPr>
                <w:color w:val="21242A"/>
                <w:spacing w:val="-13"/>
                <w:sz w:val="20"/>
              </w:rPr>
              <w:t> </w:t>
            </w:r>
            <w:r>
              <w:rPr>
                <w:color w:val="21242A"/>
                <w:sz w:val="20"/>
              </w:rPr>
              <w:t>]</w:t>
            </w:r>
            <w:r>
              <w:rPr>
                <w:color w:val="21242A"/>
                <w:spacing w:val="-13"/>
                <w:sz w:val="20"/>
              </w:rPr>
              <w:t> </w:t>
            </w:r>
            <w:r>
              <w:rPr>
                <w:color w:val="21242A"/>
                <w:sz w:val="20"/>
              </w:rPr>
              <w:t>Local</w:t>
            </w:r>
            <w:r>
              <w:rPr>
                <w:color w:val="21242A"/>
                <w:spacing w:val="-13"/>
                <w:sz w:val="20"/>
              </w:rPr>
              <w:t> </w:t>
            </w:r>
            <w:r>
              <w:rPr>
                <w:color w:val="21242A"/>
                <w:sz w:val="20"/>
              </w:rPr>
              <w:t>Council</w:t>
            </w:r>
            <w:r>
              <w:rPr>
                <w:color w:val="21242A"/>
                <w:sz w:val="20"/>
              </w:rPr>
              <w:t> [ ] Private Company</w:t>
            </w:r>
          </w:p>
        </w:tc>
      </w:tr>
      <w:tr>
        <w:trPr>
          <w:trHeight w:val="229" w:hRule="atLeast"/>
        </w:trPr>
        <w:tc>
          <w:tcPr>
            <w:tcW w:w="4513" w:type="dxa"/>
          </w:tcPr>
          <w:p>
            <w:pPr>
              <w:pStyle w:val="TableParagraph"/>
              <w:spacing w:line="205" w:lineRule="exact" w:before="5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Registered</w:t>
            </w:r>
            <w:r>
              <w:rPr>
                <w:b/>
                <w:color w:val="21242A"/>
                <w:spacing w:val="-8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Business</w:t>
            </w:r>
            <w:r>
              <w:rPr>
                <w:b/>
                <w:color w:val="21242A"/>
                <w:spacing w:val="-8"/>
                <w:sz w:val="20"/>
              </w:rPr>
              <w:t> </w:t>
            </w:r>
            <w:r>
              <w:rPr>
                <w:b/>
                <w:color w:val="21242A"/>
                <w:spacing w:val="-2"/>
                <w:sz w:val="20"/>
              </w:rPr>
              <w:t>Address</w:t>
            </w:r>
          </w:p>
        </w:tc>
        <w:tc>
          <w:tcPr>
            <w:tcW w:w="4513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4513" w:type="dxa"/>
          </w:tcPr>
          <w:p>
            <w:pPr>
              <w:pStyle w:val="TableParagraph"/>
              <w:spacing w:line="205" w:lineRule="exact" w:before="5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Primary</w:t>
            </w:r>
            <w:r>
              <w:rPr>
                <w:b/>
                <w:color w:val="21242A"/>
                <w:spacing w:val="-3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Contact</w:t>
            </w:r>
            <w:r>
              <w:rPr>
                <w:b/>
                <w:color w:val="21242A"/>
                <w:spacing w:val="-3"/>
                <w:sz w:val="20"/>
              </w:rPr>
              <w:t> </w:t>
            </w:r>
            <w:r>
              <w:rPr>
                <w:b/>
                <w:color w:val="21242A"/>
                <w:spacing w:val="-2"/>
                <w:sz w:val="20"/>
              </w:rPr>
              <w:t>Person</w:t>
            </w:r>
          </w:p>
        </w:tc>
        <w:tc>
          <w:tcPr>
            <w:tcW w:w="4513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4513" w:type="dxa"/>
          </w:tcPr>
          <w:p>
            <w:pPr>
              <w:pStyle w:val="TableParagraph"/>
              <w:spacing w:line="205" w:lineRule="exact" w:before="5"/>
              <w:rPr>
                <w:b/>
                <w:sz w:val="20"/>
              </w:rPr>
            </w:pPr>
            <w:r>
              <w:rPr>
                <w:b/>
                <w:color w:val="21242A"/>
                <w:spacing w:val="-2"/>
                <w:sz w:val="20"/>
              </w:rPr>
              <w:t>Designation</w:t>
            </w:r>
          </w:p>
        </w:tc>
        <w:tc>
          <w:tcPr>
            <w:tcW w:w="4513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4513" w:type="dxa"/>
          </w:tcPr>
          <w:p>
            <w:pPr>
              <w:pStyle w:val="TableParagraph"/>
              <w:spacing w:line="205" w:lineRule="exact" w:before="5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Contact </w:t>
            </w:r>
            <w:r>
              <w:rPr>
                <w:b/>
                <w:color w:val="21242A"/>
                <w:spacing w:val="-2"/>
                <w:sz w:val="20"/>
              </w:rPr>
              <w:t>Number</w:t>
            </w:r>
          </w:p>
        </w:tc>
        <w:tc>
          <w:tcPr>
            <w:tcW w:w="4513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pgSz w:w="11910" w:h="16840"/>
          <w:pgMar w:top="1860" w:bottom="280" w:left="1417" w:right="1417"/>
        </w:sectPr>
      </w:pPr>
    </w:p>
    <w:p>
      <w:pPr>
        <w:pStyle w:val="BodyText"/>
        <w:spacing w:before="4"/>
        <w:rPr>
          <w:b/>
          <w:sz w:val="2"/>
        </w:rPr>
      </w:pPr>
    </w:p>
    <w:tbl>
      <w:tblPr>
        <w:tblW w:w="0" w:type="auto"/>
        <w:jc w:val="left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3"/>
        <w:gridCol w:w="4513"/>
      </w:tblGrid>
      <w:tr>
        <w:trPr>
          <w:trHeight w:val="229" w:hRule="atLeast"/>
        </w:trPr>
        <w:tc>
          <w:tcPr>
            <w:tcW w:w="4513" w:type="dxa"/>
          </w:tcPr>
          <w:p>
            <w:pPr>
              <w:pStyle w:val="TableParagraph"/>
              <w:spacing w:line="205" w:lineRule="exact" w:before="5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Email</w:t>
            </w:r>
            <w:r>
              <w:rPr>
                <w:b/>
                <w:color w:val="21242A"/>
                <w:spacing w:val="-4"/>
                <w:sz w:val="20"/>
              </w:rPr>
              <w:t> </w:t>
            </w:r>
            <w:r>
              <w:rPr>
                <w:b/>
                <w:color w:val="21242A"/>
                <w:spacing w:val="-2"/>
                <w:sz w:val="20"/>
              </w:rPr>
              <w:t>Address</w:t>
            </w:r>
          </w:p>
        </w:tc>
        <w:tc>
          <w:tcPr>
            <w:tcW w:w="4513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rPr>
          <w:b/>
          <w:sz w:val="28"/>
        </w:rPr>
      </w:pPr>
    </w:p>
    <w:p>
      <w:pPr>
        <w:pStyle w:val="BodyText"/>
        <w:spacing w:before="129"/>
        <w:rPr>
          <w:b/>
          <w:sz w:val="28"/>
        </w:rPr>
      </w:pPr>
    </w:p>
    <w:p>
      <w:pPr>
        <w:pStyle w:val="Heading2"/>
        <w:ind w:left="23" w:firstLine="0"/>
      </w:pPr>
      <w:r>
        <w:rPr>
          <w:color w:val="0F162A"/>
        </w:rPr>
        <w:t>Form</w:t>
      </w:r>
      <w:r>
        <w:rPr>
          <w:color w:val="0F162A"/>
          <w:spacing w:val="-2"/>
        </w:rPr>
        <w:t> </w:t>
      </w:r>
      <w:r>
        <w:rPr>
          <w:color w:val="0F162A"/>
        </w:rPr>
        <w:t>4.3:</w:t>
      </w:r>
      <w:r>
        <w:rPr>
          <w:color w:val="0F162A"/>
          <w:spacing w:val="-2"/>
        </w:rPr>
        <w:t> </w:t>
      </w:r>
      <w:r>
        <w:rPr>
          <w:color w:val="0F162A"/>
        </w:rPr>
        <w:t>Hosting</w:t>
      </w:r>
      <w:r>
        <w:rPr>
          <w:color w:val="0F162A"/>
          <w:spacing w:val="-1"/>
        </w:rPr>
        <w:t> </w:t>
      </w:r>
      <w:r>
        <w:rPr>
          <w:color w:val="0F162A"/>
        </w:rPr>
        <w:t>&amp;</w:t>
      </w:r>
      <w:r>
        <w:rPr>
          <w:color w:val="0F162A"/>
          <w:spacing w:val="-2"/>
        </w:rPr>
        <w:t> </w:t>
      </w:r>
      <w:r>
        <w:rPr>
          <w:color w:val="0F162A"/>
        </w:rPr>
        <w:t>Sponsorship</w:t>
      </w:r>
      <w:r>
        <w:rPr>
          <w:color w:val="0F162A"/>
          <w:spacing w:val="-1"/>
        </w:rPr>
        <w:t> </w:t>
      </w:r>
      <w:r>
        <w:rPr>
          <w:color w:val="0F162A"/>
        </w:rPr>
        <w:t>Support</w:t>
      </w:r>
      <w:r>
        <w:rPr>
          <w:color w:val="0F162A"/>
          <w:spacing w:val="-2"/>
        </w:rPr>
        <w:t> </w:t>
      </w:r>
      <w:r>
        <w:rPr>
          <w:color w:val="0F162A"/>
        </w:rPr>
        <w:t>Offer</w:t>
      </w:r>
      <w:r>
        <w:rPr>
          <w:color w:val="0F162A"/>
          <w:spacing w:val="-1"/>
        </w:rPr>
        <w:t> </w:t>
      </w:r>
      <w:r>
        <w:rPr>
          <w:color w:val="0F162A"/>
          <w:spacing w:val="-2"/>
        </w:rPr>
        <w:t>Sheet</w:t>
      </w:r>
    </w:p>
    <w:p>
      <w:pPr>
        <w:pStyle w:val="BodyText"/>
        <w:spacing w:before="169"/>
        <w:ind w:left="23"/>
      </w:pPr>
      <w:r>
        <w:rPr>
          <w:color w:val="21242A"/>
        </w:rPr>
        <w:t>Bidders</w:t>
      </w:r>
      <w:r>
        <w:rPr>
          <w:color w:val="21242A"/>
          <w:spacing w:val="-6"/>
        </w:rPr>
        <w:t> </w:t>
      </w:r>
      <w:r>
        <w:rPr>
          <w:color w:val="21242A"/>
        </w:rPr>
        <w:t>should</w:t>
      </w:r>
      <w:r>
        <w:rPr>
          <w:color w:val="21242A"/>
          <w:spacing w:val="-3"/>
        </w:rPr>
        <w:t> </w:t>
      </w:r>
      <w:r>
        <w:rPr>
          <w:color w:val="21242A"/>
        </w:rPr>
        <w:t>outline</w:t>
      </w:r>
      <w:r>
        <w:rPr>
          <w:color w:val="21242A"/>
          <w:spacing w:val="-3"/>
        </w:rPr>
        <w:t> </w:t>
      </w:r>
      <w:r>
        <w:rPr>
          <w:color w:val="21242A"/>
        </w:rPr>
        <w:t>their</w:t>
      </w:r>
      <w:r>
        <w:rPr>
          <w:color w:val="21242A"/>
          <w:spacing w:val="-4"/>
        </w:rPr>
        <w:t> </w:t>
      </w:r>
      <w:r>
        <w:rPr>
          <w:color w:val="21242A"/>
        </w:rPr>
        <w:t>commitments</w:t>
      </w:r>
      <w:r>
        <w:rPr>
          <w:color w:val="21242A"/>
          <w:spacing w:val="-3"/>
        </w:rPr>
        <w:t> </w:t>
      </w:r>
      <w:r>
        <w:rPr>
          <w:color w:val="21242A"/>
        </w:rPr>
        <w:t>and</w:t>
      </w:r>
      <w:r>
        <w:rPr>
          <w:color w:val="21242A"/>
          <w:spacing w:val="-3"/>
        </w:rPr>
        <w:t> </w:t>
      </w:r>
      <w:r>
        <w:rPr>
          <w:color w:val="21242A"/>
        </w:rPr>
        <w:t>additional</w:t>
      </w:r>
      <w:r>
        <w:rPr>
          <w:color w:val="21242A"/>
          <w:spacing w:val="-4"/>
        </w:rPr>
        <w:t> </w:t>
      </w:r>
      <w:r>
        <w:rPr>
          <w:color w:val="21242A"/>
        </w:rPr>
        <w:t>value-add</w:t>
      </w:r>
      <w:r>
        <w:rPr>
          <w:color w:val="21242A"/>
          <w:spacing w:val="-3"/>
        </w:rPr>
        <w:t> </w:t>
      </w:r>
      <w:r>
        <w:rPr>
          <w:color w:val="21242A"/>
        </w:rPr>
        <w:t>offers</w:t>
      </w:r>
      <w:r>
        <w:rPr>
          <w:color w:val="21242A"/>
          <w:spacing w:val="-3"/>
        </w:rPr>
        <w:t> </w:t>
      </w:r>
      <w:r>
        <w:rPr>
          <w:color w:val="21242A"/>
          <w:spacing w:val="-2"/>
        </w:rPr>
        <w:t>below:</w:t>
      </w:r>
    </w:p>
    <w:p>
      <w:pPr>
        <w:pStyle w:val="BodyText"/>
        <w:spacing w:before="104"/>
      </w:pPr>
    </w:p>
    <w:tbl>
      <w:tblPr>
        <w:tblW w:w="0" w:type="auto"/>
        <w:jc w:val="left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04"/>
        <w:gridCol w:w="6222"/>
      </w:tblGrid>
      <w:tr>
        <w:trPr>
          <w:trHeight w:val="459" w:hRule="atLeast"/>
        </w:trPr>
        <w:tc>
          <w:tcPr>
            <w:tcW w:w="2804" w:type="dxa"/>
          </w:tcPr>
          <w:p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21242A"/>
                <w:sz w:val="20"/>
              </w:rPr>
              <w:t>Technical</w:t>
            </w:r>
            <w:r>
              <w:rPr>
                <w:color w:val="21242A"/>
                <w:spacing w:val="-14"/>
                <w:sz w:val="20"/>
              </w:rPr>
              <w:t> </w:t>
            </w:r>
            <w:r>
              <w:rPr>
                <w:color w:val="21242A"/>
                <w:sz w:val="20"/>
              </w:rPr>
              <w:t>&amp;</w:t>
            </w:r>
            <w:r>
              <w:rPr>
                <w:color w:val="21242A"/>
                <w:spacing w:val="-14"/>
                <w:sz w:val="20"/>
              </w:rPr>
              <w:t> </w:t>
            </w:r>
            <w:r>
              <w:rPr>
                <w:color w:val="21242A"/>
                <w:sz w:val="20"/>
              </w:rPr>
              <w:t>Operational</w:t>
            </w:r>
            <w:r>
              <w:rPr>
                <w:color w:val="21242A"/>
                <w:sz w:val="20"/>
              </w:rPr>
              <w:t> </w:t>
            </w:r>
            <w:r>
              <w:rPr>
                <w:color w:val="21242A"/>
                <w:spacing w:val="-2"/>
                <w:sz w:val="20"/>
              </w:rPr>
              <w:t>Category</w:t>
            </w:r>
          </w:p>
        </w:tc>
        <w:tc>
          <w:tcPr>
            <w:tcW w:w="6222" w:type="dxa"/>
          </w:tcPr>
          <w:p>
            <w:pPr>
              <w:pStyle w:val="TableParagraph"/>
              <w:spacing w:before="5"/>
              <w:rPr>
                <w:sz w:val="20"/>
              </w:rPr>
            </w:pPr>
            <w:r>
              <w:rPr>
                <w:color w:val="21242A"/>
                <w:sz w:val="20"/>
              </w:rPr>
              <w:t>Offered</w:t>
            </w:r>
            <w:r>
              <w:rPr>
                <w:color w:val="21242A"/>
                <w:spacing w:val="-5"/>
                <w:sz w:val="20"/>
              </w:rPr>
              <w:t> </w:t>
            </w:r>
            <w:r>
              <w:rPr>
                <w:color w:val="21242A"/>
                <w:sz w:val="20"/>
              </w:rPr>
              <w:t>Commitment</w:t>
            </w:r>
            <w:r>
              <w:rPr>
                <w:color w:val="21242A"/>
                <w:spacing w:val="-5"/>
                <w:sz w:val="20"/>
              </w:rPr>
              <w:t> </w:t>
            </w:r>
            <w:r>
              <w:rPr>
                <w:color w:val="21242A"/>
                <w:sz w:val="20"/>
              </w:rPr>
              <w:t>&amp;</w:t>
            </w:r>
            <w:r>
              <w:rPr>
                <w:color w:val="21242A"/>
                <w:spacing w:val="-5"/>
                <w:sz w:val="20"/>
              </w:rPr>
              <w:t> </w:t>
            </w:r>
            <w:r>
              <w:rPr>
                <w:color w:val="21242A"/>
                <w:spacing w:val="-2"/>
                <w:sz w:val="20"/>
              </w:rPr>
              <w:t>Specifications</w:t>
            </w:r>
          </w:p>
        </w:tc>
      </w:tr>
      <w:tr>
        <w:trPr>
          <w:trHeight w:val="459" w:hRule="atLeast"/>
        </w:trPr>
        <w:tc>
          <w:tcPr>
            <w:tcW w:w="2804" w:type="dxa"/>
          </w:tcPr>
          <w:p>
            <w:pPr>
              <w:pStyle w:val="TableParagraph"/>
              <w:spacing w:line="230" w:lineRule="atLeast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1.</w:t>
            </w:r>
            <w:r>
              <w:rPr>
                <w:b/>
                <w:color w:val="21242A"/>
                <w:spacing w:val="-10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Playing</w:t>
            </w:r>
            <w:r>
              <w:rPr>
                <w:b/>
                <w:color w:val="21242A"/>
                <w:spacing w:val="-10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Court</w:t>
            </w:r>
            <w:r>
              <w:rPr>
                <w:b/>
                <w:color w:val="21242A"/>
                <w:spacing w:val="-10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&amp;</w:t>
            </w:r>
            <w:r>
              <w:rPr>
                <w:b/>
                <w:color w:val="21242A"/>
                <w:spacing w:val="-10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Sand</w:t>
            </w:r>
            <w:r>
              <w:rPr>
                <w:b/>
                <w:color w:val="21242A"/>
                <w:sz w:val="20"/>
              </w:rPr>
              <w:t> </w:t>
            </w:r>
            <w:r>
              <w:rPr>
                <w:b/>
                <w:color w:val="21242A"/>
                <w:spacing w:val="-2"/>
                <w:sz w:val="20"/>
              </w:rPr>
              <w:t>Setup</w:t>
            </w:r>
          </w:p>
        </w:tc>
        <w:tc>
          <w:tcPr>
            <w:tcW w:w="6222" w:type="dxa"/>
          </w:tcPr>
          <w:p>
            <w:pPr>
              <w:pStyle w:val="TableParagraph"/>
              <w:spacing w:line="230" w:lineRule="atLeast"/>
              <w:ind w:right="1667"/>
              <w:rPr>
                <w:sz w:val="20"/>
              </w:rPr>
            </w:pPr>
            <w:r>
              <w:rPr>
                <w:color w:val="21242A"/>
                <w:sz w:val="20"/>
              </w:rPr>
              <w:t>[</w:t>
            </w:r>
            <w:r>
              <w:rPr>
                <w:color w:val="21242A"/>
                <w:spacing w:val="-4"/>
                <w:sz w:val="20"/>
              </w:rPr>
              <w:t> </w:t>
            </w:r>
            <w:r>
              <w:rPr>
                <w:color w:val="21242A"/>
                <w:sz w:val="20"/>
              </w:rPr>
              <w:t>]</w:t>
            </w:r>
            <w:r>
              <w:rPr>
                <w:color w:val="21242A"/>
                <w:spacing w:val="-4"/>
                <w:sz w:val="20"/>
              </w:rPr>
              <w:t> </w:t>
            </w:r>
            <w:r>
              <w:rPr>
                <w:color w:val="21242A"/>
                <w:sz w:val="20"/>
              </w:rPr>
              <w:t>Full</w:t>
            </w:r>
            <w:r>
              <w:rPr>
                <w:color w:val="21242A"/>
                <w:spacing w:val="-4"/>
                <w:sz w:val="20"/>
              </w:rPr>
              <w:t> </w:t>
            </w:r>
            <w:r>
              <w:rPr>
                <w:color w:val="21242A"/>
                <w:sz w:val="20"/>
              </w:rPr>
              <w:t>compliance</w:t>
            </w:r>
            <w:r>
              <w:rPr>
                <w:color w:val="21242A"/>
                <w:spacing w:val="-4"/>
                <w:sz w:val="20"/>
              </w:rPr>
              <w:t> </w:t>
            </w:r>
            <w:r>
              <w:rPr>
                <w:color w:val="21242A"/>
                <w:sz w:val="20"/>
              </w:rPr>
              <w:t>with</w:t>
            </w:r>
            <w:r>
              <w:rPr>
                <w:color w:val="21242A"/>
                <w:spacing w:val="-4"/>
                <w:sz w:val="20"/>
              </w:rPr>
              <w:t> </w:t>
            </w:r>
            <w:r>
              <w:rPr>
                <w:color w:val="21242A"/>
                <w:sz w:val="20"/>
              </w:rPr>
              <w:t>40</w:t>
            </w:r>
            <w:r>
              <w:rPr>
                <w:color w:val="21242A"/>
                <w:spacing w:val="-4"/>
                <w:sz w:val="20"/>
              </w:rPr>
              <w:t> </w:t>
            </w:r>
            <w:r>
              <w:rPr>
                <w:color w:val="21242A"/>
                <w:sz w:val="20"/>
              </w:rPr>
              <w:t>cm</w:t>
            </w:r>
            <w:r>
              <w:rPr>
                <w:color w:val="21242A"/>
                <w:spacing w:val="-4"/>
                <w:sz w:val="20"/>
              </w:rPr>
              <w:t> </w:t>
            </w:r>
            <w:r>
              <w:rPr>
                <w:color w:val="21242A"/>
                <w:sz w:val="20"/>
              </w:rPr>
              <w:t>sand</w:t>
            </w:r>
            <w:r>
              <w:rPr>
                <w:color w:val="21242A"/>
                <w:spacing w:val="-4"/>
                <w:sz w:val="20"/>
              </w:rPr>
              <w:t> </w:t>
            </w:r>
            <w:r>
              <w:rPr>
                <w:color w:val="21242A"/>
                <w:sz w:val="20"/>
              </w:rPr>
              <w:t>depth</w:t>
            </w:r>
            <w:r>
              <w:rPr>
                <w:color w:val="21242A"/>
                <w:spacing w:val="-4"/>
                <w:sz w:val="20"/>
              </w:rPr>
              <w:t> </w:t>
            </w:r>
            <w:r>
              <w:rPr>
                <w:color w:val="21242A"/>
                <w:sz w:val="20"/>
              </w:rPr>
              <w:t>&amp;</w:t>
            </w:r>
            <w:r>
              <w:rPr>
                <w:color w:val="21242A"/>
                <w:spacing w:val="-4"/>
                <w:sz w:val="20"/>
              </w:rPr>
              <w:t> </w:t>
            </w:r>
            <w:r>
              <w:rPr>
                <w:color w:val="21242A"/>
                <w:sz w:val="20"/>
              </w:rPr>
              <w:t>specs</w:t>
            </w:r>
            <w:r>
              <w:rPr>
                <w:color w:val="21242A"/>
                <w:sz w:val="20"/>
              </w:rPr>
              <w:t> [ ] Lighting system (1000–1500 Lux) guaranteed</w:t>
            </w:r>
          </w:p>
        </w:tc>
      </w:tr>
      <w:tr>
        <w:trPr>
          <w:trHeight w:val="684" w:hRule="atLeast"/>
        </w:trPr>
        <w:tc>
          <w:tcPr>
            <w:tcW w:w="2804" w:type="dxa"/>
          </w:tcPr>
          <w:p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2.</w:t>
            </w:r>
            <w:r>
              <w:rPr>
                <w:b/>
                <w:color w:val="21242A"/>
                <w:spacing w:val="-13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Tents</w:t>
            </w:r>
            <w:r>
              <w:rPr>
                <w:b/>
                <w:color w:val="21242A"/>
                <w:spacing w:val="-13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&amp;</w:t>
            </w:r>
            <w:r>
              <w:rPr>
                <w:b/>
                <w:color w:val="21242A"/>
                <w:spacing w:val="-13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Facility</w:t>
            </w:r>
            <w:r>
              <w:rPr>
                <w:b/>
                <w:color w:val="21242A"/>
                <w:sz w:val="20"/>
              </w:rPr>
              <w:t> </w:t>
            </w:r>
            <w:r>
              <w:rPr>
                <w:b/>
                <w:color w:val="21242A"/>
                <w:spacing w:val="-2"/>
                <w:sz w:val="20"/>
              </w:rPr>
              <w:t>Infrastructure</w:t>
            </w:r>
          </w:p>
        </w:tc>
        <w:tc>
          <w:tcPr>
            <w:tcW w:w="6222" w:type="dxa"/>
            <w:tcBorders>
              <w:bottom w:val="single" w:sz="8" w:space="0" w:color="202329"/>
            </w:tcBorders>
          </w:tcPr>
          <w:p>
            <w:pPr>
              <w:pStyle w:val="TableParagraph"/>
              <w:spacing w:before="5"/>
              <w:ind w:right="219"/>
              <w:rPr>
                <w:sz w:val="20"/>
              </w:rPr>
            </w:pPr>
            <w:r>
              <w:rPr>
                <w:color w:val="21242A"/>
                <w:sz w:val="20"/>
              </w:rPr>
              <w:t>[</w:t>
            </w:r>
            <w:r>
              <w:rPr>
                <w:color w:val="21242A"/>
                <w:spacing w:val="-6"/>
                <w:sz w:val="20"/>
              </w:rPr>
              <w:t> </w:t>
            </w:r>
            <w:r>
              <w:rPr>
                <w:color w:val="21242A"/>
                <w:sz w:val="20"/>
              </w:rPr>
              <w:t>]</w:t>
            </w:r>
            <w:r>
              <w:rPr>
                <w:color w:val="21242A"/>
                <w:spacing w:val="-6"/>
                <w:sz w:val="20"/>
              </w:rPr>
              <w:t> </w:t>
            </w:r>
            <w:r>
              <w:rPr>
                <w:color w:val="21242A"/>
                <w:sz w:val="20"/>
              </w:rPr>
              <w:t>Medical,</w:t>
            </w:r>
            <w:r>
              <w:rPr>
                <w:color w:val="21242A"/>
                <w:spacing w:val="-6"/>
                <w:sz w:val="20"/>
              </w:rPr>
              <w:t> </w:t>
            </w:r>
            <w:r>
              <w:rPr>
                <w:color w:val="21242A"/>
                <w:sz w:val="20"/>
              </w:rPr>
              <w:t>Changing,</w:t>
            </w:r>
            <w:r>
              <w:rPr>
                <w:color w:val="21242A"/>
                <w:spacing w:val="-6"/>
                <w:sz w:val="20"/>
              </w:rPr>
              <w:t> </w:t>
            </w:r>
            <w:r>
              <w:rPr>
                <w:color w:val="21242A"/>
                <w:sz w:val="20"/>
              </w:rPr>
              <w:t>Officials,</w:t>
            </w:r>
            <w:r>
              <w:rPr>
                <w:color w:val="21242A"/>
                <w:spacing w:val="-6"/>
                <w:sz w:val="20"/>
              </w:rPr>
              <w:t> </w:t>
            </w:r>
            <w:r>
              <w:rPr>
                <w:color w:val="21242A"/>
                <w:sz w:val="20"/>
              </w:rPr>
              <w:t>Information</w:t>
            </w:r>
            <w:r>
              <w:rPr>
                <w:color w:val="21242A"/>
                <w:spacing w:val="-6"/>
                <w:sz w:val="20"/>
              </w:rPr>
              <w:t> </w:t>
            </w:r>
            <w:r>
              <w:rPr>
                <w:color w:val="21242A"/>
                <w:sz w:val="20"/>
              </w:rPr>
              <w:t>&amp;</w:t>
            </w:r>
            <w:r>
              <w:rPr>
                <w:color w:val="21242A"/>
                <w:spacing w:val="-6"/>
                <w:sz w:val="20"/>
              </w:rPr>
              <w:t> </w:t>
            </w:r>
            <w:r>
              <w:rPr>
                <w:color w:val="21242A"/>
                <w:sz w:val="20"/>
              </w:rPr>
              <w:t>Prayer</w:t>
            </w:r>
            <w:r>
              <w:rPr>
                <w:color w:val="21242A"/>
                <w:spacing w:val="-6"/>
                <w:sz w:val="20"/>
              </w:rPr>
              <w:t> </w:t>
            </w:r>
            <w:r>
              <w:rPr>
                <w:color w:val="21242A"/>
                <w:sz w:val="20"/>
              </w:rPr>
              <w:t>Tents</w:t>
            </w:r>
            <w:r>
              <w:rPr>
                <w:color w:val="21242A"/>
                <w:sz w:val="20"/>
              </w:rPr>
              <w:t> </w:t>
            </w:r>
            <w:r>
              <w:rPr>
                <w:color w:val="21242A"/>
                <w:spacing w:val="-2"/>
                <w:sz w:val="20"/>
              </w:rPr>
              <w:t>provided</w:t>
            </w:r>
          </w:p>
          <w:p>
            <w:pPr>
              <w:pStyle w:val="TableParagraph"/>
              <w:tabs>
                <w:tab w:pos="3330" w:val="left" w:leader="none"/>
              </w:tabs>
              <w:spacing w:line="200" w:lineRule="exact"/>
              <w:rPr>
                <w:sz w:val="20"/>
              </w:rPr>
            </w:pPr>
            <w:r>
              <w:rPr>
                <w:color w:val="21242A"/>
                <w:sz w:val="20"/>
              </w:rPr>
              <w:t>[</w:t>
            </w:r>
            <w:r>
              <w:rPr>
                <w:color w:val="21242A"/>
                <w:spacing w:val="-2"/>
                <w:sz w:val="20"/>
              </w:rPr>
              <w:t> </w:t>
            </w:r>
            <w:r>
              <w:rPr>
                <w:color w:val="21242A"/>
                <w:sz w:val="20"/>
              </w:rPr>
              <w:t>]</w:t>
            </w:r>
            <w:r>
              <w:rPr>
                <w:color w:val="21242A"/>
                <w:spacing w:val="-1"/>
                <w:sz w:val="20"/>
              </w:rPr>
              <w:t> </w:t>
            </w:r>
            <w:r>
              <w:rPr>
                <w:color w:val="21242A"/>
                <w:sz w:val="20"/>
              </w:rPr>
              <w:t>Bleacher</w:t>
            </w:r>
            <w:r>
              <w:rPr>
                <w:color w:val="21242A"/>
                <w:spacing w:val="-2"/>
                <w:sz w:val="20"/>
              </w:rPr>
              <w:t> </w:t>
            </w:r>
            <w:r>
              <w:rPr>
                <w:color w:val="21242A"/>
                <w:sz w:val="20"/>
              </w:rPr>
              <w:t>seating</w:t>
            </w:r>
            <w:r>
              <w:rPr>
                <w:color w:val="21242A"/>
                <w:spacing w:val="-1"/>
                <w:sz w:val="20"/>
              </w:rPr>
              <w:t> </w:t>
            </w:r>
            <w:r>
              <w:rPr>
                <w:color w:val="21242A"/>
                <w:spacing w:val="-2"/>
                <w:sz w:val="20"/>
              </w:rPr>
              <w:t>capacity:</w:t>
            </w:r>
            <w:r>
              <w:rPr>
                <w:color w:val="21242A"/>
                <w:sz w:val="20"/>
              </w:rPr>
              <w:tab/>
            </w:r>
            <w:r>
              <w:rPr>
                <w:color w:val="21242A"/>
                <w:spacing w:val="-4"/>
                <w:sz w:val="20"/>
              </w:rPr>
              <w:t>seats</w:t>
            </w:r>
          </w:p>
        </w:tc>
      </w:tr>
      <w:tr>
        <w:trPr>
          <w:trHeight w:val="454" w:hRule="atLeast"/>
        </w:trPr>
        <w:tc>
          <w:tcPr>
            <w:tcW w:w="2804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3.</w:t>
            </w:r>
            <w:r>
              <w:rPr>
                <w:b/>
                <w:color w:val="21242A"/>
                <w:spacing w:val="-1"/>
                <w:sz w:val="20"/>
              </w:rPr>
              <w:t> </w:t>
            </w:r>
            <w:r>
              <w:rPr>
                <w:b/>
                <w:color w:val="21242A"/>
                <w:spacing w:val="-2"/>
                <w:sz w:val="20"/>
              </w:rPr>
              <w:t>Accommodation</w:t>
            </w:r>
          </w:p>
          <w:p>
            <w:pPr>
              <w:pStyle w:val="TableParagraph"/>
              <w:spacing w:line="205" w:lineRule="exact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Support</w:t>
            </w:r>
            <w:r>
              <w:rPr>
                <w:b/>
                <w:color w:val="21242A"/>
                <w:spacing w:val="-3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(Venue</w:t>
            </w:r>
            <w:r>
              <w:rPr>
                <w:b/>
                <w:color w:val="21242A"/>
                <w:spacing w:val="-2"/>
                <w:sz w:val="20"/>
              </w:rPr>
              <w:t> </w:t>
            </w:r>
            <w:r>
              <w:rPr>
                <w:b/>
                <w:color w:val="21242A"/>
                <w:spacing w:val="-5"/>
                <w:sz w:val="20"/>
              </w:rPr>
              <w:t>2)</w:t>
            </w:r>
          </w:p>
        </w:tc>
        <w:tc>
          <w:tcPr>
            <w:tcW w:w="6222" w:type="dxa"/>
            <w:tcBorders>
              <w:top w:val="single" w:sz="8" w:space="0" w:color="202329"/>
            </w:tcBorders>
          </w:tcPr>
          <w:p>
            <w:pPr>
              <w:pStyle w:val="TableParagraph"/>
              <w:tabs>
                <w:tab w:pos="4897" w:val="left" w:leader="none"/>
              </w:tabs>
              <w:spacing w:line="230" w:lineRule="atLeast"/>
              <w:ind w:right="746"/>
              <w:rPr>
                <w:sz w:val="20"/>
              </w:rPr>
            </w:pPr>
            <w:r>
              <w:rPr>
                <w:color w:val="21242A"/>
                <w:sz w:val="20"/>
              </w:rPr>
              <w:t>[ ] FOC Rooms for Handball Maldives Officials: </w:t>
            </w:r>
            <w:r>
              <w:rPr>
                <w:rFonts w:ascii="Times New Roman"/>
                <w:color w:val="21242A"/>
                <w:sz w:val="20"/>
                <w:u w:val="single" w:color="202329"/>
              </w:rPr>
              <w:tab/>
            </w:r>
            <w:r>
              <w:rPr>
                <w:color w:val="21242A"/>
                <w:spacing w:val="-2"/>
                <w:sz w:val="20"/>
              </w:rPr>
              <w:t>rooms</w:t>
            </w:r>
            <w:r>
              <w:rPr>
                <w:color w:val="21242A"/>
                <w:spacing w:val="-2"/>
                <w:sz w:val="20"/>
              </w:rPr>
              <w:t> </w:t>
            </w:r>
            <w:r>
              <w:rPr>
                <w:color w:val="21242A"/>
                <w:sz w:val="20"/>
              </w:rPr>
              <w:t>[ ] FOC accommodation for participating teams</w:t>
            </w:r>
          </w:p>
        </w:tc>
      </w:tr>
      <w:tr>
        <w:trPr>
          <w:trHeight w:val="674" w:hRule="atLeast"/>
        </w:trPr>
        <w:tc>
          <w:tcPr>
            <w:tcW w:w="2804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4.</w:t>
            </w:r>
            <w:r>
              <w:rPr>
                <w:b/>
                <w:color w:val="21242A"/>
                <w:spacing w:val="-7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Transportation</w:t>
            </w:r>
            <w:r>
              <w:rPr>
                <w:b/>
                <w:color w:val="21242A"/>
                <w:spacing w:val="-7"/>
                <w:sz w:val="20"/>
              </w:rPr>
              <w:t> </w:t>
            </w:r>
            <w:r>
              <w:rPr>
                <w:b/>
                <w:color w:val="21242A"/>
                <w:spacing w:val="-2"/>
                <w:sz w:val="20"/>
              </w:rPr>
              <w:t>Support</w:t>
            </w:r>
          </w:p>
        </w:tc>
        <w:tc>
          <w:tcPr>
            <w:tcW w:w="6222" w:type="dxa"/>
            <w:tcBorders>
              <w:bottom w:val="single" w:sz="8" w:space="0" w:color="20232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1242A"/>
                <w:sz w:val="20"/>
              </w:rPr>
              <w:t>[</w:t>
            </w:r>
            <w:r>
              <w:rPr>
                <w:color w:val="21242A"/>
                <w:spacing w:val="-6"/>
                <w:sz w:val="20"/>
              </w:rPr>
              <w:t> </w:t>
            </w:r>
            <w:r>
              <w:rPr>
                <w:color w:val="21242A"/>
                <w:sz w:val="20"/>
              </w:rPr>
              <w:t>]</w:t>
            </w:r>
            <w:r>
              <w:rPr>
                <w:color w:val="21242A"/>
                <w:spacing w:val="-6"/>
                <w:sz w:val="20"/>
              </w:rPr>
              <w:t> </w:t>
            </w:r>
            <w:r>
              <w:rPr>
                <w:color w:val="21242A"/>
                <w:sz w:val="20"/>
              </w:rPr>
              <w:t>Local</w:t>
            </w:r>
            <w:r>
              <w:rPr>
                <w:color w:val="21242A"/>
                <w:spacing w:val="-6"/>
                <w:sz w:val="20"/>
              </w:rPr>
              <w:t> </w:t>
            </w:r>
            <w:r>
              <w:rPr>
                <w:color w:val="21242A"/>
                <w:sz w:val="20"/>
              </w:rPr>
              <w:t>ground/sea</w:t>
            </w:r>
            <w:r>
              <w:rPr>
                <w:color w:val="21242A"/>
                <w:spacing w:val="-6"/>
                <w:sz w:val="20"/>
              </w:rPr>
              <w:t> </w:t>
            </w:r>
            <w:r>
              <w:rPr>
                <w:color w:val="21242A"/>
                <w:sz w:val="20"/>
              </w:rPr>
              <w:t>transfers</w:t>
            </w:r>
            <w:r>
              <w:rPr>
                <w:color w:val="21242A"/>
                <w:spacing w:val="-6"/>
                <w:sz w:val="20"/>
              </w:rPr>
              <w:t> </w:t>
            </w:r>
            <w:r>
              <w:rPr>
                <w:color w:val="21242A"/>
                <w:sz w:val="20"/>
              </w:rPr>
              <w:t>provided</w:t>
            </w:r>
            <w:r>
              <w:rPr>
                <w:color w:val="21242A"/>
                <w:spacing w:val="-6"/>
                <w:sz w:val="20"/>
              </w:rPr>
              <w:t> </w:t>
            </w:r>
            <w:r>
              <w:rPr>
                <w:color w:val="21242A"/>
                <w:sz w:val="20"/>
              </w:rPr>
              <w:t>for</w:t>
            </w:r>
            <w:r>
              <w:rPr>
                <w:color w:val="21242A"/>
                <w:spacing w:val="-6"/>
                <w:sz w:val="20"/>
              </w:rPr>
              <w:t> </w:t>
            </w:r>
            <w:r>
              <w:rPr>
                <w:color w:val="21242A"/>
                <w:sz w:val="20"/>
              </w:rPr>
              <w:t>visiting</w:t>
            </w:r>
            <w:r>
              <w:rPr>
                <w:color w:val="21242A"/>
                <w:sz w:val="20"/>
              </w:rPr>
              <w:t> </w:t>
            </w:r>
            <w:r>
              <w:rPr>
                <w:color w:val="21242A"/>
                <w:spacing w:val="-2"/>
                <w:sz w:val="20"/>
              </w:rPr>
              <w:t>teams/officialsDetails:</w:t>
            </w:r>
          </w:p>
        </w:tc>
      </w:tr>
      <w:tr>
        <w:trPr>
          <w:trHeight w:val="460" w:hRule="atLeast"/>
        </w:trPr>
        <w:tc>
          <w:tcPr>
            <w:tcW w:w="2804" w:type="dxa"/>
          </w:tcPr>
          <w:p>
            <w:pPr>
              <w:pStyle w:val="TableParagraph"/>
              <w:spacing w:line="230" w:lineRule="atLeast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5.</w:t>
            </w:r>
            <w:r>
              <w:rPr>
                <w:b/>
                <w:color w:val="21242A"/>
                <w:spacing w:val="-13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Live</w:t>
            </w:r>
            <w:r>
              <w:rPr>
                <w:b/>
                <w:color w:val="21242A"/>
                <w:spacing w:val="-13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Broadcast</w:t>
            </w:r>
            <w:r>
              <w:rPr>
                <w:b/>
                <w:color w:val="21242A"/>
                <w:spacing w:val="-13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&amp;</w:t>
            </w:r>
            <w:r>
              <w:rPr>
                <w:b/>
                <w:color w:val="21242A"/>
                <w:sz w:val="20"/>
              </w:rPr>
              <w:t> </w:t>
            </w:r>
            <w:r>
              <w:rPr>
                <w:b/>
                <w:color w:val="21242A"/>
                <w:spacing w:val="-2"/>
                <w:sz w:val="20"/>
              </w:rPr>
              <w:t>Photography</w:t>
            </w:r>
          </w:p>
        </w:tc>
        <w:tc>
          <w:tcPr>
            <w:tcW w:w="6222" w:type="dxa"/>
            <w:tcBorders>
              <w:top w:val="single" w:sz="8" w:space="0" w:color="202329"/>
            </w:tcBorders>
          </w:tcPr>
          <w:p>
            <w:pPr>
              <w:pStyle w:val="TableParagraph"/>
              <w:spacing w:before="5"/>
              <w:rPr>
                <w:sz w:val="20"/>
              </w:rPr>
            </w:pPr>
            <w:r>
              <w:rPr>
                <w:color w:val="21242A"/>
                <w:sz w:val="20"/>
              </w:rPr>
              <w:t>[</w:t>
            </w:r>
            <w:r>
              <w:rPr>
                <w:color w:val="21242A"/>
                <w:spacing w:val="-5"/>
                <w:sz w:val="20"/>
              </w:rPr>
              <w:t> </w:t>
            </w:r>
            <w:r>
              <w:rPr>
                <w:color w:val="21242A"/>
                <w:sz w:val="20"/>
              </w:rPr>
              <w:t>]</w:t>
            </w:r>
            <w:r>
              <w:rPr>
                <w:color w:val="21242A"/>
                <w:spacing w:val="-2"/>
                <w:sz w:val="20"/>
              </w:rPr>
              <w:t> </w:t>
            </w:r>
            <w:r>
              <w:rPr>
                <w:color w:val="21242A"/>
                <w:sz w:val="20"/>
              </w:rPr>
              <w:t>Live</w:t>
            </w:r>
            <w:r>
              <w:rPr>
                <w:color w:val="21242A"/>
                <w:spacing w:val="-2"/>
                <w:sz w:val="20"/>
              </w:rPr>
              <w:t> </w:t>
            </w:r>
            <w:r>
              <w:rPr>
                <w:color w:val="21242A"/>
                <w:sz w:val="20"/>
              </w:rPr>
              <w:t>streaming</w:t>
            </w:r>
            <w:r>
              <w:rPr>
                <w:color w:val="21242A"/>
                <w:spacing w:val="-2"/>
                <w:sz w:val="20"/>
              </w:rPr>
              <w:t> </w:t>
            </w:r>
            <w:r>
              <w:rPr>
                <w:color w:val="21242A"/>
                <w:sz w:val="20"/>
              </w:rPr>
              <w:t>capabilities</w:t>
            </w:r>
            <w:r>
              <w:rPr>
                <w:color w:val="21242A"/>
                <w:spacing w:val="-2"/>
                <w:sz w:val="20"/>
              </w:rPr>
              <w:t> confirmed</w:t>
            </w:r>
          </w:p>
          <w:p>
            <w:pPr>
              <w:pStyle w:val="TableParagraph"/>
              <w:spacing w:line="205" w:lineRule="exact"/>
              <w:rPr>
                <w:sz w:val="20"/>
              </w:rPr>
            </w:pPr>
            <w:r>
              <w:rPr>
                <w:color w:val="21242A"/>
                <w:sz w:val="20"/>
              </w:rPr>
              <w:t>[</w:t>
            </w:r>
            <w:r>
              <w:rPr>
                <w:color w:val="21242A"/>
                <w:spacing w:val="-2"/>
                <w:sz w:val="20"/>
              </w:rPr>
              <w:t> </w:t>
            </w:r>
            <w:r>
              <w:rPr>
                <w:color w:val="21242A"/>
                <w:sz w:val="20"/>
              </w:rPr>
              <w:t>]</w:t>
            </w:r>
            <w:r>
              <w:rPr>
                <w:color w:val="21242A"/>
                <w:spacing w:val="-2"/>
                <w:sz w:val="20"/>
              </w:rPr>
              <w:t> </w:t>
            </w:r>
            <w:r>
              <w:rPr>
                <w:color w:val="21242A"/>
                <w:sz w:val="20"/>
              </w:rPr>
              <w:t>RAW</w:t>
            </w:r>
            <w:r>
              <w:rPr>
                <w:color w:val="21242A"/>
                <w:spacing w:val="-2"/>
                <w:sz w:val="20"/>
              </w:rPr>
              <w:t> </w:t>
            </w:r>
            <w:r>
              <w:rPr>
                <w:color w:val="21242A"/>
                <w:sz w:val="20"/>
              </w:rPr>
              <w:t>photography</w:t>
            </w:r>
            <w:r>
              <w:rPr>
                <w:color w:val="21242A"/>
                <w:spacing w:val="-2"/>
                <w:sz w:val="20"/>
              </w:rPr>
              <w:t> </w:t>
            </w:r>
            <w:r>
              <w:rPr>
                <w:color w:val="21242A"/>
                <w:sz w:val="20"/>
              </w:rPr>
              <w:t>coverage</w:t>
            </w:r>
            <w:r>
              <w:rPr>
                <w:color w:val="21242A"/>
                <w:spacing w:val="-1"/>
                <w:sz w:val="20"/>
              </w:rPr>
              <w:t> </w:t>
            </w:r>
            <w:r>
              <w:rPr>
                <w:color w:val="21242A"/>
                <w:spacing w:val="-2"/>
                <w:sz w:val="20"/>
              </w:rPr>
              <w:t>confirmed</w:t>
            </w:r>
          </w:p>
        </w:tc>
      </w:tr>
      <w:tr>
        <w:trPr>
          <w:trHeight w:val="679" w:hRule="atLeast"/>
        </w:trPr>
        <w:tc>
          <w:tcPr>
            <w:tcW w:w="2804" w:type="dxa"/>
          </w:tcPr>
          <w:p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color w:val="21242A"/>
                <w:sz w:val="20"/>
              </w:rPr>
              <w:t>6.</w:t>
            </w:r>
            <w:r>
              <w:rPr>
                <w:b/>
                <w:color w:val="21242A"/>
                <w:spacing w:val="-14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Additional</w:t>
            </w:r>
            <w:r>
              <w:rPr>
                <w:b/>
                <w:color w:val="21242A"/>
                <w:spacing w:val="-14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Value-Add</w:t>
            </w:r>
            <w:r>
              <w:rPr>
                <w:b/>
                <w:color w:val="21242A"/>
                <w:spacing w:val="-14"/>
                <w:sz w:val="20"/>
              </w:rPr>
              <w:t> </w:t>
            </w:r>
            <w:r>
              <w:rPr>
                <w:b/>
                <w:color w:val="21242A"/>
                <w:sz w:val="20"/>
              </w:rPr>
              <w:t>/</w:t>
            </w:r>
            <w:r>
              <w:rPr>
                <w:b/>
                <w:color w:val="21242A"/>
                <w:sz w:val="20"/>
              </w:rPr>
              <w:t> Financial Support</w:t>
            </w:r>
          </w:p>
        </w:tc>
        <w:tc>
          <w:tcPr>
            <w:tcW w:w="6222" w:type="dxa"/>
            <w:tcBorders>
              <w:bottom w:val="single" w:sz="8" w:space="0" w:color="202329"/>
            </w:tcBorders>
          </w:tcPr>
          <w:p>
            <w:pPr>
              <w:pStyle w:val="TableParagraph"/>
              <w:spacing w:before="5"/>
              <w:rPr>
                <w:sz w:val="20"/>
              </w:rPr>
            </w:pPr>
            <w:r>
              <w:rPr>
                <w:color w:val="21242A"/>
                <w:sz w:val="20"/>
              </w:rPr>
              <w:t>Details</w:t>
            </w:r>
            <w:r>
              <w:rPr>
                <w:color w:val="21242A"/>
                <w:spacing w:val="-6"/>
                <w:sz w:val="20"/>
              </w:rPr>
              <w:t> </w:t>
            </w:r>
            <w:r>
              <w:rPr>
                <w:color w:val="21242A"/>
                <w:sz w:val="20"/>
              </w:rPr>
              <w:t>of</w:t>
            </w:r>
            <w:r>
              <w:rPr>
                <w:color w:val="21242A"/>
                <w:spacing w:val="-6"/>
                <w:sz w:val="20"/>
              </w:rPr>
              <w:t> </w:t>
            </w:r>
            <w:r>
              <w:rPr>
                <w:color w:val="21242A"/>
                <w:sz w:val="20"/>
              </w:rPr>
              <w:t>any</w:t>
            </w:r>
            <w:r>
              <w:rPr>
                <w:color w:val="21242A"/>
                <w:spacing w:val="-6"/>
                <w:sz w:val="20"/>
              </w:rPr>
              <w:t> </w:t>
            </w:r>
            <w:r>
              <w:rPr>
                <w:color w:val="21242A"/>
                <w:sz w:val="20"/>
              </w:rPr>
              <w:t>sponsored</w:t>
            </w:r>
            <w:r>
              <w:rPr>
                <w:color w:val="21242A"/>
                <w:spacing w:val="-6"/>
                <w:sz w:val="20"/>
              </w:rPr>
              <w:t> </w:t>
            </w:r>
            <w:r>
              <w:rPr>
                <w:color w:val="21242A"/>
                <w:sz w:val="20"/>
              </w:rPr>
              <w:t>operational</w:t>
            </w:r>
            <w:r>
              <w:rPr>
                <w:color w:val="21242A"/>
                <w:spacing w:val="-6"/>
                <w:sz w:val="20"/>
              </w:rPr>
              <w:t> </w:t>
            </w:r>
            <w:r>
              <w:rPr>
                <w:color w:val="21242A"/>
                <w:sz w:val="20"/>
              </w:rPr>
              <w:t>costs</w:t>
            </w:r>
            <w:r>
              <w:rPr>
                <w:color w:val="21242A"/>
                <w:spacing w:val="-6"/>
                <w:sz w:val="20"/>
              </w:rPr>
              <w:t> </w:t>
            </w:r>
            <w:r>
              <w:rPr>
                <w:color w:val="21242A"/>
                <w:sz w:val="20"/>
              </w:rPr>
              <w:t>(trophies,</w:t>
            </w:r>
            <w:r>
              <w:rPr>
                <w:color w:val="21242A"/>
                <w:spacing w:val="-6"/>
                <w:sz w:val="20"/>
              </w:rPr>
              <w:t> </w:t>
            </w:r>
            <w:r>
              <w:rPr>
                <w:color w:val="21242A"/>
                <w:sz w:val="20"/>
              </w:rPr>
              <w:t>refreshments,</w:t>
            </w:r>
            <w:r>
              <w:rPr>
                <w:color w:val="21242A"/>
                <w:sz w:val="20"/>
              </w:rPr>
              <w:t> </w:t>
            </w:r>
            <w:r>
              <w:rPr>
                <w:color w:val="21242A"/>
                <w:spacing w:val="-2"/>
                <w:sz w:val="20"/>
              </w:rPr>
              <w:t>meals,</w:t>
            </w:r>
          </w:p>
          <w:p>
            <w:pPr>
              <w:pStyle w:val="TableParagraph"/>
              <w:spacing w:line="195" w:lineRule="exact"/>
              <w:rPr>
                <w:sz w:val="20"/>
              </w:rPr>
            </w:pPr>
            <w:r>
              <w:rPr>
                <w:color w:val="21242A"/>
                <w:spacing w:val="-2"/>
                <w:sz w:val="20"/>
              </w:rPr>
              <w:t>etc.):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3"/>
      </w:pPr>
    </w:p>
    <w:p>
      <w:pPr>
        <w:pStyle w:val="Heading2"/>
        <w:ind w:left="23" w:firstLine="0"/>
      </w:pPr>
      <w:r>
        <w:rPr>
          <w:color w:val="0F162A"/>
        </w:rPr>
        <w:t>Form</w:t>
      </w:r>
      <w:r>
        <w:rPr>
          <w:color w:val="0F162A"/>
          <w:spacing w:val="-3"/>
        </w:rPr>
        <w:t> </w:t>
      </w:r>
      <w:r>
        <w:rPr>
          <w:color w:val="0F162A"/>
        </w:rPr>
        <w:t>4.4:</w:t>
      </w:r>
      <w:r>
        <w:rPr>
          <w:color w:val="0F162A"/>
          <w:spacing w:val="-2"/>
        </w:rPr>
        <w:t> </w:t>
      </w:r>
      <w:r>
        <w:rPr>
          <w:color w:val="0F162A"/>
        </w:rPr>
        <w:t>Declaration</w:t>
      </w:r>
      <w:r>
        <w:rPr>
          <w:color w:val="0F162A"/>
          <w:spacing w:val="-2"/>
        </w:rPr>
        <w:t> </w:t>
      </w:r>
      <w:r>
        <w:rPr>
          <w:color w:val="0F162A"/>
        </w:rPr>
        <w:t>of</w:t>
      </w:r>
      <w:r>
        <w:rPr>
          <w:color w:val="0F162A"/>
          <w:spacing w:val="-2"/>
        </w:rPr>
        <w:t> Compliance</w:t>
      </w:r>
    </w:p>
    <w:p>
      <w:pPr>
        <w:pStyle w:val="BodyText"/>
        <w:spacing w:before="168"/>
        <w:ind w:left="23"/>
      </w:pPr>
      <w:r>
        <w:rPr>
          <w:color w:val="21242A"/>
        </w:rPr>
        <w:t>We</w:t>
      </w:r>
      <w:r>
        <w:rPr>
          <w:color w:val="21242A"/>
          <w:spacing w:val="-3"/>
        </w:rPr>
        <w:t> </w:t>
      </w:r>
      <w:r>
        <w:rPr>
          <w:color w:val="21242A"/>
        </w:rPr>
        <w:t>hereby</w:t>
      </w:r>
      <w:r>
        <w:rPr>
          <w:color w:val="21242A"/>
          <w:spacing w:val="-2"/>
        </w:rPr>
        <w:t> </w:t>
      </w:r>
      <w:r>
        <w:rPr>
          <w:color w:val="21242A"/>
        </w:rPr>
        <w:t>declare</w:t>
      </w:r>
      <w:r>
        <w:rPr>
          <w:color w:val="21242A"/>
          <w:spacing w:val="-2"/>
        </w:rPr>
        <w:t> that:</w:t>
      </w:r>
    </w:p>
    <w:p>
      <w:pPr>
        <w:pStyle w:val="BodyText"/>
        <w:spacing w:before="108"/>
      </w:pPr>
    </w:p>
    <w:p>
      <w:pPr>
        <w:pStyle w:val="ListParagraph"/>
        <w:numPr>
          <w:ilvl w:val="0"/>
          <w:numId w:val="9"/>
        </w:numPr>
        <w:tabs>
          <w:tab w:pos="741" w:val="left" w:leader="none"/>
        </w:tabs>
        <w:spacing w:line="240" w:lineRule="auto" w:before="0" w:after="0"/>
        <w:ind w:left="741" w:right="0" w:hanging="358"/>
        <w:jc w:val="left"/>
        <w:rPr>
          <w:sz w:val="20"/>
        </w:rPr>
      </w:pPr>
      <w:r>
        <w:rPr>
          <w:color w:val="21242A"/>
          <w:sz w:val="20"/>
        </w:rPr>
        <w:t>All</w:t>
      </w:r>
      <w:r>
        <w:rPr>
          <w:color w:val="21242A"/>
          <w:spacing w:val="-7"/>
          <w:sz w:val="20"/>
        </w:rPr>
        <w:t> </w:t>
      </w:r>
      <w:r>
        <w:rPr>
          <w:color w:val="21242A"/>
          <w:sz w:val="20"/>
        </w:rPr>
        <w:t>information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provided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in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this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proposal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is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true,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accurate,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and</w:t>
      </w:r>
      <w:r>
        <w:rPr>
          <w:color w:val="21242A"/>
          <w:spacing w:val="-4"/>
          <w:sz w:val="20"/>
        </w:rPr>
        <w:t> </w:t>
      </w:r>
      <w:r>
        <w:rPr>
          <w:color w:val="21242A"/>
          <w:spacing w:val="-2"/>
          <w:sz w:val="20"/>
        </w:rPr>
        <w:t>complete.</w:t>
      </w:r>
    </w:p>
    <w:p>
      <w:pPr>
        <w:pStyle w:val="ListParagraph"/>
        <w:numPr>
          <w:ilvl w:val="0"/>
          <w:numId w:val="9"/>
        </w:numPr>
        <w:tabs>
          <w:tab w:pos="741" w:val="left" w:leader="none"/>
          <w:tab w:pos="743" w:val="left" w:leader="none"/>
        </w:tabs>
        <w:spacing w:line="290" w:lineRule="auto" w:before="46" w:after="0"/>
        <w:ind w:left="743" w:right="780" w:hanging="360"/>
        <w:jc w:val="left"/>
        <w:rPr>
          <w:sz w:val="20"/>
        </w:rPr>
      </w:pPr>
      <w:r>
        <w:rPr>
          <w:color w:val="21242A"/>
          <w:sz w:val="20"/>
        </w:rPr>
        <w:t>Regardless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of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any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previous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drafts,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we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understand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and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agree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that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the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winning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Hosting</w:t>
      </w:r>
      <w:r>
        <w:rPr>
          <w:color w:val="21242A"/>
          <w:sz w:val="20"/>
        </w:rPr>
        <w:t> Partner's proposed venue will serve as the official tournament venue.</w:t>
      </w:r>
    </w:p>
    <w:p>
      <w:pPr>
        <w:pStyle w:val="ListParagraph"/>
        <w:numPr>
          <w:ilvl w:val="0"/>
          <w:numId w:val="9"/>
        </w:numPr>
        <w:tabs>
          <w:tab w:pos="741" w:val="left" w:leader="none"/>
          <w:tab w:pos="743" w:val="left" w:leader="none"/>
        </w:tabs>
        <w:spacing w:line="290" w:lineRule="auto" w:before="2" w:after="0"/>
        <w:ind w:left="743" w:right="71" w:hanging="360"/>
        <w:jc w:val="left"/>
        <w:rPr>
          <w:sz w:val="20"/>
        </w:rPr>
      </w:pPr>
      <w:r>
        <w:rPr>
          <w:color w:val="21242A"/>
          <w:sz w:val="20"/>
        </w:rPr>
        <w:t>We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have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not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been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blacklisted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or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debarred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by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any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government,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statutory,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or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sports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authority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in</w:t>
      </w:r>
      <w:r>
        <w:rPr>
          <w:color w:val="21242A"/>
          <w:sz w:val="20"/>
        </w:rPr>
        <w:t> the Maldives.</w:t>
      </w:r>
    </w:p>
    <w:p>
      <w:pPr>
        <w:pStyle w:val="ListParagraph"/>
        <w:numPr>
          <w:ilvl w:val="0"/>
          <w:numId w:val="9"/>
        </w:numPr>
        <w:tabs>
          <w:tab w:pos="741" w:val="left" w:leader="none"/>
          <w:tab w:pos="743" w:val="left" w:leader="none"/>
        </w:tabs>
        <w:spacing w:line="290" w:lineRule="auto" w:before="2" w:after="0"/>
        <w:ind w:left="743" w:right="459" w:hanging="360"/>
        <w:jc w:val="left"/>
        <w:rPr>
          <w:sz w:val="20"/>
        </w:rPr>
      </w:pPr>
      <w:r>
        <w:rPr>
          <w:color w:val="21242A"/>
          <w:sz w:val="20"/>
        </w:rPr>
        <w:t>We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possess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the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financial,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technical,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and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operational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capability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to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fulfill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the</w:t>
      </w:r>
      <w:r>
        <w:rPr>
          <w:color w:val="21242A"/>
          <w:spacing w:val="-4"/>
          <w:sz w:val="20"/>
        </w:rPr>
        <w:t> </w:t>
      </w:r>
      <w:r>
        <w:rPr>
          <w:color w:val="21242A"/>
          <w:sz w:val="20"/>
        </w:rPr>
        <w:t>responsibilities</w:t>
      </w:r>
      <w:r>
        <w:rPr>
          <w:color w:val="21242A"/>
          <w:sz w:val="20"/>
        </w:rPr>
        <w:t> outlined in Section 3 and Section 4 of this RFP.</w:t>
      </w:r>
    </w:p>
    <w:p>
      <w:pPr>
        <w:pStyle w:val="ListParagraph"/>
        <w:numPr>
          <w:ilvl w:val="0"/>
          <w:numId w:val="9"/>
        </w:numPr>
        <w:tabs>
          <w:tab w:pos="741" w:val="left" w:leader="none"/>
          <w:tab w:pos="743" w:val="left" w:leader="none"/>
        </w:tabs>
        <w:spacing w:line="290" w:lineRule="auto" w:before="3" w:after="0"/>
        <w:ind w:left="743" w:right="521" w:hanging="360"/>
        <w:jc w:val="left"/>
        <w:rPr>
          <w:sz w:val="20"/>
        </w:rPr>
      </w:pPr>
      <w:r>
        <w:rPr>
          <w:color w:val="21242A"/>
          <w:sz w:val="20"/>
        </w:rPr>
        <w:t>We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agree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to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adhere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to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the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branding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and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conflict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guidelines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regarding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Handball</w:t>
      </w:r>
      <w:r>
        <w:rPr>
          <w:color w:val="21242A"/>
          <w:spacing w:val="-3"/>
          <w:sz w:val="20"/>
        </w:rPr>
        <w:t> </w:t>
      </w:r>
      <w:r>
        <w:rPr>
          <w:color w:val="21242A"/>
          <w:sz w:val="20"/>
        </w:rPr>
        <w:t>Maldives'</w:t>
      </w:r>
      <w:r>
        <w:rPr>
          <w:color w:val="21242A"/>
          <w:sz w:val="20"/>
        </w:rPr>
        <w:t> official partners.</w:t>
      </w:r>
    </w:p>
    <w:p>
      <w:pPr>
        <w:pStyle w:val="ListParagraph"/>
        <w:spacing w:after="0" w:line="290" w:lineRule="auto"/>
        <w:jc w:val="left"/>
        <w:rPr>
          <w:sz w:val="20"/>
        </w:rPr>
        <w:sectPr>
          <w:pgSz w:w="11910" w:h="16840"/>
          <w:pgMar w:top="1120" w:bottom="280" w:left="1417" w:right="1417"/>
        </w:sectPr>
      </w:pPr>
    </w:p>
    <w:p>
      <w:pPr>
        <w:pStyle w:val="BodyText"/>
        <w:spacing w:line="300" w:lineRule="auto" w:before="79"/>
        <w:ind w:left="23" w:right="6634"/>
      </w:pPr>
      <w:r>
        <w:rPr>
          <w:color w:val="21242A"/>
        </w:rPr>
        <w:t>Authorized</w:t>
      </w:r>
      <w:r>
        <w:rPr>
          <w:color w:val="21242A"/>
          <w:spacing w:val="-14"/>
        </w:rPr>
        <w:t> </w:t>
      </w:r>
      <w:r>
        <w:rPr>
          <w:color w:val="21242A"/>
        </w:rPr>
        <w:t>Representative:</w:t>
      </w:r>
      <w:r>
        <w:rPr>
          <w:color w:val="21242A"/>
        </w:rPr>
        <w:t> </w:t>
      </w:r>
      <w:r>
        <w:rPr>
          <w:color w:val="21242A"/>
          <w:spacing w:val="-2"/>
        </w:rPr>
        <w:t>Designation:</w:t>
      </w:r>
    </w:p>
    <w:p>
      <w:pPr>
        <w:pStyle w:val="BodyText"/>
        <w:ind w:left="23"/>
      </w:pPr>
      <w:r>
        <w:rPr>
          <w:color w:val="21242A"/>
        </w:rPr>
        <w:t>Organization</w:t>
      </w:r>
      <w:r>
        <w:rPr>
          <w:color w:val="21242A"/>
          <w:spacing w:val="-11"/>
        </w:rPr>
        <w:t> </w:t>
      </w:r>
      <w:r>
        <w:rPr>
          <w:color w:val="21242A"/>
          <w:spacing w:val="-2"/>
        </w:rPr>
        <w:t>Name:</w:t>
      </w:r>
    </w:p>
    <w:p>
      <w:pPr>
        <w:pStyle w:val="BodyText"/>
        <w:spacing w:before="58"/>
        <w:ind w:left="23"/>
      </w:pPr>
      <w:r>
        <w:rPr>
          <w:color w:val="21242A"/>
          <w:spacing w:val="-2"/>
        </w:rPr>
        <w:t>Date:</w:t>
      </w:r>
    </w:p>
    <w:p>
      <w:pPr>
        <w:pStyle w:val="BodyText"/>
        <w:tabs>
          <w:tab w:pos="4125" w:val="left" w:leader="none"/>
        </w:tabs>
        <w:spacing w:before="57"/>
        <w:ind w:left="23"/>
        <w:rPr>
          <w:rFonts w:ascii="Times New Roman"/>
        </w:rPr>
      </w:pPr>
      <w:r>
        <w:rPr>
          <w:color w:val="21242A"/>
        </w:rPr>
        <w:t>Signature &amp; Seal: </w:t>
      </w:r>
      <w:r>
        <w:rPr>
          <w:rFonts w:ascii="Times New Roman"/>
          <w:color w:val="21242A"/>
          <w:u w:val="single" w:color="202329"/>
        </w:rPr>
        <w:tab/>
      </w:r>
    </w:p>
    <w:sectPr>
      <w:pgSz w:w="11910" w:h="16840"/>
      <w:pgMar w:top="1360" w:bottom="28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multiLevelType w:val="hybridMultilevel"/>
    <w:lvl w:ilvl="0">
      <w:start w:val="1"/>
      <w:numFmt w:val="decimal"/>
      <w:lvlText w:val="%1."/>
      <w:lvlJc w:val="left"/>
      <w:pPr>
        <w:ind w:left="743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7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05" w:hanging="360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743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7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05" w:hanging="360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4"/>
      <w:numFmt w:val="decimal"/>
      <w:lvlText w:val="%1"/>
      <w:lvlJc w:val="left"/>
      <w:pPr>
        <w:ind w:left="489" w:hanging="46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89" w:hanging="467"/>
        <w:jc w:val="left"/>
      </w:pPr>
      <w:rPr>
        <w:rFonts w:hint="default" w:ascii="Arial" w:hAnsi="Arial" w:eastAsia="Arial" w:cs="Arial"/>
        <w:b/>
        <w:bCs/>
        <w:i w:val="0"/>
        <w:iCs w:val="0"/>
        <w:color w:val="0F162A"/>
        <w:spacing w:val="-1"/>
        <w:w w:val="100"/>
        <w:sz w:val="28"/>
        <w:szCs w:val="28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743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9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4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6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9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3"/>
      <w:numFmt w:val="decimal"/>
      <w:lvlText w:val="%1"/>
      <w:lvlJc w:val="left"/>
      <w:pPr>
        <w:ind w:left="489" w:hanging="46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89" w:hanging="467"/>
        <w:jc w:val="left"/>
      </w:pPr>
      <w:rPr>
        <w:rFonts w:hint="default" w:ascii="Arial" w:hAnsi="Arial" w:eastAsia="Arial" w:cs="Arial"/>
        <w:b/>
        <w:bCs/>
        <w:i w:val="0"/>
        <w:iCs w:val="0"/>
        <w:color w:val="0F162A"/>
        <w:spacing w:val="-1"/>
        <w:w w:val="100"/>
        <w:sz w:val="28"/>
        <w:szCs w:val="28"/>
        <w:lang w:val="en-US" w:eastAsia="en-US" w:bidi="ar-SA"/>
      </w:rPr>
    </w:lvl>
    <w:lvl w:ilvl="2">
      <w:start w:val="0"/>
      <w:numFmt w:val="bullet"/>
      <w:lvlText w:val="●"/>
      <w:lvlJc w:val="left"/>
      <w:pPr>
        <w:ind w:left="743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9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4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6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9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108" w:hanging="126"/>
      </w:pPr>
      <w:rPr>
        <w:rFonts w:hint="default" w:ascii="Arial" w:hAnsi="Arial" w:eastAsia="Arial" w:cs="Arial"/>
        <w:b w:val="0"/>
        <w:bCs w:val="0"/>
        <w:i w:val="0"/>
        <w:iCs w:val="0"/>
        <w:color w:val="21242A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04" w:hanging="1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09" w:hanging="1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14" w:hanging="1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18" w:hanging="1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23" w:hanging="1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28" w:hanging="1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932" w:hanging="1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337" w:hanging="126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108" w:hanging="126"/>
      </w:pPr>
      <w:rPr>
        <w:rFonts w:hint="default" w:ascii="Arial" w:hAnsi="Arial" w:eastAsia="Arial" w:cs="Arial"/>
        <w:b w:val="0"/>
        <w:bCs w:val="0"/>
        <w:i w:val="0"/>
        <w:iCs w:val="0"/>
        <w:color w:val="21242A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04" w:hanging="1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09" w:hanging="1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14" w:hanging="1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18" w:hanging="1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23" w:hanging="1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28" w:hanging="1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932" w:hanging="1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337" w:hanging="126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743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7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05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489" w:hanging="46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89" w:hanging="467"/>
        <w:jc w:val="left"/>
      </w:pPr>
      <w:rPr>
        <w:rFonts w:hint="default" w:ascii="Arial" w:hAnsi="Arial" w:eastAsia="Arial" w:cs="Arial"/>
        <w:b/>
        <w:bCs/>
        <w:i w:val="0"/>
        <w:iCs w:val="0"/>
        <w:color w:val="0F162A"/>
        <w:spacing w:val="-1"/>
        <w:w w:val="100"/>
        <w:sz w:val="28"/>
        <w:szCs w:val="28"/>
        <w:lang w:val="en-US" w:eastAsia="en-US" w:bidi="ar-SA"/>
      </w:rPr>
    </w:lvl>
    <w:lvl w:ilvl="2">
      <w:start w:val="0"/>
      <w:numFmt w:val="bullet"/>
      <w:lvlText w:val="●"/>
      <w:lvlJc w:val="left"/>
      <w:pPr>
        <w:ind w:left="743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9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4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6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9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489" w:hanging="46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89" w:hanging="467"/>
        <w:jc w:val="left"/>
      </w:pPr>
      <w:rPr>
        <w:rFonts w:hint="default" w:ascii="Arial" w:hAnsi="Arial" w:eastAsia="Arial" w:cs="Arial"/>
        <w:b/>
        <w:bCs/>
        <w:i w:val="0"/>
        <w:iCs w:val="0"/>
        <w:color w:val="0F162A"/>
        <w:spacing w:val="-1"/>
        <w:w w:val="100"/>
        <w:sz w:val="28"/>
        <w:szCs w:val="28"/>
        <w:lang w:val="en-US" w:eastAsia="en-US" w:bidi="ar-SA"/>
      </w:rPr>
    </w:lvl>
    <w:lvl w:ilvl="2">
      <w:start w:val="0"/>
      <w:numFmt w:val="bullet"/>
      <w:lvlText w:val="●"/>
      <w:lvlJc w:val="left"/>
      <w:pPr>
        <w:ind w:left="743" w:hanging="360"/>
      </w:pPr>
      <w:rPr>
        <w:rFonts w:hint="default" w:ascii="Arial" w:hAnsi="Arial" w:eastAsia="Arial" w:cs="Arial"/>
        <w:spacing w:val="0"/>
        <w:w w:val="100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9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4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6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9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</w:abstract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3"/>
      <w:outlineLvl w:val="1"/>
    </w:pPr>
    <w:rPr>
      <w:rFonts w:ascii="Arial" w:hAnsi="Arial" w:eastAsia="Arial" w:cs="Arial"/>
      <w:b/>
      <w:bCs/>
      <w:sz w:val="40"/>
      <w:szCs w:val="40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489" w:hanging="466"/>
      <w:outlineLvl w:val="2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23"/>
      <w:outlineLvl w:val="3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43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2026-10-26T12:22:28Z</dcterms:created>
  <dcterms:modified xsi:type="dcterms:W3CDTF">2026-10-26T12:22:28Z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2026-10-26T00:00:00Z</vt:filetime>
  </property>
  <property fmtid="{D5CDD505-2E9C-101B-9397-08002B2CF9AE}" pid="4" name="LastSaved">
    <vt:filetime>2026-10-26T00:00:00Z</vt:filetime>
  </property>
  <property fmtid="{D5CDD505-2E9C-101B-9397-08002B2CF9AE}" pid="5" name="Producer">
    <vt:lpwstr>3-Heights(TM) PDF Security Shell 4.8.25.2 (http://www.pdf-tools.com)</vt:lpwstr>
  </property>
</Properties>
</file>