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3DE8" w14:textId="749D0E15" w:rsidR="00790882" w:rsidRPr="00C41A68" w:rsidRDefault="007B5580" w:rsidP="007B5580">
      <w:pPr>
        <w:rPr>
          <w:rFonts w:asciiTheme="majorBidi" w:hAnsiTheme="majorBidi" w:cstheme="majorBidi"/>
          <w:sz w:val="28"/>
          <w:szCs w:val="28"/>
          <w:lang w:bidi="dv-MV"/>
        </w:rPr>
      </w:pPr>
      <w:r w:rsidRPr="00C41A68">
        <w:rPr>
          <w:rFonts w:asciiTheme="majorBidi" w:hAnsiTheme="majorBidi" w:cstheme="majorBidi"/>
          <w:sz w:val="28"/>
          <w:szCs w:val="28"/>
          <w:lang w:bidi="dv-MV"/>
        </w:rPr>
        <w:t>(Institution’s letterhead)</w:t>
      </w:r>
    </w:p>
    <w:p w14:paraId="3C82DC1E" w14:textId="2C181A4A" w:rsidR="007B5580" w:rsidRPr="00C41A68" w:rsidRDefault="007B5580" w:rsidP="007B5580">
      <w:pPr>
        <w:spacing w:line="360" w:lineRule="auto"/>
        <w:jc w:val="center"/>
        <w:rPr>
          <w:rFonts w:asciiTheme="majorBidi" w:hAnsiTheme="majorBidi" w:cstheme="majorBidi"/>
          <w:b/>
          <w:bCs/>
          <w:u w:val="single"/>
          <w:rtl/>
          <w:lang w:bidi="dv-MV"/>
        </w:rPr>
      </w:pPr>
      <w:r w:rsidRPr="00C41A68">
        <w:rPr>
          <w:rFonts w:asciiTheme="majorBidi" w:hAnsiTheme="majorBidi" w:cstheme="majorBidi"/>
          <w:b/>
          <w:bCs/>
          <w:u w:val="single"/>
          <w:lang w:bidi="dv-MV"/>
        </w:rPr>
        <w:t xml:space="preserve">2025 Annual Report on Complaints Received and Investigated </w:t>
      </w:r>
      <w:r w:rsidR="00C343CE">
        <w:rPr>
          <w:rFonts w:asciiTheme="majorBidi" w:hAnsiTheme="majorBidi" w:cstheme="majorBidi"/>
          <w:b/>
          <w:bCs/>
          <w:u w:val="single"/>
          <w:lang w:bidi="dv-MV"/>
        </w:rPr>
        <w:t>u</w:t>
      </w:r>
      <w:r w:rsidRPr="00C41A68">
        <w:rPr>
          <w:rFonts w:asciiTheme="majorBidi" w:hAnsiTheme="majorBidi" w:cstheme="majorBidi"/>
          <w:b/>
          <w:bCs/>
          <w:u w:val="single"/>
          <w:lang w:bidi="dv-MV"/>
        </w:rPr>
        <w:t>nder Gender Equality Act</w:t>
      </w:r>
    </w:p>
    <w:p w14:paraId="38A012ED" w14:textId="463BC4EC" w:rsidR="003359C6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  <w:r w:rsidRPr="00C41A68">
        <w:rPr>
          <w:rFonts w:asciiTheme="majorBidi" w:hAnsiTheme="majorBidi" w:cstheme="majorBidi"/>
          <w:lang w:bidi="dv-MV"/>
        </w:rPr>
        <w:t>This report provides details of complaints received under the Gender Equality Act from 1 January 2025 until 31 December 2025.</w:t>
      </w:r>
    </w:p>
    <w:p w14:paraId="271259D0" w14:textId="3B206B9E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  <w:r w:rsidRPr="00C41A68">
        <w:rPr>
          <w:rFonts w:asciiTheme="majorBidi" w:hAnsiTheme="majorBidi" w:cstheme="majorBidi"/>
          <w:lang w:bidi="dv-MV"/>
        </w:rPr>
        <w:t>Name of institution:</w:t>
      </w:r>
    </w:p>
    <w:p w14:paraId="11963DD4" w14:textId="1458ADDD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  <w:r w:rsidRPr="00C41A68">
        <w:rPr>
          <w:rFonts w:asciiTheme="majorBidi" w:hAnsiTheme="majorBidi" w:cstheme="majorBidi"/>
          <w:lang w:bidi="dv-MV"/>
        </w:rPr>
        <w:t>The mechanism to investigate complaints under the Gender Equality Act is assigned to:</w:t>
      </w:r>
    </w:p>
    <w:tbl>
      <w:tblPr>
        <w:tblStyle w:val="TableGrid"/>
        <w:bidiVisual/>
        <w:tblW w:w="8979" w:type="dxa"/>
        <w:tblInd w:w="36" w:type="dxa"/>
        <w:tblLook w:val="04A0" w:firstRow="1" w:lastRow="0" w:firstColumn="1" w:lastColumn="0" w:noHBand="0" w:noVBand="1"/>
      </w:tblPr>
      <w:tblGrid>
        <w:gridCol w:w="476"/>
        <w:gridCol w:w="2517"/>
        <w:gridCol w:w="476"/>
        <w:gridCol w:w="2517"/>
        <w:gridCol w:w="476"/>
        <w:gridCol w:w="2517"/>
      </w:tblGrid>
      <w:tr w:rsidR="007B5580" w:rsidRPr="00C41A68" w14:paraId="3A407048" w14:textId="77777777" w:rsidTr="004B3FC9">
        <w:trPr>
          <w:trHeight w:val="458"/>
        </w:trPr>
        <w:tc>
          <w:tcPr>
            <w:tcW w:w="476" w:type="dxa"/>
          </w:tcPr>
          <w:p w14:paraId="326DBECE" w14:textId="3F592C66" w:rsidR="007B5580" w:rsidRPr="00C41A68" w:rsidRDefault="007B5580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517" w:type="dxa"/>
            <w:vAlign w:val="center"/>
          </w:tcPr>
          <w:p w14:paraId="373DB011" w14:textId="31F6006C" w:rsidR="007B5580" w:rsidRPr="00C41A68" w:rsidRDefault="007B5580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Multiple staff members</w:t>
            </w:r>
          </w:p>
        </w:tc>
        <w:tc>
          <w:tcPr>
            <w:tcW w:w="476" w:type="dxa"/>
            <w:vAlign w:val="center"/>
          </w:tcPr>
          <w:p w14:paraId="54983DBD" w14:textId="2C61E9F3" w:rsidR="007B5580" w:rsidRPr="00C41A68" w:rsidRDefault="007B5580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517" w:type="dxa"/>
            <w:vAlign w:val="center"/>
          </w:tcPr>
          <w:p w14:paraId="6F855306" w14:textId="0C4E6131" w:rsidR="007B5580" w:rsidRPr="00C41A68" w:rsidRDefault="00C41A68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Individual</w:t>
            </w:r>
            <w:r w:rsidR="007B5580" w:rsidRPr="00C41A68">
              <w:rPr>
                <w:rFonts w:asciiTheme="majorBidi" w:hAnsiTheme="majorBidi" w:cstheme="majorBidi"/>
                <w:lang w:bidi="dv-MV"/>
              </w:rPr>
              <w:t xml:space="preserve"> staff member</w:t>
            </w:r>
          </w:p>
        </w:tc>
        <w:tc>
          <w:tcPr>
            <w:tcW w:w="476" w:type="dxa"/>
            <w:vAlign w:val="center"/>
          </w:tcPr>
          <w:p w14:paraId="68CF0570" w14:textId="4505A1CB" w:rsidR="007B5580" w:rsidRPr="00C41A68" w:rsidRDefault="007B5580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517" w:type="dxa"/>
            <w:vAlign w:val="center"/>
          </w:tcPr>
          <w:p w14:paraId="6910880E" w14:textId="5D79FDFD" w:rsidR="007B5580" w:rsidRPr="00C41A68" w:rsidRDefault="007B5580" w:rsidP="004B3FC9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A committee</w:t>
            </w:r>
          </w:p>
        </w:tc>
      </w:tr>
    </w:tbl>
    <w:p w14:paraId="37F922CE" w14:textId="77777777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</w:p>
    <w:p w14:paraId="34145F48" w14:textId="0F768E73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  <w:r w:rsidRPr="00C41A68">
        <w:rPr>
          <w:rFonts w:asciiTheme="majorBidi" w:hAnsiTheme="majorBidi" w:cstheme="majorBidi"/>
          <w:lang w:bidi="dv-MV"/>
        </w:rPr>
        <w:t>Details of committee/staff assigned to investigate complaints under Gender Equality Act:</w:t>
      </w:r>
    </w:p>
    <w:tbl>
      <w:tblPr>
        <w:tblStyle w:val="TableGrid"/>
        <w:bidiVisual/>
        <w:tblW w:w="8987" w:type="dxa"/>
        <w:tblInd w:w="33" w:type="dxa"/>
        <w:tblLook w:val="04A0" w:firstRow="1" w:lastRow="0" w:firstColumn="1" w:lastColumn="0" w:noHBand="0" w:noVBand="1"/>
      </w:tblPr>
      <w:tblGrid>
        <w:gridCol w:w="2945"/>
        <w:gridCol w:w="3021"/>
        <w:gridCol w:w="3021"/>
      </w:tblGrid>
      <w:tr w:rsidR="007B5580" w:rsidRPr="00C41A68" w14:paraId="2A6F2666" w14:textId="77777777" w:rsidTr="004B3FC9">
        <w:trPr>
          <w:trHeight w:val="377"/>
        </w:trPr>
        <w:tc>
          <w:tcPr>
            <w:tcW w:w="2945" w:type="dxa"/>
            <w:vAlign w:val="center"/>
          </w:tcPr>
          <w:p w14:paraId="31EFCD87" w14:textId="0BBB8F53" w:rsidR="007B5580" w:rsidRPr="00C41A68" w:rsidRDefault="007B5580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Department/agency</w:t>
            </w:r>
          </w:p>
        </w:tc>
        <w:tc>
          <w:tcPr>
            <w:tcW w:w="3021" w:type="dxa"/>
            <w:vAlign w:val="center"/>
          </w:tcPr>
          <w:p w14:paraId="116FECEA" w14:textId="3033C7CA" w:rsidR="007B5580" w:rsidRPr="00C41A68" w:rsidRDefault="007B5580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Position</w:t>
            </w:r>
            <w:r w:rsidR="00C41A68">
              <w:rPr>
                <w:rFonts w:asciiTheme="majorBidi" w:hAnsiTheme="majorBidi" w:cstheme="majorBidi"/>
                <w:lang w:bidi="dv-MV"/>
              </w:rPr>
              <w:t>/title</w:t>
            </w:r>
          </w:p>
        </w:tc>
        <w:tc>
          <w:tcPr>
            <w:tcW w:w="3021" w:type="dxa"/>
            <w:vAlign w:val="center"/>
          </w:tcPr>
          <w:p w14:paraId="7B208A86" w14:textId="770E7759" w:rsidR="007B5580" w:rsidRPr="00C41A68" w:rsidRDefault="007B5580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Name</w:t>
            </w:r>
          </w:p>
        </w:tc>
      </w:tr>
      <w:tr w:rsidR="00C41A68" w:rsidRPr="00C41A68" w14:paraId="24E2E9E5" w14:textId="77777777" w:rsidTr="004B3FC9">
        <w:trPr>
          <w:trHeight w:val="377"/>
        </w:trPr>
        <w:tc>
          <w:tcPr>
            <w:tcW w:w="2945" w:type="dxa"/>
            <w:vAlign w:val="center"/>
          </w:tcPr>
          <w:p w14:paraId="6E33212B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lang w:bidi="dv-MV"/>
              </w:rPr>
            </w:pPr>
          </w:p>
        </w:tc>
        <w:tc>
          <w:tcPr>
            <w:tcW w:w="3021" w:type="dxa"/>
            <w:vAlign w:val="center"/>
          </w:tcPr>
          <w:p w14:paraId="3A8C7126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lang w:bidi="dv-MV"/>
              </w:rPr>
            </w:pPr>
          </w:p>
        </w:tc>
        <w:tc>
          <w:tcPr>
            <w:tcW w:w="3021" w:type="dxa"/>
            <w:vAlign w:val="center"/>
          </w:tcPr>
          <w:p w14:paraId="38DD8277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lang w:bidi="dv-MV"/>
              </w:rPr>
            </w:pPr>
          </w:p>
        </w:tc>
      </w:tr>
    </w:tbl>
    <w:p w14:paraId="06C898D8" w14:textId="77777777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</w:p>
    <w:p w14:paraId="795EC3D2" w14:textId="417E0876" w:rsidR="007B5580" w:rsidRPr="00C41A68" w:rsidRDefault="007B5580" w:rsidP="007B5580">
      <w:pPr>
        <w:bidi/>
        <w:jc w:val="right"/>
        <w:rPr>
          <w:rFonts w:asciiTheme="majorBidi" w:hAnsiTheme="majorBidi" w:cstheme="majorBidi"/>
          <w:lang w:bidi="dv-MV"/>
        </w:rPr>
      </w:pPr>
      <w:r w:rsidRPr="00C41A68">
        <w:rPr>
          <w:rFonts w:asciiTheme="majorBidi" w:hAnsiTheme="majorBidi" w:cstheme="majorBidi"/>
          <w:lang w:bidi="dv-MV"/>
        </w:rPr>
        <w:t>Details of complaints and cases received:</w:t>
      </w:r>
    </w:p>
    <w:tbl>
      <w:tblPr>
        <w:tblStyle w:val="TableGrid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2362"/>
        <w:gridCol w:w="1524"/>
        <w:gridCol w:w="1525"/>
        <w:gridCol w:w="3270"/>
        <w:gridCol w:w="338"/>
      </w:tblGrid>
      <w:tr w:rsidR="007B5580" w:rsidRPr="00C41A68" w14:paraId="783CEC64" w14:textId="77777777" w:rsidTr="004B3FC9">
        <w:trPr>
          <w:trHeight w:val="496"/>
        </w:trPr>
        <w:tc>
          <w:tcPr>
            <w:tcW w:w="2362" w:type="dxa"/>
            <w:vMerge w:val="restart"/>
            <w:vAlign w:val="center"/>
          </w:tcPr>
          <w:p w14:paraId="714C8F32" w14:textId="5734C604" w:rsidR="007B5580" w:rsidRPr="00C41A68" w:rsidRDefault="007B5580" w:rsidP="007B5580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Action taken following receipt of complaint</w:t>
            </w:r>
          </w:p>
        </w:tc>
        <w:tc>
          <w:tcPr>
            <w:tcW w:w="3049" w:type="dxa"/>
            <w:gridSpan w:val="2"/>
            <w:vAlign w:val="center"/>
          </w:tcPr>
          <w:p w14:paraId="2546B39F" w14:textId="00DCC932" w:rsidR="007B5580" w:rsidRPr="00C41A68" w:rsidRDefault="007B5580" w:rsidP="007B5580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Number of complaints received</w:t>
            </w:r>
          </w:p>
        </w:tc>
        <w:tc>
          <w:tcPr>
            <w:tcW w:w="3608" w:type="dxa"/>
            <w:gridSpan w:val="2"/>
            <w:vMerge w:val="restart"/>
            <w:vAlign w:val="center"/>
          </w:tcPr>
          <w:p w14:paraId="6BB77629" w14:textId="52B33C45" w:rsidR="007B5580" w:rsidRPr="00C41A68" w:rsidRDefault="007B5580" w:rsidP="007B5580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Type of complaint</w:t>
            </w:r>
          </w:p>
        </w:tc>
      </w:tr>
      <w:tr w:rsidR="007B5580" w:rsidRPr="00C41A68" w14:paraId="5D5B0E41" w14:textId="77777777" w:rsidTr="004B3FC9">
        <w:trPr>
          <w:trHeight w:val="297"/>
        </w:trPr>
        <w:tc>
          <w:tcPr>
            <w:tcW w:w="2362" w:type="dxa"/>
            <w:vMerge/>
          </w:tcPr>
          <w:p w14:paraId="5445AEF0" w14:textId="77777777" w:rsidR="007B5580" w:rsidRPr="00C41A68" w:rsidRDefault="007B5580" w:rsidP="007B5580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  <w:vAlign w:val="center"/>
          </w:tcPr>
          <w:p w14:paraId="10551BB6" w14:textId="6347DEA2" w:rsidR="007B5580" w:rsidRPr="00C41A68" w:rsidRDefault="007B5580" w:rsidP="007B5580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Male</w:t>
            </w:r>
          </w:p>
        </w:tc>
        <w:tc>
          <w:tcPr>
            <w:tcW w:w="1525" w:type="dxa"/>
            <w:vAlign w:val="center"/>
          </w:tcPr>
          <w:p w14:paraId="2C14C586" w14:textId="184F4FA8" w:rsidR="007B5580" w:rsidRPr="00C41A68" w:rsidRDefault="007B5580" w:rsidP="007B5580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Female</w:t>
            </w:r>
          </w:p>
        </w:tc>
        <w:tc>
          <w:tcPr>
            <w:tcW w:w="3608" w:type="dxa"/>
            <w:gridSpan w:val="2"/>
            <w:vMerge/>
          </w:tcPr>
          <w:p w14:paraId="425F4EB3" w14:textId="77777777" w:rsidR="007B5580" w:rsidRPr="00C41A68" w:rsidRDefault="007B5580" w:rsidP="007B5580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</w:tr>
      <w:tr w:rsidR="00C41A68" w:rsidRPr="00C41A68" w14:paraId="35B5A747" w14:textId="77777777" w:rsidTr="004B3FC9">
        <w:tc>
          <w:tcPr>
            <w:tcW w:w="2362" w:type="dxa"/>
          </w:tcPr>
          <w:p w14:paraId="093EBCAB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46D8928F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7D7B58C1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0008D808" w14:textId="7FC7962C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>Not providing equal opportunity to men and women in the employment, training and advancement of position.</w:t>
            </w:r>
          </w:p>
        </w:tc>
        <w:tc>
          <w:tcPr>
            <w:tcW w:w="338" w:type="dxa"/>
            <w:vAlign w:val="center"/>
          </w:tcPr>
          <w:p w14:paraId="6E545E61" w14:textId="1EB192F5" w:rsidR="00C41A68" w:rsidRPr="00C41A68" w:rsidRDefault="00C41A68" w:rsidP="00C41A68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1</w:t>
            </w:r>
          </w:p>
        </w:tc>
      </w:tr>
      <w:tr w:rsidR="00C41A68" w:rsidRPr="00C41A68" w14:paraId="5C7C403B" w14:textId="77777777" w:rsidTr="004B3FC9">
        <w:tc>
          <w:tcPr>
            <w:tcW w:w="2362" w:type="dxa"/>
          </w:tcPr>
          <w:p w14:paraId="14DF0F9C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4C668BB8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150AE697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5E3CF30A" w14:textId="26D92014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 xml:space="preserve">Not providing equal wages to men and women who perform the same responsibilities at the same place of employment. </w:t>
            </w:r>
          </w:p>
        </w:tc>
        <w:tc>
          <w:tcPr>
            <w:tcW w:w="338" w:type="dxa"/>
            <w:vAlign w:val="center"/>
          </w:tcPr>
          <w:p w14:paraId="6344ABB6" w14:textId="1D5F9274" w:rsidR="00C41A68" w:rsidRPr="00C41A68" w:rsidRDefault="00C41A68" w:rsidP="00C41A68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2</w:t>
            </w:r>
          </w:p>
        </w:tc>
      </w:tr>
      <w:tr w:rsidR="00C41A68" w:rsidRPr="00C41A68" w14:paraId="44C600CC" w14:textId="77777777" w:rsidTr="004B3FC9">
        <w:tc>
          <w:tcPr>
            <w:tcW w:w="2362" w:type="dxa"/>
          </w:tcPr>
          <w:p w14:paraId="25B8EC7B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4254E461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4DCA31D5" w14:textId="77777777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60E694FD" w14:textId="5360970D" w:rsidR="00C41A68" w:rsidRPr="00C41A68" w:rsidRDefault="00C41A68" w:rsidP="00C41A68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>Not providing equal wages, overtime compensation, benefits and allowances to</w:t>
            </w:r>
            <w:r w:rsidR="00C343CE">
              <w:rPr>
                <w:rFonts w:asciiTheme="majorBidi" w:hAnsiTheme="majorBidi" w:cstheme="majorBidi"/>
              </w:rPr>
              <w:t xml:space="preserve"> </w:t>
            </w:r>
            <w:r w:rsidR="00C343CE" w:rsidRPr="00C41A68">
              <w:rPr>
                <w:rFonts w:asciiTheme="majorBidi" w:hAnsiTheme="majorBidi" w:cstheme="majorBidi"/>
              </w:rPr>
              <w:t>men and women at the same place of employment, with work adequately equal in value and weight.</w:t>
            </w:r>
          </w:p>
        </w:tc>
        <w:tc>
          <w:tcPr>
            <w:tcW w:w="338" w:type="dxa"/>
            <w:vAlign w:val="center"/>
          </w:tcPr>
          <w:p w14:paraId="08EE9B3C" w14:textId="7682309F" w:rsidR="00C41A68" w:rsidRPr="00C41A68" w:rsidRDefault="00C41A68" w:rsidP="00C41A68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3</w:t>
            </w:r>
          </w:p>
        </w:tc>
      </w:tr>
      <w:tr w:rsidR="00C343CE" w:rsidRPr="00C41A68" w14:paraId="0D56EFE8" w14:textId="77777777" w:rsidTr="004B3FC9">
        <w:tc>
          <w:tcPr>
            <w:tcW w:w="2362" w:type="dxa"/>
          </w:tcPr>
          <w:p w14:paraId="7B196E31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19A55712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770A1E62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5A3C956E" w14:textId="7036873B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 xml:space="preserve">Restricting employment opportunities offered or advertised to a particular gender, except in circumstances the work is required to be undertaken by a particular gender. </w:t>
            </w:r>
          </w:p>
        </w:tc>
        <w:tc>
          <w:tcPr>
            <w:tcW w:w="338" w:type="dxa"/>
            <w:vAlign w:val="center"/>
          </w:tcPr>
          <w:p w14:paraId="613D724D" w14:textId="7B9044B6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4</w:t>
            </w:r>
          </w:p>
        </w:tc>
      </w:tr>
      <w:tr w:rsidR="00C343CE" w:rsidRPr="00C41A68" w14:paraId="72EA2021" w14:textId="77777777" w:rsidTr="004B3FC9">
        <w:tc>
          <w:tcPr>
            <w:tcW w:w="2362" w:type="dxa"/>
          </w:tcPr>
          <w:p w14:paraId="5B3E5B64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0244E971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28BC4CEC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5ADFCE68" w14:textId="76EEDF0A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 xml:space="preserve">Not designing announcements and advertisements for work that is likely to attract more men than women in a manner that will invite women and not exclude them. </w:t>
            </w:r>
          </w:p>
        </w:tc>
        <w:tc>
          <w:tcPr>
            <w:tcW w:w="338" w:type="dxa"/>
            <w:vAlign w:val="center"/>
          </w:tcPr>
          <w:p w14:paraId="56FE4000" w14:textId="68A8EB2F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5</w:t>
            </w:r>
          </w:p>
        </w:tc>
      </w:tr>
      <w:tr w:rsidR="00C343CE" w:rsidRPr="00C41A68" w14:paraId="4A74D9E6" w14:textId="77777777" w:rsidTr="004B3FC9">
        <w:tc>
          <w:tcPr>
            <w:tcW w:w="2362" w:type="dxa"/>
          </w:tcPr>
          <w:p w14:paraId="1ADF93EB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0E3A50A7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6E34C592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798C6700" w14:textId="44EF6AB5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 xml:space="preserve">Not taking all possible steps to eliminate obstructions to employment of women and to create conducive work environments for women. </w:t>
            </w:r>
          </w:p>
        </w:tc>
        <w:tc>
          <w:tcPr>
            <w:tcW w:w="338" w:type="dxa"/>
            <w:vAlign w:val="center"/>
          </w:tcPr>
          <w:p w14:paraId="1A5859AC" w14:textId="335347A9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6</w:t>
            </w:r>
          </w:p>
        </w:tc>
      </w:tr>
      <w:tr w:rsidR="00C343CE" w:rsidRPr="00C41A68" w14:paraId="1C530506" w14:textId="77777777" w:rsidTr="004B3FC9">
        <w:tc>
          <w:tcPr>
            <w:tcW w:w="2362" w:type="dxa"/>
          </w:tcPr>
          <w:p w14:paraId="7FD83227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24090E10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0A6D3416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1A73F348" w14:textId="2FDD8722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>Directly or indirectly discriminating against anyone based on gender, per Section 7 of the Gender Equality Act.</w:t>
            </w:r>
          </w:p>
        </w:tc>
        <w:tc>
          <w:tcPr>
            <w:tcW w:w="338" w:type="dxa"/>
            <w:vAlign w:val="center"/>
          </w:tcPr>
          <w:p w14:paraId="6D48C8FA" w14:textId="1CF0F337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7</w:t>
            </w:r>
          </w:p>
        </w:tc>
      </w:tr>
      <w:tr w:rsidR="00C343CE" w:rsidRPr="00C41A68" w14:paraId="0A237A3D" w14:textId="77777777" w:rsidTr="004B3FC9">
        <w:tc>
          <w:tcPr>
            <w:tcW w:w="2362" w:type="dxa"/>
          </w:tcPr>
          <w:p w14:paraId="37F487BA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3B07CE86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358AD05C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29681F8E" w14:textId="6095F3F9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</w:rPr>
              <w:t>Systemic discrimination as a result of an unjust system, per Section 8 of the Gender Equality Act.</w:t>
            </w:r>
          </w:p>
        </w:tc>
        <w:tc>
          <w:tcPr>
            <w:tcW w:w="338" w:type="dxa"/>
            <w:vAlign w:val="center"/>
          </w:tcPr>
          <w:p w14:paraId="1A8F6507" w14:textId="62AF5022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8</w:t>
            </w:r>
          </w:p>
        </w:tc>
      </w:tr>
      <w:tr w:rsidR="00C343CE" w:rsidRPr="00C41A68" w14:paraId="4BAE74CE" w14:textId="77777777" w:rsidTr="004B3FC9">
        <w:tc>
          <w:tcPr>
            <w:tcW w:w="2362" w:type="dxa"/>
          </w:tcPr>
          <w:p w14:paraId="0E152E96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4" w:type="dxa"/>
          </w:tcPr>
          <w:p w14:paraId="5DA8DB5A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1525" w:type="dxa"/>
          </w:tcPr>
          <w:p w14:paraId="31F3E1A4" w14:textId="77777777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3270" w:type="dxa"/>
          </w:tcPr>
          <w:p w14:paraId="7424112A" w14:textId="004E0E00" w:rsidR="00C343CE" w:rsidRPr="00C41A68" w:rsidRDefault="00C343CE" w:rsidP="00C343CE">
            <w:pPr>
              <w:bidi/>
              <w:jc w:val="right"/>
              <w:rPr>
                <w:rFonts w:asciiTheme="majorBidi" w:hAnsiTheme="majorBidi" w:cstheme="majorBidi"/>
                <w:rtl/>
                <w:lang w:bidi="dv-MV"/>
              </w:rPr>
            </w:pPr>
            <w:r w:rsidRPr="004E0EA9">
              <w:rPr>
                <w:rFonts w:asciiTheme="majorBidi" w:hAnsiTheme="majorBidi" w:cstheme="majorBidi"/>
              </w:rPr>
              <w:t xml:space="preserve">Discrimination based on circumstance, per Section </w:t>
            </w:r>
            <w:r>
              <w:rPr>
                <w:rFonts w:asciiTheme="majorBidi" w:hAnsiTheme="majorBidi" w:cstheme="majorBidi"/>
              </w:rPr>
              <w:t>9</w:t>
            </w:r>
            <w:r w:rsidRPr="004E0EA9">
              <w:rPr>
                <w:rFonts w:asciiTheme="majorBidi" w:hAnsiTheme="majorBidi" w:cstheme="majorBidi"/>
              </w:rPr>
              <w:t xml:space="preserve"> of the Gender Equality Act.</w:t>
            </w:r>
          </w:p>
        </w:tc>
        <w:tc>
          <w:tcPr>
            <w:tcW w:w="338" w:type="dxa"/>
            <w:vAlign w:val="center"/>
          </w:tcPr>
          <w:p w14:paraId="26B36821" w14:textId="7AA2094E" w:rsidR="00C343CE" w:rsidRPr="00C41A68" w:rsidRDefault="00C343CE" w:rsidP="00C343CE">
            <w:pPr>
              <w:bidi/>
              <w:jc w:val="center"/>
              <w:rPr>
                <w:rFonts w:asciiTheme="majorBidi" w:hAnsiTheme="majorBidi" w:cstheme="majorBidi"/>
                <w:rtl/>
                <w:lang w:bidi="dv-MV"/>
              </w:rPr>
            </w:pPr>
            <w:r w:rsidRPr="00C41A68">
              <w:rPr>
                <w:rFonts w:asciiTheme="majorBidi" w:hAnsiTheme="majorBidi" w:cstheme="majorBidi"/>
                <w:lang w:bidi="dv-MV"/>
              </w:rPr>
              <w:t>9</w:t>
            </w:r>
          </w:p>
        </w:tc>
      </w:tr>
    </w:tbl>
    <w:p w14:paraId="7D5A3FBE" w14:textId="77777777" w:rsidR="008426D1" w:rsidRDefault="008426D1" w:rsidP="008426D1">
      <w:pPr>
        <w:bidi/>
        <w:spacing w:after="0"/>
        <w:ind w:hanging="90"/>
        <w:jc w:val="both"/>
        <w:rPr>
          <w:rFonts w:asciiTheme="majorBidi" w:hAnsiTheme="majorBidi" w:cstheme="majorBidi"/>
          <w:lang w:bidi="dv-MV"/>
        </w:rPr>
      </w:pPr>
    </w:p>
    <w:p w14:paraId="2C874873" w14:textId="79000108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The information provided in this report is valid and accurate.</w:t>
      </w:r>
    </w:p>
    <w:p w14:paraId="6435725A" w14:textId="77777777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</w:p>
    <w:p w14:paraId="49980A5E" w14:textId="085E8613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Name:</w:t>
      </w:r>
    </w:p>
    <w:p w14:paraId="15C514DC" w14:textId="212DFF8B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Position/title:</w:t>
      </w:r>
    </w:p>
    <w:p w14:paraId="6ACF4B2E" w14:textId="198971C7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Signature:</w:t>
      </w:r>
    </w:p>
    <w:p w14:paraId="200FE5F4" w14:textId="4F42CE13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Date:</w:t>
      </w:r>
    </w:p>
    <w:p w14:paraId="03E9B1AA" w14:textId="77777777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</w:p>
    <w:p w14:paraId="4C88D8EF" w14:textId="23EAAD05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  <w:r>
        <w:rPr>
          <w:rFonts w:asciiTheme="majorBidi" w:hAnsiTheme="majorBidi" w:cstheme="majorBidi"/>
          <w:lang w:bidi="dv-MV"/>
        </w:rPr>
        <w:t>[Office stamp]</w:t>
      </w:r>
    </w:p>
    <w:p w14:paraId="33603BED" w14:textId="77777777" w:rsid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lang w:bidi="dv-MV"/>
        </w:rPr>
      </w:pPr>
    </w:p>
    <w:p w14:paraId="0C4437B0" w14:textId="76031D52" w:rsidR="00C41A68" w:rsidRPr="00C41A68" w:rsidRDefault="00C41A68" w:rsidP="00C41A68">
      <w:pPr>
        <w:bidi/>
        <w:spacing w:after="0"/>
        <w:ind w:hanging="90"/>
        <w:jc w:val="right"/>
        <w:rPr>
          <w:rFonts w:asciiTheme="majorBidi" w:hAnsiTheme="majorBidi" w:cstheme="majorBidi"/>
          <w:rtl/>
          <w:lang w:bidi="dv-MV"/>
        </w:rPr>
      </w:pPr>
      <w:r>
        <w:rPr>
          <w:rFonts w:asciiTheme="majorBidi" w:hAnsiTheme="majorBidi" w:cstheme="majorBidi"/>
          <w:lang w:bidi="dv-MV"/>
        </w:rPr>
        <w:t>Note: This report must be prepared under the respective office’s letterhead.</w:t>
      </w:r>
    </w:p>
    <w:p w14:paraId="69F6F7D7" w14:textId="0E1BAED7" w:rsidR="008426D1" w:rsidRPr="00C41A68" w:rsidRDefault="008426D1" w:rsidP="008426D1">
      <w:pPr>
        <w:bidi/>
        <w:spacing w:after="0"/>
        <w:ind w:hanging="90"/>
        <w:jc w:val="both"/>
        <w:rPr>
          <w:rFonts w:asciiTheme="majorBidi" w:hAnsiTheme="majorBidi" w:cstheme="majorBidi"/>
          <w:lang w:bidi="dv-MV"/>
        </w:rPr>
      </w:pPr>
    </w:p>
    <w:sectPr w:rsidR="008426D1" w:rsidRPr="00C41A68" w:rsidSect="00C41A68">
      <w:footerReference w:type="default" r:id="rId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6480" w14:textId="77777777" w:rsidR="009D1BE2" w:rsidRDefault="009D1BE2" w:rsidP="00063AAB">
      <w:pPr>
        <w:spacing w:after="0" w:line="240" w:lineRule="auto"/>
      </w:pPr>
      <w:r>
        <w:separator/>
      </w:r>
    </w:p>
  </w:endnote>
  <w:endnote w:type="continuationSeparator" w:id="0">
    <w:p w14:paraId="3C7C5C07" w14:textId="77777777" w:rsidR="009D1BE2" w:rsidRDefault="009D1BE2" w:rsidP="0006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</w:rPr>
      <w:id w:val="497160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997A0" w14:textId="166A90A5" w:rsidR="004D4399" w:rsidRPr="00C41A68" w:rsidRDefault="004D4399" w:rsidP="00C41A68">
        <w:pPr>
          <w:pStyle w:val="Footer"/>
          <w:jc w:val="center"/>
          <w:rPr>
            <w:rFonts w:asciiTheme="majorBidi" w:hAnsiTheme="majorBidi" w:cstheme="majorBidi"/>
          </w:rPr>
        </w:pPr>
        <w:r w:rsidRPr="00C41A68">
          <w:rPr>
            <w:rFonts w:asciiTheme="majorBidi" w:hAnsiTheme="majorBidi" w:cstheme="majorBidi"/>
          </w:rPr>
          <w:fldChar w:fldCharType="begin"/>
        </w:r>
        <w:r w:rsidRPr="00C41A68">
          <w:rPr>
            <w:rFonts w:asciiTheme="majorBidi" w:hAnsiTheme="majorBidi" w:cstheme="majorBidi"/>
          </w:rPr>
          <w:instrText xml:space="preserve"> PAGE   \* MERGEFORMAT </w:instrText>
        </w:r>
        <w:r w:rsidRPr="00C41A68">
          <w:rPr>
            <w:rFonts w:asciiTheme="majorBidi" w:hAnsiTheme="majorBidi" w:cstheme="majorBidi"/>
          </w:rPr>
          <w:fldChar w:fldCharType="separate"/>
        </w:r>
        <w:r w:rsidR="000F5E92" w:rsidRPr="00C41A68">
          <w:rPr>
            <w:rFonts w:asciiTheme="majorBidi" w:hAnsiTheme="majorBidi" w:cstheme="majorBidi"/>
            <w:noProof/>
          </w:rPr>
          <w:t>2</w:t>
        </w:r>
        <w:r w:rsidRPr="00C41A68">
          <w:rPr>
            <w:rFonts w:asciiTheme="majorBidi" w:hAnsiTheme="majorBidi" w:cstheme="majorBid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CC5E" w14:textId="77777777" w:rsidR="009D1BE2" w:rsidRDefault="009D1BE2" w:rsidP="00063AAB">
      <w:pPr>
        <w:spacing w:after="0" w:line="240" w:lineRule="auto"/>
      </w:pPr>
      <w:r>
        <w:separator/>
      </w:r>
    </w:p>
  </w:footnote>
  <w:footnote w:type="continuationSeparator" w:id="0">
    <w:p w14:paraId="64DF2464" w14:textId="77777777" w:rsidR="009D1BE2" w:rsidRDefault="009D1BE2" w:rsidP="0006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5935"/>
    <w:multiLevelType w:val="hybridMultilevel"/>
    <w:tmpl w:val="DAA2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6724"/>
    <w:multiLevelType w:val="hybridMultilevel"/>
    <w:tmpl w:val="27320002"/>
    <w:lvl w:ilvl="0" w:tplc="08202762"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4625B"/>
    <w:multiLevelType w:val="hybridMultilevel"/>
    <w:tmpl w:val="BA5E4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42091"/>
    <w:multiLevelType w:val="hybridMultilevel"/>
    <w:tmpl w:val="92FE90A8"/>
    <w:lvl w:ilvl="0" w:tplc="5BEE298E"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3866866">
    <w:abstractNumId w:val="0"/>
  </w:num>
  <w:num w:numId="2" w16cid:durableId="1520654654">
    <w:abstractNumId w:val="2"/>
  </w:num>
  <w:num w:numId="3" w16cid:durableId="824667914">
    <w:abstractNumId w:val="3"/>
  </w:num>
  <w:num w:numId="4" w16cid:durableId="1225070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E26"/>
    <w:rsid w:val="00063AAB"/>
    <w:rsid w:val="000917EE"/>
    <w:rsid w:val="000A7856"/>
    <w:rsid w:val="000F3324"/>
    <w:rsid w:val="000F5E92"/>
    <w:rsid w:val="001829F8"/>
    <w:rsid w:val="001D3054"/>
    <w:rsid w:val="0020140D"/>
    <w:rsid w:val="00217C8E"/>
    <w:rsid w:val="00260377"/>
    <w:rsid w:val="00264049"/>
    <w:rsid w:val="002D3076"/>
    <w:rsid w:val="002F6990"/>
    <w:rsid w:val="0031336D"/>
    <w:rsid w:val="003359C6"/>
    <w:rsid w:val="003948CA"/>
    <w:rsid w:val="004242CB"/>
    <w:rsid w:val="0044677B"/>
    <w:rsid w:val="004B3FC9"/>
    <w:rsid w:val="004D4399"/>
    <w:rsid w:val="004F3C47"/>
    <w:rsid w:val="005822D9"/>
    <w:rsid w:val="00591919"/>
    <w:rsid w:val="005C6BF9"/>
    <w:rsid w:val="00626EF3"/>
    <w:rsid w:val="0065468F"/>
    <w:rsid w:val="00676F1A"/>
    <w:rsid w:val="006E3881"/>
    <w:rsid w:val="00751CBA"/>
    <w:rsid w:val="0075307C"/>
    <w:rsid w:val="0077545B"/>
    <w:rsid w:val="00790882"/>
    <w:rsid w:val="007A4180"/>
    <w:rsid w:val="007A5C51"/>
    <w:rsid w:val="007B5580"/>
    <w:rsid w:val="00807FA1"/>
    <w:rsid w:val="00835433"/>
    <w:rsid w:val="008375BD"/>
    <w:rsid w:val="008426D1"/>
    <w:rsid w:val="008A39A6"/>
    <w:rsid w:val="008B3A01"/>
    <w:rsid w:val="008D6197"/>
    <w:rsid w:val="008E661E"/>
    <w:rsid w:val="00911265"/>
    <w:rsid w:val="00917864"/>
    <w:rsid w:val="009671A5"/>
    <w:rsid w:val="00994596"/>
    <w:rsid w:val="009C09ED"/>
    <w:rsid w:val="009D1BE2"/>
    <w:rsid w:val="009F0A23"/>
    <w:rsid w:val="00A27337"/>
    <w:rsid w:val="00A43F93"/>
    <w:rsid w:val="00A84746"/>
    <w:rsid w:val="00A87EF7"/>
    <w:rsid w:val="00AB0AD5"/>
    <w:rsid w:val="00AC6C7D"/>
    <w:rsid w:val="00AD0FBD"/>
    <w:rsid w:val="00B17FF4"/>
    <w:rsid w:val="00B43A7F"/>
    <w:rsid w:val="00B80056"/>
    <w:rsid w:val="00C06CD2"/>
    <w:rsid w:val="00C343CE"/>
    <w:rsid w:val="00C41A68"/>
    <w:rsid w:val="00C8012A"/>
    <w:rsid w:val="00C82E26"/>
    <w:rsid w:val="00CA12F8"/>
    <w:rsid w:val="00CD72E7"/>
    <w:rsid w:val="00D16717"/>
    <w:rsid w:val="00DD5AFC"/>
    <w:rsid w:val="00E24A27"/>
    <w:rsid w:val="00E60FB1"/>
    <w:rsid w:val="00EB639D"/>
    <w:rsid w:val="00EE7CCD"/>
    <w:rsid w:val="00F050B9"/>
    <w:rsid w:val="00F11D00"/>
    <w:rsid w:val="00F4444A"/>
    <w:rsid w:val="00F5497B"/>
    <w:rsid w:val="00F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2D8F"/>
  <w15:docId w15:val="{DB011BDD-8617-4B8A-954A-E045D088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2E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6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F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F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F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F1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48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AAB"/>
  </w:style>
  <w:style w:type="paragraph" w:styleId="Footer">
    <w:name w:val="footer"/>
    <w:basedOn w:val="Normal"/>
    <w:link w:val="FooterChar"/>
    <w:uiPriority w:val="99"/>
    <w:unhideWhenUsed/>
    <w:rsid w:val="0006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C13E7-C352-4E51-B1D8-0EF3A09A8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Rishmy Amir</dc:creator>
  <cp:keywords/>
  <dc:description/>
  <cp:lastModifiedBy>Aminath Areeka Rasheed</cp:lastModifiedBy>
  <cp:revision>6</cp:revision>
  <cp:lastPrinted>2021-12-23T06:57:00Z</cp:lastPrinted>
  <dcterms:created xsi:type="dcterms:W3CDTF">2026-10-15T03:13:00Z</dcterms:created>
  <dcterms:modified xsi:type="dcterms:W3CDTF">2026-10-25T08:43:00Z</dcterms:modified>
</cp:coreProperties>
</file>