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5DE76" w14:textId="274FA1AC" w:rsidR="00CF02D7" w:rsidRDefault="00CF02D7" w:rsidP="00952682">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TERMS OF RE</w:t>
      </w:r>
      <w:r w:rsidR="00E01014">
        <w:rPr>
          <w:rFonts w:asciiTheme="majorBidi" w:hAnsiTheme="majorBidi" w:cstheme="majorBidi"/>
          <w:b/>
          <w:bCs/>
          <w:sz w:val="24"/>
          <w:szCs w:val="24"/>
        </w:rPr>
        <w:t xml:space="preserve">FERENCE </w:t>
      </w:r>
    </w:p>
    <w:p w14:paraId="77B61B22" w14:textId="34ADA774" w:rsidR="00670DF5" w:rsidRDefault="00E01014" w:rsidP="00952682">
      <w:pPr>
        <w:spacing w:after="0" w:line="240" w:lineRule="auto"/>
        <w:jc w:val="center"/>
        <w:rPr>
          <w:rFonts w:asciiTheme="majorBidi" w:hAnsiTheme="majorBidi" w:cstheme="majorBidi"/>
          <w:b/>
          <w:bCs/>
          <w:sz w:val="24"/>
          <w:szCs w:val="24"/>
          <w:highlight w:val="yellow"/>
        </w:rPr>
      </w:pPr>
      <w:r w:rsidRPr="00952682">
        <w:rPr>
          <w:rFonts w:asciiTheme="majorBidi" w:hAnsiTheme="majorBidi" w:cstheme="majorBidi"/>
          <w:b/>
          <w:bCs/>
          <w:sz w:val="24"/>
          <w:szCs w:val="24"/>
        </w:rPr>
        <w:t xml:space="preserve"> </w:t>
      </w:r>
      <w:r w:rsidR="00E735B1" w:rsidRPr="00291031">
        <w:rPr>
          <w:rFonts w:ascii="Times New Roman" w:hAnsi="Times New Roman" w:cs="MV Boli"/>
          <w:sz w:val="24"/>
          <w:lang w:bidi="dv-MV"/>
        </w:rPr>
        <w:t>(IUL)438-WMPC/438/2021/10</w:t>
      </w:r>
    </w:p>
    <w:p w14:paraId="59AAA398" w14:textId="77777777" w:rsidR="003B0DA1" w:rsidRPr="003B0DA1" w:rsidRDefault="003B0DA1" w:rsidP="003B0DA1">
      <w:pPr>
        <w:spacing w:after="0" w:line="240" w:lineRule="auto"/>
        <w:jc w:val="center"/>
        <w:rPr>
          <w:rFonts w:asciiTheme="majorBidi" w:hAnsiTheme="majorBidi" w:cstheme="majorBidi"/>
          <w:sz w:val="24"/>
          <w:szCs w:val="24"/>
        </w:rPr>
      </w:pPr>
    </w:p>
    <w:p w14:paraId="322F86CA" w14:textId="390A7E82" w:rsidR="00F43BA1" w:rsidRPr="009C1C05" w:rsidRDefault="00077DC9" w:rsidP="00077DC9">
      <w:pPr>
        <w:tabs>
          <w:tab w:val="left" w:pos="3220"/>
        </w:tabs>
        <w:spacing w:after="0" w:line="240" w:lineRule="auto"/>
        <w:jc w:val="center"/>
        <w:rPr>
          <w:rFonts w:asciiTheme="majorBidi" w:hAnsiTheme="majorBidi" w:cstheme="majorBidi"/>
          <w:b/>
          <w:bCs/>
          <w:sz w:val="24"/>
          <w:szCs w:val="24"/>
          <w:lang w:bidi="dv-MV"/>
        </w:rPr>
      </w:pPr>
      <w:r w:rsidRPr="009C1C05">
        <w:rPr>
          <w:rFonts w:asciiTheme="majorBidi" w:hAnsiTheme="majorBidi" w:cstheme="majorBidi"/>
          <w:b/>
          <w:bCs/>
          <w:sz w:val="24"/>
          <w:szCs w:val="24"/>
          <w:lang w:bidi="dv-MV"/>
        </w:rPr>
        <w:t xml:space="preserve">Consultancy Service on Retainer basis for Engineering Drawings and Bill of Quantities for Island Resource Recovery </w:t>
      </w:r>
      <w:r w:rsidRPr="009C1C05">
        <w:rPr>
          <w:rFonts w:asciiTheme="majorBidi" w:hAnsiTheme="majorBidi" w:cstheme="majorBidi"/>
          <w:b/>
          <w:bCs/>
          <w:sz w:val="24"/>
          <w:szCs w:val="24"/>
          <w:lang w:bidi="dv-MV"/>
        </w:rPr>
        <w:t>Centres</w:t>
      </w:r>
      <w:r w:rsidRPr="009C1C05">
        <w:rPr>
          <w:rFonts w:asciiTheme="majorBidi" w:hAnsiTheme="majorBidi" w:cstheme="majorBidi"/>
          <w:b/>
          <w:bCs/>
          <w:sz w:val="24"/>
          <w:szCs w:val="24"/>
          <w:lang w:bidi="dv-MV"/>
        </w:rPr>
        <w:t xml:space="preserve"> (IRRCs)</w:t>
      </w:r>
    </w:p>
    <w:p w14:paraId="62A425A1" w14:textId="77777777" w:rsidR="00077DC9" w:rsidRPr="003B0DA1" w:rsidRDefault="00077DC9" w:rsidP="00077DC9">
      <w:pPr>
        <w:tabs>
          <w:tab w:val="left" w:pos="3220"/>
        </w:tabs>
        <w:spacing w:after="0" w:line="240" w:lineRule="auto"/>
        <w:jc w:val="center"/>
        <w:rPr>
          <w:rFonts w:asciiTheme="majorBidi" w:hAnsiTheme="majorBidi" w:cstheme="majorBidi"/>
          <w:b/>
          <w:bCs/>
          <w:sz w:val="24"/>
          <w:szCs w:val="24"/>
        </w:rPr>
      </w:pPr>
    </w:p>
    <w:p w14:paraId="6452C08F" w14:textId="122FB140" w:rsidR="00670DF5" w:rsidRPr="0000015D" w:rsidRDefault="00670DF5" w:rsidP="0000015D">
      <w:pPr>
        <w:pStyle w:val="ListParagraph"/>
        <w:numPr>
          <w:ilvl w:val="0"/>
          <w:numId w:val="6"/>
        </w:numPr>
        <w:spacing w:after="0" w:line="240" w:lineRule="auto"/>
        <w:rPr>
          <w:rFonts w:asciiTheme="majorBidi" w:hAnsiTheme="majorBidi" w:cstheme="majorBidi"/>
          <w:b/>
          <w:bCs/>
          <w:sz w:val="24"/>
          <w:szCs w:val="24"/>
        </w:rPr>
      </w:pPr>
      <w:r w:rsidRPr="0000015D">
        <w:rPr>
          <w:rFonts w:asciiTheme="majorBidi" w:hAnsiTheme="majorBidi" w:cstheme="majorBidi"/>
          <w:b/>
          <w:bCs/>
          <w:sz w:val="24"/>
          <w:szCs w:val="24"/>
        </w:rPr>
        <w:t xml:space="preserve">OBJECTIVE </w:t>
      </w:r>
    </w:p>
    <w:p w14:paraId="65865B3A" w14:textId="77777777" w:rsidR="003B0DA1" w:rsidRPr="003B0DA1" w:rsidRDefault="003B0DA1" w:rsidP="003B0DA1">
      <w:pPr>
        <w:spacing w:after="0" w:line="240" w:lineRule="auto"/>
        <w:rPr>
          <w:rFonts w:asciiTheme="majorBidi" w:hAnsiTheme="majorBidi" w:cstheme="majorBidi"/>
          <w:b/>
          <w:bCs/>
          <w:sz w:val="24"/>
          <w:szCs w:val="24"/>
        </w:rPr>
      </w:pPr>
    </w:p>
    <w:p w14:paraId="20B9D373" w14:textId="2339D71D" w:rsidR="00F43BA1" w:rsidRDefault="00670DF5" w:rsidP="003B0DA1">
      <w:pPr>
        <w:spacing w:after="0" w:line="240" w:lineRule="auto"/>
        <w:jc w:val="both"/>
        <w:rPr>
          <w:rFonts w:asciiTheme="majorBidi" w:hAnsiTheme="majorBidi" w:cstheme="majorBidi"/>
          <w:sz w:val="24"/>
          <w:szCs w:val="24"/>
        </w:rPr>
      </w:pPr>
      <w:r w:rsidRPr="003B0DA1">
        <w:rPr>
          <w:rFonts w:asciiTheme="majorBidi" w:hAnsiTheme="majorBidi" w:cstheme="majorBidi"/>
          <w:sz w:val="24"/>
          <w:szCs w:val="24"/>
        </w:rPr>
        <w:t xml:space="preserve">The Ministry of Environment is seeking for consultancy for </w:t>
      </w:r>
      <w:r w:rsidR="000E0031" w:rsidRPr="003B0DA1">
        <w:rPr>
          <w:rFonts w:asciiTheme="majorBidi" w:hAnsiTheme="majorBidi" w:cstheme="majorBidi"/>
          <w:sz w:val="24"/>
          <w:szCs w:val="24"/>
        </w:rPr>
        <w:t>Engineering</w:t>
      </w:r>
      <w:r w:rsidRPr="003B0DA1">
        <w:rPr>
          <w:rFonts w:asciiTheme="majorBidi" w:hAnsiTheme="majorBidi" w:cstheme="majorBidi"/>
          <w:sz w:val="24"/>
          <w:szCs w:val="24"/>
        </w:rPr>
        <w:t xml:space="preserve"> Drawings and respective Bill of Quantities</w:t>
      </w:r>
      <w:r w:rsidR="005F213D" w:rsidRPr="003B0DA1">
        <w:rPr>
          <w:rFonts w:asciiTheme="majorBidi" w:hAnsiTheme="majorBidi" w:cstheme="majorBidi"/>
          <w:sz w:val="24"/>
          <w:szCs w:val="24"/>
        </w:rPr>
        <w:t xml:space="preserve"> </w:t>
      </w:r>
      <w:r w:rsidRPr="003B0DA1">
        <w:rPr>
          <w:rFonts w:asciiTheme="majorBidi" w:hAnsiTheme="majorBidi" w:cstheme="majorBidi"/>
          <w:sz w:val="24"/>
          <w:szCs w:val="24"/>
        </w:rPr>
        <w:t xml:space="preserve">for the Establishment of Island </w:t>
      </w:r>
      <w:r w:rsidR="00037A02" w:rsidRPr="003B0DA1">
        <w:rPr>
          <w:rFonts w:asciiTheme="majorBidi" w:hAnsiTheme="majorBidi" w:cstheme="majorBidi"/>
          <w:sz w:val="24"/>
          <w:szCs w:val="24"/>
        </w:rPr>
        <w:t>Resource Recovery</w:t>
      </w:r>
      <w:r w:rsidRPr="003B0DA1">
        <w:rPr>
          <w:rFonts w:asciiTheme="majorBidi" w:hAnsiTheme="majorBidi" w:cstheme="majorBidi"/>
          <w:sz w:val="24"/>
          <w:szCs w:val="24"/>
        </w:rPr>
        <w:t xml:space="preserve"> Centres</w:t>
      </w:r>
      <w:r w:rsidR="00D844EE" w:rsidRPr="003B0DA1">
        <w:rPr>
          <w:rFonts w:asciiTheme="majorBidi" w:hAnsiTheme="majorBidi" w:cstheme="majorBidi"/>
          <w:sz w:val="24"/>
          <w:szCs w:val="24"/>
        </w:rPr>
        <w:t xml:space="preserve"> (I</w:t>
      </w:r>
      <w:r w:rsidR="00037A02" w:rsidRPr="003B0DA1">
        <w:rPr>
          <w:rFonts w:asciiTheme="majorBidi" w:hAnsiTheme="majorBidi" w:cstheme="majorBidi"/>
          <w:sz w:val="24"/>
          <w:szCs w:val="24"/>
        </w:rPr>
        <w:t>RR</w:t>
      </w:r>
      <w:r w:rsidR="00D844EE" w:rsidRPr="003B0DA1">
        <w:rPr>
          <w:rFonts w:asciiTheme="majorBidi" w:hAnsiTheme="majorBidi" w:cstheme="majorBidi"/>
          <w:sz w:val="24"/>
          <w:szCs w:val="24"/>
        </w:rPr>
        <w:t>C</w:t>
      </w:r>
      <w:r w:rsidR="003B0DA1">
        <w:rPr>
          <w:rFonts w:asciiTheme="majorBidi" w:hAnsiTheme="majorBidi" w:cstheme="majorBidi"/>
          <w:sz w:val="24"/>
          <w:szCs w:val="24"/>
        </w:rPr>
        <w:t>s</w:t>
      </w:r>
      <w:r w:rsidR="00D844EE" w:rsidRPr="003B0DA1">
        <w:rPr>
          <w:rFonts w:asciiTheme="majorBidi" w:hAnsiTheme="majorBidi" w:cstheme="majorBidi"/>
          <w:sz w:val="24"/>
          <w:szCs w:val="24"/>
        </w:rPr>
        <w:t>)</w:t>
      </w:r>
      <w:r w:rsidR="00DD28CF" w:rsidRPr="003B0DA1">
        <w:rPr>
          <w:rFonts w:asciiTheme="majorBidi" w:hAnsiTheme="majorBidi" w:cstheme="majorBidi"/>
          <w:sz w:val="24"/>
          <w:szCs w:val="24"/>
        </w:rPr>
        <w:t>.</w:t>
      </w:r>
    </w:p>
    <w:p w14:paraId="7CFE2D00" w14:textId="77777777" w:rsidR="003B0DA1" w:rsidRPr="003B0DA1" w:rsidRDefault="003B0DA1" w:rsidP="003B0DA1">
      <w:pPr>
        <w:spacing w:after="0" w:line="240" w:lineRule="auto"/>
        <w:jc w:val="both"/>
        <w:rPr>
          <w:rFonts w:asciiTheme="majorBidi" w:hAnsiTheme="majorBidi" w:cstheme="majorBidi"/>
          <w:sz w:val="24"/>
          <w:szCs w:val="24"/>
        </w:rPr>
      </w:pPr>
    </w:p>
    <w:p w14:paraId="13F19BE0" w14:textId="3A725B8C" w:rsidR="00D844EE" w:rsidRPr="0000015D" w:rsidRDefault="00F43BA1" w:rsidP="0000015D">
      <w:pPr>
        <w:pStyle w:val="ListParagraph"/>
        <w:numPr>
          <w:ilvl w:val="0"/>
          <w:numId w:val="6"/>
        </w:numPr>
        <w:spacing w:after="0" w:line="240" w:lineRule="auto"/>
        <w:rPr>
          <w:rFonts w:asciiTheme="majorBidi" w:hAnsiTheme="majorBidi" w:cstheme="majorBidi"/>
          <w:b/>
          <w:bCs/>
          <w:sz w:val="24"/>
          <w:szCs w:val="24"/>
        </w:rPr>
      </w:pPr>
      <w:r w:rsidRPr="0000015D">
        <w:rPr>
          <w:rFonts w:asciiTheme="majorBidi" w:hAnsiTheme="majorBidi" w:cstheme="majorBidi"/>
          <w:b/>
          <w:bCs/>
          <w:sz w:val="24"/>
          <w:szCs w:val="24"/>
        </w:rPr>
        <w:t>SCOPE AND DELIVERABLES</w:t>
      </w:r>
    </w:p>
    <w:p w14:paraId="7524E388" w14:textId="77777777" w:rsidR="003B0DA1" w:rsidRPr="003B0DA1" w:rsidRDefault="003B0DA1" w:rsidP="003B0DA1">
      <w:pPr>
        <w:spacing w:after="0" w:line="240" w:lineRule="auto"/>
        <w:rPr>
          <w:rFonts w:asciiTheme="majorBidi" w:hAnsiTheme="majorBidi" w:cstheme="majorBidi"/>
          <w:b/>
          <w:bCs/>
          <w:sz w:val="24"/>
          <w:szCs w:val="24"/>
        </w:rPr>
      </w:pPr>
    </w:p>
    <w:p w14:paraId="36F5A396" w14:textId="4AE1BEE8" w:rsidR="00D844EE" w:rsidRDefault="00D844EE" w:rsidP="003B0DA1">
      <w:pPr>
        <w:spacing w:after="0" w:line="240" w:lineRule="auto"/>
        <w:jc w:val="both"/>
        <w:rPr>
          <w:rFonts w:asciiTheme="majorBidi" w:hAnsiTheme="majorBidi" w:cstheme="majorBidi"/>
          <w:sz w:val="24"/>
          <w:szCs w:val="24"/>
        </w:rPr>
      </w:pPr>
      <w:r w:rsidRPr="003B0DA1">
        <w:rPr>
          <w:rFonts w:asciiTheme="majorBidi" w:hAnsiTheme="majorBidi" w:cstheme="majorBidi"/>
          <w:sz w:val="24"/>
          <w:szCs w:val="24"/>
        </w:rPr>
        <w:t xml:space="preserve">The scope of the works to be undertaken through the consultancy services include the following: </w:t>
      </w:r>
    </w:p>
    <w:p w14:paraId="5165AFBC" w14:textId="77777777" w:rsidR="009B0184" w:rsidRPr="003B0DA1" w:rsidRDefault="009B0184" w:rsidP="003B0DA1">
      <w:pPr>
        <w:spacing w:after="0" w:line="240" w:lineRule="auto"/>
        <w:jc w:val="both"/>
        <w:rPr>
          <w:rFonts w:asciiTheme="majorBidi" w:hAnsiTheme="majorBidi" w:cstheme="majorBidi"/>
          <w:sz w:val="24"/>
          <w:szCs w:val="24"/>
        </w:rPr>
      </w:pPr>
    </w:p>
    <w:p w14:paraId="089188B6" w14:textId="2D30B1B8" w:rsidR="00245F32" w:rsidRPr="003B0DA1" w:rsidRDefault="00245F32" w:rsidP="00077DC9">
      <w:pPr>
        <w:pStyle w:val="ListParagraph"/>
        <w:numPr>
          <w:ilvl w:val="0"/>
          <w:numId w:val="23"/>
        </w:numPr>
        <w:spacing w:after="0" w:line="240" w:lineRule="auto"/>
        <w:jc w:val="both"/>
        <w:rPr>
          <w:rFonts w:asciiTheme="majorBidi" w:hAnsiTheme="majorBidi" w:cstheme="majorBidi"/>
          <w:sz w:val="24"/>
          <w:szCs w:val="24"/>
        </w:rPr>
      </w:pPr>
      <w:r w:rsidRPr="003B0DA1">
        <w:rPr>
          <w:rFonts w:asciiTheme="majorBidi" w:hAnsiTheme="majorBidi" w:cstheme="majorBidi"/>
          <w:sz w:val="24"/>
          <w:szCs w:val="24"/>
        </w:rPr>
        <w:t xml:space="preserve">Provide layout for </w:t>
      </w:r>
      <w:r w:rsidR="00DA1BEF">
        <w:rPr>
          <w:rFonts w:asciiTheme="majorBidi" w:hAnsiTheme="majorBidi" w:cstheme="majorBidi"/>
          <w:sz w:val="24"/>
          <w:szCs w:val="24"/>
        </w:rPr>
        <w:t>1</w:t>
      </w:r>
      <w:r w:rsidR="00290A61">
        <w:rPr>
          <w:rFonts w:asciiTheme="majorBidi" w:hAnsiTheme="majorBidi" w:cstheme="majorBidi"/>
          <w:sz w:val="24"/>
          <w:szCs w:val="24"/>
        </w:rPr>
        <w:t xml:space="preserve">4 </w:t>
      </w:r>
      <w:r w:rsidR="00037A02" w:rsidRPr="003B0DA1">
        <w:rPr>
          <w:rFonts w:asciiTheme="majorBidi" w:hAnsiTheme="majorBidi" w:cstheme="majorBidi"/>
          <w:sz w:val="24"/>
          <w:szCs w:val="24"/>
        </w:rPr>
        <w:t xml:space="preserve">Island Resource Recovery Centres </w:t>
      </w:r>
      <w:r w:rsidR="0000015D">
        <w:rPr>
          <w:rFonts w:asciiTheme="majorBidi" w:hAnsiTheme="majorBidi" w:cstheme="majorBidi"/>
          <w:sz w:val="24"/>
          <w:szCs w:val="24"/>
        </w:rPr>
        <w:t xml:space="preserve">(IRRCs) </w:t>
      </w:r>
      <w:r w:rsidRPr="003B0DA1">
        <w:rPr>
          <w:rFonts w:asciiTheme="majorBidi" w:hAnsiTheme="majorBidi" w:cstheme="majorBidi"/>
          <w:sz w:val="24"/>
          <w:szCs w:val="24"/>
        </w:rPr>
        <w:t>in line with the concept provided</w:t>
      </w:r>
    </w:p>
    <w:p w14:paraId="52367214" w14:textId="755BE507" w:rsidR="006D3DB2" w:rsidRPr="003B0DA1" w:rsidRDefault="00ED757C" w:rsidP="00077DC9">
      <w:pPr>
        <w:pStyle w:val="ListParagraph"/>
        <w:numPr>
          <w:ilvl w:val="0"/>
          <w:numId w:val="23"/>
        </w:numPr>
        <w:spacing w:after="0" w:line="240" w:lineRule="auto"/>
        <w:jc w:val="both"/>
        <w:rPr>
          <w:rFonts w:asciiTheme="majorBidi" w:hAnsiTheme="majorBidi" w:cstheme="majorBidi"/>
          <w:sz w:val="24"/>
          <w:szCs w:val="24"/>
        </w:rPr>
      </w:pPr>
      <w:r w:rsidRPr="003B0DA1">
        <w:rPr>
          <w:rFonts w:asciiTheme="majorBidi" w:hAnsiTheme="majorBidi" w:cstheme="majorBidi"/>
          <w:sz w:val="24"/>
          <w:szCs w:val="24"/>
        </w:rPr>
        <w:t>Provide c</w:t>
      </w:r>
      <w:r w:rsidR="006D3DB2" w:rsidRPr="003B0DA1">
        <w:rPr>
          <w:rFonts w:asciiTheme="majorBidi" w:hAnsiTheme="majorBidi" w:cstheme="majorBidi"/>
          <w:sz w:val="24"/>
          <w:szCs w:val="24"/>
        </w:rPr>
        <w:t>omplete e</w:t>
      </w:r>
      <w:r w:rsidR="000E0031" w:rsidRPr="003B0DA1">
        <w:rPr>
          <w:rFonts w:asciiTheme="majorBidi" w:hAnsiTheme="majorBidi" w:cstheme="majorBidi"/>
          <w:sz w:val="24"/>
          <w:szCs w:val="24"/>
        </w:rPr>
        <w:t>ngineering</w:t>
      </w:r>
      <w:r w:rsidR="00D844EE" w:rsidRPr="003B0DA1">
        <w:rPr>
          <w:rFonts w:asciiTheme="majorBidi" w:hAnsiTheme="majorBidi" w:cstheme="majorBidi"/>
          <w:sz w:val="24"/>
          <w:szCs w:val="24"/>
        </w:rPr>
        <w:t xml:space="preserve"> drawings</w:t>
      </w:r>
      <w:r w:rsidR="00F43BA1" w:rsidRPr="003B0DA1">
        <w:rPr>
          <w:rFonts w:asciiTheme="majorBidi" w:hAnsiTheme="majorBidi" w:cstheme="majorBidi"/>
          <w:sz w:val="24"/>
          <w:szCs w:val="24"/>
        </w:rPr>
        <w:t xml:space="preserve"> </w:t>
      </w:r>
      <w:r w:rsidR="009B0184">
        <w:rPr>
          <w:rFonts w:asciiTheme="majorBidi" w:hAnsiTheme="majorBidi" w:cstheme="majorBidi"/>
          <w:sz w:val="24"/>
          <w:szCs w:val="24"/>
        </w:rPr>
        <w:t xml:space="preserve">of </w:t>
      </w:r>
      <w:r w:rsidR="00DA1BEF">
        <w:rPr>
          <w:rFonts w:asciiTheme="majorBidi" w:hAnsiTheme="majorBidi" w:cstheme="majorBidi"/>
          <w:sz w:val="24"/>
          <w:szCs w:val="24"/>
        </w:rPr>
        <w:t>1</w:t>
      </w:r>
      <w:r w:rsidR="00290A61">
        <w:rPr>
          <w:rFonts w:asciiTheme="majorBidi" w:hAnsiTheme="majorBidi" w:cstheme="majorBidi"/>
          <w:sz w:val="24"/>
          <w:szCs w:val="24"/>
        </w:rPr>
        <w:t xml:space="preserve">4 </w:t>
      </w:r>
      <w:r w:rsidR="009B0184">
        <w:rPr>
          <w:rFonts w:asciiTheme="majorBidi" w:hAnsiTheme="majorBidi" w:cstheme="majorBidi"/>
          <w:sz w:val="24"/>
          <w:szCs w:val="24"/>
        </w:rPr>
        <w:t>IRRCs</w:t>
      </w:r>
      <w:r w:rsidR="00037A02" w:rsidRPr="003B0DA1">
        <w:rPr>
          <w:rFonts w:asciiTheme="majorBidi" w:hAnsiTheme="majorBidi" w:cstheme="majorBidi"/>
          <w:sz w:val="24"/>
          <w:szCs w:val="24"/>
        </w:rPr>
        <w:t xml:space="preserve"> </w:t>
      </w:r>
      <w:r w:rsidR="00D844EE" w:rsidRPr="003B0DA1">
        <w:rPr>
          <w:rFonts w:asciiTheme="majorBidi" w:hAnsiTheme="majorBidi" w:cstheme="majorBidi"/>
          <w:sz w:val="24"/>
          <w:szCs w:val="24"/>
        </w:rPr>
        <w:t>including the plumbing</w:t>
      </w:r>
      <w:r w:rsidR="00F43BA1" w:rsidRPr="003B0DA1">
        <w:rPr>
          <w:rFonts w:asciiTheme="majorBidi" w:hAnsiTheme="majorBidi" w:cstheme="majorBidi"/>
          <w:sz w:val="24"/>
          <w:szCs w:val="24"/>
        </w:rPr>
        <w:t xml:space="preserve"> and </w:t>
      </w:r>
      <w:r w:rsidR="00D844EE" w:rsidRPr="003B0DA1">
        <w:rPr>
          <w:rFonts w:asciiTheme="majorBidi" w:hAnsiTheme="majorBidi" w:cstheme="majorBidi"/>
          <w:sz w:val="24"/>
          <w:szCs w:val="24"/>
        </w:rPr>
        <w:t xml:space="preserve">electrical networks </w:t>
      </w:r>
      <w:r w:rsidR="000E0031" w:rsidRPr="003B0DA1">
        <w:rPr>
          <w:rFonts w:asciiTheme="majorBidi" w:hAnsiTheme="majorBidi" w:cstheme="majorBidi"/>
          <w:sz w:val="24"/>
          <w:szCs w:val="24"/>
        </w:rPr>
        <w:t>in line with the concept provided</w:t>
      </w:r>
    </w:p>
    <w:p w14:paraId="0DC33971" w14:textId="77777777" w:rsidR="0053175E" w:rsidRPr="003B0DA1" w:rsidRDefault="006D3DB2" w:rsidP="00077DC9">
      <w:pPr>
        <w:pStyle w:val="ListParagraph"/>
        <w:numPr>
          <w:ilvl w:val="0"/>
          <w:numId w:val="23"/>
        </w:numPr>
        <w:spacing w:after="0" w:line="240" w:lineRule="auto"/>
        <w:jc w:val="both"/>
        <w:rPr>
          <w:rFonts w:asciiTheme="majorBidi" w:hAnsiTheme="majorBidi" w:cstheme="majorBidi"/>
          <w:sz w:val="24"/>
          <w:szCs w:val="24"/>
        </w:rPr>
      </w:pPr>
      <w:r w:rsidRPr="003B0DA1">
        <w:rPr>
          <w:rFonts w:asciiTheme="majorBidi" w:hAnsiTheme="majorBidi" w:cstheme="majorBidi"/>
          <w:sz w:val="24"/>
          <w:szCs w:val="24"/>
        </w:rPr>
        <w:t>Provide d</w:t>
      </w:r>
      <w:r w:rsidR="00D844EE" w:rsidRPr="003B0DA1">
        <w:rPr>
          <w:rFonts w:asciiTheme="majorBidi" w:hAnsiTheme="majorBidi" w:cstheme="majorBidi"/>
          <w:sz w:val="24"/>
          <w:szCs w:val="24"/>
        </w:rPr>
        <w:t>etailed cost estimate</w:t>
      </w:r>
      <w:r w:rsidR="000E0031" w:rsidRPr="003B0DA1">
        <w:rPr>
          <w:rFonts w:asciiTheme="majorBidi" w:hAnsiTheme="majorBidi" w:cstheme="majorBidi"/>
          <w:sz w:val="24"/>
          <w:szCs w:val="24"/>
        </w:rPr>
        <w:t xml:space="preserve"> and</w:t>
      </w:r>
      <w:r w:rsidR="00D844EE" w:rsidRPr="003B0DA1">
        <w:rPr>
          <w:rFonts w:asciiTheme="majorBidi" w:hAnsiTheme="majorBidi" w:cstheme="majorBidi"/>
          <w:sz w:val="24"/>
          <w:szCs w:val="24"/>
        </w:rPr>
        <w:t xml:space="preserve"> BOQ and rate analysis</w:t>
      </w:r>
      <w:r w:rsidR="00ED757C" w:rsidRPr="003B0DA1">
        <w:rPr>
          <w:rFonts w:asciiTheme="majorBidi" w:hAnsiTheme="majorBidi" w:cstheme="majorBidi"/>
          <w:sz w:val="24"/>
          <w:szCs w:val="24"/>
        </w:rPr>
        <w:t xml:space="preserve"> for all drawings provided</w:t>
      </w:r>
    </w:p>
    <w:p w14:paraId="05835BAC" w14:textId="77777777" w:rsidR="0000015D" w:rsidRDefault="0000015D" w:rsidP="003B0DA1">
      <w:pPr>
        <w:spacing w:after="0" w:line="240" w:lineRule="auto"/>
        <w:jc w:val="both"/>
        <w:rPr>
          <w:rFonts w:asciiTheme="majorBidi" w:hAnsiTheme="majorBidi" w:cstheme="majorBidi"/>
          <w:b/>
          <w:bCs/>
          <w:i/>
          <w:iCs/>
          <w:sz w:val="24"/>
          <w:szCs w:val="24"/>
          <w:highlight w:val="yellow"/>
        </w:rPr>
      </w:pPr>
    </w:p>
    <w:p w14:paraId="157F652B" w14:textId="7754B47A" w:rsidR="0053175E" w:rsidRPr="0000015D" w:rsidRDefault="0053175E" w:rsidP="003B0DA1">
      <w:pPr>
        <w:spacing w:after="0" w:line="240" w:lineRule="auto"/>
        <w:jc w:val="both"/>
        <w:rPr>
          <w:rFonts w:asciiTheme="majorBidi" w:hAnsiTheme="majorBidi" w:cstheme="majorBidi"/>
          <w:b/>
          <w:bCs/>
          <w:i/>
          <w:iCs/>
          <w:sz w:val="24"/>
          <w:szCs w:val="24"/>
        </w:rPr>
      </w:pPr>
      <w:r w:rsidRPr="0000015D">
        <w:rPr>
          <w:rFonts w:asciiTheme="majorBidi" w:hAnsiTheme="majorBidi" w:cstheme="majorBidi"/>
          <w:b/>
          <w:bCs/>
          <w:i/>
          <w:iCs/>
          <w:sz w:val="24"/>
          <w:szCs w:val="24"/>
        </w:rPr>
        <w:t xml:space="preserve">**Note: It is of note that the set of deliverables stated would not be more than </w:t>
      </w:r>
      <w:r w:rsidR="00DA1BEF">
        <w:rPr>
          <w:rFonts w:asciiTheme="majorBidi" w:hAnsiTheme="majorBidi" w:cstheme="majorBidi"/>
          <w:b/>
          <w:bCs/>
          <w:i/>
          <w:iCs/>
          <w:sz w:val="24"/>
          <w:szCs w:val="24"/>
        </w:rPr>
        <w:t>1</w:t>
      </w:r>
      <w:r w:rsidR="009B0184">
        <w:rPr>
          <w:rFonts w:asciiTheme="majorBidi" w:hAnsiTheme="majorBidi" w:cstheme="majorBidi"/>
          <w:b/>
          <w:bCs/>
          <w:i/>
          <w:iCs/>
          <w:sz w:val="24"/>
          <w:szCs w:val="24"/>
        </w:rPr>
        <w:t>4</w:t>
      </w:r>
      <w:r w:rsidRPr="0000015D">
        <w:rPr>
          <w:rFonts w:asciiTheme="majorBidi" w:hAnsiTheme="majorBidi" w:cstheme="majorBidi"/>
          <w:b/>
          <w:bCs/>
          <w:i/>
          <w:iCs/>
          <w:sz w:val="24"/>
          <w:szCs w:val="24"/>
        </w:rPr>
        <w:t xml:space="preserve"> units (meaning </w:t>
      </w:r>
      <w:r w:rsidR="00DA1BEF">
        <w:rPr>
          <w:rFonts w:asciiTheme="majorBidi" w:hAnsiTheme="majorBidi" w:cstheme="majorBidi"/>
          <w:b/>
          <w:bCs/>
          <w:i/>
          <w:iCs/>
          <w:sz w:val="24"/>
          <w:szCs w:val="24"/>
        </w:rPr>
        <w:t>1</w:t>
      </w:r>
      <w:r w:rsidR="009B0184">
        <w:rPr>
          <w:rFonts w:asciiTheme="majorBidi" w:hAnsiTheme="majorBidi" w:cstheme="majorBidi"/>
          <w:b/>
          <w:bCs/>
          <w:i/>
          <w:iCs/>
          <w:sz w:val="24"/>
          <w:szCs w:val="24"/>
        </w:rPr>
        <w:t>4</w:t>
      </w:r>
      <w:r w:rsidRPr="0000015D">
        <w:rPr>
          <w:rFonts w:asciiTheme="majorBidi" w:hAnsiTheme="majorBidi" w:cstheme="majorBidi"/>
          <w:b/>
          <w:bCs/>
          <w:i/>
          <w:iCs/>
          <w:sz w:val="24"/>
          <w:szCs w:val="24"/>
        </w:rPr>
        <w:t xml:space="preserve"> Island Resource Recovery Centres)</w:t>
      </w:r>
    </w:p>
    <w:p w14:paraId="5358D02D" w14:textId="77777777" w:rsidR="00F43BA1" w:rsidRPr="0000015D" w:rsidRDefault="00F43BA1" w:rsidP="003B0DA1">
      <w:pPr>
        <w:spacing w:after="0" w:line="240" w:lineRule="auto"/>
        <w:rPr>
          <w:rFonts w:asciiTheme="majorBidi" w:hAnsiTheme="majorBidi" w:cstheme="majorBidi"/>
          <w:sz w:val="24"/>
          <w:szCs w:val="24"/>
        </w:rPr>
      </w:pPr>
    </w:p>
    <w:p w14:paraId="113738F9" w14:textId="1C0352B0" w:rsidR="00D844EE" w:rsidRPr="0000015D" w:rsidRDefault="00D844EE" w:rsidP="0000015D">
      <w:pPr>
        <w:pStyle w:val="ListParagraph"/>
        <w:numPr>
          <w:ilvl w:val="0"/>
          <w:numId w:val="6"/>
        </w:numPr>
        <w:spacing w:after="0" w:line="240" w:lineRule="auto"/>
        <w:rPr>
          <w:rFonts w:asciiTheme="majorBidi" w:hAnsiTheme="majorBidi" w:cstheme="majorBidi"/>
          <w:b/>
          <w:bCs/>
          <w:sz w:val="24"/>
          <w:szCs w:val="24"/>
        </w:rPr>
      </w:pPr>
      <w:r w:rsidRPr="0000015D">
        <w:rPr>
          <w:rFonts w:asciiTheme="majorBidi" w:hAnsiTheme="majorBidi" w:cstheme="majorBidi"/>
          <w:b/>
          <w:bCs/>
          <w:sz w:val="24"/>
          <w:szCs w:val="24"/>
        </w:rPr>
        <w:t>TECHNICAL DETAIL OF THE PROJECT</w:t>
      </w:r>
    </w:p>
    <w:p w14:paraId="06347E74" w14:textId="77777777" w:rsidR="003B0DA1" w:rsidRPr="0000015D" w:rsidRDefault="003B0DA1" w:rsidP="003B0DA1">
      <w:pPr>
        <w:spacing w:after="0" w:line="240" w:lineRule="auto"/>
        <w:rPr>
          <w:rFonts w:asciiTheme="majorBidi" w:hAnsiTheme="majorBidi" w:cstheme="majorBidi"/>
          <w:b/>
          <w:bCs/>
          <w:sz w:val="24"/>
          <w:szCs w:val="24"/>
        </w:rPr>
      </w:pPr>
    </w:p>
    <w:p w14:paraId="608481C5" w14:textId="5F9CD771" w:rsidR="0000015D" w:rsidRPr="0000015D" w:rsidRDefault="00245F32" w:rsidP="003B0DA1">
      <w:pPr>
        <w:spacing w:after="0" w:line="240" w:lineRule="auto"/>
        <w:jc w:val="both"/>
        <w:rPr>
          <w:rFonts w:asciiTheme="majorBidi" w:hAnsiTheme="majorBidi" w:cstheme="majorBidi"/>
          <w:sz w:val="24"/>
          <w:szCs w:val="24"/>
        </w:rPr>
      </w:pPr>
      <w:r w:rsidRPr="0000015D">
        <w:rPr>
          <w:rFonts w:asciiTheme="majorBidi" w:hAnsiTheme="majorBidi" w:cstheme="majorBidi"/>
          <w:sz w:val="24"/>
          <w:szCs w:val="24"/>
        </w:rPr>
        <w:t>Layout</w:t>
      </w:r>
      <w:r w:rsidR="00D844EE" w:rsidRPr="0000015D">
        <w:rPr>
          <w:rFonts w:asciiTheme="majorBidi" w:hAnsiTheme="majorBidi" w:cstheme="majorBidi"/>
          <w:sz w:val="24"/>
          <w:szCs w:val="24"/>
        </w:rPr>
        <w:t xml:space="preserve"> </w:t>
      </w:r>
      <w:r w:rsidRPr="0000015D">
        <w:rPr>
          <w:rFonts w:asciiTheme="majorBidi" w:hAnsiTheme="majorBidi" w:cstheme="majorBidi"/>
          <w:sz w:val="24"/>
          <w:szCs w:val="24"/>
        </w:rPr>
        <w:t xml:space="preserve">for each island </w:t>
      </w:r>
      <w:r w:rsidR="000E0031" w:rsidRPr="0000015D">
        <w:rPr>
          <w:rFonts w:asciiTheme="majorBidi" w:hAnsiTheme="majorBidi" w:cstheme="majorBidi"/>
          <w:sz w:val="24"/>
          <w:szCs w:val="24"/>
        </w:rPr>
        <w:t xml:space="preserve">should be completed </w:t>
      </w:r>
      <w:r w:rsidR="00D844EE" w:rsidRPr="0000015D">
        <w:rPr>
          <w:rFonts w:asciiTheme="majorBidi" w:hAnsiTheme="majorBidi" w:cstheme="majorBidi"/>
          <w:sz w:val="24"/>
          <w:szCs w:val="24"/>
        </w:rPr>
        <w:t xml:space="preserve">as per the </w:t>
      </w:r>
      <w:r w:rsidR="000E0031" w:rsidRPr="0000015D">
        <w:rPr>
          <w:rFonts w:asciiTheme="majorBidi" w:hAnsiTheme="majorBidi" w:cstheme="majorBidi"/>
          <w:sz w:val="24"/>
          <w:szCs w:val="24"/>
        </w:rPr>
        <w:t>concept</w:t>
      </w:r>
      <w:r w:rsidR="00D844EE" w:rsidRPr="0000015D">
        <w:rPr>
          <w:rFonts w:asciiTheme="majorBidi" w:hAnsiTheme="majorBidi" w:cstheme="majorBidi"/>
          <w:sz w:val="24"/>
          <w:szCs w:val="24"/>
        </w:rPr>
        <w:t xml:space="preserve"> in </w:t>
      </w:r>
      <w:r w:rsidR="00F43BA1" w:rsidRPr="0000015D">
        <w:rPr>
          <w:rFonts w:asciiTheme="majorBidi" w:hAnsiTheme="majorBidi" w:cstheme="majorBidi"/>
          <w:b/>
          <w:bCs/>
          <w:sz w:val="24"/>
          <w:szCs w:val="24"/>
        </w:rPr>
        <w:t xml:space="preserve">Annex </w:t>
      </w:r>
      <w:r w:rsidR="0035352B">
        <w:rPr>
          <w:rFonts w:asciiTheme="majorBidi" w:hAnsiTheme="majorBidi" w:cstheme="majorBidi"/>
          <w:b/>
          <w:bCs/>
          <w:sz w:val="24"/>
          <w:szCs w:val="24"/>
        </w:rPr>
        <w:t>3</w:t>
      </w:r>
      <w:r w:rsidR="00D844EE" w:rsidRPr="0000015D">
        <w:rPr>
          <w:rFonts w:asciiTheme="majorBidi" w:hAnsiTheme="majorBidi" w:cstheme="majorBidi"/>
          <w:sz w:val="24"/>
          <w:szCs w:val="24"/>
        </w:rPr>
        <w:t xml:space="preserve"> </w:t>
      </w:r>
      <w:r w:rsidR="000E0031" w:rsidRPr="0000015D">
        <w:rPr>
          <w:rFonts w:asciiTheme="majorBidi" w:hAnsiTheme="majorBidi" w:cstheme="majorBidi"/>
          <w:sz w:val="24"/>
          <w:szCs w:val="24"/>
        </w:rPr>
        <w:t>of this Terms of Reference</w:t>
      </w:r>
      <w:r w:rsidR="00ED757C" w:rsidRPr="0000015D">
        <w:rPr>
          <w:rFonts w:asciiTheme="majorBidi" w:hAnsiTheme="majorBidi" w:cstheme="majorBidi"/>
          <w:sz w:val="24"/>
          <w:szCs w:val="24"/>
        </w:rPr>
        <w:t xml:space="preserve"> within approve</w:t>
      </w:r>
      <w:r w:rsidRPr="0000015D">
        <w:rPr>
          <w:rFonts w:asciiTheme="majorBidi" w:hAnsiTheme="majorBidi" w:cstheme="majorBidi"/>
          <w:sz w:val="24"/>
          <w:szCs w:val="24"/>
        </w:rPr>
        <w:t>d</w:t>
      </w:r>
      <w:r w:rsidR="00ED757C" w:rsidRPr="0000015D">
        <w:rPr>
          <w:rFonts w:asciiTheme="majorBidi" w:hAnsiTheme="majorBidi" w:cstheme="majorBidi"/>
          <w:sz w:val="24"/>
          <w:szCs w:val="24"/>
        </w:rPr>
        <w:t xml:space="preserve"> land allocated for construction of I</w:t>
      </w:r>
      <w:r w:rsidR="00037A02" w:rsidRPr="0000015D">
        <w:rPr>
          <w:rFonts w:asciiTheme="majorBidi" w:hAnsiTheme="majorBidi" w:cstheme="majorBidi"/>
          <w:sz w:val="24"/>
          <w:szCs w:val="24"/>
        </w:rPr>
        <w:t>RRC</w:t>
      </w:r>
      <w:r w:rsidRPr="0000015D">
        <w:rPr>
          <w:rFonts w:asciiTheme="majorBidi" w:hAnsiTheme="majorBidi" w:cstheme="majorBidi"/>
          <w:sz w:val="24"/>
          <w:szCs w:val="24"/>
        </w:rPr>
        <w:t>s</w:t>
      </w:r>
      <w:r w:rsidR="00DD28CF" w:rsidRPr="0000015D">
        <w:rPr>
          <w:rFonts w:asciiTheme="majorBidi" w:hAnsiTheme="majorBidi" w:cstheme="majorBidi"/>
          <w:sz w:val="24"/>
          <w:szCs w:val="24"/>
        </w:rPr>
        <w:t xml:space="preserve"> on the respective islands</w:t>
      </w:r>
      <w:r w:rsidR="00ED757C" w:rsidRPr="0000015D">
        <w:rPr>
          <w:rFonts w:asciiTheme="majorBidi" w:hAnsiTheme="majorBidi" w:cstheme="majorBidi"/>
          <w:sz w:val="24"/>
          <w:szCs w:val="24"/>
        </w:rPr>
        <w:t xml:space="preserve">. </w:t>
      </w:r>
    </w:p>
    <w:p w14:paraId="23141794" w14:textId="77777777" w:rsidR="0000015D" w:rsidRPr="0000015D" w:rsidRDefault="0000015D" w:rsidP="003B0DA1">
      <w:pPr>
        <w:spacing w:after="0" w:line="240" w:lineRule="auto"/>
        <w:jc w:val="both"/>
        <w:rPr>
          <w:rFonts w:asciiTheme="majorBidi" w:hAnsiTheme="majorBidi" w:cstheme="majorBidi"/>
          <w:sz w:val="24"/>
          <w:szCs w:val="24"/>
        </w:rPr>
      </w:pPr>
    </w:p>
    <w:p w14:paraId="0E916E25" w14:textId="2113722B" w:rsidR="000E0031" w:rsidRPr="0000015D" w:rsidRDefault="003E0D71" w:rsidP="003B0DA1">
      <w:pPr>
        <w:spacing w:after="0" w:line="240" w:lineRule="auto"/>
        <w:jc w:val="both"/>
        <w:rPr>
          <w:rFonts w:asciiTheme="majorBidi" w:hAnsiTheme="majorBidi" w:cstheme="majorBidi"/>
          <w:sz w:val="24"/>
          <w:szCs w:val="24"/>
        </w:rPr>
      </w:pPr>
      <w:r>
        <w:rPr>
          <w:rFonts w:asciiTheme="majorBidi" w:hAnsiTheme="majorBidi" w:cstheme="majorBidi"/>
          <w:sz w:val="24"/>
          <w:szCs w:val="24"/>
        </w:rPr>
        <w:t>Each d</w:t>
      </w:r>
      <w:r w:rsidR="00ED757C" w:rsidRPr="0000015D">
        <w:rPr>
          <w:rFonts w:asciiTheme="majorBidi" w:hAnsiTheme="majorBidi" w:cstheme="majorBidi"/>
          <w:sz w:val="24"/>
          <w:szCs w:val="24"/>
        </w:rPr>
        <w:t xml:space="preserve">etailed </w:t>
      </w:r>
      <w:r w:rsidR="00245F32" w:rsidRPr="0000015D">
        <w:rPr>
          <w:rFonts w:asciiTheme="majorBidi" w:hAnsiTheme="majorBidi" w:cstheme="majorBidi"/>
          <w:sz w:val="24"/>
          <w:szCs w:val="24"/>
        </w:rPr>
        <w:t xml:space="preserve">design, </w:t>
      </w:r>
      <w:r w:rsidR="00ED757C" w:rsidRPr="0000015D">
        <w:rPr>
          <w:rFonts w:asciiTheme="majorBidi" w:hAnsiTheme="majorBidi" w:cstheme="majorBidi"/>
          <w:sz w:val="24"/>
          <w:szCs w:val="24"/>
        </w:rPr>
        <w:t>cost estimate and BOQ and rate analysis</w:t>
      </w:r>
      <w:r>
        <w:rPr>
          <w:rFonts w:asciiTheme="majorBidi" w:hAnsiTheme="majorBidi" w:cstheme="majorBidi"/>
          <w:sz w:val="24"/>
          <w:szCs w:val="24"/>
        </w:rPr>
        <w:t xml:space="preserve"> set</w:t>
      </w:r>
      <w:r w:rsidR="00ED757C" w:rsidRPr="0000015D">
        <w:rPr>
          <w:rFonts w:asciiTheme="majorBidi" w:hAnsiTheme="majorBidi" w:cstheme="majorBidi"/>
          <w:sz w:val="24"/>
          <w:szCs w:val="24"/>
        </w:rPr>
        <w:t xml:space="preserve"> is to be provided for each </w:t>
      </w:r>
      <w:r>
        <w:rPr>
          <w:rFonts w:asciiTheme="majorBidi" w:hAnsiTheme="majorBidi" w:cstheme="majorBidi"/>
          <w:sz w:val="24"/>
          <w:szCs w:val="24"/>
        </w:rPr>
        <w:t>island</w:t>
      </w:r>
      <w:r w:rsidR="00ED757C" w:rsidRPr="0000015D">
        <w:rPr>
          <w:rFonts w:asciiTheme="majorBidi" w:hAnsiTheme="majorBidi" w:cstheme="majorBidi"/>
          <w:sz w:val="24"/>
          <w:szCs w:val="24"/>
        </w:rPr>
        <w:t xml:space="preserve"> upon approval of the layout</w:t>
      </w:r>
      <w:r>
        <w:rPr>
          <w:rFonts w:asciiTheme="majorBidi" w:hAnsiTheme="majorBidi" w:cs="MV Boli"/>
          <w:sz w:val="24"/>
          <w:szCs w:val="24"/>
          <w:lang w:val="en-US" w:bidi="dv-MV"/>
        </w:rPr>
        <w:t xml:space="preserve"> within a maximum of </w:t>
      </w:r>
      <w:r w:rsidRPr="003E0D71">
        <w:rPr>
          <w:rFonts w:asciiTheme="majorBidi" w:hAnsiTheme="majorBidi" w:cs="MV Boli"/>
          <w:b/>
          <w:bCs/>
          <w:sz w:val="24"/>
          <w:szCs w:val="24"/>
          <w:lang w:val="en-US" w:bidi="dv-MV"/>
        </w:rPr>
        <w:t>15 calendar days</w:t>
      </w:r>
      <w:r w:rsidR="00ED757C" w:rsidRPr="0000015D">
        <w:rPr>
          <w:rFonts w:asciiTheme="majorBidi" w:hAnsiTheme="majorBidi" w:cstheme="majorBidi"/>
          <w:sz w:val="24"/>
          <w:szCs w:val="24"/>
        </w:rPr>
        <w:t>.</w:t>
      </w:r>
    </w:p>
    <w:p w14:paraId="2E5BB783" w14:textId="77777777" w:rsidR="0000015D" w:rsidRPr="0000015D" w:rsidRDefault="0000015D" w:rsidP="003B0DA1">
      <w:pPr>
        <w:spacing w:after="0" w:line="240" w:lineRule="auto"/>
        <w:jc w:val="both"/>
        <w:rPr>
          <w:rFonts w:asciiTheme="majorBidi" w:hAnsiTheme="majorBidi" w:cstheme="majorBidi"/>
          <w:sz w:val="24"/>
          <w:szCs w:val="24"/>
        </w:rPr>
      </w:pPr>
    </w:p>
    <w:p w14:paraId="68016B04" w14:textId="3258CE03" w:rsidR="0000015D" w:rsidRDefault="005F213D" w:rsidP="003B0DA1">
      <w:pPr>
        <w:spacing w:after="0" w:line="240" w:lineRule="auto"/>
        <w:jc w:val="both"/>
        <w:rPr>
          <w:rFonts w:asciiTheme="majorBidi" w:hAnsiTheme="majorBidi" w:cstheme="majorBidi"/>
          <w:sz w:val="24"/>
          <w:szCs w:val="24"/>
        </w:rPr>
      </w:pPr>
      <w:r w:rsidRPr="0000015D">
        <w:rPr>
          <w:rFonts w:asciiTheme="majorBidi" w:hAnsiTheme="majorBidi" w:cstheme="majorBidi"/>
          <w:sz w:val="24"/>
          <w:szCs w:val="24"/>
        </w:rPr>
        <w:t>The agreement will be on a retainer basis for a</w:t>
      </w:r>
      <w:r w:rsidR="000E0031" w:rsidRPr="0000015D">
        <w:rPr>
          <w:rFonts w:asciiTheme="majorBidi" w:hAnsiTheme="majorBidi" w:cstheme="majorBidi"/>
          <w:sz w:val="24"/>
          <w:szCs w:val="24"/>
        </w:rPr>
        <w:t xml:space="preserve"> duration of </w:t>
      </w:r>
      <w:r w:rsidR="00717C7C">
        <w:rPr>
          <w:rFonts w:asciiTheme="majorBidi" w:hAnsiTheme="majorBidi" w:cstheme="majorBidi"/>
          <w:b/>
          <w:bCs/>
          <w:sz w:val="24"/>
          <w:szCs w:val="24"/>
        </w:rPr>
        <w:t>6</w:t>
      </w:r>
      <w:r w:rsidR="000E0031" w:rsidRPr="0000015D">
        <w:rPr>
          <w:rFonts w:asciiTheme="majorBidi" w:hAnsiTheme="majorBidi" w:cstheme="majorBidi"/>
          <w:b/>
          <w:bCs/>
          <w:sz w:val="24"/>
          <w:szCs w:val="24"/>
        </w:rPr>
        <w:t xml:space="preserve"> months</w:t>
      </w:r>
      <w:r w:rsidR="000E0031" w:rsidRPr="0000015D">
        <w:rPr>
          <w:rFonts w:asciiTheme="majorBidi" w:hAnsiTheme="majorBidi" w:cstheme="majorBidi"/>
          <w:sz w:val="24"/>
          <w:szCs w:val="24"/>
        </w:rPr>
        <w:t>.</w:t>
      </w:r>
      <w:r w:rsidR="00245F32" w:rsidRPr="0000015D">
        <w:rPr>
          <w:rFonts w:asciiTheme="majorBidi" w:hAnsiTheme="majorBidi" w:cstheme="majorBidi"/>
          <w:sz w:val="24"/>
          <w:szCs w:val="24"/>
        </w:rPr>
        <w:t xml:space="preserve"> </w:t>
      </w:r>
    </w:p>
    <w:p w14:paraId="7B75F2E5" w14:textId="77777777" w:rsidR="0000015D" w:rsidRDefault="0000015D" w:rsidP="003B0DA1">
      <w:pPr>
        <w:spacing w:after="0" w:line="240" w:lineRule="auto"/>
        <w:jc w:val="both"/>
        <w:rPr>
          <w:rFonts w:asciiTheme="majorBidi" w:hAnsiTheme="majorBidi" w:cstheme="majorBidi"/>
          <w:sz w:val="24"/>
          <w:szCs w:val="24"/>
        </w:rPr>
      </w:pPr>
    </w:p>
    <w:p w14:paraId="7C3B3211" w14:textId="30B046AE" w:rsidR="00D844EE" w:rsidRDefault="000E0031" w:rsidP="003B0DA1">
      <w:pPr>
        <w:spacing w:after="0" w:line="240" w:lineRule="auto"/>
        <w:jc w:val="both"/>
        <w:rPr>
          <w:rFonts w:asciiTheme="majorBidi" w:hAnsiTheme="majorBidi" w:cstheme="majorBidi"/>
          <w:sz w:val="24"/>
          <w:szCs w:val="24"/>
        </w:rPr>
      </w:pPr>
      <w:r w:rsidRPr="0000015D">
        <w:rPr>
          <w:rFonts w:asciiTheme="majorBidi" w:hAnsiTheme="majorBidi" w:cstheme="majorBidi"/>
          <w:sz w:val="24"/>
          <w:szCs w:val="24"/>
        </w:rPr>
        <w:t>Payment will be given for</w:t>
      </w:r>
      <w:r w:rsidRPr="003B0DA1">
        <w:rPr>
          <w:rFonts w:asciiTheme="majorBidi" w:hAnsiTheme="majorBidi" w:cstheme="majorBidi"/>
          <w:sz w:val="24"/>
          <w:szCs w:val="24"/>
        </w:rPr>
        <w:t xml:space="preserve"> each </w:t>
      </w:r>
      <w:r w:rsidR="00ED757C" w:rsidRPr="003B0DA1">
        <w:rPr>
          <w:rFonts w:asciiTheme="majorBidi" w:hAnsiTheme="majorBidi" w:cstheme="majorBidi"/>
          <w:sz w:val="24"/>
          <w:szCs w:val="24"/>
        </w:rPr>
        <w:t>set of</w:t>
      </w:r>
      <w:r w:rsidRPr="003B0DA1">
        <w:rPr>
          <w:rFonts w:asciiTheme="majorBidi" w:hAnsiTheme="majorBidi" w:cstheme="majorBidi"/>
          <w:sz w:val="24"/>
          <w:szCs w:val="24"/>
        </w:rPr>
        <w:t xml:space="preserve"> </w:t>
      </w:r>
      <w:proofErr w:type="gramStart"/>
      <w:r w:rsidR="00245F32" w:rsidRPr="003B0DA1">
        <w:rPr>
          <w:rFonts w:asciiTheme="majorBidi" w:hAnsiTheme="majorBidi" w:cstheme="majorBidi"/>
          <w:sz w:val="24"/>
          <w:szCs w:val="24"/>
        </w:rPr>
        <w:t>layout</w:t>
      </w:r>
      <w:proofErr w:type="gramEnd"/>
      <w:r w:rsidR="00245F32" w:rsidRPr="003B0DA1">
        <w:rPr>
          <w:rFonts w:asciiTheme="majorBidi" w:hAnsiTheme="majorBidi" w:cstheme="majorBidi"/>
          <w:sz w:val="24"/>
          <w:szCs w:val="24"/>
        </w:rPr>
        <w:t xml:space="preserve">, </w:t>
      </w:r>
      <w:r w:rsidR="00ED757C" w:rsidRPr="003B0DA1">
        <w:rPr>
          <w:rFonts w:asciiTheme="majorBidi" w:hAnsiTheme="majorBidi" w:cstheme="majorBidi"/>
          <w:sz w:val="24"/>
          <w:szCs w:val="24"/>
        </w:rPr>
        <w:t xml:space="preserve">design work, detailed cost estimate, BOQ and rate analysis </w:t>
      </w:r>
      <w:r w:rsidRPr="003B0DA1">
        <w:rPr>
          <w:rFonts w:asciiTheme="majorBidi" w:hAnsiTheme="majorBidi" w:cstheme="majorBidi"/>
          <w:sz w:val="24"/>
          <w:szCs w:val="24"/>
        </w:rPr>
        <w:t>upon completion</w:t>
      </w:r>
      <w:r w:rsidR="00ED757C" w:rsidRPr="003B0DA1">
        <w:rPr>
          <w:rFonts w:asciiTheme="majorBidi" w:hAnsiTheme="majorBidi" w:cstheme="majorBidi"/>
          <w:sz w:val="24"/>
          <w:szCs w:val="24"/>
        </w:rPr>
        <w:t xml:space="preserve"> and approval by the Waste Management and Pollution Control Department of </w:t>
      </w:r>
      <w:r w:rsidR="0000015D">
        <w:rPr>
          <w:rFonts w:asciiTheme="majorBidi" w:hAnsiTheme="majorBidi" w:cstheme="majorBidi"/>
          <w:sz w:val="24"/>
          <w:szCs w:val="24"/>
        </w:rPr>
        <w:t xml:space="preserve">the </w:t>
      </w:r>
      <w:r w:rsidR="00ED757C" w:rsidRPr="003B0DA1">
        <w:rPr>
          <w:rFonts w:asciiTheme="majorBidi" w:hAnsiTheme="majorBidi" w:cstheme="majorBidi"/>
          <w:sz w:val="24"/>
          <w:szCs w:val="24"/>
        </w:rPr>
        <w:t>Ministry of Environment.</w:t>
      </w:r>
    </w:p>
    <w:p w14:paraId="759460D1" w14:textId="5853296F" w:rsidR="005212DF" w:rsidRDefault="005212DF" w:rsidP="003B0DA1">
      <w:pPr>
        <w:spacing w:after="0" w:line="240" w:lineRule="auto"/>
        <w:jc w:val="both"/>
        <w:rPr>
          <w:rFonts w:asciiTheme="majorBidi" w:hAnsiTheme="majorBidi" w:cstheme="majorBidi"/>
          <w:sz w:val="24"/>
          <w:szCs w:val="24"/>
        </w:rPr>
      </w:pPr>
    </w:p>
    <w:p w14:paraId="09697CBE" w14:textId="24763C0A" w:rsidR="005212DF" w:rsidRPr="005212DF" w:rsidRDefault="005212DF" w:rsidP="005212DF">
      <w:pPr>
        <w:spacing w:after="0" w:line="240" w:lineRule="auto"/>
        <w:jc w:val="both"/>
        <w:rPr>
          <w:rFonts w:asciiTheme="majorBidi" w:hAnsiTheme="majorBidi" w:cstheme="majorBidi"/>
          <w:sz w:val="24"/>
          <w:szCs w:val="24"/>
          <w:lang w:val="en-US"/>
        </w:rPr>
      </w:pPr>
      <w:r w:rsidRPr="00F25741">
        <w:rPr>
          <w:rFonts w:asciiTheme="majorBidi" w:hAnsiTheme="majorBidi" w:cstheme="majorBidi"/>
          <w:sz w:val="24"/>
          <w:szCs w:val="24"/>
          <w:lang w:val="en-US"/>
        </w:rPr>
        <w:t xml:space="preserve">Consultants are expected to work closely with the </w:t>
      </w:r>
      <w:r>
        <w:rPr>
          <w:rFonts w:asciiTheme="majorBidi" w:hAnsiTheme="majorBidi" w:cstheme="majorBidi"/>
          <w:sz w:val="24"/>
          <w:szCs w:val="24"/>
          <w:lang w:val="en-US"/>
        </w:rPr>
        <w:t>Waste Management and Pollution Control</w:t>
      </w:r>
      <w:r w:rsidRPr="00F25741">
        <w:rPr>
          <w:rFonts w:asciiTheme="majorBidi" w:hAnsiTheme="majorBidi" w:cstheme="majorBidi"/>
          <w:sz w:val="24"/>
          <w:szCs w:val="24"/>
          <w:lang w:val="en-US"/>
        </w:rPr>
        <w:t xml:space="preserve"> Department of the Ministry of Environment. All drafts should be shared with the </w:t>
      </w:r>
      <w:r>
        <w:rPr>
          <w:rFonts w:asciiTheme="majorBidi" w:hAnsiTheme="majorBidi" w:cstheme="majorBidi"/>
          <w:sz w:val="24"/>
          <w:szCs w:val="24"/>
          <w:lang w:val="en-US"/>
        </w:rPr>
        <w:t>department</w:t>
      </w:r>
      <w:r w:rsidRPr="00F25741">
        <w:rPr>
          <w:rFonts w:asciiTheme="majorBidi" w:hAnsiTheme="majorBidi" w:cstheme="majorBidi"/>
          <w:sz w:val="24"/>
          <w:szCs w:val="24"/>
          <w:lang w:val="en-US"/>
        </w:rPr>
        <w:t xml:space="preserve"> and approval is required prior to finalizing the designs. </w:t>
      </w:r>
    </w:p>
    <w:p w14:paraId="05FCB1F6" w14:textId="77777777" w:rsidR="004724D1" w:rsidRPr="003B0DA1" w:rsidRDefault="004724D1" w:rsidP="003B0DA1">
      <w:pPr>
        <w:spacing w:after="0" w:line="240" w:lineRule="auto"/>
        <w:jc w:val="both"/>
        <w:rPr>
          <w:rFonts w:asciiTheme="majorBidi" w:hAnsiTheme="majorBidi" w:cstheme="majorBidi"/>
          <w:sz w:val="24"/>
          <w:szCs w:val="24"/>
        </w:rPr>
      </w:pPr>
    </w:p>
    <w:p w14:paraId="4A43E08A" w14:textId="3C899A56" w:rsidR="000D0EB8" w:rsidRPr="0000015D" w:rsidRDefault="00901300" w:rsidP="0000015D">
      <w:pPr>
        <w:pStyle w:val="ListParagraph"/>
        <w:numPr>
          <w:ilvl w:val="0"/>
          <w:numId w:val="6"/>
        </w:numPr>
        <w:spacing w:after="0" w:line="240" w:lineRule="auto"/>
        <w:rPr>
          <w:rFonts w:asciiTheme="majorBidi" w:hAnsiTheme="majorBidi" w:cstheme="majorBidi"/>
          <w:b/>
          <w:bCs/>
          <w:sz w:val="24"/>
          <w:szCs w:val="24"/>
        </w:rPr>
      </w:pPr>
      <w:r w:rsidRPr="0000015D">
        <w:rPr>
          <w:rFonts w:asciiTheme="majorBidi" w:hAnsiTheme="majorBidi" w:cstheme="majorBidi"/>
          <w:b/>
          <w:bCs/>
          <w:sz w:val="24"/>
          <w:szCs w:val="24"/>
        </w:rPr>
        <w:t xml:space="preserve">QUALIFICATION AND EXPERIENCE OF THE CONSULTANT(S) </w:t>
      </w:r>
    </w:p>
    <w:p w14:paraId="0CA402A3" w14:textId="77777777" w:rsidR="003B0DA1" w:rsidRPr="003B0DA1" w:rsidRDefault="003B0DA1" w:rsidP="003B0DA1">
      <w:pPr>
        <w:spacing w:after="0" w:line="240" w:lineRule="auto"/>
        <w:rPr>
          <w:rFonts w:asciiTheme="majorBidi" w:hAnsiTheme="majorBidi" w:cstheme="majorBidi"/>
          <w:b/>
          <w:bCs/>
          <w:sz w:val="24"/>
          <w:szCs w:val="24"/>
        </w:rPr>
      </w:pPr>
    </w:p>
    <w:p w14:paraId="2909F47D" w14:textId="1787B623" w:rsidR="00901300" w:rsidRDefault="00901300" w:rsidP="003B0DA1">
      <w:pPr>
        <w:spacing w:after="0" w:line="240" w:lineRule="auto"/>
        <w:jc w:val="both"/>
        <w:rPr>
          <w:rFonts w:asciiTheme="majorBidi" w:hAnsiTheme="majorBidi" w:cstheme="majorBidi"/>
          <w:sz w:val="24"/>
          <w:szCs w:val="24"/>
        </w:rPr>
      </w:pPr>
      <w:r w:rsidRPr="003B0DA1">
        <w:rPr>
          <w:rFonts w:asciiTheme="majorBidi" w:hAnsiTheme="majorBidi" w:cstheme="majorBidi"/>
          <w:sz w:val="24"/>
          <w:szCs w:val="24"/>
        </w:rPr>
        <w:t xml:space="preserve">The </w:t>
      </w:r>
      <w:r w:rsidR="0000015D">
        <w:rPr>
          <w:rFonts w:asciiTheme="majorBidi" w:hAnsiTheme="majorBidi" w:cstheme="majorBidi"/>
          <w:sz w:val="24"/>
          <w:szCs w:val="24"/>
        </w:rPr>
        <w:t xml:space="preserve">individual </w:t>
      </w:r>
      <w:r w:rsidRPr="003B0DA1">
        <w:rPr>
          <w:rFonts w:asciiTheme="majorBidi" w:hAnsiTheme="majorBidi" w:cstheme="majorBidi"/>
          <w:sz w:val="24"/>
          <w:szCs w:val="24"/>
        </w:rPr>
        <w:t>consultants</w:t>
      </w:r>
      <w:r w:rsidR="0000015D">
        <w:rPr>
          <w:rFonts w:asciiTheme="majorBidi" w:hAnsiTheme="majorBidi" w:cstheme="majorBidi"/>
          <w:sz w:val="24"/>
          <w:szCs w:val="24"/>
        </w:rPr>
        <w:t xml:space="preserve"> that apply or the consultant(s) that are proposed by firms</w:t>
      </w:r>
      <w:r w:rsidRPr="003B0DA1">
        <w:rPr>
          <w:rFonts w:asciiTheme="majorBidi" w:hAnsiTheme="majorBidi" w:cstheme="majorBidi"/>
          <w:sz w:val="24"/>
          <w:szCs w:val="24"/>
        </w:rPr>
        <w:t xml:space="preserve"> should meet the following </w:t>
      </w:r>
      <w:r w:rsidR="0000015D">
        <w:rPr>
          <w:rFonts w:asciiTheme="majorBidi" w:hAnsiTheme="majorBidi" w:cstheme="majorBidi"/>
          <w:sz w:val="24"/>
          <w:szCs w:val="24"/>
        </w:rPr>
        <w:t xml:space="preserve">minimum </w:t>
      </w:r>
      <w:r w:rsidRPr="003B0DA1">
        <w:rPr>
          <w:rFonts w:asciiTheme="majorBidi" w:hAnsiTheme="majorBidi" w:cstheme="majorBidi"/>
          <w:sz w:val="24"/>
          <w:szCs w:val="24"/>
        </w:rPr>
        <w:t>criteria</w:t>
      </w:r>
      <w:r w:rsidR="0000015D">
        <w:rPr>
          <w:rFonts w:asciiTheme="majorBidi" w:hAnsiTheme="majorBidi" w:cstheme="majorBidi"/>
          <w:sz w:val="24"/>
          <w:szCs w:val="24"/>
        </w:rPr>
        <w:t>:</w:t>
      </w:r>
    </w:p>
    <w:p w14:paraId="4C631523" w14:textId="725FCB02" w:rsidR="00290A61" w:rsidRPr="003B0DA1" w:rsidRDefault="00952682" w:rsidP="00952682">
      <w:pPr>
        <w:tabs>
          <w:tab w:val="left" w:pos="2325"/>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p>
    <w:p w14:paraId="7DF51787" w14:textId="77777777" w:rsidR="00901300" w:rsidRPr="003B0DA1" w:rsidRDefault="00901300" w:rsidP="003B0DA1">
      <w:pPr>
        <w:pStyle w:val="ListParagraph"/>
        <w:numPr>
          <w:ilvl w:val="0"/>
          <w:numId w:val="2"/>
        </w:numPr>
        <w:spacing w:after="0" w:line="240" w:lineRule="auto"/>
        <w:jc w:val="both"/>
        <w:rPr>
          <w:rFonts w:asciiTheme="majorBidi" w:hAnsiTheme="majorBidi" w:cstheme="majorBidi"/>
          <w:sz w:val="24"/>
          <w:szCs w:val="24"/>
        </w:rPr>
      </w:pPr>
      <w:r w:rsidRPr="003B0DA1">
        <w:rPr>
          <w:rFonts w:asciiTheme="majorBidi" w:hAnsiTheme="majorBidi" w:cstheme="majorBidi"/>
          <w:sz w:val="24"/>
          <w:szCs w:val="24"/>
        </w:rPr>
        <w:lastRenderedPageBreak/>
        <w:t xml:space="preserve">Minimum undergraduate degree in the field of Civil Engineering or Architecture </w:t>
      </w:r>
    </w:p>
    <w:p w14:paraId="3E94981E" w14:textId="2CEDDA9B" w:rsidR="000E0031" w:rsidRPr="003B0DA1" w:rsidRDefault="00901300" w:rsidP="003B0DA1">
      <w:pPr>
        <w:pStyle w:val="ListParagraph"/>
        <w:numPr>
          <w:ilvl w:val="0"/>
          <w:numId w:val="2"/>
        </w:numPr>
        <w:spacing w:after="0" w:line="240" w:lineRule="auto"/>
        <w:jc w:val="both"/>
        <w:rPr>
          <w:rFonts w:asciiTheme="majorBidi" w:hAnsiTheme="majorBidi" w:cstheme="majorBidi"/>
          <w:sz w:val="24"/>
          <w:szCs w:val="24"/>
        </w:rPr>
      </w:pPr>
      <w:r w:rsidRPr="003B0DA1">
        <w:rPr>
          <w:rFonts w:asciiTheme="majorBidi" w:hAnsiTheme="majorBidi" w:cstheme="majorBidi"/>
          <w:sz w:val="24"/>
          <w:szCs w:val="24"/>
        </w:rPr>
        <w:t xml:space="preserve">Minimum 2 years of experience in </w:t>
      </w:r>
      <w:r w:rsidR="0000015D">
        <w:rPr>
          <w:rFonts w:asciiTheme="majorBidi" w:hAnsiTheme="majorBidi" w:cstheme="majorBidi"/>
          <w:sz w:val="24"/>
          <w:szCs w:val="24"/>
        </w:rPr>
        <w:t>a relevant field</w:t>
      </w:r>
    </w:p>
    <w:p w14:paraId="4426BB78" w14:textId="183CC3E0" w:rsidR="0000015D" w:rsidRDefault="0000015D">
      <w:pPr>
        <w:rPr>
          <w:rFonts w:asciiTheme="majorBidi" w:hAnsiTheme="majorBidi" w:cstheme="majorBidi"/>
          <w:b/>
          <w:bCs/>
          <w:sz w:val="24"/>
          <w:szCs w:val="24"/>
        </w:rPr>
      </w:pPr>
    </w:p>
    <w:p w14:paraId="752B595A" w14:textId="4139094E" w:rsidR="00901300" w:rsidRPr="0000015D" w:rsidRDefault="00901300" w:rsidP="0000015D">
      <w:pPr>
        <w:pStyle w:val="ListParagraph"/>
        <w:numPr>
          <w:ilvl w:val="0"/>
          <w:numId w:val="6"/>
        </w:numPr>
        <w:spacing w:after="0" w:line="240" w:lineRule="auto"/>
        <w:rPr>
          <w:rFonts w:asciiTheme="majorBidi" w:hAnsiTheme="majorBidi" w:cstheme="majorBidi"/>
          <w:b/>
          <w:bCs/>
          <w:sz w:val="24"/>
          <w:szCs w:val="24"/>
        </w:rPr>
      </w:pPr>
      <w:r w:rsidRPr="0000015D">
        <w:rPr>
          <w:rFonts w:asciiTheme="majorBidi" w:hAnsiTheme="majorBidi" w:cstheme="majorBidi"/>
          <w:b/>
          <w:bCs/>
          <w:sz w:val="24"/>
          <w:szCs w:val="24"/>
        </w:rPr>
        <w:t xml:space="preserve">EVALUATION CRITERIA </w:t>
      </w:r>
    </w:p>
    <w:p w14:paraId="28BEA886" w14:textId="77777777" w:rsidR="006C4779" w:rsidRDefault="006C4779" w:rsidP="003B0DA1">
      <w:pPr>
        <w:spacing w:after="0" w:line="240" w:lineRule="auto"/>
        <w:rPr>
          <w:rFonts w:asciiTheme="majorBidi" w:hAnsiTheme="majorBidi" w:cstheme="majorBidi"/>
          <w:sz w:val="24"/>
          <w:szCs w:val="24"/>
        </w:rPr>
      </w:pPr>
    </w:p>
    <w:p w14:paraId="7B082571" w14:textId="7E0BE0DE" w:rsidR="003B0DA1" w:rsidRDefault="006C4779" w:rsidP="003B0DA1">
      <w:pPr>
        <w:spacing w:after="0" w:line="240" w:lineRule="auto"/>
        <w:rPr>
          <w:rFonts w:asciiTheme="majorBidi" w:hAnsiTheme="majorBidi" w:cstheme="majorBidi"/>
          <w:sz w:val="24"/>
          <w:szCs w:val="24"/>
        </w:rPr>
      </w:pPr>
      <w:r w:rsidRPr="006C4779">
        <w:rPr>
          <w:rFonts w:asciiTheme="majorBidi" w:hAnsiTheme="majorBidi" w:cstheme="majorBidi"/>
          <w:sz w:val="24"/>
          <w:szCs w:val="24"/>
        </w:rPr>
        <w:t>The consultant(s) should meet the minimum qualification and experience standards stated in part (4) of this document to be considered eligible for the work.</w:t>
      </w:r>
    </w:p>
    <w:p w14:paraId="0F95CAB4" w14:textId="4BFA1DCB" w:rsidR="006C4779" w:rsidRDefault="006C4779" w:rsidP="003B0DA1">
      <w:pPr>
        <w:spacing w:after="0" w:line="240" w:lineRule="auto"/>
        <w:rPr>
          <w:rFonts w:asciiTheme="majorBidi" w:hAnsiTheme="majorBidi" w:cstheme="majorBidi"/>
          <w:sz w:val="24"/>
          <w:szCs w:val="24"/>
        </w:rPr>
      </w:pPr>
    </w:p>
    <w:p w14:paraId="5555D3D4" w14:textId="294DD3F2" w:rsidR="006C4779" w:rsidRDefault="006C4779" w:rsidP="003B0DA1">
      <w:pPr>
        <w:spacing w:after="0" w:line="240" w:lineRule="auto"/>
        <w:rPr>
          <w:rFonts w:asciiTheme="majorBidi" w:hAnsiTheme="majorBidi" w:cstheme="majorBidi"/>
          <w:sz w:val="24"/>
          <w:szCs w:val="24"/>
        </w:rPr>
      </w:pPr>
      <w:r>
        <w:rPr>
          <w:rFonts w:asciiTheme="majorBidi" w:hAnsiTheme="majorBidi" w:cstheme="majorBidi"/>
          <w:sz w:val="24"/>
          <w:szCs w:val="24"/>
        </w:rPr>
        <w:t xml:space="preserve">All eligible consultants will be scored according to the price </w:t>
      </w:r>
      <w:r w:rsidR="00EE610E">
        <w:rPr>
          <w:rFonts w:asciiTheme="majorBidi" w:hAnsiTheme="majorBidi" w:cstheme="majorBidi"/>
          <w:sz w:val="24"/>
          <w:szCs w:val="24"/>
        </w:rPr>
        <w:t xml:space="preserve">proposed using the Financial Proposal Format provided in </w:t>
      </w:r>
      <w:r w:rsidR="00EE610E" w:rsidRPr="00EE610E">
        <w:rPr>
          <w:rFonts w:asciiTheme="majorBidi" w:hAnsiTheme="majorBidi" w:cstheme="majorBidi"/>
          <w:b/>
          <w:bCs/>
          <w:sz w:val="24"/>
          <w:szCs w:val="24"/>
        </w:rPr>
        <w:t xml:space="preserve">Annex </w:t>
      </w:r>
      <w:r w:rsidR="0035352B">
        <w:rPr>
          <w:rFonts w:asciiTheme="majorBidi" w:hAnsiTheme="majorBidi" w:cstheme="majorBidi"/>
          <w:b/>
          <w:bCs/>
          <w:sz w:val="24"/>
          <w:szCs w:val="24"/>
        </w:rPr>
        <w:t>1</w:t>
      </w:r>
      <w:r w:rsidR="00EE610E">
        <w:rPr>
          <w:rFonts w:asciiTheme="majorBidi" w:hAnsiTheme="majorBidi" w:cstheme="majorBidi"/>
          <w:sz w:val="24"/>
          <w:szCs w:val="24"/>
        </w:rPr>
        <w:t xml:space="preserve"> of this document.</w:t>
      </w:r>
    </w:p>
    <w:p w14:paraId="48813B06" w14:textId="709C3B6F" w:rsidR="006C4779" w:rsidRDefault="006C4779" w:rsidP="003B0DA1">
      <w:pPr>
        <w:spacing w:after="0" w:line="240" w:lineRule="auto"/>
        <w:rPr>
          <w:rFonts w:asciiTheme="majorBidi" w:hAnsiTheme="majorBidi" w:cstheme="majorBidi"/>
          <w:sz w:val="24"/>
          <w:szCs w:val="24"/>
        </w:rPr>
      </w:pPr>
    </w:p>
    <w:p w14:paraId="34A0F282" w14:textId="0A10DF8A" w:rsidR="006C4779" w:rsidRDefault="00290A61" w:rsidP="003B0DA1">
      <w:pPr>
        <w:spacing w:after="0" w:line="240" w:lineRule="auto"/>
        <w:rPr>
          <w:rFonts w:asciiTheme="majorBidi" w:hAnsiTheme="majorBidi" w:cstheme="majorBidi"/>
          <w:sz w:val="24"/>
          <w:szCs w:val="24"/>
        </w:rPr>
      </w:pPr>
      <w:r>
        <w:rPr>
          <w:rFonts w:asciiTheme="majorBidi" w:hAnsiTheme="majorBidi" w:cstheme="majorBidi"/>
          <w:sz w:val="24"/>
          <w:szCs w:val="24"/>
        </w:rPr>
        <w:t>For evaluation purposes</w:t>
      </w:r>
      <w:r w:rsidR="006C4779">
        <w:rPr>
          <w:rFonts w:asciiTheme="majorBidi" w:hAnsiTheme="majorBidi" w:cstheme="majorBidi"/>
          <w:sz w:val="24"/>
          <w:szCs w:val="24"/>
        </w:rPr>
        <w:t xml:space="preserve"> the score </w:t>
      </w:r>
      <w:r>
        <w:rPr>
          <w:rFonts w:asciiTheme="majorBidi" w:hAnsiTheme="majorBidi" w:cstheme="majorBidi"/>
          <w:sz w:val="24"/>
          <w:szCs w:val="24"/>
        </w:rPr>
        <w:t xml:space="preserve">of each financial proposal </w:t>
      </w:r>
      <w:r w:rsidR="006C4779">
        <w:rPr>
          <w:rFonts w:asciiTheme="majorBidi" w:hAnsiTheme="majorBidi" w:cstheme="majorBidi"/>
          <w:sz w:val="24"/>
          <w:szCs w:val="24"/>
        </w:rPr>
        <w:t>will be calculated as follows:</w:t>
      </w:r>
    </w:p>
    <w:p w14:paraId="0FA382C6" w14:textId="77777777" w:rsidR="00290A61" w:rsidRDefault="00290A61" w:rsidP="003B0DA1">
      <w:pPr>
        <w:spacing w:after="0" w:line="240" w:lineRule="auto"/>
        <w:rPr>
          <w:rFonts w:asciiTheme="majorBidi" w:hAnsiTheme="majorBidi" w:cstheme="majorBidi"/>
          <w:i/>
          <w:iCs/>
          <w:sz w:val="24"/>
          <w:szCs w:val="24"/>
        </w:rPr>
      </w:pPr>
    </w:p>
    <w:p w14:paraId="7D241FB5" w14:textId="596D1328" w:rsidR="006C4779" w:rsidRPr="00B74322" w:rsidRDefault="006C4779" w:rsidP="00B74322">
      <w:pPr>
        <w:spacing w:after="0" w:line="240" w:lineRule="auto"/>
        <w:jc w:val="center"/>
        <w:rPr>
          <w:rFonts w:asciiTheme="majorBidi" w:hAnsiTheme="majorBidi" w:cstheme="majorBidi"/>
          <w:b/>
          <w:bCs/>
          <w:i/>
          <w:iCs/>
          <w:sz w:val="24"/>
          <w:szCs w:val="24"/>
        </w:rPr>
      </w:pPr>
      <w:r w:rsidRPr="00290A61">
        <w:rPr>
          <w:rFonts w:asciiTheme="majorBidi" w:hAnsiTheme="majorBidi" w:cstheme="majorBidi"/>
          <w:b/>
          <w:bCs/>
          <w:i/>
          <w:iCs/>
          <w:sz w:val="24"/>
          <w:szCs w:val="24"/>
        </w:rPr>
        <w:t xml:space="preserve">(Lowest </w:t>
      </w:r>
      <w:r w:rsidR="00EE610E" w:rsidRPr="00290A61">
        <w:rPr>
          <w:rFonts w:asciiTheme="majorBidi" w:hAnsiTheme="majorBidi" w:cstheme="majorBidi"/>
          <w:b/>
          <w:bCs/>
          <w:i/>
          <w:iCs/>
          <w:sz w:val="24"/>
          <w:szCs w:val="24"/>
        </w:rPr>
        <w:t>P</w:t>
      </w:r>
      <w:r w:rsidRPr="00290A61">
        <w:rPr>
          <w:rFonts w:asciiTheme="majorBidi" w:hAnsiTheme="majorBidi" w:cstheme="majorBidi"/>
          <w:b/>
          <w:bCs/>
          <w:i/>
          <w:iCs/>
          <w:sz w:val="24"/>
          <w:szCs w:val="24"/>
        </w:rPr>
        <w:t xml:space="preserve">rice </w:t>
      </w:r>
      <w:r w:rsidR="00EE610E" w:rsidRPr="00290A61">
        <w:rPr>
          <w:rFonts w:asciiTheme="majorBidi" w:hAnsiTheme="majorBidi" w:cstheme="majorBidi"/>
          <w:b/>
          <w:bCs/>
          <w:i/>
          <w:iCs/>
          <w:sz w:val="24"/>
          <w:szCs w:val="24"/>
        </w:rPr>
        <w:t>B</w:t>
      </w:r>
      <w:r w:rsidRPr="00290A61">
        <w:rPr>
          <w:rFonts w:asciiTheme="majorBidi" w:hAnsiTheme="majorBidi" w:cstheme="majorBidi"/>
          <w:b/>
          <w:bCs/>
          <w:i/>
          <w:iCs/>
          <w:sz w:val="24"/>
          <w:szCs w:val="24"/>
        </w:rPr>
        <w:t xml:space="preserve">id × </w:t>
      </w:r>
      <w:r w:rsidR="00EE610E" w:rsidRPr="00290A61">
        <w:rPr>
          <w:rFonts w:asciiTheme="majorBidi" w:hAnsiTheme="majorBidi" w:cstheme="majorBidi"/>
          <w:b/>
          <w:bCs/>
          <w:i/>
          <w:iCs/>
          <w:sz w:val="24"/>
          <w:szCs w:val="24"/>
        </w:rPr>
        <w:t>100</w:t>
      </w:r>
      <w:r w:rsidRPr="00290A61">
        <w:rPr>
          <w:rFonts w:asciiTheme="majorBidi" w:hAnsiTheme="majorBidi" w:cstheme="majorBidi"/>
          <w:b/>
          <w:bCs/>
          <w:i/>
          <w:iCs/>
          <w:sz w:val="24"/>
          <w:szCs w:val="24"/>
        </w:rPr>
        <w:t>)/(Price of Bid Being Evaluated)</w:t>
      </w:r>
    </w:p>
    <w:p w14:paraId="6120F5C8" w14:textId="2CEB22D0" w:rsidR="005212DF" w:rsidRDefault="005212DF" w:rsidP="005212DF">
      <w:pPr>
        <w:spacing w:after="0" w:line="240" w:lineRule="auto"/>
        <w:jc w:val="both"/>
        <w:rPr>
          <w:rFonts w:asciiTheme="majorBidi" w:hAnsiTheme="majorBidi" w:cstheme="majorBidi"/>
          <w:sz w:val="24"/>
          <w:szCs w:val="24"/>
        </w:rPr>
      </w:pPr>
    </w:p>
    <w:p w14:paraId="1571BAA1" w14:textId="77777777" w:rsidR="005212DF" w:rsidRDefault="005212DF" w:rsidP="005212DF">
      <w:pPr>
        <w:pStyle w:val="ListParagraph"/>
        <w:numPr>
          <w:ilvl w:val="0"/>
          <w:numId w:val="6"/>
        </w:numPr>
        <w:spacing w:after="0" w:line="240" w:lineRule="auto"/>
        <w:rPr>
          <w:rFonts w:asciiTheme="majorBidi" w:hAnsiTheme="majorBidi" w:cstheme="majorBidi"/>
          <w:b/>
          <w:bCs/>
          <w:caps/>
          <w:sz w:val="24"/>
          <w:szCs w:val="24"/>
        </w:rPr>
      </w:pPr>
      <w:r w:rsidRPr="00F25741">
        <w:rPr>
          <w:rFonts w:asciiTheme="majorBidi" w:hAnsiTheme="majorBidi" w:cstheme="majorBidi"/>
          <w:b/>
          <w:bCs/>
          <w:caps/>
          <w:sz w:val="24"/>
          <w:szCs w:val="24"/>
        </w:rPr>
        <w:t>Submission Requirements</w:t>
      </w:r>
    </w:p>
    <w:p w14:paraId="4711601F" w14:textId="77777777" w:rsidR="005212DF" w:rsidRPr="001668E5" w:rsidRDefault="005212DF" w:rsidP="005212DF">
      <w:pPr>
        <w:spacing w:after="0" w:line="240" w:lineRule="auto"/>
        <w:rPr>
          <w:rFonts w:asciiTheme="majorBidi" w:hAnsiTheme="majorBidi" w:cstheme="majorBidi"/>
          <w:b/>
          <w:bCs/>
          <w:caps/>
          <w:sz w:val="24"/>
          <w:szCs w:val="24"/>
        </w:rPr>
      </w:pPr>
    </w:p>
    <w:p w14:paraId="00A1507E" w14:textId="77777777" w:rsidR="005212DF" w:rsidRPr="005D712B" w:rsidRDefault="005212DF" w:rsidP="005212DF">
      <w:p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All applicants must submit the following documents required to demonstrate their capacity and experience to carry out the services stated in the TOR: </w:t>
      </w:r>
    </w:p>
    <w:p w14:paraId="4799B356" w14:textId="66F83C9D" w:rsidR="005212DF" w:rsidRPr="005D712B" w:rsidRDefault="005212DF" w:rsidP="005212DF">
      <w:pPr>
        <w:numPr>
          <w:ilvl w:val="0"/>
          <w:numId w:val="7"/>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Proposal with a minimum </w:t>
      </w:r>
      <w:r w:rsidR="00077DC9" w:rsidRPr="00077DC9">
        <w:rPr>
          <w:rFonts w:asciiTheme="majorBidi" w:hAnsiTheme="majorBidi" w:cstheme="majorBidi"/>
          <w:sz w:val="24"/>
          <w:szCs w:val="24"/>
          <w:lang w:val="en-US"/>
        </w:rPr>
        <w:t>90</w:t>
      </w:r>
      <w:r w:rsidRPr="005D712B">
        <w:rPr>
          <w:rFonts w:asciiTheme="majorBidi" w:hAnsiTheme="majorBidi" w:cstheme="majorBidi"/>
          <w:sz w:val="24"/>
          <w:szCs w:val="24"/>
          <w:lang w:val="en-US"/>
        </w:rPr>
        <w:t xml:space="preserve"> days validity </w:t>
      </w:r>
    </w:p>
    <w:p w14:paraId="6E81C19B" w14:textId="791ADA4F" w:rsidR="005212DF" w:rsidRPr="005D712B" w:rsidRDefault="005212DF" w:rsidP="005212DF">
      <w:pPr>
        <w:numPr>
          <w:ilvl w:val="0"/>
          <w:numId w:val="7"/>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Completed </w:t>
      </w:r>
      <w:r w:rsidRPr="005D712B">
        <w:rPr>
          <w:rFonts w:asciiTheme="majorBidi" w:hAnsiTheme="majorBidi" w:cstheme="majorBidi"/>
          <w:b/>
          <w:sz w:val="24"/>
          <w:szCs w:val="24"/>
          <w:lang w:val="en-US"/>
        </w:rPr>
        <w:t>Form</w:t>
      </w:r>
      <w:r>
        <w:rPr>
          <w:rFonts w:asciiTheme="majorBidi" w:hAnsiTheme="majorBidi" w:cstheme="majorBidi"/>
          <w:b/>
          <w:sz w:val="24"/>
          <w:szCs w:val="24"/>
          <w:lang w:val="en-US"/>
        </w:rPr>
        <w:t>-</w:t>
      </w:r>
      <w:r w:rsidRPr="005D712B">
        <w:rPr>
          <w:rFonts w:asciiTheme="majorBidi" w:hAnsiTheme="majorBidi" w:cstheme="majorBidi"/>
          <w:b/>
          <w:sz w:val="24"/>
          <w:szCs w:val="24"/>
          <w:lang w:val="en-US"/>
        </w:rPr>
        <w:t xml:space="preserve">2: Financial Breakdown Form – </w:t>
      </w:r>
      <w:r w:rsidRPr="005D712B">
        <w:rPr>
          <w:rFonts w:asciiTheme="majorBidi" w:hAnsiTheme="majorBidi" w:cstheme="majorBidi"/>
          <w:sz w:val="24"/>
          <w:szCs w:val="24"/>
          <w:lang w:val="en-US"/>
        </w:rPr>
        <w:t xml:space="preserve">Financial proposal should include GST (if applicable) and rate per </w:t>
      </w:r>
      <w:r w:rsidR="00043E5E">
        <w:rPr>
          <w:rFonts w:asciiTheme="majorBidi" w:hAnsiTheme="majorBidi" w:cs="MV Boli"/>
          <w:sz w:val="24"/>
          <w:szCs w:val="24"/>
          <w:lang w:val="en-US" w:bidi="dv-MV"/>
        </w:rPr>
        <w:t>design package</w:t>
      </w:r>
      <w:r w:rsidRPr="005D712B">
        <w:rPr>
          <w:rFonts w:asciiTheme="majorBidi" w:hAnsiTheme="majorBidi" w:cstheme="majorBidi"/>
          <w:sz w:val="24"/>
          <w:szCs w:val="24"/>
          <w:lang w:val="en-US"/>
        </w:rPr>
        <w:t xml:space="preserve"> must be indicated separately.</w:t>
      </w:r>
    </w:p>
    <w:p w14:paraId="02ED5B09" w14:textId="7697F0EA" w:rsidR="005212DF" w:rsidRPr="005D712B" w:rsidRDefault="005212DF" w:rsidP="005212DF">
      <w:pPr>
        <w:numPr>
          <w:ilvl w:val="0"/>
          <w:numId w:val="7"/>
        </w:numPr>
        <w:spacing w:after="0" w:line="240" w:lineRule="auto"/>
        <w:jc w:val="both"/>
        <w:rPr>
          <w:rFonts w:asciiTheme="majorBidi" w:hAnsiTheme="majorBidi" w:cstheme="majorBidi"/>
          <w:b/>
          <w:sz w:val="24"/>
          <w:szCs w:val="24"/>
          <w:lang w:val="en-US"/>
        </w:rPr>
      </w:pPr>
      <w:r w:rsidRPr="005D712B">
        <w:rPr>
          <w:rFonts w:asciiTheme="majorBidi" w:hAnsiTheme="majorBidi" w:cstheme="majorBidi"/>
          <w:sz w:val="24"/>
          <w:szCs w:val="24"/>
          <w:lang w:val="en-US"/>
        </w:rPr>
        <w:t>Completed</w:t>
      </w:r>
      <w:r w:rsidRPr="005D712B">
        <w:rPr>
          <w:rFonts w:asciiTheme="majorBidi" w:hAnsiTheme="majorBidi" w:cstheme="majorBidi"/>
          <w:b/>
          <w:sz w:val="24"/>
          <w:szCs w:val="24"/>
          <w:lang w:val="en-US"/>
        </w:rPr>
        <w:t xml:space="preserve"> Form</w:t>
      </w:r>
      <w:r>
        <w:rPr>
          <w:rFonts w:asciiTheme="majorBidi" w:hAnsiTheme="majorBidi" w:cstheme="majorBidi"/>
          <w:b/>
          <w:sz w:val="24"/>
          <w:szCs w:val="24"/>
          <w:lang w:val="en-US"/>
        </w:rPr>
        <w:t>-</w:t>
      </w:r>
      <w:r w:rsidRPr="005D712B">
        <w:rPr>
          <w:rFonts w:asciiTheme="majorBidi" w:hAnsiTheme="majorBidi" w:cstheme="majorBidi"/>
          <w:b/>
          <w:sz w:val="24"/>
          <w:szCs w:val="24"/>
          <w:lang w:val="en-US"/>
        </w:rPr>
        <w:t xml:space="preserve">4: Letter of Commitment </w:t>
      </w:r>
      <w:r w:rsidRPr="005D712B">
        <w:rPr>
          <w:rFonts w:asciiTheme="majorBidi" w:hAnsiTheme="majorBidi" w:cstheme="majorBidi"/>
          <w:sz w:val="24"/>
          <w:szCs w:val="24"/>
          <w:lang w:val="en-US"/>
        </w:rPr>
        <w:t xml:space="preserve"> </w:t>
      </w:r>
    </w:p>
    <w:p w14:paraId="0DB6ED7A" w14:textId="48739ADA" w:rsidR="005212DF" w:rsidRDefault="005212DF" w:rsidP="005212DF">
      <w:pPr>
        <w:numPr>
          <w:ilvl w:val="0"/>
          <w:numId w:val="7"/>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Completed </w:t>
      </w:r>
      <w:r w:rsidRPr="0089749F">
        <w:rPr>
          <w:rFonts w:asciiTheme="majorBidi" w:hAnsiTheme="majorBidi" w:cstheme="majorBidi"/>
          <w:b/>
          <w:bCs/>
          <w:sz w:val="24"/>
          <w:szCs w:val="24"/>
          <w:lang w:val="en-US"/>
        </w:rPr>
        <w:t>Form</w:t>
      </w:r>
      <w:r>
        <w:rPr>
          <w:rFonts w:asciiTheme="majorBidi" w:hAnsiTheme="majorBidi" w:cstheme="majorBidi"/>
          <w:b/>
          <w:bCs/>
          <w:sz w:val="24"/>
          <w:szCs w:val="24"/>
          <w:lang w:val="en-US"/>
        </w:rPr>
        <w:t>-</w:t>
      </w:r>
      <w:r w:rsidRPr="0089749F">
        <w:rPr>
          <w:rFonts w:asciiTheme="majorBidi" w:hAnsiTheme="majorBidi" w:cstheme="majorBidi"/>
          <w:b/>
          <w:bCs/>
          <w:sz w:val="24"/>
          <w:szCs w:val="24"/>
          <w:lang w:val="en-US"/>
        </w:rPr>
        <w:t>1</w:t>
      </w:r>
      <w:r>
        <w:rPr>
          <w:rFonts w:asciiTheme="majorBidi" w:hAnsiTheme="majorBidi" w:cstheme="majorBidi"/>
          <w:b/>
          <w:bCs/>
          <w:sz w:val="24"/>
          <w:szCs w:val="24"/>
          <w:lang w:val="en-US"/>
        </w:rPr>
        <w:t xml:space="preserve">: </w:t>
      </w:r>
      <w:r w:rsidRPr="0089749F">
        <w:rPr>
          <w:rFonts w:asciiTheme="majorBidi" w:hAnsiTheme="majorBidi" w:cstheme="majorBidi"/>
          <w:b/>
          <w:bCs/>
          <w:sz w:val="24"/>
          <w:szCs w:val="24"/>
          <w:lang w:val="en-US"/>
        </w:rPr>
        <w:t>Experience</w:t>
      </w:r>
      <w:r>
        <w:rPr>
          <w:rFonts w:asciiTheme="majorBidi" w:hAnsiTheme="majorBidi" w:cstheme="majorBidi"/>
          <w:sz w:val="24"/>
          <w:szCs w:val="24"/>
          <w:lang w:val="en-US"/>
        </w:rPr>
        <w:t xml:space="preserve"> for works done by consultant with v</w:t>
      </w:r>
      <w:r w:rsidRPr="005D712B">
        <w:rPr>
          <w:rFonts w:asciiTheme="majorBidi" w:hAnsiTheme="majorBidi" w:cstheme="majorBidi"/>
          <w:sz w:val="24"/>
          <w:szCs w:val="24"/>
          <w:lang w:val="en-US"/>
        </w:rPr>
        <w:t xml:space="preserve">alid reference letters of works carried out </w:t>
      </w:r>
    </w:p>
    <w:p w14:paraId="3DC118B1" w14:textId="55F14BC6" w:rsidR="005212DF" w:rsidRPr="005212DF" w:rsidRDefault="00043E5E" w:rsidP="005212DF">
      <w:pPr>
        <w:numPr>
          <w:ilvl w:val="0"/>
          <w:numId w:val="7"/>
        </w:numPr>
        <w:spacing w:after="0" w:line="240" w:lineRule="auto"/>
        <w:jc w:val="both"/>
        <w:rPr>
          <w:rFonts w:asciiTheme="majorBidi" w:hAnsiTheme="majorBidi" w:cstheme="majorBidi"/>
          <w:sz w:val="24"/>
          <w:szCs w:val="24"/>
          <w:lang w:val="en-US"/>
        </w:rPr>
      </w:pPr>
      <w:r>
        <w:rPr>
          <w:rFonts w:asciiTheme="majorBidi" w:eastAsia="Times New Roman" w:hAnsiTheme="majorBidi" w:cs="MV Boli"/>
          <w:color w:val="000000"/>
          <w:sz w:val="24"/>
          <w:szCs w:val="24"/>
          <w:lang w:val="en-US" w:bidi="dv-MV"/>
        </w:rPr>
        <w:t xml:space="preserve">Copies of academic qualifications </w:t>
      </w:r>
    </w:p>
    <w:p w14:paraId="33DD210F" w14:textId="77777777" w:rsidR="005212DF" w:rsidRPr="005D712B" w:rsidRDefault="005212DF" w:rsidP="005212DF">
      <w:pPr>
        <w:spacing w:after="0" w:line="240" w:lineRule="auto"/>
        <w:jc w:val="both"/>
        <w:rPr>
          <w:rFonts w:asciiTheme="majorBidi" w:hAnsiTheme="majorBidi" w:cstheme="majorBidi"/>
          <w:b/>
          <w:sz w:val="24"/>
          <w:szCs w:val="24"/>
          <w:lang w:val="en-US"/>
        </w:rPr>
      </w:pPr>
    </w:p>
    <w:p w14:paraId="4549FF5C" w14:textId="77777777" w:rsidR="005212DF" w:rsidRPr="005D712B" w:rsidRDefault="005212DF" w:rsidP="005212DF">
      <w:pPr>
        <w:spacing w:after="0" w:line="240" w:lineRule="auto"/>
        <w:jc w:val="both"/>
        <w:rPr>
          <w:rFonts w:asciiTheme="majorBidi" w:hAnsiTheme="majorBidi" w:cstheme="majorBidi"/>
          <w:bCs/>
          <w:sz w:val="24"/>
          <w:szCs w:val="24"/>
          <w:lang w:val="en-US"/>
        </w:rPr>
      </w:pPr>
      <w:r w:rsidRPr="005D712B">
        <w:rPr>
          <w:rFonts w:asciiTheme="majorBidi" w:hAnsiTheme="majorBidi" w:cstheme="majorBidi"/>
          <w:bCs/>
          <w:sz w:val="24"/>
          <w:szCs w:val="24"/>
          <w:lang w:val="en-US"/>
        </w:rPr>
        <w:t>For consultants / individual applicants:</w:t>
      </w:r>
    </w:p>
    <w:p w14:paraId="42D64E21" w14:textId="77777777" w:rsidR="005212DF" w:rsidRPr="005D712B" w:rsidRDefault="005212DF" w:rsidP="005212DF">
      <w:pPr>
        <w:numPr>
          <w:ilvl w:val="0"/>
          <w:numId w:val="9"/>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CV</w:t>
      </w:r>
    </w:p>
    <w:p w14:paraId="32801C6F" w14:textId="77777777" w:rsidR="005212DF" w:rsidRPr="005D712B" w:rsidRDefault="005212DF" w:rsidP="005212DF">
      <w:pPr>
        <w:numPr>
          <w:ilvl w:val="0"/>
          <w:numId w:val="9"/>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Reference letters of works carried out </w:t>
      </w:r>
    </w:p>
    <w:p w14:paraId="77CF9CFF" w14:textId="77777777" w:rsidR="005212DF" w:rsidRPr="005D712B" w:rsidRDefault="005212DF" w:rsidP="005212DF">
      <w:pPr>
        <w:numPr>
          <w:ilvl w:val="0"/>
          <w:numId w:val="9"/>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Copy of national identity card and contacts details.</w:t>
      </w:r>
    </w:p>
    <w:p w14:paraId="72C6D832" w14:textId="6343869F" w:rsidR="005212DF" w:rsidRPr="005D712B" w:rsidRDefault="005212DF" w:rsidP="005212DF">
      <w:pPr>
        <w:numPr>
          <w:ilvl w:val="0"/>
          <w:numId w:val="9"/>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Copy of tax registration </w:t>
      </w:r>
      <w:r>
        <w:rPr>
          <w:rFonts w:asciiTheme="majorBidi" w:hAnsiTheme="majorBidi" w:cstheme="majorBidi"/>
          <w:sz w:val="24"/>
          <w:szCs w:val="24"/>
          <w:lang w:val="en-US"/>
        </w:rPr>
        <w:t>(if applicable)</w:t>
      </w:r>
    </w:p>
    <w:p w14:paraId="5160F637" w14:textId="77777777" w:rsidR="005212DF" w:rsidRPr="005D712B" w:rsidRDefault="005212DF" w:rsidP="005212DF">
      <w:pPr>
        <w:numPr>
          <w:ilvl w:val="0"/>
          <w:numId w:val="9"/>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Sole Proprietorship certificate </w:t>
      </w:r>
    </w:p>
    <w:p w14:paraId="0FD28628" w14:textId="77777777" w:rsidR="005212DF" w:rsidRPr="005D712B" w:rsidRDefault="005212DF" w:rsidP="005212DF">
      <w:pPr>
        <w:spacing w:after="0" w:line="240" w:lineRule="auto"/>
        <w:jc w:val="both"/>
        <w:rPr>
          <w:rFonts w:asciiTheme="majorBidi" w:hAnsiTheme="majorBidi" w:cstheme="majorBidi"/>
          <w:b/>
          <w:sz w:val="24"/>
          <w:szCs w:val="24"/>
          <w:lang w:val="en-US"/>
        </w:rPr>
      </w:pPr>
    </w:p>
    <w:p w14:paraId="1A716EC5" w14:textId="77777777" w:rsidR="005212DF" w:rsidRPr="005D712B" w:rsidRDefault="005212DF" w:rsidP="005212DF">
      <w:pPr>
        <w:spacing w:after="0" w:line="240" w:lineRule="auto"/>
        <w:jc w:val="both"/>
        <w:rPr>
          <w:rFonts w:asciiTheme="majorBidi" w:hAnsiTheme="majorBidi" w:cstheme="majorBidi"/>
          <w:bCs/>
          <w:sz w:val="24"/>
          <w:szCs w:val="24"/>
          <w:lang w:val="en-US"/>
        </w:rPr>
      </w:pPr>
      <w:r w:rsidRPr="005D712B">
        <w:rPr>
          <w:rFonts w:asciiTheme="majorBidi" w:hAnsiTheme="majorBidi" w:cstheme="majorBidi"/>
          <w:bCs/>
          <w:sz w:val="24"/>
          <w:szCs w:val="24"/>
          <w:lang w:val="en-US"/>
        </w:rPr>
        <w:t>For companies/partnerships/institutions</w:t>
      </w:r>
    </w:p>
    <w:p w14:paraId="0CB344ED" w14:textId="77777777" w:rsidR="005212DF" w:rsidRPr="005D712B" w:rsidRDefault="005212DF" w:rsidP="005212DF">
      <w:pPr>
        <w:numPr>
          <w:ilvl w:val="0"/>
          <w:numId w:val="8"/>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Completed </w:t>
      </w:r>
      <w:r w:rsidRPr="005D712B">
        <w:rPr>
          <w:rFonts w:asciiTheme="majorBidi" w:hAnsiTheme="majorBidi" w:cstheme="majorBidi"/>
          <w:b/>
          <w:bCs/>
          <w:sz w:val="24"/>
          <w:szCs w:val="24"/>
          <w:lang w:val="en-US"/>
        </w:rPr>
        <w:t>Form-3: Team Composition and Task Assignment</w:t>
      </w:r>
      <w:r w:rsidRPr="005D712B">
        <w:rPr>
          <w:rFonts w:asciiTheme="majorBidi" w:hAnsiTheme="majorBidi" w:cstheme="majorBidi"/>
          <w:sz w:val="24"/>
          <w:szCs w:val="24"/>
          <w:lang w:val="en-US"/>
        </w:rPr>
        <w:t xml:space="preserve"> </w:t>
      </w:r>
    </w:p>
    <w:p w14:paraId="5467E4E7" w14:textId="77777777" w:rsidR="005212DF" w:rsidRPr="005D712B" w:rsidRDefault="005212DF" w:rsidP="005212DF">
      <w:pPr>
        <w:numPr>
          <w:ilvl w:val="0"/>
          <w:numId w:val="8"/>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CV of consultants</w:t>
      </w:r>
    </w:p>
    <w:p w14:paraId="30C56396" w14:textId="77777777" w:rsidR="005212DF" w:rsidRPr="005D712B" w:rsidRDefault="005212DF" w:rsidP="005212DF">
      <w:pPr>
        <w:numPr>
          <w:ilvl w:val="0"/>
          <w:numId w:val="8"/>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Copy of business registration, copy of tax registration, contacts details (name, designation &amp; contact number) of a liaising official</w:t>
      </w:r>
    </w:p>
    <w:p w14:paraId="1F8A3A06" w14:textId="77777777" w:rsidR="005212DF" w:rsidRPr="005D712B" w:rsidRDefault="005212DF" w:rsidP="005212DF">
      <w:pPr>
        <w:spacing w:after="0" w:line="240" w:lineRule="auto"/>
        <w:jc w:val="both"/>
        <w:rPr>
          <w:rFonts w:asciiTheme="majorBidi" w:hAnsiTheme="majorBidi" w:cstheme="majorBidi"/>
          <w:sz w:val="24"/>
          <w:szCs w:val="24"/>
          <w:lang w:val="en-US"/>
        </w:rPr>
      </w:pPr>
    </w:p>
    <w:p w14:paraId="14E0CB6E" w14:textId="77777777" w:rsidR="005212DF" w:rsidRPr="005D712B" w:rsidRDefault="005212DF" w:rsidP="005212DF">
      <w:pPr>
        <w:spacing w:after="0" w:line="240" w:lineRule="auto"/>
        <w:jc w:val="both"/>
        <w:rPr>
          <w:rFonts w:asciiTheme="majorBidi" w:hAnsiTheme="majorBidi" w:cstheme="majorBidi"/>
          <w:b/>
          <w:bCs/>
          <w:sz w:val="24"/>
          <w:szCs w:val="24"/>
          <w:lang w:val="en-US"/>
        </w:rPr>
      </w:pPr>
      <w:r w:rsidRPr="005D712B">
        <w:rPr>
          <w:rFonts w:asciiTheme="majorBidi" w:hAnsiTheme="majorBidi" w:cstheme="majorBidi"/>
          <w:b/>
          <w:bCs/>
          <w:sz w:val="24"/>
          <w:szCs w:val="24"/>
          <w:lang w:val="en-US"/>
        </w:rPr>
        <w:t>Note:</w:t>
      </w:r>
    </w:p>
    <w:p w14:paraId="0EE8E6DF" w14:textId="77777777" w:rsidR="005212DF" w:rsidRPr="005D712B" w:rsidRDefault="005212DF" w:rsidP="005212DF">
      <w:p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All the standard forms should be included (i.e. no standard contents deleted, no reservations added)</w:t>
      </w:r>
    </w:p>
    <w:p w14:paraId="17EDBD6D" w14:textId="77777777" w:rsidR="005212DF" w:rsidRPr="005D712B" w:rsidRDefault="005212DF" w:rsidP="005212DF">
      <w:p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Proposal should be strictly for the full scope of requirements (i.e. partial offer is not allowed)</w:t>
      </w:r>
    </w:p>
    <w:p w14:paraId="1688ABDB" w14:textId="77777777" w:rsidR="005212DF" w:rsidRPr="00006AB5" w:rsidRDefault="005212DF" w:rsidP="005212DF">
      <w:p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There should be no exceptional conditions stated that are unacceptable to </w:t>
      </w:r>
      <w:proofErr w:type="spellStart"/>
      <w:r>
        <w:rPr>
          <w:rFonts w:asciiTheme="majorBidi" w:hAnsiTheme="majorBidi" w:cstheme="majorBidi"/>
          <w:sz w:val="24"/>
          <w:szCs w:val="24"/>
          <w:lang w:val="en-US"/>
        </w:rPr>
        <w:t>MoEn</w:t>
      </w:r>
      <w:proofErr w:type="spellEnd"/>
    </w:p>
    <w:p w14:paraId="1435BF50" w14:textId="77777777" w:rsidR="005212DF" w:rsidRDefault="005212DF" w:rsidP="005212DF">
      <w:pPr>
        <w:spacing w:after="0" w:line="240" w:lineRule="auto"/>
        <w:jc w:val="both"/>
        <w:rPr>
          <w:rFonts w:asciiTheme="majorBidi" w:hAnsiTheme="majorBidi" w:cstheme="majorBidi"/>
          <w:sz w:val="24"/>
          <w:szCs w:val="24"/>
          <w:lang w:val="en-US"/>
        </w:rPr>
      </w:pPr>
    </w:p>
    <w:p w14:paraId="48362948" w14:textId="77777777" w:rsidR="00704B2D" w:rsidRDefault="00704B2D">
      <w:pPr>
        <w:rPr>
          <w:rFonts w:asciiTheme="majorBidi" w:hAnsiTheme="majorBidi" w:cstheme="majorBidi"/>
          <w:b/>
          <w:bCs/>
          <w:caps/>
          <w:sz w:val="24"/>
          <w:szCs w:val="24"/>
        </w:rPr>
      </w:pPr>
      <w:r>
        <w:rPr>
          <w:rFonts w:asciiTheme="majorBidi" w:hAnsiTheme="majorBidi" w:cstheme="majorBidi"/>
          <w:b/>
          <w:bCs/>
          <w:caps/>
          <w:sz w:val="24"/>
          <w:szCs w:val="24"/>
        </w:rPr>
        <w:br w:type="page"/>
      </w:r>
    </w:p>
    <w:p w14:paraId="6CF90FDD" w14:textId="2D08DDEA" w:rsidR="005212DF" w:rsidRPr="009660B7" w:rsidRDefault="005212DF" w:rsidP="005212DF">
      <w:pPr>
        <w:pStyle w:val="ListParagraph"/>
        <w:numPr>
          <w:ilvl w:val="0"/>
          <w:numId w:val="6"/>
        </w:numPr>
        <w:spacing w:after="0" w:line="240" w:lineRule="auto"/>
        <w:rPr>
          <w:rFonts w:asciiTheme="majorBidi" w:hAnsiTheme="majorBidi" w:cstheme="majorBidi"/>
          <w:b/>
          <w:bCs/>
          <w:caps/>
          <w:sz w:val="24"/>
          <w:szCs w:val="24"/>
        </w:rPr>
      </w:pPr>
      <w:r w:rsidRPr="009660B7">
        <w:rPr>
          <w:rFonts w:asciiTheme="majorBidi" w:hAnsiTheme="majorBidi" w:cstheme="majorBidi"/>
          <w:b/>
          <w:bCs/>
          <w:caps/>
          <w:sz w:val="24"/>
          <w:szCs w:val="24"/>
        </w:rPr>
        <w:lastRenderedPageBreak/>
        <w:t>SUBMISSION OF BIDS</w:t>
      </w:r>
    </w:p>
    <w:p w14:paraId="29E28D25" w14:textId="77777777" w:rsidR="005212DF" w:rsidRDefault="005212DF" w:rsidP="005212DF">
      <w:pPr>
        <w:spacing w:after="0" w:line="240" w:lineRule="auto"/>
        <w:jc w:val="both"/>
        <w:rPr>
          <w:rFonts w:asciiTheme="majorBidi" w:hAnsiTheme="majorBidi" w:cstheme="majorBidi"/>
          <w:sz w:val="24"/>
          <w:szCs w:val="24"/>
          <w:lang w:val="en-US"/>
        </w:rPr>
      </w:pPr>
    </w:p>
    <w:p w14:paraId="734D81A8" w14:textId="77777777" w:rsidR="005212DF" w:rsidRPr="009660B7" w:rsidRDefault="005212DF" w:rsidP="005212DF">
      <w:pPr>
        <w:spacing w:after="0" w:line="240" w:lineRule="auto"/>
        <w:jc w:val="both"/>
        <w:rPr>
          <w:rFonts w:asciiTheme="majorBidi" w:hAnsiTheme="majorBidi" w:cstheme="majorBidi"/>
          <w:sz w:val="24"/>
          <w:szCs w:val="24"/>
          <w:lang w:val="en-US"/>
        </w:rPr>
      </w:pPr>
      <w:r w:rsidRPr="009660B7">
        <w:rPr>
          <w:rFonts w:asciiTheme="majorBidi" w:hAnsiTheme="majorBidi" w:cstheme="majorBidi"/>
          <w:sz w:val="24"/>
          <w:szCs w:val="24"/>
          <w:lang w:val="en-US"/>
        </w:rPr>
        <w:t xml:space="preserve">Address for submission of </w:t>
      </w:r>
      <w:r>
        <w:rPr>
          <w:rFonts w:asciiTheme="majorBidi" w:hAnsiTheme="majorBidi" w:cstheme="majorBidi"/>
          <w:sz w:val="24"/>
          <w:szCs w:val="24"/>
          <w:lang w:val="en-US"/>
        </w:rPr>
        <w:t>bids</w:t>
      </w:r>
      <w:r w:rsidRPr="009660B7">
        <w:rPr>
          <w:rFonts w:asciiTheme="majorBidi" w:hAnsiTheme="majorBidi" w:cstheme="majorBidi"/>
          <w:sz w:val="24"/>
          <w:szCs w:val="24"/>
          <w:lang w:val="en-US"/>
        </w:rPr>
        <w:t xml:space="preserve"> is:</w:t>
      </w:r>
    </w:p>
    <w:p w14:paraId="7F73F33A" w14:textId="77777777" w:rsidR="005212DF" w:rsidRPr="009660B7" w:rsidRDefault="005212DF" w:rsidP="005212DF">
      <w:pPr>
        <w:spacing w:after="0" w:line="24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Procurement Section</w:t>
      </w:r>
    </w:p>
    <w:p w14:paraId="1E46F92D" w14:textId="77777777" w:rsidR="005212DF" w:rsidRPr="009660B7" w:rsidRDefault="005212DF" w:rsidP="005212DF">
      <w:pPr>
        <w:spacing w:after="0" w:line="240" w:lineRule="auto"/>
        <w:ind w:left="720"/>
        <w:jc w:val="both"/>
        <w:rPr>
          <w:rFonts w:asciiTheme="majorBidi" w:hAnsiTheme="majorBidi" w:cstheme="majorBidi"/>
          <w:sz w:val="24"/>
          <w:szCs w:val="24"/>
          <w:lang w:val="en-US"/>
        </w:rPr>
      </w:pPr>
      <w:r w:rsidRPr="009660B7">
        <w:rPr>
          <w:rFonts w:asciiTheme="majorBidi" w:hAnsiTheme="majorBidi" w:cstheme="majorBidi"/>
          <w:sz w:val="24"/>
          <w:szCs w:val="24"/>
          <w:lang w:val="en-US"/>
        </w:rPr>
        <w:t xml:space="preserve">Ministry of Environment </w:t>
      </w:r>
    </w:p>
    <w:p w14:paraId="23D1E5A0" w14:textId="77777777" w:rsidR="005212DF" w:rsidRPr="009660B7" w:rsidRDefault="005212DF" w:rsidP="005212DF">
      <w:pPr>
        <w:spacing w:after="0" w:line="240" w:lineRule="auto"/>
        <w:ind w:left="720"/>
        <w:jc w:val="both"/>
        <w:rPr>
          <w:rFonts w:asciiTheme="majorBidi" w:hAnsiTheme="majorBidi" w:cstheme="majorBidi"/>
          <w:sz w:val="24"/>
          <w:szCs w:val="24"/>
          <w:lang w:val="en-US"/>
        </w:rPr>
      </w:pPr>
      <w:r w:rsidRPr="009660B7">
        <w:rPr>
          <w:rFonts w:asciiTheme="majorBidi" w:hAnsiTheme="majorBidi" w:cstheme="majorBidi"/>
          <w:sz w:val="24"/>
          <w:szCs w:val="24"/>
          <w:lang w:val="en-US"/>
        </w:rPr>
        <w:t>Green Building</w:t>
      </w:r>
    </w:p>
    <w:p w14:paraId="46630065" w14:textId="77777777" w:rsidR="005212DF" w:rsidRPr="009660B7" w:rsidRDefault="005212DF" w:rsidP="005212DF">
      <w:pPr>
        <w:spacing w:after="0" w:line="240" w:lineRule="auto"/>
        <w:ind w:left="720"/>
        <w:jc w:val="both"/>
        <w:rPr>
          <w:rFonts w:asciiTheme="majorBidi" w:hAnsiTheme="majorBidi" w:cstheme="majorBidi"/>
          <w:sz w:val="24"/>
          <w:szCs w:val="24"/>
          <w:lang w:val="en-US"/>
        </w:rPr>
      </w:pPr>
      <w:proofErr w:type="spellStart"/>
      <w:r w:rsidRPr="009660B7">
        <w:rPr>
          <w:rFonts w:asciiTheme="majorBidi" w:hAnsiTheme="majorBidi" w:cstheme="majorBidi"/>
          <w:sz w:val="24"/>
          <w:szCs w:val="24"/>
          <w:lang w:val="en-US"/>
        </w:rPr>
        <w:t>Handhuvaree</w:t>
      </w:r>
      <w:proofErr w:type="spellEnd"/>
      <w:r w:rsidRPr="009660B7">
        <w:rPr>
          <w:rFonts w:asciiTheme="majorBidi" w:hAnsiTheme="majorBidi" w:cstheme="majorBidi"/>
          <w:sz w:val="24"/>
          <w:szCs w:val="24"/>
          <w:lang w:val="en-US"/>
        </w:rPr>
        <w:t xml:space="preserve"> </w:t>
      </w:r>
      <w:proofErr w:type="spellStart"/>
      <w:r w:rsidRPr="009660B7">
        <w:rPr>
          <w:rFonts w:asciiTheme="majorBidi" w:hAnsiTheme="majorBidi" w:cstheme="majorBidi"/>
          <w:sz w:val="24"/>
          <w:szCs w:val="24"/>
          <w:lang w:val="en-US"/>
        </w:rPr>
        <w:t>Hingun</w:t>
      </w:r>
      <w:proofErr w:type="spellEnd"/>
      <w:r w:rsidRPr="009660B7">
        <w:rPr>
          <w:rFonts w:asciiTheme="majorBidi" w:hAnsiTheme="majorBidi" w:cstheme="majorBidi"/>
          <w:sz w:val="24"/>
          <w:szCs w:val="24"/>
          <w:lang w:val="en-US"/>
        </w:rPr>
        <w:t xml:space="preserve">, </w:t>
      </w:r>
      <w:proofErr w:type="spellStart"/>
      <w:r w:rsidRPr="009660B7">
        <w:rPr>
          <w:rFonts w:asciiTheme="majorBidi" w:hAnsiTheme="majorBidi" w:cstheme="majorBidi"/>
          <w:sz w:val="24"/>
          <w:szCs w:val="24"/>
          <w:lang w:val="en-US"/>
        </w:rPr>
        <w:t>Maafannu</w:t>
      </w:r>
      <w:proofErr w:type="spellEnd"/>
    </w:p>
    <w:p w14:paraId="5F12F14A" w14:textId="77777777" w:rsidR="005212DF" w:rsidRPr="009660B7" w:rsidRDefault="005212DF" w:rsidP="005212DF">
      <w:pPr>
        <w:spacing w:after="0" w:line="240" w:lineRule="auto"/>
        <w:ind w:left="720"/>
        <w:jc w:val="both"/>
        <w:rPr>
          <w:rFonts w:asciiTheme="majorBidi" w:hAnsiTheme="majorBidi" w:cstheme="majorBidi"/>
          <w:sz w:val="24"/>
          <w:szCs w:val="24"/>
          <w:lang w:val="en-US"/>
        </w:rPr>
      </w:pPr>
      <w:r w:rsidRPr="009660B7">
        <w:rPr>
          <w:rFonts w:asciiTheme="majorBidi" w:hAnsiTheme="majorBidi" w:cstheme="majorBidi"/>
          <w:sz w:val="24"/>
          <w:szCs w:val="24"/>
          <w:lang w:val="en-US"/>
        </w:rPr>
        <w:t xml:space="preserve">Male', Republic of Maldives </w:t>
      </w:r>
    </w:p>
    <w:p w14:paraId="74BF9279" w14:textId="77777777" w:rsidR="005212DF" w:rsidRPr="009660B7" w:rsidRDefault="005212DF" w:rsidP="005212DF">
      <w:pPr>
        <w:spacing w:after="0" w:line="240" w:lineRule="auto"/>
        <w:ind w:left="720"/>
        <w:jc w:val="both"/>
        <w:rPr>
          <w:rFonts w:asciiTheme="majorBidi" w:hAnsiTheme="majorBidi" w:cstheme="majorBidi"/>
          <w:sz w:val="24"/>
          <w:szCs w:val="24"/>
          <w:lang w:val="en-US"/>
        </w:rPr>
      </w:pPr>
      <w:r w:rsidRPr="009660B7">
        <w:rPr>
          <w:rFonts w:asciiTheme="majorBidi" w:hAnsiTheme="majorBidi" w:cstheme="majorBidi"/>
          <w:sz w:val="24"/>
          <w:szCs w:val="24"/>
          <w:lang w:val="en-US"/>
        </w:rPr>
        <w:t>Tel: +960 3018</w:t>
      </w:r>
      <w:r>
        <w:rPr>
          <w:rFonts w:asciiTheme="majorBidi" w:hAnsiTheme="majorBidi" w:cstheme="majorBidi"/>
          <w:sz w:val="24"/>
          <w:szCs w:val="24"/>
          <w:lang w:val="en-US"/>
        </w:rPr>
        <w:t>300</w:t>
      </w:r>
    </w:p>
    <w:p w14:paraId="7463300E" w14:textId="77777777" w:rsidR="005212DF" w:rsidRPr="009660B7" w:rsidRDefault="005212DF" w:rsidP="005212DF">
      <w:pPr>
        <w:spacing w:after="0" w:line="240" w:lineRule="auto"/>
        <w:jc w:val="both"/>
        <w:rPr>
          <w:rFonts w:asciiTheme="majorBidi" w:hAnsiTheme="majorBidi" w:cstheme="majorBidi"/>
          <w:sz w:val="24"/>
          <w:szCs w:val="24"/>
          <w:lang w:val="en-US"/>
        </w:rPr>
      </w:pPr>
    </w:p>
    <w:p w14:paraId="1C376BEB" w14:textId="77777777" w:rsidR="005212DF" w:rsidRPr="009660B7" w:rsidRDefault="005212DF" w:rsidP="005212DF">
      <w:pPr>
        <w:spacing w:after="0" w:line="240" w:lineRule="auto"/>
        <w:jc w:val="both"/>
        <w:rPr>
          <w:rFonts w:asciiTheme="majorBidi" w:hAnsiTheme="majorBidi" w:cstheme="majorBidi"/>
          <w:sz w:val="24"/>
          <w:szCs w:val="24"/>
          <w:lang w:val="en-US"/>
        </w:rPr>
      </w:pPr>
      <w:r w:rsidRPr="009660B7">
        <w:rPr>
          <w:rFonts w:asciiTheme="majorBidi" w:hAnsiTheme="majorBidi" w:cstheme="majorBidi"/>
          <w:sz w:val="24"/>
          <w:szCs w:val="24"/>
          <w:lang w:val="en-US"/>
        </w:rPr>
        <w:t xml:space="preserve">Deadline for submission of </w:t>
      </w:r>
      <w:r>
        <w:rPr>
          <w:rFonts w:asciiTheme="majorBidi" w:hAnsiTheme="majorBidi" w:cstheme="majorBidi"/>
          <w:sz w:val="24"/>
          <w:szCs w:val="24"/>
          <w:lang w:val="en-US"/>
        </w:rPr>
        <w:t>bids</w:t>
      </w:r>
      <w:r w:rsidRPr="009660B7">
        <w:rPr>
          <w:rFonts w:asciiTheme="majorBidi" w:hAnsiTheme="majorBidi" w:cstheme="majorBidi"/>
          <w:sz w:val="24"/>
          <w:szCs w:val="24"/>
          <w:lang w:val="en-US"/>
        </w:rPr>
        <w:t xml:space="preserve"> is:</w:t>
      </w:r>
    </w:p>
    <w:p w14:paraId="1533E054" w14:textId="769D1325" w:rsidR="005212DF" w:rsidRPr="00077DC9" w:rsidRDefault="005212DF" w:rsidP="005212DF">
      <w:pPr>
        <w:spacing w:after="0" w:line="240" w:lineRule="auto"/>
        <w:ind w:left="720"/>
        <w:jc w:val="both"/>
        <w:rPr>
          <w:rFonts w:asciiTheme="majorBidi" w:hAnsiTheme="majorBidi" w:cstheme="majorBidi"/>
          <w:sz w:val="24"/>
          <w:szCs w:val="24"/>
          <w:lang w:val="en-US"/>
        </w:rPr>
      </w:pPr>
      <w:r w:rsidRPr="00077DC9">
        <w:rPr>
          <w:rFonts w:asciiTheme="majorBidi" w:hAnsiTheme="majorBidi" w:cstheme="majorBidi"/>
          <w:sz w:val="24"/>
          <w:szCs w:val="24"/>
          <w:lang w:val="en-US"/>
        </w:rPr>
        <w:t xml:space="preserve">Date:  </w:t>
      </w:r>
      <w:r w:rsidR="00077DC9" w:rsidRPr="00077DC9">
        <w:rPr>
          <w:rFonts w:asciiTheme="majorBidi" w:hAnsiTheme="majorBidi" w:cstheme="majorBidi"/>
          <w:sz w:val="24"/>
          <w:szCs w:val="24"/>
          <w:lang w:val="en-US"/>
        </w:rPr>
        <w:t>27</w:t>
      </w:r>
      <w:r w:rsidR="00077DC9" w:rsidRPr="00077DC9">
        <w:rPr>
          <w:rFonts w:asciiTheme="majorBidi" w:hAnsiTheme="majorBidi" w:cstheme="majorBidi"/>
          <w:sz w:val="24"/>
          <w:szCs w:val="24"/>
          <w:vertAlign w:val="superscript"/>
          <w:lang w:val="en-US"/>
        </w:rPr>
        <w:t>th</w:t>
      </w:r>
      <w:r w:rsidR="00077DC9" w:rsidRPr="00077DC9">
        <w:rPr>
          <w:rFonts w:asciiTheme="majorBidi" w:hAnsiTheme="majorBidi" w:cstheme="majorBidi"/>
          <w:sz w:val="24"/>
          <w:szCs w:val="24"/>
          <w:lang w:val="en-US"/>
        </w:rPr>
        <w:t xml:space="preserve"> January 2021</w:t>
      </w:r>
    </w:p>
    <w:p w14:paraId="0231B4B6" w14:textId="0F3E7FE8" w:rsidR="005212DF" w:rsidRDefault="005212DF" w:rsidP="005212DF">
      <w:pPr>
        <w:spacing w:after="0" w:line="240" w:lineRule="auto"/>
        <w:ind w:left="720"/>
        <w:jc w:val="both"/>
        <w:rPr>
          <w:rFonts w:asciiTheme="majorBidi" w:hAnsiTheme="majorBidi" w:cstheme="majorBidi"/>
          <w:sz w:val="24"/>
          <w:szCs w:val="24"/>
          <w:lang w:val="en-US"/>
        </w:rPr>
      </w:pPr>
      <w:r w:rsidRPr="00077DC9">
        <w:rPr>
          <w:rFonts w:asciiTheme="majorBidi" w:hAnsiTheme="majorBidi" w:cstheme="majorBidi"/>
          <w:sz w:val="24"/>
          <w:szCs w:val="24"/>
          <w:lang w:val="en-US"/>
        </w:rPr>
        <w:t>Time: 1</w:t>
      </w:r>
      <w:r w:rsidR="00077DC9" w:rsidRPr="00077DC9">
        <w:rPr>
          <w:rFonts w:asciiTheme="majorBidi" w:hAnsiTheme="majorBidi" w:cstheme="majorBidi"/>
          <w:sz w:val="24"/>
          <w:szCs w:val="24"/>
          <w:lang w:val="en-US"/>
        </w:rPr>
        <w:t>100</w:t>
      </w:r>
      <w:r w:rsidRPr="00077DC9">
        <w:rPr>
          <w:rFonts w:asciiTheme="majorBidi" w:hAnsiTheme="majorBidi" w:cstheme="majorBidi"/>
          <w:sz w:val="24"/>
          <w:szCs w:val="24"/>
          <w:lang w:val="en-US"/>
        </w:rPr>
        <w:t xml:space="preserve"> Hours local time</w:t>
      </w:r>
    </w:p>
    <w:p w14:paraId="47EE5474" w14:textId="77777777" w:rsidR="005212DF" w:rsidRDefault="005212DF" w:rsidP="005212DF">
      <w:pPr>
        <w:spacing w:after="0" w:line="240" w:lineRule="auto"/>
        <w:jc w:val="both"/>
        <w:rPr>
          <w:rFonts w:asciiTheme="majorBidi" w:hAnsiTheme="majorBidi" w:cstheme="majorBidi"/>
          <w:sz w:val="24"/>
          <w:szCs w:val="24"/>
          <w:lang w:val="en-US"/>
        </w:rPr>
      </w:pPr>
    </w:p>
    <w:p w14:paraId="1D2AB1AC" w14:textId="77777777" w:rsidR="005212DF" w:rsidRPr="009660B7" w:rsidRDefault="005212DF" w:rsidP="005212DF">
      <w:pPr>
        <w:pStyle w:val="ListParagraph"/>
        <w:numPr>
          <w:ilvl w:val="0"/>
          <w:numId w:val="6"/>
        </w:numPr>
        <w:spacing w:after="0" w:line="240" w:lineRule="auto"/>
        <w:rPr>
          <w:rFonts w:asciiTheme="majorBidi" w:hAnsiTheme="majorBidi" w:cstheme="majorBidi"/>
          <w:b/>
          <w:bCs/>
          <w:caps/>
          <w:sz w:val="24"/>
          <w:szCs w:val="24"/>
        </w:rPr>
      </w:pPr>
      <w:r w:rsidRPr="009660B7">
        <w:rPr>
          <w:rFonts w:asciiTheme="majorBidi" w:hAnsiTheme="majorBidi" w:cstheme="majorBidi"/>
          <w:b/>
          <w:bCs/>
          <w:caps/>
          <w:sz w:val="24"/>
          <w:szCs w:val="24"/>
        </w:rPr>
        <w:t>OPENING OF BIDS</w:t>
      </w:r>
    </w:p>
    <w:p w14:paraId="09EEE190" w14:textId="77777777" w:rsidR="005212DF" w:rsidRDefault="005212DF" w:rsidP="005212DF">
      <w:pPr>
        <w:spacing w:after="0" w:line="240" w:lineRule="auto"/>
        <w:jc w:val="both"/>
        <w:rPr>
          <w:rFonts w:asciiTheme="majorBidi" w:hAnsiTheme="majorBidi" w:cstheme="majorBidi"/>
          <w:sz w:val="24"/>
          <w:szCs w:val="24"/>
          <w:lang w:val="en-US"/>
        </w:rPr>
      </w:pPr>
    </w:p>
    <w:p w14:paraId="2C500F21" w14:textId="77777777" w:rsidR="005212DF" w:rsidRPr="009660B7" w:rsidRDefault="005212DF" w:rsidP="005212DF">
      <w:pPr>
        <w:spacing w:after="0" w:line="240" w:lineRule="auto"/>
        <w:jc w:val="both"/>
        <w:rPr>
          <w:rFonts w:asciiTheme="majorBidi" w:hAnsiTheme="majorBidi" w:cstheme="majorBidi"/>
          <w:sz w:val="24"/>
          <w:szCs w:val="24"/>
          <w:lang w:val="en-US"/>
        </w:rPr>
      </w:pPr>
      <w:r w:rsidRPr="009660B7">
        <w:rPr>
          <w:rFonts w:asciiTheme="majorBidi" w:hAnsiTheme="majorBidi" w:cstheme="majorBidi"/>
          <w:sz w:val="24"/>
          <w:szCs w:val="24"/>
          <w:lang w:val="en-US"/>
        </w:rPr>
        <w:t xml:space="preserve">The </w:t>
      </w:r>
      <w:r>
        <w:rPr>
          <w:rFonts w:asciiTheme="majorBidi" w:hAnsiTheme="majorBidi" w:cstheme="majorBidi"/>
          <w:sz w:val="24"/>
          <w:szCs w:val="24"/>
          <w:lang w:val="en-US"/>
        </w:rPr>
        <w:t>bids</w:t>
      </w:r>
      <w:r w:rsidRPr="009660B7">
        <w:rPr>
          <w:rFonts w:asciiTheme="majorBidi" w:hAnsiTheme="majorBidi" w:cstheme="majorBidi"/>
          <w:sz w:val="24"/>
          <w:szCs w:val="24"/>
          <w:lang w:val="en-US"/>
        </w:rPr>
        <w:t xml:space="preserve"> shall be opened at the following address:</w:t>
      </w:r>
    </w:p>
    <w:p w14:paraId="16613936" w14:textId="77777777" w:rsidR="005212DF" w:rsidRPr="009660B7" w:rsidRDefault="005212DF" w:rsidP="005212DF">
      <w:pPr>
        <w:spacing w:after="0" w:line="240" w:lineRule="auto"/>
        <w:ind w:left="720"/>
        <w:jc w:val="both"/>
        <w:rPr>
          <w:rFonts w:asciiTheme="majorBidi" w:hAnsiTheme="majorBidi" w:cstheme="majorBidi"/>
          <w:sz w:val="24"/>
          <w:szCs w:val="24"/>
          <w:lang w:val="en-US"/>
        </w:rPr>
      </w:pPr>
      <w:r w:rsidRPr="009660B7">
        <w:rPr>
          <w:rFonts w:asciiTheme="majorBidi" w:hAnsiTheme="majorBidi" w:cstheme="majorBidi"/>
          <w:sz w:val="24"/>
          <w:szCs w:val="24"/>
          <w:lang w:val="en-US"/>
        </w:rPr>
        <w:t>Ministry of Environment</w:t>
      </w:r>
    </w:p>
    <w:p w14:paraId="2ADC8663" w14:textId="77777777" w:rsidR="005212DF" w:rsidRPr="009660B7" w:rsidRDefault="005212DF" w:rsidP="005212DF">
      <w:pPr>
        <w:spacing w:after="0" w:line="240" w:lineRule="auto"/>
        <w:ind w:left="720"/>
        <w:jc w:val="both"/>
        <w:rPr>
          <w:rFonts w:asciiTheme="majorBidi" w:hAnsiTheme="majorBidi" w:cstheme="majorBidi"/>
          <w:sz w:val="24"/>
          <w:szCs w:val="24"/>
          <w:lang w:val="en-US"/>
        </w:rPr>
      </w:pPr>
      <w:r w:rsidRPr="009660B7">
        <w:rPr>
          <w:rFonts w:asciiTheme="majorBidi" w:hAnsiTheme="majorBidi" w:cstheme="majorBidi"/>
          <w:sz w:val="24"/>
          <w:szCs w:val="24"/>
          <w:lang w:val="en-US"/>
        </w:rPr>
        <w:t>Green Building</w:t>
      </w:r>
    </w:p>
    <w:p w14:paraId="691C5F86" w14:textId="77777777" w:rsidR="005212DF" w:rsidRPr="009660B7" w:rsidRDefault="005212DF" w:rsidP="005212DF">
      <w:pPr>
        <w:spacing w:after="0" w:line="240" w:lineRule="auto"/>
        <w:ind w:left="720"/>
        <w:jc w:val="both"/>
        <w:rPr>
          <w:rFonts w:asciiTheme="majorBidi" w:hAnsiTheme="majorBidi" w:cstheme="majorBidi"/>
          <w:sz w:val="24"/>
          <w:szCs w:val="24"/>
          <w:lang w:val="en-US"/>
        </w:rPr>
      </w:pPr>
      <w:proofErr w:type="spellStart"/>
      <w:r w:rsidRPr="009660B7">
        <w:rPr>
          <w:rFonts w:asciiTheme="majorBidi" w:hAnsiTheme="majorBidi" w:cstheme="majorBidi"/>
          <w:sz w:val="24"/>
          <w:szCs w:val="24"/>
          <w:lang w:val="en-US"/>
        </w:rPr>
        <w:t>Handhuvaree</w:t>
      </w:r>
      <w:proofErr w:type="spellEnd"/>
      <w:r w:rsidRPr="009660B7">
        <w:rPr>
          <w:rFonts w:asciiTheme="majorBidi" w:hAnsiTheme="majorBidi" w:cstheme="majorBidi"/>
          <w:sz w:val="24"/>
          <w:szCs w:val="24"/>
          <w:lang w:val="en-US"/>
        </w:rPr>
        <w:t xml:space="preserve"> </w:t>
      </w:r>
      <w:proofErr w:type="spellStart"/>
      <w:r w:rsidRPr="009660B7">
        <w:rPr>
          <w:rFonts w:asciiTheme="majorBidi" w:hAnsiTheme="majorBidi" w:cstheme="majorBidi"/>
          <w:sz w:val="24"/>
          <w:szCs w:val="24"/>
          <w:lang w:val="en-US"/>
        </w:rPr>
        <w:t>Hingun</w:t>
      </w:r>
      <w:proofErr w:type="spellEnd"/>
      <w:r w:rsidRPr="009660B7">
        <w:rPr>
          <w:rFonts w:asciiTheme="majorBidi" w:hAnsiTheme="majorBidi" w:cstheme="majorBidi"/>
          <w:sz w:val="24"/>
          <w:szCs w:val="24"/>
          <w:lang w:val="en-US"/>
        </w:rPr>
        <w:t xml:space="preserve">, </w:t>
      </w:r>
      <w:proofErr w:type="spellStart"/>
      <w:r w:rsidRPr="009660B7">
        <w:rPr>
          <w:rFonts w:asciiTheme="majorBidi" w:hAnsiTheme="majorBidi" w:cstheme="majorBidi"/>
          <w:sz w:val="24"/>
          <w:szCs w:val="24"/>
          <w:lang w:val="en-US"/>
        </w:rPr>
        <w:t>Maafannu</w:t>
      </w:r>
      <w:proofErr w:type="spellEnd"/>
    </w:p>
    <w:p w14:paraId="0089968A" w14:textId="77777777" w:rsidR="005212DF" w:rsidRPr="009660B7" w:rsidRDefault="005212DF" w:rsidP="005212DF">
      <w:pPr>
        <w:spacing w:after="0" w:line="240" w:lineRule="auto"/>
        <w:ind w:left="720"/>
        <w:jc w:val="both"/>
        <w:rPr>
          <w:rFonts w:asciiTheme="majorBidi" w:hAnsiTheme="majorBidi" w:cstheme="majorBidi"/>
          <w:sz w:val="24"/>
          <w:szCs w:val="24"/>
          <w:lang w:val="en-US"/>
        </w:rPr>
      </w:pPr>
      <w:r w:rsidRPr="009660B7">
        <w:rPr>
          <w:rFonts w:asciiTheme="majorBidi" w:hAnsiTheme="majorBidi" w:cstheme="majorBidi"/>
          <w:sz w:val="24"/>
          <w:szCs w:val="24"/>
          <w:lang w:val="en-US"/>
        </w:rPr>
        <w:t xml:space="preserve">Male', Republic of Maldives </w:t>
      </w:r>
    </w:p>
    <w:p w14:paraId="3960CD1A" w14:textId="77777777" w:rsidR="005212DF" w:rsidRDefault="005212DF" w:rsidP="005212DF">
      <w:pPr>
        <w:spacing w:after="0" w:line="240" w:lineRule="auto"/>
        <w:jc w:val="both"/>
        <w:rPr>
          <w:rFonts w:asciiTheme="majorBidi" w:hAnsiTheme="majorBidi" w:cstheme="majorBidi"/>
          <w:sz w:val="24"/>
          <w:szCs w:val="24"/>
          <w:lang w:val="en-US"/>
        </w:rPr>
      </w:pPr>
    </w:p>
    <w:p w14:paraId="51A9354A" w14:textId="77777777" w:rsidR="005212DF" w:rsidRPr="009660B7" w:rsidRDefault="005212DF" w:rsidP="005212DF">
      <w:pPr>
        <w:spacing w:after="0" w:line="240" w:lineRule="auto"/>
        <w:jc w:val="both"/>
        <w:rPr>
          <w:rFonts w:asciiTheme="majorBidi" w:hAnsiTheme="majorBidi" w:cstheme="majorBidi"/>
          <w:sz w:val="24"/>
          <w:szCs w:val="24"/>
          <w:lang w:val="en-US"/>
        </w:rPr>
      </w:pPr>
      <w:r w:rsidRPr="009660B7">
        <w:rPr>
          <w:rFonts w:asciiTheme="majorBidi" w:hAnsiTheme="majorBidi" w:cstheme="majorBidi"/>
          <w:sz w:val="24"/>
          <w:szCs w:val="24"/>
          <w:lang w:val="en-US"/>
        </w:rPr>
        <w:t>Date and time of opening:</w:t>
      </w:r>
    </w:p>
    <w:p w14:paraId="1B434F41" w14:textId="77777777" w:rsidR="00077DC9" w:rsidRPr="00077DC9" w:rsidRDefault="00077DC9" w:rsidP="00077DC9">
      <w:pPr>
        <w:spacing w:after="0" w:line="240" w:lineRule="auto"/>
        <w:ind w:left="720"/>
        <w:jc w:val="both"/>
        <w:rPr>
          <w:rFonts w:asciiTheme="majorBidi" w:hAnsiTheme="majorBidi" w:cstheme="majorBidi"/>
          <w:sz w:val="24"/>
          <w:szCs w:val="24"/>
          <w:lang w:val="en-US"/>
        </w:rPr>
      </w:pPr>
      <w:r w:rsidRPr="00077DC9">
        <w:rPr>
          <w:rFonts w:asciiTheme="majorBidi" w:hAnsiTheme="majorBidi" w:cstheme="majorBidi"/>
          <w:sz w:val="24"/>
          <w:szCs w:val="24"/>
          <w:lang w:val="en-US"/>
        </w:rPr>
        <w:t>Date:  27</w:t>
      </w:r>
      <w:r w:rsidRPr="00077DC9">
        <w:rPr>
          <w:rFonts w:asciiTheme="majorBidi" w:hAnsiTheme="majorBidi" w:cstheme="majorBidi"/>
          <w:sz w:val="24"/>
          <w:szCs w:val="24"/>
          <w:vertAlign w:val="superscript"/>
          <w:lang w:val="en-US"/>
        </w:rPr>
        <w:t>th</w:t>
      </w:r>
      <w:r w:rsidRPr="00077DC9">
        <w:rPr>
          <w:rFonts w:asciiTheme="majorBidi" w:hAnsiTheme="majorBidi" w:cstheme="majorBidi"/>
          <w:sz w:val="24"/>
          <w:szCs w:val="24"/>
          <w:lang w:val="en-US"/>
        </w:rPr>
        <w:t xml:space="preserve"> January 2021</w:t>
      </w:r>
    </w:p>
    <w:p w14:paraId="00442B70" w14:textId="77777777" w:rsidR="00077DC9" w:rsidRDefault="00077DC9" w:rsidP="00077DC9">
      <w:pPr>
        <w:spacing w:after="0" w:line="240" w:lineRule="auto"/>
        <w:ind w:left="720"/>
        <w:jc w:val="both"/>
        <w:rPr>
          <w:rFonts w:asciiTheme="majorBidi" w:hAnsiTheme="majorBidi" w:cstheme="majorBidi"/>
          <w:sz w:val="24"/>
          <w:szCs w:val="24"/>
          <w:lang w:val="en-US"/>
        </w:rPr>
      </w:pPr>
      <w:r w:rsidRPr="00077DC9">
        <w:rPr>
          <w:rFonts w:asciiTheme="majorBidi" w:hAnsiTheme="majorBidi" w:cstheme="majorBidi"/>
          <w:sz w:val="24"/>
          <w:szCs w:val="24"/>
          <w:lang w:val="en-US"/>
        </w:rPr>
        <w:t>Time: 1100 Hours local time</w:t>
      </w:r>
    </w:p>
    <w:p w14:paraId="56C81E30" w14:textId="77777777" w:rsidR="005212DF" w:rsidRPr="00F25741" w:rsidRDefault="005212DF" w:rsidP="005212DF">
      <w:pPr>
        <w:spacing w:after="0" w:line="240" w:lineRule="auto"/>
        <w:jc w:val="both"/>
        <w:rPr>
          <w:rFonts w:asciiTheme="majorBidi" w:hAnsiTheme="majorBidi" w:cstheme="majorBidi"/>
          <w:sz w:val="24"/>
          <w:szCs w:val="24"/>
          <w:lang w:val="en-US"/>
        </w:rPr>
      </w:pPr>
    </w:p>
    <w:p w14:paraId="563AE98F" w14:textId="77777777" w:rsidR="005212DF" w:rsidRPr="002E3EAF" w:rsidRDefault="005212DF" w:rsidP="005212DF">
      <w:pPr>
        <w:spacing w:after="0" w:line="240" w:lineRule="auto"/>
        <w:jc w:val="both"/>
        <w:rPr>
          <w:rFonts w:asciiTheme="majorBidi" w:hAnsiTheme="majorBidi" w:cstheme="majorBidi"/>
          <w:sz w:val="24"/>
          <w:szCs w:val="24"/>
          <w:u w:val="single"/>
          <w:lang w:val="en-US"/>
        </w:rPr>
      </w:pPr>
      <w:bookmarkStart w:id="0" w:name="_heading=h.lnxbz9" w:colFirst="0" w:colLast="0"/>
      <w:bookmarkEnd w:id="0"/>
      <w:r w:rsidRPr="00F25741">
        <w:rPr>
          <w:rFonts w:asciiTheme="majorBidi" w:hAnsiTheme="majorBidi" w:cstheme="majorBidi"/>
          <w:b/>
          <w:sz w:val="24"/>
          <w:szCs w:val="24"/>
          <w:lang w:val="en-US"/>
        </w:rPr>
        <w:t xml:space="preserve">Late </w:t>
      </w:r>
      <w:r>
        <w:rPr>
          <w:rFonts w:asciiTheme="majorBidi" w:hAnsiTheme="majorBidi" w:cstheme="majorBidi"/>
          <w:b/>
          <w:sz w:val="24"/>
          <w:szCs w:val="24"/>
          <w:lang w:val="en-US"/>
        </w:rPr>
        <w:t>bids</w:t>
      </w:r>
      <w:r w:rsidRPr="00F25741">
        <w:rPr>
          <w:rFonts w:asciiTheme="majorBidi" w:hAnsiTheme="majorBidi" w:cstheme="majorBidi"/>
          <w:b/>
          <w:sz w:val="24"/>
          <w:szCs w:val="24"/>
          <w:lang w:val="en-US"/>
        </w:rPr>
        <w:t xml:space="preserve"> will not be </w:t>
      </w:r>
      <w:r>
        <w:rPr>
          <w:rFonts w:asciiTheme="majorBidi" w:hAnsiTheme="majorBidi" w:cstheme="majorBidi"/>
          <w:b/>
          <w:sz w:val="24"/>
          <w:szCs w:val="24"/>
          <w:lang w:val="en-US"/>
        </w:rPr>
        <w:t>accepted</w:t>
      </w:r>
      <w:r w:rsidRPr="00F25741">
        <w:rPr>
          <w:rFonts w:asciiTheme="majorBidi" w:hAnsiTheme="majorBidi" w:cstheme="majorBidi"/>
          <w:b/>
          <w:sz w:val="24"/>
          <w:szCs w:val="24"/>
          <w:lang w:val="en-US"/>
        </w:rPr>
        <w:t>.</w:t>
      </w:r>
    </w:p>
    <w:p w14:paraId="2D1EEFC9" w14:textId="77777777" w:rsidR="005212DF" w:rsidRPr="00F25741" w:rsidRDefault="005212DF" w:rsidP="005212DF">
      <w:pPr>
        <w:spacing w:after="0" w:line="240" w:lineRule="auto"/>
        <w:jc w:val="both"/>
        <w:rPr>
          <w:rFonts w:asciiTheme="majorBidi" w:hAnsiTheme="majorBidi" w:cstheme="majorBidi"/>
          <w:sz w:val="24"/>
          <w:szCs w:val="24"/>
        </w:rPr>
      </w:pPr>
    </w:p>
    <w:p w14:paraId="16E1CDE2" w14:textId="77777777" w:rsidR="005212DF" w:rsidRPr="00F25741" w:rsidRDefault="005212DF" w:rsidP="005212DF">
      <w:pPr>
        <w:spacing w:after="0" w:line="240" w:lineRule="auto"/>
        <w:jc w:val="both"/>
        <w:rPr>
          <w:rFonts w:asciiTheme="majorBidi" w:hAnsiTheme="majorBidi" w:cstheme="majorBidi"/>
          <w:sz w:val="24"/>
          <w:szCs w:val="24"/>
        </w:rPr>
      </w:pPr>
    </w:p>
    <w:p w14:paraId="6FA42519" w14:textId="77777777" w:rsidR="005212DF" w:rsidRDefault="005212DF" w:rsidP="005212DF">
      <w:pPr>
        <w:spacing w:after="0" w:line="240" w:lineRule="auto"/>
        <w:jc w:val="both"/>
        <w:rPr>
          <w:rFonts w:asciiTheme="majorBidi" w:hAnsiTheme="majorBidi" w:cstheme="majorBidi"/>
          <w:sz w:val="24"/>
          <w:szCs w:val="24"/>
        </w:rPr>
      </w:pPr>
    </w:p>
    <w:p w14:paraId="073033A9" w14:textId="77777777" w:rsidR="005212DF" w:rsidRDefault="005212DF" w:rsidP="005212DF">
      <w:pPr>
        <w:rPr>
          <w:rFonts w:asciiTheme="majorBidi" w:hAnsiTheme="majorBidi" w:cstheme="majorBidi"/>
          <w:bCs/>
          <w:sz w:val="24"/>
          <w:szCs w:val="24"/>
          <w:lang w:val="en-US"/>
        </w:rPr>
      </w:pPr>
      <w:r>
        <w:rPr>
          <w:rFonts w:asciiTheme="majorBidi" w:hAnsiTheme="majorBidi" w:cstheme="majorBidi"/>
          <w:bCs/>
          <w:sz w:val="24"/>
          <w:szCs w:val="24"/>
          <w:lang w:val="en-US"/>
        </w:rPr>
        <w:br w:type="page"/>
      </w:r>
    </w:p>
    <w:p w14:paraId="5F3A8C5F" w14:textId="14E94088" w:rsidR="005212DF" w:rsidRPr="007B769D" w:rsidRDefault="005212DF" w:rsidP="005212DF">
      <w:pPr>
        <w:spacing w:after="0" w:line="240" w:lineRule="auto"/>
        <w:jc w:val="center"/>
        <w:rPr>
          <w:rFonts w:asciiTheme="majorBidi" w:hAnsiTheme="majorBidi" w:cstheme="majorBidi"/>
          <w:b/>
          <w:sz w:val="24"/>
          <w:szCs w:val="24"/>
          <w:lang w:val="en-US"/>
        </w:rPr>
      </w:pPr>
      <w:r w:rsidRPr="007B769D">
        <w:rPr>
          <w:rFonts w:asciiTheme="majorBidi" w:hAnsiTheme="majorBidi" w:cstheme="majorBidi"/>
          <w:b/>
          <w:sz w:val="24"/>
          <w:szCs w:val="24"/>
          <w:lang w:val="en-US"/>
        </w:rPr>
        <w:lastRenderedPageBreak/>
        <w:t xml:space="preserve">Annex </w:t>
      </w:r>
      <w:r w:rsidR="0035352B">
        <w:rPr>
          <w:rFonts w:asciiTheme="majorBidi" w:hAnsiTheme="majorBidi" w:cstheme="majorBidi"/>
          <w:b/>
          <w:sz w:val="24"/>
          <w:szCs w:val="24"/>
          <w:lang w:val="en-US"/>
        </w:rPr>
        <w:t>1</w:t>
      </w:r>
      <w:r w:rsidRPr="007B769D">
        <w:rPr>
          <w:rFonts w:asciiTheme="majorBidi" w:hAnsiTheme="majorBidi" w:cstheme="majorBidi"/>
          <w:b/>
          <w:sz w:val="24"/>
          <w:szCs w:val="24"/>
          <w:lang w:val="en-US"/>
        </w:rPr>
        <w:t>: Standard Forms</w:t>
      </w:r>
      <w:bookmarkStart w:id="1" w:name="_heading=h.44sinio" w:colFirst="0" w:colLast="0"/>
      <w:bookmarkEnd w:id="1"/>
    </w:p>
    <w:p w14:paraId="6427F845" w14:textId="77777777" w:rsidR="005212DF" w:rsidRDefault="005212DF" w:rsidP="005212DF">
      <w:pPr>
        <w:tabs>
          <w:tab w:val="left" w:pos="3440"/>
        </w:tabs>
        <w:rPr>
          <w:rFonts w:asciiTheme="majorBidi" w:hAnsiTheme="majorBidi" w:cstheme="majorBidi"/>
          <w:b/>
          <w:bCs/>
          <w:sz w:val="24"/>
          <w:szCs w:val="24"/>
          <w:lang w:val="en-US"/>
        </w:rPr>
      </w:pPr>
      <w:r>
        <w:rPr>
          <w:rFonts w:asciiTheme="majorBidi" w:hAnsiTheme="majorBidi" w:cstheme="majorBidi"/>
          <w:b/>
          <w:bCs/>
          <w:sz w:val="24"/>
          <w:szCs w:val="24"/>
          <w:lang w:val="en-US"/>
        </w:rPr>
        <w:tab/>
      </w:r>
    </w:p>
    <w:p w14:paraId="6C6C4E26" w14:textId="77777777" w:rsidR="005212DF" w:rsidRDefault="005212DF" w:rsidP="005212DF">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FORM-1: EXPERIENCE</w:t>
      </w:r>
    </w:p>
    <w:p w14:paraId="11FEF4E7" w14:textId="77777777" w:rsidR="005212DF" w:rsidRDefault="005212DF" w:rsidP="005212DF">
      <w:pPr>
        <w:spacing w:after="0" w:line="240" w:lineRule="auto"/>
        <w:jc w:val="both"/>
        <w:rPr>
          <w:rFonts w:asciiTheme="majorBidi" w:hAnsiTheme="majorBidi" w:cstheme="majorBidi"/>
          <w:b/>
          <w:bCs/>
          <w:sz w:val="24"/>
          <w:szCs w:val="24"/>
          <w:lang w:val="en-US"/>
        </w:rPr>
      </w:pPr>
    </w:p>
    <w:p w14:paraId="7D060760" w14:textId="77777777" w:rsidR="005212DF" w:rsidRDefault="005212DF" w:rsidP="005212DF">
      <w:pPr>
        <w:spacing w:after="0" w:line="240" w:lineRule="auto"/>
        <w:jc w:val="both"/>
        <w:rPr>
          <w:rFonts w:asciiTheme="majorBidi" w:hAnsiTheme="majorBidi" w:cstheme="majorBidi"/>
          <w:sz w:val="24"/>
          <w:szCs w:val="24"/>
          <w:lang w:val="en-US"/>
        </w:rPr>
      </w:pPr>
      <w:r w:rsidRPr="005D7E4A">
        <w:rPr>
          <w:rFonts w:asciiTheme="majorBidi" w:hAnsiTheme="majorBidi" w:cstheme="majorBidi"/>
          <w:sz w:val="24"/>
          <w:szCs w:val="24"/>
          <w:lang w:val="en-US"/>
        </w:rPr>
        <w:t>The form should be filled for each experience work completed by the consultants/individuals.</w:t>
      </w:r>
      <w:r>
        <w:rPr>
          <w:rFonts w:asciiTheme="majorBidi" w:hAnsiTheme="majorBidi" w:cstheme="majorBidi"/>
          <w:sz w:val="24"/>
          <w:szCs w:val="24"/>
          <w:lang w:val="en-US"/>
        </w:rPr>
        <w:t xml:space="preserve"> Valid reference letters for each work should be provided.</w:t>
      </w:r>
    </w:p>
    <w:p w14:paraId="6B55D653" w14:textId="77777777" w:rsidR="005212DF" w:rsidRPr="005D7E4A" w:rsidRDefault="005212DF" w:rsidP="005212DF">
      <w:pPr>
        <w:spacing w:after="0" w:line="240" w:lineRule="auto"/>
        <w:jc w:val="both"/>
        <w:rPr>
          <w:rFonts w:asciiTheme="majorBidi" w:hAnsiTheme="majorBidi" w:cstheme="majorBidi"/>
          <w:sz w:val="24"/>
          <w:szCs w:val="24"/>
          <w:lang w:val="en-US"/>
        </w:rPr>
      </w:pPr>
    </w:p>
    <w:tbl>
      <w:tblPr>
        <w:tblStyle w:val="TableGrid"/>
        <w:tblW w:w="9214" w:type="dxa"/>
        <w:tblLook w:val="04A0" w:firstRow="1" w:lastRow="0" w:firstColumn="1" w:lastColumn="0" w:noHBand="0" w:noVBand="1"/>
      </w:tblPr>
      <w:tblGrid>
        <w:gridCol w:w="421"/>
        <w:gridCol w:w="2323"/>
        <w:gridCol w:w="6470"/>
      </w:tblGrid>
      <w:tr w:rsidR="005212DF" w14:paraId="407A135A" w14:textId="77777777" w:rsidTr="00280E46">
        <w:tc>
          <w:tcPr>
            <w:tcW w:w="421" w:type="dxa"/>
          </w:tcPr>
          <w:p w14:paraId="570C1015" w14:textId="77777777" w:rsidR="005212DF" w:rsidRDefault="005212DF" w:rsidP="00280E46">
            <w:pPr>
              <w:jc w:val="both"/>
              <w:rPr>
                <w:rFonts w:asciiTheme="majorBidi" w:hAnsiTheme="majorBidi" w:cstheme="majorBidi"/>
                <w:b/>
                <w:bCs/>
                <w:sz w:val="24"/>
                <w:szCs w:val="24"/>
                <w:lang w:val="en-US"/>
              </w:rPr>
            </w:pPr>
            <w:r>
              <w:rPr>
                <w:rFonts w:asciiTheme="majorBidi" w:hAnsiTheme="majorBidi" w:cstheme="majorBidi"/>
                <w:b/>
                <w:bCs/>
                <w:sz w:val="24"/>
                <w:szCs w:val="24"/>
                <w:lang w:val="en-US"/>
              </w:rPr>
              <w:t>1.</w:t>
            </w:r>
          </w:p>
        </w:tc>
        <w:tc>
          <w:tcPr>
            <w:tcW w:w="2323" w:type="dxa"/>
          </w:tcPr>
          <w:p w14:paraId="04D1DF0F" w14:textId="77777777" w:rsidR="005212DF" w:rsidRDefault="005212DF" w:rsidP="00280E46">
            <w:pPr>
              <w:jc w:val="both"/>
              <w:rPr>
                <w:rFonts w:asciiTheme="majorBidi" w:hAnsiTheme="majorBidi" w:cstheme="majorBidi"/>
                <w:b/>
                <w:bCs/>
                <w:sz w:val="24"/>
                <w:szCs w:val="24"/>
                <w:lang w:val="en-US"/>
              </w:rPr>
            </w:pPr>
            <w:r>
              <w:rPr>
                <w:rFonts w:asciiTheme="majorBidi" w:hAnsiTheme="majorBidi" w:cstheme="majorBidi"/>
                <w:b/>
                <w:bCs/>
                <w:sz w:val="24"/>
                <w:szCs w:val="24"/>
                <w:lang w:val="en-US"/>
              </w:rPr>
              <w:t>Name of work:</w:t>
            </w:r>
          </w:p>
        </w:tc>
        <w:tc>
          <w:tcPr>
            <w:tcW w:w="6470" w:type="dxa"/>
          </w:tcPr>
          <w:p w14:paraId="0266E55F" w14:textId="77777777" w:rsidR="005212DF" w:rsidRDefault="005212DF" w:rsidP="00280E46">
            <w:pPr>
              <w:jc w:val="both"/>
              <w:rPr>
                <w:rFonts w:asciiTheme="majorBidi" w:hAnsiTheme="majorBidi" w:cstheme="majorBidi"/>
                <w:b/>
                <w:bCs/>
                <w:sz w:val="24"/>
                <w:szCs w:val="24"/>
                <w:lang w:val="en-US"/>
              </w:rPr>
            </w:pPr>
          </w:p>
        </w:tc>
      </w:tr>
      <w:tr w:rsidR="005212DF" w14:paraId="4586E786" w14:textId="77777777" w:rsidTr="00280E46">
        <w:tc>
          <w:tcPr>
            <w:tcW w:w="421" w:type="dxa"/>
          </w:tcPr>
          <w:p w14:paraId="26453320" w14:textId="77777777" w:rsidR="005212DF" w:rsidRDefault="005212DF" w:rsidP="00280E46">
            <w:pPr>
              <w:jc w:val="both"/>
              <w:rPr>
                <w:rFonts w:asciiTheme="majorBidi" w:hAnsiTheme="majorBidi" w:cstheme="majorBidi"/>
                <w:b/>
                <w:bCs/>
                <w:sz w:val="24"/>
                <w:szCs w:val="24"/>
                <w:lang w:val="en-US"/>
              </w:rPr>
            </w:pPr>
            <w:r>
              <w:rPr>
                <w:rFonts w:asciiTheme="majorBidi" w:hAnsiTheme="majorBidi" w:cstheme="majorBidi"/>
                <w:b/>
                <w:bCs/>
                <w:sz w:val="24"/>
                <w:szCs w:val="24"/>
                <w:lang w:val="en-US"/>
              </w:rPr>
              <w:t>2.</w:t>
            </w:r>
          </w:p>
        </w:tc>
        <w:tc>
          <w:tcPr>
            <w:tcW w:w="2323" w:type="dxa"/>
          </w:tcPr>
          <w:p w14:paraId="47C70B6C" w14:textId="77777777" w:rsidR="005212DF" w:rsidRDefault="005212DF" w:rsidP="00280E46">
            <w:pPr>
              <w:jc w:val="both"/>
              <w:rPr>
                <w:rFonts w:asciiTheme="majorBidi" w:hAnsiTheme="majorBidi" w:cstheme="majorBidi"/>
                <w:b/>
                <w:bCs/>
                <w:sz w:val="24"/>
                <w:szCs w:val="24"/>
                <w:lang w:val="en-US"/>
              </w:rPr>
            </w:pPr>
            <w:r>
              <w:rPr>
                <w:rFonts w:asciiTheme="majorBidi" w:hAnsiTheme="majorBidi" w:cstheme="majorBidi"/>
                <w:b/>
                <w:bCs/>
                <w:sz w:val="24"/>
                <w:szCs w:val="24"/>
                <w:lang w:val="en-US"/>
              </w:rPr>
              <w:t>Role of Consultant in the work:</w:t>
            </w:r>
          </w:p>
        </w:tc>
        <w:tc>
          <w:tcPr>
            <w:tcW w:w="6470" w:type="dxa"/>
          </w:tcPr>
          <w:p w14:paraId="3A0DFBF0" w14:textId="77777777" w:rsidR="005212DF" w:rsidRDefault="005212DF" w:rsidP="00280E46">
            <w:pPr>
              <w:jc w:val="both"/>
              <w:rPr>
                <w:rFonts w:asciiTheme="majorBidi" w:hAnsiTheme="majorBidi" w:cstheme="majorBidi"/>
                <w:b/>
                <w:bCs/>
                <w:sz w:val="24"/>
                <w:szCs w:val="24"/>
                <w:lang w:val="en-US"/>
              </w:rPr>
            </w:pPr>
          </w:p>
        </w:tc>
      </w:tr>
      <w:tr w:rsidR="005212DF" w14:paraId="697B0BC0" w14:textId="77777777" w:rsidTr="00280E46">
        <w:tc>
          <w:tcPr>
            <w:tcW w:w="421" w:type="dxa"/>
          </w:tcPr>
          <w:p w14:paraId="636CE881" w14:textId="77777777" w:rsidR="005212DF" w:rsidRDefault="005212DF" w:rsidP="00280E46">
            <w:pPr>
              <w:jc w:val="both"/>
              <w:rPr>
                <w:rFonts w:asciiTheme="majorBidi" w:hAnsiTheme="majorBidi" w:cstheme="majorBidi"/>
                <w:b/>
                <w:bCs/>
                <w:sz w:val="24"/>
                <w:szCs w:val="24"/>
                <w:lang w:val="en-US"/>
              </w:rPr>
            </w:pPr>
            <w:r>
              <w:rPr>
                <w:rFonts w:asciiTheme="majorBidi" w:hAnsiTheme="majorBidi" w:cstheme="majorBidi"/>
                <w:b/>
                <w:bCs/>
                <w:sz w:val="24"/>
                <w:szCs w:val="24"/>
                <w:lang w:val="en-US"/>
              </w:rPr>
              <w:t>3.</w:t>
            </w:r>
          </w:p>
        </w:tc>
        <w:tc>
          <w:tcPr>
            <w:tcW w:w="2323" w:type="dxa"/>
          </w:tcPr>
          <w:p w14:paraId="64207B1F" w14:textId="77777777" w:rsidR="005212DF" w:rsidRDefault="005212DF" w:rsidP="00280E46">
            <w:pPr>
              <w:rPr>
                <w:rFonts w:asciiTheme="majorBidi" w:hAnsiTheme="majorBidi" w:cstheme="majorBidi"/>
                <w:b/>
                <w:bCs/>
                <w:sz w:val="24"/>
                <w:szCs w:val="24"/>
                <w:lang w:val="en-US"/>
              </w:rPr>
            </w:pPr>
            <w:r>
              <w:rPr>
                <w:rFonts w:asciiTheme="majorBidi" w:hAnsiTheme="majorBidi" w:cstheme="majorBidi"/>
                <w:b/>
                <w:bCs/>
                <w:sz w:val="24"/>
                <w:szCs w:val="24"/>
                <w:lang w:val="en-US"/>
              </w:rPr>
              <w:t>Client:</w:t>
            </w:r>
          </w:p>
        </w:tc>
        <w:tc>
          <w:tcPr>
            <w:tcW w:w="6470" w:type="dxa"/>
          </w:tcPr>
          <w:p w14:paraId="4D20416F" w14:textId="77777777" w:rsidR="005212DF" w:rsidRDefault="005212DF" w:rsidP="00280E46">
            <w:pPr>
              <w:jc w:val="both"/>
              <w:rPr>
                <w:rFonts w:asciiTheme="majorBidi" w:hAnsiTheme="majorBidi" w:cstheme="majorBidi"/>
                <w:b/>
                <w:bCs/>
                <w:sz w:val="24"/>
                <w:szCs w:val="24"/>
                <w:lang w:val="en-US"/>
              </w:rPr>
            </w:pPr>
          </w:p>
        </w:tc>
      </w:tr>
      <w:tr w:rsidR="005212DF" w14:paraId="4CBD28F0" w14:textId="77777777" w:rsidTr="00280E46">
        <w:tc>
          <w:tcPr>
            <w:tcW w:w="421" w:type="dxa"/>
          </w:tcPr>
          <w:p w14:paraId="307EA915" w14:textId="77777777" w:rsidR="005212DF" w:rsidRDefault="005212DF" w:rsidP="00280E46">
            <w:pPr>
              <w:jc w:val="both"/>
              <w:rPr>
                <w:rFonts w:asciiTheme="majorBidi" w:hAnsiTheme="majorBidi" w:cstheme="majorBidi"/>
                <w:b/>
                <w:bCs/>
                <w:sz w:val="24"/>
                <w:szCs w:val="24"/>
                <w:lang w:val="en-US"/>
              </w:rPr>
            </w:pPr>
            <w:r>
              <w:rPr>
                <w:rFonts w:asciiTheme="majorBidi" w:hAnsiTheme="majorBidi" w:cstheme="majorBidi"/>
                <w:b/>
                <w:bCs/>
                <w:sz w:val="24"/>
                <w:szCs w:val="24"/>
                <w:lang w:val="en-US"/>
              </w:rPr>
              <w:t>4.</w:t>
            </w:r>
          </w:p>
        </w:tc>
        <w:tc>
          <w:tcPr>
            <w:tcW w:w="2323" w:type="dxa"/>
          </w:tcPr>
          <w:p w14:paraId="0629466D" w14:textId="77777777" w:rsidR="005212DF" w:rsidRDefault="005212DF" w:rsidP="00280E46">
            <w:pPr>
              <w:rPr>
                <w:rFonts w:asciiTheme="majorBidi" w:hAnsiTheme="majorBidi" w:cstheme="majorBidi"/>
                <w:b/>
                <w:bCs/>
                <w:sz w:val="24"/>
                <w:szCs w:val="24"/>
                <w:lang w:val="en-US"/>
              </w:rPr>
            </w:pPr>
            <w:r>
              <w:rPr>
                <w:rFonts w:asciiTheme="majorBidi" w:hAnsiTheme="majorBidi" w:cstheme="majorBidi"/>
                <w:b/>
                <w:bCs/>
                <w:sz w:val="24"/>
                <w:szCs w:val="24"/>
                <w:lang w:val="en-US"/>
              </w:rPr>
              <w:t xml:space="preserve">Type of output: </w:t>
            </w:r>
          </w:p>
        </w:tc>
        <w:tc>
          <w:tcPr>
            <w:tcW w:w="6470" w:type="dxa"/>
          </w:tcPr>
          <w:p w14:paraId="787F751F" w14:textId="77777777" w:rsidR="005212DF" w:rsidRDefault="005212DF" w:rsidP="00280E46">
            <w:pPr>
              <w:jc w:val="both"/>
              <w:rPr>
                <w:rFonts w:asciiTheme="majorBidi" w:hAnsiTheme="majorBidi" w:cstheme="majorBidi"/>
                <w:b/>
                <w:bCs/>
                <w:sz w:val="24"/>
                <w:szCs w:val="24"/>
                <w:lang w:val="en-US"/>
              </w:rPr>
            </w:pPr>
          </w:p>
        </w:tc>
      </w:tr>
      <w:tr w:rsidR="005212DF" w14:paraId="3C6DEB0A" w14:textId="77777777" w:rsidTr="00280E46">
        <w:tc>
          <w:tcPr>
            <w:tcW w:w="421" w:type="dxa"/>
          </w:tcPr>
          <w:p w14:paraId="01CB74F6" w14:textId="6D636578" w:rsidR="005212DF" w:rsidRDefault="005212DF" w:rsidP="00280E46">
            <w:pPr>
              <w:jc w:val="both"/>
              <w:rPr>
                <w:rFonts w:asciiTheme="majorBidi" w:hAnsiTheme="majorBidi" w:cstheme="majorBidi"/>
                <w:b/>
                <w:bCs/>
                <w:sz w:val="24"/>
                <w:szCs w:val="24"/>
                <w:lang w:val="en-US"/>
              </w:rPr>
            </w:pPr>
            <w:r>
              <w:rPr>
                <w:rFonts w:asciiTheme="majorBidi" w:hAnsiTheme="majorBidi" w:cstheme="majorBidi"/>
                <w:b/>
                <w:bCs/>
                <w:sz w:val="24"/>
                <w:szCs w:val="24"/>
                <w:lang w:val="en-US"/>
              </w:rPr>
              <w:t>5.</w:t>
            </w:r>
          </w:p>
        </w:tc>
        <w:tc>
          <w:tcPr>
            <w:tcW w:w="2323" w:type="dxa"/>
          </w:tcPr>
          <w:p w14:paraId="7552A8DA" w14:textId="77777777" w:rsidR="005212DF" w:rsidRDefault="005212DF" w:rsidP="00280E46">
            <w:pPr>
              <w:rPr>
                <w:rFonts w:asciiTheme="majorBidi" w:hAnsiTheme="majorBidi" w:cstheme="majorBidi"/>
                <w:b/>
                <w:bCs/>
                <w:sz w:val="24"/>
                <w:szCs w:val="24"/>
                <w:lang w:val="en-US"/>
              </w:rPr>
            </w:pPr>
            <w:r>
              <w:rPr>
                <w:rFonts w:asciiTheme="majorBidi" w:hAnsiTheme="majorBidi" w:cstheme="majorBidi"/>
                <w:b/>
                <w:bCs/>
                <w:sz w:val="24"/>
                <w:szCs w:val="24"/>
                <w:lang w:val="en-US"/>
              </w:rPr>
              <w:t>Overall Concept:</w:t>
            </w:r>
          </w:p>
        </w:tc>
        <w:tc>
          <w:tcPr>
            <w:tcW w:w="6470" w:type="dxa"/>
          </w:tcPr>
          <w:p w14:paraId="7F24A8D5" w14:textId="77777777" w:rsidR="005212DF" w:rsidRDefault="005212DF" w:rsidP="00280E46">
            <w:pPr>
              <w:jc w:val="both"/>
              <w:rPr>
                <w:rFonts w:asciiTheme="majorBidi" w:hAnsiTheme="majorBidi" w:cstheme="majorBidi"/>
                <w:b/>
                <w:bCs/>
                <w:sz w:val="24"/>
                <w:szCs w:val="24"/>
                <w:lang w:val="en-US"/>
              </w:rPr>
            </w:pPr>
          </w:p>
        </w:tc>
      </w:tr>
      <w:tr w:rsidR="005212DF" w14:paraId="77E5868D" w14:textId="77777777" w:rsidTr="00280E46">
        <w:tc>
          <w:tcPr>
            <w:tcW w:w="421" w:type="dxa"/>
          </w:tcPr>
          <w:p w14:paraId="5FDEBB9E" w14:textId="2B502234" w:rsidR="005212DF" w:rsidRDefault="005212DF" w:rsidP="00280E46">
            <w:pPr>
              <w:jc w:val="both"/>
              <w:rPr>
                <w:rFonts w:asciiTheme="majorBidi" w:hAnsiTheme="majorBidi" w:cstheme="majorBidi"/>
                <w:b/>
                <w:bCs/>
                <w:sz w:val="24"/>
                <w:szCs w:val="24"/>
                <w:lang w:val="en-US"/>
              </w:rPr>
            </w:pPr>
            <w:r>
              <w:rPr>
                <w:rFonts w:asciiTheme="majorBidi" w:hAnsiTheme="majorBidi" w:cstheme="majorBidi"/>
                <w:b/>
                <w:bCs/>
                <w:sz w:val="24"/>
                <w:szCs w:val="24"/>
                <w:lang w:val="en-US"/>
              </w:rPr>
              <w:t>6.</w:t>
            </w:r>
          </w:p>
        </w:tc>
        <w:tc>
          <w:tcPr>
            <w:tcW w:w="2323" w:type="dxa"/>
          </w:tcPr>
          <w:p w14:paraId="7ED08632" w14:textId="77777777" w:rsidR="005212DF" w:rsidRDefault="005212DF" w:rsidP="00280E46">
            <w:pPr>
              <w:rPr>
                <w:rFonts w:asciiTheme="majorBidi" w:hAnsiTheme="majorBidi" w:cstheme="majorBidi"/>
                <w:b/>
                <w:bCs/>
                <w:sz w:val="24"/>
                <w:szCs w:val="24"/>
                <w:lang w:val="en-US"/>
              </w:rPr>
            </w:pPr>
            <w:r>
              <w:rPr>
                <w:rFonts w:asciiTheme="majorBidi" w:hAnsiTheme="majorBidi" w:cstheme="majorBidi"/>
                <w:b/>
                <w:bCs/>
                <w:sz w:val="24"/>
                <w:szCs w:val="24"/>
                <w:lang w:val="en-US"/>
              </w:rPr>
              <w:t>Date of contract:</w:t>
            </w:r>
          </w:p>
        </w:tc>
        <w:tc>
          <w:tcPr>
            <w:tcW w:w="6470" w:type="dxa"/>
          </w:tcPr>
          <w:p w14:paraId="20B9184A" w14:textId="77777777" w:rsidR="005212DF" w:rsidRDefault="005212DF" w:rsidP="00280E46">
            <w:pPr>
              <w:jc w:val="both"/>
              <w:rPr>
                <w:rFonts w:asciiTheme="majorBidi" w:hAnsiTheme="majorBidi" w:cstheme="majorBidi"/>
                <w:b/>
                <w:bCs/>
                <w:sz w:val="24"/>
                <w:szCs w:val="24"/>
                <w:lang w:val="en-US"/>
              </w:rPr>
            </w:pPr>
          </w:p>
        </w:tc>
      </w:tr>
      <w:tr w:rsidR="005212DF" w14:paraId="4362B041" w14:textId="77777777" w:rsidTr="00280E46">
        <w:tc>
          <w:tcPr>
            <w:tcW w:w="421" w:type="dxa"/>
          </w:tcPr>
          <w:p w14:paraId="3B67CDDA" w14:textId="09F9C9A3" w:rsidR="005212DF" w:rsidRDefault="005212DF" w:rsidP="00280E46">
            <w:pPr>
              <w:jc w:val="both"/>
              <w:rPr>
                <w:rFonts w:asciiTheme="majorBidi" w:hAnsiTheme="majorBidi" w:cstheme="majorBidi"/>
                <w:b/>
                <w:bCs/>
                <w:sz w:val="24"/>
                <w:szCs w:val="24"/>
                <w:lang w:val="en-US"/>
              </w:rPr>
            </w:pPr>
            <w:r>
              <w:rPr>
                <w:rFonts w:asciiTheme="majorBidi" w:hAnsiTheme="majorBidi" w:cstheme="majorBidi"/>
                <w:b/>
                <w:bCs/>
                <w:sz w:val="24"/>
                <w:szCs w:val="24"/>
                <w:lang w:val="en-US"/>
              </w:rPr>
              <w:t>7.</w:t>
            </w:r>
          </w:p>
        </w:tc>
        <w:tc>
          <w:tcPr>
            <w:tcW w:w="2323" w:type="dxa"/>
          </w:tcPr>
          <w:p w14:paraId="1850FD23" w14:textId="77777777" w:rsidR="005212DF" w:rsidRDefault="005212DF" w:rsidP="00280E46">
            <w:pPr>
              <w:rPr>
                <w:rFonts w:asciiTheme="majorBidi" w:hAnsiTheme="majorBidi" w:cstheme="majorBidi"/>
                <w:b/>
                <w:bCs/>
                <w:sz w:val="24"/>
                <w:szCs w:val="24"/>
                <w:lang w:val="en-US"/>
              </w:rPr>
            </w:pPr>
            <w:r>
              <w:rPr>
                <w:rFonts w:asciiTheme="majorBidi" w:hAnsiTheme="majorBidi" w:cstheme="majorBidi"/>
                <w:b/>
                <w:bCs/>
                <w:sz w:val="24"/>
                <w:szCs w:val="24"/>
                <w:lang w:val="en-US"/>
              </w:rPr>
              <w:t>Date of work completion:</w:t>
            </w:r>
          </w:p>
        </w:tc>
        <w:tc>
          <w:tcPr>
            <w:tcW w:w="6470" w:type="dxa"/>
          </w:tcPr>
          <w:p w14:paraId="760BF27E" w14:textId="77777777" w:rsidR="005212DF" w:rsidRDefault="005212DF" w:rsidP="00280E46">
            <w:pPr>
              <w:jc w:val="both"/>
              <w:rPr>
                <w:rFonts w:asciiTheme="majorBidi" w:hAnsiTheme="majorBidi" w:cstheme="majorBidi"/>
                <w:b/>
                <w:bCs/>
                <w:sz w:val="24"/>
                <w:szCs w:val="24"/>
                <w:lang w:val="en-US"/>
              </w:rPr>
            </w:pPr>
          </w:p>
        </w:tc>
      </w:tr>
    </w:tbl>
    <w:p w14:paraId="3C10776B" w14:textId="77777777" w:rsidR="005212DF" w:rsidRDefault="005212DF" w:rsidP="005212DF">
      <w:pPr>
        <w:spacing w:after="0" w:line="240" w:lineRule="auto"/>
        <w:jc w:val="both"/>
        <w:rPr>
          <w:rFonts w:asciiTheme="majorBidi" w:hAnsiTheme="majorBidi" w:cstheme="majorBidi"/>
          <w:b/>
          <w:bCs/>
          <w:sz w:val="24"/>
          <w:szCs w:val="24"/>
          <w:lang w:val="en-US"/>
        </w:rPr>
      </w:pPr>
    </w:p>
    <w:p w14:paraId="5EC21A7D" w14:textId="77777777" w:rsidR="005212DF" w:rsidRDefault="005212DF" w:rsidP="005212DF">
      <w:pPr>
        <w:spacing w:after="0" w:line="240" w:lineRule="auto"/>
        <w:jc w:val="both"/>
        <w:rPr>
          <w:rFonts w:asciiTheme="majorBidi" w:hAnsiTheme="majorBidi" w:cstheme="majorBidi"/>
          <w:b/>
          <w:bCs/>
          <w:sz w:val="24"/>
          <w:szCs w:val="24"/>
          <w:lang w:val="en-US"/>
        </w:rPr>
      </w:pPr>
    </w:p>
    <w:p w14:paraId="577F0659" w14:textId="77777777" w:rsidR="005212DF" w:rsidRDefault="005212DF" w:rsidP="005212DF">
      <w:pPr>
        <w:spacing w:after="0" w:line="240" w:lineRule="auto"/>
        <w:jc w:val="both"/>
        <w:rPr>
          <w:rFonts w:asciiTheme="majorBidi" w:hAnsiTheme="majorBidi" w:cstheme="majorBidi"/>
          <w:b/>
          <w:bCs/>
          <w:sz w:val="24"/>
          <w:szCs w:val="24"/>
          <w:lang w:val="en-US"/>
        </w:rPr>
      </w:pPr>
    </w:p>
    <w:p w14:paraId="3F237579" w14:textId="77777777" w:rsidR="005212DF" w:rsidRDefault="005212DF" w:rsidP="005212DF">
      <w:pPr>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14:paraId="4E5E876F" w14:textId="77777777" w:rsidR="005212DF" w:rsidRPr="00F25741" w:rsidRDefault="005212DF" w:rsidP="005212DF">
      <w:pPr>
        <w:spacing w:after="0" w:line="240" w:lineRule="auto"/>
        <w:jc w:val="both"/>
        <w:rPr>
          <w:rFonts w:asciiTheme="majorBidi" w:hAnsiTheme="majorBidi" w:cstheme="majorBidi"/>
          <w:b/>
          <w:bCs/>
          <w:sz w:val="24"/>
          <w:szCs w:val="24"/>
          <w:lang w:val="en-US"/>
        </w:rPr>
      </w:pPr>
      <w:r w:rsidRPr="00F25741">
        <w:rPr>
          <w:rFonts w:asciiTheme="majorBidi" w:hAnsiTheme="majorBidi" w:cstheme="majorBidi"/>
          <w:b/>
          <w:bCs/>
          <w:sz w:val="24"/>
          <w:szCs w:val="24"/>
          <w:lang w:val="en-US"/>
        </w:rPr>
        <w:lastRenderedPageBreak/>
        <w:t>FORM-2: FINANCIAL BREAKDOWN</w:t>
      </w:r>
    </w:p>
    <w:p w14:paraId="1B7E9D6B" w14:textId="23C66DFD" w:rsidR="005212DF" w:rsidRDefault="005212DF" w:rsidP="005212DF">
      <w:pPr>
        <w:spacing w:after="0" w:line="240" w:lineRule="auto"/>
        <w:jc w:val="both"/>
        <w:rPr>
          <w:rFonts w:asciiTheme="majorBidi" w:hAnsiTheme="majorBidi" w:cstheme="majorBidi"/>
          <w:b/>
          <w:sz w:val="24"/>
          <w:szCs w:val="24"/>
          <w:rtl/>
          <w:lang w:val="en-US"/>
        </w:rPr>
      </w:pPr>
    </w:p>
    <w:tbl>
      <w:tblPr>
        <w:tblStyle w:val="TableGrid"/>
        <w:tblW w:w="9061" w:type="dxa"/>
        <w:tblLook w:val="04A0" w:firstRow="1" w:lastRow="0" w:firstColumn="1" w:lastColumn="0" w:noHBand="0" w:noVBand="1"/>
      </w:tblPr>
      <w:tblGrid>
        <w:gridCol w:w="462"/>
        <w:gridCol w:w="2935"/>
        <w:gridCol w:w="997"/>
        <w:gridCol w:w="1133"/>
        <w:gridCol w:w="1133"/>
        <w:gridCol w:w="1213"/>
        <w:gridCol w:w="1188"/>
      </w:tblGrid>
      <w:tr w:rsidR="0035352B" w:rsidRPr="003D4DA1" w14:paraId="43374803" w14:textId="77777777" w:rsidTr="00B3047B">
        <w:trPr>
          <w:trHeight w:val="300"/>
        </w:trPr>
        <w:tc>
          <w:tcPr>
            <w:tcW w:w="462" w:type="dxa"/>
            <w:vAlign w:val="center"/>
          </w:tcPr>
          <w:p w14:paraId="02C5A3B0" w14:textId="77777777" w:rsidR="0035352B" w:rsidRPr="00EE610E" w:rsidRDefault="0035352B" w:rsidP="00B3047B">
            <w:pPr>
              <w:jc w:val="center"/>
              <w:rPr>
                <w:rFonts w:asciiTheme="majorBidi" w:hAnsiTheme="majorBidi" w:cstheme="majorBidi"/>
                <w:sz w:val="24"/>
                <w:szCs w:val="24"/>
              </w:rPr>
            </w:pPr>
            <w:r w:rsidRPr="00EE610E">
              <w:rPr>
                <w:rFonts w:asciiTheme="majorBidi" w:hAnsiTheme="majorBidi" w:cstheme="majorBidi"/>
                <w:sz w:val="24"/>
                <w:szCs w:val="24"/>
              </w:rPr>
              <w:t>A.</w:t>
            </w:r>
          </w:p>
        </w:tc>
        <w:tc>
          <w:tcPr>
            <w:tcW w:w="2935" w:type="dxa"/>
            <w:shd w:val="clear" w:color="auto" w:fill="auto"/>
            <w:noWrap/>
            <w:vAlign w:val="center"/>
            <w:hideMark/>
          </w:tcPr>
          <w:p w14:paraId="732542FE" w14:textId="77777777" w:rsidR="0035352B" w:rsidRPr="00EE610E" w:rsidRDefault="0035352B" w:rsidP="00B3047B">
            <w:pPr>
              <w:rPr>
                <w:rFonts w:asciiTheme="majorBidi" w:hAnsiTheme="majorBidi" w:cstheme="majorBidi"/>
                <w:sz w:val="24"/>
                <w:szCs w:val="24"/>
              </w:rPr>
            </w:pPr>
            <w:r w:rsidRPr="00EE610E">
              <w:rPr>
                <w:rFonts w:asciiTheme="majorBidi" w:hAnsiTheme="majorBidi" w:cstheme="majorBidi"/>
                <w:sz w:val="24"/>
                <w:szCs w:val="24"/>
              </w:rPr>
              <w:t>Tier</w:t>
            </w:r>
          </w:p>
        </w:tc>
        <w:tc>
          <w:tcPr>
            <w:tcW w:w="997" w:type="dxa"/>
            <w:shd w:val="clear" w:color="auto" w:fill="auto"/>
            <w:vAlign w:val="center"/>
          </w:tcPr>
          <w:p w14:paraId="778802FB" w14:textId="77777777" w:rsidR="0035352B" w:rsidRPr="00EE610E" w:rsidRDefault="0035352B" w:rsidP="00B3047B">
            <w:pPr>
              <w:jc w:val="center"/>
              <w:rPr>
                <w:rFonts w:asciiTheme="majorBidi" w:hAnsiTheme="majorBidi" w:cstheme="majorBidi"/>
                <w:bCs/>
                <w:sz w:val="24"/>
                <w:szCs w:val="24"/>
              </w:rPr>
            </w:pPr>
            <w:r w:rsidRPr="00EE610E">
              <w:rPr>
                <w:rFonts w:asciiTheme="majorBidi" w:hAnsiTheme="majorBidi" w:cstheme="majorBidi"/>
                <w:bCs/>
                <w:sz w:val="24"/>
                <w:szCs w:val="24"/>
              </w:rPr>
              <w:t>Tier 1</w:t>
            </w:r>
          </w:p>
        </w:tc>
        <w:tc>
          <w:tcPr>
            <w:tcW w:w="3479" w:type="dxa"/>
            <w:gridSpan w:val="3"/>
            <w:shd w:val="clear" w:color="auto" w:fill="auto"/>
            <w:noWrap/>
            <w:vAlign w:val="center"/>
            <w:hideMark/>
          </w:tcPr>
          <w:p w14:paraId="37E75FEE" w14:textId="77777777" w:rsidR="0035352B" w:rsidRPr="00EE610E" w:rsidRDefault="0035352B" w:rsidP="00B3047B">
            <w:pPr>
              <w:jc w:val="center"/>
              <w:rPr>
                <w:rFonts w:asciiTheme="majorBidi" w:hAnsiTheme="majorBidi" w:cstheme="majorBidi"/>
                <w:bCs/>
                <w:sz w:val="24"/>
                <w:szCs w:val="24"/>
              </w:rPr>
            </w:pPr>
            <w:r w:rsidRPr="00EE610E">
              <w:rPr>
                <w:rFonts w:asciiTheme="majorBidi" w:hAnsiTheme="majorBidi" w:cstheme="majorBidi"/>
                <w:bCs/>
                <w:sz w:val="24"/>
                <w:szCs w:val="24"/>
              </w:rPr>
              <w:t xml:space="preserve">Tier 2 </w:t>
            </w:r>
          </w:p>
        </w:tc>
        <w:tc>
          <w:tcPr>
            <w:tcW w:w="1188" w:type="dxa"/>
            <w:shd w:val="clear" w:color="auto" w:fill="auto"/>
            <w:noWrap/>
            <w:vAlign w:val="center"/>
            <w:hideMark/>
          </w:tcPr>
          <w:p w14:paraId="4257F3F8" w14:textId="77777777" w:rsidR="0035352B" w:rsidRPr="00EE610E" w:rsidRDefault="0035352B" w:rsidP="00B3047B">
            <w:pPr>
              <w:jc w:val="center"/>
              <w:rPr>
                <w:rFonts w:asciiTheme="majorBidi" w:hAnsiTheme="majorBidi" w:cstheme="majorBidi"/>
                <w:bCs/>
                <w:sz w:val="24"/>
                <w:szCs w:val="24"/>
              </w:rPr>
            </w:pPr>
            <w:r w:rsidRPr="00EE610E">
              <w:rPr>
                <w:rFonts w:asciiTheme="majorBidi" w:hAnsiTheme="majorBidi" w:cstheme="majorBidi"/>
                <w:bCs/>
                <w:sz w:val="24"/>
                <w:szCs w:val="24"/>
              </w:rPr>
              <w:t>Tier 3</w:t>
            </w:r>
          </w:p>
        </w:tc>
      </w:tr>
      <w:tr w:rsidR="0035352B" w:rsidRPr="003D4DA1" w14:paraId="1140F483" w14:textId="77777777" w:rsidTr="00B3047B">
        <w:trPr>
          <w:trHeight w:val="886"/>
        </w:trPr>
        <w:tc>
          <w:tcPr>
            <w:tcW w:w="462" w:type="dxa"/>
            <w:vAlign w:val="center"/>
          </w:tcPr>
          <w:p w14:paraId="3AD2698A" w14:textId="77777777" w:rsidR="0035352B" w:rsidRPr="00EE610E" w:rsidRDefault="0035352B" w:rsidP="00B3047B">
            <w:pPr>
              <w:jc w:val="center"/>
              <w:rPr>
                <w:rFonts w:asciiTheme="majorBidi" w:hAnsiTheme="majorBidi" w:cstheme="majorBidi"/>
                <w:sz w:val="24"/>
                <w:szCs w:val="24"/>
              </w:rPr>
            </w:pPr>
            <w:r w:rsidRPr="00EE610E">
              <w:rPr>
                <w:rFonts w:asciiTheme="majorBidi" w:hAnsiTheme="majorBidi" w:cstheme="majorBidi"/>
                <w:sz w:val="24"/>
                <w:szCs w:val="24"/>
              </w:rPr>
              <w:t>B.</w:t>
            </w:r>
          </w:p>
        </w:tc>
        <w:tc>
          <w:tcPr>
            <w:tcW w:w="2935" w:type="dxa"/>
            <w:shd w:val="clear" w:color="auto" w:fill="auto"/>
            <w:noWrap/>
            <w:vAlign w:val="center"/>
            <w:hideMark/>
          </w:tcPr>
          <w:p w14:paraId="3527B3CB" w14:textId="77777777" w:rsidR="0035352B" w:rsidRPr="00EE610E" w:rsidRDefault="0035352B" w:rsidP="00B3047B">
            <w:pPr>
              <w:rPr>
                <w:rFonts w:asciiTheme="majorBidi" w:hAnsiTheme="majorBidi" w:cstheme="majorBidi"/>
                <w:sz w:val="24"/>
                <w:szCs w:val="24"/>
              </w:rPr>
            </w:pPr>
            <w:r w:rsidRPr="00EE610E">
              <w:rPr>
                <w:rFonts w:asciiTheme="majorBidi" w:hAnsiTheme="majorBidi" w:cstheme="majorBidi"/>
                <w:sz w:val="24"/>
                <w:szCs w:val="24"/>
              </w:rPr>
              <w:t>Sub-Tier</w:t>
            </w:r>
          </w:p>
        </w:tc>
        <w:tc>
          <w:tcPr>
            <w:tcW w:w="997" w:type="dxa"/>
            <w:shd w:val="clear" w:color="auto" w:fill="00B0F0"/>
            <w:noWrap/>
            <w:vAlign w:val="center"/>
            <w:hideMark/>
          </w:tcPr>
          <w:p w14:paraId="4F29325C" w14:textId="77777777" w:rsidR="0035352B" w:rsidRPr="00EE610E" w:rsidRDefault="0035352B" w:rsidP="00B3047B">
            <w:pPr>
              <w:jc w:val="center"/>
              <w:rPr>
                <w:rFonts w:asciiTheme="majorBidi" w:hAnsiTheme="majorBidi" w:cstheme="majorBidi"/>
                <w:bCs/>
                <w:sz w:val="24"/>
                <w:szCs w:val="24"/>
              </w:rPr>
            </w:pPr>
            <w:r w:rsidRPr="00EE610E">
              <w:rPr>
                <w:rFonts w:asciiTheme="majorBidi" w:hAnsiTheme="majorBidi" w:cstheme="majorBidi"/>
                <w:bCs/>
                <w:sz w:val="24"/>
                <w:szCs w:val="24"/>
              </w:rPr>
              <w:t>1C</w:t>
            </w:r>
          </w:p>
        </w:tc>
        <w:tc>
          <w:tcPr>
            <w:tcW w:w="1133" w:type="dxa"/>
            <w:shd w:val="clear" w:color="auto" w:fill="00B050"/>
            <w:noWrap/>
            <w:vAlign w:val="center"/>
            <w:hideMark/>
          </w:tcPr>
          <w:p w14:paraId="7A7DD56D" w14:textId="77777777" w:rsidR="0035352B" w:rsidRPr="00EE610E" w:rsidRDefault="0035352B" w:rsidP="00B3047B">
            <w:pPr>
              <w:jc w:val="center"/>
              <w:rPr>
                <w:rFonts w:asciiTheme="majorBidi" w:hAnsiTheme="majorBidi" w:cstheme="majorBidi"/>
                <w:bCs/>
                <w:sz w:val="24"/>
                <w:szCs w:val="24"/>
              </w:rPr>
            </w:pPr>
            <w:r w:rsidRPr="00EE610E">
              <w:rPr>
                <w:rFonts w:asciiTheme="majorBidi" w:hAnsiTheme="majorBidi" w:cstheme="majorBidi"/>
                <w:bCs/>
                <w:sz w:val="24"/>
                <w:szCs w:val="24"/>
              </w:rPr>
              <w:t>2A</w:t>
            </w:r>
          </w:p>
        </w:tc>
        <w:tc>
          <w:tcPr>
            <w:tcW w:w="1133" w:type="dxa"/>
            <w:shd w:val="clear" w:color="auto" w:fill="92D050"/>
            <w:noWrap/>
            <w:vAlign w:val="center"/>
            <w:hideMark/>
          </w:tcPr>
          <w:p w14:paraId="4871A6EA" w14:textId="77777777" w:rsidR="0035352B" w:rsidRPr="00EE610E" w:rsidRDefault="0035352B" w:rsidP="00B3047B">
            <w:pPr>
              <w:jc w:val="center"/>
              <w:rPr>
                <w:rFonts w:asciiTheme="majorBidi" w:hAnsiTheme="majorBidi" w:cstheme="majorBidi"/>
                <w:bCs/>
                <w:sz w:val="24"/>
                <w:szCs w:val="24"/>
              </w:rPr>
            </w:pPr>
            <w:r w:rsidRPr="00EE610E">
              <w:rPr>
                <w:rFonts w:asciiTheme="majorBidi" w:hAnsiTheme="majorBidi" w:cstheme="majorBidi"/>
                <w:bCs/>
                <w:sz w:val="24"/>
                <w:szCs w:val="24"/>
              </w:rPr>
              <w:t>2B</w:t>
            </w:r>
          </w:p>
        </w:tc>
        <w:tc>
          <w:tcPr>
            <w:tcW w:w="1213" w:type="dxa"/>
            <w:shd w:val="clear" w:color="auto" w:fill="FFFF00"/>
            <w:noWrap/>
            <w:vAlign w:val="center"/>
            <w:hideMark/>
          </w:tcPr>
          <w:p w14:paraId="4B1D43A3" w14:textId="77777777" w:rsidR="0035352B" w:rsidRPr="00EE610E" w:rsidRDefault="0035352B" w:rsidP="00B3047B">
            <w:pPr>
              <w:jc w:val="center"/>
              <w:rPr>
                <w:rFonts w:asciiTheme="majorBidi" w:hAnsiTheme="majorBidi" w:cstheme="majorBidi"/>
                <w:bCs/>
                <w:sz w:val="24"/>
                <w:szCs w:val="24"/>
              </w:rPr>
            </w:pPr>
            <w:r w:rsidRPr="00EE610E">
              <w:rPr>
                <w:rFonts w:asciiTheme="majorBidi" w:hAnsiTheme="majorBidi" w:cstheme="majorBidi"/>
                <w:bCs/>
                <w:sz w:val="24"/>
                <w:szCs w:val="24"/>
              </w:rPr>
              <w:t>2C</w:t>
            </w:r>
          </w:p>
        </w:tc>
        <w:tc>
          <w:tcPr>
            <w:tcW w:w="1188" w:type="dxa"/>
            <w:shd w:val="clear" w:color="auto" w:fill="FFC000"/>
            <w:noWrap/>
            <w:vAlign w:val="center"/>
            <w:hideMark/>
          </w:tcPr>
          <w:p w14:paraId="3CB89BE2" w14:textId="77777777" w:rsidR="0035352B" w:rsidRPr="00EE610E" w:rsidRDefault="0035352B" w:rsidP="00B3047B">
            <w:pPr>
              <w:jc w:val="center"/>
              <w:rPr>
                <w:rFonts w:asciiTheme="majorBidi" w:hAnsiTheme="majorBidi" w:cstheme="majorBidi"/>
                <w:bCs/>
                <w:sz w:val="24"/>
                <w:szCs w:val="24"/>
              </w:rPr>
            </w:pPr>
            <w:r w:rsidRPr="00EE610E">
              <w:rPr>
                <w:rFonts w:asciiTheme="majorBidi" w:hAnsiTheme="majorBidi" w:cstheme="majorBidi"/>
                <w:bCs/>
                <w:sz w:val="24"/>
                <w:szCs w:val="24"/>
              </w:rPr>
              <w:t>3A</w:t>
            </w:r>
          </w:p>
        </w:tc>
      </w:tr>
      <w:tr w:rsidR="0035352B" w:rsidRPr="003D4DA1" w14:paraId="55528798" w14:textId="77777777" w:rsidTr="00B3047B">
        <w:trPr>
          <w:trHeight w:val="300"/>
        </w:trPr>
        <w:tc>
          <w:tcPr>
            <w:tcW w:w="462" w:type="dxa"/>
            <w:vAlign w:val="center"/>
          </w:tcPr>
          <w:p w14:paraId="03F0FD0A" w14:textId="77777777" w:rsidR="0035352B" w:rsidRPr="00EE610E" w:rsidRDefault="0035352B" w:rsidP="00B3047B">
            <w:pPr>
              <w:jc w:val="center"/>
              <w:rPr>
                <w:rFonts w:asciiTheme="majorBidi" w:hAnsiTheme="majorBidi" w:cstheme="majorBidi"/>
                <w:sz w:val="24"/>
                <w:szCs w:val="24"/>
              </w:rPr>
            </w:pPr>
            <w:r w:rsidRPr="00EE610E">
              <w:rPr>
                <w:rFonts w:asciiTheme="majorBidi" w:hAnsiTheme="majorBidi" w:cstheme="majorBidi"/>
                <w:sz w:val="24"/>
                <w:szCs w:val="24"/>
              </w:rPr>
              <w:t>C.</w:t>
            </w:r>
          </w:p>
        </w:tc>
        <w:tc>
          <w:tcPr>
            <w:tcW w:w="2935" w:type="dxa"/>
            <w:shd w:val="clear" w:color="auto" w:fill="auto"/>
            <w:noWrap/>
            <w:hideMark/>
          </w:tcPr>
          <w:p w14:paraId="4F282BFE" w14:textId="77777777" w:rsidR="0035352B" w:rsidRPr="00EE610E" w:rsidRDefault="0035352B" w:rsidP="00B3047B">
            <w:pPr>
              <w:rPr>
                <w:rFonts w:asciiTheme="majorBidi" w:hAnsiTheme="majorBidi" w:cstheme="majorBidi"/>
                <w:sz w:val="24"/>
                <w:szCs w:val="24"/>
              </w:rPr>
            </w:pPr>
            <w:r w:rsidRPr="00EE610E">
              <w:rPr>
                <w:rFonts w:asciiTheme="majorBidi" w:hAnsiTheme="majorBidi" w:cstheme="majorBidi"/>
                <w:sz w:val="24"/>
                <w:szCs w:val="24"/>
              </w:rPr>
              <w:t>No. of Islands Requiring Design Package in Sub</w:t>
            </w:r>
            <w:r>
              <w:rPr>
                <w:rFonts w:asciiTheme="majorBidi" w:hAnsiTheme="majorBidi" w:cstheme="majorBidi"/>
                <w:sz w:val="24"/>
                <w:szCs w:val="24"/>
              </w:rPr>
              <w:t>-</w:t>
            </w:r>
            <w:r w:rsidRPr="00EE610E">
              <w:rPr>
                <w:rFonts w:asciiTheme="majorBidi" w:hAnsiTheme="majorBidi" w:cstheme="majorBidi"/>
                <w:sz w:val="24"/>
                <w:szCs w:val="24"/>
              </w:rPr>
              <w:t>Tier</w:t>
            </w:r>
          </w:p>
        </w:tc>
        <w:tc>
          <w:tcPr>
            <w:tcW w:w="997" w:type="dxa"/>
            <w:shd w:val="clear" w:color="auto" w:fill="auto"/>
            <w:noWrap/>
            <w:vAlign w:val="center"/>
            <w:hideMark/>
          </w:tcPr>
          <w:p w14:paraId="532C946D" w14:textId="415F5989" w:rsidR="0035352B" w:rsidRPr="003D4DA1" w:rsidRDefault="00DA1BEF" w:rsidP="00B3047B">
            <w:pPr>
              <w:jc w:val="center"/>
              <w:rPr>
                <w:rFonts w:asciiTheme="majorBidi" w:hAnsiTheme="majorBidi" w:cstheme="majorBidi"/>
                <w:sz w:val="24"/>
                <w:szCs w:val="24"/>
              </w:rPr>
            </w:pPr>
            <w:r>
              <w:rPr>
                <w:rFonts w:asciiTheme="majorBidi" w:hAnsiTheme="majorBidi" w:cstheme="majorBidi"/>
                <w:sz w:val="24"/>
                <w:szCs w:val="24"/>
              </w:rPr>
              <w:t>2</w:t>
            </w:r>
          </w:p>
        </w:tc>
        <w:tc>
          <w:tcPr>
            <w:tcW w:w="1133" w:type="dxa"/>
            <w:shd w:val="clear" w:color="auto" w:fill="auto"/>
            <w:noWrap/>
            <w:vAlign w:val="center"/>
            <w:hideMark/>
          </w:tcPr>
          <w:p w14:paraId="7046FBAD" w14:textId="09C0B5E9" w:rsidR="0035352B" w:rsidRPr="003D4DA1" w:rsidRDefault="00DA1BEF" w:rsidP="00B3047B">
            <w:pPr>
              <w:jc w:val="center"/>
              <w:rPr>
                <w:rFonts w:asciiTheme="majorBidi" w:hAnsiTheme="majorBidi" w:cstheme="majorBidi"/>
                <w:sz w:val="24"/>
                <w:szCs w:val="24"/>
              </w:rPr>
            </w:pPr>
            <w:r>
              <w:rPr>
                <w:rFonts w:asciiTheme="majorBidi" w:hAnsiTheme="majorBidi" w:cstheme="majorBidi"/>
                <w:sz w:val="24"/>
                <w:szCs w:val="24"/>
              </w:rPr>
              <w:t>3</w:t>
            </w:r>
          </w:p>
        </w:tc>
        <w:tc>
          <w:tcPr>
            <w:tcW w:w="1133" w:type="dxa"/>
            <w:shd w:val="clear" w:color="auto" w:fill="auto"/>
            <w:noWrap/>
            <w:vAlign w:val="center"/>
            <w:hideMark/>
          </w:tcPr>
          <w:p w14:paraId="6E321322" w14:textId="037F4AED" w:rsidR="0035352B" w:rsidRPr="003D4DA1" w:rsidRDefault="00DA1BEF" w:rsidP="00B3047B">
            <w:pPr>
              <w:jc w:val="center"/>
              <w:rPr>
                <w:rFonts w:asciiTheme="majorBidi" w:hAnsiTheme="majorBidi" w:cstheme="majorBidi"/>
                <w:sz w:val="24"/>
                <w:szCs w:val="24"/>
              </w:rPr>
            </w:pPr>
            <w:r>
              <w:rPr>
                <w:rFonts w:asciiTheme="majorBidi" w:hAnsiTheme="majorBidi" w:cstheme="majorBidi"/>
                <w:sz w:val="24"/>
                <w:szCs w:val="24"/>
              </w:rPr>
              <w:t>3</w:t>
            </w:r>
          </w:p>
        </w:tc>
        <w:tc>
          <w:tcPr>
            <w:tcW w:w="1213" w:type="dxa"/>
            <w:shd w:val="clear" w:color="auto" w:fill="auto"/>
            <w:noWrap/>
            <w:vAlign w:val="center"/>
            <w:hideMark/>
          </w:tcPr>
          <w:p w14:paraId="1214DFCA" w14:textId="121371B3" w:rsidR="0035352B" w:rsidRPr="003D4DA1" w:rsidRDefault="00DA1BEF" w:rsidP="00B3047B">
            <w:pPr>
              <w:jc w:val="center"/>
              <w:rPr>
                <w:rFonts w:asciiTheme="majorBidi" w:hAnsiTheme="majorBidi" w:cstheme="majorBidi"/>
                <w:sz w:val="24"/>
                <w:szCs w:val="24"/>
              </w:rPr>
            </w:pPr>
            <w:r>
              <w:rPr>
                <w:rFonts w:asciiTheme="majorBidi" w:hAnsiTheme="majorBidi" w:cstheme="majorBidi"/>
                <w:sz w:val="24"/>
                <w:szCs w:val="24"/>
              </w:rPr>
              <w:t>3</w:t>
            </w:r>
          </w:p>
        </w:tc>
        <w:tc>
          <w:tcPr>
            <w:tcW w:w="1188" w:type="dxa"/>
            <w:shd w:val="clear" w:color="auto" w:fill="auto"/>
            <w:noWrap/>
            <w:vAlign w:val="center"/>
            <w:hideMark/>
          </w:tcPr>
          <w:p w14:paraId="45D9F32B" w14:textId="0EFD935B" w:rsidR="0035352B" w:rsidRPr="003D4DA1" w:rsidRDefault="00610FE1" w:rsidP="00B3047B">
            <w:pPr>
              <w:jc w:val="center"/>
              <w:rPr>
                <w:rFonts w:asciiTheme="majorBidi" w:hAnsiTheme="majorBidi" w:cstheme="majorBidi"/>
                <w:sz w:val="24"/>
                <w:szCs w:val="24"/>
              </w:rPr>
            </w:pPr>
            <w:r>
              <w:rPr>
                <w:rFonts w:asciiTheme="majorBidi" w:hAnsiTheme="majorBidi" w:cstheme="majorBidi"/>
                <w:sz w:val="24"/>
                <w:szCs w:val="24"/>
              </w:rPr>
              <w:t>3</w:t>
            </w:r>
          </w:p>
        </w:tc>
      </w:tr>
      <w:tr w:rsidR="0035352B" w:rsidRPr="003D4DA1" w14:paraId="2AF447F4" w14:textId="77777777" w:rsidTr="00B3047B">
        <w:trPr>
          <w:trHeight w:val="345"/>
        </w:trPr>
        <w:tc>
          <w:tcPr>
            <w:tcW w:w="462" w:type="dxa"/>
            <w:vAlign w:val="center"/>
          </w:tcPr>
          <w:p w14:paraId="5A28BD4A" w14:textId="77777777" w:rsidR="0035352B" w:rsidRPr="00EE610E" w:rsidRDefault="0035352B" w:rsidP="00B3047B">
            <w:pPr>
              <w:jc w:val="center"/>
              <w:rPr>
                <w:rFonts w:asciiTheme="majorBidi" w:hAnsiTheme="majorBidi" w:cstheme="majorBidi"/>
                <w:sz w:val="24"/>
                <w:szCs w:val="24"/>
              </w:rPr>
            </w:pPr>
            <w:r w:rsidRPr="00EE610E">
              <w:rPr>
                <w:rFonts w:asciiTheme="majorBidi" w:hAnsiTheme="majorBidi" w:cstheme="majorBidi"/>
                <w:sz w:val="24"/>
                <w:szCs w:val="24"/>
              </w:rPr>
              <w:t>D.</w:t>
            </w:r>
          </w:p>
        </w:tc>
        <w:tc>
          <w:tcPr>
            <w:tcW w:w="2935" w:type="dxa"/>
            <w:shd w:val="clear" w:color="auto" w:fill="auto"/>
            <w:noWrap/>
            <w:hideMark/>
          </w:tcPr>
          <w:p w14:paraId="67F2AF60" w14:textId="77777777" w:rsidR="0035352B" w:rsidRPr="00EE610E" w:rsidRDefault="0035352B" w:rsidP="00B3047B">
            <w:pPr>
              <w:rPr>
                <w:rFonts w:asciiTheme="majorBidi" w:hAnsiTheme="majorBidi" w:cstheme="majorBidi"/>
                <w:sz w:val="24"/>
                <w:szCs w:val="24"/>
              </w:rPr>
            </w:pPr>
            <w:r w:rsidRPr="00EE610E">
              <w:rPr>
                <w:rFonts w:asciiTheme="majorBidi" w:hAnsiTheme="majorBidi" w:cstheme="majorBidi"/>
                <w:sz w:val="24"/>
                <w:szCs w:val="24"/>
              </w:rPr>
              <w:t>Land Area of IRRC for Sub</w:t>
            </w:r>
            <w:r>
              <w:rPr>
                <w:rFonts w:asciiTheme="majorBidi" w:hAnsiTheme="majorBidi" w:cstheme="majorBidi"/>
                <w:sz w:val="24"/>
                <w:szCs w:val="24"/>
              </w:rPr>
              <w:t>-</w:t>
            </w:r>
            <w:r w:rsidRPr="00EE610E">
              <w:rPr>
                <w:rFonts w:asciiTheme="majorBidi" w:hAnsiTheme="majorBidi" w:cstheme="majorBidi"/>
                <w:sz w:val="24"/>
                <w:szCs w:val="24"/>
              </w:rPr>
              <w:t>Tier (</w:t>
            </w:r>
            <w:proofErr w:type="spellStart"/>
            <w:r w:rsidRPr="00EE610E">
              <w:rPr>
                <w:rFonts w:asciiTheme="majorBidi" w:hAnsiTheme="majorBidi" w:cstheme="majorBidi"/>
                <w:sz w:val="24"/>
                <w:szCs w:val="24"/>
              </w:rPr>
              <w:t>sqft</w:t>
            </w:r>
            <w:proofErr w:type="spellEnd"/>
            <w:r w:rsidRPr="00EE610E">
              <w:rPr>
                <w:rFonts w:asciiTheme="majorBidi" w:hAnsiTheme="majorBidi" w:cstheme="majorBidi"/>
                <w:sz w:val="24"/>
                <w:szCs w:val="24"/>
              </w:rPr>
              <w:t>)</w:t>
            </w:r>
          </w:p>
        </w:tc>
        <w:tc>
          <w:tcPr>
            <w:tcW w:w="997" w:type="dxa"/>
            <w:shd w:val="clear" w:color="auto" w:fill="auto"/>
            <w:noWrap/>
            <w:vAlign w:val="center"/>
            <w:hideMark/>
          </w:tcPr>
          <w:p w14:paraId="643EDA80" w14:textId="77777777" w:rsidR="0035352B" w:rsidRPr="003D4DA1" w:rsidRDefault="0035352B" w:rsidP="00B3047B">
            <w:pPr>
              <w:jc w:val="center"/>
              <w:rPr>
                <w:rFonts w:asciiTheme="majorBidi" w:hAnsiTheme="majorBidi" w:cstheme="majorBidi"/>
                <w:bCs/>
                <w:sz w:val="24"/>
                <w:szCs w:val="24"/>
              </w:rPr>
            </w:pPr>
            <w:r>
              <w:rPr>
                <w:rFonts w:asciiTheme="majorBidi" w:hAnsiTheme="majorBidi" w:cstheme="majorBidi"/>
                <w:bCs/>
                <w:sz w:val="24"/>
                <w:szCs w:val="24"/>
              </w:rPr>
              <w:t>13,200</w:t>
            </w:r>
          </w:p>
        </w:tc>
        <w:tc>
          <w:tcPr>
            <w:tcW w:w="1133" w:type="dxa"/>
            <w:shd w:val="clear" w:color="auto" w:fill="auto"/>
            <w:noWrap/>
            <w:vAlign w:val="center"/>
            <w:hideMark/>
          </w:tcPr>
          <w:p w14:paraId="5A515E87"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13,200</w:t>
            </w:r>
          </w:p>
        </w:tc>
        <w:tc>
          <w:tcPr>
            <w:tcW w:w="1133" w:type="dxa"/>
            <w:shd w:val="clear" w:color="auto" w:fill="auto"/>
            <w:noWrap/>
            <w:vAlign w:val="center"/>
            <w:hideMark/>
          </w:tcPr>
          <w:p w14:paraId="7EA44ECF"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13,200</w:t>
            </w:r>
          </w:p>
        </w:tc>
        <w:tc>
          <w:tcPr>
            <w:tcW w:w="1213" w:type="dxa"/>
            <w:shd w:val="clear" w:color="auto" w:fill="auto"/>
            <w:noWrap/>
            <w:vAlign w:val="center"/>
            <w:hideMark/>
          </w:tcPr>
          <w:p w14:paraId="00705F60"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9,700</w:t>
            </w:r>
          </w:p>
        </w:tc>
        <w:tc>
          <w:tcPr>
            <w:tcW w:w="1188" w:type="dxa"/>
            <w:shd w:val="clear" w:color="auto" w:fill="auto"/>
            <w:noWrap/>
            <w:vAlign w:val="center"/>
            <w:hideMark/>
          </w:tcPr>
          <w:p w14:paraId="7207A93C"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6,800</w:t>
            </w:r>
          </w:p>
        </w:tc>
      </w:tr>
      <w:tr w:rsidR="0035352B" w:rsidRPr="003D4DA1" w14:paraId="6D7F8660" w14:textId="77777777" w:rsidTr="00B3047B">
        <w:trPr>
          <w:trHeight w:val="345"/>
        </w:trPr>
        <w:tc>
          <w:tcPr>
            <w:tcW w:w="462" w:type="dxa"/>
            <w:vAlign w:val="center"/>
          </w:tcPr>
          <w:p w14:paraId="787922E5" w14:textId="77777777" w:rsidR="0035352B" w:rsidRPr="00EE610E" w:rsidRDefault="0035352B" w:rsidP="00B3047B">
            <w:pPr>
              <w:jc w:val="center"/>
              <w:rPr>
                <w:rFonts w:asciiTheme="majorBidi" w:hAnsiTheme="majorBidi" w:cstheme="majorBidi"/>
                <w:sz w:val="24"/>
                <w:szCs w:val="24"/>
              </w:rPr>
            </w:pPr>
            <w:r w:rsidRPr="00EE610E">
              <w:rPr>
                <w:rFonts w:asciiTheme="majorBidi" w:hAnsiTheme="majorBidi" w:cstheme="majorBidi"/>
                <w:sz w:val="24"/>
                <w:szCs w:val="24"/>
              </w:rPr>
              <w:t>E.</w:t>
            </w:r>
          </w:p>
        </w:tc>
        <w:tc>
          <w:tcPr>
            <w:tcW w:w="2935" w:type="dxa"/>
            <w:shd w:val="clear" w:color="auto" w:fill="auto"/>
            <w:noWrap/>
          </w:tcPr>
          <w:p w14:paraId="5A3CA16D" w14:textId="77777777" w:rsidR="0035352B" w:rsidRPr="00EE610E" w:rsidRDefault="0035352B" w:rsidP="00B3047B">
            <w:pPr>
              <w:rPr>
                <w:rFonts w:asciiTheme="majorBidi" w:hAnsiTheme="majorBidi" w:cstheme="majorBidi"/>
                <w:sz w:val="24"/>
                <w:szCs w:val="24"/>
              </w:rPr>
            </w:pPr>
            <w:r w:rsidRPr="00EE610E">
              <w:rPr>
                <w:rFonts w:asciiTheme="majorBidi" w:hAnsiTheme="majorBidi" w:cstheme="majorBidi"/>
                <w:sz w:val="24"/>
                <w:szCs w:val="24"/>
              </w:rPr>
              <w:t xml:space="preserve">Unit Price for Design Package for Each </w:t>
            </w:r>
            <w:r>
              <w:rPr>
                <w:rFonts w:asciiTheme="majorBidi" w:hAnsiTheme="majorBidi" w:cstheme="majorBidi"/>
                <w:sz w:val="24"/>
                <w:szCs w:val="24"/>
              </w:rPr>
              <w:t>Sub-</w:t>
            </w:r>
            <w:r w:rsidRPr="00EE610E">
              <w:rPr>
                <w:rFonts w:asciiTheme="majorBidi" w:hAnsiTheme="majorBidi" w:cstheme="majorBidi"/>
                <w:sz w:val="24"/>
                <w:szCs w:val="24"/>
              </w:rPr>
              <w:t>Tier (MVR)</w:t>
            </w:r>
          </w:p>
        </w:tc>
        <w:tc>
          <w:tcPr>
            <w:tcW w:w="997" w:type="dxa"/>
            <w:shd w:val="clear" w:color="auto" w:fill="auto"/>
            <w:noWrap/>
            <w:vAlign w:val="center"/>
          </w:tcPr>
          <w:p w14:paraId="6309C4B6" w14:textId="77777777" w:rsidR="0035352B" w:rsidRDefault="0035352B" w:rsidP="00B3047B">
            <w:pPr>
              <w:jc w:val="center"/>
              <w:rPr>
                <w:rFonts w:asciiTheme="majorBidi" w:hAnsiTheme="majorBidi" w:cstheme="majorBidi"/>
                <w:bCs/>
                <w:sz w:val="24"/>
                <w:szCs w:val="24"/>
              </w:rPr>
            </w:pPr>
          </w:p>
        </w:tc>
        <w:tc>
          <w:tcPr>
            <w:tcW w:w="1133" w:type="dxa"/>
            <w:shd w:val="clear" w:color="auto" w:fill="auto"/>
            <w:noWrap/>
            <w:vAlign w:val="center"/>
          </w:tcPr>
          <w:p w14:paraId="08CC6C76" w14:textId="77777777" w:rsidR="0035352B" w:rsidRPr="003D4DA1" w:rsidRDefault="0035352B" w:rsidP="00B3047B">
            <w:pPr>
              <w:jc w:val="center"/>
              <w:rPr>
                <w:rFonts w:asciiTheme="majorBidi" w:hAnsiTheme="majorBidi" w:cstheme="majorBidi"/>
                <w:sz w:val="24"/>
                <w:szCs w:val="24"/>
              </w:rPr>
            </w:pPr>
          </w:p>
        </w:tc>
        <w:tc>
          <w:tcPr>
            <w:tcW w:w="1133" w:type="dxa"/>
            <w:shd w:val="clear" w:color="auto" w:fill="auto"/>
            <w:noWrap/>
            <w:vAlign w:val="center"/>
          </w:tcPr>
          <w:p w14:paraId="2569A563" w14:textId="77777777" w:rsidR="0035352B" w:rsidRPr="003D4DA1" w:rsidRDefault="0035352B" w:rsidP="00B3047B">
            <w:pPr>
              <w:jc w:val="center"/>
              <w:rPr>
                <w:rFonts w:asciiTheme="majorBidi" w:hAnsiTheme="majorBidi" w:cstheme="majorBidi"/>
                <w:sz w:val="24"/>
                <w:szCs w:val="24"/>
              </w:rPr>
            </w:pPr>
          </w:p>
        </w:tc>
        <w:tc>
          <w:tcPr>
            <w:tcW w:w="1213" w:type="dxa"/>
            <w:shd w:val="clear" w:color="auto" w:fill="auto"/>
            <w:noWrap/>
            <w:vAlign w:val="center"/>
          </w:tcPr>
          <w:p w14:paraId="60FA9B7B" w14:textId="77777777" w:rsidR="0035352B" w:rsidRPr="003D4DA1" w:rsidRDefault="0035352B" w:rsidP="00B3047B">
            <w:pPr>
              <w:jc w:val="center"/>
              <w:rPr>
                <w:rFonts w:asciiTheme="majorBidi" w:hAnsiTheme="majorBidi" w:cstheme="majorBidi"/>
                <w:sz w:val="24"/>
                <w:szCs w:val="24"/>
              </w:rPr>
            </w:pPr>
          </w:p>
        </w:tc>
        <w:tc>
          <w:tcPr>
            <w:tcW w:w="1188" w:type="dxa"/>
            <w:shd w:val="clear" w:color="auto" w:fill="auto"/>
            <w:noWrap/>
            <w:vAlign w:val="center"/>
          </w:tcPr>
          <w:p w14:paraId="092BB9B2" w14:textId="77777777" w:rsidR="0035352B" w:rsidRPr="003D4DA1" w:rsidRDefault="0035352B" w:rsidP="00B3047B">
            <w:pPr>
              <w:jc w:val="center"/>
              <w:rPr>
                <w:rFonts w:asciiTheme="majorBidi" w:hAnsiTheme="majorBidi" w:cstheme="majorBidi"/>
                <w:sz w:val="24"/>
                <w:szCs w:val="24"/>
              </w:rPr>
            </w:pPr>
          </w:p>
        </w:tc>
      </w:tr>
      <w:tr w:rsidR="0035352B" w:rsidRPr="003D4DA1" w14:paraId="6239DA0C" w14:textId="77777777" w:rsidTr="00B3047B">
        <w:trPr>
          <w:trHeight w:val="345"/>
        </w:trPr>
        <w:tc>
          <w:tcPr>
            <w:tcW w:w="462" w:type="dxa"/>
            <w:vAlign w:val="center"/>
          </w:tcPr>
          <w:p w14:paraId="5053113A" w14:textId="77777777" w:rsidR="0035352B" w:rsidRPr="00EE610E" w:rsidRDefault="0035352B" w:rsidP="00B3047B">
            <w:pPr>
              <w:jc w:val="center"/>
              <w:rPr>
                <w:rFonts w:asciiTheme="majorBidi" w:hAnsiTheme="majorBidi" w:cstheme="majorBidi"/>
                <w:sz w:val="24"/>
                <w:szCs w:val="24"/>
              </w:rPr>
            </w:pPr>
            <w:r w:rsidRPr="00EE610E">
              <w:rPr>
                <w:rFonts w:asciiTheme="majorBidi" w:hAnsiTheme="majorBidi" w:cstheme="majorBidi"/>
                <w:sz w:val="24"/>
                <w:szCs w:val="24"/>
              </w:rPr>
              <w:t>F.</w:t>
            </w:r>
          </w:p>
        </w:tc>
        <w:tc>
          <w:tcPr>
            <w:tcW w:w="2935" w:type="dxa"/>
            <w:shd w:val="clear" w:color="auto" w:fill="auto"/>
            <w:noWrap/>
          </w:tcPr>
          <w:p w14:paraId="1DC8BDC2" w14:textId="77777777" w:rsidR="0035352B" w:rsidRPr="00EE610E" w:rsidRDefault="0035352B" w:rsidP="00B3047B">
            <w:pPr>
              <w:rPr>
                <w:rFonts w:asciiTheme="majorBidi" w:hAnsiTheme="majorBidi" w:cstheme="majorBidi"/>
                <w:sz w:val="24"/>
                <w:szCs w:val="24"/>
              </w:rPr>
            </w:pPr>
            <w:r w:rsidRPr="00EE610E">
              <w:rPr>
                <w:rFonts w:asciiTheme="majorBidi" w:hAnsiTheme="majorBidi" w:cstheme="majorBidi"/>
                <w:sz w:val="24"/>
                <w:szCs w:val="24"/>
              </w:rPr>
              <w:t>Total Price for Design Package for Each Tier (C×E)</w:t>
            </w:r>
          </w:p>
        </w:tc>
        <w:tc>
          <w:tcPr>
            <w:tcW w:w="997" w:type="dxa"/>
            <w:shd w:val="clear" w:color="auto" w:fill="auto"/>
            <w:noWrap/>
            <w:vAlign w:val="center"/>
          </w:tcPr>
          <w:p w14:paraId="39246D3B" w14:textId="77777777" w:rsidR="0035352B" w:rsidRDefault="0035352B" w:rsidP="00B3047B">
            <w:pPr>
              <w:jc w:val="center"/>
              <w:rPr>
                <w:rFonts w:asciiTheme="majorBidi" w:hAnsiTheme="majorBidi" w:cstheme="majorBidi"/>
                <w:bCs/>
                <w:sz w:val="24"/>
                <w:szCs w:val="24"/>
              </w:rPr>
            </w:pPr>
          </w:p>
        </w:tc>
        <w:tc>
          <w:tcPr>
            <w:tcW w:w="1133" w:type="dxa"/>
            <w:shd w:val="clear" w:color="auto" w:fill="auto"/>
            <w:noWrap/>
            <w:vAlign w:val="center"/>
          </w:tcPr>
          <w:p w14:paraId="457F3B49" w14:textId="77777777" w:rsidR="0035352B" w:rsidRPr="003D4DA1" w:rsidRDefault="0035352B" w:rsidP="00B3047B">
            <w:pPr>
              <w:jc w:val="center"/>
              <w:rPr>
                <w:rFonts w:asciiTheme="majorBidi" w:hAnsiTheme="majorBidi" w:cstheme="majorBidi"/>
                <w:sz w:val="24"/>
                <w:szCs w:val="24"/>
              </w:rPr>
            </w:pPr>
          </w:p>
        </w:tc>
        <w:tc>
          <w:tcPr>
            <w:tcW w:w="1133" w:type="dxa"/>
            <w:shd w:val="clear" w:color="auto" w:fill="auto"/>
            <w:noWrap/>
            <w:vAlign w:val="center"/>
          </w:tcPr>
          <w:p w14:paraId="3D124AF8" w14:textId="77777777" w:rsidR="0035352B" w:rsidRPr="003D4DA1" w:rsidRDefault="0035352B" w:rsidP="00B3047B">
            <w:pPr>
              <w:jc w:val="center"/>
              <w:rPr>
                <w:rFonts w:asciiTheme="majorBidi" w:hAnsiTheme="majorBidi" w:cstheme="majorBidi"/>
                <w:sz w:val="24"/>
                <w:szCs w:val="24"/>
              </w:rPr>
            </w:pPr>
          </w:p>
        </w:tc>
        <w:tc>
          <w:tcPr>
            <w:tcW w:w="1213" w:type="dxa"/>
            <w:shd w:val="clear" w:color="auto" w:fill="auto"/>
            <w:noWrap/>
            <w:vAlign w:val="center"/>
          </w:tcPr>
          <w:p w14:paraId="01D2D1B5" w14:textId="77777777" w:rsidR="0035352B" w:rsidRPr="003D4DA1" w:rsidRDefault="0035352B" w:rsidP="00B3047B">
            <w:pPr>
              <w:jc w:val="center"/>
              <w:rPr>
                <w:rFonts w:asciiTheme="majorBidi" w:hAnsiTheme="majorBidi" w:cstheme="majorBidi"/>
                <w:sz w:val="24"/>
                <w:szCs w:val="24"/>
              </w:rPr>
            </w:pPr>
          </w:p>
        </w:tc>
        <w:tc>
          <w:tcPr>
            <w:tcW w:w="1188" w:type="dxa"/>
            <w:shd w:val="clear" w:color="auto" w:fill="auto"/>
            <w:noWrap/>
            <w:vAlign w:val="center"/>
          </w:tcPr>
          <w:p w14:paraId="0FC3B66B" w14:textId="77777777" w:rsidR="0035352B" w:rsidRPr="003D4DA1" w:rsidRDefault="0035352B" w:rsidP="00B3047B">
            <w:pPr>
              <w:jc w:val="center"/>
              <w:rPr>
                <w:rFonts w:asciiTheme="majorBidi" w:hAnsiTheme="majorBidi" w:cstheme="majorBidi"/>
                <w:sz w:val="24"/>
                <w:szCs w:val="24"/>
              </w:rPr>
            </w:pPr>
          </w:p>
        </w:tc>
      </w:tr>
      <w:tr w:rsidR="0035352B" w:rsidRPr="003D4DA1" w14:paraId="420A3122" w14:textId="77777777" w:rsidTr="00B3047B">
        <w:trPr>
          <w:trHeight w:val="345"/>
        </w:trPr>
        <w:tc>
          <w:tcPr>
            <w:tcW w:w="462" w:type="dxa"/>
            <w:vAlign w:val="center"/>
          </w:tcPr>
          <w:p w14:paraId="606EF186" w14:textId="77777777" w:rsidR="0035352B" w:rsidRPr="00EE610E" w:rsidRDefault="0035352B" w:rsidP="00B3047B">
            <w:pPr>
              <w:jc w:val="center"/>
              <w:rPr>
                <w:rFonts w:asciiTheme="majorBidi" w:hAnsiTheme="majorBidi" w:cstheme="majorBidi"/>
                <w:sz w:val="24"/>
                <w:szCs w:val="24"/>
              </w:rPr>
            </w:pPr>
            <w:r w:rsidRPr="00EE610E">
              <w:rPr>
                <w:rFonts w:asciiTheme="majorBidi" w:hAnsiTheme="majorBidi" w:cstheme="majorBidi"/>
                <w:sz w:val="24"/>
                <w:szCs w:val="24"/>
              </w:rPr>
              <w:t>G.</w:t>
            </w:r>
          </w:p>
        </w:tc>
        <w:tc>
          <w:tcPr>
            <w:tcW w:w="2935" w:type="dxa"/>
            <w:shd w:val="clear" w:color="auto" w:fill="auto"/>
            <w:noWrap/>
          </w:tcPr>
          <w:p w14:paraId="1B34827D" w14:textId="1CFE6B9C" w:rsidR="0035352B" w:rsidRPr="00EE610E" w:rsidRDefault="0035352B" w:rsidP="00B3047B">
            <w:pPr>
              <w:rPr>
                <w:rFonts w:asciiTheme="majorBidi" w:hAnsiTheme="majorBidi" w:cstheme="majorBidi"/>
                <w:sz w:val="24"/>
                <w:szCs w:val="24"/>
              </w:rPr>
            </w:pPr>
            <w:r w:rsidRPr="00266CD7">
              <w:rPr>
                <w:rFonts w:asciiTheme="majorBidi" w:hAnsiTheme="majorBidi" w:cstheme="majorBidi"/>
                <w:sz w:val="24"/>
                <w:szCs w:val="24"/>
              </w:rPr>
              <w:t xml:space="preserve">Total for All </w:t>
            </w:r>
            <w:r w:rsidR="00DA1BEF">
              <w:rPr>
                <w:rFonts w:asciiTheme="majorBidi" w:hAnsiTheme="majorBidi" w:cstheme="majorBidi"/>
                <w:sz w:val="24"/>
                <w:szCs w:val="24"/>
              </w:rPr>
              <w:t>1</w:t>
            </w:r>
            <w:r w:rsidRPr="00266CD7">
              <w:rPr>
                <w:rFonts w:asciiTheme="majorBidi" w:hAnsiTheme="majorBidi" w:cstheme="majorBidi"/>
                <w:sz w:val="24"/>
                <w:szCs w:val="24"/>
              </w:rPr>
              <w:t>4 Design Packages (</w:t>
            </w:r>
            <w:r w:rsidRPr="00EE610E">
              <w:rPr>
                <w:rFonts w:asciiTheme="majorBidi" w:hAnsiTheme="majorBidi" w:cstheme="majorBidi"/>
                <w:sz w:val="24"/>
                <w:szCs w:val="24"/>
              </w:rPr>
              <w:t>MVR)</w:t>
            </w:r>
          </w:p>
        </w:tc>
        <w:tc>
          <w:tcPr>
            <w:tcW w:w="5664" w:type="dxa"/>
            <w:gridSpan w:val="5"/>
            <w:shd w:val="clear" w:color="auto" w:fill="auto"/>
            <w:noWrap/>
            <w:vAlign w:val="center"/>
          </w:tcPr>
          <w:p w14:paraId="487EC2F6" w14:textId="77777777" w:rsidR="0035352B" w:rsidRPr="003D4DA1" w:rsidRDefault="0035352B" w:rsidP="00B3047B">
            <w:pPr>
              <w:jc w:val="center"/>
              <w:rPr>
                <w:rFonts w:asciiTheme="majorBidi" w:hAnsiTheme="majorBidi" w:cstheme="majorBidi"/>
                <w:sz w:val="24"/>
                <w:szCs w:val="24"/>
              </w:rPr>
            </w:pPr>
          </w:p>
        </w:tc>
      </w:tr>
      <w:tr w:rsidR="0035352B" w:rsidRPr="003D4DA1" w14:paraId="12CB6FA6" w14:textId="77777777" w:rsidTr="00B3047B">
        <w:trPr>
          <w:trHeight w:val="345"/>
        </w:trPr>
        <w:tc>
          <w:tcPr>
            <w:tcW w:w="462" w:type="dxa"/>
            <w:vAlign w:val="center"/>
          </w:tcPr>
          <w:p w14:paraId="3665E4D5" w14:textId="16B0BE46" w:rsidR="0035352B" w:rsidRPr="0035352B" w:rsidRDefault="0035352B" w:rsidP="0035352B">
            <w:pPr>
              <w:rPr>
                <w:rFonts w:asciiTheme="majorBidi" w:hAnsiTheme="majorBidi" w:cs="MV Boli"/>
                <w:sz w:val="24"/>
                <w:szCs w:val="24"/>
                <w:lang w:val="en-US" w:bidi="dv-MV"/>
              </w:rPr>
            </w:pPr>
            <w:r>
              <w:rPr>
                <w:rFonts w:asciiTheme="majorBidi" w:hAnsiTheme="majorBidi" w:cs="MV Boli"/>
                <w:sz w:val="24"/>
                <w:szCs w:val="24"/>
                <w:lang w:val="en-US" w:bidi="dv-MV"/>
              </w:rPr>
              <w:t>H.</w:t>
            </w:r>
          </w:p>
        </w:tc>
        <w:tc>
          <w:tcPr>
            <w:tcW w:w="2935" w:type="dxa"/>
            <w:shd w:val="clear" w:color="auto" w:fill="auto"/>
            <w:noWrap/>
          </w:tcPr>
          <w:p w14:paraId="7E0888F4" w14:textId="531C071D" w:rsidR="0035352B" w:rsidRPr="00266CD7" w:rsidRDefault="0035352B" w:rsidP="00B3047B">
            <w:pPr>
              <w:rPr>
                <w:rFonts w:asciiTheme="majorBidi" w:hAnsiTheme="majorBidi" w:cstheme="majorBidi"/>
                <w:sz w:val="24"/>
                <w:szCs w:val="24"/>
              </w:rPr>
            </w:pPr>
            <w:r>
              <w:rPr>
                <w:rFonts w:asciiTheme="majorBidi" w:hAnsiTheme="majorBidi" w:cstheme="majorBidi"/>
                <w:sz w:val="24"/>
                <w:szCs w:val="24"/>
              </w:rPr>
              <w:t>GST</w:t>
            </w:r>
          </w:p>
        </w:tc>
        <w:tc>
          <w:tcPr>
            <w:tcW w:w="5664" w:type="dxa"/>
            <w:gridSpan w:val="5"/>
            <w:shd w:val="clear" w:color="auto" w:fill="auto"/>
            <w:noWrap/>
            <w:vAlign w:val="center"/>
          </w:tcPr>
          <w:p w14:paraId="287B0715" w14:textId="77777777" w:rsidR="0035352B" w:rsidRPr="003D4DA1" w:rsidRDefault="0035352B" w:rsidP="00B3047B">
            <w:pPr>
              <w:jc w:val="center"/>
              <w:rPr>
                <w:rFonts w:asciiTheme="majorBidi" w:hAnsiTheme="majorBidi" w:cstheme="majorBidi"/>
                <w:sz w:val="24"/>
                <w:szCs w:val="24"/>
              </w:rPr>
            </w:pPr>
          </w:p>
        </w:tc>
      </w:tr>
      <w:tr w:rsidR="0035352B" w:rsidRPr="003D4DA1" w14:paraId="484C22D3" w14:textId="77777777" w:rsidTr="00B3047B">
        <w:trPr>
          <w:trHeight w:val="345"/>
        </w:trPr>
        <w:tc>
          <w:tcPr>
            <w:tcW w:w="462" w:type="dxa"/>
            <w:vAlign w:val="center"/>
          </w:tcPr>
          <w:p w14:paraId="46F115E2" w14:textId="6A31A65E" w:rsidR="0035352B" w:rsidRDefault="0035352B" w:rsidP="0035352B">
            <w:pPr>
              <w:rPr>
                <w:rFonts w:asciiTheme="majorBidi" w:hAnsiTheme="majorBidi" w:cs="MV Boli"/>
                <w:sz w:val="24"/>
                <w:szCs w:val="24"/>
                <w:lang w:val="en-US" w:bidi="dv-MV"/>
              </w:rPr>
            </w:pPr>
            <w:r>
              <w:rPr>
                <w:rFonts w:asciiTheme="majorBidi" w:hAnsiTheme="majorBidi" w:cs="MV Boli"/>
                <w:sz w:val="24"/>
                <w:szCs w:val="24"/>
                <w:lang w:val="en-US" w:bidi="dv-MV"/>
              </w:rPr>
              <w:t>I.</w:t>
            </w:r>
          </w:p>
        </w:tc>
        <w:tc>
          <w:tcPr>
            <w:tcW w:w="2935" w:type="dxa"/>
            <w:shd w:val="clear" w:color="auto" w:fill="auto"/>
            <w:noWrap/>
          </w:tcPr>
          <w:p w14:paraId="29E16994" w14:textId="7A6D0F45" w:rsidR="0035352B" w:rsidRDefault="0035352B" w:rsidP="00B3047B">
            <w:pPr>
              <w:rPr>
                <w:rFonts w:asciiTheme="majorBidi" w:hAnsiTheme="majorBidi" w:cstheme="majorBidi"/>
                <w:sz w:val="24"/>
                <w:szCs w:val="24"/>
              </w:rPr>
            </w:pPr>
            <w:r>
              <w:rPr>
                <w:rFonts w:asciiTheme="majorBidi" w:hAnsiTheme="majorBidi" w:cstheme="majorBidi"/>
                <w:sz w:val="24"/>
                <w:szCs w:val="24"/>
              </w:rPr>
              <w:t>Total with GST (MVR)</w:t>
            </w:r>
          </w:p>
        </w:tc>
        <w:tc>
          <w:tcPr>
            <w:tcW w:w="5664" w:type="dxa"/>
            <w:gridSpan w:val="5"/>
            <w:shd w:val="clear" w:color="auto" w:fill="auto"/>
            <w:noWrap/>
            <w:vAlign w:val="center"/>
          </w:tcPr>
          <w:p w14:paraId="479C0A83" w14:textId="77777777" w:rsidR="0035352B" w:rsidRPr="003D4DA1" w:rsidRDefault="0035352B" w:rsidP="00B3047B">
            <w:pPr>
              <w:jc w:val="center"/>
              <w:rPr>
                <w:rFonts w:asciiTheme="majorBidi" w:hAnsiTheme="majorBidi" w:cstheme="majorBidi"/>
                <w:sz w:val="24"/>
                <w:szCs w:val="24"/>
              </w:rPr>
            </w:pPr>
          </w:p>
        </w:tc>
      </w:tr>
    </w:tbl>
    <w:p w14:paraId="2B83E7DE" w14:textId="77777777" w:rsidR="005212DF" w:rsidRPr="00F25741" w:rsidRDefault="005212DF" w:rsidP="005212DF">
      <w:pPr>
        <w:spacing w:after="0" w:line="240" w:lineRule="auto"/>
        <w:jc w:val="both"/>
        <w:rPr>
          <w:rFonts w:asciiTheme="majorBidi" w:hAnsiTheme="majorBidi" w:cstheme="majorBidi"/>
          <w:b/>
          <w:sz w:val="24"/>
          <w:szCs w:val="24"/>
          <w:lang w:val="en-US"/>
        </w:rPr>
      </w:pPr>
    </w:p>
    <w:p w14:paraId="7E62FD7F" w14:textId="77777777" w:rsidR="005212DF" w:rsidRPr="00F25741" w:rsidRDefault="005212DF" w:rsidP="005212DF">
      <w:pPr>
        <w:spacing w:after="0" w:line="240" w:lineRule="auto"/>
        <w:jc w:val="both"/>
        <w:rPr>
          <w:rFonts w:asciiTheme="majorBidi" w:hAnsiTheme="majorBidi" w:cstheme="majorBidi"/>
          <w:b/>
          <w:sz w:val="24"/>
          <w:szCs w:val="24"/>
          <w:lang w:val="en-US"/>
        </w:rPr>
      </w:pPr>
    </w:p>
    <w:p w14:paraId="36A3E6C6" w14:textId="77777777" w:rsidR="005212DF" w:rsidRPr="00182D83" w:rsidRDefault="005212DF" w:rsidP="005212DF">
      <w:pPr>
        <w:spacing w:after="0" w:line="240" w:lineRule="auto"/>
        <w:jc w:val="both"/>
        <w:rPr>
          <w:rFonts w:asciiTheme="majorBidi" w:hAnsiTheme="majorBidi" w:cstheme="majorBidi"/>
          <w:b/>
          <w:bCs/>
          <w:sz w:val="24"/>
          <w:szCs w:val="24"/>
          <w:lang w:val="en-US"/>
        </w:rPr>
      </w:pPr>
      <w:r w:rsidRPr="00182D83">
        <w:rPr>
          <w:rFonts w:asciiTheme="majorBidi" w:hAnsiTheme="majorBidi" w:cstheme="majorBidi"/>
          <w:b/>
          <w:bCs/>
          <w:sz w:val="24"/>
          <w:szCs w:val="24"/>
          <w:lang w:val="en-US"/>
        </w:rPr>
        <w:t xml:space="preserve">Note: </w:t>
      </w:r>
    </w:p>
    <w:p w14:paraId="48D91AA9" w14:textId="77777777" w:rsidR="005212DF" w:rsidRDefault="005212DF" w:rsidP="005212DF">
      <w:pPr>
        <w:spacing w:after="0" w:line="240" w:lineRule="auto"/>
        <w:jc w:val="both"/>
        <w:rPr>
          <w:rFonts w:asciiTheme="majorBidi" w:hAnsiTheme="majorBidi" w:cstheme="majorBidi"/>
          <w:sz w:val="24"/>
          <w:szCs w:val="24"/>
          <w:lang w:val="en-US"/>
        </w:rPr>
      </w:pPr>
      <w:r w:rsidRPr="00F25741">
        <w:rPr>
          <w:rFonts w:asciiTheme="majorBidi" w:hAnsiTheme="majorBidi" w:cstheme="majorBidi"/>
          <w:sz w:val="24"/>
          <w:szCs w:val="24"/>
          <w:lang w:val="en-US"/>
        </w:rPr>
        <w:t>The total contract price should be quoted inclusive of Goods and Services Tax (GST) as per the GST Legislation and Circulars.</w:t>
      </w:r>
      <w:bookmarkStart w:id="2" w:name="_heading=h.2jxsxqh" w:colFirst="0" w:colLast="0"/>
      <w:bookmarkEnd w:id="2"/>
    </w:p>
    <w:p w14:paraId="4BE0B257" w14:textId="77777777" w:rsidR="005212DF" w:rsidRPr="00182D83" w:rsidRDefault="005212DF" w:rsidP="005212DF">
      <w:pPr>
        <w:spacing w:after="0" w:line="240" w:lineRule="auto"/>
        <w:jc w:val="both"/>
        <w:rPr>
          <w:rFonts w:asciiTheme="majorBidi" w:hAnsiTheme="majorBidi" w:cstheme="majorBidi"/>
          <w:sz w:val="24"/>
          <w:szCs w:val="24"/>
          <w:lang w:val="en-US"/>
        </w:rPr>
      </w:pPr>
      <w:r w:rsidRPr="00182D83">
        <w:rPr>
          <w:rFonts w:asciiTheme="majorBidi" w:hAnsiTheme="majorBidi" w:cstheme="majorBidi"/>
          <w:sz w:val="24"/>
          <w:szCs w:val="24"/>
          <w:lang w:val="en-US"/>
        </w:rPr>
        <w:t>Price must be quoted in Maldivian Rufiyaa (MVR).</w:t>
      </w:r>
    </w:p>
    <w:p w14:paraId="0626917F" w14:textId="77777777" w:rsidR="005212DF" w:rsidRDefault="005212DF" w:rsidP="005212DF">
      <w:pPr>
        <w:spacing w:after="0" w:line="240" w:lineRule="auto"/>
        <w:jc w:val="both"/>
        <w:rPr>
          <w:rFonts w:asciiTheme="majorBidi" w:hAnsiTheme="majorBidi" w:cstheme="majorBidi"/>
          <w:b/>
          <w:bCs/>
          <w:sz w:val="24"/>
          <w:szCs w:val="24"/>
          <w:lang w:val="en-US"/>
        </w:rPr>
      </w:pPr>
    </w:p>
    <w:p w14:paraId="10A8591B" w14:textId="77777777" w:rsidR="005212DF" w:rsidRDefault="005212DF" w:rsidP="005212DF">
      <w:pPr>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14:paraId="256F1B7B" w14:textId="77777777" w:rsidR="005212DF" w:rsidRPr="00D833C1" w:rsidRDefault="005212DF" w:rsidP="005212DF">
      <w:pPr>
        <w:spacing w:after="0" w:line="240" w:lineRule="auto"/>
        <w:jc w:val="both"/>
        <w:rPr>
          <w:rFonts w:asciiTheme="majorBidi" w:hAnsiTheme="majorBidi" w:cstheme="majorBidi"/>
          <w:b/>
          <w:bCs/>
          <w:sz w:val="24"/>
          <w:szCs w:val="24"/>
          <w:lang w:val="en-US"/>
        </w:rPr>
      </w:pPr>
      <w:r w:rsidRPr="00F25741">
        <w:rPr>
          <w:rFonts w:asciiTheme="majorBidi" w:hAnsiTheme="majorBidi" w:cstheme="majorBidi"/>
          <w:b/>
          <w:bCs/>
          <w:sz w:val="24"/>
          <w:szCs w:val="24"/>
          <w:lang w:val="en-US"/>
        </w:rPr>
        <w:lastRenderedPageBreak/>
        <w:t>FORM-3: TEAM COMPOSITION AND TASK ASSIGNMENT</w:t>
      </w:r>
    </w:p>
    <w:p w14:paraId="327DF9C7" w14:textId="77777777" w:rsidR="005212DF" w:rsidRPr="00F25741" w:rsidRDefault="005212DF" w:rsidP="005212DF">
      <w:pPr>
        <w:spacing w:after="0" w:line="240" w:lineRule="auto"/>
        <w:jc w:val="both"/>
        <w:rPr>
          <w:rFonts w:asciiTheme="majorBidi" w:hAnsiTheme="majorBidi" w:cstheme="majorBidi"/>
          <w:sz w:val="24"/>
          <w:szCs w:val="24"/>
          <w:lang w:val="en-US"/>
        </w:rPr>
      </w:pPr>
    </w:p>
    <w:tbl>
      <w:tblPr>
        <w:tblW w:w="8640" w:type="dxa"/>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42"/>
        <w:gridCol w:w="2407"/>
        <w:gridCol w:w="4391"/>
      </w:tblGrid>
      <w:tr w:rsidR="005212DF" w:rsidRPr="00F25741" w14:paraId="110E6F9C" w14:textId="77777777" w:rsidTr="00280E46">
        <w:tc>
          <w:tcPr>
            <w:tcW w:w="1842" w:type="dxa"/>
            <w:tcBorders>
              <w:top w:val="single" w:sz="6" w:space="0" w:color="000000"/>
              <w:left w:val="single" w:sz="6" w:space="0" w:color="000000"/>
              <w:bottom w:val="single" w:sz="6" w:space="0" w:color="000000"/>
              <w:right w:val="single" w:sz="6" w:space="0" w:color="000000"/>
            </w:tcBorders>
            <w:vAlign w:val="center"/>
          </w:tcPr>
          <w:p w14:paraId="25E414B2" w14:textId="77777777" w:rsidR="005212DF" w:rsidRPr="007B769D" w:rsidRDefault="005212DF" w:rsidP="00280E46">
            <w:pPr>
              <w:spacing w:after="0" w:line="240" w:lineRule="auto"/>
              <w:jc w:val="center"/>
              <w:rPr>
                <w:rFonts w:asciiTheme="majorBidi" w:hAnsiTheme="majorBidi" w:cstheme="majorBidi"/>
                <w:b/>
                <w:bCs/>
                <w:sz w:val="24"/>
                <w:szCs w:val="24"/>
                <w:lang w:val="en-US"/>
              </w:rPr>
            </w:pPr>
            <w:r w:rsidRPr="007B769D">
              <w:rPr>
                <w:rFonts w:asciiTheme="majorBidi" w:hAnsiTheme="majorBidi" w:cstheme="majorBidi"/>
                <w:b/>
                <w:bCs/>
                <w:sz w:val="24"/>
                <w:szCs w:val="24"/>
                <w:lang w:val="en-US"/>
              </w:rPr>
              <w:t>Name of Staff</w:t>
            </w:r>
          </w:p>
        </w:tc>
        <w:tc>
          <w:tcPr>
            <w:tcW w:w="2407" w:type="dxa"/>
            <w:tcBorders>
              <w:top w:val="single" w:sz="6" w:space="0" w:color="000000"/>
              <w:left w:val="single" w:sz="6" w:space="0" w:color="000000"/>
              <w:bottom w:val="single" w:sz="6" w:space="0" w:color="000000"/>
              <w:right w:val="single" w:sz="6" w:space="0" w:color="000000"/>
            </w:tcBorders>
            <w:vAlign w:val="center"/>
          </w:tcPr>
          <w:p w14:paraId="39FABC7E" w14:textId="77777777" w:rsidR="005212DF" w:rsidRPr="007B769D" w:rsidRDefault="005212DF" w:rsidP="00280E46">
            <w:pPr>
              <w:spacing w:after="0" w:line="240" w:lineRule="auto"/>
              <w:jc w:val="center"/>
              <w:rPr>
                <w:rFonts w:asciiTheme="majorBidi" w:hAnsiTheme="majorBidi" w:cstheme="majorBidi"/>
                <w:b/>
                <w:bCs/>
                <w:sz w:val="24"/>
                <w:szCs w:val="24"/>
                <w:lang w:val="en-US"/>
              </w:rPr>
            </w:pPr>
            <w:r w:rsidRPr="007B769D">
              <w:rPr>
                <w:rFonts w:asciiTheme="majorBidi" w:hAnsiTheme="majorBidi" w:cstheme="majorBidi"/>
                <w:b/>
                <w:bCs/>
                <w:sz w:val="24"/>
                <w:szCs w:val="24"/>
                <w:lang w:val="en-US"/>
              </w:rPr>
              <w:t>Position Assigned</w:t>
            </w:r>
          </w:p>
        </w:tc>
        <w:tc>
          <w:tcPr>
            <w:tcW w:w="4391" w:type="dxa"/>
            <w:tcBorders>
              <w:top w:val="single" w:sz="6" w:space="0" w:color="000000"/>
              <w:left w:val="single" w:sz="6" w:space="0" w:color="000000"/>
              <w:bottom w:val="single" w:sz="6" w:space="0" w:color="000000"/>
              <w:right w:val="single" w:sz="6" w:space="0" w:color="000000"/>
            </w:tcBorders>
            <w:vAlign w:val="center"/>
          </w:tcPr>
          <w:p w14:paraId="631E00B8" w14:textId="77777777" w:rsidR="005212DF" w:rsidRPr="007B769D" w:rsidRDefault="005212DF" w:rsidP="00280E46">
            <w:pPr>
              <w:spacing w:after="0" w:line="240" w:lineRule="auto"/>
              <w:jc w:val="center"/>
              <w:rPr>
                <w:rFonts w:asciiTheme="majorBidi" w:hAnsiTheme="majorBidi" w:cstheme="majorBidi"/>
                <w:b/>
                <w:bCs/>
                <w:sz w:val="24"/>
                <w:szCs w:val="24"/>
                <w:lang w:val="en-US"/>
              </w:rPr>
            </w:pPr>
            <w:r w:rsidRPr="007B769D">
              <w:rPr>
                <w:rFonts w:asciiTheme="majorBidi" w:hAnsiTheme="majorBidi" w:cstheme="majorBidi"/>
                <w:b/>
                <w:bCs/>
                <w:sz w:val="24"/>
                <w:szCs w:val="24"/>
                <w:lang w:val="en-US"/>
              </w:rPr>
              <w:t>Task Assigned</w:t>
            </w:r>
          </w:p>
        </w:tc>
      </w:tr>
      <w:tr w:rsidR="005212DF" w:rsidRPr="00F25741" w14:paraId="32B641F6" w14:textId="77777777" w:rsidTr="00280E46">
        <w:tc>
          <w:tcPr>
            <w:tcW w:w="1842" w:type="dxa"/>
            <w:tcBorders>
              <w:top w:val="single" w:sz="6" w:space="0" w:color="000000"/>
              <w:left w:val="single" w:sz="6" w:space="0" w:color="000000"/>
              <w:bottom w:val="single" w:sz="6" w:space="0" w:color="000000"/>
              <w:right w:val="single" w:sz="6" w:space="0" w:color="000000"/>
            </w:tcBorders>
          </w:tcPr>
          <w:p w14:paraId="71DC6233" w14:textId="77777777" w:rsidR="005212DF" w:rsidRPr="00F25741" w:rsidRDefault="005212DF" w:rsidP="00280E46">
            <w:pPr>
              <w:spacing w:after="0" w:line="240" w:lineRule="auto"/>
              <w:jc w:val="both"/>
              <w:rPr>
                <w:rFonts w:asciiTheme="majorBidi" w:hAnsiTheme="majorBidi" w:cstheme="majorBidi"/>
                <w:sz w:val="24"/>
                <w:szCs w:val="24"/>
                <w:lang w:val="en-US"/>
              </w:rPr>
            </w:pPr>
          </w:p>
        </w:tc>
        <w:tc>
          <w:tcPr>
            <w:tcW w:w="2407" w:type="dxa"/>
            <w:tcBorders>
              <w:top w:val="single" w:sz="6" w:space="0" w:color="000000"/>
              <w:left w:val="single" w:sz="6" w:space="0" w:color="000000"/>
              <w:bottom w:val="single" w:sz="6" w:space="0" w:color="000000"/>
              <w:right w:val="single" w:sz="6" w:space="0" w:color="000000"/>
            </w:tcBorders>
          </w:tcPr>
          <w:p w14:paraId="2EB03703" w14:textId="77777777" w:rsidR="005212DF" w:rsidRPr="00F25741" w:rsidRDefault="005212DF" w:rsidP="00280E46">
            <w:pPr>
              <w:spacing w:after="0" w:line="240" w:lineRule="auto"/>
              <w:jc w:val="both"/>
              <w:rPr>
                <w:rFonts w:asciiTheme="majorBidi" w:hAnsiTheme="majorBidi" w:cstheme="majorBidi"/>
                <w:sz w:val="24"/>
                <w:szCs w:val="24"/>
                <w:lang w:val="en-US"/>
              </w:rPr>
            </w:pPr>
          </w:p>
        </w:tc>
        <w:tc>
          <w:tcPr>
            <w:tcW w:w="4391" w:type="dxa"/>
            <w:tcBorders>
              <w:top w:val="single" w:sz="6" w:space="0" w:color="000000"/>
              <w:left w:val="single" w:sz="6" w:space="0" w:color="000000"/>
              <w:bottom w:val="single" w:sz="6" w:space="0" w:color="000000"/>
              <w:right w:val="single" w:sz="6" w:space="0" w:color="000000"/>
            </w:tcBorders>
          </w:tcPr>
          <w:p w14:paraId="393B4AED" w14:textId="77777777" w:rsidR="005212DF" w:rsidRPr="00F25741" w:rsidRDefault="005212DF" w:rsidP="00280E46">
            <w:pPr>
              <w:spacing w:after="0" w:line="240" w:lineRule="auto"/>
              <w:jc w:val="both"/>
              <w:rPr>
                <w:rFonts w:asciiTheme="majorBidi" w:hAnsiTheme="majorBidi" w:cstheme="majorBidi"/>
                <w:sz w:val="24"/>
                <w:szCs w:val="24"/>
                <w:lang w:val="en-US"/>
              </w:rPr>
            </w:pPr>
          </w:p>
        </w:tc>
      </w:tr>
      <w:tr w:rsidR="005212DF" w:rsidRPr="00F25741" w14:paraId="03CEC89A" w14:textId="77777777" w:rsidTr="00280E46">
        <w:tc>
          <w:tcPr>
            <w:tcW w:w="1842" w:type="dxa"/>
            <w:tcBorders>
              <w:top w:val="single" w:sz="6" w:space="0" w:color="000000"/>
              <w:left w:val="single" w:sz="6" w:space="0" w:color="000000"/>
              <w:bottom w:val="single" w:sz="6" w:space="0" w:color="000000"/>
              <w:right w:val="single" w:sz="6" w:space="0" w:color="000000"/>
            </w:tcBorders>
          </w:tcPr>
          <w:p w14:paraId="150D485F" w14:textId="77777777" w:rsidR="005212DF" w:rsidRPr="00F25741" w:rsidRDefault="005212DF" w:rsidP="00280E46">
            <w:pPr>
              <w:spacing w:after="0" w:line="240" w:lineRule="auto"/>
              <w:jc w:val="both"/>
              <w:rPr>
                <w:rFonts w:asciiTheme="majorBidi" w:hAnsiTheme="majorBidi" w:cstheme="majorBidi"/>
                <w:sz w:val="24"/>
                <w:szCs w:val="24"/>
                <w:lang w:val="en-US"/>
              </w:rPr>
            </w:pPr>
          </w:p>
        </w:tc>
        <w:tc>
          <w:tcPr>
            <w:tcW w:w="2407" w:type="dxa"/>
            <w:tcBorders>
              <w:top w:val="single" w:sz="6" w:space="0" w:color="000000"/>
              <w:left w:val="single" w:sz="6" w:space="0" w:color="000000"/>
              <w:bottom w:val="single" w:sz="6" w:space="0" w:color="000000"/>
              <w:right w:val="single" w:sz="6" w:space="0" w:color="000000"/>
            </w:tcBorders>
          </w:tcPr>
          <w:p w14:paraId="399E1B5C" w14:textId="77777777" w:rsidR="005212DF" w:rsidRPr="00F25741" w:rsidRDefault="005212DF" w:rsidP="00280E46">
            <w:pPr>
              <w:spacing w:after="0" w:line="240" w:lineRule="auto"/>
              <w:jc w:val="both"/>
              <w:rPr>
                <w:rFonts w:asciiTheme="majorBidi" w:hAnsiTheme="majorBidi" w:cstheme="majorBidi"/>
                <w:sz w:val="24"/>
                <w:szCs w:val="24"/>
                <w:lang w:val="en-US"/>
              </w:rPr>
            </w:pPr>
          </w:p>
        </w:tc>
        <w:tc>
          <w:tcPr>
            <w:tcW w:w="4391" w:type="dxa"/>
            <w:tcBorders>
              <w:top w:val="single" w:sz="6" w:space="0" w:color="000000"/>
              <w:left w:val="single" w:sz="6" w:space="0" w:color="000000"/>
              <w:bottom w:val="single" w:sz="6" w:space="0" w:color="000000"/>
              <w:right w:val="single" w:sz="6" w:space="0" w:color="000000"/>
            </w:tcBorders>
          </w:tcPr>
          <w:p w14:paraId="018C70C4" w14:textId="77777777" w:rsidR="005212DF" w:rsidRPr="00F25741" w:rsidRDefault="005212DF" w:rsidP="00280E46">
            <w:pPr>
              <w:spacing w:after="0" w:line="240" w:lineRule="auto"/>
              <w:jc w:val="both"/>
              <w:rPr>
                <w:rFonts w:asciiTheme="majorBidi" w:hAnsiTheme="majorBidi" w:cstheme="majorBidi"/>
                <w:sz w:val="24"/>
                <w:szCs w:val="24"/>
                <w:lang w:val="en-US"/>
              </w:rPr>
            </w:pPr>
          </w:p>
        </w:tc>
      </w:tr>
      <w:tr w:rsidR="005212DF" w:rsidRPr="00F25741" w14:paraId="0D2B4488" w14:textId="77777777" w:rsidTr="00280E46">
        <w:tc>
          <w:tcPr>
            <w:tcW w:w="1842" w:type="dxa"/>
            <w:tcBorders>
              <w:top w:val="single" w:sz="6" w:space="0" w:color="000000"/>
              <w:left w:val="single" w:sz="6" w:space="0" w:color="000000"/>
              <w:bottom w:val="single" w:sz="6" w:space="0" w:color="000000"/>
              <w:right w:val="single" w:sz="6" w:space="0" w:color="000000"/>
            </w:tcBorders>
          </w:tcPr>
          <w:p w14:paraId="2EF274AB" w14:textId="77777777" w:rsidR="005212DF" w:rsidRPr="00F25741" w:rsidRDefault="005212DF" w:rsidP="00280E46">
            <w:pPr>
              <w:spacing w:after="0" w:line="240" w:lineRule="auto"/>
              <w:jc w:val="both"/>
              <w:rPr>
                <w:rFonts w:asciiTheme="majorBidi" w:hAnsiTheme="majorBidi" w:cstheme="majorBidi"/>
                <w:sz w:val="24"/>
                <w:szCs w:val="24"/>
                <w:lang w:val="en-US"/>
              </w:rPr>
            </w:pPr>
          </w:p>
        </w:tc>
        <w:tc>
          <w:tcPr>
            <w:tcW w:w="2407" w:type="dxa"/>
            <w:tcBorders>
              <w:top w:val="single" w:sz="6" w:space="0" w:color="000000"/>
              <w:left w:val="single" w:sz="6" w:space="0" w:color="000000"/>
              <w:bottom w:val="single" w:sz="6" w:space="0" w:color="000000"/>
              <w:right w:val="single" w:sz="6" w:space="0" w:color="000000"/>
            </w:tcBorders>
          </w:tcPr>
          <w:p w14:paraId="2672965A" w14:textId="77777777" w:rsidR="005212DF" w:rsidRPr="00F25741" w:rsidRDefault="005212DF" w:rsidP="00280E46">
            <w:pPr>
              <w:spacing w:after="0" w:line="240" w:lineRule="auto"/>
              <w:jc w:val="both"/>
              <w:rPr>
                <w:rFonts w:asciiTheme="majorBidi" w:hAnsiTheme="majorBidi" w:cstheme="majorBidi"/>
                <w:sz w:val="24"/>
                <w:szCs w:val="24"/>
                <w:lang w:val="en-US"/>
              </w:rPr>
            </w:pPr>
          </w:p>
        </w:tc>
        <w:tc>
          <w:tcPr>
            <w:tcW w:w="4391" w:type="dxa"/>
            <w:tcBorders>
              <w:top w:val="single" w:sz="6" w:space="0" w:color="000000"/>
              <w:left w:val="single" w:sz="6" w:space="0" w:color="000000"/>
              <w:bottom w:val="single" w:sz="6" w:space="0" w:color="000000"/>
              <w:right w:val="single" w:sz="6" w:space="0" w:color="000000"/>
            </w:tcBorders>
          </w:tcPr>
          <w:p w14:paraId="14FEC72A" w14:textId="77777777" w:rsidR="005212DF" w:rsidRPr="00F25741" w:rsidRDefault="005212DF" w:rsidP="00280E46">
            <w:pPr>
              <w:spacing w:after="0" w:line="240" w:lineRule="auto"/>
              <w:jc w:val="both"/>
              <w:rPr>
                <w:rFonts w:asciiTheme="majorBidi" w:hAnsiTheme="majorBidi" w:cstheme="majorBidi"/>
                <w:sz w:val="24"/>
                <w:szCs w:val="24"/>
                <w:lang w:val="en-US"/>
              </w:rPr>
            </w:pPr>
          </w:p>
        </w:tc>
      </w:tr>
      <w:tr w:rsidR="005212DF" w:rsidRPr="00F25741" w14:paraId="342A3D1A" w14:textId="77777777" w:rsidTr="00280E46">
        <w:tc>
          <w:tcPr>
            <w:tcW w:w="1842" w:type="dxa"/>
            <w:tcBorders>
              <w:top w:val="single" w:sz="6" w:space="0" w:color="000000"/>
              <w:left w:val="single" w:sz="6" w:space="0" w:color="000000"/>
              <w:bottom w:val="single" w:sz="6" w:space="0" w:color="000000"/>
              <w:right w:val="single" w:sz="6" w:space="0" w:color="000000"/>
            </w:tcBorders>
          </w:tcPr>
          <w:p w14:paraId="4FF0BBF5" w14:textId="77777777" w:rsidR="005212DF" w:rsidRPr="00F25741" w:rsidRDefault="005212DF" w:rsidP="00280E46">
            <w:pPr>
              <w:spacing w:after="0" w:line="240" w:lineRule="auto"/>
              <w:jc w:val="both"/>
              <w:rPr>
                <w:rFonts w:asciiTheme="majorBidi" w:hAnsiTheme="majorBidi" w:cstheme="majorBidi"/>
                <w:sz w:val="24"/>
                <w:szCs w:val="24"/>
                <w:lang w:val="en-US"/>
              </w:rPr>
            </w:pPr>
          </w:p>
        </w:tc>
        <w:tc>
          <w:tcPr>
            <w:tcW w:w="2407" w:type="dxa"/>
            <w:tcBorders>
              <w:top w:val="single" w:sz="6" w:space="0" w:color="000000"/>
              <w:left w:val="single" w:sz="6" w:space="0" w:color="000000"/>
              <w:bottom w:val="single" w:sz="6" w:space="0" w:color="000000"/>
              <w:right w:val="single" w:sz="6" w:space="0" w:color="000000"/>
            </w:tcBorders>
          </w:tcPr>
          <w:p w14:paraId="61677E15" w14:textId="77777777" w:rsidR="005212DF" w:rsidRPr="00F25741" w:rsidRDefault="005212DF" w:rsidP="00280E46">
            <w:pPr>
              <w:spacing w:after="0" w:line="240" w:lineRule="auto"/>
              <w:jc w:val="both"/>
              <w:rPr>
                <w:rFonts w:asciiTheme="majorBidi" w:hAnsiTheme="majorBidi" w:cstheme="majorBidi"/>
                <w:sz w:val="24"/>
                <w:szCs w:val="24"/>
                <w:lang w:val="en-US"/>
              </w:rPr>
            </w:pPr>
          </w:p>
        </w:tc>
        <w:tc>
          <w:tcPr>
            <w:tcW w:w="4391" w:type="dxa"/>
            <w:tcBorders>
              <w:top w:val="single" w:sz="6" w:space="0" w:color="000000"/>
              <w:left w:val="single" w:sz="6" w:space="0" w:color="000000"/>
              <w:bottom w:val="single" w:sz="6" w:space="0" w:color="000000"/>
              <w:right w:val="single" w:sz="6" w:space="0" w:color="000000"/>
            </w:tcBorders>
          </w:tcPr>
          <w:p w14:paraId="5A5CC624" w14:textId="77777777" w:rsidR="005212DF" w:rsidRPr="00F25741" w:rsidRDefault="005212DF" w:rsidP="00280E46">
            <w:pPr>
              <w:spacing w:after="0" w:line="240" w:lineRule="auto"/>
              <w:jc w:val="both"/>
              <w:rPr>
                <w:rFonts w:asciiTheme="majorBidi" w:hAnsiTheme="majorBidi" w:cstheme="majorBidi"/>
                <w:sz w:val="24"/>
                <w:szCs w:val="24"/>
                <w:lang w:val="en-US"/>
              </w:rPr>
            </w:pPr>
          </w:p>
        </w:tc>
      </w:tr>
    </w:tbl>
    <w:p w14:paraId="5376E91C" w14:textId="77777777" w:rsidR="005212DF" w:rsidRPr="00F25741" w:rsidRDefault="005212DF" w:rsidP="005212DF">
      <w:pPr>
        <w:spacing w:after="0" w:line="240" w:lineRule="auto"/>
        <w:jc w:val="both"/>
        <w:rPr>
          <w:rFonts w:asciiTheme="majorBidi" w:hAnsiTheme="majorBidi" w:cstheme="majorBidi"/>
          <w:sz w:val="24"/>
          <w:szCs w:val="24"/>
          <w:lang w:val="en-US"/>
        </w:rPr>
      </w:pPr>
    </w:p>
    <w:p w14:paraId="13D9A8C6" w14:textId="77777777" w:rsidR="005212DF" w:rsidRPr="00F25741" w:rsidRDefault="005212DF" w:rsidP="005212DF">
      <w:pPr>
        <w:spacing w:after="0" w:line="240" w:lineRule="auto"/>
        <w:jc w:val="both"/>
        <w:rPr>
          <w:rFonts w:asciiTheme="majorBidi" w:hAnsiTheme="majorBidi" w:cstheme="majorBidi"/>
          <w:sz w:val="24"/>
          <w:szCs w:val="24"/>
          <w:lang w:val="en-US"/>
        </w:rPr>
      </w:pPr>
      <w:bookmarkStart w:id="3" w:name="_heading=h.z337ya" w:colFirst="0" w:colLast="0"/>
      <w:bookmarkEnd w:id="3"/>
      <w:r w:rsidRPr="00F25741">
        <w:rPr>
          <w:rFonts w:asciiTheme="majorBidi" w:hAnsiTheme="majorBidi" w:cstheme="majorBidi"/>
          <w:sz w:val="24"/>
          <w:szCs w:val="24"/>
          <w:lang w:val="en-US"/>
        </w:rPr>
        <w:br w:type="page"/>
      </w:r>
    </w:p>
    <w:p w14:paraId="202C5FFD" w14:textId="77777777" w:rsidR="005212DF" w:rsidRPr="00F25741" w:rsidRDefault="005212DF" w:rsidP="005212DF">
      <w:pPr>
        <w:spacing w:after="0" w:line="240" w:lineRule="auto"/>
        <w:jc w:val="both"/>
        <w:rPr>
          <w:rFonts w:asciiTheme="majorBidi" w:hAnsiTheme="majorBidi" w:cstheme="majorBidi"/>
          <w:b/>
          <w:bCs/>
          <w:sz w:val="24"/>
          <w:szCs w:val="24"/>
          <w:lang w:val="en-US"/>
        </w:rPr>
      </w:pPr>
      <w:bookmarkStart w:id="4" w:name="_heading=h.3j2qqm3" w:colFirst="0" w:colLast="0"/>
      <w:bookmarkEnd w:id="4"/>
      <w:r w:rsidRPr="00F25741">
        <w:rPr>
          <w:rFonts w:asciiTheme="majorBidi" w:hAnsiTheme="majorBidi" w:cstheme="majorBidi"/>
          <w:b/>
          <w:bCs/>
          <w:sz w:val="24"/>
          <w:szCs w:val="24"/>
          <w:lang w:val="en-US"/>
        </w:rPr>
        <w:lastRenderedPageBreak/>
        <w:t xml:space="preserve">FORM-4: Letter of Commitment </w:t>
      </w:r>
    </w:p>
    <w:p w14:paraId="616B3F41" w14:textId="77777777" w:rsidR="005212DF" w:rsidRPr="00F25741" w:rsidRDefault="005212DF" w:rsidP="005212DF">
      <w:pPr>
        <w:spacing w:after="0" w:line="240" w:lineRule="auto"/>
        <w:jc w:val="both"/>
        <w:rPr>
          <w:rFonts w:asciiTheme="majorBidi" w:hAnsiTheme="majorBidi" w:cstheme="majorBidi"/>
          <w:sz w:val="24"/>
          <w:szCs w:val="24"/>
          <w:lang w:val="en-US"/>
        </w:rPr>
      </w:pPr>
    </w:p>
    <w:p w14:paraId="6A66925A" w14:textId="77777777" w:rsidR="005212DF" w:rsidRPr="00F25741" w:rsidRDefault="005212DF" w:rsidP="005212DF">
      <w:pPr>
        <w:spacing w:after="0" w:line="240" w:lineRule="auto"/>
        <w:jc w:val="both"/>
        <w:rPr>
          <w:rFonts w:asciiTheme="majorBidi" w:hAnsiTheme="majorBidi" w:cstheme="majorBidi"/>
          <w:sz w:val="24"/>
          <w:szCs w:val="24"/>
          <w:lang w:val="en-US"/>
        </w:rPr>
      </w:pPr>
      <w:r w:rsidRPr="00F25741">
        <w:rPr>
          <w:rFonts w:asciiTheme="majorBidi" w:hAnsiTheme="majorBidi" w:cstheme="majorBidi"/>
          <w:sz w:val="24"/>
          <w:szCs w:val="24"/>
          <w:lang w:val="en-US"/>
        </w:rPr>
        <w:t>[</w:t>
      </w:r>
      <w:r w:rsidRPr="00F25741">
        <w:rPr>
          <w:rFonts w:asciiTheme="majorBidi" w:hAnsiTheme="majorBidi" w:cstheme="majorBidi"/>
          <w:i/>
          <w:sz w:val="24"/>
          <w:szCs w:val="24"/>
          <w:lang w:val="en-US"/>
        </w:rPr>
        <w:t xml:space="preserve"> Date</w:t>
      </w:r>
      <w:r w:rsidRPr="00F25741">
        <w:rPr>
          <w:rFonts w:asciiTheme="majorBidi" w:hAnsiTheme="majorBidi" w:cstheme="majorBidi"/>
          <w:sz w:val="24"/>
          <w:szCs w:val="24"/>
          <w:lang w:val="en-US"/>
        </w:rPr>
        <w:t>]</w:t>
      </w:r>
    </w:p>
    <w:p w14:paraId="7C097C8E" w14:textId="77777777" w:rsidR="005212DF" w:rsidRPr="00F25741" w:rsidRDefault="005212DF" w:rsidP="005212DF">
      <w:pPr>
        <w:spacing w:after="0" w:line="240" w:lineRule="auto"/>
        <w:jc w:val="both"/>
        <w:rPr>
          <w:rFonts w:asciiTheme="majorBidi" w:hAnsiTheme="majorBidi" w:cstheme="majorBidi"/>
          <w:sz w:val="24"/>
          <w:szCs w:val="24"/>
          <w:lang w:val="en-US"/>
        </w:rPr>
      </w:pPr>
      <w:r w:rsidRPr="00F25741">
        <w:rPr>
          <w:rFonts w:asciiTheme="majorBidi" w:hAnsiTheme="majorBidi" w:cstheme="majorBidi"/>
          <w:sz w:val="24"/>
          <w:szCs w:val="24"/>
          <w:lang w:val="en-US"/>
        </w:rPr>
        <w:t>[Company/Partnership/Institute Name]</w:t>
      </w:r>
    </w:p>
    <w:p w14:paraId="12FC4914" w14:textId="77777777" w:rsidR="005212DF" w:rsidRPr="00F25741" w:rsidRDefault="005212DF" w:rsidP="005212DF">
      <w:pPr>
        <w:spacing w:after="0" w:line="240" w:lineRule="auto"/>
        <w:jc w:val="both"/>
        <w:rPr>
          <w:rFonts w:asciiTheme="majorBidi" w:hAnsiTheme="majorBidi" w:cstheme="majorBidi"/>
          <w:sz w:val="24"/>
          <w:szCs w:val="24"/>
          <w:lang w:val="en-US"/>
        </w:rPr>
      </w:pPr>
      <w:r w:rsidRPr="00F25741">
        <w:rPr>
          <w:rFonts w:asciiTheme="majorBidi" w:hAnsiTheme="majorBidi" w:cstheme="majorBidi"/>
          <w:sz w:val="24"/>
          <w:szCs w:val="24"/>
          <w:lang w:val="en-US"/>
        </w:rPr>
        <w:t>[Road Name]</w:t>
      </w:r>
    </w:p>
    <w:p w14:paraId="738C308C" w14:textId="77777777" w:rsidR="005212DF" w:rsidRPr="00F25741" w:rsidRDefault="005212DF" w:rsidP="005212DF">
      <w:pPr>
        <w:spacing w:after="0" w:line="240" w:lineRule="auto"/>
        <w:jc w:val="both"/>
        <w:rPr>
          <w:rFonts w:asciiTheme="majorBidi" w:hAnsiTheme="majorBidi" w:cstheme="majorBidi"/>
          <w:sz w:val="24"/>
          <w:szCs w:val="24"/>
          <w:lang w:val="en-US"/>
        </w:rPr>
      </w:pPr>
      <w:r w:rsidRPr="00F25741">
        <w:rPr>
          <w:rFonts w:asciiTheme="majorBidi" w:hAnsiTheme="majorBidi" w:cstheme="majorBidi"/>
          <w:sz w:val="24"/>
          <w:szCs w:val="24"/>
          <w:lang w:val="en-US"/>
        </w:rPr>
        <w:t>Male’</w:t>
      </w:r>
    </w:p>
    <w:p w14:paraId="642F521C" w14:textId="77777777" w:rsidR="005212DF" w:rsidRDefault="005212DF" w:rsidP="005212DF">
      <w:pPr>
        <w:spacing w:after="0" w:line="240" w:lineRule="auto"/>
        <w:jc w:val="both"/>
        <w:rPr>
          <w:rFonts w:asciiTheme="majorBidi" w:hAnsiTheme="majorBidi" w:cstheme="majorBidi"/>
          <w:sz w:val="24"/>
          <w:szCs w:val="24"/>
          <w:lang w:val="en-US"/>
        </w:rPr>
      </w:pPr>
      <w:r w:rsidRPr="00F25741">
        <w:rPr>
          <w:rFonts w:asciiTheme="majorBidi" w:hAnsiTheme="majorBidi" w:cstheme="majorBidi"/>
          <w:sz w:val="24"/>
          <w:szCs w:val="24"/>
          <w:lang w:val="en-US"/>
        </w:rPr>
        <w:t>Maldives</w:t>
      </w:r>
    </w:p>
    <w:p w14:paraId="066DE1B4" w14:textId="77777777" w:rsidR="005212DF" w:rsidRPr="00F25741" w:rsidRDefault="005212DF" w:rsidP="005212DF">
      <w:pPr>
        <w:spacing w:after="0" w:line="240" w:lineRule="auto"/>
        <w:jc w:val="both"/>
        <w:rPr>
          <w:rFonts w:asciiTheme="majorBidi" w:hAnsiTheme="majorBidi" w:cstheme="majorBidi"/>
          <w:sz w:val="24"/>
          <w:szCs w:val="24"/>
          <w:lang w:val="en-US"/>
        </w:rPr>
      </w:pPr>
    </w:p>
    <w:p w14:paraId="40786E96" w14:textId="7ED2EE43" w:rsidR="005212DF" w:rsidRPr="00F25741" w:rsidRDefault="005212DF" w:rsidP="005212DF">
      <w:pPr>
        <w:spacing w:after="0" w:line="240" w:lineRule="auto"/>
        <w:jc w:val="both"/>
        <w:rPr>
          <w:rFonts w:asciiTheme="majorBidi" w:hAnsiTheme="majorBidi" w:cstheme="majorBidi"/>
          <w:b/>
          <w:sz w:val="24"/>
          <w:szCs w:val="24"/>
          <w:lang w:val="en-US"/>
        </w:rPr>
      </w:pPr>
      <w:r w:rsidRPr="00F25741">
        <w:rPr>
          <w:rFonts w:asciiTheme="majorBidi" w:hAnsiTheme="majorBidi" w:cstheme="majorBidi"/>
          <w:b/>
          <w:sz w:val="24"/>
          <w:szCs w:val="24"/>
          <w:lang w:val="en-US"/>
        </w:rPr>
        <w:t xml:space="preserve">Re: </w:t>
      </w:r>
      <w:r w:rsidR="00077DC9" w:rsidRPr="00077DC9">
        <w:rPr>
          <w:rFonts w:asciiTheme="majorBidi" w:hAnsiTheme="majorBidi" w:cstheme="majorBidi"/>
          <w:b/>
          <w:sz w:val="24"/>
          <w:szCs w:val="24"/>
          <w:lang w:val="en-US"/>
        </w:rPr>
        <w:t>Consultancy Service on Retainer basis for Engineering Drawings and Bill of Quantities for Island Resource Recovery Centers (IRRCs)</w:t>
      </w:r>
      <w:r w:rsidR="00077DC9">
        <w:rPr>
          <w:rFonts w:asciiTheme="majorBidi" w:hAnsiTheme="majorBidi" w:cstheme="majorBidi"/>
          <w:b/>
          <w:sz w:val="24"/>
          <w:szCs w:val="24"/>
          <w:lang w:val="en-US"/>
        </w:rPr>
        <w:t>.</w:t>
      </w:r>
      <w:r w:rsidRPr="00F25741">
        <w:rPr>
          <w:rFonts w:asciiTheme="majorBidi" w:hAnsiTheme="majorBidi" w:cstheme="majorBidi"/>
          <w:b/>
          <w:sz w:val="24"/>
          <w:szCs w:val="24"/>
          <w:lang w:val="en-US"/>
        </w:rPr>
        <w:t xml:space="preserve"> Ref: </w:t>
      </w:r>
      <w:r w:rsidR="00E735B1" w:rsidRPr="00291031">
        <w:rPr>
          <w:rFonts w:ascii="Times New Roman" w:hAnsi="Times New Roman" w:cs="MV Boli"/>
          <w:sz w:val="24"/>
          <w:lang w:bidi="dv-MV"/>
        </w:rPr>
        <w:t>(IUL)438-WMPC/438/2021/10</w:t>
      </w:r>
    </w:p>
    <w:p w14:paraId="6737532C" w14:textId="77777777" w:rsidR="005212DF" w:rsidRPr="00F25741" w:rsidRDefault="005212DF" w:rsidP="005212DF">
      <w:pPr>
        <w:spacing w:after="0" w:line="240" w:lineRule="auto"/>
        <w:jc w:val="center"/>
        <w:rPr>
          <w:rFonts w:asciiTheme="majorBidi" w:hAnsiTheme="majorBidi" w:cstheme="majorBidi"/>
          <w:sz w:val="24"/>
          <w:szCs w:val="24"/>
        </w:rPr>
      </w:pPr>
    </w:p>
    <w:p w14:paraId="507EA14A" w14:textId="77777777" w:rsidR="005212DF" w:rsidRPr="00F25741" w:rsidRDefault="005212DF" w:rsidP="005212DF">
      <w:pPr>
        <w:spacing w:after="0" w:line="240" w:lineRule="auto"/>
        <w:jc w:val="both"/>
        <w:rPr>
          <w:rFonts w:asciiTheme="majorBidi" w:hAnsiTheme="majorBidi" w:cstheme="majorBidi"/>
          <w:b/>
          <w:sz w:val="24"/>
          <w:szCs w:val="24"/>
          <w:lang w:val="en-US"/>
        </w:rPr>
      </w:pPr>
    </w:p>
    <w:p w14:paraId="24FE79B6" w14:textId="77777777" w:rsidR="005212DF" w:rsidRDefault="005212DF" w:rsidP="005212DF">
      <w:pPr>
        <w:spacing w:after="0" w:line="240" w:lineRule="auto"/>
        <w:jc w:val="both"/>
        <w:rPr>
          <w:rFonts w:asciiTheme="majorBidi" w:hAnsiTheme="majorBidi" w:cstheme="majorBidi"/>
          <w:sz w:val="24"/>
          <w:szCs w:val="24"/>
          <w:lang w:val="en-US"/>
        </w:rPr>
      </w:pPr>
      <w:r w:rsidRPr="00F25741">
        <w:rPr>
          <w:rFonts w:asciiTheme="majorBidi" w:hAnsiTheme="majorBidi" w:cstheme="majorBidi"/>
          <w:sz w:val="24"/>
          <w:szCs w:val="24"/>
          <w:lang w:val="en-US"/>
        </w:rPr>
        <w:t>Dear Sir/Madam,</w:t>
      </w:r>
    </w:p>
    <w:p w14:paraId="51900F30" w14:textId="77777777" w:rsidR="005212DF" w:rsidRPr="00F25741" w:rsidRDefault="005212DF" w:rsidP="005212DF">
      <w:pPr>
        <w:spacing w:after="0" w:line="240" w:lineRule="auto"/>
        <w:jc w:val="both"/>
        <w:rPr>
          <w:rFonts w:asciiTheme="majorBidi" w:hAnsiTheme="majorBidi" w:cstheme="majorBidi"/>
          <w:sz w:val="24"/>
          <w:szCs w:val="24"/>
          <w:lang w:val="en-US"/>
        </w:rPr>
      </w:pPr>
    </w:p>
    <w:p w14:paraId="1EA376A3" w14:textId="77777777" w:rsidR="005212DF" w:rsidRDefault="005212DF" w:rsidP="005212DF">
      <w:pPr>
        <w:spacing w:after="0" w:line="240" w:lineRule="auto"/>
        <w:jc w:val="both"/>
        <w:rPr>
          <w:rFonts w:asciiTheme="majorBidi" w:hAnsiTheme="majorBidi" w:cstheme="majorBidi"/>
          <w:b/>
          <w:sz w:val="24"/>
          <w:szCs w:val="24"/>
          <w:lang w:val="en-US"/>
        </w:rPr>
      </w:pPr>
      <w:r w:rsidRPr="00F25741">
        <w:rPr>
          <w:rFonts w:asciiTheme="majorBidi" w:hAnsiTheme="majorBidi" w:cstheme="majorBidi"/>
          <w:sz w:val="24"/>
          <w:szCs w:val="24"/>
          <w:lang w:val="en-US"/>
        </w:rPr>
        <w:t>I</w:t>
      </w:r>
      <w:r>
        <w:rPr>
          <w:rFonts w:asciiTheme="majorBidi" w:hAnsiTheme="majorBidi" w:cstheme="majorBidi"/>
          <w:sz w:val="24"/>
          <w:szCs w:val="24"/>
          <w:lang w:val="en-US"/>
        </w:rPr>
        <w:t>/We</w:t>
      </w:r>
      <w:r w:rsidRPr="00F25741">
        <w:rPr>
          <w:rFonts w:asciiTheme="majorBidi" w:hAnsiTheme="majorBidi" w:cstheme="majorBidi"/>
          <w:sz w:val="24"/>
          <w:szCs w:val="24"/>
          <w:lang w:val="en-US"/>
        </w:rPr>
        <w:t xml:space="preserve"> am</w:t>
      </w:r>
      <w:r>
        <w:rPr>
          <w:rFonts w:asciiTheme="majorBidi" w:hAnsiTheme="majorBidi" w:cstheme="majorBidi"/>
          <w:sz w:val="24"/>
          <w:szCs w:val="24"/>
          <w:lang w:val="en-US"/>
        </w:rPr>
        <w:t>/are</w:t>
      </w:r>
      <w:r w:rsidRPr="00F25741">
        <w:rPr>
          <w:rFonts w:asciiTheme="majorBidi" w:hAnsiTheme="majorBidi" w:cstheme="majorBidi"/>
          <w:sz w:val="24"/>
          <w:szCs w:val="24"/>
          <w:lang w:val="en-US"/>
        </w:rPr>
        <w:t xml:space="preserve"> writing to confirm my</w:t>
      </w:r>
      <w:r>
        <w:rPr>
          <w:rFonts w:asciiTheme="majorBidi" w:hAnsiTheme="majorBidi" w:cstheme="majorBidi"/>
          <w:sz w:val="24"/>
          <w:szCs w:val="24"/>
          <w:lang w:val="en-US"/>
        </w:rPr>
        <w:t>/our</w:t>
      </w:r>
      <w:r w:rsidRPr="00F25741">
        <w:rPr>
          <w:rFonts w:asciiTheme="majorBidi" w:hAnsiTheme="majorBidi" w:cstheme="majorBidi"/>
          <w:sz w:val="24"/>
          <w:szCs w:val="24"/>
          <w:lang w:val="en-US"/>
        </w:rPr>
        <w:t xml:space="preserve"> availability to provide services for the for the Ministry of Environment (</w:t>
      </w:r>
      <w:r w:rsidRPr="00F25741">
        <w:rPr>
          <w:rFonts w:asciiTheme="majorBidi" w:hAnsiTheme="majorBidi" w:cstheme="majorBidi"/>
          <w:i/>
          <w:sz w:val="24"/>
          <w:szCs w:val="24"/>
          <w:lang w:val="en-US"/>
        </w:rPr>
        <w:t>insert date</w:t>
      </w:r>
      <w:r w:rsidRPr="00F25741">
        <w:rPr>
          <w:rFonts w:asciiTheme="majorBidi" w:hAnsiTheme="majorBidi" w:cstheme="majorBidi"/>
          <w:sz w:val="24"/>
          <w:szCs w:val="24"/>
          <w:lang w:val="en-US"/>
        </w:rPr>
        <w:t>)</w:t>
      </w:r>
      <w:r>
        <w:rPr>
          <w:rFonts w:asciiTheme="majorBidi" w:hAnsiTheme="majorBidi" w:cstheme="majorBidi"/>
          <w:b/>
          <w:sz w:val="24"/>
          <w:szCs w:val="24"/>
          <w:lang w:val="en-US"/>
        </w:rPr>
        <w:t>.</w:t>
      </w:r>
    </w:p>
    <w:p w14:paraId="000B08A9" w14:textId="77777777" w:rsidR="005212DF" w:rsidRPr="00F25741" w:rsidRDefault="005212DF" w:rsidP="005212DF">
      <w:pPr>
        <w:spacing w:after="0" w:line="240" w:lineRule="auto"/>
        <w:jc w:val="both"/>
        <w:rPr>
          <w:rFonts w:asciiTheme="majorBidi" w:hAnsiTheme="majorBidi" w:cstheme="majorBidi"/>
          <w:sz w:val="24"/>
          <w:szCs w:val="24"/>
          <w:lang w:val="en-US"/>
        </w:rPr>
      </w:pPr>
    </w:p>
    <w:p w14:paraId="4257ECC6" w14:textId="77777777" w:rsidR="005212DF" w:rsidRDefault="005212DF" w:rsidP="005212DF">
      <w:pPr>
        <w:spacing w:after="0" w:line="240" w:lineRule="auto"/>
        <w:jc w:val="both"/>
        <w:rPr>
          <w:rFonts w:asciiTheme="majorBidi" w:hAnsiTheme="majorBidi" w:cstheme="majorBidi"/>
          <w:sz w:val="24"/>
          <w:szCs w:val="24"/>
          <w:lang w:val="en-US"/>
        </w:rPr>
      </w:pPr>
      <w:r w:rsidRPr="00F25741">
        <w:rPr>
          <w:rFonts w:asciiTheme="majorBidi" w:hAnsiTheme="majorBidi" w:cstheme="majorBidi"/>
          <w:sz w:val="24"/>
          <w:szCs w:val="24"/>
          <w:lang w:val="en-US"/>
        </w:rPr>
        <w:t>I</w:t>
      </w:r>
      <w:r>
        <w:rPr>
          <w:rFonts w:asciiTheme="majorBidi" w:hAnsiTheme="majorBidi" w:cstheme="majorBidi"/>
          <w:sz w:val="24"/>
          <w:szCs w:val="24"/>
          <w:lang w:val="en-US"/>
        </w:rPr>
        <w:t>/We</w:t>
      </w:r>
      <w:r w:rsidRPr="00F25741">
        <w:rPr>
          <w:rFonts w:asciiTheme="majorBidi" w:hAnsiTheme="majorBidi" w:cstheme="majorBidi"/>
          <w:sz w:val="24"/>
          <w:szCs w:val="24"/>
          <w:lang w:val="en-US"/>
        </w:rPr>
        <w:t xml:space="preserve"> undertake, if this proposal is accepted, to complete and deliver the whole of the services assigned to me in the scope of services. </w:t>
      </w:r>
    </w:p>
    <w:p w14:paraId="4223364E" w14:textId="77777777" w:rsidR="005212DF" w:rsidRPr="00F25741" w:rsidRDefault="005212DF" w:rsidP="005212DF">
      <w:pPr>
        <w:spacing w:after="0" w:line="240" w:lineRule="auto"/>
        <w:jc w:val="both"/>
        <w:rPr>
          <w:rFonts w:asciiTheme="majorBidi" w:hAnsiTheme="majorBidi" w:cstheme="majorBidi"/>
          <w:sz w:val="24"/>
          <w:szCs w:val="24"/>
          <w:lang w:val="en-US"/>
        </w:rPr>
      </w:pPr>
    </w:p>
    <w:p w14:paraId="5BE735A9" w14:textId="77777777" w:rsidR="005212DF" w:rsidRPr="00F25741" w:rsidRDefault="005212DF" w:rsidP="005212DF">
      <w:pPr>
        <w:spacing w:after="0" w:line="240" w:lineRule="auto"/>
        <w:jc w:val="both"/>
        <w:rPr>
          <w:rFonts w:asciiTheme="majorBidi" w:hAnsiTheme="majorBidi" w:cstheme="majorBidi"/>
          <w:sz w:val="24"/>
          <w:szCs w:val="24"/>
          <w:lang w:val="en-US"/>
        </w:rPr>
      </w:pPr>
      <w:r w:rsidRPr="00F25741">
        <w:rPr>
          <w:rFonts w:asciiTheme="majorBidi" w:hAnsiTheme="majorBidi" w:cstheme="majorBidi"/>
          <w:sz w:val="24"/>
          <w:szCs w:val="24"/>
          <w:lang w:val="en-US"/>
        </w:rPr>
        <w:t>I</w:t>
      </w:r>
      <w:r>
        <w:rPr>
          <w:rFonts w:asciiTheme="majorBidi" w:hAnsiTheme="majorBidi" w:cstheme="majorBidi"/>
          <w:sz w:val="24"/>
          <w:szCs w:val="24"/>
          <w:lang w:val="en-US"/>
        </w:rPr>
        <w:t>/We</w:t>
      </w:r>
      <w:r w:rsidRPr="00F25741">
        <w:rPr>
          <w:rFonts w:asciiTheme="majorBidi" w:hAnsiTheme="majorBidi" w:cstheme="majorBidi"/>
          <w:sz w:val="24"/>
          <w:szCs w:val="24"/>
          <w:lang w:val="en-US"/>
        </w:rPr>
        <w:t xml:space="preserve"> undertake, if this proposal is accepted upon receipt of the Ministry of Environment’s notice, to commence performance of the services with due expedition and without delay. </w:t>
      </w:r>
    </w:p>
    <w:p w14:paraId="500280BD" w14:textId="77777777" w:rsidR="005212DF" w:rsidRPr="00F25741" w:rsidRDefault="005212DF" w:rsidP="005212DF">
      <w:pPr>
        <w:spacing w:after="0" w:line="240" w:lineRule="auto"/>
        <w:jc w:val="both"/>
        <w:rPr>
          <w:rFonts w:asciiTheme="majorBidi" w:hAnsiTheme="majorBidi" w:cstheme="majorBidi"/>
          <w:sz w:val="24"/>
          <w:szCs w:val="24"/>
          <w:lang w:val="en-US"/>
        </w:rPr>
      </w:pPr>
    </w:p>
    <w:p w14:paraId="0B11C587" w14:textId="77777777" w:rsidR="005212DF" w:rsidRPr="00F25741" w:rsidRDefault="005212DF" w:rsidP="005212DF">
      <w:pPr>
        <w:spacing w:after="0" w:line="240" w:lineRule="auto"/>
        <w:jc w:val="both"/>
        <w:rPr>
          <w:rFonts w:asciiTheme="majorBidi" w:hAnsiTheme="majorBidi" w:cstheme="majorBidi"/>
          <w:sz w:val="24"/>
          <w:szCs w:val="24"/>
          <w:lang w:val="en-US"/>
        </w:rPr>
      </w:pPr>
      <w:r w:rsidRPr="00F25741">
        <w:rPr>
          <w:rFonts w:asciiTheme="majorBidi" w:hAnsiTheme="majorBidi" w:cstheme="majorBidi"/>
          <w:sz w:val="24"/>
          <w:szCs w:val="24"/>
          <w:lang w:val="en-US"/>
        </w:rPr>
        <w:t>Yours sincerely,</w:t>
      </w:r>
    </w:p>
    <w:p w14:paraId="43D390FA" w14:textId="77777777" w:rsidR="005212DF" w:rsidRPr="00F25741" w:rsidRDefault="005212DF" w:rsidP="005212DF">
      <w:pPr>
        <w:spacing w:after="0" w:line="240" w:lineRule="auto"/>
        <w:jc w:val="both"/>
        <w:rPr>
          <w:rFonts w:asciiTheme="majorBidi" w:hAnsiTheme="majorBidi" w:cstheme="majorBidi"/>
          <w:sz w:val="24"/>
          <w:szCs w:val="24"/>
          <w:u w:val="single"/>
          <w:lang w:val="en-US"/>
        </w:rPr>
      </w:pPr>
      <w:r w:rsidRPr="00F25741">
        <w:rPr>
          <w:rFonts w:asciiTheme="majorBidi" w:hAnsiTheme="majorBidi" w:cstheme="majorBidi"/>
          <w:sz w:val="24"/>
          <w:szCs w:val="24"/>
          <w:lang w:val="en-US"/>
        </w:rPr>
        <w:t xml:space="preserve">Name: </w:t>
      </w:r>
      <w:r w:rsidRPr="00F25741">
        <w:rPr>
          <w:rFonts w:asciiTheme="majorBidi" w:hAnsiTheme="majorBidi" w:cstheme="majorBidi"/>
          <w:sz w:val="24"/>
          <w:szCs w:val="24"/>
          <w:u w:val="single"/>
          <w:lang w:val="en-US"/>
        </w:rPr>
        <w:tab/>
      </w:r>
    </w:p>
    <w:p w14:paraId="266DA4DB" w14:textId="77777777" w:rsidR="005212DF" w:rsidRPr="00F25741" w:rsidRDefault="005212DF" w:rsidP="005212DF">
      <w:pPr>
        <w:spacing w:after="0" w:line="240" w:lineRule="auto"/>
        <w:jc w:val="both"/>
        <w:rPr>
          <w:rFonts w:asciiTheme="majorBidi" w:hAnsiTheme="majorBidi" w:cstheme="majorBidi"/>
          <w:sz w:val="24"/>
          <w:szCs w:val="24"/>
          <w:u w:val="single"/>
          <w:lang w:val="en-US"/>
        </w:rPr>
      </w:pPr>
      <w:r w:rsidRPr="00F25741">
        <w:rPr>
          <w:rFonts w:asciiTheme="majorBidi" w:hAnsiTheme="majorBidi" w:cstheme="majorBidi"/>
          <w:sz w:val="24"/>
          <w:szCs w:val="24"/>
          <w:lang w:val="en-US"/>
        </w:rPr>
        <w:t xml:space="preserve">Passport /ID card No: </w:t>
      </w:r>
      <w:r w:rsidRPr="00F25741">
        <w:rPr>
          <w:rFonts w:asciiTheme="majorBidi" w:hAnsiTheme="majorBidi" w:cstheme="majorBidi"/>
          <w:sz w:val="24"/>
          <w:szCs w:val="24"/>
          <w:u w:val="single"/>
          <w:lang w:val="en-US"/>
        </w:rPr>
        <w:tab/>
      </w:r>
    </w:p>
    <w:p w14:paraId="575A3DD3" w14:textId="77777777" w:rsidR="005212DF" w:rsidRPr="00F25741" w:rsidRDefault="005212DF" w:rsidP="005212DF">
      <w:pPr>
        <w:spacing w:after="0" w:line="240" w:lineRule="auto"/>
        <w:jc w:val="both"/>
        <w:rPr>
          <w:rFonts w:asciiTheme="majorBidi" w:hAnsiTheme="majorBidi" w:cstheme="majorBidi"/>
          <w:sz w:val="24"/>
          <w:szCs w:val="24"/>
          <w:u w:val="single"/>
          <w:lang w:val="en-US"/>
        </w:rPr>
      </w:pPr>
      <w:r w:rsidRPr="00F25741">
        <w:rPr>
          <w:rFonts w:asciiTheme="majorBidi" w:hAnsiTheme="majorBidi" w:cstheme="majorBidi"/>
          <w:sz w:val="24"/>
          <w:szCs w:val="24"/>
          <w:lang w:val="en-US"/>
        </w:rPr>
        <w:t xml:space="preserve">Date: </w:t>
      </w:r>
      <w:r w:rsidRPr="00F25741">
        <w:rPr>
          <w:rFonts w:asciiTheme="majorBidi" w:hAnsiTheme="majorBidi" w:cstheme="majorBidi"/>
          <w:sz w:val="24"/>
          <w:szCs w:val="24"/>
          <w:u w:val="single"/>
          <w:lang w:val="en-US"/>
        </w:rPr>
        <w:tab/>
      </w:r>
    </w:p>
    <w:p w14:paraId="3C02A071" w14:textId="06547CCE" w:rsidR="005212DF" w:rsidRPr="00F25741" w:rsidRDefault="005212DF" w:rsidP="005212DF">
      <w:pPr>
        <w:spacing w:after="0" w:line="240" w:lineRule="auto"/>
        <w:jc w:val="both"/>
        <w:rPr>
          <w:rFonts w:asciiTheme="majorBidi" w:hAnsiTheme="majorBidi" w:cstheme="majorBidi"/>
          <w:sz w:val="24"/>
          <w:szCs w:val="24"/>
          <w:u w:val="single"/>
          <w:lang w:val="en-US"/>
        </w:rPr>
        <w:sectPr w:rsidR="005212DF" w:rsidRPr="00F25741">
          <w:headerReference w:type="default" r:id="rId7"/>
          <w:footerReference w:type="default" r:id="rId8"/>
          <w:footerReference w:type="first" r:id="rId9"/>
          <w:pgSz w:w="11907" w:h="16839"/>
          <w:pgMar w:top="1320" w:right="1440" w:bottom="1135" w:left="1440" w:header="714" w:footer="714" w:gutter="0"/>
          <w:pgNumType w:start="1"/>
          <w:cols w:space="720" w:equalWidth="0">
            <w:col w:w="9360"/>
          </w:cols>
        </w:sectPr>
      </w:pPr>
      <w:bookmarkStart w:id="5" w:name="_heading=h.1y810tw" w:colFirst="0" w:colLast="0"/>
      <w:bookmarkEnd w:id="5"/>
      <w:proofErr w:type="spellStart"/>
      <w:r w:rsidRPr="00F25741">
        <w:rPr>
          <w:rFonts w:asciiTheme="majorBidi" w:hAnsiTheme="majorBidi" w:cstheme="majorBidi"/>
          <w:sz w:val="24"/>
          <w:szCs w:val="24"/>
          <w:lang w:val="en-US"/>
        </w:rPr>
        <w:t>Signato</w:t>
      </w:r>
      <w:r>
        <w:rPr>
          <w:rFonts w:asciiTheme="majorBidi" w:hAnsiTheme="majorBidi" w:cstheme="majorBidi"/>
          <w:sz w:val="24"/>
          <w:szCs w:val="24"/>
          <w:lang w:val="en-US"/>
        </w:rPr>
        <w:t>r</w:t>
      </w:r>
      <w:proofErr w:type="spellEnd"/>
      <w:r>
        <w:rPr>
          <w:rFonts w:asciiTheme="majorBidi" w:hAnsiTheme="majorBidi" w:cstheme="majorBidi"/>
          <w:sz w:val="24"/>
          <w:szCs w:val="24"/>
          <w:lang w:val="en-US"/>
        </w:rPr>
        <w:t>:</w:t>
      </w:r>
    </w:p>
    <w:p w14:paraId="6E5A136C" w14:textId="77777777" w:rsidR="005212DF" w:rsidRDefault="005212DF" w:rsidP="005212DF">
      <w:pPr>
        <w:spacing w:after="0" w:line="240" w:lineRule="auto"/>
        <w:jc w:val="center"/>
        <w:rPr>
          <w:rFonts w:asciiTheme="majorBidi" w:hAnsiTheme="majorBidi" w:cstheme="majorBidi"/>
          <w:b/>
          <w:bCs/>
          <w:sz w:val="24"/>
          <w:szCs w:val="24"/>
          <w:lang w:val="en-US"/>
        </w:rPr>
      </w:pPr>
      <w:bookmarkStart w:id="6" w:name="_heading=h.4i7ojhp" w:colFirst="0" w:colLast="0"/>
      <w:bookmarkStart w:id="7" w:name="_heading=h.2xcytpi" w:colFirst="0" w:colLast="0"/>
      <w:bookmarkEnd w:id="6"/>
      <w:bookmarkEnd w:id="7"/>
      <w:r w:rsidRPr="00F25741">
        <w:rPr>
          <w:rFonts w:asciiTheme="majorBidi" w:hAnsiTheme="majorBidi" w:cstheme="majorBidi"/>
          <w:b/>
          <w:bCs/>
          <w:sz w:val="24"/>
          <w:szCs w:val="24"/>
          <w:lang w:val="en-US"/>
        </w:rPr>
        <w:lastRenderedPageBreak/>
        <w:t>Annex 2: Evaluation of Proposals</w:t>
      </w:r>
    </w:p>
    <w:p w14:paraId="10A800DC" w14:textId="77777777" w:rsidR="005212DF" w:rsidRPr="00F25741" w:rsidRDefault="005212DF" w:rsidP="005212DF">
      <w:pPr>
        <w:spacing w:after="0" w:line="240" w:lineRule="auto"/>
        <w:jc w:val="both"/>
        <w:rPr>
          <w:rFonts w:asciiTheme="majorBidi" w:hAnsiTheme="majorBidi" w:cstheme="majorBidi"/>
          <w:b/>
          <w:bCs/>
          <w:sz w:val="24"/>
          <w:szCs w:val="24"/>
          <w:lang w:val="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938"/>
      </w:tblGrid>
      <w:tr w:rsidR="005212DF" w:rsidRPr="00F25741" w14:paraId="2A092583" w14:textId="77777777" w:rsidTr="00280E46">
        <w:trPr>
          <w:trHeight w:val="841"/>
        </w:trPr>
        <w:tc>
          <w:tcPr>
            <w:tcW w:w="1838" w:type="dxa"/>
            <w:shd w:val="clear" w:color="auto" w:fill="auto"/>
          </w:tcPr>
          <w:p w14:paraId="1835BDAF" w14:textId="77777777" w:rsidR="005212DF" w:rsidRPr="00F25741" w:rsidRDefault="005212DF" w:rsidP="00280E46">
            <w:pPr>
              <w:spacing w:after="0" w:line="240" w:lineRule="auto"/>
              <w:rPr>
                <w:rFonts w:asciiTheme="majorBidi" w:hAnsiTheme="majorBidi" w:cstheme="majorBidi"/>
                <w:b/>
                <w:sz w:val="24"/>
                <w:szCs w:val="24"/>
                <w:lang w:val="en-US"/>
              </w:rPr>
            </w:pPr>
            <w:r w:rsidRPr="00F25741">
              <w:rPr>
                <w:rFonts w:asciiTheme="majorBidi" w:hAnsiTheme="majorBidi" w:cstheme="majorBidi"/>
                <w:b/>
                <w:sz w:val="24"/>
                <w:szCs w:val="24"/>
                <w:lang w:val="en-US"/>
              </w:rPr>
              <w:t>Criteria for Preliminary Examination of Proposals</w:t>
            </w:r>
          </w:p>
        </w:tc>
        <w:tc>
          <w:tcPr>
            <w:tcW w:w="7938" w:type="dxa"/>
            <w:shd w:val="clear" w:color="auto" w:fill="auto"/>
          </w:tcPr>
          <w:p w14:paraId="60BA9A2B" w14:textId="77777777" w:rsidR="005212DF" w:rsidRDefault="005212DF" w:rsidP="00280E46">
            <w:pPr>
              <w:spacing w:after="0" w:line="240" w:lineRule="auto"/>
              <w:jc w:val="both"/>
              <w:rPr>
                <w:rFonts w:asciiTheme="majorBidi" w:hAnsiTheme="majorBidi" w:cstheme="majorBidi"/>
                <w:b/>
                <w:sz w:val="24"/>
                <w:szCs w:val="24"/>
                <w:u w:val="single"/>
                <w:lang w:val="en-US"/>
              </w:rPr>
            </w:pPr>
            <w:r w:rsidRPr="00F25741">
              <w:rPr>
                <w:rFonts w:asciiTheme="majorBidi" w:hAnsiTheme="majorBidi" w:cstheme="majorBidi"/>
                <w:b/>
                <w:sz w:val="24"/>
                <w:szCs w:val="24"/>
                <w:u w:val="single"/>
                <w:lang w:val="en-US"/>
              </w:rPr>
              <w:t>Document pre</w:t>
            </w:r>
            <w:r>
              <w:rPr>
                <w:rFonts w:asciiTheme="majorBidi" w:hAnsiTheme="majorBidi" w:cstheme="majorBidi"/>
                <w:b/>
                <w:sz w:val="24"/>
                <w:szCs w:val="24"/>
                <w:u w:val="single"/>
                <w:lang w:val="en-US"/>
              </w:rPr>
              <w:t>-</w:t>
            </w:r>
            <w:r w:rsidRPr="00F25741">
              <w:rPr>
                <w:rFonts w:asciiTheme="majorBidi" w:hAnsiTheme="majorBidi" w:cstheme="majorBidi"/>
                <w:b/>
                <w:sz w:val="24"/>
                <w:szCs w:val="24"/>
                <w:u w:val="single"/>
                <w:lang w:val="en-US"/>
              </w:rPr>
              <w:t>check</w:t>
            </w:r>
          </w:p>
          <w:p w14:paraId="71B95B47" w14:textId="77777777" w:rsidR="005212DF" w:rsidRDefault="005212DF" w:rsidP="00280E46">
            <w:pPr>
              <w:spacing w:after="0" w:line="240" w:lineRule="auto"/>
              <w:jc w:val="both"/>
              <w:rPr>
                <w:rFonts w:asciiTheme="majorBidi" w:hAnsiTheme="majorBidi" w:cstheme="majorBidi"/>
                <w:b/>
                <w:sz w:val="24"/>
                <w:szCs w:val="24"/>
                <w:u w:val="single"/>
                <w:lang w:val="en-US"/>
              </w:rPr>
            </w:pPr>
          </w:p>
          <w:p w14:paraId="386311B0" w14:textId="2A1F6A41" w:rsidR="005212DF" w:rsidRPr="005D712B" w:rsidRDefault="005212DF" w:rsidP="005212DF">
            <w:pPr>
              <w:numPr>
                <w:ilvl w:val="0"/>
                <w:numId w:val="7"/>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Proposal with a minimum </w:t>
            </w:r>
            <w:r w:rsidR="00077DC9">
              <w:rPr>
                <w:rFonts w:asciiTheme="majorBidi" w:hAnsiTheme="majorBidi" w:cstheme="majorBidi"/>
                <w:sz w:val="24"/>
                <w:szCs w:val="24"/>
                <w:lang w:val="en-US"/>
              </w:rPr>
              <w:t>90</w:t>
            </w:r>
            <w:r w:rsidRPr="005D712B">
              <w:rPr>
                <w:rFonts w:asciiTheme="majorBidi" w:hAnsiTheme="majorBidi" w:cstheme="majorBidi"/>
                <w:sz w:val="24"/>
                <w:szCs w:val="24"/>
                <w:lang w:val="en-US"/>
              </w:rPr>
              <w:t xml:space="preserve"> days validity </w:t>
            </w:r>
          </w:p>
          <w:p w14:paraId="4BAA7011" w14:textId="5A374327" w:rsidR="005212DF" w:rsidRPr="005D712B" w:rsidRDefault="005212DF" w:rsidP="005212DF">
            <w:pPr>
              <w:numPr>
                <w:ilvl w:val="0"/>
                <w:numId w:val="7"/>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Completed </w:t>
            </w:r>
            <w:r w:rsidRPr="005D712B">
              <w:rPr>
                <w:rFonts w:asciiTheme="majorBidi" w:hAnsiTheme="majorBidi" w:cstheme="majorBidi"/>
                <w:b/>
                <w:sz w:val="24"/>
                <w:szCs w:val="24"/>
                <w:lang w:val="en-US"/>
              </w:rPr>
              <w:t>Form</w:t>
            </w:r>
            <w:r>
              <w:rPr>
                <w:rFonts w:asciiTheme="majorBidi" w:hAnsiTheme="majorBidi" w:cstheme="majorBidi"/>
                <w:b/>
                <w:sz w:val="24"/>
                <w:szCs w:val="24"/>
                <w:lang w:val="en-US"/>
              </w:rPr>
              <w:t>-</w:t>
            </w:r>
            <w:r w:rsidRPr="005D712B">
              <w:rPr>
                <w:rFonts w:asciiTheme="majorBidi" w:hAnsiTheme="majorBidi" w:cstheme="majorBidi"/>
                <w:b/>
                <w:sz w:val="24"/>
                <w:szCs w:val="24"/>
                <w:lang w:val="en-US"/>
              </w:rPr>
              <w:t xml:space="preserve">2: Financial Breakdown Form – </w:t>
            </w:r>
            <w:r w:rsidRPr="005D712B">
              <w:rPr>
                <w:rFonts w:asciiTheme="majorBidi" w:hAnsiTheme="majorBidi" w:cstheme="majorBidi"/>
                <w:sz w:val="24"/>
                <w:szCs w:val="24"/>
                <w:lang w:val="en-US"/>
              </w:rPr>
              <w:t xml:space="preserve">Financial proposal should include GST (if applicable) and rate per </w:t>
            </w:r>
            <w:r w:rsidR="00E735B1">
              <w:rPr>
                <w:rFonts w:asciiTheme="majorBidi" w:hAnsiTheme="majorBidi" w:cstheme="majorBidi"/>
                <w:sz w:val="24"/>
                <w:szCs w:val="24"/>
                <w:lang w:val="en-US"/>
              </w:rPr>
              <w:t>design package</w:t>
            </w:r>
            <w:r w:rsidRPr="005D712B">
              <w:rPr>
                <w:rFonts w:asciiTheme="majorBidi" w:hAnsiTheme="majorBidi" w:cstheme="majorBidi"/>
                <w:sz w:val="24"/>
                <w:szCs w:val="24"/>
                <w:lang w:val="en-US"/>
              </w:rPr>
              <w:t xml:space="preserve"> must be indicated separately.</w:t>
            </w:r>
          </w:p>
          <w:p w14:paraId="649A21ED" w14:textId="77777777" w:rsidR="005212DF" w:rsidRPr="005D712B" w:rsidRDefault="005212DF" w:rsidP="005212DF">
            <w:pPr>
              <w:numPr>
                <w:ilvl w:val="0"/>
                <w:numId w:val="7"/>
              </w:numPr>
              <w:spacing w:after="0" w:line="240" w:lineRule="auto"/>
              <w:jc w:val="both"/>
              <w:rPr>
                <w:rFonts w:asciiTheme="majorBidi" w:hAnsiTheme="majorBidi" w:cstheme="majorBidi"/>
                <w:b/>
                <w:sz w:val="24"/>
                <w:szCs w:val="24"/>
                <w:lang w:val="en-US"/>
              </w:rPr>
            </w:pPr>
            <w:r w:rsidRPr="005D712B">
              <w:rPr>
                <w:rFonts w:asciiTheme="majorBidi" w:hAnsiTheme="majorBidi" w:cstheme="majorBidi"/>
                <w:sz w:val="24"/>
                <w:szCs w:val="24"/>
                <w:lang w:val="en-US"/>
              </w:rPr>
              <w:t>Completed</w:t>
            </w:r>
            <w:r w:rsidRPr="005D712B">
              <w:rPr>
                <w:rFonts w:asciiTheme="majorBidi" w:hAnsiTheme="majorBidi" w:cstheme="majorBidi"/>
                <w:b/>
                <w:sz w:val="24"/>
                <w:szCs w:val="24"/>
                <w:lang w:val="en-US"/>
              </w:rPr>
              <w:t xml:space="preserve"> Form</w:t>
            </w:r>
            <w:r>
              <w:rPr>
                <w:rFonts w:asciiTheme="majorBidi" w:hAnsiTheme="majorBidi" w:cstheme="majorBidi"/>
                <w:b/>
                <w:sz w:val="24"/>
                <w:szCs w:val="24"/>
                <w:lang w:val="en-US"/>
              </w:rPr>
              <w:t>-</w:t>
            </w:r>
            <w:r w:rsidRPr="005D712B">
              <w:rPr>
                <w:rFonts w:asciiTheme="majorBidi" w:hAnsiTheme="majorBidi" w:cstheme="majorBidi"/>
                <w:b/>
                <w:sz w:val="24"/>
                <w:szCs w:val="24"/>
                <w:lang w:val="en-US"/>
              </w:rPr>
              <w:t xml:space="preserve">4: Letter of Commitment </w:t>
            </w:r>
            <w:r w:rsidRPr="005D712B">
              <w:rPr>
                <w:rFonts w:asciiTheme="majorBidi" w:hAnsiTheme="majorBidi" w:cstheme="majorBidi"/>
                <w:sz w:val="24"/>
                <w:szCs w:val="24"/>
                <w:lang w:val="en-US"/>
              </w:rPr>
              <w:t xml:space="preserve"> </w:t>
            </w:r>
          </w:p>
          <w:p w14:paraId="13C88EA2" w14:textId="77777777" w:rsidR="005212DF" w:rsidRDefault="005212DF" w:rsidP="005212DF">
            <w:pPr>
              <w:numPr>
                <w:ilvl w:val="0"/>
                <w:numId w:val="7"/>
              </w:num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Completed </w:t>
            </w:r>
            <w:r w:rsidRPr="0089749F">
              <w:rPr>
                <w:rFonts w:asciiTheme="majorBidi" w:hAnsiTheme="majorBidi" w:cstheme="majorBidi"/>
                <w:b/>
                <w:bCs/>
                <w:sz w:val="24"/>
                <w:szCs w:val="24"/>
                <w:lang w:val="en-US"/>
              </w:rPr>
              <w:t>Form</w:t>
            </w:r>
            <w:r>
              <w:rPr>
                <w:rFonts w:asciiTheme="majorBidi" w:hAnsiTheme="majorBidi" w:cstheme="majorBidi"/>
                <w:b/>
                <w:bCs/>
                <w:sz w:val="24"/>
                <w:szCs w:val="24"/>
                <w:lang w:val="en-US"/>
              </w:rPr>
              <w:t>-</w:t>
            </w:r>
            <w:r w:rsidRPr="0089749F">
              <w:rPr>
                <w:rFonts w:asciiTheme="majorBidi" w:hAnsiTheme="majorBidi" w:cstheme="majorBidi"/>
                <w:b/>
                <w:bCs/>
                <w:sz w:val="24"/>
                <w:szCs w:val="24"/>
                <w:lang w:val="en-US"/>
              </w:rPr>
              <w:t>1</w:t>
            </w:r>
            <w:r>
              <w:rPr>
                <w:rFonts w:asciiTheme="majorBidi" w:hAnsiTheme="majorBidi" w:cstheme="majorBidi"/>
                <w:b/>
                <w:bCs/>
                <w:sz w:val="24"/>
                <w:szCs w:val="24"/>
                <w:lang w:val="en-US"/>
              </w:rPr>
              <w:t xml:space="preserve">: </w:t>
            </w:r>
            <w:r w:rsidRPr="0089749F">
              <w:rPr>
                <w:rFonts w:asciiTheme="majorBidi" w:hAnsiTheme="majorBidi" w:cstheme="majorBidi"/>
                <w:b/>
                <w:bCs/>
                <w:sz w:val="24"/>
                <w:szCs w:val="24"/>
                <w:lang w:val="en-US"/>
              </w:rPr>
              <w:t>Experience</w:t>
            </w:r>
            <w:r>
              <w:rPr>
                <w:rFonts w:asciiTheme="majorBidi" w:hAnsiTheme="majorBidi" w:cstheme="majorBidi"/>
                <w:sz w:val="24"/>
                <w:szCs w:val="24"/>
                <w:lang w:val="en-US"/>
              </w:rPr>
              <w:t xml:space="preserve"> for works done by consultant with v</w:t>
            </w:r>
            <w:r w:rsidRPr="005D712B">
              <w:rPr>
                <w:rFonts w:asciiTheme="majorBidi" w:hAnsiTheme="majorBidi" w:cstheme="majorBidi"/>
                <w:sz w:val="24"/>
                <w:szCs w:val="24"/>
                <w:lang w:val="en-US"/>
              </w:rPr>
              <w:t xml:space="preserve">alid reference letters of works carried out </w:t>
            </w:r>
          </w:p>
          <w:p w14:paraId="101499EC" w14:textId="00BAEF1B" w:rsidR="005212DF" w:rsidRPr="005212DF" w:rsidRDefault="00704B2D" w:rsidP="005212DF">
            <w:pPr>
              <w:numPr>
                <w:ilvl w:val="0"/>
                <w:numId w:val="7"/>
              </w:numPr>
              <w:spacing w:after="0" w:line="240" w:lineRule="auto"/>
              <w:jc w:val="both"/>
              <w:rPr>
                <w:rFonts w:asciiTheme="majorBidi" w:hAnsiTheme="majorBidi" w:cstheme="majorBidi"/>
                <w:sz w:val="24"/>
                <w:szCs w:val="24"/>
                <w:lang w:val="en-US"/>
              </w:rPr>
            </w:pPr>
            <w:r>
              <w:rPr>
                <w:rFonts w:asciiTheme="majorBidi" w:eastAsia="Times New Roman" w:hAnsiTheme="majorBidi" w:cs="MV Boli"/>
                <w:color w:val="000000"/>
                <w:sz w:val="24"/>
                <w:szCs w:val="24"/>
                <w:lang w:val="en-US" w:bidi="dv-MV"/>
              </w:rPr>
              <w:t>C</w:t>
            </w:r>
            <w:r w:rsidR="005212DF">
              <w:rPr>
                <w:rFonts w:asciiTheme="majorBidi" w:eastAsia="Times New Roman" w:hAnsiTheme="majorBidi" w:cs="MV Boli"/>
                <w:color w:val="000000"/>
                <w:sz w:val="24"/>
                <w:szCs w:val="24"/>
                <w:lang w:val="en-US" w:bidi="dv-MV"/>
              </w:rPr>
              <w:t>opy(</w:t>
            </w:r>
            <w:proofErr w:type="spellStart"/>
            <w:r w:rsidR="005212DF">
              <w:rPr>
                <w:rFonts w:asciiTheme="majorBidi" w:eastAsia="Times New Roman" w:hAnsiTheme="majorBidi" w:cs="MV Boli"/>
                <w:color w:val="000000"/>
                <w:sz w:val="24"/>
                <w:szCs w:val="24"/>
                <w:lang w:val="en-US" w:bidi="dv-MV"/>
              </w:rPr>
              <w:t>ies</w:t>
            </w:r>
            <w:proofErr w:type="spellEnd"/>
            <w:r w:rsidR="005212DF">
              <w:rPr>
                <w:rFonts w:asciiTheme="majorBidi" w:eastAsia="Times New Roman" w:hAnsiTheme="majorBidi" w:cs="MV Boli"/>
                <w:color w:val="000000"/>
                <w:sz w:val="24"/>
                <w:szCs w:val="24"/>
                <w:lang w:val="en-US" w:bidi="dv-MV"/>
              </w:rPr>
              <w:t xml:space="preserve">) </w:t>
            </w:r>
            <w:r>
              <w:rPr>
                <w:rFonts w:asciiTheme="majorBidi" w:eastAsia="Times New Roman" w:hAnsiTheme="majorBidi" w:cs="MV Boli"/>
                <w:color w:val="000000"/>
                <w:sz w:val="24"/>
                <w:szCs w:val="24"/>
                <w:lang w:val="en-US" w:bidi="dv-MV"/>
              </w:rPr>
              <w:t xml:space="preserve">academic </w:t>
            </w:r>
            <w:r w:rsidR="005212DF" w:rsidRPr="009437A9">
              <w:rPr>
                <w:rFonts w:asciiTheme="majorBidi" w:eastAsia="Times New Roman" w:hAnsiTheme="majorBidi" w:cstheme="majorBidi"/>
                <w:color w:val="000000"/>
                <w:sz w:val="24"/>
                <w:szCs w:val="24"/>
                <w:lang w:val="en-US"/>
              </w:rPr>
              <w:t>qualification</w:t>
            </w:r>
            <w:r>
              <w:rPr>
                <w:rFonts w:asciiTheme="majorBidi" w:eastAsia="Times New Roman" w:hAnsiTheme="majorBidi" w:cstheme="majorBidi"/>
                <w:color w:val="000000"/>
                <w:sz w:val="24"/>
                <w:szCs w:val="24"/>
                <w:lang w:val="en-US"/>
              </w:rPr>
              <w:t>(s)</w:t>
            </w:r>
          </w:p>
          <w:p w14:paraId="1A68D4D6" w14:textId="77777777" w:rsidR="005212DF" w:rsidRPr="005D712B" w:rsidRDefault="005212DF" w:rsidP="005212DF">
            <w:pPr>
              <w:spacing w:after="0" w:line="240" w:lineRule="auto"/>
              <w:jc w:val="both"/>
              <w:rPr>
                <w:rFonts w:asciiTheme="majorBidi" w:hAnsiTheme="majorBidi" w:cstheme="majorBidi"/>
                <w:b/>
                <w:sz w:val="24"/>
                <w:szCs w:val="24"/>
                <w:lang w:val="en-US"/>
              </w:rPr>
            </w:pPr>
          </w:p>
          <w:p w14:paraId="42B9C732" w14:textId="77777777" w:rsidR="005212DF" w:rsidRPr="005D712B" w:rsidRDefault="005212DF" w:rsidP="005212DF">
            <w:pPr>
              <w:spacing w:after="0" w:line="240" w:lineRule="auto"/>
              <w:jc w:val="both"/>
              <w:rPr>
                <w:rFonts w:asciiTheme="majorBidi" w:hAnsiTheme="majorBidi" w:cstheme="majorBidi"/>
                <w:bCs/>
                <w:sz w:val="24"/>
                <w:szCs w:val="24"/>
                <w:lang w:val="en-US"/>
              </w:rPr>
            </w:pPr>
            <w:r w:rsidRPr="005D712B">
              <w:rPr>
                <w:rFonts w:asciiTheme="majorBidi" w:hAnsiTheme="majorBidi" w:cstheme="majorBidi"/>
                <w:bCs/>
                <w:sz w:val="24"/>
                <w:szCs w:val="24"/>
                <w:lang w:val="en-US"/>
              </w:rPr>
              <w:t>For consultants / individual applicants:</w:t>
            </w:r>
          </w:p>
          <w:p w14:paraId="6C1BAA02" w14:textId="77777777" w:rsidR="005212DF" w:rsidRPr="005D712B" w:rsidRDefault="005212DF" w:rsidP="005212DF">
            <w:pPr>
              <w:numPr>
                <w:ilvl w:val="0"/>
                <w:numId w:val="9"/>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CV</w:t>
            </w:r>
          </w:p>
          <w:p w14:paraId="7C55F2FA" w14:textId="77777777" w:rsidR="005212DF" w:rsidRPr="005D712B" w:rsidRDefault="005212DF" w:rsidP="005212DF">
            <w:pPr>
              <w:numPr>
                <w:ilvl w:val="0"/>
                <w:numId w:val="9"/>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Reference letters of works carried out </w:t>
            </w:r>
          </w:p>
          <w:p w14:paraId="08576286" w14:textId="77777777" w:rsidR="005212DF" w:rsidRPr="005D712B" w:rsidRDefault="005212DF" w:rsidP="005212DF">
            <w:pPr>
              <w:numPr>
                <w:ilvl w:val="0"/>
                <w:numId w:val="9"/>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Copy of national identity card and contacts details.</w:t>
            </w:r>
          </w:p>
          <w:p w14:paraId="1B6B7258" w14:textId="77777777" w:rsidR="005212DF" w:rsidRPr="005D712B" w:rsidRDefault="005212DF" w:rsidP="005212DF">
            <w:pPr>
              <w:numPr>
                <w:ilvl w:val="0"/>
                <w:numId w:val="9"/>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Copy of tax registration </w:t>
            </w:r>
            <w:r>
              <w:rPr>
                <w:rFonts w:asciiTheme="majorBidi" w:hAnsiTheme="majorBidi" w:cstheme="majorBidi"/>
                <w:sz w:val="24"/>
                <w:szCs w:val="24"/>
                <w:lang w:val="en-US"/>
              </w:rPr>
              <w:t>(if applicable)</w:t>
            </w:r>
          </w:p>
          <w:p w14:paraId="040E4E46" w14:textId="77777777" w:rsidR="005212DF" w:rsidRPr="005D712B" w:rsidRDefault="005212DF" w:rsidP="005212DF">
            <w:pPr>
              <w:numPr>
                <w:ilvl w:val="0"/>
                <w:numId w:val="9"/>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Sole Proprietorship certificate </w:t>
            </w:r>
          </w:p>
          <w:p w14:paraId="33DD7EAA" w14:textId="77777777" w:rsidR="005212DF" w:rsidRPr="005D712B" w:rsidRDefault="005212DF" w:rsidP="005212DF">
            <w:pPr>
              <w:spacing w:after="0" w:line="240" w:lineRule="auto"/>
              <w:jc w:val="both"/>
              <w:rPr>
                <w:rFonts w:asciiTheme="majorBidi" w:hAnsiTheme="majorBidi" w:cstheme="majorBidi"/>
                <w:b/>
                <w:sz w:val="24"/>
                <w:szCs w:val="24"/>
                <w:lang w:val="en-US"/>
              </w:rPr>
            </w:pPr>
          </w:p>
          <w:p w14:paraId="5351122E" w14:textId="77777777" w:rsidR="005212DF" w:rsidRPr="005D712B" w:rsidRDefault="005212DF" w:rsidP="005212DF">
            <w:pPr>
              <w:spacing w:after="0" w:line="240" w:lineRule="auto"/>
              <w:jc w:val="both"/>
              <w:rPr>
                <w:rFonts w:asciiTheme="majorBidi" w:hAnsiTheme="majorBidi" w:cstheme="majorBidi"/>
                <w:bCs/>
                <w:sz w:val="24"/>
                <w:szCs w:val="24"/>
                <w:lang w:val="en-US"/>
              </w:rPr>
            </w:pPr>
            <w:r w:rsidRPr="005D712B">
              <w:rPr>
                <w:rFonts w:asciiTheme="majorBidi" w:hAnsiTheme="majorBidi" w:cstheme="majorBidi"/>
                <w:bCs/>
                <w:sz w:val="24"/>
                <w:szCs w:val="24"/>
                <w:lang w:val="en-US"/>
              </w:rPr>
              <w:t>For companies/partnerships/institutions</w:t>
            </w:r>
          </w:p>
          <w:p w14:paraId="6833410E" w14:textId="77777777" w:rsidR="005212DF" w:rsidRPr="005D712B" w:rsidRDefault="005212DF" w:rsidP="005212DF">
            <w:pPr>
              <w:numPr>
                <w:ilvl w:val="0"/>
                <w:numId w:val="8"/>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 xml:space="preserve">Completed </w:t>
            </w:r>
            <w:r w:rsidRPr="005D712B">
              <w:rPr>
                <w:rFonts w:asciiTheme="majorBidi" w:hAnsiTheme="majorBidi" w:cstheme="majorBidi"/>
                <w:b/>
                <w:bCs/>
                <w:sz w:val="24"/>
                <w:szCs w:val="24"/>
                <w:lang w:val="en-US"/>
              </w:rPr>
              <w:t>Form-3: Team Composition and Task Assignment</w:t>
            </w:r>
            <w:r w:rsidRPr="005D712B">
              <w:rPr>
                <w:rFonts w:asciiTheme="majorBidi" w:hAnsiTheme="majorBidi" w:cstheme="majorBidi"/>
                <w:sz w:val="24"/>
                <w:szCs w:val="24"/>
                <w:lang w:val="en-US"/>
              </w:rPr>
              <w:t xml:space="preserve"> </w:t>
            </w:r>
          </w:p>
          <w:p w14:paraId="1153A7D5" w14:textId="77777777" w:rsidR="005212DF" w:rsidRPr="005D712B" w:rsidRDefault="005212DF" w:rsidP="005212DF">
            <w:pPr>
              <w:numPr>
                <w:ilvl w:val="0"/>
                <w:numId w:val="8"/>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CV of consultants</w:t>
            </w:r>
          </w:p>
          <w:p w14:paraId="515A3F84" w14:textId="77777777" w:rsidR="005212DF" w:rsidRPr="005D712B" w:rsidRDefault="005212DF" w:rsidP="005212DF">
            <w:pPr>
              <w:numPr>
                <w:ilvl w:val="0"/>
                <w:numId w:val="8"/>
              </w:numPr>
              <w:spacing w:after="0" w:line="240" w:lineRule="auto"/>
              <w:jc w:val="both"/>
              <w:rPr>
                <w:rFonts w:asciiTheme="majorBidi" w:hAnsiTheme="majorBidi" w:cstheme="majorBidi"/>
                <w:sz w:val="24"/>
                <w:szCs w:val="24"/>
                <w:lang w:val="en-US"/>
              </w:rPr>
            </w:pPr>
            <w:r w:rsidRPr="005D712B">
              <w:rPr>
                <w:rFonts w:asciiTheme="majorBidi" w:hAnsiTheme="majorBidi" w:cstheme="majorBidi"/>
                <w:sz w:val="24"/>
                <w:szCs w:val="24"/>
                <w:lang w:val="en-US"/>
              </w:rPr>
              <w:t>Copy of business registration, copy of tax registration, contacts details (name, designation &amp; contact number) of a liaising official</w:t>
            </w:r>
          </w:p>
          <w:p w14:paraId="3A0D447C" w14:textId="77777777" w:rsidR="005212DF" w:rsidRPr="00F25741" w:rsidRDefault="005212DF" w:rsidP="005212DF">
            <w:pPr>
              <w:spacing w:after="0" w:line="240" w:lineRule="auto"/>
              <w:jc w:val="both"/>
              <w:rPr>
                <w:rFonts w:asciiTheme="majorBidi" w:hAnsiTheme="majorBidi" w:cstheme="majorBidi"/>
                <w:sz w:val="24"/>
                <w:szCs w:val="24"/>
                <w:lang w:val="en-US"/>
              </w:rPr>
            </w:pPr>
          </w:p>
        </w:tc>
      </w:tr>
      <w:tr w:rsidR="005212DF" w:rsidRPr="00F25741" w14:paraId="24243922" w14:textId="77777777" w:rsidTr="00280E46">
        <w:trPr>
          <w:trHeight w:val="1490"/>
        </w:trPr>
        <w:tc>
          <w:tcPr>
            <w:tcW w:w="1838" w:type="dxa"/>
            <w:shd w:val="clear" w:color="auto" w:fill="auto"/>
          </w:tcPr>
          <w:p w14:paraId="3BF0CB9C" w14:textId="77777777" w:rsidR="005212DF" w:rsidRPr="00006AB5" w:rsidRDefault="005212DF" w:rsidP="00280E46">
            <w:pPr>
              <w:spacing w:after="0" w:line="240" w:lineRule="auto"/>
              <w:rPr>
                <w:rFonts w:asciiTheme="majorBidi" w:hAnsiTheme="majorBidi" w:cstheme="majorBidi"/>
                <w:b/>
                <w:sz w:val="24"/>
                <w:szCs w:val="24"/>
                <w:lang w:val="en-US"/>
              </w:rPr>
            </w:pPr>
            <w:r w:rsidRPr="00006AB5">
              <w:rPr>
                <w:rFonts w:asciiTheme="majorBidi" w:hAnsiTheme="majorBidi" w:cstheme="majorBidi"/>
                <w:b/>
                <w:sz w:val="24"/>
                <w:szCs w:val="24"/>
                <w:lang w:val="en-US"/>
              </w:rPr>
              <w:t>Criteria for Essential Eligibility or Qualification of key personnel</w:t>
            </w:r>
          </w:p>
        </w:tc>
        <w:tc>
          <w:tcPr>
            <w:tcW w:w="7938" w:type="dxa"/>
            <w:shd w:val="clear" w:color="auto" w:fill="auto"/>
          </w:tcPr>
          <w:p w14:paraId="1FC00248" w14:textId="2CBD86F8" w:rsidR="005212DF" w:rsidRPr="00006AB5" w:rsidRDefault="005212DF" w:rsidP="00280E46">
            <w:pPr>
              <w:spacing w:after="0" w:line="240" w:lineRule="auto"/>
              <w:jc w:val="both"/>
              <w:rPr>
                <w:rFonts w:asciiTheme="majorBidi" w:hAnsiTheme="majorBidi" w:cstheme="majorBidi"/>
                <w:sz w:val="24"/>
                <w:szCs w:val="24"/>
                <w:lang w:val="en-US"/>
              </w:rPr>
            </w:pPr>
            <w:r w:rsidRPr="00006AB5">
              <w:rPr>
                <w:rFonts w:asciiTheme="majorBidi" w:hAnsiTheme="majorBidi" w:cstheme="majorBidi"/>
                <w:b/>
                <w:sz w:val="24"/>
                <w:szCs w:val="24"/>
                <w:lang w:val="en-US"/>
              </w:rPr>
              <w:t xml:space="preserve">Refer to Section </w:t>
            </w:r>
            <w:r>
              <w:rPr>
                <w:rFonts w:asciiTheme="majorBidi" w:hAnsiTheme="majorBidi" w:cstheme="majorBidi"/>
                <w:b/>
                <w:sz w:val="24"/>
                <w:szCs w:val="24"/>
                <w:lang w:val="en-US"/>
              </w:rPr>
              <w:t>4</w:t>
            </w:r>
            <w:r w:rsidRPr="00006AB5">
              <w:rPr>
                <w:rFonts w:asciiTheme="majorBidi" w:hAnsiTheme="majorBidi" w:cstheme="majorBidi"/>
                <w:b/>
                <w:sz w:val="24"/>
                <w:szCs w:val="24"/>
                <w:lang w:val="en-US"/>
              </w:rPr>
              <w:t xml:space="preserve"> (</w:t>
            </w:r>
            <w:r w:rsidRPr="0000015D">
              <w:rPr>
                <w:rFonts w:asciiTheme="majorBidi" w:hAnsiTheme="majorBidi" w:cstheme="majorBidi"/>
                <w:b/>
                <w:bCs/>
                <w:sz w:val="24"/>
                <w:szCs w:val="24"/>
              </w:rPr>
              <w:t>QUALIFICATION AND EXPERIENCE OF THE CONSULTANT(S)</w:t>
            </w:r>
            <w:r w:rsidRPr="00006AB5">
              <w:rPr>
                <w:rFonts w:asciiTheme="majorBidi" w:hAnsiTheme="majorBidi" w:cstheme="majorBidi"/>
                <w:b/>
                <w:sz w:val="24"/>
                <w:szCs w:val="24"/>
                <w:lang w:val="en-US"/>
              </w:rPr>
              <w:t>) of this TOR</w:t>
            </w:r>
          </w:p>
        </w:tc>
      </w:tr>
      <w:tr w:rsidR="009C1C05" w:rsidRPr="00F25741" w14:paraId="0864625C" w14:textId="77777777" w:rsidTr="00B51E71">
        <w:trPr>
          <w:trHeight w:val="1490"/>
        </w:trPr>
        <w:tc>
          <w:tcPr>
            <w:tcW w:w="9776" w:type="dxa"/>
            <w:gridSpan w:val="2"/>
            <w:shd w:val="clear" w:color="auto" w:fill="auto"/>
          </w:tcPr>
          <w:p w14:paraId="44FDDD3D" w14:textId="77777777" w:rsidR="009C1C05" w:rsidRPr="00F25741" w:rsidRDefault="009C1C05" w:rsidP="009C1C05">
            <w:pPr>
              <w:spacing w:after="0" w:line="240" w:lineRule="auto"/>
              <w:jc w:val="both"/>
              <w:rPr>
                <w:rFonts w:asciiTheme="majorBidi" w:hAnsiTheme="majorBidi" w:cstheme="majorBidi"/>
                <w:sz w:val="24"/>
                <w:szCs w:val="24"/>
                <w:lang w:val="en-US"/>
              </w:rPr>
            </w:pPr>
            <w:r w:rsidRPr="00F25741">
              <w:rPr>
                <w:rFonts w:asciiTheme="majorBidi" w:hAnsiTheme="majorBidi" w:cstheme="majorBidi"/>
                <w:b/>
                <w:sz w:val="24"/>
                <w:szCs w:val="24"/>
                <w:u w:val="single"/>
                <w:lang w:val="en-US"/>
              </w:rPr>
              <w:t xml:space="preserve">Note: </w:t>
            </w:r>
            <w:r w:rsidRPr="00F25741">
              <w:rPr>
                <w:rFonts w:asciiTheme="majorBidi" w:hAnsiTheme="majorBidi" w:cstheme="majorBidi"/>
                <w:sz w:val="24"/>
                <w:szCs w:val="24"/>
                <w:lang w:val="en-US"/>
              </w:rPr>
              <w:br/>
              <w:t>1. If proponents do not meet any of the above listed criteria, their proposal may not be considered for further evaluation.</w:t>
            </w:r>
          </w:p>
          <w:p w14:paraId="143D2295" w14:textId="5A1D3384" w:rsidR="009C1C05" w:rsidRPr="00006AB5" w:rsidRDefault="009C1C05" w:rsidP="009C1C05">
            <w:pPr>
              <w:spacing w:after="0" w:line="240" w:lineRule="auto"/>
              <w:jc w:val="both"/>
              <w:rPr>
                <w:rFonts w:asciiTheme="majorBidi" w:hAnsiTheme="majorBidi" w:cstheme="majorBidi"/>
                <w:b/>
                <w:sz w:val="24"/>
                <w:szCs w:val="24"/>
                <w:lang w:val="en-US"/>
              </w:rPr>
            </w:pPr>
            <w:r w:rsidRPr="00F25741">
              <w:rPr>
                <w:rFonts w:asciiTheme="majorBidi" w:hAnsiTheme="majorBidi" w:cstheme="majorBidi"/>
                <w:sz w:val="24"/>
                <w:szCs w:val="24"/>
                <w:lang w:val="en-US"/>
              </w:rPr>
              <w:t>2. Proponents meeting above listed criteria are required to submit evidences (details / documents) in support – otherwise proposal may be disqualified.</w:t>
            </w:r>
          </w:p>
        </w:tc>
      </w:tr>
      <w:tr w:rsidR="005212DF" w:rsidRPr="00F25741" w14:paraId="0AD525D3" w14:textId="77777777" w:rsidTr="00280E46">
        <w:trPr>
          <w:trHeight w:val="1490"/>
        </w:trPr>
        <w:tc>
          <w:tcPr>
            <w:tcW w:w="1838" w:type="dxa"/>
            <w:shd w:val="clear" w:color="auto" w:fill="auto"/>
          </w:tcPr>
          <w:p w14:paraId="1CB090F0" w14:textId="5D20827D" w:rsidR="005212DF" w:rsidRPr="00006AB5" w:rsidRDefault="009C1C05" w:rsidP="00280E46">
            <w:pPr>
              <w:spacing w:after="0" w:line="240" w:lineRule="auto"/>
              <w:rPr>
                <w:rFonts w:asciiTheme="majorBidi" w:hAnsiTheme="majorBidi" w:cstheme="majorBidi"/>
                <w:b/>
                <w:sz w:val="24"/>
                <w:szCs w:val="24"/>
                <w:lang w:val="en-US"/>
              </w:rPr>
            </w:pPr>
            <w:r>
              <w:rPr>
                <w:rFonts w:asciiTheme="majorBidi" w:hAnsiTheme="majorBidi" w:cstheme="majorBidi"/>
                <w:b/>
                <w:sz w:val="24"/>
                <w:szCs w:val="24"/>
                <w:lang w:val="en-US"/>
              </w:rPr>
              <w:t>Financial Evaluation</w:t>
            </w:r>
            <w:r w:rsidR="005212DF">
              <w:rPr>
                <w:rFonts w:asciiTheme="majorBidi" w:hAnsiTheme="majorBidi" w:cstheme="majorBidi"/>
                <w:b/>
                <w:sz w:val="24"/>
                <w:szCs w:val="24"/>
                <w:lang w:val="en-US"/>
              </w:rPr>
              <w:t xml:space="preserve"> of Proposals</w:t>
            </w:r>
          </w:p>
        </w:tc>
        <w:tc>
          <w:tcPr>
            <w:tcW w:w="7938" w:type="dxa"/>
            <w:shd w:val="clear" w:color="auto" w:fill="auto"/>
          </w:tcPr>
          <w:p w14:paraId="7173F71B" w14:textId="77777777" w:rsidR="005212DF" w:rsidRDefault="005212DF" w:rsidP="005212DF">
            <w:pPr>
              <w:spacing w:after="0" w:line="240" w:lineRule="auto"/>
              <w:rPr>
                <w:rFonts w:asciiTheme="majorBidi" w:hAnsiTheme="majorBidi" w:cstheme="majorBidi"/>
                <w:sz w:val="24"/>
                <w:szCs w:val="24"/>
              </w:rPr>
            </w:pPr>
          </w:p>
          <w:p w14:paraId="08DBB987" w14:textId="1C76646A" w:rsidR="005212DF" w:rsidRDefault="005212DF" w:rsidP="005212DF">
            <w:pPr>
              <w:spacing w:after="0" w:line="240" w:lineRule="auto"/>
              <w:rPr>
                <w:rFonts w:asciiTheme="majorBidi" w:hAnsiTheme="majorBidi" w:cstheme="majorBidi"/>
                <w:sz w:val="24"/>
                <w:szCs w:val="24"/>
              </w:rPr>
            </w:pPr>
            <w:r>
              <w:rPr>
                <w:rFonts w:asciiTheme="majorBidi" w:hAnsiTheme="majorBidi" w:cstheme="majorBidi"/>
                <w:sz w:val="24"/>
                <w:szCs w:val="24"/>
              </w:rPr>
              <w:t>For evaluation purposes the score of each eligible consultants’ financial proposal will be calculated as follows:</w:t>
            </w:r>
          </w:p>
          <w:p w14:paraId="7069271D" w14:textId="77777777" w:rsidR="005212DF" w:rsidRDefault="005212DF" w:rsidP="005212DF">
            <w:pPr>
              <w:spacing w:after="0" w:line="240" w:lineRule="auto"/>
              <w:rPr>
                <w:rFonts w:asciiTheme="majorBidi" w:hAnsiTheme="majorBidi" w:cstheme="majorBidi"/>
                <w:i/>
                <w:iCs/>
                <w:sz w:val="24"/>
                <w:szCs w:val="24"/>
              </w:rPr>
            </w:pPr>
          </w:p>
          <w:p w14:paraId="3CB51AE2" w14:textId="794A06EB" w:rsidR="005212DF" w:rsidRPr="005212DF" w:rsidRDefault="005212DF" w:rsidP="005212DF">
            <w:pPr>
              <w:spacing w:after="0" w:line="240" w:lineRule="auto"/>
              <w:jc w:val="center"/>
              <w:rPr>
                <w:rFonts w:asciiTheme="majorBidi" w:hAnsiTheme="majorBidi" w:cstheme="majorBidi"/>
                <w:b/>
                <w:bCs/>
                <w:i/>
                <w:iCs/>
                <w:sz w:val="24"/>
                <w:szCs w:val="24"/>
              </w:rPr>
            </w:pPr>
            <w:r w:rsidRPr="00290A61">
              <w:rPr>
                <w:rFonts w:asciiTheme="majorBidi" w:hAnsiTheme="majorBidi" w:cstheme="majorBidi"/>
                <w:b/>
                <w:bCs/>
                <w:i/>
                <w:iCs/>
                <w:sz w:val="24"/>
                <w:szCs w:val="24"/>
              </w:rPr>
              <w:t>(Lowest Price Bid × 100)</w:t>
            </w:r>
            <w:proofErr w:type="gramStart"/>
            <w:r w:rsidRPr="00290A61">
              <w:rPr>
                <w:rFonts w:asciiTheme="majorBidi" w:hAnsiTheme="majorBidi" w:cstheme="majorBidi"/>
                <w:b/>
                <w:bCs/>
                <w:i/>
                <w:iCs/>
                <w:sz w:val="24"/>
                <w:szCs w:val="24"/>
              </w:rPr>
              <w:t>/(</w:t>
            </w:r>
            <w:proofErr w:type="gramEnd"/>
            <w:r w:rsidRPr="00290A61">
              <w:rPr>
                <w:rFonts w:asciiTheme="majorBidi" w:hAnsiTheme="majorBidi" w:cstheme="majorBidi"/>
                <w:b/>
                <w:bCs/>
                <w:i/>
                <w:iCs/>
                <w:sz w:val="24"/>
                <w:szCs w:val="24"/>
              </w:rPr>
              <w:t>Price of Bid Being Evaluated)</w:t>
            </w:r>
          </w:p>
        </w:tc>
      </w:tr>
    </w:tbl>
    <w:p w14:paraId="3D01B878" w14:textId="77777777" w:rsidR="0035352B" w:rsidRDefault="0035352B" w:rsidP="0035352B">
      <w:pPr>
        <w:spacing w:after="0" w:line="240" w:lineRule="auto"/>
        <w:jc w:val="center"/>
        <w:rPr>
          <w:rFonts w:asciiTheme="majorBidi" w:hAnsiTheme="majorBidi" w:cstheme="majorBidi"/>
          <w:b/>
          <w:bCs/>
          <w:sz w:val="24"/>
          <w:szCs w:val="24"/>
          <w:lang w:val="en-US"/>
        </w:rPr>
      </w:pPr>
    </w:p>
    <w:p w14:paraId="51C5B771" w14:textId="77777777" w:rsidR="00704B2D" w:rsidRDefault="00704B2D">
      <w:pPr>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14:paraId="52F03C90" w14:textId="1E738BC5" w:rsidR="0035352B" w:rsidRPr="003D4DA1" w:rsidRDefault="0035352B" w:rsidP="0035352B">
      <w:pPr>
        <w:spacing w:after="0" w:line="240" w:lineRule="auto"/>
        <w:jc w:val="center"/>
        <w:rPr>
          <w:rFonts w:asciiTheme="majorBidi" w:hAnsiTheme="majorBidi" w:cstheme="majorBidi"/>
          <w:b/>
          <w:bCs/>
          <w:sz w:val="24"/>
          <w:szCs w:val="24"/>
          <w:lang w:val="en-US"/>
        </w:rPr>
      </w:pPr>
      <w:r w:rsidRPr="003D4DA1">
        <w:rPr>
          <w:rFonts w:asciiTheme="majorBidi" w:hAnsiTheme="majorBidi" w:cstheme="majorBidi"/>
          <w:b/>
          <w:bCs/>
          <w:sz w:val="24"/>
          <w:szCs w:val="24"/>
          <w:lang w:val="en-US"/>
        </w:rPr>
        <w:lastRenderedPageBreak/>
        <w:t>A</w:t>
      </w:r>
      <w:r>
        <w:rPr>
          <w:rFonts w:asciiTheme="majorBidi" w:hAnsiTheme="majorBidi" w:cstheme="majorBidi"/>
          <w:b/>
          <w:bCs/>
          <w:sz w:val="24"/>
          <w:szCs w:val="24"/>
          <w:lang w:val="en-US"/>
        </w:rPr>
        <w:t>nnex</w:t>
      </w:r>
      <w:r w:rsidRPr="003D4DA1">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3</w:t>
      </w:r>
    </w:p>
    <w:p w14:paraId="655033B5" w14:textId="77777777" w:rsidR="0035352B" w:rsidRPr="003D4DA1" w:rsidRDefault="0035352B" w:rsidP="0035352B">
      <w:pPr>
        <w:spacing w:after="0" w:line="240" w:lineRule="auto"/>
        <w:rPr>
          <w:rFonts w:asciiTheme="majorBidi" w:hAnsiTheme="majorBidi" w:cstheme="majorBidi"/>
          <w:sz w:val="24"/>
          <w:szCs w:val="24"/>
          <w:lang w:val="en-US"/>
        </w:rPr>
      </w:pPr>
    </w:p>
    <w:p w14:paraId="50DC86F6" w14:textId="1B2E39A6" w:rsidR="0035352B" w:rsidRPr="003D4DA1" w:rsidRDefault="0035352B" w:rsidP="0035352B">
      <w:pPr>
        <w:spacing w:after="0" w:line="240" w:lineRule="auto"/>
        <w:rPr>
          <w:rFonts w:asciiTheme="majorBidi" w:hAnsiTheme="majorBidi" w:cstheme="majorBidi"/>
          <w:b/>
          <w:bCs/>
          <w:sz w:val="24"/>
          <w:szCs w:val="24"/>
        </w:rPr>
      </w:pPr>
      <w:r w:rsidRPr="003D4DA1">
        <w:rPr>
          <w:rFonts w:asciiTheme="majorBidi" w:hAnsiTheme="majorBidi" w:cstheme="majorBidi"/>
          <w:b/>
          <w:bCs/>
          <w:sz w:val="24"/>
          <w:szCs w:val="24"/>
        </w:rPr>
        <w:t>1. Tier Based Distribution of Islands</w:t>
      </w:r>
    </w:p>
    <w:p w14:paraId="37326DE6" w14:textId="77777777" w:rsidR="0035352B" w:rsidRPr="003D4DA1" w:rsidRDefault="0035352B" w:rsidP="0035352B">
      <w:pPr>
        <w:spacing w:after="0" w:line="240" w:lineRule="auto"/>
        <w:rPr>
          <w:rFonts w:asciiTheme="majorBidi" w:hAnsiTheme="majorBidi" w:cstheme="majorBidi"/>
          <w:sz w:val="24"/>
          <w:szCs w:val="24"/>
          <w:lang w:val="en-US"/>
        </w:rPr>
      </w:pPr>
    </w:p>
    <w:p w14:paraId="24AEE4ED" w14:textId="77777777" w:rsidR="0035352B" w:rsidRPr="003D4DA1"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For strategic planning purposes of island level provisions for resource recovery and management, all the islands of the Maldives are divided into tiers based on the following factors:</w:t>
      </w:r>
    </w:p>
    <w:p w14:paraId="64911FCD" w14:textId="77777777" w:rsidR="0035352B" w:rsidRPr="003D4DA1" w:rsidRDefault="0035352B" w:rsidP="0035352B">
      <w:pPr>
        <w:pStyle w:val="ListParagraph"/>
        <w:numPr>
          <w:ilvl w:val="0"/>
          <w:numId w:val="11"/>
        </w:numPr>
        <w:spacing w:after="0" w:line="240" w:lineRule="auto"/>
        <w:jc w:val="both"/>
        <w:rPr>
          <w:rFonts w:asciiTheme="majorBidi" w:hAnsiTheme="majorBidi" w:cstheme="majorBidi"/>
          <w:szCs w:val="24"/>
        </w:rPr>
      </w:pPr>
      <w:r w:rsidRPr="003D4DA1">
        <w:rPr>
          <w:rFonts w:asciiTheme="majorBidi" w:hAnsiTheme="majorBidi" w:cstheme="majorBidi"/>
          <w:szCs w:val="24"/>
        </w:rPr>
        <w:t>Resident population projection up to the year 2030</w:t>
      </w:r>
    </w:p>
    <w:p w14:paraId="2E7DF528" w14:textId="77777777" w:rsidR="0035352B" w:rsidRPr="003D4DA1" w:rsidRDefault="0035352B" w:rsidP="0035352B">
      <w:pPr>
        <w:pStyle w:val="ListParagraph"/>
        <w:numPr>
          <w:ilvl w:val="0"/>
          <w:numId w:val="11"/>
        </w:numPr>
        <w:spacing w:after="0" w:line="240" w:lineRule="auto"/>
        <w:jc w:val="both"/>
        <w:rPr>
          <w:rFonts w:asciiTheme="majorBidi" w:hAnsiTheme="majorBidi" w:cstheme="majorBidi"/>
          <w:szCs w:val="24"/>
        </w:rPr>
      </w:pPr>
      <w:r w:rsidRPr="003D4DA1">
        <w:rPr>
          <w:rFonts w:asciiTheme="majorBidi" w:hAnsiTheme="majorBidi" w:cstheme="majorBidi"/>
          <w:szCs w:val="24"/>
        </w:rPr>
        <w:t>Agricultural activities</w:t>
      </w:r>
    </w:p>
    <w:p w14:paraId="3132D8C6" w14:textId="77777777" w:rsidR="0035352B" w:rsidRPr="003D4DA1" w:rsidRDefault="0035352B" w:rsidP="0035352B">
      <w:pPr>
        <w:pStyle w:val="ListParagraph"/>
        <w:numPr>
          <w:ilvl w:val="0"/>
          <w:numId w:val="11"/>
        </w:numPr>
        <w:spacing w:after="0" w:line="240" w:lineRule="auto"/>
        <w:jc w:val="both"/>
        <w:rPr>
          <w:rFonts w:asciiTheme="majorBidi" w:hAnsiTheme="majorBidi" w:cstheme="majorBidi"/>
          <w:szCs w:val="24"/>
        </w:rPr>
      </w:pPr>
      <w:r w:rsidRPr="003D4DA1">
        <w:rPr>
          <w:rFonts w:asciiTheme="majorBidi" w:hAnsiTheme="majorBidi" w:cstheme="majorBidi"/>
          <w:szCs w:val="24"/>
        </w:rPr>
        <w:t>Guest house and tourism activities</w:t>
      </w:r>
    </w:p>
    <w:p w14:paraId="06B2E439" w14:textId="77777777" w:rsidR="0035352B" w:rsidRPr="003D4DA1" w:rsidRDefault="0035352B" w:rsidP="0035352B">
      <w:pPr>
        <w:pStyle w:val="ListParagraph"/>
        <w:numPr>
          <w:ilvl w:val="0"/>
          <w:numId w:val="11"/>
        </w:numPr>
        <w:spacing w:after="0" w:line="240" w:lineRule="auto"/>
        <w:jc w:val="both"/>
        <w:rPr>
          <w:rFonts w:asciiTheme="majorBidi" w:hAnsiTheme="majorBidi" w:cstheme="majorBidi"/>
          <w:szCs w:val="24"/>
        </w:rPr>
      </w:pPr>
      <w:r w:rsidRPr="003D4DA1">
        <w:rPr>
          <w:rFonts w:asciiTheme="majorBidi" w:hAnsiTheme="majorBidi" w:cstheme="majorBidi"/>
          <w:szCs w:val="24"/>
        </w:rPr>
        <w:t>Land area of the island</w:t>
      </w:r>
    </w:p>
    <w:p w14:paraId="17EA0C57" w14:textId="77777777" w:rsidR="0035352B" w:rsidRPr="003D4DA1" w:rsidRDefault="0035352B" w:rsidP="0035352B">
      <w:pPr>
        <w:spacing w:after="0" w:line="240" w:lineRule="auto"/>
        <w:jc w:val="both"/>
        <w:rPr>
          <w:rFonts w:asciiTheme="majorBidi" w:hAnsiTheme="majorBidi" w:cstheme="majorBidi"/>
          <w:sz w:val="24"/>
          <w:szCs w:val="24"/>
        </w:rPr>
      </w:pPr>
    </w:p>
    <w:p w14:paraId="08E830D6" w14:textId="77777777" w:rsidR="0035352B" w:rsidRPr="003D4DA1"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 xml:space="preserve">The facilities for each island are to be provided under the tier wise distribution. For each tier, the size of the Island Resource Recovery Centre (IRRC), the organic waste management methodology and equipment and vehicles to be provided has been standardized as shown in </w:t>
      </w:r>
      <w:r w:rsidRPr="003D4DA1">
        <w:rPr>
          <w:rFonts w:asciiTheme="majorBidi" w:hAnsiTheme="majorBidi" w:cstheme="majorBidi"/>
          <w:b/>
          <w:sz w:val="24"/>
          <w:szCs w:val="24"/>
        </w:rPr>
        <w:t>Table 1</w:t>
      </w:r>
      <w:r w:rsidRPr="003D4DA1">
        <w:rPr>
          <w:rFonts w:asciiTheme="majorBidi" w:hAnsiTheme="majorBidi" w:cstheme="majorBidi"/>
          <w:sz w:val="24"/>
          <w:szCs w:val="24"/>
        </w:rPr>
        <w:t xml:space="preserve"> below. Tier 1A and 1B are areas where Regional Resource Management Facilities are to be provided and hence the details are not included within the tier system. </w:t>
      </w:r>
    </w:p>
    <w:p w14:paraId="4EA6434E" w14:textId="77777777" w:rsidR="0035352B" w:rsidRPr="003D4DA1" w:rsidRDefault="0035352B" w:rsidP="0035352B">
      <w:pPr>
        <w:spacing w:after="0" w:line="240" w:lineRule="auto"/>
        <w:rPr>
          <w:rFonts w:asciiTheme="majorBidi" w:hAnsiTheme="majorBidi" w:cstheme="majorBidi"/>
          <w:sz w:val="24"/>
          <w:szCs w:val="24"/>
        </w:rPr>
      </w:pPr>
    </w:p>
    <w:p w14:paraId="5B70DEB3" w14:textId="77777777" w:rsidR="0035352B" w:rsidRPr="003D4DA1" w:rsidRDefault="0035352B" w:rsidP="0035352B">
      <w:pPr>
        <w:spacing w:after="0" w:line="240" w:lineRule="auto"/>
        <w:rPr>
          <w:rFonts w:asciiTheme="majorBidi" w:hAnsiTheme="majorBidi" w:cstheme="majorBidi"/>
          <w:b/>
          <w:bCs/>
          <w:sz w:val="24"/>
          <w:szCs w:val="24"/>
        </w:rPr>
      </w:pPr>
      <w:r w:rsidRPr="003D4DA1">
        <w:rPr>
          <w:rFonts w:asciiTheme="majorBidi" w:hAnsiTheme="majorBidi" w:cstheme="majorBidi"/>
          <w:b/>
          <w:bCs/>
          <w:sz w:val="24"/>
          <w:szCs w:val="24"/>
        </w:rPr>
        <w:t>Table 1: Tiers for Islands and Planned Facilities</w:t>
      </w:r>
    </w:p>
    <w:tbl>
      <w:tblPr>
        <w:tblStyle w:val="TableGrid"/>
        <w:tblW w:w="9067" w:type="dxa"/>
        <w:tblLook w:val="04A0" w:firstRow="1" w:lastRow="0" w:firstColumn="1" w:lastColumn="0" w:noHBand="0" w:noVBand="1"/>
      </w:tblPr>
      <w:tblGrid>
        <w:gridCol w:w="2972"/>
        <w:gridCol w:w="1018"/>
        <w:gridCol w:w="1134"/>
        <w:gridCol w:w="1134"/>
        <w:gridCol w:w="1134"/>
        <w:gridCol w:w="1675"/>
      </w:tblGrid>
      <w:tr w:rsidR="0035352B" w:rsidRPr="003D4DA1" w14:paraId="0EA0D7C1" w14:textId="77777777" w:rsidTr="00B3047B">
        <w:trPr>
          <w:trHeight w:val="300"/>
        </w:trPr>
        <w:tc>
          <w:tcPr>
            <w:tcW w:w="2972" w:type="dxa"/>
            <w:shd w:val="clear" w:color="auto" w:fill="auto"/>
            <w:noWrap/>
            <w:vAlign w:val="center"/>
            <w:hideMark/>
          </w:tcPr>
          <w:p w14:paraId="141C714A" w14:textId="77777777" w:rsidR="0035352B" w:rsidRPr="003D4DA1" w:rsidRDefault="0035352B" w:rsidP="00B3047B">
            <w:pPr>
              <w:rPr>
                <w:rFonts w:asciiTheme="majorBidi" w:hAnsiTheme="majorBidi" w:cstheme="majorBidi"/>
                <w:b/>
                <w:bCs/>
                <w:sz w:val="24"/>
                <w:szCs w:val="24"/>
              </w:rPr>
            </w:pPr>
            <w:r w:rsidRPr="003D4DA1">
              <w:rPr>
                <w:rFonts w:asciiTheme="majorBidi" w:hAnsiTheme="majorBidi" w:cstheme="majorBidi"/>
                <w:b/>
                <w:bCs/>
                <w:sz w:val="24"/>
                <w:szCs w:val="24"/>
              </w:rPr>
              <w:t>Tier</w:t>
            </w:r>
          </w:p>
        </w:tc>
        <w:tc>
          <w:tcPr>
            <w:tcW w:w="1018" w:type="dxa"/>
            <w:shd w:val="clear" w:color="auto" w:fill="auto"/>
            <w:vAlign w:val="center"/>
          </w:tcPr>
          <w:p w14:paraId="2232EBD1" w14:textId="77777777" w:rsidR="0035352B" w:rsidRPr="003D4DA1" w:rsidRDefault="0035352B" w:rsidP="00B3047B">
            <w:pPr>
              <w:jc w:val="center"/>
              <w:rPr>
                <w:rFonts w:asciiTheme="majorBidi" w:hAnsiTheme="majorBidi" w:cstheme="majorBidi"/>
                <w:b/>
                <w:sz w:val="24"/>
                <w:szCs w:val="24"/>
              </w:rPr>
            </w:pPr>
            <w:r w:rsidRPr="003D4DA1">
              <w:rPr>
                <w:rFonts w:asciiTheme="majorBidi" w:hAnsiTheme="majorBidi" w:cstheme="majorBidi"/>
                <w:b/>
                <w:sz w:val="24"/>
                <w:szCs w:val="24"/>
              </w:rPr>
              <w:t>Tier 1</w:t>
            </w:r>
          </w:p>
        </w:tc>
        <w:tc>
          <w:tcPr>
            <w:tcW w:w="3402" w:type="dxa"/>
            <w:gridSpan w:val="3"/>
            <w:shd w:val="clear" w:color="auto" w:fill="auto"/>
            <w:noWrap/>
            <w:vAlign w:val="center"/>
            <w:hideMark/>
          </w:tcPr>
          <w:p w14:paraId="168D72CA" w14:textId="77777777" w:rsidR="0035352B" w:rsidRPr="003D4DA1" w:rsidRDefault="0035352B" w:rsidP="00B3047B">
            <w:pPr>
              <w:jc w:val="center"/>
              <w:rPr>
                <w:rFonts w:asciiTheme="majorBidi" w:hAnsiTheme="majorBidi" w:cstheme="majorBidi"/>
                <w:b/>
                <w:sz w:val="24"/>
                <w:szCs w:val="24"/>
              </w:rPr>
            </w:pPr>
            <w:r w:rsidRPr="003D4DA1">
              <w:rPr>
                <w:rFonts w:asciiTheme="majorBidi" w:hAnsiTheme="majorBidi" w:cstheme="majorBidi"/>
                <w:b/>
                <w:sz w:val="24"/>
                <w:szCs w:val="24"/>
              </w:rPr>
              <w:t>Tier 2 (Anaerobic)</w:t>
            </w:r>
          </w:p>
        </w:tc>
        <w:tc>
          <w:tcPr>
            <w:tcW w:w="1675" w:type="dxa"/>
            <w:shd w:val="clear" w:color="auto" w:fill="auto"/>
            <w:noWrap/>
            <w:vAlign w:val="center"/>
            <w:hideMark/>
          </w:tcPr>
          <w:p w14:paraId="4B797C42" w14:textId="77777777" w:rsidR="0035352B" w:rsidRPr="003D4DA1" w:rsidRDefault="0035352B" w:rsidP="00B3047B">
            <w:pPr>
              <w:jc w:val="center"/>
              <w:rPr>
                <w:rFonts w:asciiTheme="majorBidi" w:hAnsiTheme="majorBidi" w:cstheme="majorBidi"/>
                <w:b/>
                <w:sz w:val="24"/>
                <w:szCs w:val="24"/>
              </w:rPr>
            </w:pPr>
            <w:r w:rsidRPr="003D4DA1">
              <w:rPr>
                <w:rFonts w:asciiTheme="majorBidi" w:hAnsiTheme="majorBidi" w:cstheme="majorBidi"/>
                <w:b/>
                <w:sz w:val="24"/>
                <w:szCs w:val="24"/>
              </w:rPr>
              <w:t>Tier 3 (Aerobic)</w:t>
            </w:r>
          </w:p>
        </w:tc>
      </w:tr>
      <w:tr w:rsidR="0035352B" w:rsidRPr="003D4DA1" w14:paraId="164BDE40" w14:textId="77777777" w:rsidTr="00B3047B">
        <w:trPr>
          <w:trHeight w:val="886"/>
        </w:trPr>
        <w:tc>
          <w:tcPr>
            <w:tcW w:w="2972" w:type="dxa"/>
            <w:shd w:val="clear" w:color="auto" w:fill="auto"/>
            <w:noWrap/>
            <w:vAlign w:val="center"/>
            <w:hideMark/>
          </w:tcPr>
          <w:p w14:paraId="4B81D08B" w14:textId="77777777" w:rsidR="0035352B" w:rsidRPr="003D4DA1" w:rsidRDefault="0035352B" w:rsidP="00B3047B">
            <w:pPr>
              <w:rPr>
                <w:rFonts w:asciiTheme="majorBidi" w:hAnsiTheme="majorBidi" w:cstheme="majorBidi"/>
                <w:b/>
                <w:bCs/>
                <w:sz w:val="24"/>
                <w:szCs w:val="24"/>
              </w:rPr>
            </w:pPr>
            <w:r w:rsidRPr="003D4DA1">
              <w:rPr>
                <w:rFonts w:asciiTheme="majorBidi" w:hAnsiTheme="majorBidi" w:cstheme="majorBidi"/>
                <w:b/>
                <w:bCs/>
                <w:sz w:val="24"/>
                <w:szCs w:val="24"/>
              </w:rPr>
              <w:t>Sub-Tier</w:t>
            </w:r>
          </w:p>
        </w:tc>
        <w:tc>
          <w:tcPr>
            <w:tcW w:w="1018" w:type="dxa"/>
            <w:shd w:val="clear" w:color="auto" w:fill="00B0F0"/>
            <w:noWrap/>
            <w:vAlign w:val="center"/>
            <w:hideMark/>
          </w:tcPr>
          <w:p w14:paraId="4E2A3EA2" w14:textId="77777777" w:rsidR="0035352B" w:rsidRPr="003D4DA1" w:rsidRDefault="0035352B" w:rsidP="00B3047B">
            <w:pPr>
              <w:jc w:val="center"/>
              <w:rPr>
                <w:rFonts w:asciiTheme="majorBidi" w:hAnsiTheme="majorBidi" w:cstheme="majorBidi"/>
                <w:b/>
                <w:sz w:val="24"/>
                <w:szCs w:val="24"/>
              </w:rPr>
            </w:pPr>
            <w:r w:rsidRPr="003D4DA1">
              <w:rPr>
                <w:rFonts w:asciiTheme="majorBidi" w:hAnsiTheme="majorBidi" w:cstheme="majorBidi"/>
                <w:b/>
                <w:sz w:val="24"/>
                <w:szCs w:val="24"/>
              </w:rPr>
              <w:t>1C</w:t>
            </w:r>
          </w:p>
        </w:tc>
        <w:tc>
          <w:tcPr>
            <w:tcW w:w="1134" w:type="dxa"/>
            <w:shd w:val="clear" w:color="auto" w:fill="00B050"/>
            <w:noWrap/>
            <w:vAlign w:val="center"/>
            <w:hideMark/>
          </w:tcPr>
          <w:p w14:paraId="45B1BA66" w14:textId="77777777" w:rsidR="0035352B" w:rsidRPr="003D4DA1" w:rsidRDefault="0035352B" w:rsidP="00B3047B">
            <w:pPr>
              <w:jc w:val="center"/>
              <w:rPr>
                <w:rFonts w:asciiTheme="majorBidi" w:hAnsiTheme="majorBidi" w:cstheme="majorBidi"/>
                <w:b/>
                <w:sz w:val="24"/>
                <w:szCs w:val="24"/>
              </w:rPr>
            </w:pPr>
            <w:r w:rsidRPr="003D4DA1">
              <w:rPr>
                <w:rFonts w:asciiTheme="majorBidi" w:hAnsiTheme="majorBidi" w:cstheme="majorBidi"/>
                <w:b/>
                <w:sz w:val="24"/>
                <w:szCs w:val="24"/>
              </w:rPr>
              <w:t>2A</w:t>
            </w:r>
          </w:p>
        </w:tc>
        <w:tc>
          <w:tcPr>
            <w:tcW w:w="1134" w:type="dxa"/>
            <w:shd w:val="clear" w:color="auto" w:fill="92D050"/>
            <w:noWrap/>
            <w:vAlign w:val="center"/>
            <w:hideMark/>
          </w:tcPr>
          <w:p w14:paraId="4E48A3F6" w14:textId="77777777" w:rsidR="0035352B" w:rsidRPr="003D4DA1" w:rsidRDefault="0035352B" w:rsidP="00B3047B">
            <w:pPr>
              <w:jc w:val="center"/>
              <w:rPr>
                <w:rFonts w:asciiTheme="majorBidi" w:hAnsiTheme="majorBidi" w:cstheme="majorBidi"/>
                <w:b/>
                <w:sz w:val="24"/>
                <w:szCs w:val="24"/>
              </w:rPr>
            </w:pPr>
            <w:r w:rsidRPr="003D4DA1">
              <w:rPr>
                <w:rFonts w:asciiTheme="majorBidi" w:hAnsiTheme="majorBidi" w:cstheme="majorBidi"/>
                <w:b/>
                <w:sz w:val="24"/>
                <w:szCs w:val="24"/>
              </w:rPr>
              <w:t>2B</w:t>
            </w:r>
          </w:p>
        </w:tc>
        <w:tc>
          <w:tcPr>
            <w:tcW w:w="1134" w:type="dxa"/>
            <w:shd w:val="clear" w:color="auto" w:fill="FFFF00"/>
            <w:noWrap/>
            <w:vAlign w:val="center"/>
            <w:hideMark/>
          </w:tcPr>
          <w:p w14:paraId="53C6E417" w14:textId="77777777" w:rsidR="0035352B" w:rsidRPr="003D4DA1" w:rsidRDefault="0035352B" w:rsidP="00B3047B">
            <w:pPr>
              <w:jc w:val="center"/>
              <w:rPr>
                <w:rFonts w:asciiTheme="majorBidi" w:hAnsiTheme="majorBidi" w:cstheme="majorBidi"/>
                <w:b/>
                <w:sz w:val="24"/>
                <w:szCs w:val="24"/>
              </w:rPr>
            </w:pPr>
            <w:r w:rsidRPr="003D4DA1">
              <w:rPr>
                <w:rFonts w:asciiTheme="majorBidi" w:hAnsiTheme="majorBidi" w:cstheme="majorBidi"/>
                <w:b/>
                <w:sz w:val="24"/>
                <w:szCs w:val="24"/>
              </w:rPr>
              <w:t>2C</w:t>
            </w:r>
          </w:p>
        </w:tc>
        <w:tc>
          <w:tcPr>
            <w:tcW w:w="1675" w:type="dxa"/>
            <w:shd w:val="clear" w:color="auto" w:fill="FFC000"/>
            <w:noWrap/>
            <w:vAlign w:val="center"/>
            <w:hideMark/>
          </w:tcPr>
          <w:p w14:paraId="10292A63" w14:textId="77777777" w:rsidR="0035352B" w:rsidRPr="003D4DA1" w:rsidRDefault="0035352B" w:rsidP="00B3047B">
            <w:pPr>
              <w:jc w:val="center"/>
              <w:rPr>
                <w:rFonts w:asciiTheme="majorBidi" w:hAnsiTheme="majorBidi" w:cstheme="majorBidi"/>
                <w:b/>
                <w:sz w:val="24"/>
                <w:szCs w:val="24"/>
              </w:rPr>
            </w:pPr>
            <w:r w:rsidRPr="003D4DA1">
              <w:rPr>
                <w:rFonts w:asciiTheme="majorBidi" w:hAnsiTheme="majorBidi" w:cstheme="majorBidi"/>
                <w:b/>
                <w:sz w:val="24"/>
                <w:szCs w:val="24"/>
              </w:rPr>
              <w:t>3A</w:t>
            </w:r>
          </w:p>
        </w:tc>
      </w:tr>
      <w:tr w:rsidR="0035352B" w:rsidRPr="003D4DA1" w14:paraId="7BCE485F" w14:textId="77777777" w:rsidTr="00B3047B">
        <w:trPr>
          <w:trHeight w:val="300"/>
        </w:trPr>
        <w:tc>
          <w:tcPr>
            <w:tcW w:w="2972" w:type="dxa"/>
            <w:shd w:val="clear" w:color="auto" w:fill="auto"/>
            <w:noWrap/>
            <w:hideMark/>
          </w:tcPr>
          <w:p w14:paraId="7799FF42" w14:textId="77777777" w:rsidR="0035352B" w:rsidRPr="003D4DA1" w:rsidRDefault="0035352B" w:rsidP="00B3047B">
            <w:pPr>
              <w:rPr>
                <w:rFonts w:asciiTheme="majorBidi" w:hAnsiTheme="majorBidi" w:cstheme="majorBidi"/>
                <w:b/>
                <w:sz w:val="24"/>
                <w:szCs w:val="24"/>
              </w:rPr>
            </w:pPr>
            <w:r w:rsidRPr="003D4DA1">
              <w:rPr>
                <w:rFonts w:asciiTheme="majorBidi" w:hAnsiTheme="majorBidi" w:cstheme="majorBidi"/>
                <w:b/>
                <w:sz w:val="24"/>
                <w:szCs w:val="24"/>
              </w:rPr>
              <w:t>Resident Population 2030 Projection</w:t>
            </w:r>
          </w:p>
        </w:tc>
        <w:tc>
          <w:tcPr>
            <w:tcW w:w="1018" w:type="dxa"/>
            <w:shd w:val="clear" w:color="auto" w:fill="auto"/>
            <w:vAlign w:val="center"/>
            <w:hideMark/>
          </w:tcPr>
          <w:p w14:paraId="69E28827"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4000 to 20000</w:t>
            </w:r>
          </w:p>
        </w:tc>
        <w:tc>
          <w:tcPr>
            <w:tcW w:w="1134" w:type="dxa"/>
            <w:shd w:val="clear" w:color="auto" w:fill="auto"/>
            <w:vAlign w:val="center"/>
            <w:hideMark/>
          </w:tcPr>
          <w:p w14:paraId="328E1FB4"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2500 to 4000</w:t>
            </w:r>
          </w:p>
        </w:tc>
        <w:tc>
          <w:tcPr>
            <w:tcW w:w="1134" w:type="dxa"/>
            <w:shd w:val="clear" w:color="auto" w:fill="auto"/>
            <w:vAlign w:val="center"/>
            <w:hideMark/>
          </w:tcPr>
          <w:p w14:paraId="11630693"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1500 to 2500</w:t>
            </w:r>
          </w:p>
        </w:tc>
        <w:tc>
          <w:tcPr>
            <w:tcW w:w="1134" w:type="dxa"/>
            <w:shd w:val="clear" w:color="auto" w:fill="auto"/>
            <w:vAlign w:val="center"/>
            <w:hideMark/>
          </w:tcPr>
          <w:p w14:paraId="1EFFE223"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900 to 1500</w:t>
            </w:r>
          </w:p>
        </w:tc>
        <w:tc>
          <w:tcPr>
            <w:tcW w:w="1675" w:type="dxa"/>
            <w:shd w:val="clear" w:color="auto" w:fill="auto"/>
            <w:vAlign w:val="center"/>
            <w:hideMark/>
          </w:tcPr>
          <w:p w14:paraId="59931D0C"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450 to 900</w:t>
            </w:r>
          </w:p>
        </w:tc>
      </w:tr>
      <w:tr w:rsidR="0035352B" w:rsidRPr="003D4DA1" w14:paraId="002DDC1A" w14:textId="77777777" w:rsidTr="00B3047B">
        <w:trPr>
          <w:cantSplit/>
          <w:trHeight w:val="175"/>
        </w:trPr>
        <w:tc>
          <w:tcPr>
            <w:tcW w:w="2972" w:type="dxa"/>
            <w:shd w:val="clear" w:color="auto" w:fill="auto"/>
            <w:hideMark/>
          </w:tcPr>
          <w:p w14:paraId="33BB5DBF" w14:textId="77777777" w:rsidR="0035352B" w:rsidRPr="003D4DA1" w:rsidRDefault="0035352B" w:rsidP="00B3047B">
            <w:pPr>
              <w:rPr>
                <w:rFonts w:asciiTheme="majorBidi" w:hAnsiTheme="majorBidi" w:cstheme="majorBidi"/>
                <w:b/>
                <w:sz w:val="24"/>
                <w:szCs w:val="24"/>
              </w:rPr>
            </w:pPr>
            <w:r w:rsidRPr="003D4DA1">
              <w:rPr>
                <w:rFonts w:asciiTheme="majorBidi" w:hAnsiTheme="majorBidi" w:cstheme="majorBidi"/>
                <w:b/>
                <w:sz w:val="24"/>
                <w:szCs w:val="24"/>
              </w:rPr>
              <w:t>Organic waste management Methodology</w:t>
            </w:r>
          </w:p>
        </w:tc>
        <w:tc>
          <w:tcPr>
            <w:tcW w:w="4420" w:type="dxa"/>
            <w:gridSpan w:val="4"/>
            <w:shd w:val="clear" w:color="auto" w:fill="auto"/>
            <w:vAlign w:val="center"/>
            <w:hideMark/>
          </w:tcPr>
          <w:p w14:paraId="36083E55"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Anaerobic Digestion</w:t>
            </w:r>
          </w:p>
        </w:tc>
        <w:tc>
          <w:tcPr>
            <w:tcW w:w="1675" w:type="dxa"/>
            <w:shd w:val="clear" w:color="auto" w:fill="auto"/>
            <w:vAlign w:val="center"/>
            <w:hideMark/>
          </w:tcPr>
          <w:p w14:paraId="754C0377"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Aerobic Composting</w:t>
            </w:r>
          </w:p>
        </w:tc>
      </w:tr>
      <w:tr w:rsidR="0035352B" w:rsidRPr="003D4DA1" w14:paraId="1087D948" w14:textId="77777777" w:rsidTr="00B3047B">
        <w:trPr>
          <w:trHeight w:val="300"/>
        </w:trPr>
        <w:tc>
          <w:tcPr>
            <w:tcW w:w="2972" w:type="dxa"/>
            <w:shd w:val="clear" w:color="auto" w:fill="auto"/>
            <w:noWrap/>
            <w:hideMark/>
          </w:tcPr>
          <w:p w14:paraId="7A618C43" w14:textId="77777777" w:rsidR="0035352B" w:rsidRPr="003D4DA1" w:rsidRDefault="0035352B" w:rsidP="00B3047B">
            <w:pPr>
              <w:rPr>
                <w:rFonts w:asciiTheme="majorBidi" w:hAnsiTheme="majorBidi" w:cstheme="majorBidi"/>
                <w:b/>
                <w:sz w:val="24"/>
                <w:szCs w:val="24"/>
              </w:rPr>
            </w:pPr>
            <w:r w:rsidRPr="003D4DA1">
              <w:rPr>
                <w:rFonts w:asciiTheme="majorBidi" w:hAnsiTheme="majorBidi" w:cstheme="majorBidi"/>
                <w:b/>
                <w:sz w:val="24"/>
                <w:szCs w:val="24"/>
              </w:rPr>
              <w:t>No. of Islands in the sub Tier</w:t>
            </w:r>
          </w:p>
        </w:tc>
        <w:tc>
          <w:tcPr>
            <w:tcW w:w="1018" w:type="dxa"/>
            <w:shd w:val="clear" w:color="auto" w:fill="auto"/>
            <w:noWrap/>
            <w:vAlign w:val="center"/>
            <w:hideMark/>
          </w:tcPr>
          <w:p w14:paraId="0B4ED6BD" w14:textId="77777777" w:rsidR="0035352B" w:rsidRPr="003D4DA1" w:rsidRDefault="0035352B" w:rsidP="00B3047B">
            <w:pPr>
              <w:jc w:val="center"/>
              <w:rPr>
                <w:rFonts w:asciiTheme="majorBidi" w:hAnsiTheme="majorBidi" w:cstheme="majorBidi"/>
                <w:sz w:val="24"/>
                <w:szCs w:val="24"/>
              </w:rPr>
            </w:pPr>
            <w:r>
              <w:rPr>
                <w:rFonts w:asciiTheme="majorBidi" w:hAnsiTheme="majorBidi" w:cstheme="majorBidi"/>
                <w:sz w:val="24"/>
                <w:szCs w:val="24"/>
              </w:rPr>
              <w:t>2</w:t>
            </w:r>
          </w:p>
        </w:tc>
        <w:tc>
          <w:tcPr>
            <w:tcW w:w="1134" w:type="dxa"/>
            <w:shd w:val="clear" w:color="auto" w:fill="auto"/>
            <w:noWrap/>
            <w:vAlign w:val="center"/>
            <w:hideMark/>
          </w:tcPr>
          <w:p w14:paraId="6A90BDD7" w14:textId="77777777" w:rsidR="0035352B" w:rsidRPr="003D4DA1" w:rsidRDefault="0035352B" w:rsidP="00B3047B">
            <w:pPr>
              <w:jc w:val="center"/>
              <w:rPr>
                <w:rFonts w:asciiTheme="majorBidi" w:hAnsiTheme="majorBidi" w:cstheme="majorBidi"/>
                <w:sz w:val="24"/>
                <w:szCs w:val="24"/>
              </w:rPr>
            </w:pPr>
            <w:r>
              <w:rPr>
                <w:rFonts w:asciiTheme="majorBidi" w:hAnsiTheme="majorBidi" w:cstheme="majorBidi"/>
                <w:sz w:val="24"/>
                <w:szCs w:val="24"/>
              </w:rPr>
              <w:t>3</w:t>
            </w:r>
          </w:p>
        </w:tc>
        <w:tc>
          <w:tcPr>
            <w:tcW w:w="1134" w:type="dxa"/>
            <w:shd w:val="clear" w:color="auto" w:fill="auto"/>
            <w:noWrap/>
            <w:vAlign w:val="center"/>
            <w:hideMark/>
          </w:tcPr>
          <w:p w14:paraId="4DCFCF40" w14:textId="77777777" w:rsidR="0035352B" w:rsidRPr="003D4DA1" w:rsidRDefault="0035352B" w:rsidP="00B3047B">
            <w:pPr>
              <w:jc w:val="center"/>
              <w:rPr>
                <w:rFonts w:asciiTheme="majorBidi" w:hAnsiTheme="majorBidi" w:cstheme="majorBidi"/>
                <w:sz w:val="24"/>
                <w:szCs w:val="24"/>
              </w:rPr>
            </w:pPr>
            <w:r>
              <w:rPr>
                <w:rFonts w:asciiTheme="majorBidi" w:hAnsiTheme="majorBidi" w:cstheme="majorBidi"/>
                <w:sz w:val="24"/>
                <w:szCs w:val="24"/>
              </w:rPr>
              <w:t>3</w:t>
            </w:r>
          </w:p>
        </w:tc>
        <w:tc>
          <w:tcPr>
            <w:tcW w:w="1134" w:type="dxa"/>
            <w:shd w:val="clear" w:color="auto" w:fill="auto"/>
            <w:noWrap/>
            <w:vAlign w:val="center"/>
            <w:hideMark/>
          </w:tcPr>
          <w:p w14:paraId="384EA48A" w14:textId="77777777" w:rsidR="0035352B" w:rsidRPr="003D4DA1" w:rsidRDefault="0035352B" w:rsidP="00B3047B">
            <w:pPr>
              <w:jc w:val="center"/>
              <w:rPr>
                <w:rFonts w:asciiTheme="majorBidi" w:hAnsiTheme="majorBidi" w:cstheme="majorBidi"/>
                <w:sz w:val="24"/>
                <w:szCs w:val="24"/>
              </w:rPr>
            </w:pPr>
            <w:r>
              <w:rPr>
                <w:rFonts w:asciiTheme="majorBidi" w:hAnsiTheme="majorBidi" w:cstheme="majorBidi"/>
                <w:sz w:val="24"/>
                <w:szCs w:val="24"/>
              </w:rPr>
              <w:t>3</w:t>
            </w:r>
          </w:p>
        </w:tc>
        <w:tc>
          <w:tcPr>
            <w:tcW w:w="1675" w:type="dxa"/>
            <w:shd w:val="clear" w:color="auto" w:fill="auto"/>
            <w:noWrap/>
            <w:vAlign w:val="center"/>
            <w:hideMark/>
          </w:tcPr>
          <w:p w14:paraId="3C0B1740" w14:textId="77777777" w:rsidR="0035352B" w:rsidRPr="003D4DA1" w:rsidRDefault="0035352B" w:rsidP="00B3047B">
            <w:pPr>
              <w:jc w:val="center"/>
              <w:rPr>
                <w:rFonts w:asciiTheme="majorBidi" w:hAnsiTheme="majorBidi" w:cstheme="majorBidi"/>
                <w:sz w:val="24"/>
                <w:szCs w:val="24"/>
              </w:rPr>
            </w:pPr>
            <w:r>
              <w:rPr>
                <w:rFonts w:asciiTheme="majorBidi" w:hAnsiTheme="majorBidi" w:cstheme="majorBidi"/>
                <w:sz w:val="24"/>
                <w:szCs w:val="24"/>
              </w:rPr>
              <w:t>3</w:t>
            </w:r>
          </w:p>
        </w:tc>
      </w:tr>
      <w:tr w:rsidR="0035352B" w:rsidRPr="003D4DA1" w14:paraId="7255E6C2" w14:textId="77777777" w:rsidTr="00B3047B">
        <w:trPr>
          <w:trHeight w:val="345"/>
        </w:trPr>
        <w:tc>
          <w:tcPr>
            <w:tcW w:w="2972" w:type="dxa"/>
            <w:shd w:val="clear" w:color="auto" w:fill="auto"/>
            <w:noWrap/>
            <w:hideMark/>
          </w:tcPr>
          <w:p w14:paraId="46A74944" w14:textId="77777777" w:rsidR="0035352B" w:rsidRPr="003D4DA1" w:rsidRDefault="0035352B" w:rsidP="00B3047B">
            <w:pPr>
              <w:rPr>
                <w:rFonts w:asciiTheme="majorBidi" w:hAnsiTheme="majorBidi" w:cstheme="majorBidi"/>
                <w:b/>
                <w:sz w:val="24"/>
                <w:szCs w:val="24"/>
              </w:rPr>
            </w:pPr>
            <w:r w:rsidRPr="003D4DA1">
              <w:rPr>
                <w:rFonts w:asciiTheme="majorBidi" w:hAnsiTheme="majorBidi" w:cstheme="majorBidi"/>
                <w:b/>
                <w:sz w:val="24"/>
                <w:szCs w:val="24"/>
              </w:rPr>
              <w:t xml:space="preserve">Land Area </w:t>
            </w:r>
            <w:r>
              <w:rPr>
                <w:rFonts w:asciiTheme="majorBidi" w:hAnsiTheme="majorBidi" w:cstheme="majorBidi"/>
                <w:b/>
                <w:sz w:val="24"/>
                <w:szCs w:val="24"/>
              </w:rPr>
              <w:t xml:space="preserve">of IRRC </w:t>
            </w:r>
            <w:r w:rsidRPr="003D4DA1">
              <w:rPr>
                <w:rFonts w:asciiTheme="majorBidi" w:hAnsiTheme="majorBidi" w:cstheme="majorBidi"/>
                <w:b/>
                <w:sz w:val="24"/>
                <w:szCs w:val="24"/>
              </w:rPr>
              <w:t>(</w:t>
            </w:r>
            <w:proofErr w:type="spellStart"/>
            <w:r w:rsidRPr="003D4DA1">
              <w:rPr>
                <w:rFonts w:asciiTheme="majorBidi" w:hAnsiTheme="majorBidi" w:cstheme="majorBidi"/>
                <w:b/>
                <w:sz w:val="24"/>
                <w:szCs w:val="24"/>
              </w:rPr>
              <w:t>sqft</w:t>
            </w:r>
            <w:proofErr w:type="spellEnd"/>
            <w:r w:rsidRPr="003D4DA1">
              <w:rPr>
                <w:rFonts w:asciiTheme="majorBidi" w:hAnsiTheme="majorBidi" w:cstheme="majorBidi"/>
                <w:b/>
                <w:sz w:val="24"/>
                <w:szCs w:val="24"/>
              </w:rPr>
              <w:t>)</w:t>
            </w:r>
          </w:p>
        </w:tc>
        <w:tc>
          <w:tcPr>
            <w:tcW w:w="1018" w:type="dxa"/>
            <w:shd w:val="clear" w:color="auto" w:fill="auto"/>
            <w:noWrap/>
            <w:vAlign w:val="center"/>
            <w:hideMark/>
          </w:tcPr>
          <w:p w14:paraId="1AB292B1" w14:textId="77777777" w:rsidR="0035352B" w:rsidRPr="003D4DA1" w:rsidRDefault="0035352B" w:rsidP="00B3047B">
            <w:pPr>
              <w:jc w:val="center"/>
              <w:rPr>
                <w:rFonts w:asciiTheme="majorBidi" w:hAnsiTheme="majorBidi" w:cstheme="majorBidi"/>
                <w:bCs/>
                <w:sz w:val="24"/>
                <w:szCs w:val="24"/>
              </w:rPr>
            </w:pPr>
            <w:r>
              <w:rPr>
                <w:rFonts w:asciiTheme="majorBidi" w:hAnsiTheme="majorBidi" w:cstheme="majorBidi"/>
                <w:bCs/>
                <w:sz w:val="24"/>
                <w:szCs w:val="24"/>
              </w:rPr>
              <w:t>13,200</w:t>
            </w:r>
          </w:p>
        </w:tc>
        <w:tc>
          <w:tcPr>
            <w:tcW w:w="1134" w:type="dxa"/>
            <w:shd w:val="clear" w:color="auto" w:fill="auto"/>
            <w:noWrap/>
            <w:vAlign w:val="center"/>
            <w:hideMark/>
          </w:tcPr>
          <w:p w14:paraId="4FB253BC"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13,200</w:t>
            </w:r>
          </w:p>
        </w:tc>
        <w:tc>
          <w:tcPr>
            <w:tcW w:w="1134" w:type="dxa"/>
            <w:shd w:val="clear" w:color="auto" w:fill="auto"/>
            <w:noWrap/>
            <w:vAlign w:val="center"/>
            <w:hideMark/>
          </w:tcPr>
          <w:p w14:paraId="07433F6C"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13,200</w:t>
            </w:r>
          </w:p>
        </w:tc>
        <w:tc>
          <w:tcPr>
            <w:tcW w:w="1134" w:type="dxa"/>
            <w:shd w:val="clear" w:color="auto" w:fill="auto"/>
            <w:noWrap/>
            <w:vAlign w:val="center"/>
            <w:hideMark/>
          </w:tcPr>
          <w:p w14:paraId="39E4C9D5"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9,700</w:t>
            </w:r>
          </w:p>
        </w:tc>
        <w:tc>
          <w:tcPr>
            <w:tcW w:w="1675" w:type="dxa"/>
            <w:shd w:val="clear" w:color="auto" w:fill="auto"/>
            <w:noWrap/>
            <w:vAlign w:val="center"/>
            <w:hideMark/>
          </w:tcPr>
          <w:p w14:paraId="191FC1AE"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6,800</w:t>
            </w:r>
          </w:p>
        </w:tc>
      </w:tr>
      <w:tr w:rsidR="0035352B" w:rsidRPr="003D4DA1" w14:paraId="5317E98E" w14:textId="77777777" w:rsidTr="00B3047B">
        <w:trPr>
          <w:trHeight w:val="300"/>
        </w:trPr>
        <w:tc>
          <w:tcPr>
            <w:tcW w:w="2972" w:type="dxa"/>
            <w:shd w:val="clear" w:color="auto" w:fill="auto"/>
            <w:noWrap/>
            <w:hideMark/>
          </w:tcPr>
          <w:p w14:paraId="6482834E" w14:textId="77777777" w:rsidR="0035352B" w:rsidRPr="003D4DA1" w:rsidRDefault="0035352B" w:rsidP="00B3047B">
            <w:pPr>
              <w:rPr>
                <w:rFonts w:asciiTheme="majorBidi" w:hAnsiTheme="majorBidi" w:cstheme="majorBidi"/>
                <w:b/>
                <w:sz w:val="24"/>
                <w:szCs w:val="24"/>
              </w:rPr>
            </w:pPr>
            <w:r w:rsidRPr="003D4DA1">
              <w:rPr>
                <w:rFonts w:asciiTheme="majorBidi" w:hAnsiTheme="majorBidi" w:cstheme="majorBidi"/>
                <w:b/>
                <w:sz w:val="24"/>
                <w:szCs w:val="24"/>
              </w:rPr>
              <w:t>Est. Size of Compost Pad</w:t>
            </w:r>
          </w:p>
        </w:tc>
        <w:tc>
          <w:tcPr>
            <w:tcW w:w="4420" w:type="dxa"/>
            <w:gridSpan w:val="4"/>
            <w:shd w:val="clear" w:color="auto" w:fill="7F7F7F" w:themeFill="text1" w:themeFillTint="80"/>
            <w:noWrap/>
            <w:vAlign w:val="center"/>
            <w:hideMark/>
          </w:tcPr>
          <w:p w14:paraId="7DF437A6" w14:textId="77777777" w:rsidR="0035352B" w:rsidRPr="003D4DA1" w:rsidRDefault="0035352B" w:rsidP="00B3047B">
            <w:pPr>
              <w:jc w:val="center"/>
              <w:rPr>
                <w:rFonts w:asciiTheme="majorBidi" w:hAnsiTheme="majorBidi" w:cstheme="majorBidi"/>
                <w:sz w:val="24"/>
                <w:szCs w:val="24"/>
              </w:rPr>
            </w:pPr>
          </w:p>
        </w:tc>
        <w:tc>
          <w:tcPr>
            <w:tcW w:w="1675" w:type="dxa"/>
            <w:shd w:val="clear" w:color="auto" w:fill="auto"/>
            <w:noWrap/>
            <w:vAlign w:val="center"/>
            <w:hideMark/>
          </w:tcPr>
          <w:p w14:paraId="1D07E639"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35</w:t>
            </w:r>
          </w:p>
        </w:tc>
      </w:tr>
      <w:tr w:rsidR="0035352B" w:rsidRPr="003D4DA1" w14:paraId="1167381F" w14:textId="77777777" w:rsidTr="00B3047B">
        <w:trPr>
          <w:trHeight w:val="315"/>
        </w:trPr>
        <w:tc>
          <w:tcPr>
            <w:tcW w:w="2972" w:type="dxa"/>
            <w:tcBorders>
              <w:bottom w:val="single" w:sz="4" w:space="0" w:color="auto"/>
            </w:tcBorders>
            <w:shd w:val="clear" w:color="auto" w:fill="auto"/>
            <w:noWrap/>
            <w:hideMark/>
          </w:tcPr>
          <w:p w14:paraId="5767C60D" w14:textId="77777777" w:rsidR="0035352B" w:rsidRPr="003D4DA1" w:rsidRDefault="0035352B" w:rsidP="00B3047B">
            <w:pPr>
              <w:rPr>
                <w:rFonts w:asciiTheme="majorBidi" w:hAnsiTheme="majorBidi" w:cstheme="majorBidi"/>
                <w:b/>
                <w:sz w:val="24"/>
                <w:szCs w:val="24"/>
              </w:rPr>
            </w:pPr>
            <w:r w:rsidRPr="003D4DA1">
              <w:rPr>
                <w:rFonts w:asciiTheme="majorBidi" w:hAnsiTheme="majorBidi" w:cstheme="majorBidi"/>
                <w:b/>
                <w:sz w:val="24"/>
                <w:szCs w:val="24"/>
              </w:rPr>
              <w:t>Est. Area for Anaerobic Digestion</w:t>
            </w:r>
          </w:p>
        </w:tc>
        <w:tc>
          <w:tcPr>
            <w:tcW w:w="1018" w:type="dxa"/>
            <w:tcBorders>
              <w:bottom w:val="single" w:sz="4" w:space="0" w:color="auto"/>
            </w:tcBorders>
            <w:shd w:val="clear" w:color="auto" w:fill="auto"/>
            <w:noWrap/>
            <w:vAlign w:val="center"/>
            <w:hideMark/>
          </w:tcPr>
          <w:p w14:paraId="4325B5EB" w14:textId="77777777" w:rsidR="0035352B" w:rsidRPr="003D4DA1" w:rsidRDefault="0035352B" w:rsidP="00B3047B">
            <w:pPr>
              <w:jc w:val="center"/>
              <w:rPr>
                <w:rFonts w:asciiTheme="majorBidi" w:hAnsiTheme="majorBidi" w:cstheme="majorBidi"/>
                <w:bCs/>
                <w:sz w:val="24"/>
                <w:szCs w:val="24"/>
              </w:rPr>
            </w:pPr>
            <w:r>
              <w:rPr>
                <w:rFonts w:asciiTheme="majorBidi" w:hAnsiTheme="majorBidi" w:cstheme="majorBidi"/>
                <w:bCs/>
                <w:sz w:val="24"/>
                <w:szCs w:val="24"/>
              </w:rPr>
              <w:t>100</w:t>
            </w:r>
          </w:p>
        </w:tc>
        <w:tc>
          <w:tcPr>
            <w:tcW w:w="1134" w:type="dxa"/>
            <w:tcBorders>
              <w:bottom w:val="single" w:sz="4" w:space="0" w:color="auto"/>
            </w:tcBorders>
            <w:shd w:val="clear" w:color="auto" w:fill="auto"/>
            <w:noWrap/>
            <w:vAlign w:val="center"/>
            <w:hideMark/>
          </w:tcPr>
          <w:p w14:paraId="18C0C001"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90</w:t>
            </w:r>
          </w:p>
        </w:tc>
        <w:tc>
          <w:tcPr>
            <w:tcW w:w="1134" w:type="dxa"/>
            <w:tcBorders>
              <w:bottom w:val="single" w:sz="4" w:space="0" w:color="auto"/>
            </w:tcBorders>
            <w:shd w:val="clear" w:color="auto" w:fill="auto"/>
            <w:noWrap/>
            <w:vAlign w:val="center"/>
            <w:hideMark/>
          </w:tcPr>
          <w:p w14:paraId="3592B2B7"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90</w:t>
            </w:r>
          </w:p>
        </w:tc>
        <w:tc>
          <w:tcPr>
            <w:tcW w:w="1134" w:type="dxa"/>
            <w:tcBorders>
              <w:bottom w:val="single" w:sz="4" w:space="0" w:color="auto"/>
            </w:tcBorders>
            <w:shd w:val="clear" w:color="auto" w:fill="auto"/>
            <w:noWrap/>
            <w:vAlign w:val="center"/>
            <w:hideMark/>
          </w:tcPr>
          <w:p w14:paraId="57DEF3D7"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90</w:t>
            </w:r>
          </w:p>
        </w:tc>
        <w:tc>
          <w:tcPr>
            <w:tcW w:w="1675" w:type="dxa"/>
            <w:tcBorders>
              <w:bottom w:val="single" w:sz="4" w:space="0" w:color="auto"/>
            </w:tcBorders>
            <w:shd w:val="clear" w:color="auto" w:fill="7F7F7F" w:themeFill="text1" w:themeFillTint="80"/>
            <w:noWrap/>
            <w:vAlign w:val="center"/>
            <w:hideMark/>
          </w:tcPr>
          <w:p w14:paraId="1F3D6563" w14:textId="77777777" w:rsidR="0035352B" w:rsidRPr="003D4DA1" w:rsidRDefault="0035352B" w:rsidP="00B3047B">
            <w:pPr>
              <w:jc w:val="center"/>
              <w:rPr>
                <w:rFonts w:asciiTheme="majorBidi" w:hAnsiTheme="majorBidi" w:cstheme="majorBidi"/>
                <w:sz w:val="24"/>
                <w:szCs w:val="24"/>
              </w:rPr>
            </w:pPr>
          </w:p>
        </w:tc>
      </w:tr>
    </w:tbl>
    <w:p w14:paraId="3FE0B6BB" w14:textId="77777777" w:rsidR="0035352B" w:rsidRPr="003D4DA1" w:rsidRDefault="0035352B" w:rsidP="0035352B">
      <w:pPr>
        <w:spacing w:after="0" w:line="240" w:lineRule="auto"/>
        <w:rPr>
          <w:rFonts w:asciiTheme="majorBidi" w:hAnsiTheme="majorBidi" w:cstheme="majorBidi"/>
          <w:sz w:val="24"/>
          <w:szCs w:val="24"/>
          <w:lang w:val="en-US"/>
        </w:rPr>
      </w:pPr>
    </w:p>
    <w:p w14:paraId="2ACF09FD" w14:textId="0DEB4553" w:rsidR="0035352B" w:rsidRPr="003D4DA1" w:rsidRDefault="0035352B" w:rsidP="0035352B">
      <w:pPr>
        <w:spacing w:after="0" w:line="240" w:lineRule="auto"/>
        <w:rPr>
          <w:rFonts w:asciiTheme="majorBidi" w:hAnsiTheme="majorBidi" w:cstheme="majorBidi"/>
          <w:b/>
          <w:bCs/>
          <w:sz w:val="24"/>
          <w:szCs w:val="24"/>
        </w:rPr>
      </w:pPr>
      <w:r w:rsidRPr="003D4DA1">
        <w:rPr>
          <w:rFonts w:asciiTheme="majorBidi" w:hAnsiTheme="majorBidi" w:cstheme="majorBidi"/>
          <w:b/>
          <w:bCs/>
          <w:sz w:val="24"/>
          <w:szCs w:val="24"/>
        </w:rPr>
        <w:t>2. Design Concept for Island Recovery Centres</w:t>
      </w:r>
    </w:p>
    <w:p w14:paraId="63BEF185" w14:textId="77777777" w:rsidR="0035352B" w:rsidRPr="003D4DA1" w:rsidRDefault="0035352B" w:rsidP="0035352B">
      <w:pPr>
        <w:spacing w:after="0" w:line="240" w:lineRule="auto"/>
        <w:rPr>
          <w:rFonts w:asciiTheme="majorBidi" w:hAnsiTheme="majorBidi" w:cstheme="majorBidi"/>
          <w:bCs/>
          <w:sz w:val="24"/>
          <w:szCs w:val="24"/>
        </w:rPr>
      </w:pPr>
    </w:p>
    <w:p w14:paraId="2F446784" w14:textId="77777777" w:rsidR="0035352B" w:rsidRPr="003D4DA1"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 xml:space="preserve">The concept for the establishment if Island Resource Recovery Centres (IRRC) at all inhabited islands has been prepared based on the past experience and lessons learned by the Government of the Republic of Maldives in conducting waste management projects at islands as well as regional level. </w:t>
      </w:r>
    </w:p>
    <w:p w14:paraId="6E43F184" w14:textId="77777777" w:rsidR="0035352B" w:rsidRPr="003D4DA1" w:rsidRDefault="0035352B" w:rsidP="0035352B">
      <w:pPr>
        <w:spacing w:after="0" w:line="240" w:lineRule="auto"/>
        <w:jc w:val="both"/>
        <w:rPr>
          <w:rFonts w:asciiTheme="majorBidi" w:hAnsiTheme="majorBidi" w:cstheme="majorBidi"/>
          <w:sz w:val="24"/>
          <w:szCs w:val="24"/>
        </w:rPr>
      </w:pPr>
    </w:p>
    <w:p w14:paraId="3F95487E" w14:textId="77777777" w:rsidR="0035352B" w:rsidRPr="003D4DA1"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 xml:space="preserve">A sample concept for Tier 2C islands with a land area of 9,700 </w:t>
      </w:r>
      <w:proofErr w:type="spellStart"/>
      <w:r w:rsidRPr="003D4DA1">
        <w:rPr>
          <w:rFonts w:asciiTheme="majorBidi" w:hAnsiTheme="majorBidi" w:cstheme="majorBidi"/>
          <w:sz w:val="24"/>
          <w:szCs w:val="24"/>
        </w:rPr>
        <w:t>sqft</w:t>
      </w:r>
      <w:proofErr w:type="spellEnd"/>
      <w:r w:rsidRPr="003D4DA1">
        <w:rPr>
          <w:rFonts w:asciiTheme="majorBidi" w:hAnsiTheme="majorBidi" w:cstheme="majorBidi"/>
          <w:sz w:val="24"/>
          <w:szCs w:val="24"/>
        </w:rPr>
        <w:t xml:space="preserve"> (30m by 30m plot size) is provided in </w:t>
      </w:r>
      <w:r w:rsidRPr="003D4DA1">
        <w:rPr>
          <w:rFonts w:asciiTheme="majorBidi" w:hAnsiTheme="majorBidi" w:cstheme="majorBidi"/>
          <w:b/>
          <w:bCs/>
          <w:sz w:val="24"/>
          <w:szCs w:val="24"/>
        </w:rPr>
        <w:t>Figure 1</w:t>
      </w:r>
      <w:r w:rsidRPr="003D4DA1">
        <w:rPr>
          <w:rFonts w:asciiTheme="majorBidi" w:hAnsiTheme="majorBidi" w:cstheme="majorBidi"/>
          <w:sz w:val="24"/>
          <w:szCs w:val="24"/>
        </w:rPr>
        <w:t xml:space="preserve"> below.</w:t>
      </w:r>
    </w:p>
    <w:p w14:paraId="5D0AE735" w14:textId="77777777" w:rsidR="0035352B" w:rsidRPr="003D4DA1" w:rsidRDefault="0035352B" w:rsidP="0035352B">
      <w:pPr>
        <w:spacing w:after="0" w:line="240" w:lineRule="auto"/>
        <w:rPr>
          <w:rFonts w:asciiTheme="majorBidi" w:hAnsiTheme="majorBidi" w:cstheme="majorBidi"/>
          <w:sz w:val="24"/>
          <w:szCs w:val="24"/>
        </w:rPr>
      </w:pPr>
    </w:p>
    <w:p w14:paraId="0654C981" w14:textId="77777777" w:rsidR="0035352B" w:rsidRPr="003D4DA1" w:rsidRDefault="0035352B" w:rsidP="0035352B">
      <w:pPr>
        <w:spacing w:after="0" w:line="240" w:lineRule="auto"/>
        <w:jc w:val="center"/>
        <w:rPr>
          <w:rFonts w:asciiTheme="majorBidi" w:hAnsiTheme="majorBidi" w:cstheme="majorBidi"/>
          <w:b/>
          <w:bCs/>
          <w:sz w:val="24"/>
          <w:szCs w:val="24"/>
        </w:rPr>
      </w:pPr>
      <w:r w:rsidRPr="003D4DA1">
        <w:rPr>
          <w:rFonts w:asciiTheme="majorBidi" w:hAnsiTheme="majorBidi" w:cstheme="majorBidi"/>
          <w:b/>
          <w:bCs/>
          <w:noProof/>
          <w:sz w:val="24"/>
          <w:szCs w:val="24"/>
        </w:rPr>
        <w:lastRenderedPageBreak/>
        <w:drawing>
          <wp:inline distT="0" distB="0" distL="0" distR="0" wp14:anchorId="7CE9CE53" wp14:editId="309D4DEC">
            <wp:extent cx="5157983" cy="486270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r="6633"/>
                    <a:stretch/>
                  </pic:blipFill>
                  <pic:spPr bwMode="auto">
                    <a:xfrm>
                      <a:off x="0" y="0"/>
                      <a:ext cx="5176834" cy="4880478"/>
                    </a:xfrm>
                    <a:prstGeom prst="rect">
                      <a:avLst/>
                    </a:prstGeom>
                    <a:noFill/>
                    <a:ln>
                      <a:noFill/>
                    </a:ln>
                    <a:extLst>
                      <a:ext uri="{53640926-AAD7-44D8-BBD7-CCE9431645EC}">
                        <a14:shadowObscured xmlns:a14="http://schemas.microsoft.com/office/drawing/2010/main"/>
                      </a:ext>
                    </a:extLst>
                  </pic:spPr>
                </pic:pic>
              </a:graphicData>
            </a:graphic>
          </wp:inline>
        </w:drawing>
      </w:r>
    </w:p>
    <w:p w14:paraId="7DC306E4" w14:textId="77777777" w:rsidR="0035352B" w:rsidRPr="003D4DA1" w:rsidRDefault="0035352B" w:rsidP="0035352B">
      <w:pPr>
        <w:spacing w:after="0" w:line="240" w:lineRule="auto"/>
        <w:jc w:val="center"/>
        <w:rPr>
          <w:rFonts w:asciiTheme="majorBidi" w:hAnsiTheme="majorBidi" w:cstheme="majorBidi"/>
          <w:b/>
          <w:bCs/>
          <w:sz w:val="24"/>
          <w:szCs w:val="24"/>
        </w:rPr>
      </w:pPr>
      <w:r w:rsidRPr="003D4DA1">
        <w:rPr>
          <w:rFonts w:asciiTheme="majorBidi" w:hAnsiTheme="majorBidi" w:cstheme="majorBidi"/>
          <w:b/>
          <w:bCs/>
          <w:sz w:val="24"/>
          <w:szCs w:val="24"/>
        </w:rPr>
        <w:t xml:space="preserve">Figure 1: Example for a layout of the standard design concept for IRRCs created for Tier 2C for a land area of 9,700 </w:t>
      </w:r>
      <w:proofErr w:type="spellStart"/>
      <w:r w:rsidRPr="003D4DA1">
        <w:rPr>
          <w:rFonts w:asciiTheme="majorBidi" w:hAnsiTheme="majorBidi" w:cstheme="majorBidi"/>
          <w:b/>
          <w:bCs/>
          <w:sz w:val="24"/>
          <w:szCs w:val="24"/>
        </w:rPr>
        <w:t>sqft</w:t>
      </w:r>
      <w:proofErr w:type="spellEnd"/>
    </w:p>
    <w:p w14:paraId="3DEC5F66" w14:textId="77777777" w:rsidR="0035352B" w:rsidRPr="003D4DA1" w:rsidRDefault="0035352B" w:rsidP="0035352B">
      <w:pPr>
        <w:spacing w:after="0" w:line="240" w:lineRule="auto"/>
        <w:rPr>
          <w:rFonts w:asciiTheme="majorBidi" w:hAnsiTheme="majorBidi" w:cstheme="majorBidi"/>
          <w:b/>
          <w:bCs/>
          <w:sz w:val="24"/>
          <w:szCs w:val="24"/>
        </w:rPr>
      </w:pPr>
    </w:p>
    <w:p w14:paraId="3014AE96" w14:textId="77777777" w:rsidR="0035352B" w:rsidRPr="003D4DA1"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 xml:space="preserve">The main points to highlight within the current infrastructure concept of the IRRCs are listed in </w:t>
      </w:r>
      <w:r w:rsidRPr="003D4DA1">
        <w:rPr>
          <w:rFonts w:asciiTheme="majorBidi" w:hAnsiTheme="majorBidi" w:cstheme="majorBidi"/>
          <w:b/>
          <w:bCs/>
          <w:sz w:val="24"/>
          <w:szCs w:val="24"/>
        </w:rPr>
        <w:t>Table 2</w:t>
      </w:r>
      <w:r w:rsidRPr="003D4DA1">
        <w:rPr>
          <w:rFonts w:asciiTheme="majorBidi" w:hAnsiTheme="majorBidi" w:cstheme="majorBidi"/>
          <w:sz w:val="24"/>
          <w:szCs w:val="24"/>
        </w:rPr>
        <w:t xml:space="preserve"> with numbers in reference to </w:t>
      </w:r>
      <w:r w:rsidRPr="003D4DA1">
        <w:rPr>
          <w:rFonts w:asciiTheme="majorBidi" w:hAnsiTheme="majorBidi" w:cstheme="majorBidi"/>
          <w:b/>
          <w:bCs/>
          <w:sz w:val="24"/>
          <w:szCs w:val="24"/>
        </w:rPr>
        <w:t>Figure 1</w:t>
      </w:r>
      <w:r w:rsidRPr="003D4DA1">
        <w:rPr>
          <w:rFonts w:asciiTheme="majorBidi" w:hAnsiTheme="majorBidi" w:cstheme="majorBidi"/>
          <w:sz w:val="24"/>
          <w:szCs w:val="24"/>
        </w:rPr>
        <w:t>.</w:t>
      </w:r>
    </w:p>
    <w:p w14:paraId="247A84DD" w14:textId="77777777" w:rsidR="0035352B" w:rsidRPr="003D4DA1" w:rsidRDefault="0035352B" w:rsidP="0035352B">
      <w:pPr>
        <w:spacing w:after="0" w:line="240" w:lineRule="auto"/>
        <w:rPr>
          <w:rFonts w:asciiTheme="majorBidi" w:hAnsiTheme="majorBidi" w:cstheme="majorBidi"/>
          <w:sz w:val="24"/>
          <w:szCs w:val="24"/>
        </w:rPr>
      </w:pPr>
    </w:p>
    <w:p w14:paraId="0B47D9FF" w14:textId="77777777" w:rsidR="0035352B" w:rsidRPr="003D4DA1" w:rsidRDefault="0035352B" w:rsidP="0035352B">
      <w:pPr>
        <w:spacing w:after="0" w:line="240" w:lineRule="auto"/>
        <w:rPr>
          <w:rFonts w:asciiTheme="majorBidi" w:hAnsiTheme="majorBidi" w:cstheme="majorBidi"/>
          <w:b/>
          <w:bCs/>
          <w:sz w:val="24"/>
          <w:szCs w:val="24"/>
        </w:rPr>
      </w:pPr>
      <w:r w:rsidRPr="003D4DA1">
        <w:rPr>
          <w:rFonts w:asciiTheme="majorBidi" w:hAnsiTheme="majorBidi" w:cstheme="majorBidi"/>
          <w:b/>
          <w:bCs/>
          <w:sz w:val="24"/>
          <w:szCs w:val="24"/>
        </w:rPr>
        <w:t>Table 2: main points to highlight within the current infrastructure concept of the IRRCs</w:t>
      </w:r>
    </w:p>
    <w:p w14:paraId="5E82B898" w14:textId="77777777" w:rsidR="0035352B" w:rsidRPr="003D4DA1" w:rsidRDefault="0035352B" w:rsidP="0035352B">
      <w:pPr>
        <w:spacing w:after="0" w:line="240" w:lineRule="auto"/>
        <w:rPr>
          <w:rFonts w:asciiTheme="majorBidi" w:hAnsiTheme="majorBidi" w:cstheme="majorBidi"/>
          <w:sz w:val="24"/>
          <w:szCs w:val="24"/>
        </w:rPr>
      </w:pPr>
    </w:p>
    <w:tbl>
      <w:tblPr>
        <w:tblStyle w:val="TableGrid"/>
        <w:tblW w:w="9067" w:type="dxa"/>
        <w:tblLayout w:type="fixed"/>
        <w:tblLook w:val="04A0" w:firstRow="1" w:lastRow="0" w:firstColumn="1" w:lastColumn="0" w:noHBand="0" w:noVBand="1"/>
      </w:tblPr>
      <w:tblGrid>
        <w:gridCol w:w="570"/>
        <w:gridCol w:w="1835"/>
        <w:gridCol w:w="6662"/>
      </w:tblGrid>
      <w:tr w:rsidR="0035352B" w:rsidRPr="003D4DA1" w14:paraId="4D6DCF45" w14:textId="77777777" w:rsidTr="00B3047B">
        <w:tc>
          <w:tcPr>
            <w:tcW w:w="570" w:type="dxa"/>
          </w:tcPr>
          <w:p w14:paraId="57F07875" w14:textId="77777777" w:rsidR="0035352B" w:rsidRPr="003D4DA1" w:rsidRDefault="0035352B" w:rsidP="00B3047B">
            <w:pPr>
              <w:jc w:val="center"/>
              <w:rPr>
                <w:rFonts w:asciiTheme="majorBidi" w:hAnsiTheme="majorBidi" w:cstheme="majorBidi"/>
                <w:b/>
                <w:bCs/>
                <w:sz w:val="24"/>
                <w:szCs w:val="24"/>
              </w:rPr>
            </w:pPr>
            <w:r w:rsidRPr="003D4DA1">
              <w:rPr>
                <w:rFonts w:asciiTheme="majorBidi" w:hAnsiTheme="majorBidi" w:cstheme="majorBidi"/>
                <w:b/>
                <w:bCs/>
                <w:sz w:val="24"/>
                <w:szCs w:val="24"/>
              </w:rPr>
              <w:t>No.</w:t>
            </w:r>
          </w:p>
        </w:tc>
        <w:tc>
          <w:tcPr>
            <w:tcW w:w="1835" w:type="dxa"/>
          </w:tcPr>
          <w:p w14:paraId="3F4A0728" w14:textId="77777777" w:rsidR="0035352B" w:rsidRPr="003D4DA1" w:rsidRDefault="0035352B" w:rsidP="00B3047B">
            <w:pPr>
              <w:rPr>
                <w:rFonts w:asciiTheme="majorBidi" w:hAnsiTheme="majorBidi" w:cstheme="majorBidi"/>
                <w:b/>
                <w:bCs/>
                <w:sz w:val="24"/>
                <w:szCs w:val="24"/>
              </w:rPr>
            </w:pPr>
            <w:r w:rsidRPr="003D4DA1">
              <w:rPr>
                <w:rFonts w:asciiTheme="majorBidi" w:hAnsiTheme="majorBidi" w:cstheme="majorBidi"/>
                <w:b/>
                <w:bCs/>
                <w:sz w:val="24"/>
                <w:szCs w:val="24"/>
              </w:rPr>
              <w:t>Feature</w:t>
            </w:r>
          </w:p>
        </w:tc>
        <w:tc>
          <w:tcPr>
            <w:tcW w:w="6662" w:type="dxa"/>
          </w:tcPr>
          <w:p w14:paraId="16015D87" w14:textId="77777777" w:rsidR="0035352B" w:rsidRPr="003D4DA1" w:rsidRDefault="0035352B" w:rsidP="00B3047B">
            <w:pPr>
              <w:rPr>
                <w:rFonts w:asciiTheme="majorBidi" w:hAnsiTheme="majorBidi" w:cstheme="majorBidi"/>
                <w:b/>
                <w:bCs/>
                <w:sz w:val="24"/>
                <w:szCs w:val="24"/>
              </w:rPr>
            </w:pPr>
            <w:r w:rsidRPr="003D4DA1">
              <w:rPr>
                <w:rFonts w:asciiTheme="majorBidi" w:hAnsiTheme="majorBidi" w:cstheme="majorBidi"/>
                <w:b/>
                <w:bCs/>
                <w:sz w:val="24"/>
                <w:szCs w:val="24"/>
              </w:rPr>
              <w:t>Details to consider in design</w:t>
            </w:r>
          </w:p>
        </w:tc>
      </w:tr>
      <w:tr w:rsidR="0035352B" w:rsidRPr="003D4DA1" w14:paraId="117B66F1" w14:textId="77777777" w:rsidTr="00B3047B">
        <w:tc>
          <w:tcPr>
            <w:tcW w:w="570" w:type="dxa"/>
            <w:vAlign w:val="center"/>
          </w:tcPr>
          <w:p w14:paraId="08B571FF"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w:t>
            </w:r>
          </w:p>
        </w:tc>
        <w:tc>
          <w:tcPr>
            <w:tcW w:w="1835" w:type="dxa"/>
            <w:vAlign w:val="center"/>
          </w:tcPr>
          <w:p w14:paraId="33E2F4A4"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Office/Admin Building</w:t>
            </w:r>
          </w:p>
        </w:tc>
        <w:tc>
          <w:tcPr>
            <w:tcW w:w="6662" w:type="dxa"/>
            <w:vAlign w:val="center"/>
          </w:tcPr>
          <w:p w14:paraId="24D0097A" w14:textId="4778C434"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 xml:space="preserve">Include an administrative building with office space, locker facilities and at least </w:t>
            </w:r>
            <w:bookmarkStart w:id="8" w:name="_GoBack"/>
            <w:bookmarkEnd w:id="8"/>
            <w:r w:rsidR="005C0D5F" w:rsidRPr="003D4DA1">
              <w:rPr>
                <w:rFonts w:asciiTheme="majorBidi" w:hAnsiTheme="majorBidi" w:cstheme="majorBidi"/>
                <w:szCs w:val="24"/>
              </w:rPr>
              <w:t>one-bathroom</w:t>
            </w:r>
            <w:r w:rsidRPr="003D4DA1">
              <w:rPr>
                <w:rFonts w:asciiTheme="majorBidi" w:hAnsiTheme="majorBidi" w:cstheme="majorBidi"/>
                <w:szCs w:val="24"/>
              </w:rPr>
              <w:t xml:space="preserve"> facility with shower. </w:t>
            </w:r>
          </w:p>
          <w:p w14:paraId="5C085540"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The wastewater should be routed to a septic tank of adequate capacity or connected to the island sewer system if available.</w:t>
            </w:r>
          </w:p>
          <w:p w14:paraId="46BB607A"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The building must be located near the entry way to allow for use as a guard house in addition to office space</w:t>
            </w:r>
          </w:p>
          <w:p w14:paraId="1D70F533"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The corners of the building are to be rounded</w:t>
            </w:r>
          </w:p>
        </w:tc>
      </w:tr>
      <w:tr w:rsidR="0035352B" w:rsidRPr="003D4DA1" w14:paraId="0FC82613" w14:textId="77777777" w:rsidTr="00B3047B">
        <w:tc>
          <w:tcPr>
            <w:tcW w:w="570" w:type="dxa"/>
            <w:vAlign w:val="center"/>
          </w:tcPr>
          <w:p w14:paraId="4628F4FB"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2</w:t>
            </w:r>
          </w:p>
        </w:tc>
        <w:tc>
          <w:tcPr>
            <w:tcW w:w="1835" w:type="dxa"/>
            <w:vAlign w:val="center"/>
          </w:tcPr>
          <w:p w14:paraId="2C4B1B53"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Warehouse Area and Roofing</w:t>
            </w:r>
          </w:p>
        </w:tc>
        <w:tc>
          <w:tcPr>
            <w:tcW w:w="6662" w:type="dxa"/>
            <w:vAlign w:val="center"/>
          </w:tcPr>
          <w:p w14:paraId="58640655"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Single story warehouse with roof height 4-6 m</w:t>
            </w:r>
          </w:p>
          <w:p w14:paraId="1053DA27"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Structure must be compatible for rooftop solar panel installation</w:t>
            </w:r>
          </w:p>
          <w:p w14:paraId="7BE4B386"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lastRenderedPageBreak/>
              <w:t>Allow leachate and wastewater from operation and maintenance processes to be conveyed to a septic tank of adequate size</w:t>
            </w:r>
          </w:p>
        </w:tc>
      </w:tr>
      <w:tr w:rsidR="0035352B" w:rsidRPr="003D4DA1" w14:paraId="2BE9BA98" w14:textId="77777777" w:rsidTr="00B3047B">
        <w:tc>
          <w:tcPr>
            <w:tcW w:w="570" w:type="dxa"/>
            <w:vAlign w:val="center"/>
          </w:tcPr>
          <w:p w14:paraId="0C696D43"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3</w:t>
            </w:r>
          </w:p>
        </w:tc>
        <w:tc>
          <w:tcPr>
            <w:tcW w:w="1835" w:type="dxa"/>
            <w:vAlign w:val="center"/>
          </w:tcPr>
          <w:p w14:paraId="43916C52"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Entry way to warehouse</w:t>
            </w:r>
          </w:p>
        </w:tc>
        <w:tc>
          <w:tcPr>
            <w:tcW w:w="6662" w:type="dxa"/>
            <w:vAlign w:val="center"/>
          </w:tcPr>
          <w:p w14:paraId="3CF55C7B"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Slope the entry to paved area to allow for entry and parking of collection vehicle within the warehouse area as well as moving of wheelie bins through the centre</w:t>
            </w:r>
          </w:p>
        </w:tc>
      </w:tr>
      <w:tr w:rsidR="0035352B" w:rsidRPr="003D4DA1" w14:paraId="7E66BEFB" w14:textId="77777777" w:rsidTr="00B3047B">
        <w:tc>
          <w:tcPr>
            <w:tcW w:w="570" w:type="dxa"/>
            <w:vAlign w:val="center"/>
          </w:tcPr>
          <w:p w14:paraId="40A81FE0"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4</w:t>
            </w:r>
          </w:p>
        </w:tc>
        <w:tc>
          <w:tcPr>
            <w:tcW w:w="1835" w:type="dxa"/>
            <w:vAlign w:val="center"/>
          </w:tcPr>
          <w:p w14:paraId="0CDBB93B"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Weighing/Sorting/Washing Area</w:t>
            </w:r>
          </w:p>
        </w:tc>
        <w:tc>
          <w:tcPr>
            <w:tcW w:w="6662" w:type="dxa"/>
            <w:vAlign w:val="center"/>
          </w:tcPr>
          <w:p w14:paraId="645DD2A4"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Keep the weighing area at focus/centre of the entire facility when designing to allow for better flow within the facility</w:t>
            </w:r>
          </w:p>
        </w:tc>
      </w:tr>
      <w:tr w:rsidR="0035352B" w:rsidRPr="003D4DA1" w14:paraId="5C977C36" w14:textId="77777777" w:rsidTr="00B3047B">
        <w:tc>
          <w:tcPr>
            <w:tcW w:w="570" w:type="dxa"/>
            <w:vAlign w:val="center"/>
          </w:tcPr>
          <w:p w14:paraId="46B9A87B"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5</w:t>
            </w:r>
          </w:p>
        </w:tc>
        <w:tc>
          <w:tcPr>
            <w:tcW w:w="1835" w:type="dxa"/>
            <w:vAlign w:val="center"/>
          </w:tcPr>
          <w:p w14:paraId="5B8155EB"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Bulky Waste Storage Area</w:t>
            </w:r>
          </w:p>
        </w:tc>
        <w:tc>
          <w:tcPr>
            <w:tcW w:w="6662" w:type="dxa"/>
            <w:vAlign w:val="center"/>
          </w:tcPr>
          <w:p w14:paraId="0BC9ED0B"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Bulky waste storage area should not be placed too far inside the sheltered warehouse area to allow easier access for loading/unloading and resale of items</w:t>
            </w:r>
          </w:p>
        </w:tc>
      </w:tr>
      <w:tr w:rsidR="0035352B" w:rsidRPr="003D4DA1" w14:paraId="29061A25" w14:textId="77777777" w:rsidTr="00B3047B">
        <w:tc>
          <w:tcPr>
            <w:tcW w:w="570" w:type="dxa"/>
            <w:vAlign w:val="center"/>
          </w:tcPr>
          <w:p w14:paraId="3A850CD1"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6</w:t>
            </w:r>
          </w:p>
        </w:tc>
        <w:tc>
          <w:tcPr>
            <w:tcW w:w="1835" w:type="dxa"/>
            <w:vAlign w:val="center"/>
          </w:tcPr>
          <w:p w14:paraId="1D4988AB"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Partition Walls</w:t>
            </w:r>
          </w:p>
        </w:tc>
        <w:tc>
          <w:tcPr>
            <w:tcW w:w="6662" w:type="dxa"/>
            <w:vAlign w:val="center"/>
          </w:tcPr>
          <w:p w14:paraId="290CBA53"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Focus on modularity and have an open concept</w:t>
            </w:r>
          </w:p>
          <w:p w14:paraId="6854D073"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Have minimum walls in processing area</w:t>
            </w:r>
          </w:p>
          <w:p w14:paraId="18CDC4DD"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If walls are necessary inside facility use movable partitions</w:t>
            </w:r>
          </w:p>
        </w:tc>
      </w:tr>
      <w:tr w:rsidR="0035352B" w:rsidRPr="003D4DA1" w14:paraId="77554C43" w14:textId="77777777" w:rsidTr="00B3047B">
        <w:tc>
          <w:tcPr>
            <w:tcW w:w="570" w:type="dxa"/>
            <w:vAlign w:val="center"/>
          </w:tcPr>
          <w:p w14:paraId="6A25B855"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7</w:t>
            </w:r>
          </w:p>
        </w:tc>
        <w:tc>
          <w:tcPr>
            <w:tcW w:w="1835" w:type="dxa"/>
            <w:vAlign w:val="center"/>
          </w:tcPr>
          <w:p w14:paraId="441D8C3D"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Processed Waste Storage Area</w:t>
            </w:r>
          </w:p>
        </w:tc>
        <w:tc>
          <w:tcPr>
            <w:tcW w:w="6662" w:type="dxa"/>
            <w:vAlign w:val="center"/>
          </w:tcPr>
          <w:p w14:paraId="3C99E790"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Enable storage of waste in movable closed containers</w:t>
            </w:r>
          </w:p>
        </w:tc>
      </w:tr>
      <w:tr w:rsidR="0035352B" w:rsidRPr="003D4DA1" w14:paraId="2CBCE8DA" w14:textId="77777777" w:rsidTr="00B3047B">
        <w:tc>
          <w:tcPr>
            <w:tcW w:w="570" w:type="dxa"/>
            <w:vAlign w:val="center"/>
          </w:tcPr>
          <w:p w14:paraId="1E5B9516"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8</w:t>
            </w:r>
          </w:p>
        </w:tc>
        <w:tc>
          <w:tcPr>
            <w:tcW w:w="1835" w:type="dxa"/>
            <w:vAlign w:val="center"/>
          </w:tcPr>
          <w:p w14:paraId="3A733274"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Inorganic Waste Processing Area</w:t>
            </w:r>
          </w:p>
        </w:tc>
        <w:tc>
          <w:tcPr>
            <w:tcW w:w="6662" w:type="dxa"/>
            <w:vAlign w:val="center"/>
          </w:tcPr>
          <w:p w14:paraId="70634E3A"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Have electrical outlets installed in factory style that can be moved</w:t>
            </w:r>
          </w:p>
        </w:tc>
      </w:tr>
      <w:tr w:rsidR="0035352B" w:rsidRPr="003D4DA1" w14:paraId="05BCB40A" w14:textId="77777777" w:rsidTr="00B3047B">
        <w:tc>
          <w:tcPr>
            <w:tcW w:w="570" w:type="dxa"/>
            <w:vAlign w:val="center"/>
          </w:tcPr>
          <w:p w14:paraId="663DCEAE"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9</w:t>
            </w:r>
          </w:p>
        </w:tc>
        <w:tc>
          <w:tcPr>
            <w:tcW w:w="1835" w:type="dxa"/>
            <w:vAlign w:val="center"/>
          </w:tcPr>
          <w:p w14:paraId="6C2EE118"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Leachate Tank</w:t>
            </w:r>
          </w:p>
        </w:tc>
        <w:tc>
          <w:tcPr>
            <w:tcW w:w="6662" w:type="dxa"/>
            <w:vAlign w:val="center"/>
          </w:tcPr>
          <w:p w14:paraId="5D7E4789"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Allow leachate and wastewater from operation and maintenance processes within the inorganic area as well as organic waste processing area to be conveyed to a septic tank of adequate size</w:t>
            </w:r>
          </w:p>
          <w:p w14:paraId="508B2950"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The slope of the slab should be designed to allow this</w:t>
            </w:r>
          </w:p>
        </w:tc>
      </w:tr>
      <w:tr w:rsidR="0035352B" w:rsidRPr="003D4DA1" w14:paraId="73241CAE" w14:textId="77777777" w:rsidTr="00B3047B">
        <w:tc>
          <w:tcPr>
            <w:tcW w:w="570" w:type="dxa"/>
            <w:vAlign w:val="center"/>
          </w:tcPr>
          <w:p w14:paraId="33538C2C"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10</w:t>
            </w:r>
          </w:p>
        </w:tc>
        <w:tc>
          <w:tcPr>
            <w:tcW w:w="1835" w:type="dxa"/>
            <w:vAlign w:val="center"/>
          </w:tcPr>
          <w:p w14:paraId="273531BA"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Organic Waste Processing Area</w:t>
            </w:r>
          </w:p>
        </w:tc>
        <w:tc>
          <w:tcPr>
            <w:tcW w:w="6662" w:type="dxa"/>
            <w:vAlign w:val="center"/>
          </w:tcPr>
          <w:p w14:paraId="3EC179D2"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Concrete slab should be provided with adequate slope for flow of water to the leachate tank</w:t>
            </w:r>
          </w:p>
          <w:p w14:paraId="1F6B518C"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Allow leachate and wastewater from operation and maintenance processes to be conveyed to a septic tank of adequate size</w:t>
            </w:r>
          </w:p>
        </w:tc>
      </w:tr>
      <w:tr w:rsidR="0035352B" w:rsidRPr="003D4DA1" w14:paraId="44DD5E8D" w14:textId="77777777" w:rsidTr="00B3047B">
        <w:tc>
          <w:tcPr>
            <w:tcW w:w="570" w:type="dxa"/>
            <w:vAlign w:val="center"/>
          </w:tcPr>
          <w:p w14:paraId="4B6D4196"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11</w:t>
            </w:r>
          </w:p>
        </w:tc>
        <w:tc>
          <w:tcPr>
            <w:tcW w:w="1835" w:type="dxa"/>
            <w:vAlign w:val="center"/>
          </w:tcPr>
          <w:p w14:paraId="3979F36E"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Hazardous and Infectious Waste Storage</w:t>
            </w:r>
          </w:p>
        </w:tc>
        <w:tc>
          <w:tcPr>
            <w:tcW w:w="6662" w:type="dxa"/>
            <w:vAlign w:val="center"/>
          </w:tcPr>
          <w:p w14:paraId="167C97EF"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Allow hazardous and infectious waste to be stored in a separate area that is sheltered, away from processing and office space with direct access for collection vehicles</w:t>
            </w:r>
          </w:p>
        </w:tc>
      </w:tr>
      <w:tr w:rsidR="0035352B" w:rsidRPr="003D4DA1" w14:paraId="565DB57F" w14:textId="77777777" w:rsidTr="00B3047B">
        <w:tc>
          <w:tcPr>
            <w:tcW w:w="570" w:type="dxa"/>
            <w:vAlign w:val="center"/>
          </w:tcPr>
          <w:p w14:paraId="7B811FEF"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12</w:t>
            </w:r>
          </w:p>
        </w:tc>
        <w:tc>
          <w:tcPr>
            <w:tcW w:w="1835" w:type="dxa"/>
            <w:vAlign w:val="center"/>
          </w:tcPr>
          <w:p w14:paraId="23B3166D"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Gate and road access</w:t>
            </w:r>
          </w:p>
        </w:tc>
        <w:tc>
          <w:tcPr>
            <w:tcW w:w="6662" w:type="dxa"/>
            <w:vAlign w:val="center"/>
          </w:tcPr>
          <w:p w14:paraId="28701E27"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A lockable metal gate should be provided at each exit/entry</w:t>
            </w:r>
          </w:p>
          <w:p w14:paraId="70418DBD"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Each exit/entry should be 4m wide</w:t>
            </w:r>
          </w:p>
          <w:p w14:paraId="1DE7881E"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Roads should be paved and 4m wide and provided with adequate turn around radius at the turns</w:t>
            </w:r>
          </w:p>
        </w:tc>
      </w:tr>
      <w:tr w:rsidR="0035352B" w:rsidRPr="003D4DA1" w14:paraId="274C82A7" w14:textId="77777777" w:rsidTr="00B3047B">
        <w:tc>
          <w:tcPr>
            <w:tcW w:w="570" w:type="dxa"/>
            <w:vAlign w:val="center"/>
          </w:tcPr>
          <w:p w14:paraId="6408B7BB"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13</w:t>
            </w:r>
          </w:p>
        </w:tc>
        <w:tc>
          <w:tcPr>
            <w:tcW w:w="1835" w:type="dxa"/>
            <w:vAlign w:val="center"/>
          </w:tcPr>
          <w:p w14:paraId="3D7D5EAB"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Fence</w:t>
            </w:r>
          </w:p>
        </w:tc>
        <w:tc>
          <w:tcPr>
            <w:tcW w:w="6662" w:type="dxa"/>
            <w:vAlign w:val="center"/>
          </w:tcPr>
          <w:p w14:paraId="0DA5A8E1"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Walls with fence should be provided around the facility</w:t>
            </w:r>
          </w:p>
        </w:tc>
      </w:tr>
      <w:tr w:rsidR="0035352B" w:rsidRPr="003D4DA1" w14:paraId="6C6AD9A6" w14:textId="77777777" w:rsidTr="00B3047B">
        <w:tc>
          <w:tcPr>
            <w:tcW w:w="570" w:type="dxa"/>
            <w:vAlign w:val="center"/>
          </w:tcPr>
          <w:p w14:paraId="3D3CFC03"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14</w:t>
            </w:r>
          </w:p>
        </w:tc>
        <w:tc>
          <w:tcPr>
            <w:tcW w:w="1835" w:type="dxa"/>
            <w:vAlign w:val="center"/>
          </w:tcPr>
          <w:p w14:paraId="679CD388"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Grounds</w:t>
            </w:r>
          </w:p>
        </w:tc>
        <w:tc>
          <w:tcPr>
            <w:tcW w:w="6662" w:type="dxa"/>
            <w:vAlign w:val="center"/>
          </w:tcPr>
          <w:p w14:paraId="066BFD73"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Paved area should be reduced to only the necessary areas with the remaining left as bare ground for landscaping</w:t>
            </w:r>
          </w:p>
          <w:p w14:paraId="77E6CD9C"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Design should be created to minimise clearance of existing coconut palms and trees within the land plot as far as possible</w:t>
            </w:r>
          </w:p>
        </w:tc>
      </w:tr>
      <w:tr w:rsidR="0035352B" w:rsidRPr="003D4DA1" w14:paraId="54A770AE" w14:textId="77777777" w:rsidTr="00B3047B">
        <w:tc>
          <w:tcPr>
            <w:tcW w:w="570" w:type="dxa"/>
            <w:vAlign w:val="center"/>
          </w:tcPr>
          <w:p w14:paraId="5A2C986F" w14:textId="77777777" w:rsidR="0035352B" w:rsidRPr="003D4DA1" w:rsidRDefault="0035352B" w:rsidP="00B3047B">
            <w:pPr>
              <w:jc w:val="center"/>
              <w:rPr>
                <w:rFonts w:asciiTheme="majorBidi" w:hAnsiTheme="majorBidi" w:cstheme="majorBidi"/>
                <w:sz w:val="24"/>
                <w:szCs w:val="24"/>
              </w:rPr>
            </w:pPr>
            <w:r w:rsidRPr="003D4DA1">
              <w:rPr>
                <w:rFonts w:asciiTheme="majorBidi" w:hAnsiTheme="majorBidi" w:cstheme="majorBidi"/>
                <w:sz w:val="24"/>
                <w:szCs w:val="24"/>
              </w:rPr>
              <w:t>15</w:t>
            </w:r>
          </w:p>
        </w:tc>
        <w:tc>
          <w:tcPr>
            <w:tcW w:w="1835" w:type="dxa"/>
            <w:vAlign w:val="center"/>
          </w:tcPr>
          <w:p w14:paraId="7BE0C026" w14:textId="77777777" w:rsidR="0035352B" w:rsidRPr="003D4DA1" w:rsidRDefault="0035352B" w:rsidP="00B3047B">
            <w:pPr>
              <w:rPr>
                <w:rFonts w:asciiTheme="majorBidi" w:hAnsiTheme="majorBidi" w:cstheme="majorBidi"/>
                <w:sz w:val="24"/>
                <w:szCs w:val="24"/>
              </w:rPr>
            </w:pPr>
            <w:r w:rsidRPr="003D4DA1">
              <w:rPr>
                <w:rFonts w:asciiTheme="majorBidi" w:hAnsiTheme="majorBidi" w:cstheme="majorBidi"/>
                <w:sz w:val="24"/>
                <w:szCs w:val="24"/>
              </w:rPr>
              <w:t>Ventilation</w:t>
            </w:r>
          </w:p>
        </w:tc>
        <w:tc>
          <w:tcPr>
            <w:tcW w:w="6662" w:type="dxa"/>
            <w:vAlign w:val="center"/>
          </w:tcPr>
          <w:p w14:paraId="78386C3C"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There should be adequate ventilation provided within the warehouse area as well as the office building</w:t>
            </w:r>
          </w:p>
          <w:p w14:paraId="279D3282" w14:textId="77777777" w:rsidR="0035352B" w:rsidRPr="003D4DA1" w:rsidRDefault="0035352B" w:rsidP="0035352B">
            <w:pPr>
              <w:pStyle w:val="ListParagraph"/>
              <w:numPr>
                <w:ilvl w:val="0"/>
                <w:numId w:val="14"/>
              </w:numPr>
              <w:ind w:left="140" w:hanging="142"/>
              <w:rPr>
                <w:rFonts w:asciiTheme="majorBidi" w:hAnsiTheme="majorBidi" w:cstheme="majorBidi"/>
                <w:szCs w:val="24"/>
              </w:rPr>
            </w:pPr>
            <w:r w:rsidRPr="003D4DA1">
              <w:rPr>
                <w:rFonts w:asciiTheme="majorBidi" w:hAnsiTheme="majorBidi" w:cstheme="majorBidi"/>
                <w:szCs w:val="24"/>
              </w:rPr>
              <w:t>Fans should be provided within the warehouse area to ensure flow of air</w:t>
            </w:r>
          </w:p>
        </w:tc>
      </w:tr>
    </w:tbl>
    <w:p w14:paraId="369A99AE" w14:textId="77777777" w:rsidR="0035352B" w:rsidRPr="003D4DA1" w:rsidRDefault="0035352B" w:rsidP="0035352B">
      <w:pPr>
        <w:spacing w:after="0" w:line="240" w:lineRule="auto"/>
        <w:rPr>
          <w:rFonts w:asciiTheme="majorBidi" w:hAnsiTheme="majorBidi" w:cstheme="majorBidi"/>
          <w:sz w:val="24"/>
          <w:szCs w:val="24"/>
        </w:rPr>
      </w:pPr>
    </w:p>
    <w:p w14:paraId="64067336" w14:textId="4C9DEE12" w:rsidR="0035352B" w:rsidRPr="003D4DA1" w:rsidRDefault="0035352B" w:rsidP="0035352B">
      <w:pPr>
        <w:spacing w:after="0" w:line="240" w:lineRule="auto"/>
        <w:rPr>
          <w:rFonts w:asciiTheme="majorBidi" w:hAnsiTheme="majorBidi" w:cstheme="majorBidi"/>
          <w:b/>
          <w:bCs/>
          <w:sz w:val="24"/>
          <w:szCs w:val="24"/>
        </w:rPr>
      </w:pPr>
      <w:r w:rsidRPr="003D4DA1">
        <w:rPr>
          <w:rFonts w:asciiTheme="majorBidi" w:hAnsiTheme="majorBidi" w:cstheme="majorBidi"/>
          <w:b/>
          <w:bCs/>
          <w:sz w:val="24"/>
          <w:szCs w:val="24"/>
        </w:rPr>
        <w:t>2.1. Electricity Requirements</w:t>
      </w:r>
    </w:p>
    <w:p w14:paraId="667ED800" w14:textId="77777777" w:rsidR="0035352B" w:rsidRPr="003D4DA1" w:rsidRDefault="0035352B" w:rsidP="0035352B">
      <w:pPr>
        <w:spacing w:after="0" w:line="240" w:lineRule="auto"/>
        <w:jc w:val="both"/>
        <w:rPr>
          <w:rFonts w:asciiTheme="majorBidi" w:hAnsiTheme="majorBidi" w:cstheme="majorBidi"/>
          <w:sz w:val="24"/>
          <w:szCs w:val="24"/>
        </w:rPr>
      </w:pPr>
    </w:p>
    <w:p w14:paraId="2B315BBB" w14:textId="77777777" w:rsidR="0035352B" w:rsidRPr="003D4DA1"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 xml:space="preserve">All IRRCs are to be equipped with solar panels to increase the share of renewable energy utilized within the operational power required for the centre. Additionally, if the IRRC is located far from the existing electricity grid of the island, a generator of adequate capacity </w:t>
      </w:r>
      <w:r w:rsidRPr="003D4DA1">
        <w:rPr>
          <w:rFonts w:asciiTheme="majorBidi" w:hAnsiTheme="majorBidi" w:cstheme="majorBidi"/>
          <w:sz w:val="24"/>
          <w:szCs w:val="24"/>
        </w:rPr>
        <w:lastRenderedPageBreak/>
        <w:t>should be provided to the IRRC with regard to the best feasible option in terms of environmental and socio-economic aspects. If the electricity grid of the island is close enough to the IRRC and the connection to the grid is feasible, this option will be preferred over provision of a generator.</w:t>
      </w:r>
    </w:p>
    <w:p w14:paraId="1F98E5B5" w14:textId="77777777" w:rsidR="0035352B" w:rsidRPr="003D4DA1" w:rsidRDefault="0035352B" w:rsidP="0035352B">
      <w:pPr>
        <w:spacing w:after="0" w:line="240" w:lineRule="auto"/>
        <w:jc w:val="both"/>
        <w:rPr>
          <w:rFonts w:asciiTheme="majorBidi" w:hAnsiTheme="majorBidi" w:cstheme="majorBidi"/>
          <w:sz w:val="24"/>
          <w:szCs w:val="24"/>
        </w:rPr>
      </w:pPr>
    </w:p>
    <w:p w14:paraId="47B12340" w14:textId="77777777" w:rsidR="0035352B" w:rsidRPr="003D4DA1"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In addition to the electricity outlets within the office, electricity outlets must be provided for the weighing/sorting/washing area, the inorganic waste processing area as well as outdoor outlets for the organic waste sorting area.</w:t>
      </w:r>
      <w:r w:rsidRPr="003D4DA1">
        <w:rPr>
          <w:rFonts w:asciiTheme="majorBidi" w:hAnsiTheme="majorBidi" w:cstheme="majorBidi"/>
          <w:sz w:val="24"/>
          <w:szCs w:val="24"/>
        </w:rPr>
        <w:tab/>
      </w:r>
      <w:r w:rsidRPr="003D4DA1">
        <w:rPr>
          <w:rFonts w:asciiTheme="majorBidi" w:hAnsiTheme="majorBidi" w:cstheme="majorBidi"/>
          <w:sz w:val="24"/>
          <w:szCs w:val="24"/>
        </w:rPr>
        <w:tab/>
      </w:r>
    </w:p>
    <w:p w14:paraId="71A22790" w14:textId="77777777" w:rsidR="0035352B" w:rsidRPr="003D4DA1" w:rsidRDefault="0035352B" w:rsidP="0035352B">
      <w:pPr>
        <w:spacing w:after="0" w:line="240" w:lineRule="auto"/>
        <w:rPr>
          <w:rFonts w:asciiTheme="majorBidi" w:hAnsiTheme="majorBidi" w:cstheme="majorBidi"/>
          <w:b/>
          <w:bCs/>
          <w:sz w:val="24"/>
          <w:szCs w:val="24"/>
        </w:rPr>
      </w:pPr>
    </w:p>
    <w:p w14:paraId="74D4ACEE" w14:textId="0F73299B" w:rsidR="0035352B" w:rsidRPr="003D4DA1" w:rsidRDefault="0035352B" w:rsidP="0035352B">
      <w:pPr>
        <w:spacing w:after="0" w:line="240" w:lineRule="auto"/>
        <w:rPr>
          <w:rFonts w:asciiTheme="majorBidi" w:hAnsiTheme="majorBidi" w:cstheme="majorBidi"/>
          <w:b/>
          <w:bCs/>
          <w:sz w:val="24"/>
          <w:szCs w:val="24"/>
        </w:rPr>
      </w:pPr>
      <w:r w:rsidRPr="003D4DA1">
        <w:rPr>
          <w:rFonts w:asciiTheme="majorBidi" w:hAnsiTheme="majorBidi" w:cstheme="majorBidi"/>
          <w:b/>
          <w:bCs/>
          <w:sz w:val="24"/>
          <w:szCs w:val="24"/>
        </w:rPr>
        <w:t>2.2. Water Requirements</w:t>
      </w:r>
    </w:p>
    <w:p w14:paraId="1DFB1CC6" w14:textId="77777777" w:rsidR="0035352B" w:rsidRPr="003D4DA1" w:rsidRDefault="0035352B" w:rsidP="0035352B">
      <w:pPr>
        <w:spacing w:after="0" w:line="240" w:lineRule="auto"/>
        <w:rPr>
          <w:rFonts w:asciiTheme="majorBidi" w:hAnsiTheme="majorBidi" w:cstheme="majorBidi"/>
          <w:sz w:val="24"/>
          <w:szCs w:val="24"/>
        </w:rPr>
      </w:pPr>
    </w:p>
    <w:p w14:paraId="458BAA93" w14:textId="77777777" w:rsidR="0035352B" w:rsidRPr="003D4DA1"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All IRRCs are to be equipped with water that is fit for the following purposes:</w:t>
      </w:r>
    </w:p>
    <w:p w14:paraId="1A1BB0A8" w14:textId="77777777" w:rsidR="0035352B" w:rsidRPr="003D4DA1" w:rsidRDefault="0035352B" w:rsidP="0035352B">
      <w:pPr>
        <w:pStyle w:val="ListParagraph"/>
        <w:numPr>
          <w:ilvl w:val="0"/>
          <w:numId w:val="12"/>
        </w:numPr>
        <w:spacing w:after="0" w:line="240" w:lineRule="auto"/>
        <w:jc w:val="both"/>
        <w:rPr>
          <w:rFonts w:asciiTheme="majorBidi" w:hAnsiTheme="majorBidi" w:cstheme="majorBidi"/>
          <w:szCs w:val="24"/>
        </w:rPr>
      </w:pPr>
      <w:r w:rsidRPr="003D4DA1">
        <w:rPr>
          <w:rFonts w:asciiTheme="majorBidi" w:hAnsiTheme="majorBidi" w:cstheme="majorBidi"/>
          <w:szCs w:val="24"/>
        </w:rPr>
        <w:t>Potable for human consumption</w:t>
      </w:r>
    </w:p>
    <w:p w14:paraId="3354DC0C" w14:textId="77777777" w:rsidR="0035352B" w:rsidRPr="003D4DA1" w:rsidRDefault="0035352B" w:rsidP="0035352B">
      <w:pPr>
        <w:pStyle w:val="ListParagraph"/>
        <w:numPr>
          <w:ilvl w:val="0"/>
          <w:numId w:val="12"/>
        </w:numPr>
        <w:spacing w:after="0" w:line="240" w:lineRule="auto"/>
        <w:jc w:val="both"/>
        <w:rPr>
          <w:rFonts w:asciiTheme="majorBidi" w:hAnsiTheme="majorBidi" w:cstheme="majorBidi"/>
          <w:szCs w:val="24"/>
        </w:rPr>
      </w:pPr>
      <w:r w:rsidRPr="003D4DA1">
        <w:rPr>
          <w:rFonts w:asciiTheme="majorBidi" w:hAnsiTheme="majorBidi" w:cstheme="majorBidi"/>
          <w:szCs w:val="24"/>
        </w:rPr>
        <w:t>Bathroom and washing facilities</w:t>
      </w:r>
    </w:p>
    <w:p w14:paraId="598A88FB" w14:textId="77777777" w:rsidR="0035352B" w:rsidRPr="003D4DA1" w:rsidRDefault="0035352B" w:rsidP="0035352B">
      <w:pPr>
        <w:pStyle w:val="ListParagraph"/>
        <w:numPr>
          <w:ilvl w:val="0"/>
          <w:numId w:val="12"/>
        </w:numPr>
        <w:spacing w:after="0" w:line="240" w:lineRule="auto"/>
        <w:jc w:val="both"/>
        <w:rPr>
          <w:rFonts w:asciiTheme="majorBidi" w:hAnsiTheme="majorBidi" w:cstheme="majorBidi"/>
          <w:szCs w:val="24"/>
        </w:rPr>
      </w:pPr>
      <w:r w:rsidRPr="003D4DA1">
        <w:rPr>
          <w:rFonts w:asciiTheme="majorBidi" w:hAnsiTheme="majorBidi" w:cstheme="majorBidi"/>
          <w:szCs w:val="24"/>
        </w:rPr>
        <w:t>Washing and maintenance of vehicles and equipment</w:t>
      </w:r>
    </w:p>
    <w:p w14:paraId="32B5F01B" w14:textId="77777777" w:rsidR="0035352B" w:rsidRPr="003D4DA1" w:rsidRDefault="0035352B" w:rsidP="0035352B">
      <w:pPr>
        <w:pStyle w:val="ListParagraph"/>
        <w:numPr>
          <w:ilvl w:val="0"/>
          <w:numId w:val="12"/>
        </w:numPr>
        <w:spacing w:after="0" w:line="240" w:lineRule="auto"/>
        <w:jc w:val="both"/>
        <w:rPr>
          <w:rFonts w:asciiTheme="majorBidi" w:hAnsiTheme="majorBidi" w:cstheme="majorBidi"/>
          <w:szCs w:val="24"/>
        </w:rPr>
      </w:pPr>
      <w:r w:rsidRPr="003D4DA1">
        <w:rPr>
          <w:rFonts w:asciiTheme="majorBidi" w:hAnsiTheme="majorBidi" w:cstheme="majorBidi"/>
          <w:szCs w:val="24"/>
        </w:rPr>
        <w:t>Washing and maintenance of the facility floor</w:t>
      </w:r>
    </w:p>
    <w:p w14:paraId="08C91D5E" w14:textId="77777777" w:rsidR="0035352B" w:rsidRPr="003D4DA1" w:rsidRDefault="0035352B" w:rsidP="0035352B">
      <w:pPr>
        <w:pStyle w:val="ListParagraph"/>
        <w:numPr>
          <w:ilvl w:val="0"/>
          <w:numId w:val="12"/>
        </w:numPr>
        <w:spacing w:after="0" w:line="240" w:lineRule="auto"/>
        <w:jc w:val="both"/>
        <w:rPr>
          <w:rFonts w:asciiTheme="majorBidi" w:hAnsiTheme="majorBidi" w:cstheme="majorBidi"/>
          <w:szCs w:val="24"/>
        </w:rPr>
      </w:pPr>
      <w:r w:rsidRPr="003D4DA1">
        <w:rPr>
          <w:rFonts w:asciiTheme="majorBidi" w:hAnsiTheme="majorBidi" w:cstheme="majorBidi"/>
          <w:szCs w:val="24"/>
        </w:rPr>
        <w:t>All operational processes that require water</w:t>
      </w:r>
    </w:p>
    <w:p w14:paraId="267865A8" w14:textId="77777777" w:rsidR="0035352B" w:rsidRPr="003D4DA1" w:rsidRDefault="0035352B" w:rsidP="0035352B">
      <w:pPr>
        <w:spacing w:after="0" w:line="240" w:lineRule="auto"/>
        <w:jc w:val="both"/>
        <w:rPr>
          <w:rFonts w:asciiTheme="majorBidi" w:hAnsiTheme="majorBidi" w:cstheme="majorBidi"/>
          <w:sz w:val="24"/>
          <w:szCs w:val="24"/>
        </w:rPr>
      </w:pPr>
    </w:p>
    <w:p w14:paraId="73E0B4F2" w14:textId="77777777" w:rsidR="0035352B" w:rsidRPr="003D4DA1"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Irrespective of availability of water supply on the island, rain water harvesting facilities must be provided at all IRRCs with adequate storage capacity installed.</w:t>
      </w:r>
    </w:p>
    <w:p w14:paraId="0E8A9CBB" w14:textId="77777777" w:rsidR="0035352B" w:rsidRPr="003D4DA1" w:rsidRDefault="0035352B" w:rsidP="0035352B">
      <w:pPr>
        <w:spacing w:after="0" w:line="240" w:lineRule="auto"/>
        <w:jc w:val="both"/>
        <w:rPr>
          <w:rFonts w:asciiTheme="majorBidi" w:hAnsiTheme="majorBidi" w:cstheme="majorBidi"/>
          <w:sz w:val="24"/>
          <w:szCs w:val="24"/>
        </w:rPr>
      </w:pPr>
    </w:p>
    <w:p w14:paraId="76AB6C4D" w14:textId="77777777" w:rsidR="0035352B" w:rsidRPr="003D4DA1"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In addition to the taps in bathroom facilities, water taps must be included at each processing area:</w:t>
      </w:r>
    </w:p>
    <w:p w14:paraId="2966B2EC" w14:textId="77777777" w:rsidR="0035352B" w:rsidRPr="003D4DA1" w:rsidRDefault="0035352B" w:rsidP="0035352B">
      <w:pPr>
        <w:pStyle w:val="ListParagraph"/>
        <w:numPr>
          <w:ilvl w:val="1"/>
          <w:numId w:val="13"/>
        </w:numPr>
        <w:spacing w:after="0" w:line="240" w:lineRule="auto"/>
        <w:jc w:val="both"/>
        <w:rPr>
          <w:rFonts w:asciiTheme="majorBidi" w:hAnsiTheme="majorBidi" w:cstheme="majorBidi"/>
          <w:szCs w:val="24"/>
        </w:rPr>
      </w:pPr>
      <w:r w:rsidRPr="003D4DA1">
        <w:rPr>
          <w:rFonts w:asciiTheme="majorBidi" w:hAnsiTheme="majorBidi" w:cstheme="majorBidi"/>
          <w:szCs w:val="24"/>
        </w:rPr>
        <w:t>Organics processing area</w:t>
      </w:r>
    </w:p>
    <w:p w14:paraId="63EABF67" w14:textId="77777777" w:rsidR="0035352B" w:rsidRPr="003D4DA1" w:rsidRDefault="0035352B" w:rsidP="0035352B">
      <w:pPr>
        <w:pStyle w:val="ListParagraph"/>
        <w:numPr>
          <w:ilvl w:val="1"/>
          <w:numId w:val="13"/>
        </w:numPr>
        <w:spacing w:after="0" w:line="240" w:lineRule="auto"/>
        <w:jc w:val="both"/>
        <w:rPr>
          <w:rFonts w:asciiTheme="majorBidi" w:hAnsiTheme="majorBidi" w:cstheme="majorBidi"/>
          <w:szCs w:val="24"/>
        </w:rPr>
      </w:pPr>
      <w:r w:rsidRPr="003D4DA1">
        <w:rPr>
          <w:rFonts w:asciiTheme="majorBidi" w:hAnsiTheme="majorBidi" w:cstheme="majorBidi"/>
          <w:szCs w:val="24"/>
        </w:rPr>
        <w:t>Weight/Sorting/Washing area</w:t>
      </w:r>
    </w:p>
    <w:p w14:paraId="3FBDD10C" w14:textId="77777777" w:rsidR="0035352B" w:rsidRPr="003D4DA1" w:rsidRDefault="0035352B" w:rsidP="0035352B">
      <w:pPr>
        <w:pStyle w:val="ListParagraph"/>
        <w:numPr>
          <w:ilvl w:val="1"/>
          <w:numId w:val="13"/>
        </w:numPr>
        <w:spacing w:after="0" w:line="240" w:lineRule="auto"/>
        <w:jc w:val="both"/>
        <w:rPr>
          <w:rFonts w:asciiTheme="majorBidi" w:hAnsiTheme="majorBidi" w:cstheme="majorBidi"/>
          <w:szCs w:val="24"/>
        </w:rPr>
      </w:pPr>
      <w:r w:rsidRPr="003D4DA1">
        <w:rPr>
          <w:rFonts w:asciiTheme="majorBidi" w:hAnsiTheme="majorBidi" w:cstheme="majorBidi"/>
          <w:szCs w:val="24"/>
        </w:rPr>
        <w:t>Processing area</w:t>
      </w:r>
    </w:p>
    <w:p w14:paraId="70099226" w14:textId="77777777" w:rsidR="0035352B" w:rsidRPr="003D4DA1" w:rsidRDefault="0035352B" w:rsidP="0035352B">
      <w:pPr>
        <w:spacing w:after="0" w:line="240" w:lineRule="auto"/>
        <w:rPr>
          <w:rFonts w:asciiTheme="majorBidi" w:hAnsiTheme="majorBidi" w:cstheme="majorBidi"/>
          <w:b/>
          <w:bCs/>
          <w:sz w:val="24"/>
          <w:szCs w:val="24"/>
        </w:rPr>
      </w:pPr>
    </w:p>
    <w:p w14:paraId="3A389F03" w14:textId="0B18EF0E" w:rsidR="0035352B" w:rsidRPr="003D4DA1" w:rsidRDefault="0035352B" w:rsidP="0035352B">
      <w:pPr>
        <w:spacing w:after="0" w:line="240" w:lineRule="auto"/>
        <w:rPr>
          <w:rFonts w:asciiTheme="majorBidi" w:hAnsiTheme="majorBidi" w:cstheme="majorBidi"/>
          <w:b/>
          <w:bCs/>
          <w:sz w:val="24"/>
          <w:szCs w:val="24"/>
        </w:rPr>
      </w:pPr>
      <w:r w:rsidRPr="003D4DA1">
        <w:rPr>
          <w:rFonts w:asciiTheme="majorBidi" w:hAnsiTheme="majorBidi" w:cstheme="majorBidi"/>
          <w:b/>
          <w:bCs/>
          <w:sz w:val="24"/>
          <w:szCs w:val="24"/>
        </w:rPr>
        <w:t>2.3.  Special Design Provisions for IRRCs</w:t>
      </w:r>
    </w:p>
    <w:p w14:paraId="2938FC73" w14:textId="77777777" w:rsidR="0035352B" w:rsidRPr="003D4DA1" w:rsidRDefault="0035352B" w:rsidP="0035352B">
      <w:pPr>
        <w:spacing w:after="0" w:line="240" w:lineRule="auto"/>
        <w:rPr>
          <w:rFonts w:asciiTheme="majorBidi" w:hAnsiTheme="majorBidi" w:cstheme="majorBidi"/>
          <w:sz w:val="24"/>
          <w:szCs w:val="24"/>
        </w:rPr>
      </w:pPr>
    </w:p>
    <w:p w14:paraId="0A3990C3" w14:textId="77777777" w:rsidR="0035352B" w:rsidRPr="003D4DA1"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 xml:space="preserve">On the occasion of shortage of land for the establishment of an IRRC at an island of the Maldives, the principles of the design concept are to be implemented as far as possible within the available land. </w:t>
      </w:r>
    </w:p>
    <w:p w14:paraId="5D73392B" w14:textId="77777777" w:rsidR="0035352B" w:rsidRPr="003D4DA1" w:rsidRDefault="0035352B" w:rsidP="0035352B">
      <w:pPr>
        <w:spacing w:after="0" w:line="240" w:lineRule="auto"/>
        <w:jc w:val="both"/>
        <w:rPr>
          <w:rFonts w:asciiTheme="majorBidi" w:hAnsiTheme="majorBidi" w:cstheme="majorBidi"/>
          <w:sz w:val="24"/>
          <w:szCs w:val="24"/>
        </w:rPr>
      </w:pPr>
    </w:p>
    <w:p w14:paraId="28650688" w14:textId="77777777" w:rsidR="0035352B" w:rsidRDefault="0035352B" w:rsidP="0035352B">
      <w:pPr>
        <w:spacing w:after="0" w:line="240" w:lineRule="auto"/>
        <w:jc w:val="both"/>
        <w:rPr>
          <w:rFonts w:asciiTheme="majorBidi" w:hAnsiTheme="majorBidi" w:cstheme="majorBidi"/>
          <w:sz w:val="24"/>
          <w:szCs w:val="24"/>
        </w:rPr>
      </w:pPr>
      <w:r w:rsidRPr="003D4DA1">
        <w:rPr>
          <w:rFonts w:asciiTheme="majorBidi" w:hAnsiTheme="majorBidi" w:cstheme="majorBidi"/>
          <w:sz w:val="24"/>
          <w:szCs w:val="24"/>
        </w:rPr>
        <w:t>Special design provisions for the temporary storage and extraction of all waste generated on the island will be needed for islands that do not have space for the management of organic waste. Such situations need to be discussed in detail before and throughout the entire design process.</w:t>
      </w:r>
    </w:p>
    <w:p w14:paraId="46B85610" w14:textId="77777777" w:rsidR="0035352B" w:rsidRDefault="0035352B" w:rsidP="0035352B">
      <w:pPr>
        <w:spacing w:after="0" w:line="240" w:lineRule="auto"/>
        <w:jc w:val="both"/>
        <w:rPr>
          <w:rFonts w:asciiTheme="majorBidi" w:hAnsiTheme="majorBidi" w:cstheme="majorBidi"/>
          <w:sz w:val="24"/>
          <w:szCs w:val="24"/>
        </w:rPr>
      </w:pPr>
    </w:p>
    <w:p w14:paraId="6C88506F" w14:textId="13A893C7" w:rsidR="009A1CA9" w:rsidRDefault="009A1CA9" w:rsidP="0035352B">
      <w:pPr>
        <w:rPr>
          <w:rFonts w:asciiTheme="majorBidi" w:hAnsiTheme="majorBidi" w:cstheme="majorBidi"/>
          <w:b/>
          <w:bCs/>
          <w:sz w:val="24"/>
          <w:szCs w:val="24"/>
          <w:lang w:val="en-US"/>
        </w:rPr>
      </w:pPr>
      <w:r>
        <w:rPr>
          <w:rFonts w:asciiTheme="majorBidi" w:hAnsiTheme="majorBidi" w:cstheme="majorBidi"/>
          <w:b/>
          <w:bCs/>
          <w:sz w:val="24"/>
          <w:szCs w:val="24"/>
          <w:lang w:val="en-US"/>
        </w:rPr>
        <w:t>2.4.  Considerations Within Design</w:t>
      </w:r>
    </w:p>
    <w:p w14:paraId="633BCB7B" w14:textId="48380524" w:rsidR="009A1CA9" w:rsidRPr="009A1CA9" w:rsidRDefault="009A1CA9" w:rsidP="009A1CA9">
      <w:pPr>
        <w:spacing w:line="276" w:lineRule="auto"/>
        <w:rPr>
          <w:rFonts w:asciiTheme="majorBidi" w:hAnsiTheme="majorBidi" w:cstheme="majorBidi"/>
          <w:b/>
          <w:bCs/>
          <w:szCs w:val="24"/>
          <w:lang w:val="en-US" w:bidi="dv-MV"/>
        </w:rPr>
      </w:pPr>
      <w:proofErr w:type="spellStart"/>
      <w:r>
        <w:rPr>
          <w:rFonts w:asciiTheme="majorBidi" w:hAnsiTheme="majorBidi" w:cstheme="majorBidi"/>
          <w:b/>
          <w:bCs/>
          <w:lang w:val="en-US" w:bidi="dv-MV"/>
        </w:rPr>
        <w:t>i</w:t>
      </w:r>
      <w:proofErr w:type="spellEnd"/>
      <w:r>
        <w:rPr>
          <w:rFonts w:asciiTheme="majorBidi" w:hAnsiTheme="majorBidi" w:cstheme="majorBidi"/>
          <w:b/>
          <w:bCs/>
          <w:lang w:val="en-US" w:bidi="dv-MV"/>
        </w:rPr>
        <w:t xml:space="preserve">. </w:t>
      </w:r>
      <w:r w:rsidRPr="00BD3BA0">
        <w:rPr>
          <w:rFonts w:asciiTheme="majorBidi" w:hAnsiTheme="majorBidi" w:cstheme="majorBidi"/>
          <w:b/>
          <w:bCs/>
          <w:lang w:val="en-US" w:bidi="dv-MV"/>
        </w:rPr>
        <w:t>Working Site</w:t>
      </w:r>
    </w:p>
    <w:p w14:paraId="07FA153D" w14:textId="77777777" w:rsidR="009A1CA9" w:rsidRDefault="009A1CA9" w:rsidP="009A1CA9">
      <w:pPr>
        <w:pStyle w:val="ListParagraph"/>
        <w:numPr>
          <w:ilvl w:val="0"/>
          <w:numId w:val="21"/>
        </w:numPr>
        <w:spacing w:after="0" w:line="276" w:lineRule="auto"/>
        <w:jc w:val="both"/>
        <w:rPr>
          <w:rFonts w:asciiTheme="majorBidi" w:hAnsiTheme="majorBidi" w:cstheme="majorBidi"/>
          <w:szCs w:val="24"/>
          <w:lang w:val="en-US" w:bidi="dv-MV"/>
        </w:rPr>
      </w:pPr>
      <w:r w:rsidRPr="00397220">
        <w:rPr>
          <w:rFonts w:asciiTheme="majorBidi" w:hAnsiTheme="majorBidi" w:cstheme="majorBidi"/>
          <w:szCs w:val="24"/>
          <w:lang w:val="en-US" w:bidi="dv-MV"/>
        </w:rPr>
        <w:t xml:space="preserve">The site should be kept clean during the construction work period and should be thoroughly cleaned once the works are completed. </w:t>
      </w:r>
    </w:p>
    <w:p w14:paraId="200D79B0" w14:textId="77777777" w:rsidR="009A1CA9" w:rsidRDefault="009A1CA9" w:rsidP="009A1CA9">
      <w:pPr>
        <w:pStyle w:val="ListParagraph"/>
        <w:numPr>
          <w:ilvl w:val="0"/>
          <w:numId w:val="21"/>
        </w:numPr>
        <w:spacing w:after="0" w:line="276" w:lineRule="auto"/>
        <w:jc w:val="both"/>
        <w:rPr>
          <w:rFonts w:asciiTheme="majorBidi" w:hAnsiTheme="majorBidi" w:cstheme="majorBidi"/>
          <w:szCs w:val="24"/>
          <w:lang w:val="en-US" w:bidi="dv-MV"/>
        </w:rPr>
      </w:pPr>
      <w:r w:rsidRPr="00397220">
        <w:rPr>
          <w:rFonts w:asciiTheme="majorBidi" w:hAnsiTheme="majorBidi" w:cstheme="majorBidi"/>
          <w:szCs w:val="24"/>
          <w:lang w:val="en-US" w:bidi="dv-MV"/>
        </w:rPr>
        <w:t xml:space="preserve">Works should be carried out on site in a safe manner to all the workers on site and the people living in the vicinity of site. </w:t>
      </w:r>
    </w:p>
    <w:p w14:paraId="40021514" w14:textId="77777777" w:rsidR="009A1CA9" w:rsidRDefault="009A1CA9" w:rsidP="009A1CA9">
      <w:pPr>
        <w:pStyle w:val="ListParagraph"/>
        <w:numPr>
          <w:ilvl w:val="0"/>
          <w:numId w:val="21"/>
        </w:numPr>
        <w:spacing w:after="0" w:line="276" w:lineRule="auto"/>
        <w:jc w:val="both"/>
        <w:rPr>
          <w:rFonts w:asciiTheme="majorBidi" w:hAnsiTheme="majorBidi" w:cstheme="majorBidi"/>
          <w:szCs w:val="24"/>
          <w:lang w:val="en-US" w:bidi="dv-MV"/>
        </w:rPr>
      </w:pPr>
      <w:r w:rsidRPr="00397220">
        <w:rPr>
          <w:rFonts w:asciiTheme="majorBidi" w:hAnsiTheme="majorBidi" w:cstheme="majorBidi"/>
          <w:szCs w:val="24"/>
          <w:lang w:val="en-US" w:bidi="dv-MV"/>
        </w:rPr>
        <w:t xml:space="preserve">Disturbance to the neighborhood should be kept to a minimum. </w:t>
      </w:r>
    </w:p>
    <w:p w14:paraId="2AEF6653" w14:textId="77777777" w:rsidR="009A1CA9" w:rsidRPr="00C463B8" w:rsidRDefault="009A1CA9" w:rsidP="009A1CA9">
      <w:pPr>
        <w:pStyle w:val="ListParagraph"/>
        <w:numPr>
          <w:ilvl w:val="0"/>
          <w:numId w:val="21"/>
        </w:numPr>
        <w:spacing w:after="0" w:line="276" w:lineRule="auto"/>
        <w:jc w:val="both"/>
        <w:rPr>
          <w:rFonts w:asciiTheme="majorBidi" w:hAnsiTheme="majorBidi" w:cstheme="majorBidi"/>
          <w:szCs w:val="24"/>
          <w:lang w:val="en-US" w:bidi="dv-MV"/>
        </w:rPr>
      </w:pPr>
      <w:r w:rsidRPr="00397220">
        <w:rPr>
          <w:rFonts w:asciiTheme="majorBidi" w:hAnsiTheme="majorBidi" w:cstheme="majorBidi"/>
          <w:szCs w:val="24"/>
          <w:lang w:val="en-US" w:bidi="dv-MV"/>
        </w:rPr>
        <w:t xml:space="preserve">Electricity and water supply to the site, during construction period, should be provided </w:t>
      </w:r>
      <w:r w:rsidRPr="00C463B8">
        <w:rPr>
          <w:rFonts w:asciiTheme="majorBidi" w:hAnsiTheme="majorBidi" w:cstheme="majorBidi"/>
          <w:szCs w:val="24"/>
          <w:lang w:val="en-US" w:bidi="dv-MV"/>
        </w:rPr>
        <w:t xml:space="preserve">by the contractor. </w:t>
      </w:r>
    </w:p>
    <w:p w14:paraId="3D35519F" w14:textId="77777777" w:rsidR="009A1CA9" w:rsidRPr="00C463B8" w:rsidRDefault="009A1CA9" w:rsidP="009A1CA9">
      <w:pPr>
        <w:pStyle w:val="ListParagraph"/>
        <w:numPr>
          <w:ilvl w:val="0"/>
          <w:numId w:val="21"/>
        </w:numPr>
        <w:spacing w:after="0" w:line="276" w:lineRule="auto"/>
        <w:jc w:val="both"/>
        <w:rPr>
          <w:rFonts w:asciiTheme="majorBidi" w:hAnsiTheme="majorBidi" w:cstheme="majorBidi"/>
          <w:szCs w:val="24"/>
          <w:rtl/>
          <w:lang w:val="en-US" w:bidi="dv-MV"/>
        </w:rPr>
      </w:pPr>
      <w:r w:rsidRPr="00C463B8">
        <w:rPr>
          <w:rFonts w:asciiTheme="majorBidi" w:hAnsiTheme="majorBidi" w:cstheme="majorBidi"/>
          <w:szCs w:val="24"/>
          <w:lang w:val="en-US" w:bidi="dv-MV"/>
        </w:rPr>
        <w:lastRenderedPageBreak/>
        <w:t>Modifications to the environment outside of the developmental footprint should be avoided, and the work should be carried out with minimum environmental damage. Furthermore, all aspects of environmental and social safeguard best practices should be respected during the construction, including mobilizations and demobilization as well</w:t>
      </w:r>
    </w:p>
    <w:p w14:paraId="45CE0099" w14:textId="7156FE9A" w:rsidR="009A1CA9" w:rsidRPr="00C463B8" w:rsidRDefault="009A1CA9" w:rsidP="009A1CA9">
      <w:pPr>
        <w:spacing w:line="276" w:lineRule="auto"/>
        <w:rPr>
          <w:rFonts w:asciiTheme="majorBidi" w:hAnsiTheme="majorBidi" w:cstheme="majorBidi"/>
          <w:szCs w:val="24"/>
          <w:lang w:val="en-US" w:bidi="dv-MV"/>
        </w:rPr>
      </w:pPr>
      <w:r>
        <w:rPr>
          <w:rFonts w:asciiTheme="majorBidi" w:hAnsiTheme="majorBidi" w:cstheme="majorBidi"/>
          <w:b/>
          <w:bCs/>
          <w:szCs w:val="24"/>
          <w:lang w:val="en-US" w:bidi="dv-MV"/>
        </w:rPr>
        <w:t>ii</w:t>
      </w:r>
      <w:r w:rsidRPr="00C463B8">
        <w:rPr>
          <w:rFonts w:asciiTheme="majorBidi" w:hAnsiTheme="majorBidi" w:cstheme="majorBidi"/>
          <w:b/>
          <w:bCs/>
          <w:szCs w:val="24"/>
          <w:lang w:val="en-US" w:bidi="dv-MV"/>
        </w:rPr>
        <w:t>. Site Clearance</w:t>
      </w:r>
    </w:p>
    <w:p w14:paraId="0AF9C254" w14:textId="77777777" w:rsidR="009A1CA9" w:rsidRDefault="009A1CA9" w:rsidP="009A1CA9">
      <w:pPr>
        <w:pStyle w:val="ListParagraph"/>
        <w:numPr>
          <w:ilvl w:val="0"/>
          <w:numId w:val="22"/>
        </w:numPr>
        <w:spacing w:after="0" w:line="276" w:lineRule="auto"/>
        <w:jc w:val="both"/>
        <w:rPr>
          <w:rFonts w:asciiTheme="majorBidi" w:hAnsiTheme="majorBidi" w:cstheme="majorBidi"/>
          <w:szCs w:val="24"/>
          <w:lang w:val="en-US" w:bidi="dv-MV"/>
        </w:rPr>
      </w:pPr>
      <w:r>
        <w:rPr>
          <w:rFonts w:asciiTheme="majorBidi" w:hAnsiTheme="majorBidi" w:cstheme="majorBidi"/>
          <w:szCs w:val="24"/>
          <w:lang w:val="en-US" w:bidi="dv-MV"/>
        </w:rPr>
        <w:t>The working site needs to be cleared of vegetation and waste if required according to the instruction of the council.</w:t>
      </w:r>
    </w:p>
    <w:p w14:paraId="2AA0D4B4" w14:textId="77777777" w:rsidR="009A1CA9" w:rsidRPr="006B739F" w:rsidRDefault="009A1CA9" w:rsidP="009A1CA9">
      <w:pPr>
        <w:pStyle w:val="ListParagraph"/>
        <w:numPr>
          <w:ilvl w:val="0"/>
          <w:numId w:val="22"/>
        </w:numPr>
        <w:spacing w:after="0" w:line="276" w:lineRule="auto"/>
        <w:jc w:val="both"/>
        <w:rPr>
          <w:rFonts w:asciiTheme="majorBidi" w:hAnsiTheme="majorBidi" w:cstheme="majorBidi"/>
          <w:szCs w:val="24"/>
          <w:lang w:val="en-US" w:bidi="dv-MV"/>
        </w:rPr>
      </w:pPr>
      <w:r>
        <w:rPr>
          <w:rFonts w:asciiTheme="majorBidi" w:hAnsiTheme="majorBidi" w:cstheme="majorBidi"/>
          <w:szCs w:val="24"/>
          <w:lang w:val="en-US" w:bidi="dv-MV"/>
        </w:rPr>
        <w:t>The working site needs to be cleared of any construction waste or debris within the demobilization process before handover of the land.</w:t>
      </w:r>
    </w:p>
    <w:p w14:paraId="3E9932EC" w14:textId="282A208E" w:rsidR="009A1CA9" w:rsidRPr="00BD3BA0" w:rsidRDefault="009A1CA9" w:rsidP="009A1CA9">
      <w:pPr>
        <w:spacing w:line="276" w:lineRule="auto"/>
        <w:rPr>
          <w:rFonts w:asciiTheme="majorBidi" w:hAnsiTheme="majorBidi" w:cstheme="majorBidi"/>
          <w:b/>
          <w:bCs/>
          <w:szCs w:val="24"/>
          <w:lang w:val="en-US" w:bidi="dv-MV"/>
        </w:rPr>
      </w:pPr>
      <w:r w:rsidRPr="00C463B8">
        <w:rPr>
          <w:rFonts w:asciiTheme="majorBidi" w:hAnsiTheme="majorBidi" w:cstheme="majorBidi"/>
          <w:szCs w:val="24"/>
          <w:lang w:val="en-US" w:bidi="dv-MV"/>
        </w:rPr>
        <w:t xml:space="preserve">    </w:t>
      </w:r>
      <w:r>
        <w:rPr>
          <w:rFonts w:asciiTheme="majorBidi" w:hAnsiTheme="majorBidi" w:cstheme="majorBidi"/>
          <w:b/>
          <w:bCs/>
          <w:szCs w:val="24"/>
          <w:lang w:val="en-US" w:bidi="dv-MV"/>
        </w:rPr>
        <w:t xml:space="preserve">iii. </w:t>
      </w:r>
      <w:r w:rsidRPr="00BD3BA0">
        <w:rPr>
          <w:rFonts w:asciiTheme="majorBidi" w:hAnsiTheme="majorBidi" w:cstheme="majorBidi"/>
          <w:b/>
          <w:bCs/>
          <w:szCs w:val="24"/>
          <w:lang w:val="en-US" w:bidi="dv-MV"/>
        </w:rPr>
        <w:t xml:space="preserve">Concrete                 </w:t>
      </w:r>
      <w:r w:rsidRPr="00BD3BA0">
        <w:rPr>
          <w:rFonts w:asciiTheme="majorBidi" w:hAnsiTheme="majorBidi" w:cstheme="majorBidi"/>
          <w:b/>
          <w:bCs/>
          <w:szCs w:val="24"/>
          <w:rtl/>
          <w:lang w:val="en-US" w:bidi="dv-MV"/>
        </w:rPr>
        <w:tab/>
        <w:t xml:space="preserve">                                </w:t>
      </w:r>
    </w:p>
    <w:p w14:paraId="16435CC8" w14:textId="77777777" w:rsidR="009A1CA9" w:rsidRPr="00BD3BA0" w:rsidRDefault="009A1CA9" w:rsidP="009A1CA9">
      <w:pPr>
        <w:numPr>
          <w:ilvl w:val="0"/>
          <w:numId w:val="15"/>
        </w:numPr>
        <w:spacing w:after="0" w:line="276" w:lineRule="auto"/>
        <w:jc w:val="both"/>
        <w:rPr>
          <w:rFonts w:asciiTheme="majorBidi" w:hAnsiTheme="majorBidi" w:cstheme="majorBidi"/>
          <w:szCs w:val="24"/>
          <w:lang w:val="en-US" w:bidi="dv-MV"/>
        </w:rPr>
      </w:pPr>
      <w:r w:rsidRPr="00BD3BA0">
        <w:rPr>
          <w:rFonts w:asciiTheme="majorBidi" w:hAnsiTheme="majorBidi" w:cstheme="majorBidi"/>
          <w:szCs w:val="24"/>
          <w:lang w:val="en-US" w:bidi="dv-MV"/>
        </w:rPr>
        <w:t>Cement conforming to BS12 standards should be used for all concrete, masonry and plastering works. The cement intended for use should be fresh and should not have any traces of hardened cement in the bag.</w:t>
      </w:r>
    </w:p>
    <w:p w14:paraId="314B1E5A" w14:textId="77777777" w:rsidR="009A1CA9" w:rsidRPr="00BD3BA0" w:rsidRDefault="009A1CA9" w:rsidP="009A1CA9">
      <w:pPr>
        <w:numPr>
          <w:ilvl w:val="0"/>
          <w:numId w:val="15"/>
        </w:numPr>
        <w:spacing w:after="0" w:line="276" w:lineRule="auto"/>
        <w:jc w:val="both"/>
        <w:rPr>
          <w:rFonts w:asciiTheme="majorBidi" w:hAnsiTheme="majorBidi" w:cstheme="majorBidi"/>
          <w:szCs w:val="24"/>
          <w:lang w:val="en-US" w:bidi="dv-MV"/>
        </w:rPr>
      </w:pPr>
      <w:r w:rsidRPr="00BD3BA0">
        <w:rPr>
          <w:rFonts w:asciiTheme="majorBidi" w:hAnsiTheme="majorBidi" w:cstheme="majorBidi"/>
          <w:szCs w:val="24"/>
          <w:lang w:val="en-US" w:bidi="dv-MV"/>
        </w:rPr>
        <w:t>All concrete works should be done using one brand of cement</w:t>
      </w:r>
    </w:p>
    <w:p w14:paraId="29D8374B" w14:textId="77777777" w:rsidR="009A1CA9" w:rsidRPr="00BD3BA0" w:rsidRDefault="009A1CA9" w:rsidP="009A1CA9">
      <w:pPr>
        <w:numPr>
          <w:ilvl w:val="0"/>
          <w:numId w:val="15"/>
        </w:numPr>
        <w:spacing w:after="0" w:line="276" w:lineRule="auto"/>
        <w:jc w:val="both"/>
        <w:rPr>
          <w:rFonts w:asciiTheme="majorBidi" w:hAnsiTheme="majorBidi" w:cstheme="majorBidi"/>
          <w:szCs w:val="24"/>
          <w:lang w:val="en-US" w:bidi="dv-MV"/>
        </w:rPr>
      </w:pPr>
      <w:r w:rsidRPr="00BD3BA0">
        <w:rPr>
          <w:rFonts w:asciiTheme="majorBidi" w:hAnsiTheme="majorBidi" w:cstheme="majorBidi"/>
          <w:szCs w:val="24"/>
          <w:lang w:val="en-US" w:bidi="dv-MV"/>
        </w:rPr>
        <w:t>Sand and aggregate used for concrete works should be well graded.</w:t>
      </w:r>
    </w:p>
    <w:p w14:paraId="66CDEE7E" w14:textId="77777777" w:rsidR="009A1CA9" w:rsidRPr="00BD3BA0" w:rsidRDefault="009A1CA9" w:rsidP="009A1CA9">
      <w:pPr>
        <w:numPr>
          <w:ilvl w:val="0"/>
          <w:numId w:val="15"/>
        </w:numPr>
        <w:spacing w:after="0" w:line="276" w:lineRule="auto"/>
        <w:jc w:val="both"/>
        <w:rPr>
          <w:rFonts w:asciiTheme="majorBidi" w:hAnsiTheme="majorBidi" w:cstheme="majorBidi"/>
          <w:szCs w:val="24"/>
          <w:lang w:val="en-US" w:bidi="dv-MV"/>
        </w:rPr>
      </w:pPr>
      <w:r w:rsidRPr="00BD3BA0">
        <w:rPr>
          <w:rFonts w:asciiTheme="majorBidi" w:hAnsiTheme="majorBidi" w:cstheme="majorBidi"/>
          <w:szCs w:val="24"/>
          <w:lang w:val="en-US" w:bidi="dv-MV"/>
        </w:rPr>
        <w:t xml:space="preserve">Concrete should be mixed in the ratio 1:2:3 which are </w:t>
      </w:r>
      <w:proofErr w:type="gramStart"/>
      <w:r w:rsidRPr="00BD3BA0">
        <w:rPr>
          <w:rFonts w:asciiTheme="majorBidi" w:hAnsiTheme="majorBidi" w:cstheme="majorBidi"/>
          <w:szCs w:val="24"/>
          <w:lang w:val="en-US" w:bidi="dv-MV"/>
        </w:rPr>
        <w:t>1 part</w:t>
      </w:r>
      <w:proofErr w:type="gramEnd"/>
      <w:r w:rsidRPr="00BD3BA0">
        <w:rPr>
          <w:rFonts w:asciiTheme="majorBidi" w:hAnsiTheme="majorBidi" w:cstheme="majorBidi"/>
          <w:szCs w:val="24"/>
          <w:lang w:val="en-US" w:bidi="dv-MV"/>
        </w:rPr>
        <w:t xml:space="preserve"> cement, 2 parts sand and 3 parts aggregate.</w:t>
      </w:r>
    </w:p>
    <w:p w14:paraId="05434519" w14:textId="77777777" w:rsidR="009A1CA9" w:rsidRPr="00BD3BA0" w:rsidRDefault="009A1CA9" w:rsidP="009A1CA9">
      <w:pPr>
        <w:numPr>
          <w:ilvl w:val="0"/>
          <w:numId w:val="15"/>
        </w:numPr>
        <w:spacing w:after="0" w:line="276" w:lineRule="auto"/>
        <w:jc w:val="both"/>
        <w:rPr>
          <w:rFonts w:asciiTheme="majorBidi" w:hAnsiTheme="majorBidi" w:cstheme="majorBidi"/>
          <w:szCs w:val="24"/>
          <w:lang w:val="en-US" w:bidi="dv-MV"/>
        </w:rPr>
      </w:pPr>
      <w:r w:rsidRPr="00BD3BA0">
        <w:rPr>
          <w:rFonts w:asciiTheme="majorBidi" w:hAnsiTheme="majorBidi" w:cstheme="majorBidi"/>
          <w:szCs w:val="24"/>
          <w:lang w:val="en-US" w:bidi="dv-MV"/>
        </w:rPr>
        <w:t>All foundations should be cast on a lean concrete layer. The lean concrete should be placed on well compacted ground.</w:t>
      </w:r>
    </w:p>
    <w:p w14:paraId="00BE8416" w14:textId="77777777" w:rsidR="009A1CA9" w:rsidRPr="00BD3BA0" w:rsidRDefault="009A1CA9" w:rsidP="009A1CA9">
      <w:pPr>
        <w:numPr>
          <w:ilvl w:val="0"/>
          <w:numId w:val="15"/>
        </w:numPr>
        <w:spacing w:after="0" w:line="276" w:lineRule="auto"/>
        <w:jc w:val="both"/>
        <w:rPr>
          <w:rFonts w:asciiTheme="majorBidi" w:hAnsiTheme="majorBidi" w:cstheme="majorBidi"/>
          <w:szCs w:val="24"/>
          <w:lang w:val="en-US" w:bidi="dv-MV"/>
        </w:rPr>
      </w:pPr>
      <w:r w:rsidRPr="00BD3BA0">
        <w:rPr>
          <w:rFonts w:asciiTheme="majorBidi" w:hAnsiTheme="majorBidi" w:cstheme="majorBidi"/>
          <w:szCs w:val="24"/>
          <w:lang w:val="en-US" w:bidi="dv-MV"/>
        </w:rPr>
        <w:t>Concrete should be mixed using a concrete mixer. Concrete should not be mixed by hand. When pouring concrete into the formwork, the mix should be compacted using a mechanical vibrator.</w:t>
      </w:r>
    </w:p>
    <w:p w14:paraId="27DDF5B8" w14:textId="77777777" w:rsidR="009A1CA9" w:rsidRPr="00BD3BA0" w:rsidRDefault="009A1CA9" w:rsidP="009A1CA9">
      <w:pPr>
        <w:numPr>
          <w:ilvl w:val="0"/>
          <w:numId w:val="15"/>
        </w:numPr>
        <w:spacing w:after="0" w:line="276" w:lineRule="auto"/>
        <w:jc w:val="both"/>
        <w:rPr>
          <w:rFonts w:asciiTheme="majorBidi" w:hAnsiTheme="majorBidi" w:cstheme="majorBidi"/>
          <w:szCs w:val="24"/>
          <w:lang w:val="en-US" w:bidi="dv-MV"/>
        </w:rPr>
      </w:pPr>
      <w:r w:rsidRPr="00BD3BA0">
        <w:rPr>
          <w:rFonts w:asciiTheme="majorBidi" w:hAnsiTheme="majorBidi" w:cstheme="majorBidi"/>
          <w:szCs w:val="24"/>
          <w:lang w:val="en-US" w:bidi="dv-MV"/>
        </w:rPr>
        <w:t>Aggregate used for concrete works should not be larger than 20mm.</w:t>
      </w:r>
    </w:p>
    <w:p w14:paraId="09285064" w14:textId="77777777" w:rsidR="009A1CA9" w:rsidRPr="00BD3BA0" w:rsidRDefault="009A1CA9" w:rsidP="009A1CA9">
      <w:pPr>
        <w:numPr>
          <w:ilvl w:val="0"/>
          <w:numId w:val="15"/>
        </w:numPr>
        <w:spacing w:after="0" w:line="276" w:lineRule="auto"/>
        <w:jc w:val="both"/>
        <w:rPr>
          <w:rFonts w:asciiTheme="majorBidi" w:hAnsiTheme="majorBidi" w:cstheme="majorBidi"/>
          <w:szCs w:val="24"/>
          <w:lang w:val="en-US" w:bidi="dv-MV"/>
        </w:rPr>
      </w:pPr>
      <w:r w:rsidRPr="00BD3BA0">
        <w:rPr>
          <w:rFonts w:asciiTheme="majorBidi" w:hAnsiTheme="majorBidi" w:cstheme="majorBidi"/>
          <w:szCs w:val="24"/>
          <w:lang w:val="en-US" w:bidi="dv-MV"/>
        </w:rPr>
        <w:t>Sand and aggregate used for concrete works should be clear from dust, mud and other debris.</w:t>
      </w:r>
    </w:p>
    <w:p w14:paraId="6AA0C250" w14:textId="77777777" w:rsidR="009A1CA9" w:rsidRPr="00BD3BA0" w:rsidRDefault="009A1CA9" w:rsidP="009A1CA9">
      <w:pPr>
        <w:numPr>
          <w:ilvl w:val="0"/>
          <w:numId w:val="15"/>
        </w:numPr>
        <w:spacing w:after="0" w:line="276" w:lineRule="auto"/>
        <w:jc w:val="both"/>
        <w:rPr>
          <w:rFonts w:asciiTheme="majorBidi" w:hAnsiTheme="majorBidi" w:cstheme="majorBidi"/>
          <w:szCs w:val="24"/>
          <w:lang w:val="en-US" w:bidi="dv-MV"/>
        </w:rPr>
      </w:pPr>
      <w:r w:rsidRPr="00BD3BA0">
        <w:rPr>
          <w:rFonts w:asciiTheme="majorBidi" w:hAnsiTheme="majorBidi" w:cstheme="majorBidi"/>
          <w:szCs w:val="24"/>
          <w:lang w:val="en-US" w:bidi="dv-MV"/>
        </w:rPr>
        <w:t>All reinforcement bars used for the concrete works should be free from rust and grease that could weaken the bonding between the reinforcement bar and the concrete. Care should be taken to use continuous bars rather than short segments joined by laps.</w:t>
      </w:r>
    </w:p>
    <w:p w14:paraId="4A8F16EA" w14:textId="2FC85789" w:rsidR="009A1CA9" w:rsidRPr="00BD3BA0" w:rsidRDefault="009A1CA9" w:rsidP="009A1CA9">
      <w:pPr>
        <w:spacing w:line="276" w:lineRule="auto"/>
        <w:rPr>
          <w:rFonts w:asciiTheme="majorBidi" w:hAnsiTheme="majorBidi" w:cstheme="majorBidi"/>
          <w:b/>
          <w:bCs/>
          <w:szCs w:val="24"/>
          <w:rtl/>
          <w:lang w:val="en-US" w:bidi="dv-MV"/>
        </w:rPr>
      </w:pPr>
      <w:r>
        <w:rPr>
          <w:rFonts w:asciiTheme="majorBidi" w:hAnsiTheme="majorBidi" w:cstheme="majorBidi"/>
          <w:b/>
          <w:bCs/>
          <w:szCs w:val="24"/>
          <w:lang w:val="en-US" w:bidi="dv-MV"/>
        </w:rPr>
        <w:t xml:space="preserve">iv. </w:t>
      </w:r>
      <w:r w:rsidRPr="00BD3BA0">
        <w:rPr>
          <w:rFonts w:asciiTheme="majorBidi" w:hAnsiTheme="majorBidi" w:cstheme="majorBidi"/>
          <w:b/>
          <w:bCs/>
          <w:szCs w:val="24"/>
          <w:lang w:val="en-US" w:bidi="dv-MV"/>
        </w:rPr>
        <w:t>Masonry Works</w:t>
      </w:r>
    </w:p>
    <w:p w14:paraId="6E6EF97A" w14:textId="77777777" w:rsidR="009A1CA9" w:rsidRPr="00BD3BA0" w:rsidRDefault="009A1CA9" w:rsidP="009A1CA9">
      <w:pPr>
        <w:pStyle w:val="ListParagraph"/>
        <w:numPr>
          <w:ilvl w:val="0"/>
          <w:numId w:val="16"/>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All masonry work should be done using Cement confirming to BS12 standards.</w:t>
      </w:r>
    </w:p>
    <w:p w14:paraId="04C867FC" w14:textId="77777777" w:rsidR="009A1CA9" w:rsidRPr="00BD3BA0" w:rsidRDefault="009A1CA9" w:rsidP="009A1CA9">
      <w:pPr>
        <w:pStyle w:val="ListParagraph"/>
        <w:numPr>
          <w:ilvl w:val="0"/>
          <w:numId w:val="16"/>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Masonry blocks should be made from mortar mixed at 1:5 ratio with 1 part cement to 5 part sand.</w:t>
      </w:r>
    </w:p>
    <w:p w14:paraId="1749DCDB" w14:textId="77777777" w:rsidR="009A1CA9" w:rsidRPr="00BD3BA0" w:rsidRDefault="009A1CA9" w:rsidP="009A1CA9">
      <w:pPr>
        <w:pStyle w:val="ListParagraph"/>
        <w:numPr>
          <w:ilvl w:val="0"/>
          <w:numId w:val="16"/>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Average size of sand particles should not exceed 5mm.</w:t>
      </w:r>
    </w:p>
    <w:p w14:paraId="3234E721" w14:textId="3BB11234" w:rsidR="009A1CA9" w:rsidRPr="00BD3BA0" w:rsidRDefault="009A1CA9" w:rsidP="009A1CA9">
      <w:pPr>
        <w:spacing w:line="276" w:lineRule="auto"/>
        <w:rPr>
          <w:rFonts w:asciiTheme="majorBidi" w:hAnsiTheme="majorBidi" w:cstheme="majorBidi"/>
          <w:b/>
          <w:bCs/>
          <w:szCs w:val="24"/>
          <w:lang w:val="en-US" w:bidi="dv-MV"/>
        </w:rPr>
      </w:pPr>
      <w:r>
        <w:rPr>
          <w:rFonts w:asciiTheme="majorBidi" w:hAnsiTheme="majorBidi" w:cstheme="majorBidi"/>
          <w:b/>
          <w:bCs/>
          <w:szCs w:val="24"/>
          <w:lang w:val="en-US" w:bidi="dv-MV"/>
        </w:rPr>
        <w:t xml:space="preserve">v. </w:t>
      </w:r>
      <w:r w:rsidRPr="00BD3BA0">
        <w:rPr>
          <w:rFonts w:asciiTheme="majorBidi" w:hAnsiTheme="majorBidi" w:cstheme="majorBidi"/>
          <w:b/>
          <w:bCs/>
          <w:szCs w:val="24"/>
          <w:lang w:val="en-US" w:bidi="dv-MV"/>
        </w:rPr>
        <w:t>Plastering Works</w:t>
      </w:r>
    </w:p>
    <w:p w14:paraId="3293B7BA" w14:textId="77777777" w:rsidR="009A1CA9" w:rsidRPr="00BD3BA0" w:rsidRDefault="009A1CA9" w:rsidP="009A1CA9">
      <w:pPr>
        <w:pStyle w:val="ListParagraph"/>
        <w:numPr>
          <w:ilvl w:val="0"/>
          <w:numId w:val="17"/>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All plastering work should be done using Cement confirming to BS12 standards.</w:t>
      </w:r>
    </w:p>
    <w:p w14:paraId="67FC3322" w14:textId="77777777" w:rsidR="009A1CA9" w:rsidRPr="00BD3BA0" w:rsidRDefault="009A1CA9" w:rsidP="009A1CA9">
      <w:pPr>
        <w:pStyle w:val="ListParagraph"/>
        <w:numPr>
          <w:ilvl w:val="0"/>
          <w:numId w:val="17"/>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Plaster mix should be made from imported or local sand white sand sourced from a permitted borrow area. The sand should be free from organic matter and other debris.</w:t>
      </w:r>
    </w:p>
    <w:p w14:paraId="51429404" w14:textId="77777777" w:rsidR="009A1CA9" w:rsidRPr="00BD3BA0" w:rsidRDefault="009A1CA9" w:rsidP="009A1CA9">
      <w:pPr>
        <w:pStyle w:val="ListParagraph"/>
        <w:numPr>
          <w:ilvl w:val="0"/>
          <w:numId w:val="17"/>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 xml:space="preserve">Plaster mix should be made by mixing Cement and Sand at a ratio of 1:3 with </w:t>
      </w:r>
      <w:proofErr w:type="gramStart"/>
      <w:r w:rsidRPr="00BD3BA0">
        <w:rPr>
          <w:rFonts w:asciiTheme="majorBidi" w:hAnsiTheme="majorBidi" w:cstheme="majorBidi"/>
          <w:szCs w:val="24"/>
          <w:lang w:val="en-US" w:bidi="dv-MV"/>
        </w:rPr>
        <w:t>1 part</w:t>
      </w:r>
      <w:proofErr w:type="gramEnd"/>
      <w:r w:rsidRPr="00BD3BA0">
        <w:rPr>
          <w:rFonts w:asciiTheme="majorBidi" w:hAnsiTheme="majorBidi" w:cstheme="majorBidi"/>
          <w:szCs w:val="24"/>
          <w:lang w:val="en-US" w:bidi="dv-MV"/>
        </w:rPr>
        <w:t xml:space="preserve"> Cement to 3 part Sand.</w:t>
      </w:r>
    </w:p>
    <w:p w14:paraId="0235302E" w14:textId="77777777" w:rsidR="009A1CA9" w:rsidRPr="00BD3BA0" w:rsidRDefault="009A1CA9" w:rsidP="009A1CA9">
      <w:pPr>
        <w:pStyle w:val="ListParagraph"/>
        <w:numPr>
          <w:ilvl w:val="0"/>
          <w:numId w:val="17"/>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Average size of sand particles should not exceed 5mm.</w:t>
      </w:r>
    </w:p>
    <w:p w14:paraId="27430A27" w14:textId="72C5F316" w:rsidR="009A1CA9" w:rsidRPr="00BD3BA0" w:rsidRDefault="009A1CA9" w:rsidP="009A1CA9">
      <w:pPr>
        <w:spacing w:line="276" w:lineRule="auto"/>
        <w:rPr>
          <w:rFonts w:asciiTheme="majorBidi" w:hAnsiTheme="majorBidi" w:cstheme="majorBidi"/>
          <w:b/>
          <w:bCs/>
          <w:szCs w:val="24"/>
          <w:lang w:val="en-US" w:bidi="dv-MV"/>
        </w:rPr>
      </w:pPr>
      <w:r>
        <w:rPr>
          <w:rFonts w:asciiTheme="majorBidi" w:hAnsiTheme="majorBidi" w:cstheme="majorBidi"/>
          <w:b/>
          <w:bCs/>
          <w:szCs w:val="24"/>
          <w:lang w:val="en-US" w:bidi="dv-MV"/>
        </w:rPr>
        <w:t xml:space="preserve">vi. </w:t>
      </w:r>
      <w:r w:rsidRPr="00BD3BA0">
        <w:rPr>
          <w:rFonts w:asciiTheme="majorBidi" w:hAnsiTheme="majorBidi" w:cstheme="majorBidi"/>
          <w:b/>
          <w:bCs/>
          <w:szCs w:val="24"/>
          <w:lang w:val="en-US" w:bidi="dv-MV"/>
        </w:rPr>
        <w:t>Structural Steel work</w:t>
      </w:r>
    </w:p>
    <w:p w14:paraId="51E93BCE" w14:textId="77777777" w:rsidR="009A1CA9" w:rsidRPr="00BD3BA0" w:rsidRDefault="009A1CA9" w:rsidP="009A1CA9">
      <w:pPr>
        <w:pStyle w:val="ListParagraph"/>
        <w:numPr>
          <w:ilvl w:val="0"/>
          <w:numId w:val="18"/>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All steel pipes obtained for the work should be new pipes and free from rust.</w:t>
      </w:r>
    </w:p>
    <w:p w14:paraId="7BA82C2B" w14:textId="77777777" w:rsidR="009A1CA9" w:rsidRPr="00BD3BA0" w:rsidRDefault="009A1CA9" w:rsidP="009A1CA9">
      <w:pPr>
        <w:pStyle w:val="ListParagraph"/>
        <w:numPr>
          <w:ilvl w:val="0"/>
          <w:numId w:val="18"/>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Thickness of pipes should not be less than 2.5mm</w:t>
      </w:r>
      <w:r>
        <w:rPr>
          <w:rFonts w:asciiTheme="majorBidi" w:hAnsiTheme="majorBidi" w:cstheme="majorBidi"/>
          <w:szCs w:val="24"/>
          <w:lang w:val="en-US" w:bidi="dv-MV"/>
        </w:rPr>
        <w:t>.</w:t>
      </w:r>
    </w:p>
    <w:p w14:paraId="7DB361C2" w14:textId="77777777" w:rsidR="009A1CA9" w:rsidRDefault="009A1CA9" w:rsidP="009A1CA9">
      <w:pPr>
        <w:pStyle w:val="ListParagraph"/>
        <w:numPr>
          <w:ilvl w:val="0"/>
          <w:numId w:val="18"/>
        </w:numPr>
        <w:spacing w:after="0" w:line="276" w:lineRule="auto"/>
        <w:jc w:val="both"/>
        <w:rPr>
          <w:rFonts w:asciiTheme="majorBidi" w:hAnsiTheme="majorBidi" w:cstheme="majorBidi"/>
          <w:szCs w:val="24"/>
          <w:lang w:val="en-US"/>
        </w:rPr>
      </w:pPr>
      <w:r w:rsidRPr="00C463B8">
        <w:rPr>
          <w:rFonts w:asciiTheme="majorBidi" w:hAnsiTheme="majorBidi" w:cstheme="majorBidi"/>
          <w:szCs w:val="24"/>
          <w:lang w:val="en-US"/>
        </w:rPr>
        <w:t>All weld joints should be treated to limit/minimize rusting and corrosion.</w:t>
      </w:r>
    </w:p>
    <w:p w14:paraId="65BA3E4B" w14:textId="77777777" w:rsidR="009A1CA9" w:rsidRPr="00C463B8" w:rsidRDefault="009A1CA9" w:rsidP="009A1CA9">
      <w:pPr>
        <w:pStyle w:val="ListParagraph"/>
        <w:numPr>
          <w:ilvl w:val="0"/>
          <w:numId w:val="18"/>
        </w:numPr>
        <w:spacing w:after="0" w:line="276" w:lineRule="auto"/>
        <w:jc w:val="both"/>
        <w:rPr>
          <w:rFonts w:asciiTheme="majorBidi" w:hAnsiTheme="majorBidi" w:cstheme="majorBidi"/>
          <w:szCs w:val="24"/>
          <w:lang w:val="en-US"/>
        </w:rPr>
      </w:pPr>
      <w:r>
        <w:rPr>
          <w:rFonts w:asciiTheme="majorBidi" w:hAnsiTheme="majorBidi" w:cstheme="majorBidi"/>
          <w:szCs w:val="24"/>
          <w:lang w:val="en-US"/>
        </w:rPr>
        <w:lastRenderedPageBreak/>
        <w:t>All metal components within the structure should be painted with marine grade paint.</w:t>
      </w:r>
    </w:p>
    <w:p w14:paraId="2AF57BBB" w14:textId="05DDB780" w:rsidR="009A1CA9" w:rsidRPr="00BD3BA0" w:rsidRDefault="009A1CA9" w:rsidP="009A1CA9">
      <w:pPr>
        <w:spacing w:line="276" w:lineRule="auto"/>
        <w:rPr>
          <w:rFonts w:asciiTheme="majorBidi" w:hAnsiTheme="majorBidi" w:cstheme="majorBidi"/>
          <w:b/>
          <w:bCs/>
          <w:szCs w:val="24"/>
          <w:lang w:val="en-US" w:bidi="dv-MV"/>
        </w:rPr>
      </w:pPr>
      <w:r>
        <w:rPr>
          <w:rFonts w:asciiTheme="majorBidi" w:hAnsiTheme="majorBidi" w:cstheme="majorBidi"/>
          <w:b/>
          <w:bCs/>
          <w:szCs w:val="24"/>
          <w:lang w:val="en-US" w:bidi="dv-MV"/>
        </w:rPr>
        <w:t xml:space="preserve">vii. </w:t>
      </w:r>
      <w:r w:rsidRPr="00BD3BA0">
        <w:rPr>
          <w:rFonts w:asciiTheme="majorBidi" w:hAnsiTheme="majorBidi" w:cstheme="majorBidi"/>
          <w:b/>
          <w:bCs/>
          <w:szCs w:val="24"/>
          <w:lang w:val="en-US" w:bidi="dv-MV"/>
        </w:rPr>
        <w:t>Electrical works</w:t>
      </w:r>
    </w:p>
    <w:p w14:paraId="269874D9" w14:textId="77777777" w:rsidR="009A1CA9" w:rsidRPr="00BD3BA0" w:rsidRDefault="009A1CA9" w:rsidP="009A1CA9">
      <w:pPr>
        <w:pStyle w:val="ListParagraph"/>
        <w:numPr>
          <w:ilvl w:val="0"/>
          <w:numId w:val="19"/>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 xml:space="preserve">All materials used for electrical wiring should comply with </w:t>
      </w:r>
      <w:r>
        <w:rPr>
          <w:rFonts w:asciiTheme="majorBidi" w:hAnsiTheme="majorBidi" w:cstheme="majorBidi"/>
          <w:szCs w:val="24"/>
          <w:lang w:val="en-US" w:bidi="dv-MV"/>
        </w:rPr>
        <w:t>Utility Regulatory Authority’s</w:t>
      </w:r>
      <w:r w:rsidRPr="00BD3BA0">
        <w:rPr>
          <w:rFonts w:asciiTheme="majorBidi" w:hAnsiTheme="majorBidi" w:cstheme="majorBidi"/>
          <w:szCs w:val="24"/>
          <w:lang w:val="en-US" w:bidi="dv-MV"/>
        </w:rPr>
        <w:t xml:space="preserve"> standards.</w:t>
      </w:r>
    </w:p>
    <w:p w14:paraId="1D93B62B" w14:textId="504D8018" w:rsidR="009A1CA9" w:rsidRPr="00BD3BA0" w:rsidRDefault="009A1CA9" w:rsidP="009A1CA9">
      <w:pPr>
        <w:spacing w:line="276" w:lineRule="auto"/>
        <w:rPr>
          <w:rFonts w:asciiTheme="majorBidi" w:hAnsiTheme="majorBidi" w:cstheme="majorBidi"/>
          <w:b/>
          <w:bCs/>
          <w:szCs w:val="24"/>
          <w:lang w:val="en-US" w:bidi="dv-MV"/>
        </w:rPr>
      </w:pPr>
      <w:proofErr w:type="spellStart"/>
      <w:r>
        <w:rPr>
          <w:rFonts w:asciiTheme="majorBidi" w:hAnsiTheme="majorBidi" w:cstheme="majorBidi"/>
          <w:b/>
          <w:bCs/>
          <w:szCs w:val="24"/>
          <w:lang w:val="en-US" w:bidi="dv-MV"/>
        </w:rPr>
        <w:t>iix</w:t>
      </w:r>
      <w:proofErr w:type="spellEnd"/>
      <w:r>
        <w:rPr>
          <w:rFonts w:asciiTheme="majorBidi" w:hAnsiTheme="majorBidi" w:cstheme="majorBidi"/>
          <w:b/>
          <w:bCs/>
          <w:szCs w:val="24"/>
          <w:lang w:val="en-US" w:bidi="dv-MV"/>
        </w:rPr>
        <w:t xml:space="preserve">. </w:t>
      </w:r>
      <w:r w:rsidRPr="00BD3BA0">
        <w:rPr>
          <w:rFonts w:asciiTheme="majorBidi" w:hAnsiTheme="majorBidi" w:cstheme="majorBidi"/>
          <w:b/>
          <w:bCs/>
          <w:szCs w:val="24"/>
          <w:lang w:val="en-US" w:bidi="dv-MV"/>
        </w:rPr>
        <w:t>Roofing works</w:t>
      </w:r>
    </w:p>
    <w:p w14:paraId="46C04F4F" w14:textId="77777777" w:rsidR="009A1CA9" w:rsidRPr="00BD3BA0" w:rsidRDefault="009A1CA9" w:rsidP="009A1CA9">
      <w:pPr>
        <w:pStyle w:val="ListParagraph"/>
        <w:numPr>
          <w:ilvl w:val="0"/>
          <w:numId w:val="20"/>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All materials used for roofing work should be newly purchased for the project.</w:t>
      </w:r>
    </w:p>
    <w:p w14:paraId="5AAF72AC" w14:textId="77777777" w:rsidR="009A1CA9" w:rsidRPr="00BD3BA0" w:rsidRDefault="009A1CA9" w:rsidP="009A1CA9">
      <w:pPr>
        <w:pStyle w:val="ListParagraph"/>
        <w:numPr>
          <w:ilvl w:val="0"/>
          <w:numId w:val="20"/>
        </w:numPr>
        <w:spacing w:after="0" w:line="276" w:lineRule="auto"/>
        <w:jc w:val="both"/>
        <w:rPr>
          <w:rFonts w:asciiTheme="majorBidi" w:hAnsiTheme="majorBidi" w:cstheme="majorBidi"/>
          <w:szCs w:val="24"/>
          <w:lang w:val="en-US"/>
        </w:rPr>
      </w:pPr>
      <w:r w:rsidRPr="00BD3BA0">
        <w:rPr>
          <w:rFonts w:asciiTheme="majorBidi" w:hAnsiTheme="majorBidi" w:cstheme="majorBidi"/>
          <w:szCs w:val="24"/>
          <w:lang w:val="en-US" w:bidi="dv-MV"/>
        </w:rPr>
        <w:t>All screws or bolts used for roof fixing should be G.I or Zinc finish screws.</w:t>
      </w:r>
    </w:p>
    <w:p w14:paraId="213FF68D" w14:textId="05005F1E" w:rsidR="0035352B" w:rsidRPr="009A1CA9" w:rsidRDefault="0035352B" w:rsidP="009A1CA9">
      <w:pPr>
        <w:rPr>
          <w:rFonts w:asciiTheme="majorBidi" w:hAnsiTheme="majorBidi" w:cstheme="majorBidi"/>
          <w:b/>
          <w:bCs/>
          <w:sz w:val="24"/>
          <w:szCs w:val="24"/>
          <w:lang w:val="en-US"/>
        </w:rPr>
      </w:pPr>
    </w:p>
    <w:sectPr w:rsidR="0035352B" w:rsidRPr="009A1CA9" w:rsidSect="004C3072">
      <w:headerReference w:type="default" r:id="rId11"/>
      <w:footerReference w:type="default" r:id="rId1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DAECD" w14:textId="77777777" w:rsidR="0082135B" w:rsidRDefault="0082135B" w:rsidP="002C6805">
      <w:pPr>
        <w:spacing w:after="0" w:line="240" w:lineRule="auto"/>
      </w:pPr>
      <w:r>
        <w:separator/>
      </w:r>
    </w:p>
  </w:endnote>
  <w:endnote w:type="continuationSeparator" w:id="0">
    <w:p w14:paraId="3140CBBE" w14:textId="77777777" w:rsidR="0082135B" w:rsidRDefault="0082135B" w:rsidP="002C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modern"/>
    <w:notTrueType/>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B8C2" w14:textId="77777777" w:rsidR="00E735B1" w:rsidRDefault="00E735B1" w:rsidP="00133F8B">
    <w:pPr>
      <w:pStyle w:val="Footer"/>
      <w:rPr>
        <w:rFonts w:ascii="Times New Roman" w:hAnsi="Times New Roman" w:cs="MV Boli"/>
        <w:sz w:val="24"/>
        <w:lang w:bidi="dv-MV"/>
      </w:rPr>
    </w:pPr>
    <w:r w:rsidRPr="00291031">
      <w:rPr>
        <w:rFonts w:ascii="Times New Roman" w:hAnsi="Times New Roman" w:cs="MV Boli"/>
        <w:sz w:val="24"/>
        <w:lang w:bidi="dv-MV"/>
      </w:rPr>
      <w:t>(IUL)438-WMPC/438/2021/10</w:t>
    </w:r>
  </w:p>
  <w:p w14:paraId="43A54CCD" w14:textId="5986FBDA" w:rsidR="005212DF" w:rsidRPr="00E806B5" w:rsidRDefault="005212DF" w:rsidP="00133F8B">
    <w:pPr>
      <w:pStyle w:val="Footer"/>
      <w:rPr>
        <w:color w:val="808080" w:themeColor="background1" w:themeShade="80"/>
        <w:lang w:val="en-US"/>
      </w:rPr>
    </w:pPr>
    <w:r w:rsidRPr="00E806B5">
      <w:rPr>
        <w:color w:val="808080" w:themeColor="background1" w:themeShade="80"/>
        <w:lang w:val="en-US"/>
      </w:rPr>
      <w:t xml:space="preserve">Page </w:t>
    </w:r>
    <w:r w:rsidRPr="00E806B5">
      <w:rPr>
        <w:color w:val="808080" w:themeColor="background1" w:themeShade="80"/>
        <w:lang w:val="en-US"/>
      </w:rPr>
      <w:fldChar w:fldCharType="begin"/>
    </w:r>
    <w:r w:rsidRPr="00E806B5">
      <w:rPr>
        <w:color w:val="808080" w:themeColor="background1" w:themeShade="80"/>
        <w:lang w:val="en-US"/>
      </w:rPr>
      <w:instrText xml:space="preserve"> PAGE   \* MERGEFORMAT </w:instrText>
    </w:r>
    <w:r w:rsidRPr="00E806B5">
      <w:rPr>
        <w:color w:val="808080" w:themeColor="background1" w:themeShade="80"/>
        <w:lang w:val="en-US"/>
      </w:rPr>
      <w:fldChar w:fldCharType="separate"/>
    </w:r>
    <w:r w:rsidRPr="00E806B5">
      <w:rPr>
        <w:color w:val="808080" w:themeColor="background1" w:themeShade="80"/>
        <w:lang w:val="en-US"/>
      </w:rPr>
      <w:t>1</w:t>
    </w:r>
    <w:r w:rsidRPr="00E806B5">
      <w:rPr>
        <w:color w:val="808080" w:themeColor="background1" w:themeShade="80"/>
        <w:lang w:val="en-US"/>
      </w:rPr>
      <w:fldChar w:fldCharType="end"/>
    </w:r>
    <w:r w:rsidRPr="00E806B5">
      <w:rPr>
        <w:color w:val="808080" w:themeColor="background1" w:themeShade="80"/>
        <w:lang w:val="en-US"/>
      </w:rPr>
      <w:t xml:space="preserve"> of </w:t>
    </w:r>
    <w:r w:rsidRPr="00E806B5">
      <w:rPr>
        <w:color w:val="808080" w:themeColor="background1" w:themeShade="80"/>
        <w:lang w:val="en-US"/>
      </w:rPr>
      <w:fldChar w:fldCharType="begin"/>
    </w:r>
    <w:r w:rsidRPr="00E806B5">
      <w:rPr>
        <w:color w:val="808080" w:themeColor="background1" w:themeShade="80"/>
        <w:lang w:val="en-US"/>
      </w:rPr>
      <w:instrText xml:space="preserve"> NUMPAGES   \* MERGEFORMAT </w:instrText>
    </w:r>
    <w:r w:rsidRPr="00E806B5">
      <w:rPr>
        <w:color w:val="808080" w:themeColor="background1" w:themeShade="80"/>
        <w:lang w:val="en-US"/>
      </w:rPr>
      <w:fldChar w:fldCharType="separate"/>
    </w:r>
    <w:r w:rsidRPr="00E806B5">
      <w:rPr>
        <w:color w:val="808080" w:themeColor="background1" w:themeShade="80"/>
        <w:lang w:val="en-US"/>
      </w:rPr>
      <w:t>2</w:t>
    </w:r>
    <w:r w:rsidRPr="00E806B5">
      <w:rPr>
        <w:color w:val="808080" w:themeColor="background1" w:themeShade="8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FCD45" w14:textId="77777777" w:rsidR="005212DF" w:rsidRDefault="005212DF">
    <w:pPr>
      <w:pStyle w:val="Subtitle"/>
    </w:pPr>
    <w:proofErr w:type="spellStart"/>
    <w:r>
      <w:t>MoE</w:t>
    </w:r>
    <w:proofErr w:type="spellEnd"/>
    <w:r>
      <w:t xml:space="preserve"> | Awareness Video on HFCs and its Impacts on the Environment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848E" w14:textId="77777777" w:rsidR="00E735B1" w:rsidRDefault="00E735B1" w:rsidP="00EC0C6E">
    <w:pPr>
      <w:pStyle w:val="Footer"/>
      <w:rPr>
        <w:rFonts w:ascii="Times New Roman" w:hAnsi="Times New Roman" w:cs="MV Boli"/>
        <w:sz w:val="24"/>
        <w:lang w:bidi="dv-MV"/>
      </w:rPr>
    </w:pPr>
    <w:r w:rsidRPr="00291031">
      <w:rPr>
        <w:rFonts w:ascii="Times New Roman" w:hAnsi="Times New Roman" w:cs="MV Boli"/>
        <w:sz w:val="24"/>
        <w:lang w:bidi="dv-MV"/>
      </w:rPr>
      <w:t>(IUL)438-WMPC/438/2021/10</w:t>
    </w:r>
  </w:p>
  <w:p w14:paraId="63766C48" w14:textId="6E8F9C0D" w:rsidR="00C9729A" w:rsidRPr="00335A9D" w:rsidRDefault="00335A9D" w:rsidP="00EC0C6E">
    <w:pPr>
      <w:pStyle w:val="Footer"/>
      <w:rPr>
        <w:lang w:val="en-US"/>
      </w:rPr>
    </w:pPr>
    <w:r>
      <w:rPr>
        <w:lang w:val="en-US"/>
      </w:rPr>
      <w:t xml:space="preserve">Page </w:t>
    </w:r>
    <w:r>
      <w:rPr>
        <w:lang w:val="en-US"/>
      </w:rPr>
      <w:fldChar w:fldCharType="begin"/>
    </w:r>
    <w:r>
      <w:rPr>
        <w:lang w:val="en-US"/>
      </w:rPr>
      <w:instrText xml:space="preserve"> PAGE   \* MERGEFORMAT </w:instrText>
    </w:r>
    <w:r>
      <w:rPr>
        <w:lang w:val="en-US"/>
      </w:rPr>
      <w:fldChar w:fldCharType="separate"/>
    </w:r>
    <w:r>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Pr>
        <w:noProof/>
        <w:lang w:val="en-US"/>
      </w:rPr>
      <w:t>3</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A5ECB" w14:textId="77777777" w:rsidR="0082135B" w:rsidRDefault="0082135B" w:rsidP="002C6805">
      <w:pPr>
        <w:spacing w:after="0" w:line="240" w:lineRule="auto"/>
      </w:pPr>
      <w:r>
        <w:separator/>
      </w:r>
    </w:p>
  </w:footnote>
  <w:footnote w:type="continuationSeparator" w:id="0">
    <w:p w14:paraId="0B2E23DE" w14:textId="77777777" w:rsidR="0082135B" w:rsidRDefault="0082135B" w:rsidP="002C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F934" w14:textId="77777777" w:rsidR="005212DF" w:rsidRDefault="005212DF" w:rsidP="00133F8B">
    <w:pPr>
      <w:pStyle w:val="Header"/>
      <w:tabs>
        <w:tab w:val="clear" w:pos="4513"/>
        <w:tab w:val="center" w:pos="4535"/>
        <w:tab w:val="right" w:pos="9071"/>
      </w:tabs>
      <w:bidi/>
      <w:jc w:val="center"/>
      <w:rPr>
        <w:rFonts w:ascii="Faruma" w:hAnsi="Faruma" w:cs="Faruma"/>
        <w:sz w:val="24"/>
        <w:szCs w:val="24"/>
        <w:lang w:bidi="dv-MV"/>
      </w:rPr>
    </w:pPr>
    <w:r>
      <w:rPr>
        <w:noProof/>
        <w:lang w:eastAsia="en-GB"/>
      </w:rPr>
      <w:drawing>
        <wp:inline distT="0" distB="0" distL="0" distR="0" wp14:anchorId="221FF5C8" wp14:editId="3F24C7A8">
          <wp:extent cx="467360" cy="50355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p w14:paraId="66F12258" w14:textId="77777777" w:rsidR="005212DF" w:rsidRDefault="005212DF" w:rsidP="00133F8B">
    <w:pPr>
      <w:pStyle w:val="Header"/>
      <w:tabs>
        <w:tab w:val="right" w:pos="9071"/>
      </w:tabs>
      <w:bidi/>
      <w:rPr>
        <w:rFonts w:asciiTheme="majorBidi" w:hAnsiTheme="majorBidi" w:cstheme="majorBidi"/>
        <w:sz w:val="20"/>
        <w:szCs w:val="20"/>
        <w:lang w:bidi="dv-MV"/>
      </w:rPr>
    </w:pPr>
    <w:r>
      <w:rPr>
        <w:rFonts w:ascii="Faruma" w:hAnsi="Faruma" w:cs="Faruma"/>
        <w:b/>
        <w:bCs/>
        <w:sz w:val="24"/>
        <w:szCs w:val="24"/>
        <w:lang w:bidi="dv-MV"/>
      </w:rPr>
      <w:tab/>
    </w:r>
    <w:r w:rsidRPr="002A5DEF">
      <w:rPr>
        <w:rFonts w:ascii="Times New Roman" w:hAnsi="Times New Roman" w:cs="Times New Roman"/>
        <w:b/>
        <w:bCs/>
        <w:sz w:val="24"/>
        <w:szCs w:val="24"/>
        <w:lang w:bidi="dv-MV"/>
      </w:rPr>
      <w:t>Ministry of</w:t>
    </w:r>
    <w:r>
      <w:rPr>
        <w:rFonts w:ascii="Times New Roman" w:hAnsi="Times New Roman" w:cs="Times New Roman"/>
        <w:b/>
        <w:bCs/>
        <w:sz w:val="24"/>
        <w:szCs w:val="24"/>
        <w:lang w:bidi="dv-MV"/>
      </w:rPr>
      <w:t xml:space="preserve"> Environment</w:t>
    </w:r>
    <w:r w:rsidRPr="002A5DEF">
      <w:rPr>
        <w:rFonts w:ascii="Times New Roman" w:hAnsi="Times New Roman" w:cs="Times New Roman"/>
        <w:b/>
        <w:bCs/>
        <w:sz w:val="24"/>
        <w:szCs w:val="24"/>
        <w:lang w:bidi="dv-MV"/>
      </w:rPr>
      <w:t xml:space="preserve"> </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w:t>
    </w:r>
    <w:r>
      <w:rPr>
        <w:rFonts w:asciiTheme="majorBidi" w:hAnsiTheme="majorBidi" w:cstheme="majorBidi"/>
        <w:sz w:val="20"/>
        <w:szCs w:val="20"/>
        <w:lang w:bidi="dv-MV"/>
      </w:rPr>
      <w:t>es</w:t>
    </w:r>
  </w:p>
  <w:p w14:paraId="4BBF7DBC" w14:textId="77777777" w:rsidR="005212DF" w:rsidRPr="00133F8B" w:rsidRDefault="005212DF" w:rsidP="00133F8B">
    <w:pPr>
      <w:pStyle w:val="Header"/>
      <w:tabs>
        <w:tab w:val="right" w:pos="9071"/>
      </w:tabs>
      <w:bidi/>
      <w:rPr>
        <w:rFonts w:asciiTheme="majorBidi" w:hAnsiTheme="majorBidi" w:cs="MV Boli"/>
        <w:b/>
        <w:bCs/>
        <w:sz w:val="24"/>
        <w:szCs w:val="24"/>
        <w:rtl/>
        <w:lang w:bidi="dv-M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4F06" w14:textId="77777777" w:rsidR="002C6805" w:rsidRDefault="00C9729A" w:rsidP="00C9729A">
    <w:pPr>
      <w:pStyle w:val="Header"/>
      <w:tabs>
        <w:tab w:val="clear" w:pos="4513"/>
        <w:tab w:val="center" w:pos="4535"/>
        <w:tab w:val="right" w:pos="9071"/>
      </w:tabs>
      <w:bidi/>
      <w:jc w:val="center"/>
      <w:rPr>
        <w:rFonts w:ascii="Faruma" w:hAnsi="Faruma" w:cs="Faruma"/>
        <w:sz w:val="24"/>
        <w:szCs w:val="24"/>
        <w:lang w:bidi="dv-MV"/>
      </w:rPr>
    </w:pPr>
    <w:r>
      <w:rPr>
        <w:noProof/>
        <w:lang w:eastAsia="en-GB"/>
      </w:rPr>
      <w:drawing>
        <wp:inline distT="0" distB="0" distL="0" distR="0" wp14:anchorId="4983F988" wp14:editId="6708ACB9">
          <wp:extent cx="467360" cy="503555"/>
          <wp:effectExtent l="0" t="0" r="889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r w:rsidR="002C6805">
      <w:rPr>
        <w:rFonts w:ascii="Faruma" w:hAnsi="Faruma" w:cs="Faruma"/>
        <w:noProof/>
        <w:sz w:val="24"/>
        <w:szCs w:val="24"/>
        <w:lang w:eastAsia="en-GB"/>
      </w:rPr>
      <mc:AlternateContent>
        <mc:Choice Requires="wps">
          <w:drawing>
            <wp:anchor distT="0" distB="0" distL="114300" distR="114300" simplePos="0" relativeHeight="251659264" behindDoc="0" locked="0" layoutInCell="1" allowOverlap="1" wp14:anchorId="52D718A3" wp14:editId="20D9007B">
              <wp:simplePos x="0" y="0"/>
              <wp:positionH relativeFrom="column">
                <wp:posOffset>2501138</wp:posOffset>
              </wp:positionH>
              <wp:positionV relativeFrom="paragraph">
                <wp:posOffset>-2261</wp:posOffset>
              </wp:positionV>
              <wp:extent cx="752475" cy="59499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42B4D" w14:textId="77777777" w:rsidR="002C6805" w:rsidRDefault="002C6805" w:rsidP="002C680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D718A3"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AM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Lq90Ay1AgAAugUA&#10;AA4AAAAAAAAAAAAAAAAALgIAAGRycy9lMm9Eb2MueG1sUEsBAi0AFAAGAAgAAAAhAFWo6wfdAAAA&#10;CAEAAA8AAAAAAAAAAAAAAAAADwUAAGRycy9kb3ducmV2LnhtbFBLBQYAAAAABAAEAPMAAAAZBgAA&#10;AAA=&#10;" filled="f" stroked="f">
              <v:textbox>
                <w:txbxContent>
                  <w:p w14:paraId="3FF42B4D" w14:textId="77777777" w:rsidR="002C6805" w:rsidRDefault="002C6805" w:rsidP="002C6805">
                    <w:pPr>
                      <w:jc w:val="center"/>
                    </w:pPr>
                  </w:p>
                </w:txbxContent>
              </v:textbox>
            </v:shape>
          </w:pict>
        </mc:Fallback>
      </mc:AlternateContent>
    </w:r>
  </w:p>
  <w:p w14:paraId="0B474744" w14:textId="77777777" w:rsidR="002C6805" w:rsidRDefault="002C6805" w:rsidP="000E0031">
    <w:pPr>
      <w:pStyle w:val="Header"/>
      <w:tabs>
        <w:tab w:val="right" w:pos="9071"/>
      </w:tabs>
      <w:bidi/>
      <w:rPr>
        <w:rFonts w:asciiTheme="majorBidi" w:hAnsiTheme="majorBidi" w:cstheme="majorBidi"/>
        <w:b/>
        <w:bCs/>
        <w:sz w:val="24"/>
        <w:szCs w:val="24"/>
        <w:lang w:bidi="dv-MV"/>
      </w:rPr>
    </w:pPr>
    <w:r>
      <w:rPr>
        <w:rFonts w:ascii="Faruma" w:hAnsi="Faruma" w:cs="Faruma"/>
        <w:b/>
        <w:bCs/>
        <w:sz w:val="24"/>
        <w:szCs w:val="24"/>
        <w:lang w:bidi="dv-MV"/>
      </w:rPr>
      <w:tab/>
    </w:r>
    <w:r w:rsidRPr="002A5DEF">
      <w:rPr>
        <w:rFonts w:ascii="Times New Roman" w:hAnsi="Times New Roman" w:cs="Times New Roman"/>
        <w:b/>
        <w:bCs/>
        <w:sz w:val="24"/>
        <w:szCs w:val="24"/>
        <w:lang w:bidi="dv-MV"/>
      </w:rPr>
      <w:t>Ministry of</w:t>
    </w:r>
    <w:r>
      <w:rPr>
        <w:rFonts w:ascii="Times New Roman" w:hAnsi="Times New Roman" w:cs="Times New Roman"/>
        <w:b/>
        <w:bCs/>
        <w:sz w:val="24"/>
        <w:szCs w:val="24"/>
        <w:lang w:bidi="dv-MV"/>
      </w:rPr>
      <w:t xml:space="preserve"> Environment</w:t>
    </w:r>
    <w:r w:rsidRPr="002A5DEF">
      <w:rPr>
        <w:rFonts w:ascii="Times New Roman" w:hAnsi="Times New Roman" w:cs="Times New Roman"/>
        <w:b/>
        <w:bCs/>
        <w:sz w:val="24"/>
        <w:szCs w:val="24"/>
        <w:lang w:bidi="dv-MV"/>
      </w:rPr>
      <w:t xml:space="preserve"> </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w:t>
    </w:r>
    <w:r w:rsidR="000E0031">
      <w:rPr>
        <w:rFonts w:asciiTheme="majorBidi" w:hAnsiTheme="majorBidi" w:cstheme="majorBidi"/>
        <w:sz w:val="20"/>
        <w:szCs w:val="20"/>
        <w:lang w:bidi="dv-MV"/>
      </w:rPr>
      <w:t>es</w:t>
    </w:r>
  </w:p>
  <w:p w14:paraId="4885A404" w14:textId="77777777" w:rsidR="000E0031" w:rsidRPr="000E0031" w:rsidRDefault="000E0031" w:rsidP="000E0031">
    <w:pPr>
      <w:pStyle w:val="Header"/>
      <w:tabs>
        <w:tab w:val="right" w:pos="9071"/>
      </w:tabs>
      <w:bidi/>
      <w:rPr>
        <w:rFonts w:asciiTheme="majorBidi" w:hAnsiTheme="majorBidi" w:cs="MV Boli"/>
        <w:b/>
        <w:bCs/>
        <w:sz w:val="24"/>
        <w:szCs w:val="24"/>
        <w:rtl/>
        <w:lang w:bidi="dv-M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7419"/>
    <w:multiLevelType w:val="hybridMultilevel"/>
    <w:tmpl w:val="C32E4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976080"/>
    <w:multiLevelType w:val="hybridMultilevel"/>
    <w:tmpl w:val="C32E4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5D34F2"/>
    <w:multiLevelType w:val="hybridMultilevel"/>
    <w:tmpl w:val="C32E4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B42DE6"/>
    <w:multiLevelType w:val="multilevel"/>
    <w:tmpl w:val="0B10B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C65EB6"/>
    <w:multiLevelType w:val="hybridMultilevel"/>
    <w:tmpl w:val="4DCE4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81C74"/>
    <w:multiLevelType w:val="hybridMultilevel"/>
    <w:tmpl w:val="8F4AA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697760"/>
    <w:multiLevelType w:val="hybridMultilevel"/>
    <w:tmpl w:val="D222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51A31"/>
    <w:multiLevelType w:val="hybridMultilevel"/>
    <w:tmpl w:val="F95859BC"/>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8" w15:restartNumberingAfterBreak="0">
    <w:nsid w:val="42811129"/>
    <w:multiLevelType w:val="hybridMultilevel"/>
    <w:tmpl w:val="565EA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39A3CB9"/>
    <w:multiLevelType w:val="hybridMultilevel"/>
    <w:tmpl w:val="8BAA8E3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0" w15:restartNumberingAfterBreak="0">
    <w:nsid w:val="4A4D323F"/>
    <w:multiLevelType w:val="hybridMultilevel"/>
    <w:tmpl w:val="0864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F4EFF"/>
    <w:multiLevelType w:val="hybridMultilevel"/>
    <w:tmpl w:val="976A3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B84799"/>
    <w:multiLevelType w:val="hybridMultilevel"/>
    <w:tmpl w:val="092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A0EEE"/>
    <w:multiLevelType w:val="hybridMultilevel"/>
    <w:tmpl w:val="6F8EF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20C18"/>
    <w:multiLevelType w:val="hybridMultilevel"/>
    <w:tmpl w:val="C32E4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5A573D3"/>
    <w:multiLevelType w:val="hybridMultilevel"/>
    <w:tmpl w:val="C32E4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D317715"/>
    <w:multiLevelType w:val="hybridMultilevel"/>
    <w:tmpl w:val="4DCE4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623BE"/>
    <w:multiLevelType w:val="hybridMultilevel"/>
    <w:tmpl w:val="B078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04657"/>
    <w:multiLevelType w:val="hybridMultilevel"/>
    <w:tmpl w:val="959E5A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3A1183"/>
    <w:multiLevelType w:val="multilevel"/>
    <w:tmpl w:val="0B38C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EB06859"/>
    <w:multiLevelType w:val="hybridMultilevel"/>
    <w:tmpl w:val="F6B4E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D446D"/>
    <w:multiLevelType w:val="hybridMultilevel"/>
    <w:tmpl w:val="A4D05582"/>
    <w:lvl w:ilvl="0" w:tplc="780027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33163"/>
    <w:multiLevelType w:val="multilevel"/>
    <w:tmpl w:val="C6FC2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12"/>
  </w:num>
  <w:num w:numId="4">
    <w:abstractNumId w:val="10"/>
  </w:num>
  <w:num w:numId="5">
    <w:abstractNumId w:val="7"/>
  </w:num>
  <w:num w:numId="6">
    <w:abstractNumId w:val="11"/>
  </w:num>
  <w:num w:numId="7">
    <w:abstractNumId w:val="3"/>
  </w:num>
  <w:num w:numId="8">
    <w:abstractNumId w:val="22"/>
  </w:num>
  <w:num w:numId="9">
    <w:abstractNumId w:val="19"/>
  </w:num>
  <w:num w:numId="10">
    <w:abstractNumId w:val="13"/>
  </w:num>
  <w:num w:numId="11">
    <w:abstractNumId w:val="17"/>
  </w:num>
  <w:num w:numId="12">
    <w:abstractNumId w:val="6"/>
  </w:num>
  <w:num w:numId="13">
    <w:abstractNumId w:val="20"/>
  </w:num>
  <w:num w:numId="14">
    <w:abstractNumId w:val="2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DF5"/>
    <w:rsid w:val="0000015D"/>
    <w:rsid w:val="00037A02"/>
    <w:rsid w:val="00043E5E"/>
    <w:rsid w:val="00077DC9"/>
    <w:rsid w:val="000B727C"/>
    <w:rsid w:val="000D0EB8"/>
    <w:rsid w:val="000E0031"/>
    <w:rsid w:val="000E3E68"/>
    <w:rsid w:val="001049BA"/>
    <w:rsid w:val="00113EDA"/>
    <w:rsid w:val="00136E0F"/>
    <w:rsid w:val="001D0075"/>
    <w:rsid w:val="00245F32"/>
    <w:rsid w:val="00256BF2"/>
    <w:rsid w:val="00290A61"/>
    <w:rsid w:val="002C6805"/>
    <w:rsid w:val="002F11B8"/>
    <w:rsid w:val="00335A9D"/>
    <w:rsid w:val="0035352B"/>
    <w:rsid w:val="003B0DA1"/>
    <w:rsid w:val="003E0D71"/>
    <w:rsid w:val="004046A4"/>
    <w:rsid w:val="004724D1"/>
    <w:rsid w:val="00492139"/>
    <w:rsid w:val="004C3072"/>
    <w:rsid w:val="005074EB"/>
    <w:rsid w:val="005212DF"/>
    <w:rsid w:val="0053175E"/>
    <w:rsid w:val="00575E6D"/>
    <w:rsid w:val="005C0D5F"/>
    <w:rsid w:val="005F213D"/>
    <w:rsid w:val="00610FE1"/>
    <w:rsid w:val="0064451D"/>
    <w:rsid w:val="00670DF5"/>
    <w:rsid w:val="006C4779"/>
    <w:rsid w:val="006C58D7"/>
    <w:rsid w:val="006D3DB2"/>
    <w:rsid w:val="00704B2D"/>
    <w:rsid w:val="00717C7C"/>
    <w:rsid w:val="00732C9E"/>
    <w:rsid w:val="00762D01"/>
    <w:rsid w:val="0082135B"/>
    <w:rsid w:val="00901300"/>
    <w:rsid w:val="00952682"/>
    <w:rsid w:val="009A1CA9"/>
    <w:rsid w:val="009B0184"/>
    <w:rsid w:val="009C1C05"/>
    <w:rsid w:val="00A20618"/>
    <w:rsid w:val="00B74322"/>
    <w:rsid w:val="00C50232"/>
    <w:rsid w:val="00C9729A"/>
    <w:rsid w:val="00CF02D7"/>
    <w:rsid w:val="00D844EE"/>
    <w:rsid w:val="00DA1BEF"/>
    <w:rsid w:val="00DD28CF"/>
    <w:rsid w:val="00E01014"/>
    <w:rsid w:val="00E735B1"/>
    <w:rsid w:val="00E806B5"/>
    <w:rsid w:val="00EC0C6E"/>
    <w:rsid w:val="00ED757C"/>
    <w:rsid w:val="00EE610E"/>
    <w:rsid w:val="00F14BFD"/>
    <w:rsid w:val="00F43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83F23"/>
  <w15:chartTrackingRefBased/>
  <w15:docId w15:val="{0E0C5DD4-15FE-4E7B-BC65-EB35CE3D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4EE"/>
    <w:pPr>
      <w:ind w:left="720"/>
      <w:contextualSpacing/>
    </w:pPr>
  </w:style>
  <w:style w:type="table" w:styleId="TableGrid">
    <w:name w:val="Table Grid"/>
    <w:basedOn w:val="TableNormal"/>
    <w:uiPriority w:val="39"/>
    <w:rsid w:val="0090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805"/>
    <w:rPr>
      <w:lang w:val="en-GB"/>
    </w:rPr>
  </w:style>
  <w:style w:type="paragraph" w:styleId="Footer">
    <w:name w:val="footer"/>
    <w:basedOn w:val="Normal"/>
    <w:link w:val="FooterChar"/>
    <w:uiPriority w:val="99"/>
    <w:unhideWhenUsed/>
    <w:rsid w:val="002C6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805"/>
    <w:rPr>
      <w:lang w:val="en-GB"/>
    </w:rPr>
  </w:style>
  <w:style w:type="character" w:styleId="Hyperlink">
    <w:name w:val="Hyperlink"/>
    <w:basedOn w:val="DefaultParagraphFont"/>
    <w:uiPriority w:val="99"/>
    <w:unhideWhenUsed/>
    <w:rsid w:val="00C9729A"/>
    <w:rPr>
      <w:color w:val="0563C1" w:themeColor="hyperlink"/>
      <w:u w:val="single"/>
    </w:rPr>
  </w:style>
  <w:style w:type="character" w:styleId="CommentReference">
    <w:name w:val="annotation reference"/>
    <w:basedOn w:val="DefaultParagraphFont"/>
    <w:uiPriority w:val="99"/>
    <w:semiHidden/>
    <w:unhideWhenUsed/>
    <w:rsid w:val="00256BF2"/>
    <w:rPr>
      <w:sz w:val="16"/>
      <w:szCs w:val="16"/>
    </w:rPr>
  </w:style>
  <w:style w:type="paragraph" w:styleId="CommentText">
    <w:name w:val="annotation text"/>
    <w:basedOn w:val="Normal"/>
    <w:link w:val="CommentTextChar"/>
    <w:uiPriority w:val="99"/>
    <w:unhideWhenUsed/>
    <w:rsid w:val="00256BF2"/>
    <w:pPr>
      <w:spacing w:line="240" w:lineRule="auto"/>
    </w:pPr>
    <w:rPr>
      <w:sz w:val="20"/>
      <w:szCs w:val="20"/>
    </w:rPr>
  </w:style>
  <w:style w:type="character" w:customStyle="1" w:styleId="CommentTextChar">
    <w:name w:val="Comment Text Char"/>
    <w:basedOn w:val="DefaultParagraphFont"/>
    <w:link w:val="CommentText"/>
    <w:uiPriority w:val="99"/>
    <w:rsid w:val="00256BF2"/>
    <w:rPr>
      <w:sz w:val="20"/>
      <w:szCs w:val="20"/>
      <w:lang w:val="en-GB"/>
    </w:rPr>
  </w:style>
  <w:style w:type="paragraph" w:styleId="CommentSubject">
    <w:name w:val="annotation subject"/>
    <w:basedOn w:val="CommentText"/>
    <w:next w:val="CommentText"/>
    <w:link w:val="CommentSubjectChar"/>
    <w:uiPriority w:val="99"/>
    <w:semiHidden/>
    <w:unhideWhenUsed/>
    <w:rsid w:val="00256BF2"/>
    <w:rPr>
      <w:b/>
      <w:bCs/>
    </w:rPr>
  </w:style>
  <w:style w:type="character" w:customStyle="1" w:styleId="CommentSubjectChar">
    <w:name w:val="Comment Subject Char"/>
    <w:basedOn w:val="CommentTextChar"/>
    <w:link w:val="CommentSubject"/>
    <w:uiPriority w:val="99"/>
    <w:semiHidden/>
    <w:rsid w:val="00256BF2"/>
    <w:rPr>
      <w:b/>
      <w:bCs/>
      <w:sz w:val="20"/>
      <w:szCs w:val="20"/>
      <w:lang w:val="en-GB"/>
    </w:rPr>
  </w:style>
  <w:style w:type="paragraph" w:styleId="BalloonText">
    <w:name w:val="Balloon Text"/>
    <w:basedOn w:val="Normal"/>
    <w:link w:val="BalloonTextChar"/>
    <w:uiPriority w:val="99"/>
    <w:semiHidden/>
    <w:unhideWhenUsed/>
    <w:rsid w:val="00256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BF2"/>
    <w:rPr>
      <w:rFonts w:ascii="Segoe UI" w:hAnsi="Segoe UI" w:cs="Segoe UI"/>
      <w:sz w:val="18"/>
      <w:szCs w:val="18"/>
      <w:lang w:val="en-GB"/>
    </w:rPr>
  </w:style>
  <w:style w:type="paragraph" w:styleId="Subtitle">
    <w:name w:val="Subtitle"/>
    <w:basedOn w:val="Normal"/>
    <w:next w:val="Normal"/>
    <w:link w:val="SubtitleChar"/>
    <w:uiPriority w:val="11"/>
    <w:qFormat/>
    <w:rsid w:val="005212D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212DF"/>
    <w:rPr>
      <w:rFonts w:eastAsiaTheme="minorEastAsia"/>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9323">
      <w:bodyDiv w:val="1"/>
      <w:marLeft w:val="0"/>
      <w:marRight w:val="0"/>
      <w:marTop w:val="0"/>
      <w:marBottom w:val="0"/>
      <w:divBdr>
        <w:top w:val="none" w:sz="0" w:space="0" w:color="auto"/>
        <w:left w:val="none" w:sz="0" w:space="0" w:color="auto"/>
        <w:bottom w:val="none" w:sz="0" w:space="0" w:color="auto"/>
        <w:right w:val="none" w:sz="0" w:space="0" w:color="auto"/>
      </w:divBdr>
    </w:div>
    <w:div w:id="185992071">
      <w:bodyDiv w:val="1"/>
      <w:marLeft w:val="0"/>
      <w:marRight w:val="0"/>
      <w:marTop w:val="0"/>
      <w:marBottom w:val="0"/>
      <w:divBdr>
        <w:top w:val="none" w:sz="0" w:space="0" w:color="auto"/>
        <w:left w:val="none" w:sz="0" w:space="0" w:color="auto"/>
        <w:bottom w:val="none" w:sz="0" w:space="0" w:color="auto"/>
        <w:right w:val="none" w:sz="0" w:space="0" w:color="auto"/>
      </w:divBdr>
    </w:div>
    <w:div w:id="207388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Ajmal</dc:creator>
  <cp:keywords/>
  <dc:description/>
  <cp:lastModifiedBy>Maryam Afsana</cp:lastModifiedBy>
  <cp:revision>3</cp:revision>
  <cp:lastPrinted>2020-12-31T04:15:00Z</cp:lastPrinted>
  <dcterms:created xsi:type="dcterms:W3CDTF">2021-01-14T05:07:00Z</dcterms:created>
  <dcterms:modified xsi:type="dcterms:W3CDTF">2021-01-17T07:41:00Z</dcterms:modified>
</cp:coreProperties>
</file>