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AD" w:rsidRDefault="00BE0388">
      <w:r>
        <w:t>Gym Dimensions for Flight:</w:t>
      </w:r>
    </w:p>
    <w:p w:rsidR="00BE0388" w:rsidRDefault="00BE0388"/>
    <w:p w:rsidR="00BE0388" w:rsidRDefault="00BE0388">
      <w:r>
        <w:t>65’ X 55’</w:t>
      </w:r>
    </w:p>
    <w:p w:rsidR="00BE0388" w:rsidRDefault="00BE0388"/>
    <w:p w:rsidR="00BE0388" w:rsidRDefault="00BE0388">
      <w:r>
        <w:t>Ceiling height: 21’8”</w:t>
      </w:r>
      <w:bookmarkStart w:id="0" w:name="_GoBack"/>
      <w:bookmarkEnd w:id="0"/>
    </w:p>
    <w:sectPr w:rsidR="00BE0388" w:rsidSect="0044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88"/>
    <w:rsid w:val="00442E63"/>
    <w:rsid w:val="00BE0388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A5080"/>
  <w15:chartTrackingRefBased/>
  <w15:docId w15:val="{A2B0A3CD-908E-9D4E-8B64-921D1B2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2023-01-05T01:21:00Z</dcterms:created>
  <dcterms:modified xsi:type="dcterms:W3CDTF">2023-01-05T01:21:00Z</dcterms:modified>
</cp:coreProperties>
</file>