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LK 3  Penciptaan Lingkungan Belajar</w:t>
      </w:r>
    </w:p>
    <w:p w:rsidR="00000000" w:rsidDel="00000000" w:rsidP="00000000" w:rsidRDefault="00000000" w:rsidRPr="00000000" w14:paraId="00000002">
      <w:pPr>
        <w:tabs>
          <w:tab w:val="left" w:leader="none" w:pos="108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80"/>
        </w:tabs>
        <w:spacing w:line="360" w:lineRule="auto"/>
        <w:ind w:left="708.6614173228347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435" w:tblpY="0"/>
        <w:tblW w:w="103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60"/>
        <w:gridCol w:w="3660"/>
        <w:gridCol w:w="1830"/>
        <w:gridCol w:w="1935"/>
        <w:gridCol w:w="2235"/>
        <w:tblGridChange w:id="0">
          <w:tblGrid>
            <w:gridCol w:w="660"/>
            <w:gridCol w:w="3660"/>
            <w:gridCol w:w="1830"/>
            <w:gridCol w:w="1935"/>
            <w:gridCol w:w="22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KARAKTERISTIK PM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KONDISI SAAT INI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KONDISI YANG DIHARAPKAN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4c2f4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LANGKAH-LANGKAH YANG AKAN DILAKUKAN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9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Murid aktif bertanya: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Murid memiliki keterampilan bertanya dan berbahasa untuk menggali lebih dalam tentang materi dan tidak secara pasif menerima jawaban atau penjelasan dari guru.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Beberapa siswa sudah mulai bertanya, namun belum mendalam</w:t>
            </w:r>
          </w:p>
          <w:p w:rsidR="00000000" w:rsidDel="00000000" w:rsidP="00000000" w:rsidRDefault="00000000" w:rsidRPr="00000000" w14:paraId="0000000D">
            <w:pPr>
              <w:widowControl w:val="0"/>
              <w:spacing w:before="24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Sebagian besar siswa aktif bertanya secara mendalam menggunakan teknik bertanya yang tepat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Contoh: </w:t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Memastikan guru menggunakan tehnik Socratic question agar diadopsi oleh siswa dan memberi apresasi kepada siswa yang bertanya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Pertanyaan lebih berharga daripada jawaban: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Murid aktif bertanya, menemukan, dan menyampaikan argumentasi saat proses belajar lebih dihargai daripada hasil akhir pembelajaran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Pembelajaran yang bervariasi: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Pemilihan model pedagogis disesuaikan dengan kebutuhan dan minat murid, serta mendorong murid melakukan tantangan berikutnya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Hubungan eksplisit dengan dunia nyata: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Desain pembelajaran tidak dibiarkan mengalir begitu saja rancang sesuai dengan kondisi nyata dalam kehidupan murid, sehingga membangun kesesuaian dan kebermaknaan bagi murid.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Kolaborasi: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Murid memiliki keterampilan untuk berkolaborasi di dalam kelas dan di luar kelas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spacing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1080"/>
              </w:tabs>
              <w:spacing w:befor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Asesmen yang transparan dan otentik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Murid menentukan tujuan pribadi, memantau kemajuan, dan terlibat dalam memberikan umpan balik kepada teman-temannya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24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Rubrik Penilaian: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1: nilai 91-100: Peserta menyebutkan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5 analisis diskrepansi dan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&gt;</w:t>
      </w:r>
      <w:r w:rsidDel="00000000" w:rsidR="00000000" w:rsidRPr="00000000">
        <w:rPr>
          <w:sz w:val="20"/>
          <w:szCs w:val="20"/>
          <w:rtl w:val="0"/>
        </w:rPr>
        <w:t xml:space="preserve">5 langkah solusi yang akan dilakukan dengan rinci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2: nilai 81-90: Peserta menyebutkan 4 analisis diskrepansi dan 4 langkah solusi yang akan dilakukan dengan rinci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3: nilai 71-80: Peserta menyebutkan 3 analisis diskrepansi dan 3 langkah solusi yang akan dilakukan dengan rinci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36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Kriteria 4: nilai &lt;70: Peserta tidak memenuhi kriteria 3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1080"/>
        </w:tabs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Cfc9YfG7uBXYtFt81vKBzL38Q==">CgMxLjA4AHIhMUFxdThvSW1nb290TjFONnpVcF8yMHU0bWY5VWlDTnFE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